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0E51" w14:textId="02F23CFA" w:rsidR="007A09C6" w:rsidRPr="00AA78C3" w:rsidRDefault="007A09C6" w:rsidP="42DFC559">
      <w:pPr>
        <w:spacing w:after="0" w:line="240" w:lineRule="auto"/>
        <w:jc w:val="center"/>
        <w:rPr>
          <w:rFonts w:ascii="Times New Roman" w:eastAsia="Times New Roman" w:hAnsi="Times New Roman" w:cs="Times New Roman"/>
          <w:b/>
          <w:sz w:val="26"/>
          <w:szCs w:val="26"/>
        </w:rPr>
      </w:pPr>
      <w:r w:rsidRPr="00AA78C3">
        <w:rPr>
          <w:rFonts w:ascii="Times New Roman" w:eastAsia="Times New Roman" w:hAnsi="Times New Roman" w:cs="Times New Roman"/>
          <w:b/>
          <w:sz w:val="26"/>
          <w:szCs w:val="26"/>
          <w:lang w:bidi="en-GB"/>
        </w:rPr>
        <w:t>Market survey</w:t>
      </w:r>
    </w:p>
    <w:p w14:paraId="74EEAEF1" w14:textId="6BEFA035" w:rsidR="00411D97" w:rsidRPr="00AA78C3" w:rsidRDefault="00411D97" w:rsidP="42DFC559">
      <w:pPr>
        <w:spacing w:after="0" w:line="240" w:lineRule="auto"/>
        <w:jc w:val="center"/>
        <w:rPr>
          <w:rFonts w:ascii="Times New Roman" w:eastAsia="Times New Roman" w:hAnsi="Times New Roman" w:cs="Times New Roman"/>
          <w:b/>
          <w:sz w:val="26"/>
          <w:szCs w:val="26"/>
        </w:rPr>
      </w:pPr>
      <w:r w:rsidRPr="00AA78C3">
        <w:rPr>
          <w:rFonts w:ascii="Times New Roman" w:eastAsia="Times New Roman" w:hAnsi="Times New Roman" w:cs="Times New Roman"/>
          <w:b/>
          <w:sz w:val="26"/>
          <w:szCs w:val="26"/>
          <w:lang w:bidi="en-GB"/>
        </w:rPr>
        <w:t>Technical specifications</w:t>
      </w:r>
    </w:p>
    <w:p w14:paraId="7AB9D897" w14:textId="36BDDD48" w:rsidR="001153FE" w:rsidRPr="00AA78C3" w:rsidRDefault="003F0C47" w:rsidP="42DFC559">
      <w:pPr>
        <w:spacing w:after="0" w:line="240" w:lineRule="auto"/>
        <w:jc w:val="center"/>
        <w:rPr>
          <w:rFonts w:ascii="Times New Roman" w:eastAsia="Times New Roman" w:hAnsi="Times New Roman" w:cs="Times New Roman"/>
          <w:b/>
          <w:sz w:val="26"/>
          <w:szCs w:val="26"/>
        </w:rPr>
      </w:pPr>
      <w:r w:rsidRPr="00AA78C3">
        <w:rPr>
          <w:rFonts w:ascii="Times New Roman" w:eastAsia="Times New Roman" w:hAnsi="Times New Roman" w:cs="Times New Roman"/>
          <w:b/>
          <w:sz w:val="26"/>
          <w:szCs w:val="26"/>
          <w:lang w:bidi="en-GB"/>
        </w:rPr>
        <w:t>‘Purchase of public transport data analysis software for the integration of data, and preparation and visualisation of analytical reports’</w:t>
      </w:r>
    </w:p>
    <w:sdt>
      <w:sdtPr>
        <w:rPr>
          <w:rFonts w:asciiTheme="minorHAnsi" w:eastAsiaTheme="minorHAnsi" w:hAnsiTheme="minorHAnsi" w:cstheme="minorBidi"/>
          <w:color w:val="auto"/>
          <w:sz w:val="22"/>
          <w:szCs w:val="22"/>
          <w:lang w:val="en-GB"/>
        </w:rPr>
        <w:id w:val="948433207"/>
        <w:docPartObj>
          <w:docPartGallery w:val="Table of Contents"/>
          <w:docPartUnique/>
        </w:docPartObj>
      </w:sdtPr>
      <w:sdtEndPr>
        <w:rPr>
          <w:b/>
          <w:bCs/>
        </w:rPr>
      </w:sdtEndPr>
      <w:sdtContent>
        <w:p w14:paraId="563FD9F2" w14:textId="4AEE752E" w:rsidR="009739AE" w:rsidRPr="00AA78C3" w:rsidRDefault="00AF6F4B" w:rsidP="00800173">
          <w:pPr>
            <w:pStyle w:val="TOCHeading"/>
            <w:jc w:val="center"/>
            <w:rPr>
              <w:rFonts w:ascii="Times New Roman" w:hAnsi="Times New Roman" w:cs="Times New Roman"/>
              <w:b/>
              <w:bCs/>
              <w:color w:val="auto"/>
              <w:sz w:val="26"/>
              <w:szCs w:val="26"/>
              <w:lang w:val="en-GB"/>
            </w:rPr>
          </w:pPr>
          <w:r w:rsidRPr="00AA78C3">
            <w:rPr>
              <w:rFonts w:ascii="Times New Roman" w:eastAsia="Times New Roman" w:hAnsi="Times New Roman" w:cs="Times New Roman"/>
              <w:b/>
              <w:color w:val="auto"/>
              <w:sz w:val="26"/>
              <w:szCs w:val="26"/>
              <w:lang w:val="en-GB" w:bidi="en-GB"/>
            </w:rPr>
            <w:t>Contents</w:t>
          </w:r>
        </w:p>
        <w:p w14:paraId="0E2F2E00" w14:textId="77777777" w:rsidR="003F0C47" w:rsidRPr="00AA78C3" w:rsidRDefault="003F0C47" w:rsidP="003F0C47">
          <w:pPr>
            <w:rPr>
              <w:rFonts w:ascii="Times New Roman" w:hAnsi="Times New Roman" w:cs="Times New Roman"/>
            </w:rPr>
          </w:pPr>
        </w:p>
        <w:p w14:paraId="0D5A4B24" w14:textId="53A06B9E" w:rsidR="00E745A9" w:rsidRPr="00AA78C3" w:rsidRDefault="009739AE">
          <w:pPr>
            <w:pStyle w:val="TOC1"/>
            <w:rPr>
              <w:rFonts w:ascii="Times New Roman" w:eastAsiaTheme="minorEastAsia" w:hAnsi="Times New Roman" w:cs="Times New Roman"/>
              <w:kern w:val="2"/>
              <w:sz w:val="24"/>
              <w:szCs w:val="24"/>
              <w:lang w:eastAsia="en-GB"/>
              <w14:ligatures w14:val="standardContextual"/>
            </w:rPr>
          </w:pPr>
          <w:r w:rsidRPr="00AA78C3">
            <w:rPr>
              <w:rFonts w:ascii="Times New Roman" w:hAnsi="Times New Roman" w:cs="Times New Roman"/>
              <w:lang w:bidi="en-GB"/>
            </w:rPr>
            <w:fldChar w:fldCharType="begin"/>
          </w:r>
          <w:r w:rsidRPr="00AA78C3">
            <w:rPr>
              <w:rFonts w:ascii="Times New Roman" w:hAnsi="Times New Roman" w:cs="Times New Roman"/>
              <w:lang w:bidi="en-GB"/>
            </w:rPr>
            <w:instrText xml:space="preserve"> TOC \o "1-3" \h \z \u </w:instrText>
          </w:r>
          <w:r w:rsidRPr="00AA78C3">
            <w:rPr>
              <w:rFonts w:ascii="Times New Roman" w:hAnsi="Times New Roman" w:cs="Times New Roman"/>
              <w:lang w:bidi="en-GB"/>
            </w:rPr>
            <w:fldChar w:fldCharType="separate"/>
          </w:r>
          <w:hyperlink w:anchor="_Toc181872276" w:history="1">
            <w:r w:rsidR="00E745A9" w:rsidRPr="00AA78C3">
              <w:rPr>
                <w:rStyle w:val="Hyperlink"/>
                <w:rFonts w:ascii="Times New Roman" w:hAnsi="Times New Roman" w:cs="Times New Roman"/>
              </w:rPr>
              <w:t>1.</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Abbreviations and terms</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_Toc181872276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5C016351" w14:textId="108663E3"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77" w:history="1">
            <w:r w:rsidR="00E745A9" w:rsidRPr="00AA78C3">
              <w:rPr>
                <w:rStyle w:val="Hyperlink"/>
                <w:rFonts w:ascii="Times New Roman" w:hAnsi="Times New Roman" w:cs="Times New Roman"/>
              </w:rPr>
              <w:t>2.</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General information</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_Toc181872277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3C4C0E52" w14:textId="3D499899"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78" w:history="1">
            <w:r w:rsidR="00E745A9" w:rsidRPr="00AA78C3">
              <w:rPr>
                <w:rStyle w:val="Hyperlink"/>
                <w:rFonts w:ascii="Times New Roman" w:hAnsi="Times New Roman" w:cs="Times New Roman"/>
              </w:rPr>
              <w:t>3.</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PTV and ticket check data visualisation, analysis and reports in the System</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_Toc181872278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4CCE416C" w14:textId="2B8CF301"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79" w:history="1">
            <w:r w:rsidR="00E745A9" w:rsidRPr="00AA78C3">
              <w:rPr>
                <w:rStyle w:val="Hyperlink"/>
                <w:rFonts w:ascii="Times New Roman" w:hAnsi="Times New Roman" w:cs="Times New Roman"/>
              </w:rPr>
              <w:t>4.</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System requirements</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_Toc181872279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1FB099B6" w14:textId="2D98AB5E"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0" w:history="1">
            <w:r w:rsidR="00E745A9" w:rsidRPr="00AA78C3">
              <w:rPr>
                <w:rStyle w:val="Hyperlink"/>
                <w:rFonts w:ascii="Times New Roman" w:hAnsi="Times New Roman" w:cs="Times New Roman"/>
              </w:rPr>
              <w:t>5.</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Outgoing and incoming data format</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_Toc181872280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5505ADE9" w14:textId="5D97AAD4"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1" w:history="1">
            <w:r w:rsidR="00E745A9" w:rsidRPr="00AA78C3">
              <w:rPr>
                <w:rStyle w:val="Hyperlink"/>
                <w:rFonts w:ascii="Times New Roman" w:hAnsi="Times New Roman" w:cs="Times New Roman"/>
              </w:rPr>
              <w:t>6.</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Preferred features that extra points can be awarded for</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_Toc181872281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55EDB8D5" w14:textId="6FFCC456"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2" w:history="1">
            <w:r w:rsidR="00E745A9" w:rsidRPr="00AA78C3">
              <w:rPr>
                <w:rStyle w:val="Hyperlink"/>
                <w:rFonts w:ascii="Times New Roman" w:hAnsi="Times New Roman" w:cs="Times New Roman"/>
              </w:rPr>
              <w:t>7.</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Tenderer qualification requirements</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_Toc181872282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1BD8A084" w14:textId="0CF050C7"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3" w:history="1">
            <w:r w:rsidR="00E745A9" w:rsidRPr="00AA78C3">
              <w:rPr>
                <w:rStyle w:val="Hyperlink"/>
                <w:rFonts w:ascii="Times New Roman" w:hAnsi="Times New Roman" w:cs="Times New Roman"/>
              </w:rPr>
              <w:t>8.</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Price/proposal assessment</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_Toc181872283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6092B953" w14:textId="4E8CA853"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4" w:history="1">
            <w:r w:rsidR="00E745A9" w:rsidRPr="00AA78C3">
              <w:rPr>
                <w:rStyle w:val="Hyperlink"/>
                <w:rFonts w:ascii="Times New Roman" w:hAnsi="Times New Roman" w:cs="Times New Roman"/>
              </w:rPr>
              <w:t>9.</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User management and training</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_Toc181872284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77DC8907" w14:textId="0056A30A"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5" w:history="1">
            <w:r w:rsidR="00E745A9" w:rsidRPr="00AA78C3">
              <w:rPr>
                <w:rStyle w:val="Hyperlink"/>
                <w:rFonts w:ascii="Times New Roman" w:hAnsi="Times New Roman" w:cs="Times New Roman"/>
              </w:rPr>
              <w:t>10.</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Warranty</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_Toc181872285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6281D69D" w14:textId="5F6F30D9"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6" w:history="1">
            <w:r w:rsidR="00E745A9" w:rsidRPr="00AA78C3">
              <w:rPr>
                <w:rStyle w:val="Hyperlink"/>
                <w:rFonts w:ascii="Times New Roman" w:hAnsi="Times New Roman" w:cs="Times New Roman"/>
              </w:rPr>
              <w:t>11.</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Maintenance and service</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_Toc181872286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2A1335A7" w14:textId="5CCB6E83"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7" w:history="1">
            <w:r w:rsidR="00E745A9" w:rsidRPr="00AA78C3">
              <w:rPr>
                <w:rStyle w:val="Hyperlink"/>
                <w:rFonts w:ascii="Times New Roman" w:hAnsi="Times New Roman" w:cs="Times New Roman"/>
              </w:rPr>
              <w:t>12.</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System security requirements</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_Toc181872287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3DFE21BB" w14:textId="14DFA02C"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8" w:history="1">
            <w:r w:rsidR="00E745A9" w:rsidRPr="00AA78C3">
              <w:rPr>
                <w:rStyle w:val="Hyperlink"/>
                <w:rFonts w:ascii="Times New Roman" w:hAnsi="Times New Roman" w:cs="Times New Roman"/>
              </w:rPr>
              <w:t>13.</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Change request</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_Toc181872288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5960E982" w14:textId="39CD2B17"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89" w:history="1">
            <w:r w:rsidR="00E745A9" w:rsidRPr="00AA78C3">
              <w:rPr>
                <w:rStyle w:val="Hyperlink"/>
                <w:rFonts w:ascii="Times New Roman" w:hAnsi="Times New Roman" w:cs="Times New Roman"/>
              </w:rPr>
              <w:t>14.</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Cooperation between the Client and the Tenderer</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_Toc181872289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75EB139D" w14:textId="70D7DEE2" w:rsidR="00E745A9" w:rsidRPr="00AA78C3" w:rsidRDefault="007018BB">
          <w:pPr>
            <w:pStyle w:val="TOC1"/>
            <w:rPr>
              <w:rFonts w:ascii="Times New Roman" w:eastAsiaTheme="minorEastAsia" w:hAnsi="Times New Roman" w:cs="Times New Roman"/>
              <w:kern w:val="2"/>
              <w:sz w:val="24"/>
              <w:szCs w:val="24"/>
              <w:lang w:eastAsia="en-GB"/>
              <w14:ligatures w14:val="standardContextual"/>
            </w:rPr>
          </w:pPr>
          <w:hyperlink w:anchor="_Toc181872290" w:history="1">
            <w:r w:rsidR="00E745A9" w:rsidRPr="00AA78C3">
              <w:rPr>
                <w:rStyle w:val="Hyperlink"/>
                <w:rFonts w:ascii="Times New Roman" w:hAnsi="Times New Roman" w:cs="Times New Roman"/>
              </w:rPr>
              <w:t>15.</w:t>
            </w:r>
            <w:r w:rsidR="00E745A9" w:rsidRPr="00AA78C3">
              <w:rPr>
                <w:rFonts w:ascii="Times New Roman" w:eastAsiaTheme="minorEastAsia" w:hAnsi="Times New Roman" w:cs="Times New Roman"/>
                <w:kern w:val="2"/>
                <w:sz w:val="24"/>
                <w:szCs w:val="24"/>
                <w:lang w:eastAsia="en-GB"/>
                <w14:ligatures w14:val="standardContextual"/>
              </w:rPr>
              <w:tab/>
            </w:r>
            <w:r w:rsidR="00E745A9" w:rsidRPr="00AA78C3">
              <w:rPr>
                <w:rStyle w:val="Hyperlink"/>
                <w:rFonts w:ascii="Times New Roman" w:hAnsi="Times New Roman" w:cs="Times New Roman"/>
                <w:lang w:bidi="en-GB"/>
              </w:rPr>
              <w:t>Error and application priorities</w:t>
            </w:r>
            <w:r w:rsidR="00E745A9" w:rsidRPr="00AA78C3">
              <w:rPr>
                <w:rFonts w:ascii="Times New Roman" w:hAnsi="Times New Roman" w:cs="Times New Roman"/>
                <w:webHidden/>
              </w:rPr>
              <w:tab/>
            </w:r>
            <w:r w:rsidR="00E745A9" w:rsidRPr="00AA78C3">
              <w:rPr>
                <w:rFonts w:ascii="Times New Roman" w:hAnsi="Times New Roman" w:cs="Times New Roman"/>
                <w:webHidden/>
              </w:rPr>
              <w:fldChar w:fldCharType="begin"/>
            </w:r>
            <w:r w:rsidR="00E745A9" w:rsidRPr="00AA78C3">
              <w:rPr>
                <w:rFonts w:ascii="Times New Roman" w:hAnsi="Times New Roman" w:cs="Times New Roman"/>
                <w:webHidden/>
              </w:rPr>
              <w:instrText xml:space="preserve"> PAGEREF _Toc181872290 \h </w:instrText>
            </w:r>
            <w:r w:rsidR="00E745A9" w:rsidRPr="00AA78C3">
              <w:rPr>
                <w:rFonts w:ascii="Times New Roman" w:hAnsi="Times New Roman" w:cs="Times New Roman"/>
                <w:webHidden/>
              </w:rPr>
            </w:r>
            <w:r w:rsidR="00E745A9" w:rsidRPr="00AA78C3">
              <w:rPr>
                <w:rFonts w:ascii="Times New Roman" w:hAnsi="Times New Roman" w:cs="Times New Roman"/>
                <w:webHidden/>
              </w:rPr>
              <w:fldChar w:fldCharType="separate"/>
            </w:r>
            <w:r w:rsidR="00E745A9" w:rsidRPr="00AA78C3">
              <w:rPr>
                <w:rFonts w:ascii="Times New Roman" w:hAnsi="Times New Roman" w:cs="Times New Roman"/>
                <w:webHidden/>
              </w:rPr>
              <w:t>1</w:t>
            </w:r>
            <w:r w:rsidR="00E745A9" w:rsidRPr="00AA78C3">
              <w:rPr>
                <w:rFonts w:ascii="Times New Roman" w:hAnsi="Times New Roman" w:cs="Times New Roman"/>
                <w:webHidden/>
              </w:rPr>
              <w:fldChar w:fldCharType="end"/>
            </w:r>
          </w:hyperlink>
        </w:p>
        <w:p w14:paraId="6A990974" w14:textId="565C63BF" w:rsidR="009739AE" w:rsidRPr="00AA78C3" w:rsidRDefault="009739AE">
          <w:r w:rsidRPr="00AA78C3">
            <w:rPr>
              <w:rFonts w:ascii="Times New Roman" w:eastAsia="Times New Roman" w:hAnsi="Times New Roman" w:cs="Times New Roman"/>
              <w:b/>
              <w:sz w:val="26"/>
              <w:szCs w:val="26"/>
              <w:lang w:bidi="en-GB"/>
            </w:rPr>
            <w:fldChar w:fldCharType="end"/>
          </w:r>
        </w:p>
      </w:sdtContent>
    </w:sdt>
    <w:p w14:paraId="4D331422" w14:textId="77777777" w:rsidR="001B4DA9" w:rsidRPr="00AA78C3" w:rsidRDefault="001B4DA9">
      <w:pPr>
        <w:rPr>
          <w:rFonts w:ascii="Times New Roman" w:eastAsiaTheme="majorEastAsia" w:hAnsi="Times New Roman" w:cstheme="majorBidi"/>
          <w:b/>
          <w:bCs/>
          <w:kern w:val="2"/>
          <w:sz w:val="26"/>
          <w:szCs w:val="32"/>
          <w14:ligatures w14:val="standardContextual"/>
        </w:rPr>
      </w:pPr>
      <w:r w:rsidRPr="00AA78C3">
        <w:rPr>
          <w:lang w:bidi="en-GB"/>
        </w:rPr>
        <w:br w:type="page"/>
      </w:r>
    </w:p>
    <w:p w14:paraId="2A2552AC" w14:textId="1601DA84" w:rsidR="233F90E7" w:rsidRPr="00AA78C3" w:rsidRDefault="002B5B74" w:rsidP="005F24A9">
      <w:pPr>
        <w:pStyle w:val="Heading1"/>
        <w:numPr>
          <w:ilvl w:val="0"/>
          <w:numId w:val="5"/>
        </w:numPr>
      </w:pPr>
      <w:bookmarkStart w:id="0" w:name="_Toc181872276"/>
      <w:r w:rsidRPr="00AA78C3">
        <w:rPr>
          <w:lang w:bidi="en-GB"/>
        </w:rPr>
        <w:lastRenderedPageBreak/>
        <w:t>Abbreviations and terms</w:t>
      </w:r>
      <w:bookmarkEnd w:id="0"/>
    </w:p>
    <w:p w14:paraId="18853F72" w14:textId="77777777" w:rsidR="000A130E" w:rsidRPr="00AA78C3" w:rsidRDefault="000A130E" w:rsidP="001A0601">
      <w:pPr>
        <w:pStyle w:val="ListParagraph"/>
        <w:numPr>
          <w:ilvl w:val="1"/>
          <w:numId w:val="5"/>
        </w:numPr>
        <w:spacing w:after="0" w:line="240" w:lineRule="auto"/>
        <w:ind w:left="851" w:hanging="491"/>
        <w:jc w:val="both"/>
        <w:rPr>
          <w:rFonts w:ascii="Times New Roman"/>
          <w:sz w:val="26"/>
          <w:szCs w:val="26"/>
        </w:rPr>
      </w:pPr>
      <w:r w:rsidRPr="00AA78C3">
        <w:rPr>
          <w:rFonts w:ascii="Times New Roman"/>
          <w:sz w:val="26"/>
          <w:szCs w:val="26"/>
          <w:lang w:bidi="en-GB"/>
        </w:rPr>
        <w:t xml:space="preserve">Client — Riga Municipality Limited Liability Company </w:t>
      </w:r>
      <w:r w:rsidRPr="00AA78C3">
        <w:rPr>
          <w:rFonts w:ascii="Times New Roman"/>
          <w:i/>
          <w:sz w:val="26"/>
          <w:szCs w:val="26"/>
          <w:lang w:bidi="en-GB"/>
        </w:rPr>
        <w:t>(SIA)</w:t>
      </w:r>
      <w:r w:rsidRPr="00AA78C3">
        <w:rPr>
          <w:rFonts w:ascii="Times New Roman"/>
          <w:sz w:val="26"/>
          <w:szCs w:val="26"/>
          <w:lang w:bidi="en-GB"/>
        </w:rPr>
        <w:t xml:space="preserve"> Rīgas satiksme; </w:t>
      </w:r>
    </w:p>
    <w:p w14:paraId="4ADFCA76" w14:textId="77777777" w:rsidR="000A130E" w:rsidRPr="00AA78C3" w:rsidRDefault="000A130E" w:rsidP="001A0601">
      <w:pPr>
        <w:pStyle w:val="ListParagraph"/>
        <w:numPr>
          <w:ilvl w:val="1"/>
          <w:numId w:val="5"/>
        </w:numPr>
        <w:spacing w:after="0" w:line="240" w:lineRule="auto"/>
        <w:ind w:left="851" w:hanging="491"/>
        <w:jc w:val="both"/>
        <w:rPr>
          <w:rFonts w:ascii="Times New Roman"/>
          <w:sz w:val="26"/>
          <w:szCs w:val="26"/>
        </w:rPr>
      </w:pPr>
      <w:r w:rsidRPr="00AA78C3">
        <w:rPr>
          <w:rFonts w:ascii="Times New Roman"/>
          <w:sz w:val="26"/>
          <w:szCs w:val="26"/>
          <w:lang w:bidi="en-GB"/>
        </w:rPr>
        <w:t>Tenderer — any supplier that meets the requirements set by the Client and is entitled to provide the service specified in the technical specifications;</w:t>
      </w:r>
    </w:p>
    <w:p w14:paraId="1B503BBD" w14:textId="77777777" w:rsidR="000A130E" w:rsidRPr="00AA78C3" w:rsidRDefault="000A130E" w:rsidP="001A0601">
      <w:pPr>
        <w:pStyle w:val="ListParagraph"/>
        <w:numPr>
          <w:ilvl w:val="1"/>
          <w:numId w:val="5"/>
        </w:numPr>
        <w:ind w:left="851" w:hanging="491"/>
        <w:jc w:val="both"/>
        <w:rPr>
          <w:rFonts w:ascii="Times New Roman"/>
          <w:sz w:val="26"/>
          <w:szCs w:val="26"/>
        </w:rPr>
      </w:pPr>
      <w:r w:rsidRPr="00AA78C3">
        <w:rPr>
          <w:rFonts w:ascii="Times New Roman"/>
          <w:sz w:val="26"/>
          <w:szCs w:val="26"/>
          <w:lang w:bidi="en-GB"/>
        </w:rPr>
        <w:t>System — public transport data analysis and integration software, for the preparation and visualisation of analytical reports’</w:t>
      </w:r>
    </w:p>
    <w:p w14:paraId="2F24B442" w14:textId="5DDA5087" w:rsidR="58292BD3" w:rsidRPr="00AA78C3" w:rsidRDefault="00E00411" w:rsidP="001A0601">
      <w:pPr>
        <w:pStyle w:val="ListParagraph"/>
        <w:numPr>
          <w:ilvl w:val="1"/>
          <w:numId w:val="5"/>
        </w:numPr>
        <w:ind w:left="851" w:hanging="491"/>
        <w:jc w:val="both"/>
        <w:rPr>
          <w:rFonts w:ascii="Times New Roman"/>
          <w:sz w:val="26"/>
          <w:szCs w:val="26"/>
        </w:rPr>
      </w:pPr>
      <w:r w:rsidRPr="00AA78C3">
        <w:rPr>
          <w:rFonts w:ascii="Times New Roman"/>
          <w:sz w:val="26"/>
          <w:szCs w:val="26"/>
          <w:lang w:bidi="en-GB"/>
        </w:rPr>
        <w:t>PTV — public transport vehicle;</w:t>
      </w:r>
    </w:p>
    <w:p w14:paraId="3FAA8398" w14:textId="53198F94" w:rsidR="233F90E7" w:rsidRPr="00AA78C3" w:rsidRDefault="75949AB9" w:rsidP="001A0601">
      <w:pPr>
        <w:pStyle w:val="ListParagraph"/>
        <w:numPr>
          <w:ilvl w:val="1"/>
          <w:numId w:val="5"/>
        </w:numPr>
        <w:ind w:left="851" w:hanging="491"/>
        <w:jc w:val="both"/>
        <w:rPr>
          <w:rFonts w:ascii="Times New Roman"/>
          <w:sz w:val="26"/>
          <w:szCs w:val="26"/>
        </w:rPr>
      </w:pPr>
      <w:r w:rsidRPr="00AA78C3">
        <w:rPr>
          <w:rFonts w:ascii="Times New Roman"/>
          <w:sz w:val="26"/>
          <w:szCs w:val="26"/>
          <w:lang w:bidi="en-GB"/>
        </w:rPr>
        <w:t>APC — automatic passenger counting system, which records passengers that board and leave vehicles at stops, as well as vehicle occupancy;</w:t>
      </w:r>
    </w:p>
    <w:p w14:paraId="452EEE42" w14:textId="3649C0B7" w:rsidR="00E00411" w:rsidRPr="00AA78C3" w:rsidRDefault="00E00411" w:rsidP="001A0601">
      <w:pPr>
        <w:pStyle w:val="ListParagraph"/>
        <w:numPr>
          <w:ilvl w:val="1"/>
          <w:numId w:val="5"/>
        </w:numPr>
        <w:ind w:left="851" w:hanging="491"/>
        <w:jc w:val="both"/>
        <w:rPr>
          <w:rFonts w:ascii="Times New Roman"/>
          <w:sz w:val="26"/>
          <w:szCs w:val="26"/>
        </w:rPr>
      </w:pPr>
      <w:r w:rsidRPr="00AA78C3">
        <w:rPr>
          <w:rFonts w:ascii="Times New Roman"/>
          <w:sz w:val="26"/>
          <w:szCs w:val="26"/>
          <w:lang w:bidi="en-GB"/>
        </w:rPr>
        <w:t xml:space="preserve">AVL — PTV movement supervision system; </w:t>
      </w:r>
    </w:p>
    <w:p w14:paraId="73C60DC3" w14:textId="148C2F07" w:rsidR="233F90E7" w:rsidRPr="00AA78C3" w:rsidRDefault="75949AB9" w:rsidP="001A0601">
      <w:pPr>
        <w:pStyle w:val="ListParagraph"/>
        <w:numPr>
          <w:ilvl w:val="1"/>
          <w:numId w:val="5"/>
        </w:numPr>
        <w:ind w:left="851" w:hanging="491"/>
        <w:jc w:val="both"/>
        <w:rPr>
          <w:rFonts w:ascii="Times New Roman"/>
          <w:sz w:val="26"/>
          <w:szCs w:val="26"/>
        </w:rPr>
      </w:pPr>
      <w:r w:rsidRPr="00AA78C3">
        <w:rPr>
          <w:rFonts w:ascii="Times New Roman"/>
          <w:sz w:val="26"/>
          <w:szCs w:val="26"/>
          <w:lang w:bidi="en-GB"/>
        </w:rPr>
        <w:t>GPS — global positioning system;</w:t>
      </w:r>
    </w:p>
    <w:p w14:paraId="6625DBC0" w14:textId="1EE285D2" w:rsidR="233F90E7" w:rsidRPr="00AA78C3" w:rsidRDefault="75949AB9" w:rsidP="001A0601">
      <w:pPr>
        <w:pStyle w:val="ListParagraph"/>
        <w:numPr>
          <w:ilvl w:val="1"/>
          <w:numId w:val="5"/>
        </w:numPr>
        <w:ind w:left="851" w:hanging="491"/>
        <w:jc w:val="both"/>
        <w:rPr>
          <w:rFonts w:ascii="Times New Roman"/>
          <w:sz w:val="26"/>
          <w:szCs w:val="26"/>
        </w:rPr>
      </w:pPr>
      <w:bookmarkStart w:id="1" w:name="_Hlk166836277"/>
      <w:r w:rsidRPr="00AA78C3">
        <w:rPr>
          <w:rFonts w:ascii="Times New Roman"/>
          <w:sz w:val="26"/>
          <w:szCs w:val="26"/>
          <w:lang w:bidi="en-GB"/>
        </w:rPr>
        <w:t>E-talons EPS — electronic payment system that uses electronic payment cards</w:t>
      </w:r>
      <w:bookmarkEnd w:id="1"/>
      <w:r w:rsidRPr="00AA78C3">
        <w:rPr>
          <w:rFonts w:ascii="Times New Roman"/>
          <w:sz w:val="26"/>
          <w:szCs w:val="26"/>
          <w:lang w:bidi="en-GB"/>
        </w:rPr>
        <w:t>;</w:t>
      </w:r>
    </w:p>
    <w:p w14:paraId="70CC8988" w14:textId="38419CE9" w:rsidR="00E00411" w:rsidRPr="00AA78C3" w:rsidRDefault="00E00411" w:rsidP="001A0601">
      <w:pPr>
        <w:pStyle w:val="ListParagraph"/>
        <w:numPr>
          <w:ilvl w:val="1"/>
          <w:numId w:val="5"/>
        </w:numPr>
        <w:ind w:left="993" w:hanging="633"/>
        <w:jc w:val="both"/>
        <w:rPr>
          <w:rFonts w:ascii="Times New Roman"/>
          <w:sz w:val="26"/>
          <w:szCs w:val="26"/>
        </w:rPr>
      </w:pPr>
      <w:r w:rsidRPr="00AA78C3">
        <w:rPr>
          <w:rFonts w:ascii="Times New Roman"/>
          <w:sz w:val="26"/>
          <w:szCs w:val="26"/>
          <w:lang w:bidi="en-GB"/>
        </w:rPr>
        <w:t>QR EPS — electronic payment system using QR code tickets;</w:t>
      </w:r>
    </w:p>
    <w:p w14:paraId="10D9C6E3" w14:textId="76CC5689" w:rsidR="00E00411" w:rsidRPr="00AA78C3" w:rsidRDefault="00E00411" w:rsidP="001A0601">
      <w:pPr>
        <w:pStyle w:val="ListParagraph"/>
        <w:numPr>
          <w:ilvl w:val="1"/>
          <w:numId w:val="5"/>
        </w:numPr>
        <w:ind w:left="993" w:hanging="633"/>
        <w:jc w:val="both"/>
        <w:rPr>
          <w:rFonts w:ascii="Times New Roman"/>
          <w:sz w:val="26"/>
          <w:szCs w:val="26"/>
        </w:rPr>
      </w:pPr>
      <w:r w:rsidRPr="00AA78C3">
        <w:rPr>
          <w:rFonts w:ascii="Times New Roman"/>
          <w:sz w:val="26"/>
          <w:szCs w:val="26"/>
          <w:lang w:bidi="en-GB"/>
        </w:rPr>
        <w:t>TikiTaka EPS — electronic cash payment system;</w:t>
      </w:r>
    </w:p>
    <w:p w14:paraId="31E6AB98" w14:textId="6571029B" w:rsidR="233F90E7" w:rsidRPr="00AA78C3" w:rsidRDefault="75949AB9" w:rsidP="001A0601">
      <w:pPr>
        <w:pStyle w:val="ListParagraph"/>
        <w:numPr>
          <w:ilvl w:val="1"/>
          <w:numId w:val="5"/>
        </w:numPr>
        <w:ind w:left="993" w:hanging="633"/>
        <w:jc w:val="both"/>
        <w:rPr>
          <w:rFonts w:ascii="Times New Roman"/>
          <w:sz w:val="26"/>
          <w:szCs w:val="26"/>
        </w:rPr>
      </w:pPr>
      <w:r w:rsidRPr="00AA78C3">
        <w:rPr>
          <w:rFonts w:ascii="Times New Roman"/>
          <w:sz w:val="26"/>
          <w:szCs w:val="26"/>
          <w:lang w:bidi="en-GB"/>
        </w:rPr>
        <w:t>Validation — registration of tickets in an EPS;</w:t>
      </w:r>
    </w:p>
    <w:p w14:paraId="6A422B7A" w14:textId="095B34BE" w:rsidR="233F90E7" w:rsidRPr="00AA78C3" w:rsidRDefault="75949AB9" w:rsidP="001A0601">
      <w:pPr>
        <w:pStyle w:val="ListParagraph"/>
        <w:numPr>
          <w:ilvl w:val="1"/>
          <w:numId w:val="5"/>
        </w:numPr>
        <w:ind w:left="993" w:hanging="633"/>
        <w:jc w:val="both"/>
        <w:rPr>
          <w:rFonts w:ascii="Times New Roman"/>
          <w:sz w:val="26"/>
          <w:szCs w:val="26"/>
        </w:rPr>
      </w:pPr>
      <w:r w:rsidRPr="00AA78C3">
        <w:rPr>
          <w:rFonts w:ascii="Times New Roman"/>
          <w:sz w:val="26"/>
          <w:szCs w:val="26"/>
          <w:lang w:bidi="en-GB"/>
        </w:rPr>
        <w:t>RFID — radio frequency identification system;</w:t>
      </w:r>
    </w:p>
    <w:p w14:paraId="5BB52D6C" w14:textId="68D710FC" w:rsidR="233F90E7" w:rsidRPr="00AA78C3" w:rsidRDefault="75949AB9" w:rsidP="001A0601">
      <w:pPr>
        <w:pStyle w:val="ListParagraph"/>
        <w:numPr>
          <w:ilvl w:val="1"/>
          <w:numId w:val="5"/>
        </w:numPr>
        <w:ind w:left="993" w:hanging="633"/>
        <w:jc w:val="both"/>
        <w:rPr>
          <w:rFonts w:ascii="Times New Roman"/>
          <w:sz w:val="26"/>
          <w:szCs w:val="26"/>
        </w:rPr>
      </w:pPr>
      <w:r w:rsidRPr="00AA78C3">
        <w:rPr>
          <w:rFonts w:ascii="Times New Roman"/>
          <w:sz w:val="26"/>
          <w:szCs w:val="26"/>
          <w:lang w:bidi="en-GB"/>
        </w:rPr>
        <w:t>GTFS — general transit feed specification: a set of files that contain public transport timetables and associated geographical information in a single format;</w:t>
      </w:r>
    </w:p>
    <w:p w14:paraId="122F23AC" w14:textId="58D2076B" w:rsidR="7040E116" w:rsidRPr="00AA78C3" w:rsidRDefault="571F0375" w:rsidP="001A0601">
      <w:pPr>
        <w:pStyle w:val="ListParagraph"/>
        <w:numPr>
          <w:ilvl w:val="1"/>
          <w:numId w:val="5"/>
        </w:numPr>
        <w:ind w:left="993" w:hanging="633"/>
        <w:jc w:val="both"/>
        <w:rPr>
          <w:rFonts w:ascii="Times New Roman"/>
          <w:sz w:val="26"/>
          <w:szCs w:val="26"/>
        </w:rPr>
      </w:pPr>
      <w:r w:rsidRPr="00AA78C3">
        <w:rPr>
          <w:rFonts w:ascii="Times New Roman"/>
          <w:sz w:val="26"/>
          <w:szCs w:val="26"/>
          <w:lang w:bidi="en-GB"/>
        </w:rPr>
        <w:t xml:space="preserve">Assignment — </w:t>
      </w:r>
      <w:bookmarkStart w:id="2" w:name="_Hlk166836977"/>
      <w:r w:rsidRPr="00AA78C3">
        <w:rPr>
          <w:rFonts w:ascii="Times New Roman"/>
          <w:sz w:val="26"/>
          <w:szCs w:val="26"/>
          <w:lang w:bidi="en-GB"/>
        </w:rPr>
        <w:t>PTV assignment for the day</w:t>
      </w:r>
      <w:bookmarkEnd w:id="2"/>
      <w:r w:rsidRPr="00AA78C3">
        <w:rPr>
          <w:rFonts w:ascii="Times New Roman"/>
          <w:sz w:val="26"/>
          <w:szCs w:val="26"/>
          <w:lang w:bidi="en-GB"/>
        </w:rPr>
        <w:t>;</w:t>
      </w:r>
    </w:p>
    <w:p w14:paraId="419B66A6" w14:textId="5DA9CCD0" w:rsidR="00AA6821" w:rsidRPr="00AA78C3" w:rsidRDefault="15E84486" w:rsidP="001A0601">
      <w:pPr>
        <w:pStyle w:val="ListParagraph"/>
        <w:numPr>
          <w:ilvl w:val="1"/>
          <w:numId w:val="5"/>
        </w:numPr>
        <w:ind w:left="993" w:hanging="633"/>
        <w:jc w:val="both"/>
        <w:rPr>
          <w:rFonts w:ascii="Times New Roman"/>
          <w:sz w:val="26"/>
          <w:szCs w:val="26"/>
        </w:rPr>
      </w:pPr>
      <w:r w:rsidRPr="00AA78C3">
        <w:rPr>
          <w:rFonts w:ascii="Times New Roman"/>
          <w:sz w:val="26"/>
          <w:szCs w:val="26"/>
          <w:lang w:bidi="en-GB"/>
        </w:rPr>
        <w:t>Ticket check data — data on passenger validation checks performed, fines issued, etc.;</w:t>
      </w:r>
    </w:p>
    <w:p w14:paraId="4FF1334F" w14:textId="171E7B33" w:rsidR="7A01AB90" w:rsidRPr="00AA78C3" w:rsidRDefault="00CC3EF4" w:rsidP="001A0601">
      <w:pPr>
        <w:pStyle w:val="ListParagraph"/>
        <w:numPr>
          <w:ilvl w:val="1"/>
          <w:numId w:val="5"/>
        </w:numPr>
        <w:spacing w:after="0" w:line="240" w:lineRule="auto"/>
        <w:ind w:left="993" w:hanging="633"/>
        <w:jc w:val="both"/>
        <w:rPr>
          <w:rFonts w:ascii="Times New Roman"/>
          <w:sz w:val="26"/>
          <w:szCs w:val="26"/>
        </w:rPr>
      </w:pPr>
      <w:r w:rsidRPr="00AA78C3">
        <w:rPr>
          <w:rFonts w:ascii="Times New Roman"/>
          <w:sz w:val="26"/>
          <w:szCs w:val="26"/>
          <w:lang w:bidi="en-GB"/>
        </w:rPr>
        <w:t>Pikas — route list and associated geography management system;</w:t>
      </w:r>
    </w:p>
    <w:p w14:paraId="67A83035" w14:textId="72BDEAAF" w:rsidR="00CC3EF4" w:rsidRPr="00AA78C3" w:rsidRDefault="00CC3EF4" w:rsidP="001A0601">
      <w:pPr>
        <w:pStyle w:val="ListParagraph"/>
        <w:numPr>
          <w:ilvl w:val="1"/>
          <w:numId w:val="5"/>
        </w:numPr>
        <w:spacing w:after="0" w:line="240" w:lineRule="auto"/>
        <w:ind w:left="993" w:hanging="633"/>
        <w:jc w:val="both"/>
        <w:rPr>
          <w:rFonts w:ascii="Times New Roman"/>
          <w:sz w:val="26"/>
          <w:szCs w:val="26"/>
        </w:rPr>
      </w:pPr>
      <w:r w:rsidRPr="00AA78C3">
        <w:rPr>
          <w:rFonts w:ascii="Times New Roman"/>
          <w:sz w:val="26"/>
          <w:szCs w:val="26"/>
          <w:lang w:bidi="en-GB"/>
        </w:rPr>
        <w:t>Mobis — PTV daily assignment management system;</w:t>
      </w:r>
    </w:p>
    <w:p w14:paraId="5D9CE6AA" w14:textId="027872B3" w:rsidR="008C31D2" w:rsidRPr="00AA78C3" w:rsidRDefault="008C31D2" w:rsidP="001A0601">
      <w:pPr>
        <w:pStyle w:val="ListParagraph"/>
        <w:numPr>
          <w:ilvl w:val="1"/>
          <w:numId w:val="5"/>
        </w:numPr>
        <w:spacing w:after="0" w:line="240" w:lineRule="auto"/>
        <w:ind w:left="993" w:hanging="633"/>
        <w:jc w:val="both"/>
        <w:rPr>
          <w:rFonts w:ascii="Times New Roman"/>
          <w:sz w:val="26"/>
          <w:szCs w:val="26"/>
        </w:rPr>
      </w:pPr>
      <w:r w:rsidRPr="00AA78C3">
        <w:rPr>
          <w:rFonts w:ascii="Times New Roman"/>
          <w:sz w:val="26"/>
          <w:szCs w:val="26"/>
          <w:lang w:bidi="en-GB"/>
        </w:rPr>
        <w:t>PikasFleet — AVL management system;</w:t>
      </w:r>
    </w:p>
    <w:p w14:paraId="43295EDF" w14:textId="3C109542" w:rsidR="008C31D2" w:rsidRPr="00AA78C3" w:rsidRDefault="333CFE90" w:rsidP="001A0601">
      <w:pPr>
        <w:pStyle w:val="ListParagraph"/>
        <w:numPr>
          <w:ilvl w:val="1"/>
          <w:numId w:val="5"/>
        </w:numPr>
        <w:spacing w:after="0" w:line="240" w:lineRule="auto"/>
        <w:ind w:left="993" w:hanging="633"/>
        <w:jc w:val="both"/>
        <w:rPr>
          <w:rFonts w:ascii="Times New Roman"/>
          <w:sz w:val="26"/>
          <w:szCs w:val="26"/>
        </w:rPr>
      </w:pPr>
      <w:r w:rsidRPr="00AA78C3">
        <w:rPr>
          <w:rFonts w:ascii="Times New Roman"/>
          <w:sz w:val="26"/>
          <w:szCs w:val="26"/>
          <w:lang w:bidi="en-GB"/>
        </w:rPr>
        <w:t>DWH — centralised data storage facility of the Client;</w:t>
      </w:r>
    </w:p>
    <w:p w14:paraId="2F8CDA3B" w14:textId="5C4118CE" w:rsidR="7A01AB90" w:rsidRPr="00AA78C3" w:rsidRDefault="1F93BEC4" w:rsidP="001A0601">
      <w:pPr>
        <w:pStyle w:val="ListParagraph"/>
        <w:numPr>
          <w:ilvl w:val="1"/>
          <w:numId w:val="5"/>
        </w:numPr>
        <w:spacing w:after="0" w:line="240" w:lineRule="auto"/>
        <w:ind w:left="993" w:hanging="633"/>
        <w:jc w:val="both"/>
        <w:rPr>
          <w:rFonts w:ascii="Times New Roman"/>
          <w:sz w:val="26"/>
          <w:szCs w:val="26"/>
        </w:rPr>
      </w:pPr>
      <w:r w:rsidRPr="00AA78C3">
        <w:rPr>
          <w:rFonts w:ascii="Times New Roman"/>
          <w:sz w:val="26"/>
          <w:szCs w:val="26"/>
          <w:lang w:bidi="en-GB"/>
        </w:rPr>
        <w:t>AI — algorithm that can make recommendations based on machine learning data to streamline public transport;</w:t>
      </w:r>
    </w:p>
    <w:p w14:paraId="4510D440" w14:textId="2560B828" w:rsidR="00B01B11" w:rsidRPr="00AA78C3" w:rsidRDefault="00B01B11" w:rsidP="001A0601">
      <w:pPr>
        <w:pStyle w:val="ListParagraph"/>
        <w:numPr>
          <w:ilvl w:val="1"/>
          <w:numId w:val="5"/>
        </w:numPr>
        <w:spacing w:after="0" w:line="240" w:lineRule="auto"/>
        <w:ind w:left="993" w:hanging="633"/>
        <w:jc w:val="both"/>
        <w:rPr>
          <w:rFonts w:ascii="Times New Roman"/>
          <w:sz w:val="26"/>
          <w:szCs w:val="26"/>
        </w:rPr>
      </w:pPr>
      <w:r w:rsidRPr="00AA78C3">
        <w:rPr>
          <w:rFonts w:ascii="Times New Roman"/>
          <w:sz w:val="26"/>
          <w:szCs w:val="26"/>
          <w:lang w:bidi="en-GB"/>
        </w:rPr>
        <w:t>AD — active directory;</w:t>
      </w:r>
    </w:p>
    <w:p w14:paraId="0A7B4756" w14:textId="2D164F22" w:rsidR="007B482D" w:rsidRPr="00AA78C3" w:rsidRDefault="00B1295B" w:rsidP="001A0601">
      <w:pPr>
        <w:pStyle w:val="ListParagraph"/>
        <w:numPr>
          <w:ilvl w:val="1"/>
          <w:numId w:val="5"/>
        </w:numPr>
        <w:spacing w:after="0" w:line="240" w:lineRule="auto"/>
        <w:ind w:left="993" w:hanging="633"/>
        <w:jc w:val="both"/>
        <w:rPr>
          <w:rFonts w:ascii="Times New Roman"/>
          <w:sz w:val="26"/>
          <w:szCs w:val="26"/>
        </w:rPr>
      </w:pPr>
      <w:r w:rsidRPr="00AA78C3">
        <w:rPr>
          <w:rFonts w:ascii="Times New Roman"/>
          <w:sz w:val="26"/>
          <w:szCs w:val="26"/>
          <w:lang w:bidi="en-GB"/>
        </w:rPr>
        <w:t>AMS — application management system of the Tenderer.</w:t>
      </w:r>
    </w:p>
    <w:p w14:paraId="2E6D10C3" w14:textId="77777777" w:rsidR="008F2729" w:rsidRPr="00AA78C3" w:rsidRDefault="008F2729" w:rsidP="00E70A3D">
      <w:pPr>
        <w:pStyle w:val="ListParagraph"/>
        <w:spacing w:after="0" w:line="240" w:lineRule="auto"/>
        <w:ind w:left="792"/>
        <w:jc w:val="both"/>
        <w:rPr>
          <w:rFonts w:ascii="Times New Roman"/>
          <w:sz w:val="26"/>
          <w:szCs w:val="26"/>
        </w:rPr>
      </w:pPr>
    </w:p>
    <w:p w14:paraId="31F25B20" w14:textId="0FC8CAB9" w:rsidR="00722C7D" w:rsidRPr="00AA78C3" w:rsidRDefault="00435794" w:rsidP="005F24A9">
      <w:pPr>
        <w:pStyle w:val="Heading1"/>
        <w:numPr>
          <w:ilvl w:val="0"/>
          <w:numId w:val="5"/>
        </w:numPr>
      </w:pPr>
      <w:bookmarkStart w:id="3" w:name="_Toc181872277"/>
      <w:r w:rsidRPr="00AA78C3">
        <w:rPr>
          <w:lang w:bidi="en-GB"/>
        </w:rPr>
        <w:t>General information</w:t>
      </w:r>
      <w:bookmarkEnd w:id="3"/>
    </w:p>
    <w:p w14:paraId="58B83258" w14:textId="13980CEE" w:rsidR="00FB4876" w:rsidRPr="00AA78C3" w:rsidRDefault="00FB4876" w:rsidP="07BAB9A5">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As part of the market survey, the Tenderer demonstrates the capabilities of its System using the Client’s data. The Tenderer receives access to the Client’s data on an individual basis, by sending a non-disclosure statement and application to the e-mail address indicated for applications and proposals;</w:t>
      </w:r>
    </w:p>
    <w:p w14:paraId="3EE1F662" w14:textId="45460B0F" w:rsidR="00FB4876" w:rsidRPr="00AA78C3" w:rsidRDefault="6B555804">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The Tenderer receives access to the data if the Tenderer meets the qualification requirements set in Section 7;</w:t>
      </w:r>
    </w:p>
    <w:p w14:paraId="5C2C3ECE" w14:textId="7F222120" w:rsidR="005B5D7B" w:rsidRPr="00AA78C3" w:rsidRDefault="00E28DCF" w:rsidP="07BAB9A5">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The purpose of the System to be procured is to enable the creation and aggregation of a centralised integrated dataset linking AVL, APC, EPS, Pikas/Mobis, and ticket checks data, calculating, analysing, displaying, and transferring various indicators to the DWH MS Azure SQL server, with the goal of streamlining PTV quantity planning, PTV capacity planning, PTV route and trip planning, and efficient ticket inspector planning and performance;</w:t>
      </w:r>
    </w:p>
    <w:p w14:paraId="79C83E05" w14:textId="3744A652" w:rsidR="00460A59" w:rsidRPr="00AA78C3" w:rsidRDefault="00F05B1A" w:rsidP="07BAB9A5">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The operation of the system is ensured by the Tenderer, in accordance with the requirements set in this document;</w:t>
      </w:r>
    </w:p>
    <w:p w14:paraId="77F9996A" w14:textId="437BBD54" w:rsidR="006F1CB1" w:rsidRPr="00AA78C3" w:rsidRDefault="006F1CB1" w:rsidP="07BAB9A5">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lastRenderedPageBreak/>
        <w:t>Adaptation and implementation of the System, delivering core functions (2.6) and data within 6 months, and integration of other data and functions (Section 3) within 12 months;</w:t>
      </w:r>
    </w:p>
    <w:p w14:paraId="5BD28224" w14:textId="77777777" w:rsidR="00D000E1" w:rsidRPr="00AA78C3" w:rsidRDefault="00D000E1" w:rsidP="00CA07D2">
      <w:pPr>
        <w:pStyle w:val="ListParagraph"/>
        <w:spacing w:after="0" w:line="240" w:lineRule="auto"/>
        <w:ind w:left="792"/>
        <w:jc w:val="both"/>
        <w:rPr>
          <w:rFonts w:ascii="Times New Roman"/>
          <w:sz w:val="26"/>
          <w:szCs w:val="26"/>
        </w:rPr>
      </w:pPr>
    </w:p>
    <w:p w14:paraId="1BC481A0" w14:textId="77777777" w:rsidR="00722C7D" w:rsidRPr="00AA78C3" w:rsidRDefault="005F1C40" w:rsidP="0015282F">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Main functions of the System:</w:t>
      </w:r>
    </w:p>
    <w:p w14:paraId="26B5150C" w14:textId="6844F8E4" w:rsidR="00CA0046" w:rsidRPr="00AA78C3" w:rsidRDefault="00A17584" w:rsidP="0015282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Integration and linking of EPS (E-talons, QR, TikiTaka) data and AVL and APC data in a single analytical System, in order to gain information about the actual geolocation of Validations (route, section, stop, and/or user-defined area), and number of passengers in the PTV (number in vehicle, number boarded/left at stop), passenger flow analysis between different Riga neighbourhoods, identification of transfer points. The Tenderer provides diagrams with information about the algorithms for linking AVL and APC to EPS data;</w:t>
      </w:r>
    </w:p>
    <w:p w14:paraId="5AC0196B" w14:textId="13E0074C" w:rsidR="00441901" w:rsidRPr="00AA78C3" w:rsidRDefault="00441901" w:rsidP="0015282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Integration of ticket check data into the System, processing, cataloguing, and analysis of data for producing reports, tables, comparisons, graphs, and other analytical materials according to the imported data across different statistics, with data filtering by parameter. Display of data in the user-selected format and the ability to switch the level of detail of the indicators using different parameters (by day, by hour, by route, etc.). The indicator control panel makes it possible to filter the indicators by one or more parameters, to compare them over a specific period or multiple periods;</w:t>
      </w:r>
    </w:p>
    <w:p w14:paraId="45D8ADCA" w14:textId="7F2D7408" w:rsidR="00441901" w:rsidRPr="00AA78C3" w:rsidRDefault="00441901" w:rsidP="0015282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 xml:space="preserve">Integration of Pikas data into the System and displaying of the indicators associated with it (analysis of planned/actual timing of route sections, passenger flow in routes, directions, trips, at stops); </w:t>
      </w:r>
    </w:p>
    <w:p w14:paraId="4AB4CE87" w14:textId="4895AC55" w:rsidR="00E96E09" w:rsidRPr="00AA78C3" w:rsidRDefault="061A9D50">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Automatic classification and reporting of erroneous data by their type, to minimise the impact of such data on calculations and reporting. Examples of erroneous data: wrong recording time, GPS coordinates outside the route network served, PTV located at multiple stops at the same time, vehicle speed exceeds its technical capability, data only for passengers boarding a PTV or vice versa, only for passengers leaving, vehicle capacity significantly exceeds its set real capacity, redundancy of data, more validations recorded during the trip than the number of passengers boarded/left recorded by APC, Validations in PTV without linking to its route, wrong PTV numbers;</w:t>
      </w:r>
    </w:p>
    <w:p w14:paraId="4DB765FC" w14:textId="6E9D3910" w:rsidR="00E96E09" w:rsidRPr="00AA78C3" w:rsidRDefault="1F6B93ED" w:rsidP="0015282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User-selectable data interpolation to generate data whenever data from one or more PTV systems are missing or erroneous. In the case of data interpolation, a mark must be provided to detect these data so that they can be used in calculations and reports at the user’s preference. The Tenderer provides information about the methodology of the interpolation;</w:t>
      </w:r>
    </w:p>
    <w:p w14:paraId="50FB0D9C" w14:textId="461BC7D0" w:rsidR="00736384" w:rsidRPr="00AA78C3" w:rsidRDefault="007B42E0" w:rsidP="0015282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Configurable at the user’s choice. Storage of the System in the Client’s DWH MS Azure SQL server.</w:t>
      </w:r>
    </w:p>
    <w:p w14:paraId="6BE07200" w14:textId="77777777" w:rsidR="000F06E5" w:rsidRPr="00AA78C3" w:rsidRDefault="000F06E5" w:rsidP="008D5B3D">
      <w:pPr>
        <w:spacing w:after="0" w:line="240" w:lineRule="auto"/>
        <w:rPr>
          <w:rFonts w:ascii="Times New Roman"/>
          <w:sz w:val="26"/>
          <w:szCs w:val="26"/>
        </w:rPr>
      </w:pPr>
    </w:p>
    <w:p w14:paraId="5DB722B7" w14:textId="415E2D53" w:rsidR="0094617F" w:rsidRPr="00AA78C3" w:rsidRDefault="00435794" w:rsidP="005F24A9">
      <w:pPr>
        <w:pStyle w:val="Heading1"/>
        <w:numPr>
          <w:ilvl w:val="0"/>
          <w:numId w:val="5"/>
        </w:numPr>
      </w:pPr>
      <w:bookmarkStart w:id="4" w:name="_Toc181872278"/>
      <w:r w:rsidRPr="00AA78C3">
        <w:rPr>
          <w:lang w:bidi="en-GB"/>
        </w:rPr>
        <w:t>PTV and ticket check data visualisation, analysis and reports in the System</w:t>
      </w:r>
      <w:bookmarkEnd w:id="4"/>
    </w:p>
    <w:p w14:paraId="750DF351" w14:textId="08F1002A" w:rsidR="00D6746C" w:rsidRPr="00AA78C3" w:rsidRDefault="66E31E79" w:rsidP="0094617F">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 xml:space="preserve">The System provides the user with the functions of displaying PTV data and ticket check data, and visualising indicators based on various calculations in a geographical map, graphs, heat maps, matrices, tables, with the capacity to flexibly </w:t>
      </w:r>
      <w:r w:rsidRPr="00AA78C3">
        <w:rPr>
          <w:rFonts w:ascii="Times New Roman"/>
          <w:sz w:val="26"/>
          <w:szCs w:val="26"/>
          <w:lang w:bidi="en-GB"/>
        </w:rPr>
        <w:lastRenderedPageBreak/>
        <w:t>filter them using selected criteria and to make comparisons between user-selected periods;</w:t>
      </w:r>
    </w:p>
    <w:p w14:paraId="4D4BB4F7" w14:textId="2B0D4EF6" w:rsidR="005231C7" w:rsidRPr="00AA78C3" w:rsidRDefault="3BB2E8D0" w:rsidP="0094617F">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The functions of the System must allow the user to create (split and classify) PTV data and ticket check data in different groups with the help of intertables: for example, to classify stops by their territorial assignment to a neighbourhood or area, to define calendar days as weekdays and weekend days;</w:t>
      </w:r>
    </w:p>
    <w:p w14:paraId="37221289" w14:textId="0496DEB3" w:rsidR="00D7016B" w:rsidRPr="00AA78C3" w:rsidRDefault="4B2907D5" w:rsidP="0094617F">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 xml:space="preserve">Using the PTV data available, the System provides reports on passenger travel patterns (origin to destination) between user-defined areas in matrix, table, and map form, given that the EPS only contains validation information for passengers boarding the vehicles, without such information for passengers leaving them. </w:t>
      </w:r>
      <w:bookmarkStart w:id="5" w:name="_Hlk127530342"/>
      <w:r w:rsidRPr="00AA78C3">
        <w:rPr>
          <w:rFonts w:ascii="Times New Roman"/>
          <w:sz w:val="26"/>
          <w:szCs w:val="26"/>
          <w:lang w:bidi="en-GB"/>
        </w:rPr>
        <w:t>The Tenderer provides information about the algorithm used to collect data for estimating the origin-destination passenger travel patterns</w:t>
      </w:r>
      <w:bookmarkEnd w:id="5"/>
      <w:r w:rsidRPr="00AA78C3">
        <w:rPr>
          <w:rFonts w:ascii="Times New Roman"/>
          <w:sz w:val="26"/>
          <w:szCs w:val="26"/>
          <w:lang w:bidi="en-GB"/>
        </w:rPr>
        <w:t>;</w:t>
      </w:r>
    </w:p>
    <w:p w14:paraId="57A995E0" w14:textId="129DCF9E" w:rsidR="6E4B1CFC" w:rsidRPr="00AA78C3" w:rsidRDefault="7857603D" w:rsidP="385D5842">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 xml:space="preserve">The System provides a visualisation of information about improvements necessary in the public transport service, e.g. information about PTV trips with overcrowded vehicles, locations where PTV regularly runs behind or ahead of the planned timetable, an analysis of stops or sections with scheduled and actual trip times, various passenger comfort level indicators, and recommendations on recommended characteristics for these indicators based on the results of the analysis; </w:t>
      </w:r>
    </w:p>
    <w:p w14:paraId="11518B80" w14:textId="3E85240E" w:rsidR="003E1918" w:rsidRPr="00AA78C3" w:rsidRDefault="344517D8" w:rsidP="42DFC559">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The system provides a report on the comparison of EPS and APC data (taking into account that not all PTV are equipped with APC), identifying major discrepancies across various parameters and levels of detail (identification of the number of fare dodgers);</w:t>
      </w:r>
    </w:p>
    <w:p w14:paraId="740FEA55" w14:textId="2BD77FA2" w:rsidR="00C5707A" w:rsidRPr="00AA78C3" w:rsidRDefault="00C5707A" w:rsidP="42DFC559">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For tabular data reports, the System makes it possible for the user to sort the data displayed using any of the data columns, to turn individual columns off/on, and to change the sequence, in which the columns are visualised;</w:t>
      </w:r>
    </w:p>
    <w:p w14:paraId="3BFFB464" w14:textId="195E00E4" w:rsidR="00C5707A" w:rsidRPr="00AA78C3" w:rsidRDefault="001372EF" w:rsidP="42DFC559">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 xml:space="preserve"> The system enables the saving of report results, graphs, views as user bookmarks;</w:t>
      </w:r>
    </w:p>
    <w:p w14:paraId="66E1ADA0" w14:textId="1F09CCEE" w:rsidR="00431174" w:rsidRPr="00AA78C3" w:rsidRDefault="00C5707A" w:rsidP="008D5B3D">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All individual configurations and bookmarks of the user are saved once the user leaves the System, and are applied whenever the user returns to the System.</w:t>
      </w:r>
    </w:p>
    <w:p w14:paraId="2A41644F" w14:textId="77777777" w:rsidR="00431174" w:rsidRPr="00AA78C3" w:rsidRDefault="00431174" w:rsidP="00431174">
      <w:pPr>
        <w:pStyle w:val="ListParagraph"/>
        <w:spacing w:after="0" w:line="240" w:lineRule="auto"/>
        <w:ind w:left="360"/>
        <w:rPr>
          <w:rFonts w:ascii="Times New Roman"/>
          <w:b/>
          <w:sz w:val="26"/>
          <w:szCs w:val="26"/>
        </w:rPr>
      </w:pPr>
    </w:p>
    <w:p w14:paraId="317C17E2" w14:textId="08924492" w:rsidR="003E1918" w:rsidRPr="00AA78C3" w:rsidRDefault="00832063" w:rsidP="005F24A9">
      <w:pPr>
        <w:pStyle w:val="Heading1"/>
        <w:numPr>
          <w:ilvl w:val="0"/>
          <w:numId w:val="5"/>
        </w:numPr>
      </w:pPr>
      <w:bookmarkStart w:id="6" w:name="_Toc181872279"/>
      <w:r w:rsidRPr="00AA78C3">
        <w:rPr>
          <w:lang w:bidi="en-GB"/>
        </w:rPr>
        <w:t>System requirements</w:t>
      </w:r>
      <w:bookmarkEnd w:id="6"/>
    </w:p>
    <w:p w14:paraId="59427E60" w14:textId="0726F296" w:rsidR="003E1918" w:rsidRPr="00AA78C3" w:rsidRDefault="1FBEAC06" w:rsidP="0015282F">
      <w:pPr>
        <w:pStyle w:val="ListParagraph"/>
        <w:numPr>
          <w:ilvl w:val="1"/>
          <w:numId w:val="5"/>
        </w:numPr>
        <w:jc w:val="both"/>
        <w:rPr>
          <w:rFonts w:ascii="Times New Roman"/>
          <w:sz w:val="26"/>
          <w:szCs w:val="26"/>
        </w:rPr>
      </w:pPr>
      <w:r w:rsidRPr="00AA78C3">
        <w:rPr>
          <w:rFonts w:ascii="Times New Roman"/>
          <w:sz w:val="26"/>
          <w:szCs w:val="26"/>
          <w:lang w:bidi="en-GB"/>
        </w:rPr>
        <w:t>The system must be available on a website managed by the Client and based on the SaaS (software as a service) principle;</w:t>
      </w:r>
    </w:p>
    <w:p w14:paraId="360071FC" w14:textId="44599E4C" w:rsidR="00054150" w:rsidRPr="00AA78C3" w:rsidRDefault="332A086B" w:rsidP="0015282F">
      <w:pPr>
        <w:pStyle w:val="ListParagraph"/>
        <w:numPr>
          <w:ilvl w:val="1"/>
          <w:numId w:val="5"/>
        </w:numPr>
        <w:jc w:val="both"/>
        <w:rPr>
          <w:rFonts w:ascii="Times New Roman"/>
          <w:sz w:val="26"/>
          <w:szCs w:val="26"/>
        </w:rPr>
      </w:pPr>
      <w:r w:rsidRPr="00AA78C3">
        <w:rPr>
          <w:rFonts w:ascii="Times New Roman"/>
          <w:sz w:val="26"/>
          <w:szCs w:val="26"/>
          <w:lang w:bidi="en-GB"/>
        </w:rPr>
        <w:t>There must be access to at least 30 analyst-level users, at least 10 administrator-level users, and 100 management-level users;</w:t>
      </w:r>
    </w:p>
    <w:p w14:paraId="10E41482" w14:textId="7D9BCDBE" w:rsidR="001E20ED" w:rsidRPr="00AA78C3" w:rsidRDefault="1CB0BD26" w:rsidP="0015282F">
      <w:pPr>
        <w:pStyle w:val="ListParagraph"/>
        <w:numPr>
          <w:ilvl w:val="1"/>
          <w:numId w:val="5"/>
        </w:numPr>
        <w:jc w:val="both"/>
        <w:rPr>
          <w:rFonts w:ascii="Times New Roman"/>
          <w:sz w:val="26"/>
          <w:szCs w:val="26"/>
        </w:rPr>
      </w:pPr>
      <w:r w:rsidRPr="00AA78C3">
        <w:rPr>
          <w:rFonts w:ascii="Times New Roman"/>
          <w:sz w:val="26"/>
          <w:szCs w:val="26"/>
          <w:lang w:bidi="en-GB"/>
        </w:rPr>
        <w:t>The System must protect the information processed so that unauthorised individuals or systems cannot retrieve or modify this information. User login via AD;</w:t>
      </w:r>
    </w:p>
    <w:p w14:paraId="09DFB0EE" w14:textId="67646462" w:rsidR="1CB0BD26" w:rsidRPr="00AA78C3" w:rsidRDefault="00545882" w:rsidP="0015282F">
      <w:pPr>
        <w:pStyle w:val="ListParagraph"/>
        <w:numPr>
          <w:ilvl w:val="1"/>
          <w:numId w:val="5"/>
        </w:numPr>
        <w:jc w:val="both"/>
        <w:rPr>
          <w:rFonts w:ascii="Times New Roman"/>
          <w:sz w:val="26"/>
          <w:szCs w:val="26"/>
        </w:rPr>
      </w:pPr>
      <w:r w:rsidRPr="00AA78C3">
        <w:rPr>
          <w:rFonts w:ascii="Times New Roman"/>
          <w:sz w:val="26"/>
          <w:szCs w:val="26"/>
          <w:lang w:bidi="en-GB"/>
        </w:rPr>
        <w:t>Management level users must be able to view reports without having to log into the System, using only the Client’s intranet;</w:t>
      </w:r>
    </w:p>
    <w:p w14:paraId="16E8F28F" w14:textId="7BE57241" w:rsidR="007802F3" w:rsidRPr="00AA78C3" w:rsidRDefault="0C465E81" w:rsidP="0015282F">
      <w:pPr>
        <w:pStyle w:val="ListParagraph"/>
        <w:numPr>
          <w:ilvl w:val="1"/>
          <w:numId w:val="5"/>
        </w:numPr>
        <w:jc w:val="both"/>
        <w:rPr>
          <w:rFonts w:ascii="Times New Roman"/>
          <w:sz w:val="26"/>
          <w:szCs w:val="26"/>
        </w:rPr>
      </w:pPr>
      <w:r w:rsidRPr="00AA78C3">
        <w:rPr>
          <w:rFonts w:ascii="Times New Roman"/>
          <w:sz w:val="26"/>
          <w:szCs w:val="26"/>
          <w:lang w:bidi="en-GB"/>
        </w:rPr>
        <w:t>The interface must enable the user (at all levels: administrator, analyst, management) to intuitively identify the basic functions and perform basic actions quickly and without training;</w:t>
      </w:r>
    </w:p>
    <w:p w14:paraId="14D7DC64" w14:textId="1817D9D7" w:rsidR="002D1B55" w:rsidRPr="00AA78C3" w:rsidRDefault="002D1B55" w:rsidP="0015282F">
      <w:pPr>
        <w:pStyle w:val="ListParagraph"/>
        <w:numPr>
          <w:ilvl w:val="1"/>
          <w:numId w:val="5"/>
        </w:numPr>
        <w:jc w:val="both"/>
        <w:rPr>
          <w:rFonts w:ascii="Times New Roman"/>
          <w:sz w:val="26"/>
          <w:szCs w:val="26"/>
        </w:rPr>
      </w:pPr>
      <w:r w:rsidRPr="00AA78C3">
        <w:rPr>
          <w:rFonts w:ascii="Times New Roman"/>
          <w:sz w:val="26"/>
          <w:szCs w:val="26"/>
          <w:lang w:bidi="en-GB"/>
        </w:rPr>
        <w:t>The System must be protected against user data requests that are too large (e.g. requesting all data, or data requests that exceed technical capabilities) by automatically alerting the user whenever the request parameters need to be changed;</w:t>
      </w:r>
    </w:p>
    <w:p w14:paraId="29012604" w14:textId="6B05BB08" w:rsidR="7F408A27" w:rsidRPr="00AA78C3" w:rsidRDefault="007802F3" w:rsidP="0015282F">
      <w:pPr>
        <w:pStyle w:val="ListParagraph"/>
        <w:numPr>
          <w:ilvl w:val="1"/>
          <w:numId w:val="5"/>
        </w:numPr>
        <w:jc w:val="both"/>
        <w:rPr>
          <w:rFonts w:ascii="Times New Roman"/>
          <w:sz w:val="26"/>
          <w:szCs w:val="26"/>
        </w:rPr>
      </w:pPr>
      <w:r w:rsidRPr="00AA78C3">
        <w:rPr>
          <w:rFonts w:ascii="Times New Roman"/>
          <w:sz w:val="26"/>
          <w:szCs w:val="26"/>
          <w:lang w:bidi="en-GB"/>
        </w:rPr>
        <w:lastRenderedPageBreak/>
        <w:t xml:space="preserve"> The System must be available without undue delays (for large requests, up to 30 seconds), including for the loading of large amounts of data, switching to other views, user login, and visualisation of reports;</w:t>
      </w:r>
    </w:p>
    <w:p w14:paraId="73AA8C49" w14:textId="1F497143" w:rsidR="004553FD" w:rsidRPr="00AA78C3" w:rsidRDefault="004553FD" w:rsidP="0015282F">
      <w:pPr>
        <w:pStyle w:val="ListParagraph"/>
        <w:numPr>
          <w:ilvl w:val="1"/>
          <w:numId w:val="5"/>
        </w:numPr>
        <w:jc w:val="both"/>
        <w:rPr>
          <w:rFonts w:ascii="Times New Roman"/>
          <w:sz w:val="26"/>
          <w:szCs w:val="26"/>
        </w:rPr>
      </w:pPr>
      <w:r w:rsidRPr="00AA78C3">
        <w:rPr>
          <w:rFonts w:ascii="Times New Roman"/>
          <w:sz w:val="26"/>
          <w:szCs w:val="26"/>
          <w:lang w:bidi="en-GB"/>
        </w:rPr>
        <w:t>The monthly System availability must not be lower than 98%. If reports or other data cannot be retrieved (due to time out), a message is displayed with a detailed explanation of the error;</w:t>
      </w:r>
    </w:p>
    <w:p w14:paraId="4236D3F3" w14:textId="282F767A" w:rsidR="00D37866" w:rsidRPr="00AA78C3" w:rsidRDefault="45128A06" w:rsidP="003016BA">
      <w:pPr>
        <w:pStyle w:val="ListParagraph"/>
        <w:numPr>
          <w:ilvl w:val="1"/>
          <w:numId w:val="5"/>
        </w:numPr>
        <w:jc w:val="both"/>
        <w:rPr>
          <w:rFonts w:ascii="Times New Roman"/>
          <w:sz w:val="26"/>
          <w:szCs w:val="26"/>
        </w:rPr>
      </w:pPr>
      <w:r w:rsidRPr="00AA78C3">
        <w:rPr>
          <w:rFonts w:ascii="Times New Roman"/>
          <w:sz w:val="26"/>
          <w:szCs w:val="26"/>
          <w:lang w:bidi="en-GB"/>
        </w:rPr>
        <w:t>The user interface is in Latvian or English;</w:t>
      </w:r>
    </w:p>
    <w:p w14:paraId="29E8F842" w14:textId="1CC5E754" w:rsidR="006E5B7D" w:rsidRPr="00AA78C3" w:rsidRDefault="00952661" w:rsidP="008D5B3D">
      <w:pPr>
        <w:pStyle w:val="ListParagraph"/>
        <w:numPr>
          <w:ilvl w:val="1"/>
          <w:numId w:val="5"/>
        </w:numPr>
        <w:ind w:left="993" w:hanging="633"/>
        <w:jc w:val="both"/>
        <w:rPr>
          <w:rFonts w:ascii="Times New Roman"/>
          <w:sz w:val="26"/>
          <w:szCs w:val="26"/>
        </w:rPr>
      </w:pPr>
      <w:r w:rsidRPr="00AA78C3">
        <w:rPr>
          <w:rFonts w:ascii="Times New Roman"/>
          <w:sz w:val="26"/>
          <w:szCs w:val="26"/>
          <w:lang w:bidi="en-GB"/>
        </w:rPr>
        <w:t>The maintenance of the System is a component of the service that includes technical support, handling of problem requests, and provision of consultations as required.</w:t>
      </w:r>
    </w:p>
    <w:p w14:paraId="42E04685" w14:textId="77777777" w:rsidR="008D5B3D" w:rsidRPr="00AA78C3" w:rsidRDefault="008D5B3D" w:rsidP="008D5B3D">
      <w:pPr>
        <w:pStyle w:val="ListParagraph"/>
        <w:ind w:left="993"/>
        <w:jc w:val="both"/>
        <w:rPr>
          <w:rFonts w:ascii="Times New Roman"/>
          <w:sz w:val="26"/>
          <w:szCs w:val="26"/>
        </w:rPr>
      </w:pPr>
    </w:p>
    <w:p w14:paraId="3D9CF158" w14:textId="41E99A94" w:rsidR="006E5B7D" w:rsidRPr="00AA78C3" w:rsidRDefault="00832063" w:rsidP="005F24A9">
      <w:pPr>
        <w:pStyle w:val="Heading1"/>
        <w:numPr>
          <w:ilvl w:val="0"/>
          <w:numId w:val="5"/>
        </w:numPr>
      </w:pPr>
      <w:bookmarkStart w:id="7" w:name="_Toc181872280"/>
      <w:r w:rsidRPr="00AA78C3">
        <w:rPr>
          <w:lang w:bidi="en-GB"/>
        </w:rPr>
        <w:t>Outgoing and incoming data format</w:t>
      </w:r>
      <w:bookmarkEnd w:id="7"/>
      <w:r w:rsidRPr="00AA78C3">
        <w:rPr>
          <w:lang w:bidi="en-GB"/>
        </w:rPr>
        <w:t xml:space="preserve"> </w:t>
      </w:r>
    </w:p>
    <w:p w14:paraId="45913642" w14:textId="44E74F4F" w:rsidR="00893338" w:rsidRPr="00AA78C3" w:rsidRDefault="00966C6E" w:rsidP="0015282F">
      <w:pPr>
        <w:pStyle w:val="ListParagraph"/>
        <w:numPr>
          <w:ilvl w:val="1"/>
          <w:numId w:val="5"/>
        </w:numPr>
        <w:jc w:val="both"/>
        <w:rPr>
          <w:rFonts w:ascii="Times New Roman"/>
          <w:sz w:val="26"/>
          <w:szCs w:val="26"/>
        </w:rPr>
      </w:pPr>
      <w:r w:rsidRPr="00AA78C3">
        <w:rPr>
          <w:rFonts w:ascii="Times New Roman"/>
          <w:sz w:val="26"/>
          <w:szCs w:val="26"/>
          <w:lang w:bidi="en-GB"/>
        </w:rPr>
        <w:t>Outgoing data:</w:t>
      </w:r>
    </w:p>
    <w:p w14:paraId="0BC681AC" w14:textId="33772FDB" w:rsidR="002D01F4" w:rsidRPr="00AA78C3" w:rsidRDefault="008D54CB" w:rsidP="317269F1">
      <w:pPr>
        <w:pStyle w:val="ListParagraph"/>
        <w:numPr>
          <w:ilvl w:val="2"/>
          <w:numId w:val="5"/>
        </w:numPr>
        <w:ind w:left="1440" w:hanging="720"/>
        <w:jc w:val="both"/>
        <w:rPr>
          <w:rFonts w:ascii="Times New Roman"/>
          <w:sz w:val="26"/>
          <w:szCs w:val="26"/>
        </w:rPr>
      </w:pPr>
      <w:r w:rsidRPr="00AA78C3">
        <w:rPr>
          <w:rFonts w:ascii="Times New Roman"/>
          <w:sz w:val="26"/>
          <w:szCs w:val="26"/>
          <w:lang w:bidi="en-GB"/>
        </w:rPr>
        <w:t>The System makes it possible to export report and results data in commonly used file formats (e.g. .csv, .xlsx, .jpeg, .png, .pdf);</w:t>
      </w:r>
    </w:p>
    <w:p w14:paraId="2394E708" w14:textId="69B4944A" w:rsidR="003F7F7A" w:rsidRPr="00AA78C3" w:rsidRDefault="003F7F7A" w:rsidP="317269F1">
      <w:pPr>
        <w:pStyle w:val="ListParagraph"/>
        <w:numPr>
          <w:ilvl w:val="2"/>
          <w:numId w:val="5"/>
        </w:numPr>
        <w:ind w:left="1440" w:hanging="720"/>
        <w:jc w:val="both"/>
        <w:rPr>
          <w:rFonts w:ascii="Times New Roman"/>
          <w:sz w:val="26"/>
          <w:szCs w:val="26"/>
        </w:rPr>
      </w:pPr>
      <w:r w:rsidRPr="00AA78C3">
        <w:rPr>
          <w:rFonts w:ascii="Times New Roman"/>
          <w:sz w:val="26"/>
          <w:szCs w:val="26"/>
          <w:lang w:bidi="en-GB"/>
        </w:rPr>
        <w:t>When exporting a graph, geographic map, or heat map, basic details about the information displayed is provided (legend, title, information filtered, designations, notes, etc.);</w:t>
      </w:r>
    </w:p>
    <w:p w14:paraId="6CBC77CD" w14:textId="771328AE" w:rsidR="004F4717" w:rsidRPr="00AA78C3" w:rsidRDefault="004E644B" w:rsidP="00055058">
      <w:pPr>
        <w:pStyle w:val="ListParagraph"/>
        <w:numPr>
          <w:ilvl w:val="2"/>
          <w:numId w:val="5"/>
        </w:numPr>
        <w:ind w:left="1440" w:hanging="720"/>
        <w:jc w:val="both"/>
        <w:rPr>
          <w:rFonts w:ascii="Times New Roman"/>
          <w:sz w:val="26"/>
          <w:szCs w:val="26"/>
        </w:rPr>
      </w:pPr>
      <w:r w:rsidRPr="00AA78C3">
        <w:rPr>
          <w:rFonts w:ascii="Times New Roman"/>
          <w:sz w:val="26"/>
          <w:szCs w:val="26"/>
          <w:lang w:bidi="en-GB"/>
        </w:rPr>
        <w:t xml:space="preserve">The basis for the geographic map used must be open-source; </w:t>
      </w:r>
    </w:p>
    <w:p w14:paraId="1F331ADD" w14:textId="432E1FE1" w:rsidR="006E5B7D" w:rsidRPr="00AA78C3" w:rsidRDefault="00966C6E" w:rsidP="008D5B3D">
      <w:pPr>
        <w:pStyle w:val="ListParagraph"/>
        <w:numPr>
          <w:ilvl w:val="1"/>
          <w:numId w:val="5"/>
        </w:numPr>
        <w:jc w:val="both"/>
        <w:rPr>
          <w:rFonts w:ascii="Times New Roman"/>
          <w:sz w:val="26"/>
          <w:szCs w:val="26"/>
        </w:rPr>
      </w:pPr>
      <w:r w:rsidRPr="00AA78C3">
        <w:rPr>
          <w:rFonts w:ascii="Times New Roman"/>
          <w:sz w:val="26"/>
          <w:szCs w:val="26"/>
          <w:lang w:bidi="en-GB"/>
        </w:rPr>
        <w:t>The formats for incoming data (data import into the System) are csv., MS SQL, .xlsx. For enabling the functioning of the system it is allowed to import external data in other commonly used file formats (.json, .xml, .shp, .kml, .geojson, etc.), for example, data on population density, number of persons by actual place of residence, number of employed persons by place of work, mobile phone operator data, etc.</w:t>
      </w:r>
    </w:p>
    <w:p w14:paraId="67680787" w14:textId="77777777" w:rsidR="008D5B3D" w:rsidRPr="00AA78C3" w:rsidRDefault="008D5B3D" w:rsidP="008D5B3D">
      <w:pPr>
        <w:pStyle w:val="ListParagraph"/>
        <w:ind w:left="792"/>
        <w:jc w:val="both"/>
        <w:rPr>
          <w:rFonts w:ascii="Times New Roman"/>
          <w:sz w:val="26"/>
          <w:szCs w:val="26"/>
        </w:rPr>
      </w:pPr>
    </w:p>
    <w:p w14:paraId="5A2E6EDA" w14:textId="5C67EEA6" w:rsidR="00C145D9" w:rsidRPr="00AA78C3" w:rsidRDefault="00832063" w:rsidP="005F24A9">
      <w:pPr>
        <w:pStyle w:val="Heading1"/>
        <w:numPr>
          <w:ilvl w:val="0"/>
          <w:numId w:val="5"/>
        </w:numPr>
      </w:pPr>
      <w:bookmarkStart w:id="8" w:name="_Toc181872281"/>
      <w:r w:rsidRPr="00AA78C3">
        <w:rPr>
          <w:lang w:bidi="en-GB"/>
        </w:rPr>
        <w:t>Preferred features that extra points can be awarded for</w:t>
      </w:r>
      <w:bookmarkEnd w:id="8"/>
      <w:r w:rsidRPr="00AA78C3">
        <w:rPr>
          <w:lang w:bidi="en-GB"/>
        </w:rPr>
        <w:t xml:space="preserve"> </w:t>
      </w:r>
    </w:p>
    <w:p w14:paraId="0F333C8A" w14:textId="406CB482" w:rsidR="004805BB" w:rsidRPr="00AA78C3" w:rsidRDefault="01353F9F" w:rsidP="42DFC559">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Preferred, non-mandatory additional features in the System that extra points can be awarded for:</w:t>
      </w:r>
    </w:p>
    <w:p w14:paraId="5ED3FDA1" w14:textId="69F3C83F" w:rsidR="00396EC8" w:rsidRPr="00AA78C3" w:rsidRDefault="00F13369" w:rsidP="317269F1">
      <w:pPr>
        <w:pStyle w:val="ListParagraph"/>
        <w:numPr>
          <w:ilvl w:val="2"/>
          <w:numId w:val="5"/>
        </w:numPr>
        <w:spacing w:after="0" w:line="240" w:lineRule="auto"/>
        <w:ind w:left="1350" w:hanging="630"/>
        <w:jc w:val="both"/>
        <w:rPr>
          <w:rFonts w:ascii="Times New Roman"/>
          <w:sz w:val="26"/>
          <w:szCs w:val="26"/>
        </w:rPr>
      </w:pPr>
      <w:r w:rsidRPr="00AA78C3">
        <w:rPr>
          <w:rFonts w:ascii="Times New Roman"/>
          <w:sz w:val="26"/>
          <w:szCs w:val="26"/>
          <w:lang w:bidi="en-GB"/>
        </w:rPr>
        <w:t>The System has a tool that displays the departure times of the nearest trips by indicating the location (by entering the necessary stop) and statistics on APC and EPS data discrepancies during a trip based on historical data, intended for the operational planning of check activities. If this tool is provided in the System, it must be usable on the website, on a tablet, and on a mobile device;</w:t>
      </w:r>
    </w:p>
    <w:p w14:paraId="7DCCDFAF" w14:textId="72FDC4D5" w:rsidR="006F07BF" w:rsidRPr="00AA78C3" w:rsidRDefault="00583A72" w:rsidP="317269F1">
      <w:pPr>
        <w:pStyle w:val="ListParagraph"/>
        <w:numPr>
          <w:ilvl w:val="2"/>
          <w:numId w:val="5"/>
        </w:numPr>
        <w:spacing w:after="0" w:line="240" w:lineRule="auto"/>
        <w:ind w:left="1350" w:hanging="630"/>
        <w:jc w:val="both"/>
        <w:rPr>
          <w:rFonts w:ascii="Times New Roman"/>
          <w:sz w:val="26"/>
          <w:szCs w:val="26"/>
        </w:rPr>
      </w:pPr>
      <w:r w:rsidRPr="00AA78C3">
        <w:rPr>
          <w:rFonts w:ascii="Times New Roman"/>
          <w:sz w:val="26"/>
          <w:szCs w:val="26"/>
          <w:lang w:bidi="en-GB"/>
        </w:rPr>
        <w:t>There is an AI feature that has at least the following capabilities:</w:t>
      </w:r>
    </w:p>
    <w:p w14:paraId="4DADCD26" w14:textId="0F4032B7" w:rsidR="003A28B5" w:rsidRPr="00AA78C3" w:rsidRDefault="00BF1AB8" w:rsidP="00E70A3D">
      <w:pPr>
        <w:pStyle w:val="ListParagraph"/>
        <w:numPr>
          <w:ilvl w:val="3"/>
          <w:numId w:val="5"/>
        </w:numPr>
        <w:spacing w:after="0" w:line="240" w:lineRule="auto"/>
        <w:ind w:left="1985" w:hanging="905"/>
        <w:jc w:val="both"/>
        <w:rPr>
          <w:rFonts w:ascii="Times New Roman"/>
          <w:sz w:val="26"/>
          <w:szCs w:val="26"/>
        </w:rPr>
      </w:pPr>
      <w:r w:rsidRPr="00AA78C3">
        <w:rPr>
          <w:rFonts w:ascii="Times New Roman"/>
          <w:sz w:val="26"/>
          <w:szCs w:val="26"/>
          <w:lang w:bidi="en-GB"/>
        </w:rPr>
        <w:t>make recommendations based on data for PTV quantity planning, PTV capacity planning, PTV route and trip planning, and efficient ticket inspector planning and performance;</w:t>
      </w:r>
    </w:p>
    <w:p w14:paraId="2A088AB3" w14:textId="234C7892" w:rsidR="00C55407" w:rsidRPr="00AA78C3" w:rsidRDefault="007629BB" w:rsidP="006F07BF">
      <w:pPr>
        <w:pStyle w:val="ListParagraph"/>
        <w:numPr>
          <w:ilvl w:val="3"/>
          <w:numId w:val="5"/>
        </w:numPr>
        <w:spacing w:after="0" w:line="240" w:lineRule="auto"/>
        <w:ind w:left="1985" w:hanging="905"/>
        <w:jc w:val="both"/>
        <w:rPr>
          <w:rFonts w:ascii="Times New Roman"/>
          <w:sz w:val="26"/>
          <w:szCs w:val="26"/>
        </w:rPr>
      </w:pPr>
      <w:r w:rsidRPr="00AA78C3">
        <w:rPr>
          <w:rFonts w:ascii="Times New Roman"/>
          <w:sz w:val="26"/>
          <w:szCs w:val="26"/>
          <w:lang w:bidi="en-GB"/>
        </w:rPr>
        <w:t>display of the most frequent locations of AVL data loss on a geographic map;</w:t>
      </w:r>
    </w:p>
    <w:p w14:paraId="6E403F43" w14:textId="11E761BE" w:rsidR="0062631B" w:rsidRPr="00AA78C3" w:rsidRDefault="00D83E3F" w:rsidP="00505D52">
      <w:pPr>
        <w:pStyle w:val="ListParagraph"/>
        <w:numPr>
          <w:ilvl w:val="3"/>
          <w:numId w:val="5"/>
        </w:numPr>
        <w:spacing w:after="0" w:line="240" w:lineRule="auto"/>
        <w:ind w:left="1985" w:hanging="905"/>
        <w:jc w:val="both"/>
        <w:rPr>
          <w:rFonts w:ascii="Times New Roman"/>
          <w:sz w:val="26"/>
          <w:szCs w:val="26"/>
        </w:rPr>
      </w:pPr>
      <w:r w:rsidRPr="00AA78C3">
        <w:rPr>
          <w:rFonts w:ascii="Times New Roman"/>
          <w:sz w:val="26"/>
          <w:szCs w:val="26"/>
          <w:lang w:bidi="en-GB"/>
        </w:rPr>
        <w:t>ability to disable/enable AI functions for the user;</w:t>
      </w:r>
    </w:p>
    <w:p w14:paraId="76233584" w14:textId="75CAA157" w:rsidR="007807D9" w:rsidRPr="00AA78C3" w:rsidRDefault="00D90299" w:rsidP="008D5B3D">
      <w:pPr>
        <w:pStyle w:val="ListParagraph"/>
        <w:numPr>
          <w:ilvl w:val="2"/>
          <w:numId w:val="5"/>
        </w:numPr>
        <w:spacing w:after="0" w:line="240" w:lineRule="auto"/>
        <w:ind w:left="1350" w:hanging="630"/>
        <w:jc w:val="both"/>
        <w:rPr>
          <w:rFonts w:ascii="Times New Roman"/>
          <w:sz w:val="26"/>
          <w:szCs w:val="26"/>
        </w:rPr>
      </w:pPr>
      <w:r w:rsidRPr="00AA78C3">
        <w:rPr>
          <w:rFonts w:ascii="Times New Roman"/>
          <w:sz w:val="26"/>
          <w:szCs w:val="26"/>
          <w:lang w:bidi="en-GB"/>
        </w:rPr>
        <w:lastRenderedPageBreak/>
        <w:t xml:space="preserve">A public transport service quality </w:t>
      </w:r>
      <w:r w:rsidRPr="00AA78C3">
        <w:rPr>
          <w:rFonts w:ascii="Times New Roman"/>
          <w:i/>
          <w:sz w:val="26"/>
          <w:szCs w:val="26"/>
          <w:lang w:bidi="en-GB"/>
        </w:rPr>
        <w:t>assessment tool</w:t>
      </w:r>
      <w:r w:rsidRPr="00AA78C3">
        <w:rPr>
          <w:rFonts w:ascii="Times New Roman"/>
          <w:sz w:val="26"/>
          <w:szCs w:val="26"/>
          <w:lang w:bidi="en-GB"/>
        </w:rPr>
        <w:t>, or any other functions for which the Tenderer provides an additional explanation of their applications and methodology.</w:t>
      </w:r>
    </w:p>
    <w:p w14:paraId="2FF5B73A" w14:textId="0C24C62D" w:rsidR="160D05D9" w:rsidRPr="00AA78C3" w:rsidRDefault="160D05D9" w:rsidP="00C81FED">
      <w:pPr>
        <w:spacing w:after="0" w:line="240" w:lineRule="auto"/>
        <w:rPr>
          <w:rFonts w:ascii="Times New Roman" w:eastAsia="Times New Roman" w:hAnsi="Times New Roman" w:cs="Times New Roman"/>
          <w:b/>
          <w:sz w:val="26"/>
          <w:szCs w:val="26"/>
        </w:rPr>
      </w:pPr>
    </w:p>
    <w:p w14:paraId="4DC208B3" w14:textId="676F9EB8" w:rsidR="372ED04C" w:rsidRPr="00AA78C3" w:rsidRDefault="00832063" w:rsidP="00AC51D7">
      <w:pPr>
        <w:pStyle w:val="Heading1"/>
        <w:numPr>
          <w:ilvl w:val="0"/>
          <w:numId w:val="5"/>
        </w:numPr>
      </w:pPr>
      <w:bookmarkStart w:id="9" w:name="_Toc181872282"/>
      <w:r w:rsidRPr="00AA78C3">
        <w:rPr>
          <w:lang w:bidi="en-GB"/>
        </w:rPr>
        <w:t>Tenderer qualification requirements</w:t>
      </w:r>
      <w:bookmarkEnd w:id="9"/>
    </w:p>
    <w:p w14:paraId="2C4FF1F3" w14:textId="762E19DE" w:rsidR="00F7362A" w:rsidRPr="00AA78C3" w:rsidRDefault="009211B7" w:rsidP="00DE79DF">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The Tenderer has implemented the System it developed for at least 3 clients in the past three years (2021, 2022, 2023, and 2024 up to the submission of the proposal), of which:</w:t>
      </w:r>
    </w:p>
    <w:p w14:paraId="32650645" w14:textId="77777777" w:rsidR="00F7362A" w:rsidRPr="00AA78C3" w:rsidRDefault="005C77E1" w:rsidP="00DE79D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at least one client operates a city public transport route network, and the number of data sensors in it is at least 150;</w:t>
      </w:r>
    </w:p>
    <w:p w14:paraId="03EAB209" w14:textId="11A99926" w:rsidR="003D6738" w:rsidRPr="00AA78C3" w:rsidRDefault="001C7938" w:rsidP="00DE79D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at least one client has a system in place that integrates and analyses GPS and electronic ticket system data;</w:t>
      </w:r>
    </w:p>
    <w:p w14:paraId="2FF778A6" w14:textId="440E09FF" w:rsidR="00EC3314" w:rsidRPr="00AA78C3" w:rsidRDefault="00305781" w:rsidP="00DE79DF">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The Tenderer provides the following specialists:</w:t>
      </w:r>
    </w:p>
    <w:p w14:paraId="21D75F05" w14:textId="6933A16E" w:rsidR="00BD47F2" w:rsidRPr="00AA78C3" w:rsidRDefault="00675BA1" w:rsidP="00DE79D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One (1) project manager with experience implementing a public transport data analysis system or an equivalent system within the past 3 years (2021, 2022, 2023, and 2024 up to the submission of the proposal);</w:t>
      </w:r>
    </w:p>
    <w:p w14:paraId="014DF703" w14:textId="5E9B66D8" w:rsidR="00BD47F2" w:rsidRPr="00AA78C3" w:rsidRDefault="00B3476E" w:rsidP="00DE79D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One (1) programmer with experience developing or adapting a public transport data analysis system or an equivalent system within the past 3 years (2021, 2022, 2023, and 2024 up to the submission of the proposal);</w:t>
      </w:r>
    </w:p>
    <w:p w14:paraId="56307611" w14:textId="065CAD81" w:rsidR="005D01B6" w:rsidRPr="00AA78C3" w:rsidRDefault="00E37E46" w:rsidP="00DE79D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One (1) system tester with experience testing a public transport data analysis system or an equivalent system within the past 3 years (2021, 2022, 2023, and 2024 up to the submission of the proposal).</w:t>
      </w:r>
    </w:p>
    <w:p w14:paraId="208662FE" w14:textId="500AE201" w:rsidR="004B3B13" w:rsidRPr="00AA78C3" w:rsidRDefault="00E64ECA" w:rsidP="00DE79DF">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For the purposes of Sections 7.2.1, 7.2.2, 7.2.3, an equivalent system is defined as a system that meets at least the following criteria:</w:t>
      </w:r>
    </w:p>
    <w:p w14:paraId="40DEB5B8" w14:textId="69AF524B" w:rsidR="00061B3A" w:rsidRPr="00AA78C3" w:rsidRDefault="00741DBC" w:rsidP="00DE79D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the equivalent system enables the mutual integration of data from different sources based on different identifiers, including based on date (dd.mm.yyyy) and time (hh:mm:ss) columns, taking into account that the times of the data sources can have different (have different offsets);</w:t>
      </w:r>
    </w:p>
    <w:p w14:paraId="3AEE1914" w14:textId="1FD4C9DE" w:rsidR="00061B3A" w:rsidRPr="00AA78C3" w:rsidRDefault="00741DBC" w:rsidP="00DE79D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the equivalent system operates online;</w:t>
      </w:r>
    </w:p>
    <w:p w14:paraId="5B44E7CF" w14:textId="164AF545" w:rsidR="00061B3A" w:rsidRPr="00AA78C3" w:rsidRDefault="00741DBC" w:rsidP="00DE79D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the equivalent system has data analysis and visualisation functions;</w:t>
      </w:r>
    </w:p>
    <w:p w14:paraId="2B7ACC8A" w14:textId="708DFDE8" w:rsidR="00D20E45" w:rsidRPr="00AA78C3" w:rsidRDefault="00741DBC" w:rsidP="00DE79DF">
      <w:pPr>
        <w:pStyle w:val="ListParagraph"/>
        <w:numPr>
          <w:ilvl w:val="2"/>
          <w:numId w:val="5"/>
        </w:numPr>
        <w:spacing w:after="0" w:line="240" w:lineRule="auto"/>
        <w:ind w:left="1418" w:hanging="698"/>
        <w:jc w:val="both"/>
        <w:rPr>
          <w:rFonts w:ascii="Times New Roman"/>
          <w:sz w:val="26"/>
          <w:szCs w:val="26"/>
        </w:rPr>
      </w:pPr>
      <w:r w:rsidRPr="00AA78C3">
        <w:rPr>
          <w:rFonts w:ascii="Times New Roman"/>
          <w:sz w:val="26"/>
          <w:szCs w:val="26"/>
          <w:lang w:bidi="en-GB"/>
        </w:rPr>
        <w:t>the equivalent system can identify of erroneous data.</w:t>
      </w:r>
    </w:p>
    <w:p w14:paraId="4695F133" w14:textId="77777777" w:rsidR="00D20E45" w:rsidRPr="00AA78C3" w:rsidRDefault="00D20E45" w:rsidP="00515E44">
      <w:pPr>
        <w:spacing w:after="0" w:line="240" w:lineRule="auto"/>
        <w:rPr>
          <w:rFonts w:ascii="Times New Roman" w:eastAsia="Times New Roman" w:hAnsi="Times New Roman" w:cs="Times New Roman"/>
          <w:b/>
          <w:sz w:val="26"/>
          <w:szCs w:val="26"/>
        </w:rPr>
      </w:pPr>
    </w:p>
    <w:p w14:paraId="40845B64" w14:textId="1DAAB206" w:rsidR="00690ED3" w:rsidRPr="00AA78C3" w:rsidRDefault="007802B5" w:rsidP="00AC51D7">
      <w:pPr>
        <w:pStyle w:val="Heading1"/>
        <w:numPr>
          <w:ilvl w:val="0"/>
          <w:numId w:val="5"/>
        </w:numPr>
      </w:pPr>
      <w:bookmarkStart w:id="10" w:name="_Toc181872283"/>
      <w:bookmarkStart w:id="11" w:name="_Hlk167786315"/>
      <w:r w:rsidRPr="00AA78C3">
        <w:rPr>
          <w:lang w:bidi="en-GB"/>
        </w:rPr>
        <w:t>Price/proposal assessment</w:t>
      </w:r>
      <w:bookmarkEnd w:id="10"/>
    </w:p>
    <w:bookmarkEnd w:id="11"/>
    <w:p w14:paraId="459223D9" w14:textId="77777777" w:rsidR="003B4098" w:rsidRPr="00AA78C3" w:rsidRDefault="2969D4CF" w:rsidP="0015282F">
      <w:pPr>
        <w:pStyle w:val="ListParagraph"/>
        <w:numPr>
          <w:ilvl w:val="1"/>
          <w:numId w:val="5"/>
        </w:numPr>
        <w:spacing w:after="0" w:line="240" w:lineRule="auto"/>
        <w:jc w:val="both"/>
        <w:rPr>
          <w:rFonts w:ascii="Times New Roman"/>
          <w:sz w:val="26"/>
          <w:szCs w:val="26"/>
        </w:rPr>
      </w:pPr>
      <w:r w:rsidRPr="00AA78C3">
        <w:rPr>
          <w:rFonts w:ascii="Times New Roman"/>
          <w:sz w:val="26"/>
          <w:szCs w:val="26"/>
          <w:lang w:bidi="en-GB"/>
        </w:rPr>
        <w:t>The assessment of Tenderer prices includes:</w:t>
      </w:r>
    </w:p>
    <w:p w14:paraId="0DC53634" w14:textId="40AAE48E" w:rsidR="00336DCA" w:rsidRPr="00AA78C3" w:rsidRDefault="005F6EFB" w:rsidP="005F6EFB">
      <w:pPr>
        <w:pStyle w:val="ListParagraph"/>
        <w:numPr>
          <w:ilvl w:val="2"/>
          <w:numId w:val="5"/>
        </w:numPr>
        <w:spacing w:after="0" w:line="240" w:lineRule="auto"/>
        <w:jc w:val="both"/>
        <w:rPr>
          <w:rFonts w:ascii="Times New Roman"/>
          <w:sz w:val="26"/>
          <w:szCs w:val="26"/>
        </w:rPr>
      </w:pPr>
      <w:r w:rsidRPr="00AA78C3">
        <w:rPr>
          <w:rFonts w:ascii="Times New Roman"/>
          <w:sz w:val="26"/>
          <w:szCs w:val="26"/>
          <w:lang w:bidi="en-GB"/>
        </w:rPr>
        <w:t>price of developing the main functions of the System (6 months) and other functions (12 months);</w:t>
      </w:r>
    </w:p>
    <w:p w14:paraId="033707E2" w14:textId="1468A295" w:rsidR="00194018" w:rsidRPr="00AA78C3" w:rsidRDefault="00336DCA">
      <w:pPr>
        <w:pStyle w:val="ListParagraph"/>
        <w:numPr>
          <w:ilvl w:val="2"/>
          <w:numId w:val="5"/>
        </w:numPr>
        <w:spacing w:after="0" w:line="240" w:lineRule="auto"/>
        <w:jc w:val="both"/>
        <w:rPr>
          <w:rFonts w:ascii="Times New Roman"/>
          <w:sz w:val="26"/>
          <w:szCs w:val="26"/>
        </w:rPr>
      </w:pPr>
      <w:r w:rsidRPr="00AA78C3">
        <w:rPr>
          <w:rFonts w:ascii="Times New Roman"/>
          <w:sz w:val="26"/>
          <w:szCs w:val="26"/>
          <w:lang w:bidi="en-GB"/>
        </w:rPr>
        <w:t xml:space="preserve">System maintenance price, including technical support, for 24 months; </w:t>
      </w:r>
    </w:p>
    <w:p w14:paraId="5585A17E" w14:textId="449DF0C0" w:rsidR="00CF285B" w:rsidRPr="00AA78C3" w:rsidRDefault="00514A4C" w:rsidP="0015282F">
      <w:pPr>
        <w:pStyle w:val="ListParagraph"/>
        <w:numPr>
          <w:ilvl w:val="2"/>
          <w:numId w:val="5"/>
        </w:numPr>
        <w:spacing w:after="0" w:line="240" w:lineRule="auto"/>
        <w:jc w:val="both"/>
        <w:rPr>
          <w:rFonts w:ascii="Times New Roman"/>
          <w:sz w:val="26"/>
          <w:szCs w:val="26"/>
        </w:rPr>
      </w:pPr>
      <w:r w:rsidRPr="00AA78C3">
        <w:rPr>
          <w:rFonts w:ascii="Times New Roman"/>
          <w:sz w:val="26"/>
          <w:szCs w:val="26"/>
          <w:lang w:bidi="en-GB"/>
        </w:rPr>
        <w:t>price for increasing the scope of service:</w:t>
      </w:r>
    </w:p>
    <w:p w14:paraId="730E8BAD" w14:textId="5675A845" w:rsidR="00F15C82" w:rsidRPr="00AA78C3" w:rsidRDefault="00BA4C29">
      <w:pPr>
        <w:pStyle w:val="ListParagraph"/>
        <w:numPr>
          <w:ilvl w:val="3"/>
          <w:numId w:val="5"/>
        </w:numPr>
        <w:spacing w:after="0" w:line="240" w:lineRule="auto"/>
        <w:jc w:val="both"/>
        <w:rPr>
          <w:rFonts w:ascii="Times New Roman"/>
          <w:sz w:val="26"/>
          <w:szCs w:val="26"/>
        </w:rPr>
      </w:pPr>
      <w:r w:rsidRPr="00AA78C3">
        <w:rPr>
          <w:rFonts w:ascii="Times New Roman"/>
          <w:sz w:val="26"/>
          <w:szCs w:val="26"/>
          <w:lang w:bidi="en-GB"/>
        </w:rPr>
        <w:t>price per additional analyst-level user;</w:t>
      </w:r>
    </w:p>
    <w:p w14:paraId="1798D420" w14:textId="00B1BFF3" w:rsidR="0090267B" w:rsidRPr="00AA78C3" w:rsidRDefault="008030E7" w:rsidP="00B6221B">
      <w:pPr>
        <w:pStyle w:val="ListParagraph"/>
        <w:numPr>
          <w:ilvl w:val="3"/>
          <w:numId w:val="5"/>
        </w:numPr>
        <w:spacing w:after="0" w:line="240" w:lineRule="auto"/>
        <w:jc w:val="both"/>
        <w:rPr>
          <w:rFonts w:ascii="Times New Roman" w:eastAsiaTheme="minorHAnsi" w:hAnsiTheme="minorHAnsi" w:cstheme="minorBidi"/>
          <w:sz w:val="26"/>
          <w:szCs w:val="26"/>
          <w:lang w:eastAsia="en-US"/>
        </w:rPr>
      </w:pPr>
      <w:r w:rsidRPr="00AA78C3">
        <w:rPr>
          <w:rFonts w:ascii="Times New Roman"/>
          <w:sz w:val="26"/>
          <w:szCs w:val="26"/>
          <w:lang w:bidi="en-GB"/>
        </w:rPr>
        <w:t>price of 1 working hour for the implementation of improvements requested by the Client.</w:t>
      </w:r>
    </w:p>
    <w:p w14:paraId="3C0D76FF" w14:textId="77777777" w:rsidR="00E0066B" w:rsidRDefault="00E0066B" w:rsidP="00E0066B">
      <w:pPr>
        <w:pStyle w:val="ListParagraph"/>
        <w:spacing w:after="0" w:line="240" w:lineRule="auto"/>
        <w:ind w:left="1728"/>
        <w:jc w:val="both"/>
        <w:rPr>
          <w:rFonts w:ascii="Times New Roman" w:eastAsiaTheme="minorHAnsi" w:hAnsiTheme="minorHAnsi" w:cstheme="minorBidi"/>
          <w:sz w:val="26"/>
          <w:szCs w:val="26"/>
          <w:lang w:eastAsia="en-US"/>
        </w:rPr>
      </w:pPr>
    </w:p>
    <w:p w14:paraId="3ABA98B0" w14:textId="77777777" w:rsidR="007C27E9" w:rsidRDefault="007C27E9" w:rsidP="00E0066B">
      <w:pPr>
        <w:pStyle w:val="ListParagraph"/>
        <w:spacing w:after="0" w:line="240" w:lineRule="auto"/>
        <w:ind w:left="1728"/>
        <w:jc w:val="both"/>
        <w:rPr>
          <w:rFonts w:ascii="Times New Roman" w:eastAsiaTheme="minorHAnsi" w:hAnsiTheme="minorHAnsi" w:cstheme="minorBidi"/>
          <w:sz w:val="26"/>
          <w:szCs w:val="26"/>
          <w:lang w:eastAsia="en-US"/>
        </w:rPr>
      </w:pPr>
    </w:p>
    <w:p w14:paraId="1182B201" w14:textId="77777777" w:rsidR="007C27E9" w:rsidRPr="00AA78C3" w:rsidRDefault="007C27E9" w:rsidP="00E0066B">
      <w:pPr>
        <w:pStyle w:val="ListParagraph"/>
        <w:spacing w:after="0" w:line="240" w:lineRule="auto"/>
        <w:ind w:left="1728"/>
        <w:jc w:val="both"/>
        <w:rPr>
          <w:rFonts w:ascii="Times New Roman" w:eastAsiaTheme="minorHAnsi" w:hAnsiTheme="minorHAnsi" w:cstheme="minorBidi"/>
          <w:sz w:val="26"/>
          <w:szCs w:val="26"/>
          <w:lang w:eastAsia="en-US"/>
        </w:rPr>
      </w:pPr>
    </w:p>
    <w:p w14:paraId="5AA5635D" w14:textId="04A65BA8" w:rsidR="00BE0687" w:rsidRPr="00AA78C3" w:rsidRDefault="007802B5" w:rsidP="00A11640">
      <w:pPr>
        <w:pStyle w:val="Heading1"/>
        <w:numPr>
          <w:ilvl w:val="0"/>
          <w:numId w:val="5"/>
        </w:numPr>
        <w:spacing w:after="120"/>
        <w:ind w:left="357" w:hanging="357"/>
      </w:pPr>
      <w:bookmarkStart w:id="12" w:name="_Toc181872284"/>
      <w:r w:rsidRPr="00AA78C3">
        <w:rPr>
          <w:lang w:bidi="en-GB"/>
        </w:rPr>
        <w:lastRenderedPageBreak/>
        <w:t>User management and training</w:t>
      </w:r>
      <w:bookmarkEnd w:id="12"/>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9"/>
        <w:gridCol w:w="8351"/>
      </w:tblGrid>
      <w:tr w:rsidR="00BE0687" w:rsidRPr="00AA78C3" w14:paraId="37CBAA7C" w14:textId="77777777" w:rsidTr="00F07E73">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5E1C4C0"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bookmarkStart w:id="13" w:name="_Uzturēšana_un_apkalpošana"/>
            <w:bookmarkStart w:id="14" w:name="_EKI_apkalpošanas_prasības"/>
            <w:bookmarkStart w:id="15" w:name="_Sistēmu_uzturēšanas_prasības"/>
            <w:bookmarkStart w:id="16" w:name="_Sistēmas_drošības_prasības"/>
            <w:bookmarkStart w:id="17" w:name="_Kļūdu_un_pieteikumu"/>
            <w:bookmarkStart w:id="18" w:name="_Kļūdu_un_pieteikumu_1"/>
            <w:bookmarkEnd w:id="13"/>
            <w:bookmarkEnd w:id="14"/>
            <w:bookmarkEnd w:id="15"/>
            <w:bookmarkEnd w:id="16"/>
            <w:bookmarkEnd w:id="17"/>
            <w:bookmarkEnd w:id="18"/>
            <w:r w:rsidRPr="00AA78C3">
              <w:rPr>
                <w:rFonts w:ascii="Times New Roman" w:eastAsia="Times New Roman" w:hAnsi="Times New Roman" w:cs="Times New Roman"/>
                <w:b/>
                <w:sz w:val="26"/>
                <w:szCs w:val="26"/>
                <w:lang w:bidi="en-GB"/>
              </w:rPr>
              <w:t>Requirement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45A4B0"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description</w:t>
            </w:r>
          </w:p>
        </w:tc>
      </w:tr>
      <w:tr w:rsidR="00BE0687" w:rsidRPr="00AA78C3" w14:paraId="3F2147EE"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839E1"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LPA-1</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1369F" w14:textId="44CD793D" w:rsidR="00BE0687" w:rsidRPr="00AA78C3" w:rsidRDefault="00BE0687" w:rsidP="009734F4">
            <w:pPr>
              <w:spacing w:after="0" w:line="240" w:lineRule="auto"/>
              <w:ind w:left="153" w:right="136" w:firstLine="11"/>
              <w:jc w:val="both"/>
              <w:rPr>
                <w:rFonts w:ascii="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 xml:space="preserve">The Tenderer provides for multi-level administering of users via AD, defining rights and access levels, for example: </w:t>
            </w:r>
          </w:p>
          <w:p w14:paraId="038928FD" w14:textId="09E860EA" w:rsidR="00BE0687" w:rsidRPr="00AA78C3" w:rsidRDefault="00BE0687" w:rsidP="009734F4">
            <w:pPr>
              <w:pStyle w:val="ListParagraph"/>
              <w:numPr>
                <w:ilvl w:val="0"/>
                <w:numId w:val="18"/>
              </w:numPr>
              <w:spacing w:after="0" w:line="240" w:lineRule="auto"/>
              <w:ind w:left="426" w:right="136" w:hanging="283"/>
              <w:jc w:val="both"/>
              <w:rPr>
                <w:rFonts w:ascii="Times New Roman"/>
                <w:sz w:val="26"/>
                <w:szCs w:val="26"/>
              </w:rPr>
            </w:pPr>
            <w:r w:rsidRPr="00AA78C3">
              <w:rPr>
                <w:rFonts w:ascii="Times New Roman"/>
                <w:sz w:val="26"/>
                <w:szCs w:val="26"/>
                <w:lang w:bidi="en-GB"/>
              </w:rPr>
              <w:t xml:space="preserve">administrator, with all System rights, including the creation of new users and changing of user rights; </w:t>
            </w:r>
          </w:p>
          <w:p w14:paraId="3FF6205E" w14:textId="6C661AFA" w:rsidR="00BE0687" w:rsidRPr="00AA78C3" w:rsidRDefault="00510569" w:rsidP="009734F4">
            <w:pPr>
              <w:pStyle w:val="ListParagraph"/>
              <w:numPr>
                <w:ilvl w:val="0"/>
                <w:numId w:val="18"/>
              </w:numPr>
              <w:spacing w:after="0" w:line="240" w:lineRule="auto"/>
              <w:ind w:left="426" w:right="136" w:hanging="283"/>
              <w:jc w:val="both"/>
              <w:rPr>
                <w:rFonts w:ascii="Times New Roman"/>
                <w:sz w:val="26"/>
                <w:szCs w:val="26"/>
              </w:rPr>
            </w:pPr>
            <w:r w:rsidRPr="00AA78C3">
              <w:rPr>
                <w:rFonts w:ascii="Times New Roman"/>
                <w:sz w:val="26"/>
                <w:szCs w:val="26"/>
                <w:lang w:bidi="en-GB"/>
              </w:rPr>
              <w:t xml:space="preserve">analyst that analyses, prepares reports, and publishes data for management-level users; </w:t>
            </w:r>
          </w:p>
          <w:p w14:paraId="6044814D" w14:textId="1184B684" w:rsidR="00BE0687" w:rsidRPr="00AA78C3" w:rsidRDefault="00531F49" w:rsidP="009734F4">
            <w:pPr>
              <w:pStyle w:val="ListParagraph"/>
              <w:numPr>
                <w:ilvl w:val="0"/>
                <w:numId w:val="18"/>
              </w:numPr>
              <w:spacing w:after="0" w:line="240" w:lineRule="auto"/>
              <w:ind w:left="426" w:right="136" w:hanging="284"/>
              <w:jc w:val="both"/>
              <w:rPr>
                <w:rFonts w:ascii="Times New Roman"/>
                <w:sz w:val="26"/>
                <w:szCs w:val="26"/>
              </w:rPr>
            </w:pPr>
            <w:r w:rsidRPr="00AA78C3">
              <w:rPr>
                <w:rFonts w:ascii="Times New Roman"/>
                <w:sz w:val="26"/>
                <w:szCs w:val="26"/>
                <w:lang w:bidi="en-GB"/>
              </w:rPr>
              <w:t>management-level user that reads and downloads the published reports.</w:t>
            </w:r>
          </w:p>
        </w:tc>
      </w:tr>
      <w:tr w:rsidR="00BE0687" w:rsidRPr="00AA78C3" w14:paraId="7137C2EC"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150F2"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LPA-2</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B4BCD" w14:textId="430D4321" w:rsidR="004A0461" w:rsidRPr="00AA78C3" w:rsidRDefault="004A0461" w:rsidP="009734F4">
            <w:pPr>
              <w:spacing w:after="0" w:line="240" w:lineRule="auto"/>
              <w:ind w:left="120" w:right="137"/>
              <w:jc w:val="both"/>
              <w:rPr>
                <w:rFonts w:ascii="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The Tenderer provides 24 hours of online or face-to-face training for 10 users (administrator and analyst-level users), making video recordings of the training, and issues training materials (including the video recordings of the training).</w:t>
            </w:r>
          </w:p>
        </w:tc>
      </w:tr>
      <w:tr w:rsidR="00BE0687" w:rsidRPr="00AA78C3" w14:paraId="73846AF9"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DD492"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LPA-3</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089D3" w14:textId="2CBA8E25" w:rsidR="00BE0687" w:rsidRPr="00AA78C3" w:rsidRDefault="00BE0687" w:rsidP="009734F4">
            <w:pPr>
              <w:tabs>
                <w:tab w:val="left" w:pos="993"/>
              </w:tabs>
              <w:spacing w:after="0" w:line="240" w:lineRule="auto"/>
              <w:ind w:left="153" w:right="137"/>
              <w:jc w:val="both"/>
              <w:rPr>
                <w:rFonts w:ascii="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The Tenderer trains analyst-level user in the System test environment prior to the acceptance of its development to confirm that the user manuals are appropriate and the System is fully functional.</w:t>
            </w:r>
          </w:p>
        </w:tc>
      </w:tr>
      <w:tr w:rsidR="00BE0687" w:rsidRPr="00AA78C3" w14:paraId="062B2501"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8C506"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LPA-4</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B46AD" w14:textId="77777777" w:rsidR="00BE0687" w:rsidRPr="00AA78C3" w:rsidRDefault="00BE0687" w:rsidP="009734F4">
            <w:pPr>
              <w:spacing w:after="0" w:line="240" w:lineRule="auto"/>
              <w:ind w:left="153" w:right="137"/>
              <w:jc w:val="both"/>
              <w:rPr>
                <w:rFonts w:ascii="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The Tenderer prepares and, with the acceptance certificate, submits the following documentation:</w:t>
            </w:r>
          </w:p>
          <w:p w14:paraId="7D535055" w14:textId="631BF295" w:rsidR="00BE0687" w:rsidRPr="00AA78C3" w:rsidRDefault="00BE0687" w:rsidP="009734F4">
            <w:pPr>
              <w:pStyle w:val="paragraph"/>
              <w:numPr>
                <w:ilvl w:val="0"/>
                <w:numId w:val="19"/>
              </w:numPr>
              <w:spacing w:before="0" w:beforeAutospacing="0" w:after="0" w:afterAutospacing="0" w:line="256" w:lineRule="auto"/>
              <w:ind w:left="426" w:hanging="283"/>
              <w:textAlignment w:val="baseline"/>
              <w:rPr>
                <w:rFonts w:eastAsiaTheme="minorHAnsi"/>
                <w:kern w:val="2"/>
                <w:sz w:val="26"/>
                <w:szCs w:val="26"/>
                <w14:ligatures w14:val="standardContextual"/>
              </w:rPr>
            </w:pPr>
            <w:r w:rsidRPr="00AA78C3">
              <w:rPr>
                <w:rFonts w:eastAsiaTheme="minorHAnsi"/>
                <w:kern w:val="2"/>
                <w:sz w:val="26"/>
                <w:szCs w:val="26"/>
                <w:lang w:bidi="en-GB"/>
                <w14:ligatures w14:val="standardContextual"/>
              </w:rPr>
              <w:t>a description of every API call, including examples of calls and all possible replies, with field formats and explanations;</w:t>
            </w:r>
          </w:p>
          <w:p w14:paraId="4888C673" w14:textId="6DF560FF" w:rsidR="000A3278" w:rsidRPr="00AA78C3" w:rsidRDefault="00E87E4A" w:rsidP="009734F4">
            <w:pPr>
              <w:pStyle w:val="paragraph"/>
              <w:numPr>
                <w:ilvl w:val="0"/>
                <w:numId w:val="19"/>
              </w:numPr>
              <w:spacing w:before="0" w:beforeAutospacing="0" w:after="0" w:afterAutospacing="0" w:line="256" w:lineRule="auto"/>
              <w:ind w:left="426" w:hanging="283"/>
              <w:textAlignment w:val="baseline"/>
              <w:rPr>
                <w:rFonts w:eastAsiaTheme="minorHAnsi"/>
                <w:kern w:val="2"/>
                <w:sz w:val="26"/>
                <w:szCs w:val="26"/>
                <w14:ligatures w14:val="standardContextual"/>
              </w:rPr>
            </w:pPr>
            <w:r w:rsidRPr="00AA78C3">
              <w:rPr>
                <w:rFonts w:eastAsiaTheme="minorHAnsi"/>
                <w:kern w:val="2"/>
                <w:sz w:val="26"/>
                <w:szCs w:val="26"/>
                <w:lang w:bidi="en-GB"/>
                <w14:ligatures w14:val="standardContextual"/>
              </w:rPr>
              <w:t>descriptions of the System’s internal processes and algorithms;</w:t>
            </w:r>
          </w:p>
          <w:p w14:paraId="7A787DF7" w14:textId="7B1854D9" w:rsidR="00FD576F" w:rsidRPr="00AA78C3" w:rsidRDefault="000A3278" w:rsidP="009734F4">
            <w:pPr>
              <w:pStyle w:val="paragraph"/>
              <w:numPr>
                <w:ilvl w:val="0"/>
                <w:numId w:val="19"/>
              </w:numPr>
              <w:spacing w:before="0" w:beforeAutospacing="0" w:after="0" w:afterAutospacing="0" w:line="256" w:lineRule="auto"/>
              <w:ind w:left="426" w:hanging="283"/>
              <w:textAlignment w:val="baseline"/>
              <w:rPr>
                <w:rFonts w:eastAsiaTheme="minorHAnsi"/>
                <w:kern w:val="2"/>
                <w:sz w:val="26"/>
                <w:szCs w:val="26"/>
                <w14:ligatures w14:val="standardContextual"/>
              </w:rPr>
            </w:pPr>
            <w:r w:rsidRPr="00AA78C3">
              <w:rPr>
                <w:rFonts w:eastAsiaTheme="minorHAnsi"/>
                <w:kern w:val="2"/>
                <w:sz w:val="26"/>
                <w:szCs w:val="26"/>
                <w:lang w:bidi="en-GB"/>
                <w14:ligatures w14:val="standardContextual"/>
              </w:rPr>
              <w:t>Methodology for calculations set in the System;</w:t>
            </w:r>
          </w:p>
          <w:p w14:paraId="715B1FD5" w14:textId="08EF8F3C" w:rsidR="00EC5E91" w:rsidRPr="00AA78C3" w:rsidRDefault="00EC5E91" w:rsidP="009734F4">
            <w:pPr>
              <w:pStyle w:val="paragraph"/>
              <w:numPr>
                <w:ilvl w:val="0"/>
                <w:numId w:val="19"/>
              </w:numPr>
              <w:spacing w:before="0" w:beforeAutospacing="0" w:after="0" w:afterAutospacing="0" w:line="256" w:lineRule="auto"/>
              <w:ind w:left="426" w:hanging="283"/>
              <w:textAlignment w:val="baseline"/>
              <w:rPr>
                <w:rFonts w:eastAsiaTheme="minorHAnsi"/>
                <w:kern w:val="2"/>
                <w:sz w:val="26"/>
                <w:szCs w:val="26"/>
                <w14:ligatures w14:val="standardContextual"/>
              </w:rPr>
            </w:pPr>
            <w:r w:rsidRPr="00AA78C3">
              <w:rPr>
                <w:rFonts w:eastAsiaTheme="minorHAnsi"/>
                <w:kern w:val="2"/>
                <w:sz w:val="26"/>
                <w:szCs w:val="26"/>
                <w:lang w:bidi="en-GB"/>
                <w14:ligatures w14:val="standardContextual"/>
              </w:rPr>
              <w:t>descriptions of the System’s database, its procedures, functions, views, tables, data fields;</w:t>
            </w:r>
          </w:p>
          <w:p w14:paraId="003DC5E4" w14:textId="269A5E9E" w:rsidR="00BE0687" w:rsidRPr="00AA78C3" w:rsidRDefault="00BE0687" w:rsidP="009734F4">
            <w:pPr>
              <w:pStyle w:val="paragraph"/>
              <w:numPr>
                <w:ilvl w:val="0"/>
                <w:numId w:val="19"/>
              </w:numPr>
              <w:spacing w:before="0" w:beforeAutospacing="0" w:after="0" w:afterAutospacing="0" w:line="256" w:lineRule="auto"/>
              <w:ind w:left="426" w:hanging="283"/>
              <w:textAlignment w:val="baseline"/>
              <w:rPr>
                <w:rStyle w:val="normaltextrun"/>
                <w:rFonts w:eastAsiaTheme="majorEastAsia"/>
                <w:sz w:val="26"/>
                <w:szCs w:val="26"/>
              </w:rPr>
            </w:pPr>
            <w:r w:rsidRPr="00AA78C3">
              <w:rPr>
                <w:rStyle w:val="normaltextrun"/>
                <w:rFonts w:eastAsiaTheme="majorEastAsia"/>
                <w:sz w:val="26"/>
                <w:szCs w:val="26"/>
                <w:lang w:bidi="en-GB"/>
              </w:rPr>
              <w:t>a risk assessment and submits it in accordance with the procedures set by the Client;</w:t>
            </w:r>
          </w:p>
          <w:p w14:paraId="5CDD7CCA" w14:textId="601EABAE" w:rsidR="00BE0687" w:rsidRPr="00AA78C3" w:rsidRDefault="00237142"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AA78C3">
              <w:rPr>
                <w:rStyle w:val="normaltextrun"/>
                <w:rFonts w:eastAsiaTheme="majorEastAsia"/>
                <w:sz w:val="26"/>
                <w:szCs w:val="26"/>
                <w:lang w:bidi="en-GB"/>
              </w:rPr>
              <w:t>analyst-level user manual covering the full scope of the functions of the System, including video recordings and step-by-step explanations of the main use cases;</w:t>
            </w:r>
          </w:p>
          <w:p w14:paraId="38093DBB" w14:textId="77777777" w:rsidR="00BE0687" w:rsidRPr="00AA78C3" w:rsidRDefault="00BE0687"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AA78C3">
              <w:rPr>
                <w:rStyle w:val="normaltextrun"/>
                <w:rFonts w:eastAsiaTheme="majorEastAsia"/>
                <w:sz w:val="26"/>
                <w:szCs w:val="26"/>
                <w:lang w:bidi="en-GB"/>
              </w:rPr>
              <w:t>administrator manual covering the full scope of the functions of the System, including video recordings and explanations;</w:t>
            </w:r>
          </w:p>
          <w:p w14:paraId="559209D2" w14:textId="37EAB39E" w:rsidR="00BE0687" w:rsidRPr="00AA78C3" w:rsidRDefault="00BE0687"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AA78C3">
              <w:rPr>
                <w:rStyle w:val="normaltextrun"/>
                <w:rFonts w:eastAsiaTheme="majorEastAsia"/>
                <w:sz w:val="26"/>
                <w:szCs w:val="26"/>
                <w:lang w:bidi="en-GB"/>
              </w:rPr>
              <w:t>installation manual, if any;</w:t>
            </w:r>
          </w:p>
          <w:p w14:paraId="5E8FA3CA" w14:textId="08D9DF78" w:rsidR="00BE0687" w:rsidRPr="00AA78C3" w:rsidRDefault="00BE0687"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AA78C3">
              <w:rPr>
                <w:rStyle w:val="normaltextrun"/>
                <w:rFonts w:eastAsiaTheme="majorEastAsia"/>
                <w:sz w:val="26"/>
                <w:szCs w:val="26"/>
                <w:lang w:bidi="en-GB"/>
              </w:rPr>
              <w:t>System versions, if any;</w:t>
            </w:r>
          </w:p>
          <w:p w14:paraId="4A407A4E" w14:textId="6B58B0B3" w:rsidR="00BE0687" w:rsidRPr="00AA78C3" w:rsidRDefault="00BE0687" w:rsidP="009734F4">
            <w:pPr>
              <w:pStyle w:val="paragraph"/>
              <w:numPr>
                <w:ilvl w:val="3"/>
                <w:numId w:val="19"/>
              </w:numPr>
              <w:spacing w:before="0" w:beforeAutospacing="0" w:after="0" w:afterAutospacing="0" w:line="256" w:lineRule="auto"/>
              <w:ind w:left="426" w:hanging="283"/>
              <w:textAlignment w:val="baseline"/>
              <w:rPr>
                <w:rStyle w:val="normaltextrun"/>
                <w:rFonts w:eastAsiaTheme="majorEastAsia"/>
                <w:sz w:val="26"/>
                <w:szCs w:val="26"/>
              </w:rPr>
            </w:pPr>
            <w:r w:rsidRPr="00AA78C3">
              <w:rPr>
                <w:rStyle w:val="normaltextrun"/>
                <w:rFonts w:eastAsiaTheme="majorEastAsia"/>
                <w:sz w:val="26"/>
                <w:szCs w:val="26"/>
                <w:lang w:bidi="en-GB"/>
              </w:rPr>
              <w:t>the Tenderer must submit the documentation to the Client in Latvian in a recognisable and editable digital format (MS Word or MS Excel);</w:t>
            </w:r>
          </w:p>
          <w:p w14:paraId="26A0E984" w14:textId="53F40CF3" w:rsidR="00BE0687" w:rsidRPr="00AA78C3" w:rsidRDefault="00BE0687" w:rsidP="009734F4">
            <w:pPr>
              <w:pStyle w:val="paragraph"/>
              <w:numPr>
                <w:ilvl w:val="3"/>
                <w:numId w:val="19"/>
              </w:numPr>
              <w:spacing w:before="0" w:beforeAutospacing="0" w:after="0" w:afterAutospacing="0" w:line="256" w:lineRule="auto"/>
              <w:ind w:left="426" w:hanging="283"/>
              <w:textAlignment w:val="baseline"/>
              <w:rPr>
                <w:rFonts w:eastAsiaTheme="majorEastAsia"/>
                <w:sz w:val="26"/>
                <w:szCs w:val="26"/>
              </w:rPr>
            </w:pPr>
            <w:r w:rsidRPr="00AA78C3">
              <w:rPr>
                <w:rStyle w:val="normaltextrun"/>
                <w:rFonts w:eastAsiaTheme="majorEastAsia"/>
                <w:sz w:val="26"/>
                <w:szCs w:val="26"/>
                <w:lang w:bidi="en-GB"/>
              </w:rPr>
              <w:t>by agreement with the Client, the Tenderer may combine multiple manuals in one.</w:t>
            </w:r>
          </w:p>
        </w:tc>
      </w:tr>
      <w:tr w:rsidR="00BE0687" w:rsidRPr="00AA78C3" w14:paraId="5233EA1E" w14:textId="77777777" w:rsidTr="00F07E73">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745BF"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LPA-5</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B7493" w14:textId="5C25BCE4" w:rsidR="00BE0687" w:rsidRPr="00AA78C3" w:rsidRDefault="00BE0687" w:rsidP="009734F4">
            <w:pPr>
              <w:spacing w:after="0" w:line="240" w:lineRule="auto"/>
              <w:ind w:left="153" w:right="137"/>
              <w:jc w:val="both"/>
              <w:rPr>
                <w:rFonts w:ascii="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During the Contract, the Tenderer ensures that all the documentation listed in requirement LPA-4 is kept up-to-date, making necessary updates following the implementation any changes or additions in the System that affect its technical design and need to be represented in the corresponding documentation.</w:t>
            </w:r>
          </w:p>
        </w:tc>
      </w:tr>
    </w:tbl>
    <w:p w14:paraId="6EE73222" w14:textId="77777777" w:rsidR="00E0066B" w:rsidRPr="00AA78C3" w:rsidRDefault="00E0066B" w:rsidP="00E0066B">
      <w:pPr>
        <w:pStyle w:val="ListParagraph"/>
        <w:spacing w:after="0" w:line="240" w:lineRule="auto"/>
        <w:ind w:left="360"/>
        <w:rPr>
          <w:rFonts w:ascii="Times New Roman"/>
          <w:b/>
          <w:bCs/>
          <w:sz w:val="26"/>
          <w:szCs w:val="26"/>
        </w:rPr>
      </w:pPr>
    </w:p>
    <w:p w14:paraId="2CA95C03" w14:textId="5AA2744F" w:rsidR="00BE0687" w:rsidRPr="00AA78C3" w:rsidRDefault="007802B5" w:rsidP="00A11640">
      <w:pPr>
        <w:pStyle w:val="Heading1"/>
        <w:numPr>
          <w:ilvl w:val="0"/>
          <w:numId w:val="5"/>
        </w:numPr>
        <w:spacing w:after="120"/>
        <w:ind w:left="357" w:hanging="357"/>
      </w:pPr>
      <w:bookmarkStart w:id="19" w:name="_Toc181872285"/>
      <w:r w:rsidRPr="00AA78C3">
        <w:rPr>
          <w:lang w:bidi="en-GB"/>
        </w:rPr>
        <w:t>Warranty</w:t>
      </w:r>
      <w:bookmarkEnd w:id="19"/>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9"/>
        <w:gridCol w:w="8351"/>
      </w:tblGrid>
      <w:tr w:rsidR="00BE0687" w:rsidRPr="00AA78C3" w14:paraId="6237FCE3"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83BB421"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7A5C69"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description</w:t>
            </w:r>
          </w:p>
        </w:tc>
      </w:tr>
      <w:tr w:rsidR="00BE0687" w:rsidRPr="00AA78C3" w14:paraId="6B50EF80"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D7B04"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GP-1</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95072A" w14:textId="040A12CB" w:rsidR="00BE0687" w:rsidRPr="00AA78C3" w:rsidRDefault="00512D25" w:rsidP="009734F4">
            <w:pPr>
              <w:spacing w:after="0" w:line="240" w:lineRule="auto"/>
              <w:ind w:left="144" w:right="137"/>
              <w:jc w:val="both"/>
              <w:textAlignment w:val="baseline"/>
              <w:rPr>
                <w:rFonts w:ascii="Times New Roman" w:eastAsia="Times New Roman" w:hAnsi="Times New Roman" w:cs="Times New Roman"/>
                <w:color w:val="000000" w:themeColor="text1"/>
                <w:sz w:val="26"/>
                <w:szCs w:val="26"/>
              </w:rPr>
            </w:pPr>
            <w:r w:rsidRPr="00AA78C3">
              <w:rPr>
                <w:rFonts w:ascii="Times New Roman" w:eastAsia="Times New Roman" w:hAnsi="Times New Roman" w:cs="Times New Roman"/>
                <w:color w:val="000000" w:themeColor="text1"/>
                <w:sz w:val="26"/>
                <w:szCs w:val="26"/>
                <w:lang w:bidi="en-GB"/>
              </w:rPr>
              <w:t>The Tenderer provides a warranty covering additions and corrections of errors for a period of twenty-four (</w:t>
            </w:r>
            <w:r w:rsidR="007018BB">
              <w:rPr>
                <w:rFonts w:ascii="Times New Roman" w:eastAsia="Times New Roman" w:hAnsi="Times New Roman" w:cs="Times New Roman"/>
                <w:color w:val="000000" w:themeColor="text1"/>
                <w:sz w:val="26"/>
                <w:szCs w:val="26"/>
                <w:lang w:bidi="en-GB"/>
              </w:rPr>
              <w:t>24</w:t>
            </w:r>
            <w:r w:rsidRPr="00AA78C3">
              <w:rPr>
                <w:rFonts w:ascii="Times New Roman" w:eastAsia="Times New Roman" w:hAnsi="Times New Roman" w:cs="Times New Roman"/>
                <w:color w:val="000000" w:themeColor="text1"/>
                <w:sz w:val="26"/>
                <w:szCs w:val="26"/>
                <w:lang w:bidi="en-GB"/>
              </w:rPr>
              <w:t>) months. The warranty period for System additions starts on the date of signing of the acceptance certificate for the entirety of the development and delivery of the Systems in the production environment.</w:t>
            </w:r>
          </w:p>
          <w:p w14:paraId="1540D7BD" w14:textId="2BED4243" w:rsidR="00BE0687" w:rsidRPr="00AA78C3" w:rsidRDefault="00BE0687" w:rsidP="009734F4">
            <w:pPr>
              <w:spacing w:after="0" w:line="240" w:lineRule="auto"/>
              <w:ind w:left="142" w:right="137"/>
              <w:jc w:val="both"/>
              <w:textAlignment w:val="baseline"/>
              <w:rPr>
                <w:rFonts w:ascii="Times New Roman" w:eastAsia="Times New Roman" w:hAnsi="Times New Roman" w:cs="Times New Roman"/>
                <w:color w:val="000000" w:themeColor="text1"/>
                <w:sz w:val="26"/>
                <w:szCs w:val="26"/>
              </w:rPr>
            </w:pPr>
            <w:r w:rsidRPr="00AA78C3">
              <w:rPr>
                <w:rFonts w:ascii="Times New Roman" w:eastAsia="Times New Roman" w:hAnsi="Times New Roman" w:cs="Times New Roman"/>
                <w:color w:val="000000" w:themeColor="text1"/>
                <w:sz w:val="26"/>
                <w:szCs w:val="26"/>
                <w:lang w:bidi="en-GB"/>
              </w:rPr>
              <w:t xml:space="preserve">The warranty covers the full faultless operation of the System, and covers the functions of the System developed (modified) by the Tenderer and the functions of the System affected by the services set in </w:t>
            </w:r>
            <w:bookmarkStart w:id="20" w:name="_Hlk178860749"/>
            <w:r w:rsidRPr="00AA78C3">
              <w:rPr>
                <w:rFonts w:ascii="Times New Roman" w:eastAsia="Times New Roman" w:hAnsi="Times New Roman" w:cs="Times New Roman"/>
                <w:color w:val="000000" w:themeColor="text1"/>
                <w:sz w:val="26"/>
                <w:szCs w:val="26"/>
                <w:lang w:bidi="en-GB"/>
              </w:rPr>
              <w:t>functions developed (modified) by the Tenderer</w:t>
            </w:r>
            <w:bookmarkEnd w:id="20"/>
            <w:r w:rsidRPr="00AA78C3">
              <w:rPr>
                <w:rFonts w:ascii="Times New Roman" w:eastAsia="Times New Roman" w:hAnsi="Times New Roman" w:cs="Times New Roman"/>
                <w:color w:val="000000" w:themeColor="text1"/>
                <w:sz w:val="26"/>
                <w:szCs w:val="26"/>
                <w:lang w:bidi="en-GB"/>
              </w:rPr>
              <w:t xml:space="preserve">. </w:t>
            </w:r>
          </w:p>
          <w:p w14:paraId="73A11C56" w14:textId="5A490D65" w:rsidR="00BE0687" w:rsidRPr="00AA78C3" w:rsidRDefault="00BE0687" w:rsidP="009734F4">
            <w:pPr>
              <w:spacing w:after="0" w:line="240" w:lineRule="auto"/>
              <w:ind w:left="142" w:right="137"/>
              <w:jc w:val="both"/>
              <w:textAlignment w:val="baseline"/>
              <w:rPr>
                <w:rFonts w:ascii="Times New Roman" w:eastAsia="Times New Roman" w:hAnsi="Times New Roman" w:cs="Times New Roman"/>
                <w:color w:val="000000" w:themeColor="text1"/>
                <w:sz w:val="26"/>
                <w:szCs w:val="26"/>
              </w:rPr>
            </w:pPr>
            <w:r w:rsidRPr="00AA78C3">
              <w:rPr>
                <w:rFonts w:ascii="Times New Roman" w:eastAsia="Times New Roman" w:hAnsi="Times New Roman" w:cs="Times New Roman"/>
                <w:color w:val="000000" w:themeColor="text1"/>
                <w:sz w:val="26"/>
                <w:szCs w:val="26"/>
                <w:lang w:bidi="en-GB"/>
              </w:rPr>
              <w:t>If there is a dispute as to the cause of an error (i.e. whether the error was caused by the Tenderers’s actions and must be rectified under warranty, or whether the error was caused by a standard software error in the System that was not detected during the contract period), it is assumed that if the error is reproducible in the version delivered by the Tenderer, the error is covered by the warranty.</w:t>
            </w:r>
          </w:p>
          <w:p w14:paraId="06C915AB" w14:textId="0575BF8B" w:rsidR="00BE0687" w:rsidRPr="00AA78C3" w:rsidRDefault="00BE0687" w:rsidP="009734F4">
            <w:pPr>
              <w:spacing w:after="0" w:line="240" w:lineRule="auto"/>
              <w:ind w:left="142" w:right="137"/>
              <w:jc w:val="both"/>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color w:val="000000" w:themeColor="text1"/>
                <w:sz w:val="26"/>
                <w:szCs w:val="26"/>
                <w:lang w:bidi="en-GB"/>
              </w:rPr>
              <w:t>In the event of a dispute as to the cause of an error, the burden of proof lie with the Tenderer.</w:t>
            </w:r>
          </w:p>
        </w:tc>
      </w:tr>
      <w:tr w:rsidR="00BE0687" w:rsidRPr="00AA78C3" w14:paraId="13B4FC8B"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0EC0D"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GP-2</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6C6D97" w14:textId="281305BE" w:rsidR="00BE0687" w:rsidRPr="00AA78C3" w:rsidRDefault="00BD0533" w:rsidP="009734F4">
            <w:pPr>
              <w:spacing w:after="0" w:line="240" w:lineRule="auto"/>
              <w:ind w:left="142" w:right="136"/>
              <w:jc w:val="both"/>
              <w:textAlignment w:val="baseline"/>
              <w:rPr>
                <w:rFonts w:ascii="Times New Roman" w:eastAsia="Times New Roman" w:hAnsi="Times New Roman" w:cs="Times New Roman"/>
                <w:color w:val="000000" w:themeColor="text1"/>
                <w:sz w:val="26"/>
                <w:szCs w:val="26"/>
              </w:rPr>
            </w:pPr>
            <w:r w:rsidRPr="00AA78C3">
              <w:rPr>
                <w:rFonts w:ascii="Times New Roman" w:eastAsia="Times New Roman" w:hAnsi="Times New Roman" w:cs="Times New Roman"/>
                <w:color w:val="000000" w:themeColor="text1"/>
                <w:sz w:val="26"/>
                <w:szCs w:val="26"/>
                <w:lang w:bidi="en-GB"/>
              </w:rPr>
              <w:t xml:space="preserve">The Tenderer </w:t>
            </w:r>
            <w:r w:rsidR="00BE0687" w:rsidRPr="00AA78C3">
              <w:rPr>
                <w:rStyle w:val="normaltextrun"/>
                <w:rFonts w:ascii="Times New Roman" w:eastAsia="Times New Roman" w:hAnsi="Times New Roman" w:cs="Times New Roman"/>
                <w:sz w:val="26"/>
                <w:szCs w:val="26"/>
                <w:lang w:bidi="en-GB"/>
              </w:rPr>
              <w:t>must, at his own expense, rectify any errors and deficiencies, as well as their consequences, if the errors and deficiencies are due to the defects described above.</w:t>
            </w:r>
          </w:p>
        </w:tc>
      </w:tr>
      <w:tr w:rsidR="00BE0687" w:rsidRPr="00AA78C3" w14:paraId="11320C00" w14:textId="77777777" w:rsidTr="00AD0200">
        <w:trPr>
          <w:trHeight w:val="371"/>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92D4D"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GP-3</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B9D6C" w14:textId="6DDF1268" w:rsidR="00BE0687" w:rsidRPr="00AA78C3" w:rsidRDefault="00BD0533" w:rsidP="009734F4">
            <w:pPr>
              <w:spacing w:after="0" w:line="240" w:lineRule="auto"/>
              <w:ind w:left="125" w:right="137"/>
              <w:jc w:val="both"/>
              <w:rPr>
                <w:rStyle w:val="normaltextrun"/>
                <w:rFonts w:ascii="Times New Roman" w:hAnsi="Times New Roman" w:cs="Times New Roman"/>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The Tenderer </w:t>
            </w:r>
            <w:r w:rsidR="00BE0687" w:rsidRPr="00AA78C3">
              <w:rPr>
                <w:rStyle w:val="normaltextrun"/>
                <w:rFonts w:ascii="Times New Roman" w:eastAsia="Times New Roman" w:hAnsi="Times New Roman" w:cs="Times New Roman"/>
                <w:sz w:val="26"/>
                <w:szCs w:val="26"/>
                <w:lang w:bidi="en-GB"/>
              </w:rPr>
              <w:t xml:space="preserve">must, at its own expense, ensure that any errors, as well as their consequences, are rectified if the error is due to the </w:t>
            </w:r>
            <w:r w:rsidRPr="00AA78C3">
              <w:rPr>
                <w:rFonts w:ascii="Times New Roman" w:eastAsia="Times New Roman" w:hAnsi="Times New Roman" w:cs="Times New Roman"/>
                <w:color w:val="000000" w:themeColor="text1"/>
                <w:sz w:val="26"/>
                <w:szCs w:val="26"/>
                <w:lang w:bidi="en-GB"/>
              </w:rPr>
              <w:t xml:space="preserve">Tenderer’s </w:t>
            </w:r>
            <w:r w:rsidR="00BE0687" w:rsidRPr="00AA78C3">
              <w:rPr>
                <w:rStyle w:val="normaltextrun"/>
                <w:rFonts w:ascii="Times New Roman" w:eastAsia="Times New Roman" w:hAnsi="Times New Roman" w:cs="Times New Roman"/>
                <w:sz w:val="26"/>
                <w:szCs w:val="26"/>
                <w:lang w:bidi="en-GB"/>
              </w:rPr>
              <w:t xml:space="preserve">failing to perform design, requirement definition, quality control, testing work, or not performing that work altogether. </w:t>
            </w:r>
          </w:p>
          <w:p w14:paraId="48B2DF6C" w14:textId="77777777" w:rsidR="00BE0687" w:rsidRPr="00AA78C3" w:rsidRDefault="00BE0687" w:rsidP="009734F4">
            <w:pPr>
              <w:spacing w:after="0" w:line="240" w:lineRule="auto"/>
              <w:ind w:left="144" w:right="137"/>
              <w:jc w:val="both"/>
              <w:textAlignment w:val="baseline"/>
              <w:rPr>
                <w:rStyle w:val="normaltextrun"/>
                <w:rFonts w:ascii="Times New Roman" w:hAnsi="Times New Roman" w:cs="Times New Roman"/>
                <w:sz w:val="26"/>
                <w:szCs w:val="26"/>
                <w:shd w:val="clear" w:color="auto" w:fill="FFFF00"/>
              </w:rPr>
            </w:pPr>
            <w:r w:rsidRPr="00AA78C3">
              <w:rPr>
                <w:rStyle w:val="normaltextrun"/>
                <w:rFonts w:ascii="Times New Roman" w:eastAsia="Times New Roman" w:hAnsi="Times New Roman" w:cs="Times New Roman"/>
                <w:sz w:val="26"/>
                <w:szCs w:val="26"/>
                <w:lang w:bidi="en-GB"/>
              </w:rPr>
              <w:t>Work is deemed of unsatisfactory quality if it fails to deliver the functions specified in the technical specifications, if there are errors found in the calculations or algorithms, or if there are errors or inaccuracies in the user interface.</w:t>
            </w:r>
          </w:p>
        </w:tc>
      </w:tr>
      <w:tr w:rsidR="00BE0687" w:rsidRPr="00AA78C3" w14:paraId="4912D3B0"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326B4"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GP-4</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0A4E7" w14:textId="77777777" w:rsidR="00BE0687" w:rsidRPr="00AA78C3" w:rsidRDefault="00BE0687" w:rsidP="009734F4">
            <w:pPr>
              <w:spacing w:after="0" w:line="240" w:lineRule="auto"/>
              <w:ind w:left="125" w:right="137"/>
              <w:jc w:val="both"/>
              <w:rPr>
                <w:rStyle w:val="normaltextrun"/>
                <w:rFonts w:ascii="Times New Roman" w:hAnsi="Times New Roman" w:cs="Times New Roman"/>
                <w:kern w:val="2"/>
                <w:sz w:val="26"/>
                <w:szCs w:val="26"/>
                <w14:ligatures w14:val="standardContextual"/>
              </w:rPr>
            </w:pPr>
            <w:r w:rsidRPr="00AA78C3">
              <w:rPr>
                <w:rStyle w:val="normaltextrun"/>
                <w:rFonts w:ascii="Times New Roman" w:eastAsia="Times New Roman" w:hAnsi="Times New Roman" w:cs="Times New Roman"/>
                <w:sz w:val="26"/>
                <w:szCs w:val="26"/>
                <w:lang w:bidi="en-GB"/>
              </w:rPr>
              <w:t>The warranty must cover the following services:</w:t>
            </w:r>
          </w:p>
          <w:p w14:paraId="19F2FFC5" w14:textId="77777777" w:rsidR="00BE0687" w:rsidRPr="00AA78C3" w:rsidRDefault="00BE0687" w:rsidP="009734F4">
            <w:pPr>
              <w:pStyle w:val="ListParagraph"/>
              <w:numPr>
                <w:ilvl w:val="0"/>
                <w:numId w:val="20"/>
              </w:numPr>
              <w:spacing w:after="0" w:line="240" w:lineRule="auto"/>
              <w:ind w:left="428" w:right="137" w:hanging="283"/>
              <w:jc w:val="both"/>
              <w:rPr>
                <w:rStyle w:val="normaltextrun"/>
                <w:rFonts w:ascii="Times New Roman" w:eastAsiaTheme="majorEastAsia"/>
                <w:sz w:val="26"/>
                <w:szCs w:val="26"/>
              </w:rPr>
            </w:pPr>
            <w:r w:rsidRPr="00AA78C3">
              <w:rPr>
                <w:rStyle w:val="normaltextrun"/>
                <w:rFonts w:ascii="Times New Roman" w:eastAsiaTheme="majorEastAsia"/>
                <w:sz w:val="26"/>
                <w:szCs w:val="26"/>
                <w:lang w:bidi="en-GB"/>
              </w:rPr>
              <w:t>corrective maintenance — fixing front-end and back-end performance issues and errors;</w:t>
            </w:r>
          </w:p>
          <w:p w14:paraId="1A4AF7D8" w14:textId="77777777" w:rsidR="00BE0687" w:rsidRPr="00AA78C3" w:rsidRDefault="00BE0687" w:rsidP="009734F4">
            <w:pPr>
              <w:spacing w:after="0" w:line="240" w:lineRule="auto"/>
              <w:ind w:left="144" w:right="137"/>
              <w:jc w:val="both"/>
              <w:textAlignment w:val="baseline"/>
              <w:rPr>
                <w:rFonts w:ascii="Times New Roman" w:eastAsia="Times New Roman" w:hAnsi="Times New Roman" w:cs="Times New Roman"/>
                <w:color w:val="000000" w:themeColor="text1"/>
                <w:sz w:val="26"/>
                <w:szCs w:val="26"/>
              </w:rPr>
            </w:pPr>
            <w:r w:rsidRPr="00AA78C3">
              <w:rPr>
                <w:rStyle w:val="normaltextrun"/>
                <w:rFonts w:ascii="Times New Roman" w:eastAsia="Times New Roman" w:hAnsi="Times New Roman" w:cs="Times New Roman"/>
                <w:sz w:val="26"/>
                <w:szCs w:val="26"/>
                <w:lang w:bidi="en-GB"/>
              </w:rPr>
              <w:t>preventive maintenance — front-end and back-end improvements made to prevent potential problems before they affect the quality of the performance of the Systems.</w:t>
            </w:r>
          </w:p>
        </w:tc>
      </w:tr>
      <w:tr w:rsidR="00BE0687" w:rsidRPr="00AA78C3" w14:paraId="1DC5F406" w14:textId="77777777" w:rsidTr="00AD020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FE5F2"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GP-5</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55B0A" w14:textId="77777777" w:rsidR="00BE0687" w:rsidRPr="00AA78C3" w:rsidRDefault="00BE0687" w:rsidP="009734F4">
            <w:pPr>
              <w:spacing w:after="0" w:line="240" w:lineRule="auto"/>
              <w:ind w:left="125" w:right="137"/>
              <w:jc w:val="both"/>
              <w:rPr>
                <w:rStyle w:val="normaltextrun"/>
                <w:rFonts w:ascii="Times New Roman" w:hAnsi="Times New Roman" w:cs="Times New Roman"/>
                <w:kern w:val="2"/>
                <w:sz w:val="26"/>
                <w:szCs w:val="26"/>
                <w14:ligatures w14:val="standardContextual"/>
              </w:rPr>
            </w:pPr>
            <w:r w:rsidRPr="00AA78C3">
              <w:rPr>
                <w:rStyle w:val="normaltextrun"/>
                <w:rFonts w:ascii="Times New Roman" w:eastAsia="Times New Roman" w:hAnsi="Times New Roman" w:cs="Times New Roman"/>
                <w:sz w:val="26"/>
                <w:szCs w:val="26"/>
                <w:lang w:bidi="en-GB"/>
              </w:rPr>
              <w:t>The warranty must cover the following services:</w:t>
            </w:r>
          </w:p>
          <w:p w14:paraId="5FF27EA6" w14:textId="03352775" w:rsidR="00BE0687" w:rsidRPr="00AA78C3" w:rsidRDefault="00BE0687" w:rsidP="009734F4">
            <w:pPr>
              <w:pStyle w:val="ListParagraph"/>
              <w:numPr>
                <w:ilvl w:val="0"/>
                <w:numId w:val="21"/>
              </w:numPr>
              <w:spacing w:after="0" w:line="240" w:lineRule="auto"/>
              <w:ind w:left="435" w:right="137" w:hanging="283"/>
              <w:jc w:val="both"/>
              <w:rPr>
                <w:rStyle w:val="normaltextrun"/>
                <w:rFonts w:ascii="Times New Roman" w:eastAsiaTheme="majorEastAsia"/>
                <w:sz w:val="26"/>
                <w:szCs w:val="26"/>
              </w:rPr>
            </w:pPr>
            <w:r w:rsidRPr="00AA78C3">
              <w:rPr>
                <w:rStyle w:val="normaltextrun"/>
                <w:rFonts w:ascii="Times New Roman" w:eastAsiaTheme="majorEastAsia"/>
                <w:sz w:val="26"/>
                <w:szCs w:val="26"/>
                <w:lang w:bidi="en-GB"/>
              </w:rPr>
              <w:t xml:space="preserve">when submitting the deliverables as part of maintenance, the </w:t>
            </w:r>
            <w:r w:rsidR="00E001A0" w:rsidRPr="00AA78C3">
              <w:rPr>
                <w:rFonts w:ascii="Times New Roman"/>
                <w:sz w:val="26"/>
                <w:szCs w:val="26"/>
                <w:lang w:bidi="en-GB"/>
              </w:rPr>
              <w:t xml:space="preserve">Tenderer </w:t>
            </w:r>
            <w:r w:rsidRPr="00AA78C3">
              <w:rPr>
                <w:rStyle w:val="normaltextrun"/>
                <w:rFonts w:ascii="Times New Roman" w:eastAsiaTheme="majorEastAsia"/>
                <w:sz w:val="26"/>
                <w:szCs w:val="26"/>
                <w:lang w:bidi="en-GB"/>
              </w:rPr>
              <w:t xml:space="preserve">must comply with the requirements set for the development of the Systems; </w:t>
            </w:r>
          </w:p>
          <w:p w14:paraId="74F1956C" w14:textId="77777777" w:rsidR="00BE0687" w:rsidRPr="00AA78C3" w:rsidRDefault="00BE0687" w:rsidP="009734F4">
            <w:pPr>
              <w:pStyle w:val="ListParagraph"/>
              <w:numPr>
                <w:ilvl w:val="0"/>
                <w:numId w:val="21"/>
              </w:numPr>
              <w:spacing w:after="0" w:line="240" w:lineRule="auto"/>
              <w:ind w:left="435" w:right="137" w:hanging="283"/>
              <w:jc w:val="both"/>
              <w:rPr>
                <w:rStyle w:val="normaltextrun"/>
                <w:rFonts w:ascii="Times New Roman" w:eastAsiaTheme="majorEastAsia"/>
                <w:sz w:val="26"/>
                <w:szCs w:val="26"/>
              </w:rPr>
            </w:pPr>
            <w:r w:rsidRPr="00AA78C3">
              <w:rPr>
                <w:rStyle w:val="normaltextrun"/>
                <w:rFonts w:ascii="Times New Roman" w:eastAsiaTheme="majorEastAsia"/>
                <w:sz w:val="26"/>
                <w:szCs w:val="26"/>
                <w:lang w:bidi="en-GB"/>
              </w:rPr>
              <w:t>when submitting the deliverables as part of maintenance, the quality of the previously developed code and the functions of the Systems must not be negatively affected.</w:t>
            </w:r>
          </w:p>
          <w:p w14:paraId="72FE3862" w14:textId="60D946C1" w:rsidR="00BE0687" w:rsidRPr="00AA78C3" w:rsidRDefault="00E001A0" w:rsidP="009734F4">
            <w:pPr>
              <w:pStyle w:val="ListParagraph"/>
              <w:numPr>
                <w:ilvl w:val="0"/>
                <w:numId w:val="21"/>
              </w:numPr>
              <w:spacing w:after="0" w:line="240" w:lineRule="auto"/>
              <w:ind w:left="426" w:right="137" w:hanging="283"/>
              <w:jc w:val="both"/>
              <w:textAlignment w:val="baseline"/>
              <w:rPr>
                <w:rFonts w:ascii="Times New Roman"/>
                <w:b/>
                <w:bCs/>
                <w:sz w:val="26"/>
                <w:szCs w:val="26"/>
              </w:rPr>
            </w:pPr>
            <w:r w:rsidRPr="00AA78C3">
              <w:rPr>
                <w:rFonts w:ascii="Times New Roman"/>
                <w:sz w:val="26"/>
                <w:szCs w:val="26"/>
                <w:lang w:bidi="en-GB"/>
              </w:rPr>
              <w:lastRenderedPageBreak/>
              <w:t xml:space="preserve">The Tenderer must </w:t>
            </w:r>
            <w:r w:rsidR="00BE0687" w:rsidRPr="00AA78C3">
              <w:rPr>
                <w:rStyle w:val="normaltextrun"/>
                <w:rFonts w:ascii="Times New Roman" w:eastAsiaTheme="majorEastAsia"/>
                <w:sz w:val="26"/>
                <w:szCs w:val="26"/>
                <w:lang w:bidi="en-GB"/>
              </w:rPr>
              <w:t>keep records of the services provided under the warranty in the AMS.</w:t>
            </w:r>
          </w:p>
        </w:tc>
      </w:tr>
    </w:tbl>
    <w:p w14:paraId="7138242E" w14:textId="77777777" w:rsidR="00E0066B" w:rsidRPr="00AA78C3" w:rsidRDefault="00E0066B" w:rsidP="00E0066B">
      <w:pPr>
        <w:pStyle w:val="ListParagraph"/>
        <w:spacing w:after="0" w:line="240" w:lineRule="auto"/>
        <w:ind w:left="360"/>
        <w:rPr>
          <w:rFonts w:ascii="Times New Roman"/>
          <w:b/>
          <w:bCs/>
          <w:sz w:val="26"/>
          <w:szCs w:val="26"/>
        </w:rPr>
      </w:pPr>
    </w:p>
    <w:p w14:paraId="4E2F5DB9" w14:textId="6D36D86F" w:rsidR="00BE0687" w:rsidRPr="00AA78C3" w:rsidRDefault="007802B5" w:rsidP="00A11640">
      <w:pPr>
        <w:pStyle w:val="Heading1"/>
        <w:numPr>
          <w:ilvl w:val="0"/>
          <w:numId w:val="5"/>
        </w:numPr>
      </w:pPr>
      <w:bookmarkStart w:id="21" w:name="_Toc181872286"/>
      <w:r w:rsidRPr="00AA78C3">
        <w:rPr>
          <w:lang w:bidi="en-GB"/>
        </w:rPr>
        <w:t>Maintenance and service</w:t>
      </w:r>
      <w:bookmarkEnd w:id="21"/>
    </w:p>
    <w:p w14:paraId="0A2B705B" w14:textId="758ADAEB" w:rsidR="00BE0687" w:rsidRPr="00AA78C3" w:rsidRDefault="00E001A0" w:rsidP="00DA4FA7">
      <w:pPr>
        <w:pStyle w:val="ListParagraph"/>
        <w:numPr>
          <w:ilvl w:val="1"/>
          <w:numId w:val="5"/>
        </w:numPr>
        <w:spacing w:after="0" w:line="240" w:lineRule="auto"/>
        <w:ind w:left="993" w:hanging="633"/>
        <w:rPr>
          <w:rFonts w:ascii="Times New Roman"/>
          <w:sz w:val="26"/>
          <w:szCs w:val="26"/>
        </w:rPr>
      </w:pPr>
      <w:r w:rsidRPr="00AA78C3">
        <w:rPr>
          <w:rFonts w:ascii="Times New Roman"/>
          <w:sz w:val="26"/>
          <w:szCs w:val="26"/>
          <w:lang w:bidi="en-GB"/>
        </w:rPr>
        <w:t>By day ten of every month, the Tenderer submits to the Client a report on the service and maintenance performed in the previous calendar month.</w:t>
      </w:r>
    </w:p>
    <w:p w14:paraId="3F8206FC" w14:textId="30BB7F9E" w:rsidR="00BE0687" w:rsidRPr="00AA78C3" w:rsidRDefault="00BE0687" w:rsidP="00A11640">
      <w:pPr>
        <w:pStyle w:val="ListParagraph"/>
        <w:numPr>
          <w:ilvl w:val="1"/>
          <w:numId w:val="5"/>
        </w:numPr>
        <w:spacing w:after="120" w:line="240" w:lineRule="auto"/>
        <w:ind w:left="992" w:hanging="635"/>
        <w:rPr>
          <w:rFonts w:ascii="Times New Roman"/>
          <w:sz w:val="26"/>
          <w:szCs w:val="26"/>
        </w:rPr>
      </w:pPr>
      <w:r w:rsidRPr="00AA78C3">
        <w:rPr>
          <w:rFonts w:ascii="Times New Roman"/>
          <w:sz w:val="26"/>
          <w:szCs w:val="26"/>
          <w:lang w:bidi="en-GB"/>
        </w:rPr>
        <w:t>System development process: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9"/>
        <w:gridCol w:w="8351"/>
      </w:tblGrid>
      <w:tr w:rsidR="00BE0687" w:rsidRPr="00AA78C3" w14:paraId="0B874592" w14:textId="77777777" w:rsidTr="006271B4">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A52C6AA"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9C4EC9"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description</w:t>
            </w:r>
          </w:p>
        </w:tc>
      </w:tr>
      <w:tr w:rsidR="00BE0687" w:rsidRPr="00AA78C3" w14:paraId="7EDD9BE2" w14:textId="77777777" w:rsidTr="006271B4">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14:paraId="5F84AFA1"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SIP-1</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0052992C" w14:textId="77777777" w:rsidR="00BE0687" w:rsidRPr="00AA78C3" w:rsidRDefault="00BE0687" w:rsidP="00AF7A56">
            <w:pPr>
              <w:spacing w:after="0" w:line="240" w:lineRule="auto"/>
              <w:ind w:left="142" w:right="137"/>
              <w:jc w:val="both"/>
              <w:rPr>
                <w:rFonts w:ascii="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As part of the routine development process:</w:t>
            </w:r>
          </w:p>
          <w:p w14:paraId="4B892CBD" w14:textId="71AA2321" w:rsidR="00BE0687" w:rsidRPr="00AA78C3" w:rsidRDefault="004A2B06" w:rsidP="00AF7A56">
            <w:pPr>
              <w:pStyle w:val="ListParagraph"/>
              <w:numPr>
                <w:ilvl w:val="0"/>
                <w:numId w:val="22"/>
              </w:numPr>
              <w:spacing w:after="0" w:line="240" w:lineRule="auto"/>
              <w:ind w:left="426" w:right="137" w:hanging="283"/>
              <w:jc w:val="both"/>
              <w:rPr>
                <w:rFonts w:ascii="Times New Roman"/>
                <w:color w:val="000000" w:themeColor="text1"/>
                <w:sz w:val="26"/>
                <w:szCs w:val="26"/>
              </w:rPr>
            </w:pPr>
            <w:r w:rsidRPr="00AA78C3">
              <w:rPr>
                <w:rFonts w:ascii="Times New Roman"/>
                <w:color w:val="000000" w:themeColor="text1"/>
                <w:sz w:val="26"/>
                <w:szCs w:val="26"/>
                <w:lang w:bidi="en-GB"/>
              </w:rPr>
              <w:t>the Tenderer must comply with development standards in a way that they are compatible with the expected delivery results for the Client’s test environments.</w:t>
            </w:r>
          </w:p>
          <w:p w14:paraId="68862F9D" w14:textId="0166F31B" w:rsidR="00BE0687" w:rsidRPr="00AA78C3" w:rsidRDefault="00BE0687" w:rsidP="00AF7A56">
            <w:pPr>
              <w:spacing w:after="0" w:line="240" w:lineRule="auto"/>
              <w:ind w:right="137"/>
              <w:jc w:val="both"/>
              <w:textAlignment w:val="baseline"/>
              <w:rPr>
                <w:rFonts w:ascii="Times New Roman" w:eastAsia="Times New Roman" w:hAnsi="Times New Roman" w:cs="Times New Roman"/>
                <w:color w:val="000000" w:themeColor="text1"/>
                <w:sz w:val="26"/>
                <w:szCs w:val="26"/>
              </w:rPr>
            </w:pPr>
          </w:p>
        </w:tc>
      </w:tr>
      <w:tr w:rsidR="00BE0687" w:rsidRPr="00AA78C3" w14:paraId="10C36225" w14:textId="77777777" w:rsidTr="006271B4">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2A5B15F8" w14:textId="325AF68A"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SIP-2</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0366834B" w14:textId="77777777" w:rsidR="00BE0687" w:rsidRPr="00AA78C3" w:rsidRDefault="00BE0687" w:rsidP="00AF7A56">
            <w:pPr>
              <w:spacing w:after="0" w:line="240" w:lineRule="auto"/>
              <w:ind w:left="142" w:right="136"/>
              <w:jc w:val="both"/>
              <w:textAlignment w:val="baseline"/>
              <w:rPr>
                <w:rFonts w:ascii="Times New Roman" w:eastAsia="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Training, instruction, and demonstration sessions:</w:t>
            </w:r>
          </w:p>
          <w:p w14:paraId="0EC79091" w14:textId="342CB8D7" w:rsidR="00BE0687" w:rsidRPr="00AA78C3" w:rsidRDefault="00BE0687" w:rsidP="00AF7A56">
            <w:pPr>
              <w:spacing w:after="0" w:line="240" w:lineRule="auto"/>
              <w:ind w:left="142" w:right="137"/>
              <w:jc w:val="both"/>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after the delivery process, the Tenderer verifies the operational capacity of the functional test environment and organises training for the use of the new functions together with a representative of the Client;</w:t>
            </w:r>
          </w:p>
          <w:p w14:paraId="1901C69F" w14:textId="79583E71" w:rsidR="00BE0687" w:rsidRPr="00AA78C3" w:rsidRDefault="00FD74A0" w:rsidP="00AF7A56">
            <w:pPr>
              <w:pStyle w:val="ListParagraph"/>
              <w:numPr>
                <w:ilvl w:val="0"/>
                <w:numId w:val="25"/>
              </w:numPr>
              <w:spacing w:after="0" w:line="240" w:lineRule="auto"/>
              <w:ind w:left="426" w:right="137" w:hanging="283"/>
              <w:jc w:val="both"/>
              <w:textAlignment w:val="baseline"/>
              <w:rPr>
                <w:rFonts w:ascii="Times New Roman"/>
                <w:sz w:val="26"/>
                <w:szCs w:val="26"/>
              </w:rPr>
            </w:pPr>
            <w:r w:rsidRPr="00AA78C3">
              <w:rPr>
                <w:rFonts w:ascii="Times New Roman"/>
                <w:color w:val="000000" w:themeColor="text1"/>
                <w:sz w:val="26"/>
                <w:szCs w:val="26"/>
                <w:lang w:bidi="en-GB"/>
              </w:rPr>
              <w:t>the Tenderer prepares and/or updates a user manual and/or video course;</w:t>
            </w:r>
          </w:p>
          <w:p w14:paraId="742D8139" w14:textId="21E82172" w:rsidR="00BE0687" w:rsidRPr="00AA78C3" w:rsidRDefault="00FD74A0" w:rsidP="00AF7A56">
            <w:pPr>
              <w:pStyle w:val="ListParagraph"/>
              <w:numPr>
                <w:ilvl w:val="0"/>
                <w:numId w:val="25"/>
              </w:numPr>
              <w:spacing w:after="0" w:line="240" w:lineRule="auto"/>
              <w:ind w:left="426" w:right="137" w:hanging="283"/>
              <w:jc w:val="both"/>
              <w:textAlignment w:val="baseline"/>
              <w:rPr>
                <w:rFonts w:ascii="Times New Roman"/>
                <w:sz w:val="26"/>
                <w:szCs w:val="26"/>
              </w:rPr>
            </w:pPr>
            <w:r w:rsidRPr="00AA78C3">
              <w:rPr>
                <w:rFonts w:ascii="Times New Roman"/>
                <w:color w:val="000000" w:themeColor="text1"/>
                <w:sz w:val="26"/>
                <w:szCs w:val="26"/>
                <w:lang w:bidi="en-GB"/>
              </w:rPr>
              <w:t>the Tenderer publishes the user manual and/or video course.</w:t>
            </w:r>
          </w:p>
        </w:tc>
      </w:tr>
      <w:tr w:rsidR="00BE0687" w:rsidRPr="00AA78C3" w14:paraId="2EFB17E6" w14:textId="77777777" w:rsidTr="006271B4">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3298D16D" w14:textId="1735DE4C"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SIP-3</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2BA70DFA" w14:textId="77777777" w:rsidR="00BE0687" w:rsidRPr="00AA78C3" w:rsidRDefault="00BE0687" w:rsidP="00573A6C">
            <w:pPr>
              <w:spacing w:after="0" w:line="240" w:lineRule="auto"/>
              <w:ind w:left="142" w:right="137"/>
              <w:textAlignment w:val="baseline"/>
              <w:rPr>
                <w:rFonts w:ascii="Times New Roman" w:eastAsia="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Acceptance testing:</w:t>
            </w:r>
          </w:p>
          <w:p w14:paraId="42CFFF52" w14:textId="246BC096" w:rsidR="00BE0687" w:rsidRPr="00AA78C3" w:rsidRDefault="00BE0687" w:rsidP="00573A6C">
            <w:pPr>
              <w:pStyle w:val="ListParagraph"/>
              <w:numPr>
                <w:ilvl w:val="0"/>
                <w:numId w:val="26"/>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within ten (10) business days after every deliverable, the Tenderer must, in conjunction with the Client, prepares an acceptance testing report;</w:t>
            </w:r>
          </w:p>
          <w:p w14:paraId="4082BBEA" w14:textId="4017FF6F" w:rsidR="00BE0687" w:rsidRPr="00AA78C3" w:rsidRDefault="00BE0687" w:rsidP="00573A6C">
            <w:pPr>
              <w:pStyle w:val="ListParagraph"/>
              <w:numPr>
                <w:ilvl w:val="0"/>
                <w:numId w:val="26"/>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any errors and omissions found are recorded electronically by the Client in the Tenderer’s AMS and communicated to the Tenderer in the formalised work assignments;</w:t>
            </w:r>
          </w:p>
          <w:p w14:paraId="726FD2A7" w14:textId="505359CD" w:rsidR="00BE0687" w:rsidRPr="00AA78C3" w:rsidRDefault="00BE0687" w:rsidP="00573A6C">
            <w:pPr>
              <w:pStyle w:val="ListParagraph"/>
              <w:numPr>
                <w:ilvl w:val="0"/>
                <w:numId w:val="26"/>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the testing must not stop at the first error. the Client must test all the functions delivered, unless the first tests reveal that further testing of the deliverable is impossible;</w:t>
            </w:r>
          </w:p>
          <w:p w14:paraId="46F137EB" w14:textId="562B0883" w:rsidR="00BE0687" w:rsidRPr="00AA78C3" w:rsidRDefault="00C52D5E" w:rsidP="00573A6C">
            <w:pPr>
              <w:pStyle w:val="ListParagraph"/>
              <w:numPr>
                <w:ilvl w:val="0"/>
                <w:numId w:val="26"/>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it is the duty of the Tenderer to rectify the errors detected during the acceptance testing as soon as possible and to initiate the delivery of the corrected code.</w:t>
            </w:r>
          </w:p>
        </w:tc>
      </w:tr>
      <w:tr w:rsidR="00BE0687" w:rsidRPr="00AA78C3" w14:paraId="402B14B8" w14:textId="77777777" w:rsidTr="006271B4">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3A177BEE" w14:textId="055403A9"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SIP-4</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31FA1987" w14:textId="77777777" w:rsidR="00BE0687" w:rsidRPr="00AA78C3" w:rsidRDefault="00BE0687" w:rsidP="00573A6C">
            <w:pPr>
              <w:spacing w:after="0" w:line="240" w:lineRule="auto"/>
              <w:ind w:left="142" w:right="137"/>
              <w:textAlignment w:val="baseline"/>
              <w:rPr>
                <w:rFonts w:ascii="Times New Roman" w:eastAsia="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Acceptance process:</w:t>
            </w:r>
          </w:p>
          <w:p w14:paraId="62B20F21" w14:textId="644CCA8A" w:rsidR="00BE0687" w:rsidRPr="00AA78C3" w:rsidRDefault="00BE0687"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before the deliverable is installed in the production environment or accepted for maintenance, the Tenderer and the Client must agree that the deliverable has been prepared and meets all quality criteria;</w:t>
            </w:r>
          </w:p>
          <w:p w14:paraId="63FB62F1" w14:textId="5A70E7FE" w:rsidR="00BE0687" w:rsidRPr="00AA78C3" w:rsidRDefault="00102BAB"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AA78C3">
              <w:rPr>
                <w:rFonts w:ascii="Times New Roman"/>
                <w:color w:val="000000" w:themeColor="text1"/>
                <w:sz w:val="26"/>
                <w:szCs w:val="26"/>
                <w:lang w:bidi="en-GB"/>
              </w:rPr>
              <w:t>the Tenderer must produce a user manual and/or video course on how to use the new or expanded functions;</w:t>
            </w:r>
          </w:p>
          <w:p w14:paraId="783AC4A0" w14:textId="129346CE" w:rsidR="00BE0687" w:rsidRPr="00AA78C3" w:rsidRDefault="00102BAB"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AA78C3">
              <w:rPr>
                <w:rFonts w:ascii="Times New Roman"/>
                <w:color w:val="000000" w:themeColor="text1"/>
                <w:sz w:val="26"/>
                <w:szCs w:val="26"/>
                <w:lang w:bidi="en-GB"/>
              </w:rPr>
              <w:t>the Tenderer must prepare or update and publish an administrator’s manual, if it is necessary;</w:t>
            </w:r>
          </w:p>
          <w:p w14:paraId="0196177A" w14:textId="77777777" w:rsidR="00BE0687" w:rsidRPr="00AA78C3" w:rsidRDefault="00BE0687"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publishing in the production environment (rollout); the release manager is in charge of this process;</w:t>
            </w:r>
          </w:p>
          <w:p w14:paraId="760F65C7" w14:textId="77777777" w:rsidR="00BE0687" w:rsidRPr="00AA78C3" w:rsidRDefault="00BE0687"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return to the previous version (rollback); the release manager is in charge of this process;</w:t>
            </w:r>
          </w:p>
          <w:p w14:paraId="47C087EB" w14:textId="77777777" w:rsidR="00BE0687" w:rsidRPr="00AA78C3" w:rsidRDefault="00BE0687" w:rsidP="00573A6C">
            <w:pPr>
              <w:pStyle w:val="ListParagraph"/>
              <w:numPr>
                <w:ilvl w:val="0"/>
                <w:numId w:val="28"/>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lastRenderedPageBreak/>
              <w:t>in the event of successful publication, the delivery is considered to have been accepted for maintenance.</w:t>
            </w:r>
          </w:p>
        </w:tc>
      </w:tr>
      <w:tr w:rsidR="00BE0687" w:rsidRPr="00AA78C3" w14:paraId="12E79A3A" w14:textId="77777777" w:rsidTr="006271B4">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4FC6A239" w14:textId="3617C1D4"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lastRenderedPageBreak/>
              <w:t>SIP-5</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124A3436" w14:textId="77777777" w:rsidR="00BE0687" w:rsidRPr="00AA78C3" w:rsidRDefault="00BE0687" w:rsidP="00573A6C">
            <w:pPr>
              <w:spacing w:after="0" w:line="240" w:lineRule="auto"/>
              <w:ind w:left="142" w:right="137"/>
              <w:textAlignment w:val="baseline"/>
              <w:rPr>
                <w:rFonts w:ascii="Times New Roman" w:eastAsia="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Warranty error handling:</w:t>
            </w:r>
          </w:p>
          <w:p w14:paraId="43C1A461" w14:textId="3D0BFF9E" w:rsidR="00BE0687" w:rsidRPr="00AA78C3" w:rsidRDefault="00BE0687" w:rsidP="00573A6C">
            <w:pPr>
              <w:pStyle w:val="ListParagraph"/>
              <w:numPr>
                <w:ilvl w:val="0"/>
                <w:numId w:val="29"/>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errors detected as part of maintenance are recorded electronically by the Client in the AMS developed, describing the error. the Client can report an error via a video call with the Tenderer handling the deliverable, in which the Client demonstrates the error;</w:t>
            </w:r>
          </w:p>
          <w:p w14:paraId="76CBEFE2" w14:textId="137459EF" w:rsidR="00BE0687" w:rsidRPr="00AA78C3" w:rsidRDefault="00BE0687" w:rsidP="00573A6C">
            <w:pPr>
              <w:pStyle w:val="ListParagraph"/>
              <w:numPr>
                <w:ilvl w:val="0"/>
                <w:numId w:val="29"/>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errors occurring as a result of the submission of the last deliverable must be rectified by the Tenderer in the next deliverable;</w:t>
            </w:r>
          </w:p>
          <w:p w14:paraId="08BE985B" w14:textId="1A77E341" w:rsidR="00BE0687" w:rsidRPr="00AA78C3" w:rsidRDefault="00BE0687" w:rsidP="00573A6C">
            <w:pPr>
              <w:pStyle w:val="ListParagraph"/>
              <w:numPr>
                <w:ilvl w:val="0"/>
                <w:numId w:val="29"/>
              </w:numPr>
              <w:spacing w:after="0" w:line="240" w:lineRule="auto"/>
              <w:ind w:left="426" w:right="137" w:hanging="283"/>
              <w:jc w:val="both"/>
              <w:textAlignment w:val="baseline"/>
              <w:rPr>
                <w:rFonts w:ascii="Times New Roman"/>
                <w:sz w:val="26"/>
                <w:szCs w:val="26"/>
              </w:rPr>
            </w:pPr>
            <w:r w:rsidRPr="00AA78C3">
              <w:rPr>
                <w:rFonts w:ascii="Times New Roman"/>
                <w:sz w:val="26"/>
                <w:szCs w:val="26"/>
                <w:lang w:bidi="en-GB"/>
              </w:rPr>
              <w:t>having received an error report, the Tenderer assesses whether that particular error set can be fixed without interfering with other functions, with a patch, or if a change is necessary that may affect the operation of the System. In that situation, a new development and/or design process needs to be initiated.</w:t>
            </w:r>
          </w:p>
        </w:tc>
      </w:tr>
    </w:tbl>
    <w:p w14:paraId="427BB936" w14:textId="77777777" w:rsidR="00380739" w:rsidRPr="00AA78C3" w:rsidRDefault="00380739" w:rsidP="00380739">
      <w:pPr>
        <w:pStyle w:val="ListParagraph"/>
        <w:spacing w:after="0" w:line="240" w:lineRule="auto"/>
        <w:ind w:left="993"/>
        <w:rPr>
          <w:rFonts w:ascii="Times New Roman"/>
          <w:b/>
          <w:bCs/>
          <w:sz w:val="26"/>
          <w:szCs w:val="26"/>
        </w:rPr>
      </w:pPr>
    </w:p>
    <w:p w14:paraId="5A145B44" w14:textId="3F0DAC1D" w:rsidR="00BE0687" w:rsidRPr="00AA78C3" w:rsidRDefault="00BE0687" w:rsidP="00A11640">
      <w:pPr>
        <w:pStyle w:val="ListParagraph"/>
        <w:numPr>
          <w:ilvl w:val="1"/>
          <w:numId w:val="5"/>
        </w:numPr>
        <w:spacing w:after="120" w:line="240" w:lineRule="auto"/>
        <w:ind w:left="992" w:hanging="635"/>
        <w:rPr>
          <w:rFonts w:ascii="Times New Roman"/>
          <w:sz w:val="26"/>
          <w:szCs w:val="26"/>
        </w:rPr>
      </w:pPr>
      <w:r w:rsidRPr="00AA78C3">
        <w:rPr>
          <w:rFonts w:ascii="Times New Roman"/>
          <w:sz w:val="26"/>
          <w:szCs w:val="26"/>
          <w:lang w:bidi="en-GB"/>
        </w:rPr>
        <w:t>System maintenance requirements: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9"/>
        <w:gridCol w:w="8351"/>
      </w:tblGrid>
      <w:tr w:rsidR="00BE0687" w:rsidRPr="00AA78C3" w14:paraId="315C091C" w14:textId="77777777" w:rsidTr="00C55897">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FE2262"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579EBE9"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description</w:t>
            </w:r>
          </w:p>
        </w:tc>
      </w:tr>
      <w:tr w:rsidR="00BE0687" w:rsidRPr="00AA78C3" w14:paraId="4EF885A6" w14:textId="77777777" w:rsidTr="00C55897">
        <w:trPr>
          <w:trHeight w:val="387"/>
        </w:trPr>
        <w:tc>
          <w:tcPr>
            <w:tcW w:w="1279" w:type="dxa"/>
            <w:tcBorders>
              <w:top w:val="single" w:sz="4" w:space="0" w:color="auto"/>
              <w:left w:val="single" w:sz="4" w:space="0" w:color="auto"/>
              <w:bottom w:val="single" w:sz="4" w:space="0" w:color="auto"/>
              <w:right w:val="single" w:sz="4" w:space="0" w:color="auto"/>
            </w:tcBorders>
            <w:vAlign w:val="center"/>
            <w:hideMark/>
          </w:tcPr>
          <w:p w14:paraId="32D64B3E"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SUP-1</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62115BB8" w14:textId="6901E9D0" w:rsidR="00BE0687" w:rsidRPr="00AA78C3" w:rsidRDefault="00B43865" w:rsidP="00573A6C">
            <w:pPr>
              <w:spacing w:after="0" w:line="240" w:lineRule="auto"/>
              <w:ind w:left="142" w:right="137"/>
              <w:jc w:val="both"/>
              <w:textAlignment w:val="baseline"/>
              <w:rPr>
                <w:rFonts w:ascii="Times New Roman" w:eastAsia="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The Tenderer ensures continuous technical supervision and recovery of System operation, including full data recovery. </w:t>
            </w:r>
          </w:p>
        </w:tc>
      </w:tr>
      <w:tr w:rsidR="00BE0687" w:rsidRPr="00AA78C3" w14:paraId="5D8B08FC" w14:textId="77777777" w:rsidTr="00C55897">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2F2C090C"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SUP-2</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4763DFBC" w14:textId="6DC2F5D4" w:rsidR="00BE0687" w:rsidRPr="00AA78C3" w:rsidRDefault="00B43865" w:rsidP="00573A6C">
            <w:pPr>
              <w:spacing w:after="0" w:line="240" w:lineRule="auto"/>
              <w:ind w:left="142" w:right="137"/>
              <w:jc w:val="both"/>
              <w:textAlignment w:val="baseline"/>
              <w:rPr>
                <w:rFonts w:ascii="Times New Roman" w:eastAsia="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The Tenderer performs version updates of technology platforms, if any, as recommended by the developer, with the approval of the Client.</w:t>
            </w:r>
          </w:p>
        </w:tc>
      </w:tr>
      <w:tr w:rsidR="00BE0687" w:rsidRPr="00AA78C3" w14:paraId="6E4820E0" w14:textId="77777777" w:rsidTr="00C55897">
        <w:trPr>
          <w:trHeight w:val="311"/>
        </w:trPr>
        <w:tc>
          <w:tcPr>
            <w:tcW w:w="1279" w:type="dxa"/>
            <w:tcBorders>
              <w:top w:val="single" w:sz="4" w:space="0" w:color="auto"/>
              <w:left w:val="single" w:sz="4" w:space="0" w:color="auto"/>
              <w:bottom w:val="single" w:sz="4" w:space="0" w:color="auto"/>
              <w:right w:val="single" w:sz="4" w:space="0" w:color="auto"/>
            </w:tcBorders>
            <w:vAlign w:val="center"/>
            <w:hideMark/>
          </w:tcPr>
          <w:p w14:paraId="39E495A5"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SUP-3</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114DBC93" w14:textId="095967D1" w:rsidR="00BE0687" w:rsidRPr="00AA78C3" w:rsidRDefault="00B43865" w:rsidP="00573A6C">
            <w:pPr>
              <w:spacing w:after="0" w:line="240" w:lineRule="auto"/>
              <w:ind w:left="142" w:right="137"/>
              <w:jc w:val="both"/>
              <w:textAlignment w:val="baseline"/>
              <w:rPr>
                <w:rFonts w:ascii="Times New Roman" w:eastAsia="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The Tenderer provides the management of applications and the preparation of reports on applications submitted and resolved in the previous month.</w:t>
            </w:r>
          </w:p>
        </w:tc>
      </w:tr>
      <w:tr w:rsidR="00BE0687" w:rsidRPr="00AA78C3" w14:paraId="72DBBC39" w14:textId="77777777" w:rsidTr="00C55897">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22A88"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SUP-4</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698AC" w14:textId="77777777" w:rsidR="00BE0687" w:rsidRPr="00AA78C3" w:rsidRDefault="00BE0687" w:rsidP="00573A6C">
            <w:pPr>
              <w:spacing w:after="0" w:line="240" w:lineRule="auto"/>
              <w:ind w:left="144" w:right="137"/>
              <w:jc w:val="both"/>
              <w:textAlignment w:val="baseline"/>
              <w:rPr>
                <w:rFonts w:ascii="Times New Roman" w:eastAsia="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The deletion or minimisation of data must be ensured at the Client’s request within the deadline specified, provided that this does not breach the laws and regulations of the Republic of Latvia and the European Union.</w:t>
            </w:r>
          </w:p>
        </w:tc>
      </w:tr>
      <w:tr w:rsidR="00BE0687" w:rsidRPr="00AA78C3" w14:paraId="4463D6FC"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0CA52"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SUP-5</w:t>
            </w:r>
          </w:p>
        </w:tc>
        <w:tc>
          <w:tcPr>
            <w:tcW w:w="12755" w:type="dxa"/>
            <w:tcBorders>
              <w:top w:val="single" w:sz="4" w:space="0" w:color="auto"/>
              <w:left w:val="single" w:sz="4" w:space="0" w:color="auto"/>
              <w:bottom w:val="single" w:sz="4" w:space="0" w:color="auto"/>
              <w:right w:val="single" w:sz="4" w:space="0" w:color="auto"/>
            </w:tcBorders>
            <w:hideMark/>
          </w:tcPr>
          <w:p w14:paraId="4EEE901E" w14:textId="4481A093" w:rsidR="00BE0687" w:rsidRPr="00AA78C3" w:rsidRDefault="00BE0687" w:rsidP="00573A6C">
            <w:pPr>
              <w:tabs>
                <w:tab w:val="left" w:pos="993"/>
              </w:tabs>
              <w:spacing w:after="0" w:line="240" w:lineRule="auto"/>
              <w:ind w:left="125" w:right="137"/>
              <w:jc w:val="both"/>
              <w:rPr>
                <w:rFonts w:ascii="Times New Roman" w:eastAsia="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For the management of applications, the Tenderer provides an AMS and features that include at least the following:</w:t>
            </w:r>
          </w:p>
          <w:p w14:paraId="311BB121" w14:textId="34F21C0D" w:rsidR="00BE0687" w:rsidRPr="00AA78C3"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AA78C3">
              <w:rPr>
                <w:rFonts w:ascii="Times New Roman"/>
                <w:sz w:val="26"/>
                <w:szCs w:val="26"/>
                <w:lang w:bidi="en-GB"/>
              </w:rPr>
              <w:t>application author (entered by the Client or the Tenderer);</w:t>
            </w:r>
          </w:p>
          <w:p w14:paraId="0E671DDA" w14:textId="275706D7" w:rsidR="00BE0687" w:rsidRPr="00AA78C3"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AA78C3">
              <w:rPr>
                <w:rFonts w:ascii="Times New Roman"/>
                <w:sz w:val="26"/>
                <w:szCs w:val="26"/>
                <w:lang w:bidi="en-GB"/>
              </w:rPr>
              <w:t>system component referred to by the application (entered by the Client or the Tenderer);</w:t>
            </w:r>
          </w:p>
          <w:p w14:paraId="24F0E606" w14:textId="38C16AE6" w:rsidR="00BE0687" w:rsidRPr="00AA78C3"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AA78C3">
              <w:rPr>
                <w:rFonts w:ascii="Times New Roman"/>
                <w:sz w:val="26"/>
                <w:szCs w:val="26"/>
                <w:lang w:bidi="en-GB"/>
              </w:rPr>
              <w:t>priority of the application (entered by the Client or the Tenderer);</w:t>
            </w:r>
          </w:p>
          <w:p w14:paraId="48B54600" w14:textId="2B292174" w:rsidR="00BE0687" w:rsidRPr="00AA78C3"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AA78C3">
              <w:rPr>
                <w:rFonts w:ascii="Times New Roman"/>
                <w:sz w:val="26"/>
                <w:szCs w:val="26"/>
                <w:lang w:bidi="en-GB"/>
              </w:rPr>
              <w:t>description of the error/problem (entered by the Client or the Tenderer);</w:t>
            </w:r>
          </w:p>
          <w:p w14:paraId="6D4B5553" w14:textId="77777777" w:rsidR="00BE0687" w:rsidRPr="00AA78C3"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AA78C3">
              <w:rPr>
                <w:rFonts w:ascii="Times New Roman"/>
                <w:sz w:val="26"/>
                <w:szCs w:val="26"/>
                <w:lang w:bidi="en-GB"/>
              </w:rPr>
              <w:t>date and time of the application (provided by the AMS automatically);</w:t>
            </w:r>
          </w:p>
          <w:p w14:paraId="7E153D7F" w14:textId="77777777" w:rsidR="00BE0687" w:rsidRPr="00AA78C3"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AA78C3">
              <w:rPr>
                <w:rFonts w:ascii="Times New Roman"/>
                <w:sz w:val="26"/>
                <w:szCs w:val="26"/>
                <w:lang w:bidi="en-GB"/>
              </w:rPr>
              <w:t>status (at least the following statuses are recorded: registered, processing started, in development, delivered, testing, closed);</w:t>
            </w:r>
          </w:p>
          <w:p w14:paraId="0FE52428" w14:textId="1A48470B" w:rsidR="00BE0687" w:rsidRPr="00AA78C3"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AA78C3">
              <w:rPr>
                <w:rFonts w:ascii="Times New Roman"/>
                <w:sz w:val="26"/>
                <w:szCs w:val="26"/>
                <w:lang w:bidi="en-GB"/>
              </w:rPr>
              <w:t>status can be changed by the Supplier or the Tenderer;</w:t>
            </w:r>
          </w:p>
          <w:p w14:paraId="64A8BF1D" w14:textId="77777777" w:rsidR="00BE0687" w:rsidRPr="00AA78C3"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AA78C3">
              <w:rPr>
                <w:rFonts w:ascii="Times New Roman"/>
                <w:sz w:val="26"/>
                <w:szCs w:val="26"/>
                <w:lang w:bidi="en-GB"/>
              </w:rPr>
              <w:t>date and time of status change (provided by the AMS automatically);</w:t>
            </w:r>
          </w:p>
          <w:p w14:paraId="38B8984C" w14:textId="4488B51E" w:rsidR="00BE0687" w:rsidRPr="00AA78C3" w:rsidRDefault="00BE0687" w:rsidP="00573A6C">
            <w:pPr>
              <w:pStyle w:val="ListParagraph"/>
              <w:numPr>
                <w:ilvl w:val="0"/>
                <w:numId w:val="30"/>
              </w:numPr>
              <w:spacing w:after="0" w:line="240" w:lineRule="auto"/>
              <w:ind w:left="428" w:right="137" w:hanging="284"/>
              <w:jc w:val="both"/>
              <w:rPr>
                <w:rFonts w:ascii="Times New Roman"/>
                <w:sz w:val="26"/>
                <w:szCs w:val="26"/>
              </w:rPr>
            </w:pPr>
            <w:r w:rsidRPr="00AA78C3">
              <w:rPr>
                <w:rFonts w:ascii="Times New Roman"/>
                <w:sz w:val="26"/>
                <w:szCs w:val="26"/>
                <w:lang w:bidi="en-GB"/>
              </w:rPr>
              <w:t>correspondence history related to the application (stored in the AMS for all applications);</w:t>
            </w:r>
          </w:p>
          <w:p w14:paraId="1CB77081" w14:textId="77777777" w:rsidR="00BE0687" w:rsidRPr="00AA78C3" w:rsidRDefault="00BE0687" w:rsidP="00573A6C">
            <w:pPr>
              <w:pStyle w:val="ListParagraph"/>
              <w:numPr>
                <w:ilvl w:val="0"/>
                <w:numId w:val="30"/>
              </w:numPr>
              <w:tabs>
                <w:tab w:val="left" w:pos="993"/>
              </w:tabs>
              <w:spacing w:after="0" w:line="240" w:lineRule="auto"/>
              <w:ind w:left="430" w:right="137" w:hanging="284"/>
              <w:jc w:val="both"/>
              <w:rPr>
                <w:rFonts w:ascii="Times New Roman"/>
                <w:sz w:val="26"/>
                <w:szCs w:val="26"/>
              </w:rPr>
            </w:pPr>
            <w:r w:rsidRPr="00AA78C3">
              <w:rPr>
                <w:rFonts w:ascii="Times New Roman"/>
                <w:sz w:val="26"/>
                <w:szCs w:val="26"/>
                <w:lang w:bidi="en-GB"/>
              </w:rPr>
              <w:t>date and time of application closure (provided by the AMS automatically, as the respective statuses change);</w:t>
            </w:r>
          </w:p>
        </w:tc>
      </w:tr>
      <w:tr w:rsidR="00BE0687" w:rsidRPr="00AA78C3" w14:paraId="0A40E4A6"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B5E62"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lastRenderedPageBreak/>
              <w:t>SUP-6</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11A0B178" w14:textId="1724D68B" w:rsidR="00BE0687" w:rsidRPr="00AA78C3" w:rsidRDefault="00BE0687" w:rsidP="00573A6C">
            <w:pPr>
              <w:pStyle w:val="paragraph"/>
              <w:spacing w:before="0" w:beforeAutospacing="0" w:after="0" w:afterAutospacing="0" w:line="256" w:lineRule="auto"/>
              <w:ind w:left="153" w:right="136" w:firstLine="0"/>
              <w:textAlignment w:val="baseline"/>
              <w:rPr>
                <w:rStyle w:val="normaltextrun"/>
                <w:rFonts w:eastAsiaTheme="majorEastAsia"/>
                <w:kern w:val="2"/>
                <w:sz w:val="26"/>
                <w:szCs w:val="26"/>
                <w14:ligatures w14:val="standardContextual"/>
              </w:rPr>
            </w:pPr>
            <w:r w:rsidRPr="00AA78C3">
              <w:rPr>
                <w:rStyle w:val="normaltextrun"/>
                <w:rFonts w:eastAsiaTheme="majorEastAsia"/>
                <w:sz w:val="26"/>
                <w:szCs w:val="26"/>
                <w:lang w:bidi="en-GB"/>
              </w:rPr>
              <w:t>During the contract,</w:t>
            </w:r>
            <w:r w:rsidR="00FB508C" w:rsidRPr="00AA78C3">
              <w:rPr>
                <w:color w:val="000000" w:themeColor="text1"/>
                <w:sz w:val="26"/>
                <w:szCs w:val="26"/>
                <w:lang w:bidi="en-GB"/>
              </w:rPr>
              <w:t xml:space="preserve"> the Tenderer </w:t>
            </w:r>
            <w:r w:rsidRPr="00AA78C3">
              <w:rPr>
                <w:rStyle w:val="normaltextrun"/>
                <w:rFonts w:eastAsiaTheme="majorEastAsia"/>
                <w:sz w:val="26"/>
                <w:szCs w:val="26"/>
                <w:lang w:bidi="en-GB"/>
              </w:rPr>
              <w:t>must ensure the availability of the System during the Client’s business hours (24/7) in compliance with Cabinet Regulation 442 ‘Procedures for the ensuring conformity of information and communication technologies systems to minimum security requirements’ and ensure a monthly availability of the System service of 98%, not including scheduled downtimes approved by the Client.</w:t>
            </w:r>
          </w:p>
          <w:p w14:paraId="5CC4F03B" w14:textId="62E5E7F7" w:rsidR="00BE0687" w:rsidRPr="00AA78C3" w:rsidRDefault="00FB508C" w:rsidP="00573A6C">
            <w:pPr>
              <w:spacing w:after="0" w:line="240" w:lineRule="auto"/>
              <w:ind w:left="142" w:right="136"/>
              <w:jc w:val="both"/>
              <w:rPr>
                <w:rFonts w:ascii="Times New Roman" w:eastAsia="Times New Roman" w:hAnsi="Times New Roman" w:cs="Times New Roman"/>
                <w:sz w:val="26"/>
                <w:szCs w:val="26"/>
              </w:rPr>
            </w:pPr>
            <w:r w:rsidRPr="00AA78C3">
              <w:rPr>
                <w:rFonts w:ascii="Times New Roman" w:eastAsia="Times New Roman" w:hAnsi="Times New Roman" w:cs="Times New Roman"/>
                <w:color w:val="000000" w:themeColor="text1"/>
                <w:sz w:val="26"/>
                <w:szCs w:val="26"/>
                <w:lang w:bidi="en-GB"/>
              </w:rPr>
              <w:t xml:space="preserve">The Tenderer </w:t>
            </w:r>
            <w:r w:rsidR="00BE0687" w:rsidRPr="00AA78C3">
              <w:rPr>
                <w:rStyle w:val="normaltextrun"/>
                <w:rFonts w:ascii="Times New Roman" w:eastAsia="Times New Roman" w:hAnsi="Times New Roman" w:cs="Times New Roman"/>
                <w:sz w:val="26"/>
                <w:szCs w:val="26"/>
                <w:lang w:bidi="en-GB"/>
              </w:rPr>
              <w:t>is not required to meet the corresponding accessibility requirements in situations that arise from circumstances beyond its competence and influence.</w:t>
            </w:r>
          </w:p>
        </w:tc>
      </w:tr>
      <w:tr w:rsidR="00BE0687" w:rsidRPr="00AA78C3" w14:paraId="1FFAFE32"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06647"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SUP-7</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705F676F" w14:textId="77777777" w:rsidR="001A07AB" w:rsidRPr="00AA78C3" w:rsidRDefault="00BE0687" w:rsidP="00573A6C">
            <w:pPr>
              <w:spacing w:after="0" w:line="240" w:lineRule="auto"/>
              <w:ind w:left="142" w:right="137"/>
              <w:jc w:val="both"/>
              <w:rPr>
                <w:rStyle w:val="normaltextrun"/>
                <w:rFonts w:ascii="Times New Roman" w:hAnsi="Times New Roman" w:cs="Times New Roman"/>
                <w:sz w:val="26"/>
                <w:szCs w:val="26"/>
              </w:rPr>
            </w:pPr>
            <w:r w:rsidRPr="00AA78C3">
              <w:rPr>
                <w:rStyle w:val="normaltextrun"/>
                <w:rFonts w:ascii="Times New Roman" w:eastAsia="Times New Roman" w:hAnsi="Times New Roman" w:cs="Times New Roman"/>
                <w:sz w:val="26"/>
                <w:szCs w:val="26"/>
                <w:lang w:bidi="en-GB"/>
              </w:rPr>
              <w:t>The System can handle the processing of at least 500 simultaneous requests.</w:t>
            </w:r>
          </w:p>
          <w:p w14:paraId="428C6B3E" w14:textId="59A2FF17" w:rsidR="00BE0687" w:rsidRPr="00AA78C3" w:rsidRDefault="001A07AB" w:rsidP="00573A6C">
            <w:pPr>
              <w:spacing w:after="0" w:line="240" w:lineRule="auto"/>
              <w:ind w:left="142" w:right="137"/>
              <w:jc w:val="both"/>
              <w:rPr>
                <w:rFonts w:ascii="Times New Roman" w:hAnsi="Times New Roman" w:cs="Times New Roman"/>
                <w:kern w:val="2"/>
                <w:sz w:val="26"/>
                <w:szCs w:val="26"/>
                <w14:ligatures w14:val="standardContextual"/>
              </w:rPr>
            </w:pPr>
            <w:r w:rsidRPr="00AA78C3">
              <w:rPr>
                <w:rStyle w:val="normaltextrun"/>
                <w:rFonts w:ascii="Times New Roman" w:eastAsia="Times New Roman" w:hAnsi="Times New Roman" w:cs="Times New Roman"/>
                <w:sz w:val="26"/>
                <w:szCs w:val="26"/>
                <w:lang w:bidi="en-GB"/>
              </w:rPr>
              <w:t>The total number of users of the System is expected to be at least 140.</w:t>
            </w:r>
          </w:p>
        </w:tc>
      </w:tr>
      <w:tr w:rsidR="00BE0687" w:rsidRPr="00AA78C3" w14:paraId="43626C2A"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68161"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SUP-8</w:t>
            </w:r>
          </w:p>
        </w:tc>
        <w:tc>
          <w:tcPr>
            <w:tcW w:w="12755" w:type="dxa"/>
            <w:tcBorders>
              <w:top w:val="single" w:sz="4" w:space="0" w:color="auto"/>
              <w:left w:val="single" w:sz="4" w:space="0" w:color="auto"/>
              <w:bottom w:val="single" w:sz="4" w:space="0" w:color="auto"/>
              <w:right w:val="single" w:sz="4" w:space="0" w:color="auto"/>
            </w:tcBorders>
            <w:hideMark/>
          </w:tcPr>
          <w:p w14:paraId="5DCE4F70" w14:textId="77777777" w:rsidR="00BE0687" w:rsidRPr="00AA78C3" w:rsidRDefault="00BE0687" w:rsidP="00573A6C">
            <w:pPr>
              <w:tabs>
                <w:tab w:val="left" w:pos="993"/>
              </w:tabs>
              <w:spacing w:after="0" w:line="240" w:lineRule="auto"/>
              <w:ind w:left="125" w:right="137"/>
              <w:contextualSpacing/>
              <w:jc w:val="both"/>
              <w:rPr>
                <w:rFonts w:ascii="Times New Roman" w:eastAsia="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The handling of an application only stops once the Client provides its confirmation that the proposed solution is acceptable or that the application can be closed for other reasons. </w:t>
            </w:r>
          </w:p>
          <w:p w14:paraId="4ECA566D" w14:textId="77777777" w:rsidR="00BE0687" w:rsidRPr="00AA78C3" w:rsidRDefault="00BE0687" w:rsidP="00573A6C">
            <w:pPr>
              <w:tabs>
                <w:tab w:val="left" w:pos="993"/>
              </w:tabs>
              <w:spacing w:after="0" w:line="240" w:lineRule="auto"/>
              <w:ind w:left="125" w:right="136"/>
              <w:jc w:val="both"/>
              <w:rPr>
                <w:rFonts w:ascii="Times New Roman" w:hAnsi="Times New Roman" w:cs="Times New Roman"/>
                <w:sz w:val="26"/>
                <w:szCs w:val="26"/>
              </w:rPr>
            </w:pPr>
            <w:r w:rsidRPr="00AA78C3">
              <w:rPr>
                <w:rFonts w:ascii="Times New Roman" w:eastAsia="Times New Roman" w:hAnsi="Times New Roman" w:cs="Times New Roman"/>
                <w:color w:val="000000" w:themeColor="text1"/>
                <w:sz w:val="26"/>
                <w:szCs w:val="26"/>
                <w:lang w:bidi="en-GB"/>
              </w:rPr>
              <w:t>An application may be closed only by the Client or its representative.</w:t>
            </w:r>
          </w:p>
        </w:tc>
      </w:tr>
      <w:tr w:rsidR="00BE0687" w:rsidRPr="00AA78C3" w14:paraId="47D78B57"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C558F"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SUP-9</w:t>
            </w:r>
          </w:p>
        </w:tc>
        <w:tc>
          <w:tcPr>
            <w:tcW w:w="12755" w:type="dxa"/>
            <w:tcBorders>
              <w:top w:val="single" w:sz="4" w:space="0" w:color="auto"/>
              <w:left w:val="single" w:sz="4" w:space="0" w:color="auto"/>
              <w:bottom w:val="single" w:sz="4" w:space="0" w:color="auto"/>
              <w:right w:val="single" w:sz="4" w:space="0" w:color="auto"/>
            </w:tcBorders>
            <w:hideMark/>
          </w:tcPr>
          <w:p w14:paraId="6CCB21AB" w14:textId="3342BBD1" w:rsidR="00BE0687" w:rsidRPr="00AA78C3" w:rsidRDefault="00BE0687" w:rsidP="00573A6C">
            <w:pPr>
              <w:tabs>
                <w:tab w:val="left" w:pos="993"/>
              </w:tabs>
              <w:spacing w:after="0" w:line="240" w:lineRule="auto"/>
              <w:ind w:left="125" w:right="137"/>
              <w:contextualSpacing/>
              <w:jc w:val="both"/>
              <w:rPr>
                <w:rFonts w:ascii="Times New Roman" w:hAnsi="Times New Roman" w:cs="Times New Roman"/>
                <w:sz w:val="26"/>
                <w:szCs w:val="26"/>
              </w:rPr>
            </w:pPr>
            <w:r w:rsidRPr="00AA78C3">
              <w:rPr>
                <w:rFonts w:ascii="Times New Roman" w:eastAsia="Times New Roman" w:hAnsi="Times New Roman" w:cs="Times New Roman"/>
                <w:color w:val="000000" w:themeColor="text1"/>
                <w:sz w:val="26"/>
                <w:szCs w:val="26"/>
                <w:lang w:bidi="en-GB"/>
              </w:rPr>
              <w:t xml:space="preserve">An application may be withdrawn by the Client as out-of-date, or may be rejected (or reclassified) by the Tenderer on reasonable grounds, provided that the Client accepts the grounds for the rejection (reclassification). </w:t>
            </w:r>
          </w:p>
        </w:tc>
      </w:tr>
      <w:tr w:rsidR="00BE0687" w:rsidRPr="00AA78C3" w14:paraId="16705F73"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969F0"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SUP-10</w:t>
            </w:r>
          </w:p>
        </w:tc>
        <w:tc>
          <w:tcPr>
            <w:tcW w:w="12755" w:type="dxa"/>
            <w:tcBorders>
              <w:top w:val="single" w:sz="4" w:space="0" w:color="auto"/>
              <w:left w:val="single" w:sz="4" w:space="0" w:color="auto"/>
              <w:bottom w:val="single" w:sz="4" w:space="0" w:color="auto"/>
              <w:right w:val="single" w:sz="4" w:space="0" w:color="auto"/>
            </w:tcBorders>
            <w:hideMark/>
          </w:tcPr>
          <w:p w14:paraId="0B31F428" w14:textId="32D70ED9" w:rsidR="00BE0687" w:rsidRPr="00AA78C3" w:rsidRDefault="00BE0687" w:rsidP="00573A6C">
            <w:pPr>
              <w:tabs>
                <w:tab w:val="left" w:pos="993"/>
              </w:tabs>
              <w:spacing w:after="0" w:line="240" w:lineRule="auto"/>
              <w:ind w:left="125" w:right="136"/>
              <w:jc w:val="both"/>
              <w:rPr>
                <w:rStyle w:val="normaltextrun"/>
                <w:rFonts w:ascii="Times New Roman" w:hAnsi="Times New Roman" w:cs="Times New Roman"/>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The Parties may agree on a different (longer) time for rectifying a defect, if the Tenderer explains this and the Client accepts it.</w:t>
            </w:r>
          </w:p>
        </w:tc>
      </w:tr>
      <w:tr w:rsidR="00BE0687" w:rsidRPr="00AA78C3" w14:paraId="0139F21C"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A8C1A"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SUP-11</w:t>
            </w:r>
          </w:p>
        </w:tc>
        <w:tc>
          <w:tcPr>
            <w:tcW w:w="12755" w:type="dxa"/>
            <w:tcBorders>
              <w:top w:val="single" w:sz="4" w:space="0" w:color="auto"/>
              <w:left w:val="single" w:sz="4" w:space="0" w:color="auto"/>
              <w:bottom w:val="single" w:sz="4" w:space="0" w:color="auto"/>
              <w:right w:val="single" w:sz="4" w:space="0" w:color="auto"/>
            </w:tcBorders>
            <w:hideMark/>
          </w:tcPr>
          <w:p w14:paraId="5FADACAB" w14:textId="4828122C" w:rsidR="00BE0687" w:rsidRPr="00AA78C3" w:rsidRDefault="00BE0687" w:rsidP="00573A6C">
            <w:pPr>
              <w:spacing w:after="0" w:line="240" w:lineRule="auto"/>
              <w:ind w:left="144" w:right="137"/>
              <w:jc w:val="both"/>
              <w:rPr>
                <w:rFonts w:ascii="Times New Roman" w:hAnsi="Times New Roman" w:cs="Times New Roman"/>
                <w:bCs/>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When creating new versions of deliverables, the Tenderer must assess the possibility of combining the results of the processing of multiple applications within a single deliverables version in order to reduce the number of versions delivered separately. </w:t>
            </w:r>
          </w:p>
          <w:p w14:paraId="24C5F344" w14:textId="77777777" w:rsidR="00BE0687" w:rsidRPr="00AA78C3" w:rsidRDefault="00BE0687" w:rsidP="00573A6C">
            <w:pPr>
              <w:spacing w:after="0" w:line="240" w:lineRule="auto"/>
              <w:ind w:left="142" w:right="137"/>
              <w:jc w:val="both"/>
              <w:rPr>
                <w:rFonts w:ascii="Times New Roman" w:hAnsi="Times New Roman" w:cs="Times New Roman"/>
                <w:bCs/>
                <w:color w:val="000000" w:themeColor="text1"/>
                <w:sz w:val="26"/>
                <w:szCs w:val="26"/>
              </w:rPr>
            </w:pPr>
            <w:r w:rsidRPr="00AA78C3">
              <w:rPr>
                <w:rFonts w:ascii="Times New Roman" w:eastAsia="Times New Roman" w:hAnsi="Times New Roman" w:cs="Times New Roman"/>
                <w:color w:val="000000" w:themeColor="text1"/>
                <w:sz w:val="26"/>
                <w:szCs w:val="26"/>
                <w:lang w:bidi="en-GB"/>
              </w:rPr>
              <w:t>At least the following information must be included in the system software version notes:</w:t>
            </w:r>
          </w:p>
          <w:p w14:paraId="591234B2" w14:textId="77777777" w:rsidR="00BE0687" w:rsidRPr="00AA78C3" w:rsidRDefault="00BE0687" w:rsidP="00573A6C">
            <w:pPr>
              <w:pStyle w:val="ListParagraph"/>
              <w:numPr>
                <w:ilvl w:val="0"/>
                <w:numId w:val="31"/>
              </w:numPr>
              <w:spacing w:after="0" w:line="240" w:lineRule="auto"/>
              <w:ind w:left="428" w:right="137" w:hanging="284"/>
              <w:jc w:val="both"/>
              <w:rPr>
                <w:rFonts w:ascii="Times New Roman"/>
                <w:color w:val="000000" w:themeColor="text1"/>
                <w:sz w:val="26"/>
                <w:szCs w:val="26"/>
              </w:rPr>
            </w:pPr>
            <w:r w:rsidRPr="00AA78C3">
              <w:rPr>
                <w:rFonts w:ascii="Times New Roman"/>
                <w:color w:val="000000" w:themeColor="text1"/>
                <w:sz w:val="26"/>
                <w:szCs w:val="26"/>
                <w:lang w:bidi="en-GB"/>
              </w:rPr>
              <w:t>version identifier;</w:t>
            </w:r>
          </w:p>
          <w:p w14:paraId="2A7C64F6" w14:textId="77777777" w:rsidR="00BE0687" w:rsidRPr="00AA78C3" w:rsidRDefault="00BE0687" w:rsidP="00573A6C">
            <w:pPr>
              <w:pStyle w:val="ListParagraph"/>
              <w:numPr>
                <w:ilvl w:val="0"/>
                <w:numId w:val="31"/>
              </w:numPr>
              <w:tabs>
                <w:tab w:val="left" w:pos="993"/>
              </w:tabs>
              <w:spacing w:after="0" w:line="240" w:lineRule="auto"/>
              <w:ind w:left="430" w:right="137" w:hanging="284"/>
              <w:jc w:val="both"/>
              <w:rPr>
                <w:rFonts w:ascii="Times New Roman"/>
                <w:color w:val="000000" w:themeColor="text1"/>
                <w:sz w:val="26"/>
                <w:szCs w:val="26"/>
              </w:rPr>
            </w:pPr>
            <w:r w:rsidRPr="00AA78C3">
              <w:rPr>
                <w:rFonts w:ascii="Times New Roman"/>
                <w:color w:val="000000" w:themeColor="text1"/>
                <w:sz w:val="26"/>
                <w:szCs w:val="26"/>
                <w:lang w:bidi="en-GB"/>
              </w:rPr>
              <w:t>changes made in the version (enclosing AMS applications with descriptions, comments, and statuses added to the applications).</w:t>
            </w:r>
          </w:p>
        </w:tc>
      </w:tr>
      <w:tr w:rsidR="00BE0687" w:rsidRPr="00AA78C3" w14:paraId="33CC494B"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9CD40"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SUP-12</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3E13E91E" w14:textId="20671D51" w:rsidR="00BE0687" w:rsidRPr="00AA78C3" w:rsidRDefault="00BE0687" w:rsidP="00573A6C">
            <w:pPr>
              <w:tabs>
                <w:tab w:val="left" w:pos="993"/>
              </w:tabs>
              <w:spacing w:after="0" w:line="240" w:lineRule="auto"/>
              <w:ind w:left="125" w:right="137"/>
              <w:jc w:val="both"/>
              <w:rPr>
                <w:rFonts w:ascii="Times New Roman" w:hAnsi="Times New Roman" w:cs="Times New Roman"/>
                <w:sz w:val="26"/>
                <w:szCs w:val="26"/>
              </w:rPr>
            </w:pPr>
            <w:r w:rsidRPr="00AA78C3">
              <w:rPr>
                <w:rFonts w:ascii="Times New Roman" w:eastAsia="Times New Roman" w:hAnsi="Times New Roman" w:cs="Times New Roman"/>
                <w:sz w:val="26"/>
                <w:szCs w:val="26"/>
                <w:lang w:bidi="en-GB"/>
              </w:rPr>
              <w:t>For every deliverables version, the Tenderer must ensure that the following testing takes place in the test environment prior to the delivery, in accordance with the following classes of testing:</w:t>
            </w:r>
          </w:p>
          <w:p w14:paraId="763C75C1" w14:textId="14454E10" w:rsidR="00BE0687" w:rsidRPr="00AA78C3" w:rsidRDefault="00BE0687" w:rsidP="00573A6C">
            <w:pPr>
              <w:pStyle w:val="ListParagraph"/>
              <w:numPr>
                <w:ilvl w:val="0"/>
                <w:numId w:val="32"/>
              </w:numPr>
              <w:tabs>
                <w:tab w:val="left" w:pos="993"/>
              </w:tabs>
              <w:spacing w:after="0" w:line="240" w:lineRule="auto"/>
              <w:ind w:left="426" w:right="137" w:hanging="284"/>
              <w:jc w:val="both"/>
              <w:rPr>
                <w:rFonts w:ascii="Times New Roman"/>
                <w:sz w:val="26"/>
                <w:szCs w:val="26"/>
              </w:rPr>
            </w:pPr>
            <w:r w:rsidRPr="00AA78C3">
              <w:rPr>
                <w:rFonts w:ascii="Times New Roman"/>
                <w:sz w:val="26"/>
                <w:szCs w:val="26"/>
                <w:lang w:bidi="en-GB"/>
              </w:rPr>
              <w:t>Functional tests that must cover all functions included in the deliverables version, according to user stories, application scenarios, or business requirement specifications if developed for the item in question. The Tenderer must arrange performance and speed requirements for the System, as well as its security tests.</w:t>
            </w:r>
          </w:p>
          <w:p w14:paraId="087E5C50" w14:textId="77777777" w:rsidR="00BE0687" w:rsidRPr="00AA78C3" w:rsidRDefault="00BE0687" w:rsidP="00573A6C">
            <w:pPr>
              <w:pStyle w:val="ListParagraph"/>
              <w:numPr>
                <w:ilvl w:val="0"/>
                <w:numId w:val="32"/>
              </w:numPr>
              <w:tabs>
                <w:tab w:val="left" w:pos="993"/>
              </w:tabs>
              <w:spacing w:after="0" w:line="240" w:lineRule="auto"/>
              <w:ind w:left="426" w:right="137" w:hanging="284"/>
              <w:jc w:val="both"/>
              <w:rPr>
                <w:rFonts w:ascii="Times New Roman"/>
                <w:sz w:val="26"/>
                <w:szCs w:val="26"/>
              </w:rPr>
            </w:pPr>
            <w:r w:rsidRPr="00AA78C3">
              <w:rPr>
                <w:rFonts w:ascii="Times New Roman"/>
                <w:sz w:val="26"/>
                <w:szCs w:val="26"/>
                <w:lang w:bidi="en-GB"/>
              </w:rPr>
              <w:t xml:space="preserve">Integration tests if the functions of the System delivered within the version in question affect the data interfaces with external information systems. </w:t>
            </w:r>
          </w:p>
          <w:p w14:paraId="72A80B74" w14:textId="77777777" w:rsidR="00BE0687" w:rsidRPr="00AA78C3" w:rsidRDefault="00BE0687" w:rsidP="00573A6C">
            <w:pPr>
              <w:pStyle w:val="ListParagraph"/>
              <w:numPr>
                <w:ilvl w:val="0"/>
                <w:numId w:val="32"/>
              </w:numPr>
              <w:tabs>
                <w:tab w:val="left" w:pos="993"/>
              </w:tabs>
              <w:spacing w:after="0" w:line="240" w:lineRule="auto"/>
              <w:ind w:left="426" w:right="137" w:hanging="284"/>
              <w:jc w:val="both"/>
              <w:rPr>
                <w:rFonts w:ascii="Times New Roman"/>
                <w:sz w:val="26"/>
                <w:szCs w:val="26"/>
              </w:rPr>
            </w:pPr>
            <w:r w:rsidRPr="00AA78C3">
              <w:rPr>
                <w:rFonts w:ascii="Times New Roman"/>
                <w:sz w:val="26"/>
                <w:szCs w:val="26"/>
                <w:lang w:bidi="en-GB"/>
              </w:rPr>
              <w:t>The test reports produced for the automated regression tests, functional tests, and integration tests (if any) are to be included in the documentation package for the deliverables version in question.</w:t>
            </w:r>
          </w:p>
        </w:tc>
      </w:tr>
      <w:tr w:rsidR="00BE0687" w:rsidRPr="00AA78C3" w14:paraId="1A9C2504"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4884E"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SUP-13</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778DEBCE" w14:textId="633465E9" w:rsidR="00BE0687" w:rsidRPr="00AA78C3" w:rsidRDefault="00BE0687" w:rsidP="00573A6C">
            <w:pPr>
              <w:tabs>
                <w:tab w:val="left" w:pos="993"/>
              </w:tabs>
              <w:spacing w:after="0" w:line="240" w:lineRule="auto"/>
              <w:ind w:left="125" w:right="137"/>
              <w:jc w:val="both"/>
              <w:rPr>
                <w:rFonts w:ascii="Times New Roman" w:hAnsi="Times New Roman" w:cs="Times New Roman"/>
                <w:sz w:val="26"/>
                <w:szCs w:val="26"/>
              </w:rPr>
            </w:pPr>
            <w:r w:rsidRPr="00AA78C3">
              <w:rPr>
                <w:rFonts w:ascii="Times New Roman" w:eastAsia="Times New Roman" w:hAnsi="Times New Roman" w:cs="Times New Roman"/>
                <w:color w:val="000000" w:themeColor="text1"/>
                <w:sz w:val="26"/>
                <w:szCs w:val="26"/>
                <w:lang w:bidi="en-GB"/>
              </w:rPr>
              <w:t>After the successful automated tests (if necessary), the Tenderer informs the Client of this, and the Client implements its test scenarios.</w:t>
            </w:r>
          </w:p>
        </w:tc>
      </w:tr>
      <w:tr w:rsidR="00BE0687" w:rsidRPr="00AA78C3" w14:paraId="039248E2"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4C292"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lastRenderedPageBreak/>
              <w:t>SUP-14</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2FE95D1E" w14:textId="6DC61139" w:rsidR="00BE0687" w:rsidRPr="00AA78C3" w:rsidRDefault="00BE0687" w:rsidP="00573A6C">
            <w:pPr>
              <w:spacing w:after="0" w:line="240" w:lineRule="auto"/>
              <w:ind w:left="144" w:right="137"/>
              <w:jc w:val="both"/>
              <w:rPr>
                <w:rFonts w:ascii="Times New Roman" w:hAnsi="Times New Roman" w:cs="Times New Roman"/>
                <w:bCs/>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A deliverables version is deemed to have been accepted once the Client carries out its own internal testing activities and the Client’s representative in charge informs the Tenderer that the deliverables version can be installed in the production environment. </w:t>
            </w:r>
          </w:p>
          <w:p w14:paraId="26A607F7" w14:textId="2498E562" w:rsidR="00BE0687" w:rsidRPr="00AA78C3" w:rsidRDefault="00BE0687" w:rsidP="00573A6C">
            <w:pPr>
              <w:spacing w:after="0" w:line="240" w:lineRule="auto"/>
              <w:ind w:left="142" w:right="136"/>
              <w:jc w:val="both"/>
              <w:rPr>
                <w:rFonts w:ascii="Times New Roman" w:hAnsi="Times New Roman" w:cs="Times New Roman"/>
                <w:bCs/>
                <w:color w:val="000000" w:themeColor="text1"/>
                <w:sz w:val="26"/>
                <w:szCs w:val="26"/>
              </w:rPr>
            </w:pPr>
            <w:r w:rsidRPr="00AA78C3">
              <w:rPr>
                <w:rFonts w:ascii="Times New Roman" w:eastAsia="Times New Roman" w:hAnsi="Times New Roman" w:cs="Times New Roman"/>
                <w:color w:val="000000" w:themeColor="text1"/>
                <w:sz w:val="26"/>
                <w:szCs w:val="26"/>
                <w:lang w:bidi="en-GB"/>
              </w:rPr>
              <w:t xml:space="preserve">During the testing, the Client may inform the Tenderer of the errors and problems identified which the Tenderer must rectify. </w:t>
            </w:r>
          </w:p>
          <w:p w14:paraId="4A8C4DD2" w14:textId="3A65CC0D" w:rsidR="00BE0687" w:rsidRPr="00AA78C3" w:rsidRDefault="00BE0687" w:rsidP="00573A6C">
            <w:pPr>
              <w:tabs>
                <w:tab w:val="left" w:pos="993"/>
              </w:tabs>
              <w:spacing w:after="0" w:line="240" w:lineRule="auto"/>
              <w:ind w:left="142" w:right="137"/>
              <w:jc w:val="both"/>
              <w:rPr>
                <w:rFonts w:ascii="Times New Roman" w:hAnsi="Times New Roman" w:cs="Times New Roman"/>
                <w:color w:val="000000" w:themeColor="text1"/>
                <w:sz w:val="26"/>
                <w:szCs w:val="26"/>
              </w:rPr>
            </w:pPr>
            <w:r w:rsidRPr="00AA78C3">
              <w:rPr>
                <w:rFonts w:ascii="Times New Roman" w:eastAsia="Times New Roman" w:hAnsi="Times New Roman" w:cs="Times New Roman"/>
                <w:color w:val="000000" w:themeColor="text1"/>
                <w:sz w:val="26"/>
                <w:szCs w:val="26"/>
                <w:lang w:bidi="en-GB"/>
              </w:rPr>
              <w:t>The Client is entitled to carry out an unlimited number of testing activities, to inform the Tenderer of the results, and to record every error, deficiency in the form of an application with the corresponding status in the AMS.</w:t>
            </w:r>
          </w:p>
        </w:tc>
      </w:tr>
      <w:tr w:rsidR="00BE0687" w:rsidRPr="00AA78C3" w14:paraId="6C479CFB"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2C68B"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SUP-15</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6B877E10" w14:textId="77777777" w:rsidR="00BE0687" w:rsidRPr="00AA78C3" w:rsidRDefault="00BE0687" w:rsidP="00573A6C">
            <w:pPr>
              <w:spacing w:after="0" w:line="240" w:lineRule="auto"/>
              <w:ind w:left="142" w:right="136"/>
              <w:jc w:val="both"/>
              <w:rPr>
                <w:rFonts w:ascii="Times New Roman" w:hAnsi="Times New Roman" w:cs="Times New Roman"/>
                <w:bCs/>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The performance of the respective measures is to take place after the acceptance of the corresponding delivered version by the Client, subject to the following conditions: </w:t>
            </w:r>
          </w:p>
          <w:p w14:paraId="47FC1529" w14:textId="1FDD1E89" w:rsidR="00BE0687" w:rsidRPr="00AA78C3" w:rsidRDefault="00BE0687" w:rsidP="00573A6C">
            <w:pPr>
              <w:pStyle w:val="ListParagraph"/>
              <w:numPr>
                <w:ilvl w:val="0"/>
                <w:numId w:val="33"/>
              </w:numPr>
              <w:spacing w:after="0" w:line="240" w:lineRule="auto"/>
              <w:ind w:left="428" w:right="137" w:hanging="284"/>
              <w:jc w:val="both"/>
              <w:rPr>
                <w:rFonts w:ascii="Times New Roman"/>
                <w:color w:val="000000" w:themeColor="text1"/>
                <w:sz w:val="26"/>
                <w:szCs w:val="26"/>
              </w:rPr>
            </w:pPr>
            <w:r w:rsidRPr="00AA78C3">
              <w:rPr>
                <w:rFonts w:ascii="Times New Roman"/>
                <w:color w:val="000000" w:themeColor="text1"/>
                <w:sz w:val="26"/>
                <w:szCs w:val="26"/>
                <w:lang w:bidi="en-GB"/>
              </w:rPr>
              <w:t>the delivery of the version takes place at a time agreed in advance by the representatives of the Tenderer and the Client in charge;</w:t>
            </w:r>
          </w:p>
          <w:p w14:paraId="2CC4AEB9" w14:textId="77777777" w:rsidR="00BE0687" w:rsidRPr="00AA78C3" w:rsidRDefault="00BE0687" w:rsidP="00573A6C">
            <w:pPr>
              <w:pStyle w:val="ListParagraph"/>
              <w:numPr>
                <w:ilvl w:val="0"/>
                <w:numId w:val="33"/>
              </w:numPr>
              <w:spacing w:after="0" w:line="240" w:lineRule="auto"/>
              <w:ind w:left="428" w:right="137" w:hanging="284"/>
              <w:jc w:val="both"/>
              <w:rPr>
                <w:rFonts w:ascii="Times New Roman"/>
                <w:color w:val="000000" w:themeColor="text1"/>
                <w:sz w:val="26"/>
                <w:szCs w:val="26"/>
              </w:rPr>
            </w:pPr>
            <w:r w:rsidRPr="00AA78C3">
              <w:rPr>
                <w:rFonts w:ascii="Times New Roman"/>
                <w:color w:val="000000" w:themeColor="text1"/>
                <w:sz w:val="26"/>
                <w:szCs w:val="26"/>
                <w:lang w:bidi="en-GB"/>
              </w:rPr>
              <w:t>the corresponding delivery time is agreed to be no later than one (1) business day before the version is brought to the production environment;</w:t>
            </w:r>
          </w:p>
          <w:p w14:paraId="106FA71B" w14:textId="227452B7" w:rsidR="00BE0687" w:rsidRPr="00AA78C3" w:rsidRDefault="00BE0687" w:rsidP="00573A6C">
            <w:pPr>
              <w:pStyle w:val="ListParagraph"/>
              <w:numPr>
                <w:ilvl w:val="0"/>
                <w:numId w:val="33"/>
              </w:numPr>
              <w:spacing w:after="0" w:line="240" w:lineRule="auto"/>
              <w:ind w:left="428" w:right="137" w:hanging="284"/>
              <w:jc w:val="both"/>
              <w:rPr>
                <w:rFonts w:ascii="Times New Roman"/>
                <w:color w:val="000000" w:themeColor="text1"/>
                <w:sz w:val="26"/>
                <w:szCs w:val="26"/>
              </w:rPr>
            </w:pPr>
            <w:r w:rsidRPr="00AA78C3">
              <w:rPr>
                <w:rFonts w:ascii="Times New Roman"/>
                <w:color w:val="000000" w:themeColor="text1"/>
                <w:sz w:val="26"/>
                <w:szCs w:val="26"/>
                <w:lang w:bidi="en-GB"/>
              </w:rPr>
              <w:t>this condition may change via separate agreement between the Tenderer’s representative in charge and the Client’s representative in charge; this agreement must be in writing (via e-mail) and documented in the delivery test environment as part of the functions developed, where all information about version activity requests is stored.</w:t>
            </w:r>
          </w:p>
          <w:p w14:paraId="266A7D9E" w14:textId="78BC8AB3" w:rsidR="00BE0687" w:rsidRPr="00AA78C3" w:rsidRDefault="00BE0687" w:rsidP="00573A6C">
            <w:pPr>
              <w:spacing w:after="0" w:line="240" w:lineRule="auto"/>
              <w:ind w:left="142" w:right="137"/>
              <w:jc w:val="both"/>
              <w:rPr>
                <w:rFonts w:ascii="Times New Roman" w:hAnsi="Times New Roman" w:cs="Times New Roman"/>
                <w:bCs/>
                <w:color w:val="000000" w:themeColor="text1"/>
                <w:sz w:val="26"/>
                <w:szCs w:val="26"/>
              </w:rPr>
            </w:pPr>
            <w:r w:rsidRPr="00AA78C3">
              <w:rPr>
                <w:rFonts w:ascii="Times New Roman" w:eastAsia="Times New Roman" w:hAnsi="Times New Roman" w:cs="Times New Roman"/>
                <w:color w:val="000000" w:themeColor="text1"/>
                <w:sz w:val="26"/>
                <w:szCs w:val="26"/>
                <w:lang w:bidi="en-GB"/>
              </w:rPr>
              <w:t xml:space="preserve">If, as a result of the implementation of a new version, the Client identifies a deficiency in the operation of the Systems, the Client’s representative in charge may request the Tenderer to roll back to the previous version using roll-back scripts. </w:t>
            </w:r>
          </w:p>
          <w:p w14:paraId="5E61E2D3" w14:textId="77777777" w:rsidR="00BE0687" w:rsidRPr="00AA78C3" w:rsidRDefault="00BE0687" w:rsidP="00573A6C">
            <w:pPr>
              <w:spacing w:after="0" w:line="240" w:lineRule="auto"/>
              <w:ind w:left="142" w:right="137"/>
              <w:jc w:val="both"/>
              <w:rPr>
                <w:rFonts w:ascii="Times New Roman" w:hAnsi="Times New Roman" w:cs="Times New Roman"/>
                <w:color w:val="000000" w:themeColor="text1"/>
                <w:sz w:val="26"/>
                <w:szCs w:val="26"/>
              </w:rPr>
            </w:pPr>
            <w:r w:rsidRPr="00AA78C3">
              <w:rPr>
                <w:rFonts w:ascii="Times New Roman" w:eastAsia="Times New Roman" w:hAnsi="Times New Roman" w:cs="Times New Roman"/>
                <w:color w:val="000000" w:themeColor="text1"/>
                <w:sz w:val="26"/>
                <w:szCs w:val="26"/>
                <w:lang w:bidi="en-GB"/>
              </w:rPr>
              <w:t>An assessment of the operating deficiency must be carried out within the set deadlines.</w:t>
            </w:r>
          </w:p>
        </w:tc>
      </w:tr>
      <w:tr w:rsidR="00BE0687" w:rsidRPr="00AA78C3" w14:paraId="2DF63502" w14:textId="77777777" w:rsidTr="00C5589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E2B58"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SUP-16</w:t>
            </w:r>
          </w:p>
        </w:tc>
        <w:tc>
          <w:tcPr>
            <w:tcW w:w="12755" w:type="dxa"/>
            <w:tcBorders>
              <w:top w:val="single" w:sz="4" w:space="0" w:color="auto"/>
              <w:left w:val="single" w:sz="4" w:space="0" w:color="auto"/>
              <w:bottom w:val="single" w:sz="4" w:space="0" w:color="auto"/>
              <w:right w:val="single" w:sz="4" w:space="0" w:color="auto"/>
            </w:tcBorders>
            <w:vAlign w:val="center"/>
            <w:hideMark/>
          </w:tcPr>
          <w:p w14:paraId="41B180A5" w14:textId="0D8D11C2" w:rsidR="00BE0687" w:rsidRPr="00AA78C3" w:rsidRDefault="00BE0687" w:rsidP="00573A6C">
            <w:pPr>
              <w:spacing w:after="0" w:line="240" w:lineRule="auto"/>
              <w:ind w:left="144" w:right="137"/>
              <w:jc w:val="both"/>
              <w:rPr>
                <w:rFonts w:ascii="Times New Roman" w:hAnsi="Times New Roman" w:cs="Times New Roman"/>
                <w:bCs/>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During the Contract, the Tenderer ensures that all additions to the documentation are provided in the documentation library following the implementation any changes or additions in the System that affect its technical design and need to be represented in the relevant documentation. </w:t>
            </w:r>
          </w:p>
          <w:p w14:paraId="51A12430" w14:textId="77777777" w:rsidR="00BE0687" w:rsidRPr="00AA78C3" w:rsidRDefault="00BE0687" w:rsidP="00573A6C">
            <w:pPr>
              <w:tabs>
                <w:tab w:val="left" w:pos="993"/>
              </w:tabs>
              <w:spacing w:after="0" w:line="240" w:lineRule="auto"/>
              <w:ind w:left="142" w:right="137"/>
              <w:jc w:val="both"/>
              <w:rPr>
                <w:rFonts w:ascii="Times New Roman" w:hAnsi="Times New Roman" w:cs="Times New Roman"/>
                <w:sz w:val="26"/>
                <w:szCs w:val="26"/>
              </w:rPr>
            </w:pPr>
            <w:r w:rsidRPr="00AA78C3">
              <w:rPr>
                <w:rFonts w:ascii="Times New Roman" w:eastAsia="Times New Roman" w:hAnsi="Times New Roman" w:cs="Times New Roman"/>
                <w:color w:val="000000" w:themeColor="text1"/>
                <w:sz w:val="26"/>
                <w:szCs w:val="26"/>
                <w:lang w:bidi="en-GB"/>
              </w:rPr>
              <w:t>As part of expanding the documentation, version control management must take pace, making it possible to trace the versions of the documentation using version identifiers.</w:t>
            </w:r>
          </w:p>
        </w:tc>
      </w:tr>
    </w:tbl>
    <w:p w14:paraId="3D255C74" w14:textId="77777777" w:rsidR="00380739" w:rsidRPr="00AA78C3" w:rsidRDefault="00380739" w:rsidP="00380739">
      <w:pPr>
        <w:pStyle w:val="ListParagraph"/>
        <w:spacing w:after="0" w:line="240" w:lineRule="auto"/>
        <w:ind w:left="360"/>
        <w:rPr>
          <w:rFonts w:ascii="Times New Roman"/>
          <w:b/>
          <w:bCs/>
          <w:sz w:val="26"/>
          <w:szCs w:val="26"/>
        </w:rPr>
      </w:pPr>
    </w:p>
    <w:p w14:paraId="595C52F6" w14:textId="5A415691" w:rsidR="00BE0687" w:rsidRPr="00AA78C3" w:rsidRDefault="00851297" w:rsidP="00814DA6">
      <w:pPr>
        <w:pStyle w:val="Heading1"/>
        <w:numPr>
          <w:ilvl w:val="0"/>
          <w:numId w:val="5"/>
        </w:numPr>
        <w:spacing w:after="120"/>
        <w:ind w:left="357" w:hanging="357"/>
      </w:pPr>
      <w:bookmarkStart w:id="22" w:name="_Toc181872287"/>
      <w:r w:rsidRPr="00AA78C3">
        <w:rPr>
          <w:lang w:bidi="en-GB"/>
        </w:rPr>
        <w:t>System security requirements</w:t>
      </w:r>
      <w:bookmarkEnd w:id="22"/>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9"/>
        <w:gridCol w:w="8351"/>
      </w:tblGrid>
      <w:tr w:rsidR="00BE0687" w:rsidRPr="00AA78C3" w14:paraId="636D61AB" w14:textId="77777777" w:rsidTr="002968F0">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5E77AEA"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C632ACA"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description</w:t>
            </w:r>
          </w:p>
        </w:tc>
      </w:tr>
      <w:tr w:rsidR="00BE0687" w:rsidRPr="00AA78C3" w14:paraId="6B6ECE1A"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8D89A"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SDP-1</w:t>
            </w:r>
          </w:p>
        </w:tc>
        <w:tc>
          <w:tcPr>
            <w:tcW w:w="12755" w:type="dxa"/>
            <w:tcBorders>
              <w:top w:val="single" w:sz="4" w:space="0" w:color="auto"/>
              <w:left w:val="single" w:sz="4" w:space="0" w:color="auto"/>
              <w:bottom w:val="single" w:sz="4" w:space="0" w:color="auto"/>
              <w:right w:val="single" w:sz="4" w:space="0" w:color="auto"/>
            </w:tcBorders>
            <w:hideMark/>
          </w:tcPr>
          <w:p w14:paraId="63AA72F8" w14:textId="73AA57AD" w:rsidR="00BE0687" w:rsidRPr="00AA78C3" w:rsidRDefault="00BA0276"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The Tenderer ensures that the exchange of data between the System and other systems takes place via secure encrypted data transmissions. </w:t>
            </w:r>
          </w:p>
          <w:p w14:paraId="1D098B02" w14:textId="77777777" w:rsidR="00BE0687" w:rsidRPr="00AA78C3" w:rsidRDefault="00BE0687" w:rsidP="00573A6C">
            <w:pPr>
              <w:spacing w:after="0" w:line="240" w:lineRule="auto"/>
              <w:ind w:left="143" w:right="137"/>
              <w:jc w:val="both"/>
              <w:rPr>
                <w:rFonts w:ascii="Times New Roman" w:hAnsi="Times New Roman" w:cs="Times New Roman"/>
                <w:color w:val="000000" w:themeColor="text1"/>
                <w:sz w:val="26"/>
                <w:szCs w:val="26"/>
              </w:rPr>
            </w:pPr>
            <w:r w:rsidRPr="00AA78C3">
              <w:rPr>
                <w:rFonts w:ascii="Times New Roman" w:eastAsia="Times New Roman" w:hAnsi="Times New Roman" w:cs="Times New Roman"/>
                <w:color w:val="000000" w:themeColor="text1"/>
                <w:sz w:val="26"/>
                <w:szCs w:val="26"/>
                <w:lang w:bidi="en-GB"/>
              </w:rPr>
              <w:t>The Client arranges the purchase of the necessary external certificates.</w:t>
            </w:r>
          </w:p>
          <w:p w14:paraId="12268952" w14:textId="77777777" w:rsidR="00BE0687" w:rsidRPr="00AA78C3" w:rsidRDefault="00BE0687" w:rsidP="00573A6C">
            <w:pPr>
              <w:tabs>
                <w:tab w:val="left" w:pos="993"/>
              </w:tabs>
              <w:spacing w:after="0" w:line="240" w:lineRule="auto"/>
              <w:ind w:left="143" w:right="137"/>
              <w:jc w:val="both"/>
              <w:rPr>
                <w:rFonts w:ascii="Times New Roman" w:hAnsi="Times New Roman" w:cs="Times New Roman"/>
                <w:sz w:val="26"/>
                <w:szCs w:val="26"/>
              </w:rPr>
            </w:pPr>
            <w:r w:rsidRPr="00AA78C3">
              <w:rPr>
                <w:rFonts w:ascii="Times New Roman" w:eastAsia="Times New Roman" w:hAnsi="Times New Roman" w:cs="Times New Roman"/>
                <w:color w:val="000000" w:themeColor="text1"/>
                <w:sz w:val="26"/>
                <w:szCs w:val="26"/>
                <w:lang w:bidi="en-GB"/>
              </w:rPr>
              <w:t>The Client provides the necessary internal certificates.</w:t>
            </w:r>
          </w:p>
        </w:tc>
      </w:tr>
      <w:tr w:rsidR="00BE0687" w:rsidRPr="00AA78C3" w14:paraId="26E5092D"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5A7F2"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SDP-2</w:t>
            </w:r>
          </w:p>
        </w:tc>
        <w:tc>
          <w:tcPr>
            <w:tcW w:w="12755" w:type="dxa"/>
            <w:tcBorders>
              <w:top w:val="single" w:sz="4" w:space="0" w:color="auto"/>
              <w:left w:val="single" w:sz="4" w:space="0" w:color="auto"/>
              <w:bottom w:val="single" w:sz="4" w:space="0" w:color="auto"/>
              <w:right w:val="single" w:sz="4" w:space="0" w:color="auto"/>
            </w:tcBorders>
            <w:hideMark/>
          </w:tcPr>
          <w:p w14:paraId="4968A2FD" w14:textId="1E960548" w:rsidR="00BE0687" w:rsidRPr="00AA78C3" w:rsidRDefault="00C578A1"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In maintaining the System and implementing changes, the Tenderer must ensure the System’s compliance with the following laws and regulations of the </w:t>
            </w:r>
            <w:r w:rsidRPr="00AA78C3">
              <w:rPr>
                <w:rFonts w:ascii="Times New Roman" w:eastAsia="Times New Roman" w:hAnsi="Times New Roman" w:cs="Times New Roman"/>
                <w:color w:val="000000" w:themeColor="text1"/>
                <w:sz w:val="26"/>
                <w:szCs w:val="26"/>
                <w:lang w:bidi="en-GB"/>
              </w:rPr>
              <w:lastRenderedPageBreak/>
              <w:t xml:space="preserve">Republic of Latvia (in their versions and amendments effective during the Contract): </w:t>
            </w:r>
          </w:p>
          <w:p w14:paraId="4E41A6F7" w14:textId="77777777" w:rsidR="00BE0687" w:rsidRPr="00AA78C3" w:rsidRDefault="00BE0687" w:rsidP="00573A6C">
            <w:pPr>
              <w:pStyle w:val="ListParagraph"/>
              <w:numPr>
                <w:ilvl w:val="0"/>
                <w:numId w:val="34"/>
              </w:numPr>
              <w:spacing w:after="0" w:line="240" w:lineRule="auto"/>
              <w:ind w:left="426" w:right="137" w:hanging="283"/>
              <w:jc w:val="both"/>
              <w:rPr>
                <w:rFonts w:ascii="Times New Roman"/>
                <w:color w:val="000000" w:themeColor="text1"/>
                <w:sz w:val="26"/>
                <w:szCs w:val="26"/>
              </w:rPr>
            </w:pPr>
            <w:r w:rsidRPr="00AA78C3">
              <w:rPr>
                <w:rFonts w:ascii="Times New Roman"/>
                <w:color w:val="000000" w:themeColor="text1"/>
                <w:sz w:val="26"/>
                <w:szCs w:val="26"/>
                <w:lang w:bidi="en-GB"/>
              </w:rPr>
              <w:t>Cabinet Regulation 442 ‘Procedure for information and communication technology system compliance with minimum security requirements’ of 28 July 2015.</w:t>
            </w:r>
          </w:p>
          <w:p w14:paraId="47AF3084" w14:textId="1EB5EF9D" w:rsidR="00BE0687" w:rsidRPr="00AA78C3" w:rsidRDefault="00BE0687" w:rsidP="00573A6C">
            <w:pPr>
              <w:spacing w:after="0" w:line="240" w:lineRule="auto"/>
              <w:ind w:left="142" w:right="136"/>
              <w:jc w:val="both"/>
              <w:rPr>
                <w:rFonts w:ascii="Times New Roman" w:hAnsi="Times New Roman" w:cs="Times New Roman"/>
                <w:sz w:val="26"/>
                <w:szCs w:val="26"/>
              </w:rPr>
            </w:pPr>
            <w:r w:rsidRPr="00AA78C3">
              <w:rPr>
                <w:rFonts w:ascii="Times New Roman" w:eastAsia="Times New Roman" w:hAnsi="Times New Roman" w:cs="Times New Roman"/>
                <w:color w:val="000000" w:themeColor="text1"/>
                <w:sz w:val="26"/>
                <w:szCs w:val="26"/>
                <w:lang w:bidi="en-GB"/>
              </w:rPr>
              <w:t xml:space="preserve">The Tenderer must also comply with general ICT good practices, standards, and principles for security, such as protection against the top 10 OWASP vulnerabilities. </w:t>
            </w:r>
          </w:p>
        </w:tc>
      </w:tr>
      <w:tr w:rsidR="00BE0687" w:rsidRPr="00AA78C3" w14:paraId="4196253F"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DD94A"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lastRenderedPageBreak/>
              <w:t>SDP-3</w:t>
            </w:r>
          </w:p>
        </w:tc>
        <w:tc>
          <w:tcPr>
            <w:tcW w:w="12755" w:type="dxa"/>
            <w:tcBorders>
              <w:top w:val="single" w:sz="4" w:space="0" w:color="auto"/>
              <w:left w:val="single" w:sz="4" w:space="0" w:color="auto"/>
              <w:bottom w:val="single" w:sz="4" w:space="0" w:color="auto"/>
              <w:right w:val="single" w:sz="4" w:space="0" w:color="auto"/>
            </w:tcBorders>
            <w:hideMark/>
          </w:tcPr>
          <w:p w14:paraId="31A5D2D6" w14:textId="77777777" w:rsidR="00BE0687" w:rsidRPr="00AA78C3" w:rsidRDefault="00BE0687"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sz w:val="26"/>
                <w:szCs w:val="26"/>
                <w:lang w:bidi="en-GB"/>
              </w:rPr>
              <w:t>System compliance with standards: ISO/IEC 5055:2021 and ISO/IEC/IEEE 15289:2019.</w:t>
            </w:r>
          </w:p>
        </w:tc>
      </w:tr>
      <w:tr w:rsidR="00BE0687" w:rsidRPr="00AA78C3" w14:paraId="6BAD99E6"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FC2FF"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SDP-4</w:t>
            </w:r>
          </w:p>
        </w:tc>
        <w:tc>
          <w:tcPr>
            <w:tcW w:w="12755" w:type="dxa"/>
            <w:tcBorders>
              <w:top w:val="single" w:sz="4" w:space="0" w:color="auto"/>
              <w:left w:val="single" w:sz="4" w:space="0" w:color="auto"/>
              <w:bottom w:val="single" w:sz="4" w:space="0" w:color="auto"/>
              <w:right w:val="single" w:sz="4" w:space="0" w:color="auto"/>
            </w:tcBorders>
            <w:hideMark/>
          </w:tcPr>
          <w:p w14:paraId="358873B3" w14:textId="1E30F8C9" w:rsidR="00BE0687" w:rsidRPr="00AA78C3" w:rsidRDefault="00BE0687"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During the Contract, the Tenderer ensures that all security deficiencies identified by the Client, the Tenderer, a public discovery, etc. (for example, information and security vulnerabilities reported by an independent security auditor via https://cve.mitre.org) are eliminated. </w:t>
            </w:r>
          </w:p>
          <w:p w14:paraId="4ECB634E" w14:textId="77777777" w:rsidR="00BE0687" w:rsidRPr="00AA78C3" w:rsidRDefault="00BE0687" w:rsidP="00573A6C">
            <w:pPr>
              <w:tabs>
                <w:tab w:val="left" w:pos="993"/>
              </w:tabs>
              <w:spacing w:after="0" w:line="240" w:lineRule="auto"/>
              <w:ind w:left="142" w:right="136"/>
              <w:jc w:val="both"/>
              <w:rPr>
                <w:rFonts w:ascii="Times New Roman" w:hAnsi="Times New Roman" w:cs="Times New Roman"/>
                <w:sz w:val="26"/>
                <w:szCs w:val="26"/>
              </w:rPr>
            </w:pPr>
            <w:r w:rsidRPr="00AA78C3">
              <w:rPr>
                <w:rFonts w:ascii="Times New Roman" w:eastAsia="Times New Roman" w:hAnsi="Times New Roman" w:cs="Times New Roman"/>
                <w:color w:val="000000" w:themeColor="text1"/>
                <w:sz w:val="26"/>
                <w:szCs w:val="26"/>
                <w:lang w:bidi="en-GB"/>
              </w:rPr>
              <w:t>Whenever a deficiency is found in a System component that causes security risks, a review and analysis of the remaining functions of the System must also be carried out in order to identify and address the specific type of deficiency in all parts of the System where it can arise.</w:t>
            </w:r>
          </w:p>
        </w:tc>
      </w:tr>
      <w:tr w:rsidR="00BE0687" w:rsidRPr="00AA78C3" w14:paraId="51F24C77"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60257"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SDP-5</w:t>
            </w:r>
          </w:p>
        </w:tc>
        <w:tc>
          <w:tcPr>
            <w:tcW w:w="12755" w:type="dxa"/>
            <w:tcBorders>
              <w:top w:val="single" w:sz="4" w:space="0" w:color="auto"/>
              <w:left w:val="single" w:sz="4" w:space="0" w:color="auto"/>
              <w:bottom w:val="single" w:sz="4" w:space="0" w:color="auto"/>
              <w:right w:val="single" w:sz="4" w:space="0" w:color="auto"/>
            </w:tcBorders>
            <w:hideMark/>
          </w:tcPr>
          <w:p w14:paraId="61C4B21F" w14:textId="3F0DBA4E" w:rsidR="00BE0687" w:rsidRPr="00AA78C3" w:rsidRDefault="00BE0687" w:rsidP="00573A6C">
            <w:pPr>
              <w:spacing w:after="0" w:line="240" w:lineRule="auto"/>
              <w:ind w:left="143" w:right="137"/>
              <w:jc w:val="both"/>
              <w:rPr>
                <w:rStyle w:val="normaltextrun"/>
                <w:rFonts w:ascii="Times New Roman" w:hAnsi="Times New Roman" w:cs="Times New Roman"/>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During the Contract, the Tenderer ensures that the functions of the System are maintained that enable the collection of audit trails.</w:t>
            </w:r>
          </w:p>
        </w:tc>
      </w:tr>
      <w:tr w:rsidR="00BE0687" w:rsidRPr="00AA78C3" w14:paraId="4E5E6917"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C5F13"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SDP-6</w:t>
            </w:r>
          </w:p>
        </w:tc>
        <w:tc>
          <w:tcPr>
            <w:tcW w:w="12755" w:type="dxa"/>
            <w:tcBorders>
              <w:top w:val="single" w:sz="4" w:space="0" w:color="auto"/>
              <w:left w:val="single" w:sz="4" w:space="0" w:color="auto"/>
              <w:bottom w:val="single" w:sz="4" w:space="0" w:color="auto"/>
              <w:right w:val="single" w:sz="4" w:space="0" w:color="auto"/>
            </w:tcBorders>
            <w:hideMark/>
          </w:tcPr>
          <w:p w14:paraId="738840AE" w14:textId="05AC58E1" w:rsidR="00BE0687" w:rsidRPr="00AA78C3" w:rsidRDefault="00BE0687"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During the Contract, the Tenderer will be provided with administrator access rights to the test environment and the System test environment. </w:t>
            </w:r>
          </w:p>
          <w:p w14:paraId="4D2638D0" w14:textId="3A9A0D3D" w:rsidR="00BE0687" w:rsidRPr="00AA78C3" w:rsidRDefault="00BE0687" w:rsidP="00573A6C">
            <w:pPr>
              <w:spacing w:after="0" w:line="240" w:lineRule="auto"/>
              <w:ind w:left="142" w:right="136"/>
              <w:jc w:val="both"/>
              <w:rPr>
                <w:rStyle w:val="normaltextrun"/>
                <w:rFonts w:ascii="Times New Roman" w:hAnsi="Times New Roman" w:cs="Times New Roman"/>
                <w:sz w:val="26"/>
                <w:szCs w:val="26"/>
              </w:rPr>
            </w:pPr>
            <w:r w:rsidRPr="00AA78C3">
              <w:rPr>
                <w:rFonts w:ascii="Times New Roman" w:eastAsia="Times New Roman" w:hAnsi="Times New Roman" w:cs="Times New Roman"/>
                <w:color w:val="000000" w:themeColor="text1"/>
                <w:sz w:val="26"/>
                <w:szCs w:val="26"/>
                <w:lang w:bidi="en-GB"/>
              </w:rPr>
              <w:t xml:space="preserve">The respective access rights will be arranged via remote access, subject to prior approval by the Client, with the necessary access data securely handed over to the Tenderer’s representative in charge no later than ten (10) business days after the Contract takes effect, to the extent specified by the Client’s representative in charge. </w:t>
            </w:r>
          </w:p>
        </w:tc>
      </w:tr>
      <w:tr w:rsidR="00BE0687" w:rsidRPr="00AA78C3" w14:paraId="1A15EF67"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275EB"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SDP-7</w:t>
            </w:r>
          </w:p>
        </w:tc>
        <w:tc>
          <w:tcPr>
            <w:tcW w:w="12755" w:type="dxa"/>
            <w:tcBorders>
              <w:top w:val="single" w:sz="4" w:space="0" w:color="auto"/>
              <w:left w:val="single" w:sz="4" w:space="0" w:color="auto"/>
              <w:bottom w:val="single" w:sz="4" w:space="0" w:color="auto"/>
              <w:right w:val="single" w:sz="4" w:space="0" w:color="auto"/>
            </w:tcBorders>
            <w:hideMark/>
          </w:tcPr>
          <w:p w14:paraId="6EA274B0" w14:textId="78758282" w:rsidR="00BE0687" w:rsidRPr="00AA78C3" w:rsidRDefault="00BE0687" w:rsidP="00573A6C">
            <w:pPr>
              <w:spacing w:after="0" w:line="240" w:lineRule="auto"/>
              <w:ind w:left="143" w:right="137"/>
              <w:jc w:val="both"/>
              <w:rPr>
                <w:rFonts w:ascii="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In processing system change requests for which applications have been received in the AMS, the Tenderer ensures that the following security conditions are met for their implementation: </w:t>
            </w:r>
          </w:p>
          <w:p w14:paraId="6963663E" w14:textId="77777777" w:rsidR="00BE0687" w:rsidRPr="00AA78C3" w:rsidRDefault="00BE0687" w:rsidP="00573A6C">
            <w:pPr>
              <w:pStyle w:val="ListParagraph"/>
              <w:numPr>
                <w:ilvl w:val="0"/>
                <w:numId w:val="35"/>
              </w:numPr>
              <w:spacing w:after="0" w:line="240" w:lineRule="auto"/>
              <w:ind w:left="426" w:right="137" w:hanging="283"/>
              <w:jc w:val="both"/>
              <w:rPr>
                <w:rFonts w:ascii="Times New Roman"/>
                <w:color w:val="000000" w:themeColor="text1"/>
                <w:sz w:val="26"/>
                <w:szCs w:val="26"/>
              </w:rPr>
            </w:pPr>
            <w:r w:rsidRPr="00AA78C3">
              <w:rPr>
                <w:rFonts w:ascii="Times New Roman"/>
                <w:color w:val="000000" w:themeColor="text1"/>
                <w:sz w:val="26"/>
                <w:szCs w:val="26"/>
                <w:lang w:bidi="en-GB"/>
              </w:rPr>
              <w:t xml:space="preserve">the solution used must check for publicly known vulnerabilities, e.g. via https://cve.mitre.org; </w:t>
            </w:r>
          </w:p>
          <w:p w14:paraId="25563E5A" w14:textId="77777777" w:rsidR="00BE0687" w:rsidRPr="00AA78C3" w:rsidRDefault="00BE0687" w:rsidP="00573A6C">
            <w:pPr>
              <w:pStyle w:val="ListParagraph"/>
              <w:numPr>
                <w:ilvl w:val="0"/>
                <w:numId w:val="35"/>
              </w:numPr>
              <w:spacing w:after="0" w:line="240" w:lineRule="auto"/>
              <w:ind w:left="426" w:right="137" w:hanging="283"/>
              <w:jc w:val="both"/>
              <w:rPr>
                <w:rFonts w:ascii="Times New Roman"/>
                <w:color w:val="000000" w:themeColor="text1"/>
                <w:sz w:val="26"/>
                <w:szCs w:val="26"/>
              </w:rPr>
            </w:pPr>
            <w:r w:rsidRPr="00AA78C3">
              <w:rPr>
                <w:rFonts w:ascii="Times New Roman"/>
                <w:color w:val="000000" w:themeColor="text1"/>
                <w:sz w:val="26"/>
                <w:szCs w:val="26"/>
                <w:lang w:bidi="en-GB"/>
              </w:rPr>
              <w:t>it is prohibited to use in the development of the System components for which security updates are not delivered or which are not supported during the contract, or for which there are plans to discontinue development and/or delivery of security updates within 5 years from the start of development.</w:t>
            </w:r>
          </w:p>
          <w:p w14:paraId="78A2D6C3" w14:textId="77777777" w:rsidR="00BE0687" w:rsidRPr="00AA78C3" w:rsidRDefault="00BE0687" w:rsidP="00573A6C">
            <w:pPr>
              <w:spacing w:after="0" w:line="240" w:lineRule="auto"/>
              <w:ind w:left="142" w:right="136"/>
              <w:jc w:val="both"/>
              <w:rPr>
                <w:rFonts w:ascii="Times New Roman" w:hAnsi="Times New Roman" w:cs="Times New Roman"/>
                <w:color w:val="00B050"/>
                <w:sz w:val="26"/>
                <w:szCs w:val="26"/>
              </w:rPr>
            </w:pPr>
            <w:r w:rsidRPr="00AA78C3">
              <w:rPr>
                <w:rFonts w:ascii="Times New Roman" w:eastAsia="Times New Roman" w:hAnsi="Times New Roman" w:cs="Times New Roman"/>
                <w:color w:val="000000" w:themeColor="text1"/>
                <w:sz w:val="26"/>
                <w:szCs w:val="26"/>
                <w:lang w:bidi="en-GB"/>
              </w:rPr>
              <w:t>The System must not have built-in access features that bypass the authentication mechanisms.</w:t>
            </w:r>
          </w:p>
        </w:tc>
      </w:tr>
      <w:tr w:rsidR="00BE0687" w:rsidRPr="00AA78C3" w14:paraId="6B89CB78" w14:textId="77777777" w:rsidTr="002968F0">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DFFEF"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SDP-8</w:t>
            </w:r>
          </w:p>
        </w:tc>
        <w:tc>
          <w:tcPr>
            <w:tcW w:w="12755" w:type="dxa"/>
            <w:tcBorders>
              <w:top w:val="single" w:sz="4" w:space="0" w:color="auto"/>
              <w:left w:val="single" w:sz="4" w:space="0" w:color="auto"/>
              <w:bottom w:val="single" w:sz="4" w:space="0" w:color="auto"/>
              <w:right w:val="single" w:sz="4" w:space="0" w:color="auto"/>
            </w:tcBorders>
            <w:hideMark/>
          </w:tcPr>
          <w:p w14:paraId="20A05289" w14:textId="188A85BC" w:rsidR="00BE0687" w:rsidRPr="00AA78C3" w:rsidRDefault="00BE0687" w:rsidP="00573A6C">
            <w:pPr>
              <w:spacing w:after="0" w:line="240" w:lineRule="auto"/>
              <w:ind w:left="142"/>
              <w:jc w:val="both"/>
              <w:rPr>
                <w:rFonts w:ascii="Times New Roman" w:hAnsi="Times New Roman" w:cs="Times New Roman"/>
                <w:color w:val="000000" w:themeColor="text1"/>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When delivering a new version, the Tenderer must:</w:t>
            </w:r>
          </w:p>
          <w:p w14:paraId="10BEEC3F" w14:textId="77777777" w:rsidR="00BE0687" w:rsidRPr="00AA78C3" w:rsidRDefault="00BE0687" w:rsidP="00573A6C">
            <w:pPr>
              <w:pStyle w:val="ListParagraph"/>
              <w:numPr>
                <w:ilvl w:val="0"/>
                <w:numId w:val="36"/>
              </w:numPr>
              <w:spacing w:after="0" w:line="240" w:lineRule="auto"/>
              <w:ind w:left="426" w:hanging="283"/>
              <w:jc w:val="both"/>
              <w:rPr>
                <w:rFonts w:ascii="Times New Roman"/>
                <w:color w:val="000000" w:themeColor="text1"/>
                <w:sz w:val="26"/>
                <w:szCs w:val="26"/>
              </w:rPr>
            </w:pPr>
            <w:r w:rsidRPr="00AA78C3">
              <w:rPr>
                <w:rFonts w:ascii="Times New Roman"/>
                <w:color w:val="000000" w:themeColor="text1"/>
                <w:sz w:val="26"/>
                <w:szCs w:val="26"/>
                <w:lang w:bidi="en-GB"/>
              </w:rPr>
              <w:t xml:space="preserve">remove unused sections of code and insertions of malicious code, </w:t>
            </w:r>
          </w:p>
          <w:p w14:paraId="0779ED1B" w14:textId="77777777" w:rsidR="00BE0687" w:rsidRPr="00AA78C3" w:rsidRDefault="00BE0687" w:rsidP="00573A6C">
            <w:pPr>
              <w:pStyle w:val="ListParagraph"/>
              <w:numPr>
                <w:ilvl w:val="0"/>
                <w:numId w:val="36"/>
              </w:numPr>
              <w:spacing w:after="0" w:line="240" w:lineRule="auto"/>
              <w:ind w:left="426" w:right="137" w:hanging="283"/>
              <w:jc w:val="both"/>
              <w:rPr>
                <w:rStyle w:val="normaltextrun"/>
                <w:rFonts w:ascii="Times New Roman" w:eastAsiaTheme="majorEastAsia"/>
                <w:sz w:val="26"/>
                <w:szCs w:val="26"/>
              </w:rPr>
            </w:pPr>
            <w:r w:rsidRPr="00AA78C3">
              <w:rPr>
                <w:rFonts w:ascii="Times New Roman"/>
                <w:color w:val="000000" w:themeColor="text1"/>
                <w:sz w:val="26"/>
                <w:szCs w:val="26"/>
                <w:lang w:bidi="en-GB"/>
              </w:rPr>
              <w:t>check for the absence of additional interfaces introduced for testing purposes in the delivery version.</w:t>
            </w:r>
          </w:p>
        </w:tc>
      </w:tr>
    </w:tbl>
    <w:p w14:paraId="26CC0055" w14:textId="77777777" w:rsidR="00D1667D" w:rsidRPr="00AA78C3" w:rsidRDefault="00D1667D" w:rsidP="00D1667D">
      <w:pPr>
        <w:pStyle w:val="ListParagraph"/>
        <w:spacing w:after="0" w:line="240" w:lineRule="auto"/>
        <w:ind w:left="360"/>
        <w:rPr>
          <w:rFonts w:ascii="Times New Roman"/>
          <w:b/>
          <w:bCs/>
          <w:sz w:val="26"/>
          <w:szCs w:val="26"/>
        </w:rPr>
      </w:pPr>
    </w:p>
    <w:p w14:paraId="4476A5AD" w14:textId="7A967B7E" w:rsidR="00B5052C" w:rsidRPr="00AA78C3" w:rsidRDefault="00851297" w:rsidP="00814DA6">
      <w:pPr>
        <w:pStyle w:val="Heading1"/>
        <w:numPr>
          <w:ilvl w:val="0"/>
          <w:numId w:val="5"/>
        </w:numPr>
      </w:pPr>
      <w:bookmarkStart w:id="23" w:name="_Toc181872288"/>
      <w:r w:rsidRPr="00AA78C3">
        <w:rPr>
          <w:lang w:bidi="en-GB"/>
        </w:rPr>
        <w:t>Change request</w:t>
      </w:r>
      <w:bookmarkEnd w:id="23"/>
    </w:p>
    <w:p w14:paraId="5EE74771" w14:textId="77777777" w:rsidR="00B5052C" w:rsidRPr="00AA78C3" w:rsidRDefault="00BE0687" w:rsidP="00855F8B">
      <w:pPr>
        <w:pStyle w:val="ListParagraph"/>
        <w:numPr>
          <w:ilvl w:val="1"/>
          <w:numId w:val="5"/>
        </w:numPr>
        <w:spacing w:after="0" w:line="240" w:lineRule="auto"/>
        <w:ind w:left="993" w:hanging="633"/>
        <w:jc w:val="both"/>
        <w:rPr>
          <w:rFonts w:ascii="Times New Roman"/>
          <w:b/>
          <w:bCs/>
          <w:sz w:val="26"/>
          <w:szCs w:val="26"/>
        </w:rPr>
      </w:pPr>
      <w:r w:rsidRPr="00AA78C3">
        <w:rPr>
          <w:rFonts w:ascii="Times New Roman"/>
          <w:sz w:val="26"/>
          <w:szCs w:val="26"/>
          <w:lang w:bidi="en-GB"/>
        </w:rPr>
        <w:t>The following are deemed to be change requests:</w:t>
      </w:r>
    </w:p>
    <w:p w14:paraId="3DC63B58" w14:textId="77777777" w:rsidR="00B64AB0" w:rsidRPr="00AA78C3" w:rsidRDefault="00BE0687" w:rsidP="00855F8B">
      <w:pPr>
        <w:pStyle w:val="ListParagraph"/>
        <w:numPr>
          <w:ilvl w:val="2"/>
          <w:numId w:val="5"/>
        </w:numPr>
        <w:spacing w:after="0" w:line="240" w:lineRule="auto"/>
        <w:ind w:hanging="657"/>
        <w:jc w:val="both"/>
        <w:rPr>
          <w:rFonts w:ascii="Times New Roman"/>
          <w:b/>
          <w:bCs/>
          <w:sz w:val="26"/>
          <w:szCs w:val="26"/>
        </w:rPr>
      </w:pPr>
      <w:r w:rsidRPr="00AA78C3">
        <w:rPr>
          <w:rFonts w:ascii="Times New Roman"/>
          <w:sz w:val="26"/>
          <w:szCs w:val="26"/>
          <w:lang w:bidi="en-GB"/>
        </w:rPr>
        <w:lastRenderedPageBreak/>
        <w:t>functions previously not covered in the order that become necessary over time;</w:t>
      </w:r>
    </w:p>
    <w:p w14:paraId="6859CF16" w14:textId="4CDC62C7" w:rsidR="00BE0687" w:rsidRPr="00AA78C3" w:rsidRDefault="00BE0687" w:rsidP="00855F8B">
      <w:pPr>
        <w:pStyle w:val="ListParagraph"/>
        <w:numPr>
          <w:ilvl w:val="2"/>
          <w:numId w:val="5"/>
        </w:numPr>
        <w:spacing w:after="120" w:line="240" w:lineRule="auto"/>
        <w:ind w:left="1225" w:hanging="658"/>
        <w:jc w:val="both"/>
        <w:rPr>
          <w:rFonts w:ascii="Times New Roman"/>
          <w:b/>
          <w:bCs/>
          <w:sz w:val="26"/>
          <w:szCs w:val="26"/>
        </w:rPr>
      </w:pPr>
      <w:r w:rsidRPr="00AA78C3">
        <w:rPr>
          <w:rFonts w:ascii="Times New Roman"/>
          <w:sz w:val="26"/>
          <w:szCs w:val="26"/>
          <w:lang w:bidi="en-GB"/>
        </w:rPr>
        <w:t>functions previously ordered that need to be implemented using a method that is different from what was previously agreed.</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9"/>
        <w:gridCol w:w="8351"/>
      </w:tblGrid>
      <w:tr w:rsidR="00BE0687" w:rsidRPr="00AA78C3" w14:paraId="1BA1A310" w14:textId="77777777" w:rsidTr="00B95491">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5B5F456"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ID</w:t>
            </w:r>
          </w:p>
        </w:tc>
        <w:tc>
          <w:tcPr>
            <w:tcW w:w="127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6B3373"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Requirement description</w:t>
            </w:r>
          </w:p>
        </w:tc>
      </w:tr>
      <w:tr w:rsidR="00BE0687" w:rsidRPr="00AA78C3" w14:paraId="3C8DAC20"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95FF3"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IP-1</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E2BD86" w14:textId="6F6C0C41" w:rsidR="00BE0687" w:rsidRPr="00AA78C3" w:rsidRDefault="00855F8B" w:rsidP="00062905">
            <w:pPr>
              <w:tabs>
                <w:tab w:val="left" w:pos="993"/>
              </w:tabs>
              <w:spacing w:after="0" w:line="240" w:lineRule="auto"/>
              <w:ind w:left="125" w:right="278"/>
              <w:jc w:val="both"/>
              <w:rPr>
                <w:rFonts w:ascii="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 xml:space="preserve">The Tenderer </w:t>
            </w:r>
            <w:r w:rsidR="00BE0687" w:rsidRPr="00AA78C3">
              <w:rPr>
                <w:rStyle w:val="normaltextrun"/>
                <w:rFonts w:ascii="Times New Roman" w:eastAsia="Times New Roman" w:hAnsi="Times New Roman" w:cs="Times New Roman"/>
                <w:sz w:val="26"/>
                <w:szCs w:val="26"/>
                <w:lang w:bidi="en-GB"/>
              </w:rPr>
              <w:t>ensures that change requests are performed in accordance with the guidelines of the Client following, the particular categories of applications and their priorities (category 6 applications).</w:t>
            </w:r>
          </w:p>
        </w:tc>
      </w:tr>
      <w:tr w:rsidR="00BE0687" w:rsidRPr="00AA78C3" w14:paraId="4CEA40F5"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1176D"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IP-2</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C753C" w14:textId="7E2DEABD" w:rsidR="00BE0687" w:rsidRPr="00AA78C3" w:rsidRDefault="00855F8B" w:rsidP="00062905">
            <w:pPr>
              <w:spacing w:after="0" w:line="240" w:lineRule="auto"/>
              <w:ind w:left="125" w:right="278"/>
              <w:jc w:val="both"/>
              <w:rPr>
                <w:rFonts w:ascii="Times New Roman" w:hAnsi="Times New Roman" w:cs="Times New Roman"/>
                <w:kern w:val="2"/>
                <w:sz w:val="26"/>
                <w:szCs w:val="26"/>
                <w14:ligatures w14:val="standardContextual"/>
              </w:rPr>
            </w:pPr>
            <w:r w:rsidRPr="00AA78C3">
              <w:rPr>
                <w:rFonts w:ascii="Times New Roman" w:eastAsia="Times New Roman" w:hAnsi="Times New Roman" w:cs="Times New Roman"/>
                <w:sz w:val="26"/>
                <w:szCs w:val="26"/>
                <w:lang w:bidi="en-GB"/>
              </w:rPr>
              <w:t xml:space="preserve">The Tenderer </w:t>
            </w:r>
            <w:r w:rsidR="00BE0687" w:rsidRPr="00AA78C3">
              <w:rPr>
                <w:rStyle w:val="normaltextrun"/>
                <w:rFonts w:ascii="Times New Roman" w:eastAsia="Times New Roman" w:hAnsi="Times New Roman" w:cs="Times New Roman"/>
                <w:sz w:val="26"/>
                <w:szCs w:val="26"/>
                <w:lang w:bidi="en-GB"/>
              </w:rPr>
              <w:t>prepares an implementation proposal (work assignment) for category 6 applications at no additional cost.</w:t>
            </w:r>
          </w:p>
        </w:tc>
      </w:tr>
      <w:tr w:rsidR="00BE0687" w:rsidRPr="00AA78C3" w14:paraId="0C264EB7"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ADFC1"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IP-3</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6C667" w14:textId="77777777" w:rsidR="00BE0687" w:rsidRPr="00AA78C3" w:rsidRDefault="00BE0687" w:rsidP="00062905">
            <w:pPr>
              <w:tabs>
                <w:tab w:val="left" w:pos="993"/>
              </w:tabs>
              <w:spacing w:after="0" w:line="240" w:lineRule="auto"/>
              <w:ind w:left="125" w:right="278"/>
              <w:jc w:val="both"/>
              <w:rPr>
                <w:rFonts w:ascii="Times New Roman" w:hAnsi="Times New Roman" w:cs="Times New Roman"/>
                <w:kern w:val="2"/>
                <w:sz w:val="26"/>
                <w:szCs w:val="26"/>
                <w14:ligatures w14:val="standardContextual"/>
              </w:rPr>
            </w:pPr>
            <w:r w:rsidRPr="00AA78C3">
              <w:rPr>
                <w:rStyle w:val="normaltextrun"/>
                <w:rFonts w:ascii="Times New Roman" w:eastAsia="Times New Roman" w:hAnsi="Times New Roman" w:cs="Times New Roman"/>
                <w:sz w:val="26"/>
                <w:szCs w:val="26"/>
                <w:lang w:bidi="en-GB"/>
              </w:rPr>
              <w:t>The work assignment for the change request is approved and confirmed by the Client.</w:t>
            </w:r>
          </w:p>
        </w:tc>
      </w:tr>
      <w:tr w:rsidR="00BE0687" w:rsidRPr="00AA78C3" w14:paraId="19CBEF5C"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6682C"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IP-4</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72178" w14:textId="472B7051" w:rsidR="00BE0687" w:rsidRPr="00AA78C3" w:rsidRDefault="00796B04" w:rsidP="00062905">
            <w:pPr>
              <w:tabs>
                <w:tab w:val="left" w:pos="993"/>
              </w:tabs>
              <w:spacing w:after="0" w:line="240" w:lineRule="auto"/>
              <w:ind w:left="125" w:right="278"/>
              <w:jc w:val="both"/>
              <w:rPr>
                <w:rStyle w:val="normaltextrun"/>
                <w:rFonts w:ascii="Times New Roman" w:hAnsi="Times New Roman" w:cs="Times New Roman"/>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During the maintenance period of the Systems, the Tenderer </w:t>
            </w:r>
            <w:r w:rsidR="00BE0687" w:rsidRPr="00AA78C3">
              <w:rPr>
                <w:rStyle w:val="normaltextrun"/>
                <w:rFonts w:ascii="Times New Roman" w:eastAsia="Times New Roman" w:hAnsi="Times New Roman" w:cs="Times New Roman"/>
                <w:sz w:val="26"/>
                <w:szCs w:val="26"/>
                <w:lang w:bidi="en-GB"/>
              </w:rPr>
              <w:t>must arrange the processing of change requests, preparation and assessment of change proposals at no additional charge.</w:t>
            </w:r>
          </w:p>
        </w:tc>
      </w:tr>
      <w:tr w:rsidR="00BE0687" w:rsidRPr="00AA78C3" w14:paraId="206367EE"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A4C27"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IP-5</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842B2" w14:textId="3922FEAC" w:rsidR="00BE0687" w:rsidRPr="00AA78C3" w:rsidRDefault="00796B04" w:rsidP="00062905">
            <w:pPr>
              <w:tabs>
                <w:tab w:val="left" w:pos="993"/>
              </w:tabs>
              <w:spacing w:after="0" w:line="240" w:lineRule="auto"/>
              <w:ind w:left="125" w:right="278"/>
              <w:jc w:val="both"/>
              <w:rPr>
                <w:rStyle w:val="normaltextrun"/>
                <w:rFonts w:ascii="Times New Roman" w:hAnsi="Times New Roman" w:cs="Times New Roman"/>
                <w:kern w:val="2"/>
                <w:sz w:val="26"/>
                <w:szCs w:val="26"/>
                <w14:ligatures w14:val="standardContextual"/>
              </w:rPr>
            </w:pPr>
            <w:r w:rsidRPr="00AA78C3">
              <w:rPr>
                <w:rFonts w:ascii="Times New Roman" w:eastAsia="Times New Roman" w:hAnsi="Times New Roman" w:cs="Times New Roman"/>
                <w:color w:val="000000" w:themeColor="text1"/>
                <w:sz w:val="26"/>
                <w:szCs w:val="26"/>
                <w:lang w:bidi="en-GB"/>
              </w:rPr>
              <w:t xml:space="preserve">The Tenderer </w:t>
            </w:r>
            <w:r w:rsidR="00BE0687" w:rsidRPr="00AA78C3">
              <w:rPr>
                <w:rStyle w:val="normaltextrun"/>
                <w:rFonts w:ascii="Times New Roman" w:eastAsia="Times New Roman" w:hAnsi="Times New Roman" w:cs="Times New Roman"/>
                <w:sz w:val="26"/>
                <w:szCs w:val="26"/>
                <w:lang w:bidi="en-GB"/>
              </w:rPr>
              <w:t>must start implementing change requests immediately after the conclusion of the corresponding agreement or on the date specified in that agreement if there are special conditions for the implementation time.</w:t>
            </w:r>
          </w:p>
        </w:tc>
      </w:tr>
      <w:tr w:rsidR="00BE0687" w:rsidRPr="00AA78C3" w14:paraId="74823BE8" w14:textId="77777777" w:rsidTr="00B95491">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6D0F5"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IP-6</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B1A06" w14:textId="77777777" w:rsidR="00BE0687" w:rsidRPr="00AA78C3" w:rsidRDefault="00BE0687" w:rsidP="00062905">
            <w:pPr>
              <w:spacing w:after="0" w:line="240" w:lineRule="auto"/>
              <w:ind w:left="125" w:right="278"/>
              <w:jc w:val="both"/>
              <w:rPr>
                <w:rFonts w:ascii="Times New Roman" w:hAnsi="Times New Roman" w:cs="Times New Roman"/>
                <w:color w:val="00B050"/>
                <w:sz w:val="26"/>
                <w:szCs w:val="26"/>
              </w:rPr>
            </w:pPr>
            <w:r w:rsidRPr="00AA78C3">
              <w:rPr>
                <w:rStyle w:val="normaltextrun"/>
                <w:rFonts w:ascii="Times New Roman" w:eastAsia="Times New Roman" w:hAnsi="Times New Roman" w:cs="Times New Roman"/>
                <w:sz w:val="26"/>
                <w:szCs w:val="26"/>
                <w:lang w:bidi="en-GB"/>
              </w:rPr>
              <w:t>During the development and implementation of the Systems, the Client reserves the right to make adjustments in the previously defined requirements (category 6) that do not change the total planned scope of work by more than 20% of the contract price.</w:t>
            </w:r>
          </w:p>
        </w:tc>
      </w:tr>
    </w:tbl>
    <w:p w14:paraId="4346F75A" w14:textId="77777777" w:rsidR="00D1667D" w:rsidRPr="00AA78C3" w:rsidRDefault="00D1667D" w:rsidP="00D1667D">
      <w:pPr>
        <w:pStyle w:val="ListParagraph"/>
        <w:spacing w:after="0" w:line="240" w:lineRule="auto"/>
        <w:ind w:left="360"/>
        <w:rPr>
          <w:rFonts w:ascii="Times New Roman"/>
          <w:b/>
          <w:bCs/>
          <w:sz w:val="26"/>
          <w:szCs w:val="26"/>
        </w:rPr>
      </w:pPr>
    </w:p>
    <w:p w14:paraId="3A4C55D6" w14:textId="057C8D51" w:rsidR="008956F7" w:rsidRPr="00AA78C3" w:rsidRDefault="00851297" w:rsidP="00814DA6">
      <w:pPr>
        <w:pStyle w:val="Heading1"/>
        <w:numPr>
          <w:ilvl w:val="0"/>
          <w:numId w:val="5"/>
        </w:numPr>
      </w:pPr>
      <w:bookmarkStart w:id="24" w:name="_Toc181872289"/>
      <w:r w:rsidRPr="00AA78C3">
        <w:rPr>
          <w:rFonts w:cs="Times New Roman"/>
          <w:lang w:bidi="en-GB"/>
        </w:rPr>
        <w:t xml:space="preserve">Cooperation between </w:t>
      </w:r>
      <w:r w:rsidRPr="00AA78C3">
        <w:rPr>
          <w:lang w:bidi="en-GB"/>
        </w:rPr>
        <w:t xml:space="preserve">the Client </w:t>
      </w:r>
      <w:r w:rsidRPr="00AA78C3">
        <w:rPr>
          <w:rFonts w:cs="Times New Roman"/>
          <w:lang w:bidi="en-GB"/>
        </w:rPr>
        <w:t>and the</w:t>
      </w:r>
      <w:r w:rsidRPr="00AA78C3">
        <w:rPr>
          <w:lang w:bidi="en-GB"/>
        </w:rPr>
        <w:t xml:space="preserve"> Tenderer</w:t>
      </w:r>
      <w:bookmarkEnd w:id="24"/>
    </w:p>
    <w:p w14:paraId="3A9FAE52" w14:textId="77777777" w:rsidR="008956F7" w:rsidRPr="00AA78C3" w:rsidRDefault="001D0976" w:rsidP="00062905">
      <w:pPr>
        <w:pStyle w:val="ListParagraph"/>
        <w:numPr>
          <w:ilvl w:val="1"/>
          <w:numId w:val="5"/>
        </w:numPr>
        <w:spacing w:after="0" w:line="240" w:lineRule="auto"/>
        <w:ind w:left="993" w:hanging="633"/>
        <w:jc w:val="both"/>
        <w:rPr>
          <w:rFonts w:ascii="Times New Roman"/>
          <w:b/>
          <w:bCs/>
          <w:sz w:val="26"/>
          <w:szCs w:val="26"/>
        </w:rPr>
      </w:pPr>
      <w:r w:rsidRPr="00AA78C3">
        <w:rPr>
          <w:rFonts w:ascii="Times New Roman"/>
          <w:color w:val="000000" w:themeColor="text1"/>
          <w:sz w:val="26"/>
          <w:szCs w:val="26"/>
          <w:lang w:bidi="en-GB"/>
        </w:rPr>
        <w:t xml:space="preserve">The Tenderer must, at the request of the Client, provide information that the Tenderer has about the functions of the System and about other related matters that are relevant to the Client. </w:t>
      </w:r>
    </w:p>
    <w:p w14:paraId="7D4A3833" w14:textId="57E300B9" w:rsidR="00BE0687" w:rsidRPr="00AA78C3" w:rsidRDefault="003E6A3E" w:rsidP="00062905">
      <w:pPr>
        <w:pStyle w:val="ListParagraph"/>
        <w:numPr>
          <w:ilvl w:val="1"/>
          <w:numId w:val="5"/>
        </w:numPr>
        <w:spacing w:after="0" w:line="240" w:lineRule="auto"/>
        <w:ind w:left="993" w:hanging="633"/>
        <w:jc w:val="both"/>
        <w:rPr>
          <w:rFonts w:ascii="Times New Roman"/>
          <w:b/>
          <w:bCs/>
          <w:sz w:val="26"/>
          <w:szCs w:val="26"/>
        </w:rPr>
      </w:pPr>
      <w:r w:rsidRPr="00AA78C3">
        <w:rPr>
          <w:rFonts w:ascii="Times New Roman"/>
          <w:color w:val="000000" w:themeColor="text1"/>
          <w:sz w:val="26"/>
          <w:szCs w:val="26"/>
          <w:lang w:bidi="en-GB"/>
        </w:rPr>
        <w:t>The Tenderer performs the maintenance of the System, including technical support, troubleshooting and consultancy, in accordance with ITIL ITSM (support-level) guidelines.</w:t>
      </w:r>
    </w:p>
    <w:p w14:paraId="09BCB783" w14:textId="77777777" w:rsidR="00067773" w:rsidRPr="00AA78C3" w:rsidRDefault="00067773" w:rsidP="00067773">
      <w:pPr>
        <w:pStyle w:val="ListParagraph"/>
        <w:spacing w:after="0" w:line="240" w:lineRule="auto"/>
        <w:ind w:left="993"/>
        <w:rPr>
          <w:rFonts w:ascii="Times New Roman"/>
          <w:b/>
          <w:bCs/>
          <w:sz w:val="26"/>
          <w:szCs w:val="26"/>
        </w:rPr>
      </w:pPr>
    </w:p>
    <w:p w14:paraId="235B0845" w14:textId="617FAA01" w:rsidR="00BE0687" w:rsidRPr="00AA78C3" w:rsidRDefault="00851297" w:rsidP="00814DA6">
      <w:pPr>
        <w:pStyle w:val="Heading1"/>
        <w:numPr>
          <w:ilvl w:val="0"/>
          <w:numId w:val="5"/>
        </w:numPr>
        <w:spacing w:after="120"/>
        <w:ind w:left="357" w:hanging="357"/>
      </w:pPr>
      <w:bookmarkStart w:id="25" w:name="_Toc181872290"/>
      <w:r w:rsidRPr="00AA78C3">
        <w:rPr>
          <w:lang w:bidi="en-GB"/>
        </w:rPr>
        <w:t>Error and application priorities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3295"/>
        <w:gridCol w:w="1130"/>
        <w:gridCol w:w="1357"/>
        <w:gridCol w:w="1423"/>
        <w:gridCol w:w="1515"/>
      </w:tblGrid>
      <w:tr w:rsidR="00BE0687" w:rsidRPr="00AA78C3" w14:paraId="40705916" w14:textId="77777777" w:rsidTr="00B95491">
        <w:trPr>
          <w:trHeight w:val="555"/>
        </w:trPr>
        <w:tc>
          <w:tcPr>
            <w:tcW w:w="704"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76590FC3"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Class</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51BE9DBB"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Brief description of the problem</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18B5EC5F"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Priority</w:t>
            </w:r>
          </w:p>
        </w:tc>
        <w:tc>
          <w:tcPr>
            <w:tcW w:w="4861"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1639BF66"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Response and performance time starting from AMS application</w:t>
            </w:r>
          </w:p>
        </w:tc>
      </w:tr>
      <w:tr w:rsidR="00BE0687" w:rsidRPr="00AA78C3" w14:paraId="255EE42D" w14:textId="77777777" w:rsidTr="00B95491">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68134" w14:textId="77777777" w:rsidR="00BE0687" w:rsidRPr="00AA78C3" w:rsidRDefault="00BE0687">
            <w:pPr>
              <w:spacing w:line="256" w:lineRule="auto"/>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7640F" w14:textId="77777777" w:rsidR="00BE0687" w:rsidRPr="00AA78C3" w:rsidRDefault="00BE0687">
            <w:pPr>
              <w:spacing w:line="256" w:lineRule="auto"/>
              <w:rPr>
                <w:rFonts w:ascii="Times New Roman" w:eastAsia="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667D1" w14:textId="77777777" w:rsidR="00BE0687" w:rsidRPr="00AA78C3" w:rsidRDefault="00BE0687">
            <w:pPr>
              <w:spacing w:line="256" w:lineRule="auto"/>
              <w:rPr>
                <w:rFonts w:ascii="Times New Roman" w:eastAsia="Times New Roman" w:hAnsi="Times New Roman" w:cs="Times New Roman"/>
                <w:b/>
                <w:bCs/>
                <w:sz w:val="26"/>
                <w:szCs w:val="26"/>
              </w:rPr>
            </w:pPr>
          </w:p>
        </w:tc>
        <w:tc>
          <w:tcPr>
            <w:tcW w:w="15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79AAFF"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Reaction time</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A1CBF5"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Temporary solution delivery time</w:t>
            </w:r>
          </w:p>
        </w:tc>
        <w:tc>
          <w:tcPr>
            <w:tcW w:w="17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1A4F3E"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Permanent solution delivery time</w:t>
            </w:r>
          </w:p>
        </w:tc>
      </w:tr>
      <w:tr w:rsidR="00BE0687" w:rsidRPr="00AA78C3" w14:paraId="5C4F8D31"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4464667E"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ABCC8F0" w14:textId="05E0E752" w:rsidR="00BE0687" w:rsidRPr="00AA78C3" w:rsidRDefault="00BE0687">
            <w:pPr>
              <w:spacing w:line="240" w:lineRule="auto"/>
              <w:ind w:left="119" w:right="74"/>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A problem that causes the System to stop working and/or its functions to become unavailable. (Emergency maintenance)</w:t>
            </w:r>
          </w:p>
        </w:tc>
        <w:tc>
          <w:tcPr>
            <w:tcW w:w="1255" w:type="dxa"/>
            <w:tcBorders>
              <w:top w:val="single" w:sz="4" w:space="0" w:color="auto"/>
              <w:left w:val="single" w:sz="4" w:space="0" w:color="auto"/>
              <w:bottom w:val="single" w:sz="4" w:space="0" w:color="auto"/>
              <w:right w:val="single" w:sz="4" w:space="0" w:color="auto"/>
            </w:tcBorders>
            <w:vAlign w:val="center"/>
            <w:hideMark/>
          </w:tcPr>
          <w:p w14:paraId="17757EE0"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Critical</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1910921" w14:textId="0B1755A2"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No more than 1 business day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1801D8" w14:textId="62CBF82D" w:rsidR="00BE0687" w:rsidRPr="00AA78C3" w:rsidRDefault="00540F52">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2 business days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280B808E" w14:textId="44974170"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No more than 3 business days</w:t>
            </w:r>
          </w:p>
        </w:tc>
      </w:tr>
      <w:tr w:rsidR="00BE0687" w:rsidRPr="00AA78C3" w14:paraId="06E1847B"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72E8872F"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D9715FA" w14:textId="593F9C7D" w:rsidR="00BE0687" w:rsidRPr="00AA78C3" w:rsidRDefault="00BE0687">
            <w:pPr>
              <w:spacing w:line="240" w:lineRule="auto"/>
              <w:ind w:left="120" w:right="75"/>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A problem caused by a software error in the System, or a malfunction, that results in a significant loss of function, with no known workaround, but it is possible to continue operation with limitations. (Emergency maintenance)</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832F410"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Urgent</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5C9ADEE" w14:textId="567FCF4B"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No more than 2 business days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24C11" w14:textId="004057E0" w:rsidR="00BE0687" w:rsidRPr="00AA78C3" w:rsidRDefault="00540F52">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3 business days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4FCD0264" w14:textId="3F77E7DE"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No more than 5 business days</w:t>
            </w:r>
          </w:p>
        </w:tc>
      </w:tr>
      <w:tr w:rsidR="00540F52" w:rsidRPr="00AA78C3" w14:paraId="40E0E5EE"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14A42779" w14:textId="77777777" w:rsidR="00540F52" w:rsidRPr="00AA78C3" w:rsidRDefault="00540F52" w:rsidP="00540F52">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88AF6B0" w14:textId="77777777" w:rsidR="00540F52" w:rsidRPr="00AA78C3" w:rsidRDefault="00540F52" w:rsidP="00540F52">
            <w:pPr>
              <w:spacing w:line="240" w:lineRule="auto"/>
              <w:ind w:left="120" w:right="75"/>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A problem that causes minimal loss of capability and/or function, its impact on the System is of low or nuisance significance. (Scheduled maintenance)</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626C4D0" w14:textId="77777777" w:rsidR="00540F52" w:rsidRPr="00AA78C3" w:rsidRDefault="00540F52" w:rsidP="00540F52">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Medium</w:t>
            </w:r>
          </w:p>
        </w:tc>
        <w:tc>
          <w:tcPr>
            <w:tcW w:w="1580" w:type="dxa"/>
            <w:tcBorders>
              <w:top w:val="single" w:sz="4" w:space="0" w:color="auto"/>
              <w:left w:val="single" w:sz="4" w:space="0" w:color="auto"/>
              <w:bottom w:val="single" w:sz="4" w:space="0" w:color="auto"/>
              <w:right w:val="single" w:sz="4" w:space="0" w:color="auto"/>
            </w:tcBorders>
            <w:vAlign w:val="center"/>
            <w:hideMark/>
          </w:tcPr>
          <w:p w14:paraId="1859113E" w14:textId="76071207" w:rsidR="00540F52" w:rsidRPr="00AA78C3" w:rsidRDefault="00540F52" w:rsidP="00540F52">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No more than 5 business days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F73B69" w14:textId="084B91BB" w:rsidR="00540F52" w:rsidRPr="00AA78C3" w:rsidRDefault="00E61BAE" w:rsidP="00540F52">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7 business days</w:t>
            </w:r>
          </w:p>
        </w:tc>
        <w:tc>
          <w:tcPr>
            <w:tcW w:w="1722" w:type="dxa"/>
            <w:tcBorders>
              <w:top w:val="single" w:sz="4" w:space="0" w:color="auto"/>
              <w:left w:val="single" w:sz="4" w:space="0" w:color="auto"/>
              <w:bottom w:val="single" w:sz="4" w:space="0" w:color="auto"/>
              <w:right w:val="single" w:sz="4" w:space="0" w:color="auto"/>
            </w:tcBorders>
            <w:vAlign w:val="center"/>
            <w:hideMark/>
          </w:tcPr>
          <w:p w14:paraId="46AEF459" w14:textId="562257B9" w:rsidR="00540F52" w:rsidRPr="00AA78C3" w:rsidRDefault="00540F52" w:rsidP="00540F52">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No more than 10 business days</w:t>
            </w:r>
          </w:p>
        </w:tc>
      </w:tr>
      <w:tr w:rsidR="00BE0687" w:rsidRPr="00AA78C3" w14:paraId="64D5F428"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0EE1AF02"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303A783" w14:textId="7E8C3529" w:rsidR="00BE0687" w:rsidRPr="00AA78C3" w:rsidRDefault="00BE0687" w:rsidP="0017728A">
            <w:pPr>
              <w:spacing w:after="0" w:line="240" w:lineRule="auto"/>
              <w:ind w:left="119" w:right="74"/>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A problem that does not cause potential loss and is considered to be a software error in the System, an inaccuracy, or a malfunction that has a minor impact on the operation of the System.</w:t>
            </w:r>
          </w:p>
          <w:p w14:paraId="3E3E0084" w14:textId="77777777" w:rsidR="00BE0687" w:rsidRPr="00AA78C3" w:rsidRDefault="00BE0687" w:rsidP="0017728A">
            <w:pPr>
              <w:spacing w:after="0" w:line="240" w:lineRule="auto"/>
              <w:ind w:left="119" w:right="74"/>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(Scheduled maintenance)</w:t>
            </w:r>
          </w:p>
        </w:tc>
        <w:tc>
          <w:tcPr>
            <w:tcW w:w="1255" w:type="dxa"/>
            <w:tcBorders>
              <w:top w:val="single" w:sz="4" w:space="0" w:color="auto"/>
              <w:left w:val="single" w:sz="4" w:space="0" w:color="auto"/>
              <w:bottom w:val="single" w:sz="4" w:space="0" w:color="auto"/>
              <w:right w:val="single" w:sz="4" w:space="0" w:color="auto"/>
            </w:tcBorders>
            <w:vAlign w:val="center"/>
            <w:hideMark/>
          </w:tcPr>
          <w:p w14:paraId="6BA69D12"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Low</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1E4B991" w14:textId="6448B6D1"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No more than 5 business days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AFDD98"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BD4FC0A" w14:textId="3DF90C0A"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No more than 10 business days</w:t>
            </w:r>
          </w:p>
        </w:tc>
      </w:tr>
      <w:tr w:rsidR="00BE0687" w:rsidRPr="00AA78C3" w14:paraId="426F7B5B" w14:textId="77777777" w:rsidTr="00B95491">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14:paraId="7F048B5A"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C630051" w14:textId="122713DD" w:rsidR="00BE0687" w:rsidRPr="00AA78C3" w:rsidRDefault="00BE0687">
            <w:pPr>
              <w:spacing w:line="240" w:lineRule="auto"/>
              <w:ind w:left="120" w:right="75"/>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A situation in which the Client needs support to resolve specific issues or to obtain additional information about the System and its functional capacity, including receiving training on the System and preliminary assessment of changes.</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D1010BF"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Low</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C5F49D3" w14:textId="06D053AD"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No more than 5 business days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A006B5"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C2E2C89"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w:t>
            </w:r>
          </w:p>
        </w:tc>
      </w:tr>
      <w:tr w:rsidR="00BE0687" w:rsidRPr="00AA78C3" w14:paraId="5C4529AC" w14:textId="77777777" w:rsidTr="00B95491">
        <w:trPr>
          <w:trHeight w:val="30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9DC2800"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6.</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1DF76EF4" w14:textId="233FAC18" w:rsidR="00BE0687" w:rsidRPr="00AA78C3" w:rsidRDefault="00BE0687">
            <w:pPr>
              <w:spacing w:line="240" w:lineRule="auto"/>
              <w:ind w:left="120" w:right="75"/>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A request to make changes to, or add functions or documentation to, or perform other additional work with the System that is beyond the scope of the Contract or different from the categories described above.</w:t>
            </w:r>
          </w:p>
        </w:tc>
        <w:tc>
          <w:tcPr>
            <w:tcW w:w="1255" w:type="dxa"/>
            <w:tcBorders>
              <w:top w:val="single" w:sz="4" w:space="0" w:color="auto"/>
              <w:left w:val="single" w:sz="4" w:space="0" w:color="auto"/>
              <w:bottom w:val="single" w:sz="4" w:space="0" w:color="auto"/>
              <w:right w:val="single" w:sz="4" w:space="0" w:color="auto"/>
            </w:tcBorders>
            <w:vAlign w:val="center"/>
            <w:hideMark/>
          </w:tcPr>
          <w:p w14:paraId="38685025"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Low</w:t>
            </w:r>
          </w:p>
        </w:tc>
        <w:tc>
          <w:tcPr>
            <w:tcW w:w="1580" w:type="dxa"/>
            <w:tcBorders>
              <w:top w:val="single" w:sz="4" w:space="0" w:color="auto"/>
              <w:left w:val="single" w:sz="4" w:space="0" w:color="auto"/>
              <w:bottom w:val="single" w:sz="4" w:space="0" w:color="auto"/>
              <w:right w:val="single" w:sz="4" w:space="0" w:color="auto"/>
            </w:tcBorders>
            <w:hideMark/>
          </w:tcPr>
          <w:p w14:paraId="14D77C8D" w14:textId="4590C44F"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shd w:val="clear" w:color="auto" w:fill="FFFF00"/>
              </w:rPr>
            </w:pPr>
            <w:r w:rsidRPr="00AA78C3">
              <w:rPr>
                <w:rFonts w:ascii="Times New Roman" w:eastAsia="Times New Roman" w:hAnsi="Times New Roman" w:cs="Times New Roman"/>
                <w:sz w:val="26"/>
                <w:szCs w:val="26"/>
                <w:lang w:bidi="en-GB"/>
              </w:rPr>
              <w:t>No more than 10 business days*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D1F049"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shd w:val="clear" w:color="auto" w:fill="FFFF00"/>
              </w:rPr>
            </w:pPr>
            <w:r w:rsidRPr="00AA78C3">
              <w:rPr>
                <w:rFonts w:ascii="Times New Roman" w:eastAsia="Times New Roman" w:hAnsi="Times New Roman" w:cs="Times New Roman"/>
                <w:sz w:val="26"/>
                <w:szCs w:val="26"/>
                <w:lang w:bidi="en-GB"/>
              </w:rPr>
              <w:t>-</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FBE9CC"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shd w:val="clear" w:color="auto" w:fill="FFFF00"/>
              </w:rPr>
            </w:pPr>
            <w:r w:rsidRPr="00AA78C3">
              <w:rPr>
                <w:rFonts w:ascii="Times New Roman" w:eastAsia="Times New Roman" w:hAnsi="Times New Roman" w:cs="Times New Roman"/>
                <w:sz w:val="26"/>
                <w:szCs w:val="26"/>
                <w:lang w:bidi="en-GB"/>
              </w:rPr>
              <w:t>-</w:t>
            </w:r>
          </w:p>
        </w:tc>
      </w:tr>
      <w:tr w:rsidR="00BE0687" w:rsidRPr="00AA78C3" w14:paraId="2D0ADA0F" w14:textId="77777777" w:rsidTr="00B9549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CA158" w14:textId="77777777" w:rsidR="00BE0687" w:rsidRPr="00AA78C3" w:rsidRDefault="00BE0687">
            <w:pPr>
              <w:spacing w:line="256"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6A275" w14:textId="77777777" w:rsidR="00BE0687" w:rsidRPr="00AA78C3" w:rsidRDefault="00BE0687">
            <w:pPr>
              <w:spacing w:line="256" w:lineRule="auto"/>
              <w:rPr>
                <w:rFonts w:ascii="Times New Roman" w:eastAsia="Times New Roman" w:hAnsi="Times New Roman" w:cs="Times New Roman"/>
                <w:sz w:val="26"/>
                <w:szCs w:val="26"/>
              </w:rPr>
            </w:pPr>
          </w:p>
        </w:tc>
        <w:tc>
          <w:tcPr>
            <w:tcW w:w="6116" w:type="dxa"/>
            <w:gridSpan w:val="4"/>
            <w:tcBorders>
              <w:top w:val="single" w:sz="4" w:space="0" w:color="auto"/>
              <w:left w:val="single" w:sz="4" w:space="0" w:color="auto"/>
              <w:bottom w:val="single" w:sz="4" w:space="0" w:color="auto"/>
              <w:right w:val="single" w:sz="4" w:space="0" w:color="auto"/>
            </w:tcBorders>
            <w:vAlign w:val="center"/>
            <w:hideMark/>
          </w:tcPr>
          <w:p w14:paraId="23B33527" w14:textId="6371FCC8" w:rsidR="00BE0687" w:rsidRPr="00AA78C3" w:rsidRDefault="00BE0687">
            <w:pPr>
              <w:spacing w:line="240" w:lineRule="auto"/>
              <w:ind w:left="30" w:hanging="30"/>
              <w:textAlignment w:val="baseline"/>
              <w:rPr>
                <w:rFonts w:ascii="Times New Roman" w:eastAsia="Times New Roman" w:hAnsi="Times New Roman" w:cs="Times New Roman"/>
                <w:sz w:val="26"/>
                <w:szCs w:val="26"/>
                <w:shd w:val="clear" w:color="auto" w:fill="FFFF00"/>
              </w:rPr>
            </w:pPr>
            <w:r w:rsidRPr="00AA78C3">
              <w:rPr>
                <w:rFonts w:ascii="Times New Roman" w:eastAsia="Times New Roman" w:hAnsi="Times New Roman" w:cs="Times New Roman"/>
                <w:sz w:val="26"/>
                <w:szCs w:val="26"/>
                <w:lang w:bidi="en-GB"/>
              </w:rPr>
              <w:t xml:space="preserve">* During this time, the Tenderer prepares a proposal containing a description of the solution and an estimate of the workload. If the Tenderer requests additional information for the preparation of the proposal from the Client, the deadline in business days specified is suspended until the </w:t>
            </w:r>
            <w:r w:rsidRPr="00AA78C3">
              <w:rPr>
                <w:rFonts w:ascii="Times New Roman" w:eastAsia="Times New Roman" w:hAnsi="Times New Roman" w:cs="Times New Roman"/>
                <w:sz w:val="26"/>
                <w:szCs w:val="26"/>
                <w:lang w:bidi="en-GB"/>
              </w:rPr>
              <w:lastRenderedPageBreak/>
              <w:t>Client provided the Tenderer with the information requested.</w:t>
            </w:r>
          </w:p>
        </w:tc>
      </w:tr>
    </w:tbl>
    <w:p w14:paraId="15B71810" w14:textId="77777777" w:rsidR="00D4785C" w:rsidRPr="00AA78C3" w:rsidRDefault="00D4785C" w:rsidP="00D4785C">
      <w:pPr>
        <w:pStyle w:val="ListParagraph"/>
        <w:spacing w:after="0" w:line="240" w:lineRule="auto"/>
        <w:ind w:left="792"/>
        <w:rPr>
          <w:rFonts w:ascii="Times New Roman"/>
          <w:b/>
          <w:bCs/>
          <w:sz w:val="26"/>
          <w:szCs w:val="26"/>
        </w:rPr>
      </w:pPr>
    </w:p>
    <w:p w14:paraId="145C3078" w14:textId="2FFE04DF" w:rsidR="00BE0687" w:rsidRPr="00AA78C3" w:rsidRDefault="00BE0687" w:rsidP="00814DA6">
      <w:pPr>
        <w:pStyle w:val="ListParagraph"/>
        <w:numPr>
          <w:ilvl w:val="1"/>
          <w:numId w:val="5"/>
        </w:numPr>
        <w:spacing w:after="120" w:line="240" w:lineRule="auto"/>
        <w:ind w:left="992" w:hanging="635"/>
        <w:rPr>
          <w:rFonts w:ascii="Times New Roman"/>
          <w:sz w:val="26"/>
          <w:szCs w:val="26"/>
        </w:rPr>
      </w:pPr>
      <w:r w:rsidRPr="00AA78C3">
        <w:rPr>
          <w:rFonts w:ascii="Times New Roman"/>
          <w:sz w:val="26"/>
          <w:szCs w:val="26"/>
          <w:lang w:bidi="en-GB"/>
        </w:rPr>
        <w:t>Error impact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3"/>
        <w:gridCol w:w="5732"/>
        <w:gridCol w:w="2946"/>
        <w:gridCol w:w="28"/>
      </w:tblGrid>
      <w:tr w:rsidR="000033D8" w:rsidRPr="00AA78C3" w14:paraId="1B4B5E04" w14:textId="77777777" w:rsidTr="00A47C31">
        <w:trPr>
          <w:gridAfter w:val="1"/>
          <w:wAfter w:w="28" w:type="dxa"/>
          <w:trHeight w:val="555"/>
        </w:trPr>
        <w:tc>
          <w:tcPr>
            <w:tcW w:w="673"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2FBC15DB"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Class</w:t>
            </w:r>
          </w:p>
        </w:tc>
        <w:tc>
          <w:tcPr>
            <w:tcW w:w="5732"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5D9F371E"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Impact description</w:t>
            </w:r>
          </w:p>
        </w:tc>
        <w:tc>
          <w:tcPr>
            <w:tcW w:w="2946"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40125B75" w14:textId="77777777" w:rsidR="00BE0687" w:rsidRPr="00AA78C3" w:rsidRDefault="00BE0687">
            <w:pPr>
              <w:spacing w:line="240" w:lineRule="auto"/>
              <w:jc w:val="center"/>
              <w:textAlignment w:val="baseline"/>
              <w:rPr>
                <w:rFonts w:ascii="Times New Roman" w:eastAsia="Times New Roman" w:hAnsi="Times New Roman" w:cs="Times New Roman"/>
                <w:b/>
                <w:bCs/>
                <w:sz w:val="26"/>
                <w:szCs w:val="26"/>
              </w:rPr>
            </w:pPr>
            <w:r w:rsidRPr="00AA78C3">
              <w:rPr>
                <w:rFonts w:ascii="Times New Roman" w:eastAsia="Times New Roman" w:hAnsi="Times New Roman" w:cs="Times New Roman"/>
                <w:b/>
                <w:sz w:val="26"/>
                <w:szCs w:val="26"/>
                <w:lang w:bidi="en-GB"/>
              </w:rPr>
              <w:t>Assessment</w:t>
            </w:r>
          </w:p>
        </w:tc>
      </w:tr>
      <w:tr w:rsidR="00BE0687" w:rsidRPr="00AA78C3" w14:paraId="7431159C" w14:textId="77777777" w:rsidTr="00A47C31">
        <w:trPr>
          <w:trHeight w:val="555"/>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35627002" w14:textId="77777777" w:rsidR="00BE0687" w:rsidRPr="00AA78C3" w:rsidRDefault="00BE0687">
            <w:pPr>
              <w:spacing w:line="256" w:lineRule="auto"/>
              <w:rPr>
                <w:rFonts w:ascii="Times New Roman" w:eastAsia="Times New Roman" w:hAnsi="Times New Roman" w:cs="Times New Roman"/>
                <w:b/>
                <w:bCs/>
                <w:sz w:val="26"/>
                <w:szCs w:val="26"/>
              </w:rPr>
            </w:pPr>
          </w:p>
        </w:tc>
        <w:tc>
          <w:tcPr>
            <w:tcW w:w="5732" w:type="dxa"/>
            <w:vMerge/>
            <w:tcBorders>
              <w:top w:val="single" w:sz="4" w:space="0" w:color="auto"/>
              <w:left w:val="single" w:sz="4" w:space="0" w:color="auto"/>
              <w:bottom w:val="single" w:sz="4" w:space="0" w:color="auto"/>
              <w:right w:val="single" w:sz="4" w:space="0" w:color="auto"/>
            </w:tcBorders>
            <w:vAlign w:val="center"/>
            <w:hideMark/>
          </w:tcPr>
          <w:p w14:paraId="1C6FCB2E" w14:textId="77777777" w:rsidR="00BE0687" w:rsidRPr="00AA78C3" w:rsidRDefault="00BE0687">
            <w:pPr>
              <w:spacing w:line="256" w:lineRule="auto"/>
              <w:rPr>
                <w:rFonts w:ascii="Times New Roman" w:eastAsia="Times New Roman" w:hAnsi="Times New Roman" w:cs="Times New Roman"/>
                <w:b/>
                <w:bCs/>
                <w:sz w:val="26"/>
                <w:szCs w:val="26"/>
              </w:rPr>
            </w:pPr>
          </w:p>
        </w:tc>
        <w:tc>
          <w:tcPr>
            <w:tcW w:w="2946" w:type="dxa"/>
            <w:vMerge/>
            <w:tcBorders>
              <w:top w:val="single" w:sz="4" w:space="0" w:color="auto"/>
              <w:left w:val="single" w:sz="4" w:space="0" w:color="auto"/>
              <w:bottom w:val="single" w:sz="4" w:space="0" w:color="auto"/>
              <w:right w:val="single" w:sz="4" w:space="0" w:color="auto"/>
            </w:tcBorders>
            <w:vAlign w:val="center"/>
            <w:hideMark/>
          </w:tcPr>
          <w:p w14:paraId="07D25E02" w14:textId="77777777" w:rsidR="00BE0687" w:rsidRPr="00AA78C3" w:rsidRDefault="00BE0687">
            <w:pPr>
              <w:spacing w:line="256" w:lineRule="auto"/>
              <w:rPr>
                <w:rFonts w:ascii="Times New Roman" w:eastAsia="Times New Roman" w:hAnsi="Times New Roman" w:cs="Times New Roman"/>
                <w:b/>
                <w:bCs/>
                <w:sz w:val="26"/>
                <w:szCs w:val="26"/>
              </w:rPr>
            </w:pPr>
          </w:p>
        </w:tc>
        <w:tc>
          <w:tcPr>
            <w:tcW w:w="28" w:type="dxa"/>
            <w:tcBorders>
              <w:top w:val="nil"/>
              <w:left w:val="outset" w:sz="6" w:space="0" w:color="auto"/>
              <w:bottom w:val="nil"/>
              <w:right w:val="nil"/>
            </w:tcBorders>
            <w:vAlign w:val="center"/>
            <w:hideMark/>
          </w:tcPr>
          <w:p w14:paraId="2C6D3258" w14:textId="77777777" w:rsidR="00BE0687" w:rsidRPr="00AA78C3" w:rsidRDefault="00BE0687">
            <w:pPr>
              <w:rPr>
                <w:rFonts w:ascii="Times New Roman" w:eastAsia="Times New Roman" w:hAnsi="Times New Roman" w:cs="Times New Roman"/>
                <w:b/>
                <w:bCs/>
                <w:sz w:val="26"/>
                <w:szCs w:val="26"/>
              </w:rPr>
            </w:pPr>
          </w:p>
        </w:tc>
      </w:tr>
      <w:tr w:rsidR="00BE0687" w:rsidRPr="00AA78C3" w14:paraId="60FDAC4A" w14:textId="77777777" w:rsidTr="00A47C31">
        <w:trPr>
          <w:trHeight w:val="300"/>
        </w:trPr>
        <w:tc>
          <w:tcPr>
            <w:tcW w:w="673" w:type="dxa"/>
            <w:tcBorders>
              <w:top w:val="single" w:sz="4" w:space="0" w:color="auto"/>
              <w:left w:val="single" w:sz="4" w:space="0" w:color="auto"/>
              <w:bottom w:val="single" w:sz="4" w:space="0" w:color="auto"/>
              <w:right w:val="single" w:sz="4" w:space="0" w:color="auto"/>
            </w:tcBorders>
            <w:vAlign w:val="center"/>
            <w:hideMark/>
          </w:tcPr>
          <w:p w14:paraId="1A16F1FE"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1.</w:t>
            </w:r>
          </w:p>
        </w:tc>
        <w:tc>
          <w:tcPr>
            <w:tcW w:w="5732" w:type="dxa"/>
            <w:tcBorders>
              <w:top w:val="single" w:sz="4" w:space="0" w:color="auto"/>
              <w:left w:val="single" w:sz="4" w:space="0" w:color="auto"/>
              <w:bottom w:val="single" w:sz="4" w:space="0" w:color="auto"/>
              <w:right w:val="single" w:sz="4" w:space="0" w:color="auto"/>
            </w:tcBorders>
            <w:vAlign w:val="center"/>
            <w:hideMark/>
          </w:tcPr>
          <w:p w14:paraId="7D4E5B89" w14:textId="77777777" w:rsidR="00BE0687" w:rsidRPr="00AA78C3" w:rsidRDefault="00BE0687" w:rsidP="00550B7B">
            <w:pPr>
              <w:spacing w:after="0" w:line="240" w:lineRule="auto"/>
              <w:ind w:left="119" w:right="74"/>
              <w:jc w:val="both"/>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The error prevents the duties arising from laws and regulations or contracts from being performed in full or in part, with no workaround available.</w:t>
            </w:r>
          </w:p>
        </w:tc>
        <w:tc>
          <w:tcPr>
            <w:tcW w:w="2946" w:type="dxa"/>
            <w:tcBorders>
              <w:top w:val="single" w:sz="4" w:space="0" w:color="auto"/>
              <w:left w:val="single" w:sz="4" w:space="0" w:color="auto"/>
              <w:bottom w:val="single" w:sz="4" w:space="0" w:color="auto"/>
              <w:right w:val="single" w:sz="4" w:space="0" w:color="auto"/>
            </w:tcBorders>
            <w:vAlign w:val="center"/>
            <w:hideMark/>
          </w:tcPr>
          <w:p w14:paraId="421A94CD"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High</w:t>
            </w:r>
          </w:p>
        </w:tc>
        <w:tc>
          <w:tcPr>
            <w:tcW w:w="28" w:type="dxa"/>
            <w:tcBorders>
              <w:top w:val="nil"/>
              <w:bottom w:val="nil"/>
              <w:right w:val="nil"/>
            </w:tcBorders>
            <w:vAlign w:val="center"/>
            <w:hideMark/>
          </w:tcPr>
          <w:p w14:paraId="10CB4408" w14:textId="77777777" w:rsidR="00BE0687" w:rsidRPr="00AA78C3" w:rsidRDefault="00BE0687">
            <w:pPr>
              <w:spacing w:line="256" w:lineRule="auto"/>
              <w:rPr>
                <w:rFonts w:ascii="Times New Roman" w:hAnsi="Times New Roman" w:cs="Times New Roman"/>
                <w:sz w:val="26"/>
                <w:szCs w:val="26"/>
                <w:lang w:eastAsia="lv-LV"/>
              </w:rPr>
            </w:pPr>
          </w:p>
        </w:tc>
      </w:tr>
      <w:tr w:rsidR="00BE0687" w:rsidRPr="00AA78C3" w14:paraId="4D98505F" w14:textId="77777777" w:rsidTr="00A47C31">
        <w:trPr>
          <w:trHeight w:val="300"/>
        </w:trPr>
        <w:tc>
          <w:tcPr>
            <w:tcW w:w="673" w:type="dxa"/>
            <w:tcBorders>
              <w:top w:val="single" w:sz="4" w:space="0" w:color="auto"/>
              <w:left w:val="single" w:sz="4" w:space="0" w:color="auto"/>
              <w:bottom w:val="single" w:sz="4" w:space="0" w:color="auto"/>
              <w:right w:val="single" w:sz="4" w:space="0" w:color="auto"/>
            </w:tcBorders>
            <w:vAlign w:val="center"/>
            <w:hideMark/>
          </w:tcPr>
          <w:p w14:paraId="7EC7745C"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2.</w:t>
            </w:r>
          </w:p>
        </w:tc>
        <w:tc>
          <w:tcPr>
            <w:tcW w:w="5732" w:type="dxa"/>
            <w:tcBorders>
              <w:top w:val="single" w:sz="4" w:space="0" w:color="auto"/>
              <w:left w:val="single" w:sz="4" w:space="0" w:color="auto"/>
              <w:bottom w:val="single" w:sz="4" w:space="0" w:color="auto"/>
              <w:right w:val="single" w:sz="4" w:space="0" w:color="auto"/>
            </w:tcBorders>
            <w:vAlign w:val="center"/>
            <w:hideMark/>
          </w:tcPr>
          <w:p w14:paraId="44C7F9B0" w14:textId="77777777" w:rsidR="00BE0687" w:rsidRPr="00AA78C3" w:rsidRDefault="00BE0687" w:rsidP="00550B7B">
            <w:pPr>
              <w:spacing w:after="0" w:line="240" w:lineRule="auto"/>
              <w:ind w:left="120" w:right="75"/>
              <w:jc w:val="both"/>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The error is a nuisance at work or causes additional manual work, but it is possible to perform the duties of the Client under laws, regulations, or signed contracts.</w:t>
            </w:r>
          </w:p>
        </w:tc>
        <w:tc>
          <w:tcPr>
            <w:tcW w:w="2946" w:type="dxa"/>
            <w:tcBorders>
              <w:top w:val="single" w:sz="4" w:space="0" w:color="auto"/>
              <w:left w:val="single" w:sz="4" w:space="0" w:color="auto"/>
              <w:bottom w:val="single" w:sz="4" w:space="0" w:color="auto"/>
              <w:right w:val="single" w:sz="4" w:space="0" w:color="auto"/>
            </w:tcBorders>
            <w:vAlign w:val="center"/>
            <w:hideMark/>
          </w:tcPr>
          <w:p w14:paraId="46C2AFFA"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Medium</w:t>
            </w:r>
          </w:p>
        </w:tc>
        <w:tc>
          <w:tcPr>
            <w:tcW w:w="28" w:type="dxa"/>
            <w:tcBorders>
              <w:top w:val="nil"/>
              <w:bottom w:val="nil"/>
              <w:right w:val="nil"/>
            </w:tcBorders>
            <w:vAlign w:val="center"/>
            <w:hideMark/>
          </w:tcPr>
          <w:p w14:paraId="35E5D7E6" w14:textId="77777777" w:rsidR="00BE0687" w:rsidRPr="00AA78C3" w:rsidRDefault="00BE0687">
            <w:pPr>
              <w:spacing w:line="256" w:lineRule="auto"/>
              <w:rPr>
                <w:rFonts w:ascii="Times New Roman" w:hAnsi="Times New Roman" w:cs="Times New Roman"/>
                <w:sz w:val="26"/>
                <w:szCs w:val="26"/>
                <w:lang w:eastAsia="lv-LV"/>
              </w:rPr>
            </w:pPr>
          </w:p>
        </w:tc>
      </w:tr>
      <w:tr w:rsidR="00BE0687" w:rsidRPr="00AA78C3" w14:paraId="2F52BB80" w14:textId="77777777" w:rsidTr="00A47C31">
        <w:trPr>
          <w:trHeight w:val="300"/>
        </w:trPr>
        <w:tc>
          <w:tcPr>
            <w:tcW w:w="673" w:type="dxa"/>
            <w:tcBorders>
              <w:top w:val="single" w:sz="4" w:space="0" w:color="auto"/>
              <w:left w:val="single" w:sz="4" w:space="0" w:color="auto"/>
              <w:bottom w:val="single" w:sz="4" w:space="0" w:color="auto"/>
              <w:right w:val="single" w:sz="4" w:space="0" w:color="auto"/>
            </w:tcBorders>
            <w:vAlign w:val="center"/>
            <w:hideMark/>
          </w:tcPr>
          <w:p w14:paraId="675020BB" w14:textId="77777777" w:rsidR="00BE0687" w:rsidRPr="00AA78C3" w:rsidRDefault="00BE0687">
            <w:pPr>
              <w:spacing w:line="240" w:lineRule="auto"/>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b/>
                <w:sz w:val="26"/>
                <w:szCs w:val="26"/>
                <w:lang w:bidi="en-GB"/>
              </w:rPr>
              <w:t>3.</w:t>
            </w:r>
          </w:p>
        </w:tc>
        <w:tc>
          <w:tcPr>
            <w:tcW w:w="5732" w:type="dxa"/>
            <w:tcBorders>
              <w:top w:val="single" w:sz="4" w:space="0" w:color="auto"/>
              <w:left w:val="single" w:sz="4" w:space="0" w:color="auto"/>
              <w:bottom w:val="single" w:sz="4" w:space="0" w:color="auto"/>
              <w:right w:val="single" w:sz="4" w:space="0" w:color="auto"/>
            </w:tcBorders>
            <w:vAlign w:val="center"/>
            <w:hideMark/>
          </w:tcPr>
          <w:p w14:paraId="08048612" w14:textId="77777777" w:rsidR="00BE0687" w:rsidRPr="00AA78C3" w:rsidRDefault="00BE0687" w:rsidP="00550B7B">
            <w:pPr>
              <w:spacing w:after="0" w:line="240" w:lineRule="auto"/>
              <w:ind w:left="120" w:right="75"/>
              <w:jc w:val="both"/>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The functions affected by the error are not significant and do not affect the Client’s work as a whole.</w:t>
            </w:r>
          </w:p>
        </w:tc>
        <w:tc>
          <w:tcPr>
            <w:tcW w:w="2946" w:type="dxa"/>
            <w:tcBorders>
              <w:top w:val="single" w:sz="4" w:space="0" w:color="auto"/>
              <w:left w:val="single" w:sz="4" w:space="0" w:color="auto"/>
              <w:bottom w:val="single" w:sz="4" w:space="0" w:color="auto"/>
              <w:right w:val="single" w:sz="4" w:space="0" w:color="auto"/>
            </w:tcBorders>
            <w:vAlign w:val="center"/>
            <w:hideMark/>
          </w:tcPr>
          <w:p w14:paraId="309815BD" w14:textId="77777777" w:rsidR="00BE0687" w:rsidRPr="00AA78C3" w:rsidRDefault="00BE0687">
            <w:pPr>
              <w:spacing w:line="240" w:lineRule="auto"/>
              <w:ind w:left="30" w:hanging="30"/>
              <w:jc w:val="center"/>
              <w:textAlignment w:val="baseline"/>
              <w:rPr>
                <w:rFonts w:ascii="Times New Roman" w:eastAsia="Times New Roman" w:hAnsi="Times New Roman" w:cs="Times New Roman"/>
                <w:sz w:val="26"/>
                <w:szCs w:val="26"/>
              </w:rPr>
            </w:pPr>
            <w:r w:rsidRPr="00AA78C3">
              <w:rPr>
                <w:rFonts w:ascii="Times New Roman" w:eastAsia="Times New Roman" w:hAnsi="Times New Roman" w:cs="Times New Roman"/>
                <w:sz w:val="26"/>
                <w:szCs w:val="26"/>
                <w:lang w:bidi="en-GB"/>
              </w:rPr>
              <w:t>Low</w:t>
            </w:r>
          </w:p>
        </w:tc>
        <w:tc>
          <w:tcPr>
            <w:tcW w:w="28" w:type="dxa"/>
            <w:tcBorders>
              <w:top w:val="nil"/>
              <w:bottom w:val="nil"/>
              <w:right w:val="nil"/>
            </w:tcBorders>
            <w:vAlign w:val="center"/>
            <w:hideMark/>
          </w:tcPr>
          <w:p w14:paraId="5586CC26" w14:textId="77777777" w:rsidR="00BE0687" w:rsidRPr="00AA78C3" w:rsidRDefault="00BE0687">
            <w:pPr>
              <w:spacing w:line="256" w:lineRule="auto"/>
              <w:rPr>
                <w:rFonts w:ascii="Times New Roman" w:hAnsi="Times New Roman" w:cs="Times New Roman"/>
                <w:sz w:val="26"/>
                <w:szCs w:val="26"/>
                <w:lang w:eastAsia="lv-LV"/>
              </w:rPr>
            </w:pPr>
          </w:p>
        </w:tc>
      </w:tr>
    </w:tbl>
    <w:p w14:paraId="6E8D2597" w14:textId="77777777" w:rsidR="006100DA" w:rsidRPr="00AA78C3" w:rsidRDefault="006100DA" w:rsidP="006100DA">
      <w:pPr>
        <w:pStyle w:val="ListParagraph"/>
        <w:spacing w:after="0" w:line="240" w:lineRule="auto"/>
        <w:ind w:left="993"/>
        <w:rPr>
          <w:rFonts w:ascii="Times New Roman"/>
          <w:b/>
          <w:bCs/>
          <w:sz w:val="26"/>
          <w:szCs w:val="26"/>
        </w:rPr>
      </w:pPr>
    </w:p>
    <w:p w14:paraId="13EFF458" w14:textId="45FDADB6" w:rsidR="00BE0687" w:rsidRPr="00AA78C3" w:rsidRDefault="00BE0687" w:rsidP="00D4785C">
      <w:pPr>
        <w:pStyle w:val="ListParagraph"/>
        <w:numPr>
          <w:ilvl w:val="1"/>
          <w:numId w:val="5"/>
        </w:numPr>
        <w:spacing w:after="0" w:line="240" w:lineRule="auto"/>
        <w:ind w:left="993" w:hanging="633"/>
        <w:rPr>
          <w:rFonts w:ascii="Times New Roman"/>
          <w:sz w:val="26"/>
          <w:szCs w:val="26"/>
        </w:rPr>
      </w:pPr>
      <w:r w:rsidRPr="00AA78C3">
        <w:rPr>
          <w:rFonts w:ascii="Times New Roman"/>
          <w:sz w:val="26"/>
          <w:szCs w:val="26"/>
          <w:lang w:bidi="en-GB"/>
        </w:rPr>
        <w:t>Error and application processing:</w:t>
      </w:r>
    </w:p>
    <w:p w14:paraId="29D80D52" w14:textId="0D2AE74C" w:rsidR="007C4DD8" w:rsidRPr="00AA78C3" w:rsidRDefault="00F5140E" w:rsidP="000D0702">
      <w:pPr>
        <w:pStyle w:val="ListParagraph"/>
        <w:numPr>
          <w:ilvl w:val="2"/>
          <w:numId w:val="5"/>
        </w:numPr>
        <w:spacing w:after="0" w:line="240" w:lineRule="auto"/>
        <w:ind w:left="1560" w:hanging="840"/>
        <w:jc w:val="both"/>
        <w:rPr>
          <w:rFonts w:ascii="Times New Roman"/>
          <w:sz w:val="26"/>
          <w:szCs w:val="26"/>
        </w:rPr>
      </w:pPr>
      <w:r w:rsidRPr="00AA78C3">
        <w:rPr>
          <w:rFonts w:ascii="Times New Roman"/>
          <w:sz w:val="26"/>
          <w:szCs w:val="26"/>
          <w:lang w:bidi="en-GB"/>
        </w:rPr>
        <w:t>As part of maintaining the System, the Tenderer must ensure the availability of at least the following communication channels that the Client can use to provide information about errors, problems, or other matters in the System:</w:t>
      </w:r>
    </w:p>
    <w:p w14:paraId="28C16F8F" w14:textId="4531FD87" w:rsidR="00BE0687" w:rsidRPr="00AA78C3" w:rsidRDefault="00BB6096" w:rsidP="00040310">
      <w:pPr>
        <w:pStyle w:val="ListParagraph"/>
        <w:numPr>
          <w:ilvl w:val="3"/>
          <w:numId w:val="5"/>
        </w:numPr>
        <w:spacing w:after="0" w:line="240" w:lineRule="auto"/>
        <w:ind w:left="2127" w:hanging="1074"/>
        <w:jc w:val="both"/>
        <w:rPr>
          <w:rFonts w:ascii="Times New Roman"/>
          <w:sz w:val="26"/>
          <w:szCs w:val="26"/>
        </w:rPr>
      </w:pPr>
      <w:r w:rsidRPr="00AA78C3">
        <w:rPr>
          <w:rFonts w:ascii="Times New Roman"/>
          <w:color w:val="000000" w:themeColor="text1"/>
          <w:sz w:val="26"/>
          <w:szCs w:val="26"/>
          <w:lang w:bidi="en-GB"/>
        </w:rPr>
        <w:t>the Tenderer provides and maintains an AMS that records all applications for emergency work, scheduled work, and consultations;</w:t>
      </w:r>
    </w:p>
    <w:p w14:paraId="1FE18044" w14:textId="473397C2" w:rsidR="00BE0687" w:rsidRPr="00AA78C3" w:rsidRDefault="00BE0687" w:rsidP="00040310">
      <w:pPr>
        <w:pStyle w:val="ListParagraph"/>
        <w:numPr>
          <w:ilvl w:val="3"/>
          <w:numId w:val="5"/>
        </w:numPr>
        <w:spacing w:after="0" w:line="240" w:lineRule="auto"/>
        <w:ind w:left="2127" w:hanging="1074"/>
        <w:jc w:val="both"/>
        <w:rPr>
          <w:rFonts w:ascii="Times New Roman"/>
          <w:color w:val="000000" w:themeColor="text1"/>
          <w:sz w:val="26"/>
          <w:szCs w:val="26"/>
        </w:rPr>
      </w:pPr>
      <w:r w:rsidRPr="00AA78C3">
        <w:rPr>
          <w:rFonts w:ascii="Times New Roman"/>
          <w:color w:val="000000" w:themeColor="text1"/>
          <w:sz w:val="26"/>
          <w:szCs w:val="26"/>
          <w:lang w:bidi="en-GB"/>
        </w:rPr>
        <w:t>a communication option using a telecommunications service and a specific phone number indicated by the Tenderer;</w:t>
      </w:r>
    </w:p>
    <w:p w14:paraId="290276D6" w14:textId="2B85CC91" w:rsidR="00BE0687" w:rsidRPr="00AA78C3" w:rsidRDefault="00BE0687" w:rsidP="00040310">
      <w:pPr>
        <w:pStyle w:val="ListParagraph"/>
        <w:numPr>
          <w:ilvl w:val="3"/>
          <w:numId w:val="5"/>
        </w:numPr>
        <w:spacing w:after="0" w:line="240" w:lineRule="auto"/>
        <w:ind w:left="2127" w:hanging="1074"/>
        <w:jc w:val="both"/>
        <w:rPr>
          <w:rFonts w:ascii="Times New Roman"/>
          <w:color w:val="000000" w:themeColor="text1"/>
          <w:sz w:val="26"/>
          <w:szCs w:val="26"/>
        </w:rPr>
      </w:pPr>
      <w:r w:rsidRPr="00AA78C3">
        <w:rPr>
          <w:rFonts w:ascii="Times New Roman"/>
          <w:color w:val="000000" w:themeColor="text1"/>
          <w:sz w:val="26"/>
          <w:szCs w:val="26"/>
          <w:lang w:bidi="en-GB"/>
        </w:rPr>
        <w:t>a communication option using e-mail, with a specific e-mail address indicated by the Tenderer.</w:t>
      </w:r>
    </w:p>
    <w:p w14:paraId="5E95CA2E" w14:textId="77777777" w:rsidR="00BE0687" w:rsidRPr="00AA78C3" w:rsidRDefault="00BE0687" w:rsidP="000D0702">
      <w:pPr>
        <w:pStyle w:val="ListParagraph"/>
        <w:numPr>
          <w:ilvl w:val="2"/>
          <w:numId w:val="5"/>
        </w:numPr>
        <w:spacing w:after="0" w:line="240" w:lineRule="auto"/>
        <w:ind w:left="1560" w:hanging="840"/>
        <w:jc w:val="both"/>
        <w:rPr>
          <w:rFonts w:ascii="Times New Roman"/>
          <w:sz w:val="26"/>
          <w:szCs w:val="26"/>
        </w:rPr>
      </w:pPr>
      <w:r w:rsidRPr="00AA78C3">
        <w:rPr>
          <w:rFonts w:ascii="Times New Roman"/>
          <w:sz w:val="26"/>
          <w:szCs w:val="26"/>
          <w:lang w:bidi="en-GB"/>
        </w:rPr>
        <w:t>The AMS that makes it possible to handle applications must be available 24/7.</w:t>
      </w:r>
    </w:p>
    <w:p w14:paraId="3198A34E" w14:textId="77777777" w:rsidR="007C4DD8" w:rsidRPr="00AA78C3" w:rsidRDefault="00BE0687" w:rsidP="000D0702">
      <w:pPr>
        <w:pStyle w:val="ListParagraph"/>
        <w:numPr>
          <w:ilvl w:val="2"/>
          <w:numId w:val="5"/>
        </w:numPr>
        <w:spacing w:after="0" w:line="240" w:lineRule="auto"/>
        <w:ind w:left="1560" w:hanging="840"/>
        <w:jc w:val="both"/>
        <w:rPr>
          <w:rFonts w:ascii="Times New Roman"/>
          <w:sz w:val="26"/>
          <w:szCs w:val="26"/>
        </w:rPr>
      </w:pPr>
      <w:r w:rsidRPr="00AA78C3">
        <w:rPr>
          <w:rFonts w:ascii="Times New Roman"/>
          <w:sz w:val="26"/>
          <w:szCs w:val="26"/>
          <w:lang w:bidi="en-GB"/>
        </w:rPr>
        <w:t>The communication channels (telecommunications channel and e-mail communication channel) that enable other forms of communication must be available (the Tenderer must ensure that the corresponding communication channels are used by its experts, so that it can meet the requirements described in the technical specifications, and comply with the response and performance deadlines) as follows, taking into account the business hours set by the Client:</w:t>
      </w:r>
    </w:p>
    <w:p w14:paraId="36DCCB83" w14:textId="77777777" w:rsidR="007C4DD8" w:rsidRPr="00AA78C3" w:rsidRDefault="00BE0687" w:rsidP="00040310">
      <w:pPr>
        <w:pStyle w:val="ListParagraph"/>
        <w:numPr>
          <w:ilvl w:val="3"/>
          <w:numId w:val="5"/>
        </w:numPr>
        <w:spacing w:after="0" w:line="240" w:lineRule="auto"/>
        <w:ind w:left="2127" w:hanging="1047"/>
        <w:jc w:val="both"/>
        <w:rPr>
          <w:rFonts w:ascii="Times New Roman"/>
          <w:sz w:val="26"/>
          <w:szCs w:val="26"/>
        </w:rPr>
      </w:pPr>
      <w:r w:rsidRPr="00AA78C3">
        <w:rPr>
          <w:rFonts w:ascii="Times New Roman"/>
          <w:sz w:val="26"/>
          <w:szCs w:val="26"/>
          <w:lang w:bidi="en-GB"/>
        </w:rPr>
        <w:t>The Client works five (5) days a week, Monday to Friday, including official public holidays;</w:t>
      </w:r>
    </w:p>
    <w:p w14:paraId="0A09243D" w14:textId="0FC20EFA" w:rsidR="00F23828" w:rsidRPr="00AA78C3" w:rsidRDefault="00BE0687" w:rsidP="00040310">
      <w:pPr>
        <w:pStyle w:val="ListParagraph"/>
        <w:numPr>
          <w:ilvl w:val="3"/>
          <w:numId w:val="5"/>
        </w:numPr>
        <w:spacing w:after="0" w:line="240" w:lineRule="auto"/>
        <w:ind w:left="2127" w:hanging="1047"/>
        <w:jc w:val="both"/>
        <w:rPr>
          <w:rFonts w:ascii="Times New Roman"/>
          <w:sz w:val="26"/>
          <w:szCs w:val="26"/>
        </w:rPr>
      </w:pPr>
      <w:r w:rsidRPr="00AA78C3">
        <w:rPr>
          <w:rFonts w:ascii="Times New Roman"/>
          <w:sz w:val="26"/>
          <w:szCs w:val="26"/>
          <w:lang w:bidi="en-GB"/>
        </w:rPr>
        <w:t>The Client’s business hours, Monday to Thursday, are</w:t>
      </w:r>
      <w:bookmarkStart w:id="26" w:name="_Hlk172107110"/>
      <w:r w:rsidRPr="00AA78C3">
        <w:rPr>
          <w:rFonts w:ascii="Times New Roman"/>
          <w:sz w:val="26"/>
          <w:szCs w:val="26"/>
          <w:lang w:bidi="en-GB"/>
        </w:rPr>
        <w:t xml:space="preserve"> 7:30 to 16:30, and 7:30 to 14:00 on Fridays</w:t>
      </w:r>
      <w:bookmarkEnd w:id="26"/>
      <w:r w:rsidRPr="00AA78C3">
        <w:rPr>
          <w:rFonts w:ascii="Times New Roman"/>
          <w:sz w:val="26"/>
          <w:szCs w:val="26"/>
          <w:lang w:bidi="en-GB"/>
        </w:rPr>
        <w:t>;</w:t>
      </w:r>
    </w:p>
    <w:p w14:paraId="09BF1A01" w14:textId="2437148A" w:rsidR="00BE0687" w:rsidRPr="00193052" w:rsidRDefault="00BE0687" w:rsidP="00A6462F">
      <w:pPr>
        <w:pStyle w:val="ListParagraph"/>
        <w:numPr>
          <w:ilvl w:val="3"/>
          <w:numId w:val="5"/>
        </w:numPr>
        <w:spacing w:after="0" w:line="240" w:lineRule="auto"/>
        <w:ind w:left="2127" w:hanging="1047"/>
        <w:jc w:val="both"/>
        <w:rPr>
          <w:rFonts w:ascii="Times New Roman"/>
          <w:sz w:val="26"/>
          <w:szCs w:val="26"/>
        </w:rPr>
      </w:pPr>
      <w:r w:rsidRPr="00193052">
        <w:rPr>
          <w:rFonts w:ascii="Times New Roman"/>
          <w:sz w:val="26"/>
          <w:szCs w:val="26"/>
          <w:lang w:bidi="en-GB"/>
        </w:rPr>
        <w:t>The calendar of business days is the business day calendar for institutions funded by state budget, as set by Cabinet of Ministers order, with a five-day working week from Monday to Friday.</w:t>
      </w:r>
    </w:p>
    <w:p w14:paraId="5F3D28AC" w14:textId="77777777" w:rsidR="002520D6" w:rsidRPr="00AA78C3" w:rsidRDefault="002520D6" w:rsidP="002520D6">
      <w:pPr>
        <w:spacing w:after="0" w:line="240" w:lineRule="auto"/>
        <w:rPr>
          <w:rFonts w:ascii="Times New Roman" w:eastAsia="Times New Roman" w:hAnsi="Times New Roman" w:cs="Times New Roman"/>
          <w:sz w:val="26"/>
          <w:szCs w:val="26"/>
        </w:rPr>
      </w:pPr>
    </w:p>
    <w:sectPr w:rsidR="002520D6" w:rsidRPr="00AA78C3" w:rsidSect="00E54F92">
      <w:headerReference w:type="default" r:id="rId11"/>
      <w:footerReference w:type="default" r:id="rId12"/>
      <w:type w:val="continuous"/>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537F" w14:textId="77777777" w:rsidR="00907153" w:rsidRDefault="00907153" w:rsidP="00DC6CA2">
      <w:pPr>
        <w:spacing w:after="0" w:line="240" w:lineRule="auto"/>
      </w:pPr>
      <w:r>
        <w:separator/>
      </w:r>
    </w:p>
  </w:endnote>
  <w:endnote w:type="continuationSeparator" w:id="0">
    <w:p w14:paraId="68D82D63" w14:textId="77777777" w:rsidR="00907153" w:rsidRDefault="00907153" w:rsidP="00DC6CA2">
      <w:pPr>
        <w:spacing w:after="0" w:line="240" w:lineRule="auto"/>
      </w:pPr>
      <w:r>
        <w:continuationSeparator/>
      </w:r>
    </w:p>
  </w:endnote>
  <w:endnote w:type="continuationNotice" w:id="1">
    <w:p w14:paraId="10843D5A" w14:textId="77777777" w:rsidR="00907153" w:rsidRDefault="0090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02580"/>
      <w:docPartObj>
        <w:docPartGallery w:val="Page Numbers (Bottom of Page)"/>
        <w:docPartUnique/>
      </w:docPartObj>
    </w:sdtPr>
    <w:sdtEndPr>
      <w:rPr>
        <w:rFonts w:ascii="Times New Roman" w:hAnsi="Times New Roman" w:cs="Times New Roman"/>
        <w:sz w:val="26"/>
        <w:szCs w:val="26"/>
      </w:rPr>
    </w:sdtEndPr>
    <w:sdtContent>
      <w:sdt>
        <w:sdtPr>
          <w:id w:val="-1769616900"/>
          <w:docPartObj>
            <w:docPartGallery w:val="Page Numbers (Top of Page)"/>
            <w:docPartUnique/>
          </w:docPartObj>
        </w:sdtPr>
        <w:sdtEndPr>
          <w:rPr>
            <w:rFonts w:ascii="Times New Roman" w:hAnsi="Times New Roman" w:cs="Times New Roman"/>
            <w:sz w:val="26"/>
            <w:szCs w:val="26"/>
          </w:rPr>
        </w:sdtEndPr>
        <w:sdtContent>
          <w:p w14:paraId="55B32553" w14:textId="62480574" w:rsidR="00F20D8F" w:rsidRPr="00F20D8F" w:rsidRDefault="00F20D8F">
            <w:pPr>
              <w:pStyle w:val="Footer"/>
              <w:jc w:val="right"/>
              <w:rPr>
                <w:rFonts w:ascii="Times New Roman" w:hAnsi="Times New Roman" w:cs="Times New Roman"/>
                <w:sz w:val="26"/>
                <w:szCs w:val="26"/>
              </w:rPr>
            </w:pPr>
            <w:r w:rsidRPr="00F20D8F">
              <w:rPr>
                <w:rFonts w:ascii="Times New Roman" w:eastAsia="Times New Roman" w:hAnsi="Times New Roman" w:cs="Times New Roman"/>
                <w:sz w:val="26"/>
                <w:szCs w:val="26"/>
                <w:lang w:bidi="en-GB"/>
              </w:rPr>
              <w:t xml:space="preserve">Page </w:t>
            </w:r>
            <w:r w:rsidRPr="00F20D8F">
              <w:rPr>
                <w:rFonts w:ascii="Times New Roman" w:eastAsia="Times New Roman" w:hAnsi="Times New Roman" w:cs="Times New Roman"/>
                <w:b/>
                <w:sz w:val="26"/>
                <w:szCs w:val="26"/>
                <w:lang w:bidi="en-GB"/>
              </w:rPr>
              <w:fldChar w:fldCharType="begin"/>
            </w:r>
            <w:r w:rsidRPr="00F20D8F">
              <w:rPr>
                <w:rFonts w:ascii="Times New Roman" w:eastAsia="Times New Roman" w:hAnsi="Times New Roman" w:cs="Times New Roman"/>
                <w:b/>
                <w:sz w:val="26"/>
                <w:szCs w:val="26"/>
                <w:lang w:bidi="en-GB"/>
              </w:rPr>
              <w:instrText xml:space="preserve"> PAGE </w:instrText>
            </w:r>
            <w:r w:rsidRPr="00F20D8F">
              <w:rPr>
                <w:rFonts w:ascii="Times New Roman" w:eastAsia="Times New Roman" w:hAnsi="Times New Roman" w:cs="Times New Roman"/>
                <w:b/>
                <w:sz w:val="26"/>
                <w:szCs w:val="26"/>
                <w:lang w:bidi="en-GB"/>
              </w:rPr>
              <w:fldChar w:fldCharType="separate"/>
            </w:r>
            <w:r w:rsidRPr="00F20D8F">
              <w:rPr>
                <w:rFonts w:ascii="Times New Roman" w:eastAsia="Times New Roman" w:hAnsi="Times New Roman" w:cs="Times New Roman"/>
                <w:b/>
                <w:noProof/>
                <w:sz w:val="26"/>
                <w:szCs w:val="26"/>
                <w:lang w:bidi="en-GB"/>
              </w:rPr>
              <w:t>2</w:t>
            </w:r>
            <w:r w:rsidRPr="00F20D8F">
              <w:rPr>
                <w:rFonts w:ascii="Times New Roman" w:eastAsia="Times New Roman" w:hAnsi="Times New Roman" w:cs="Times New Roman"/>
                <w:b/>
                <w:sz w:val="26"/>
                <w:szCs w:val="26"/>
                <w:lang w:bidi="en-GB"/>
              </w:rPr>
              <w:fldChar w:fldCharType="end"/>
            </w:r>
            <w:r w:rsidRPr="00F20D8F">
              <w:rPr>
                <w:rFonts w:ascii="Times New Roman" w:eastAsia="Times New Roman" w:hAnsi="Times New Roman" w:cs="Times New Roman"/>
                <w:sz w:val="26"/>
                <w:szCs w:val="26"/>
                <w:lang w:bidi="en-GB"/>
              </w:rPr>
              <w:t xml:space="preserve"> of </w:t>
            </w:r>
            <w:r w:rsidRPr="00F20D8F">
              <w:rPr>
                <w:rFonts w:ascii="Times New Roman" w:eastAsia="Times New Roman" w:hAnsi="Times New Roman" w:cs="Times New Roman"/>
                <w:b/>
                <w:sz w:val="26"/>
                <w:szCs w:val="26"/>
                <w:lang w:bidi="en-GB"/>
              </w:rPr>
              <w:fldChar w:fldCharType="begin"/>
            </w:r>
            <w:r w:rsidRPr="00F20D8F">
              <w:rPr>
                <w:rFonts w:ascii="Times New Roman" w:eastAsia="Times New Roman" w:hAnsi="Times New Roman" w:cs="Times New Roman"/>
                <w:b/>
                <w:sz w:val="26"/>
                <w:szCs w:val="26"/>
                <w:lang w:bidi="en-GB"/>
              </w:rPr>
              <w:instrText xml:space="preserve"> NUMPAGES  </w:instrText>
            </w:r>
            <w:r w:rsidRPr="00F20D8F">
              <w:rPr>
                <w:rFonts w:ascii="Times New Roman" w:eastAsia="Times New Roman" w:hAnsi="Times New Roman" w:cs="Times New Roman"/>
                <w:b/>
                <w:sz w:val="26"/>
                <w:szCs w:val="26"/>
                <w:lang w:bidi="en-GB"/>
              </w:rPr>
              <w:fldChar w:fldCharType="separate"/>
            </w:r>
            <w:r w:rsidRPr="00F20D8F">
              <w:rPr>
                <w:rFonts w:ascii="Times New Roman" w:eastAsia="Times New Roman" w:hAnsi="Times New Roman" w:cs="Times New Roman"/>
                <w:b/>
                <w:noProof/>
                <w:sz w:val="26"/>
                <w:szCs w:val="26"/>
                <w:lang w:bidi="en-GB"/>
              </w:rPr>
              <w:t>2</w:t>
            </w:r>
            <w:r w:rsidRPr="00F20D8F">
              <w:rPr>
                <w:rFonts w:ascii="Times New Roman" w:eastAsia="Times New Roman" w:hAnsi="Times New Roman" w:cs="Times New Roman"/>
                <w:b/>
                <w:sz w:val="26"/>
                <w:szCs w:val="26"/>
                <w:lang w:bidi="en-GB"/>
              </w:rPr>
              <w:fldChar w:fldCharType="end"/>
            </w:r>
          </w:p>
        </w:sdtContent>
      </w:sdt>
    </w:sdtContent>
  </w:sdt>
  <w:p w14:paraId="3734E65E" w14:textId="13A762ED" w:rsidR="00DC6CA2" w:rsidRDefault="00DC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D0B5" w14:textId="77777777" w:rsidR="00907153" w:rsidRDefault="00907153" w:rsidP="00DC6CA2">
      <w:pPr>
        <w:spacing w:after="0" w:line="240" w:lineRule="auto"/>
      </w:pPr>
      <w:r>
        <w:separator/>
      </w:r>
    </w:p>
  </w:footnote>
  <w:footnote w:type="continuationSeparator" w:id="0">
    <w:p w14:paraId="4B4C4E5F" w14:textId="77777777" w:rsidR="00907153" w:rsidRDefault="00907153" w:rsidP="00DC6CA2">
      <w:pPr>
        <w:spacing w:after="0" w:line="240" w:lineRule="auto"/>
      </w:pPr>
      <w:r>
        <w:continuationSeparator/>
      </w:r>
    </w:p>
  </w:footnote>
  <w:footnote w:type="continuationNotice" w:id="1">
    <w:p w14:paraId="204443E7" w14:textId="77777777" w:rsidR="00907153" w:rsidRDefault="00907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60838A5B" w14:paraId="531E4E9D" w14:textId="77777777" w:rsidTr="004E0628">
      <w:trPr>
        <w:trHeight w:val="300"/>
      </w:trPr>
      <w:tc>
        <w:tcPr>
          <w:tcW w:w="3130" w:type="dxa"/>
        </w:tcPr>
        <w:p w14:paraId="6208B908" w14:textId="1308CF45" w:rsidR="60838A5B" w:rsidRDefault="60838A5B" w:rsidP="004E0628">
          <w:pPr>
            <w:pStyle w:val="Header"/>
            <w:ind w:left="-115"/>
          </w:pPr>
        </w:p>
      </w:tc>
      <w:tc>
        <w:tcPr>
          <w:tcW w:w="3130" w:type="dxa"/>
        </w:tcPr>
        <w:p w14:paraId="7EA74535" w14:textId="3B309965" w:rsidR="60838A5B" w:rsidRDefault="60838A5B" w:rsidP="004E0628">
          <w:pPr>
            <w:pStyle w:val="Header"/>
            <w:jc w:val="center"/>
          </w:pPr>
        </w:p>
      </w:tc>
      <w:tc>
        <w:tcPr>
          <w:tcW w:w="3130" w:type="dxa"/>
        </w:tcPr>
        <w:p w14:paraId="401B6161" w14:textId="6D3B2FCC" w:rsidR="60838A5B" w:rsidRDefault="60838A5B" w:rsidP="004E0628">
          <w:pPr>
            <w:pStyle w:val="Header"/>
            <w:ind w:right="-115"/>
            <w:jc w:val="right"/>
          </w:pPr>
        </w:p>
      </w:tc>
    </w:tr>
  </w:tbl>
  <w:p w14:paraId="71F1245E" w14:textId="2892D3D6" w:rsidR="00DC6CA2" w:rsidRDefault="00DC6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2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57C77"/>
    <w:multiLevelType w:val="hybridMultilevel"/>
    <w:tmpl w:val="7B18E98A"/>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2" w15:restartNumberingAfterBreak="0">
    <w:nsid w:val="063853C8"/>
    <w:multiLevelType w:val="multilevel"/>
    <w:tmpl w:val="C2024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595EE4"/>
    <w:multiLevelType w:val="hybridMultilevel"/>
    <w:tmpl w:val="2370DCAE"/>
    <w:lvl w:ilvl="0" w:tplc="7A128C10">
      <w:start w:val="1"/>
      <w:numFmt w:val="bullet"/>
      <w:lvlText w:val=""/>
      <w:lvlJc w:val="left"/>
      <w:pPr>
        <w:ind w:left="720" w:hanging="360"/>
      </w:pPr>
      <w:rPr>
        <w:rFonts w:ascii="Symbol" w:hAnsi="Symbol"/>
      </w:rPr>
    </w:lvl>
    <w:lvl w:ilvl="1" w:tplc="BEA42BA2">
      <w:start w:val="1"/>
      <w:numFmt w:val="bullet"/>
      <w:lvlText w:val=""/>
      <w:lvlJc w:val="left"/>
      <w:pPr>
        <w:ind w:left="720" w:hanging="360"/>
      </w:pPr>
      <w:rPr>
        <w:rFonts w:ascii="Symbol" w:hAnsi="Symbol"/>
      </w:rPr>
    </w:lvl>
    <w:lvl w:ilvl="2" w:tplc="2DE29324">
      <w:start w:val="1"/>
      <w:numFmt w:val="bullet"/>
      <w:lvlText w:val=""/>
      <w:lvlJc w:val="left"/>
      <w:pPr>
        <w:ind w:left="720" w:hanging="360"/>
      </w:pPr>
      <w:rPr>
        <w:rFonts w:ascii="Symbol" w:hAnsi="Symbol"/>
      </w:rPr>
    </w:lvl>
    <w:lvl w:ilvl="3" w:tplc="73585DB2">
      <w:start w:val="1"/>
      <w:numFmt w:val="bullet"/>
      <w:lvlText w:val=""/>
      <w:lvlJc w:val="left"/>
      <w:pPr>
        <w:ind w:left="720" w:hanging="360"/>
      </w:pPr>
      <w:rPr>
        <w:rFonts w:ascii="Symbol" w:hAnsi="Symbol"/>
      </w:rPr>
    </w:lvl>
    <w:lvl w:ilvl="4" w:tplc="004A8F76">
      <w:start w:val="1"/>
      <w:numFmt w:val="bullet"/>
      <w:lvlText w:val=""/>
      <w:lvlJc w:val="left"/>
      <w:pPr>
        <w:ind w:left="720" w:hanging="360"/>
      </w:pPr>
      <w:rPr>
        <w:rFonts w:ascii="Symbol" w:hAnsi="Symbol"/>
      </w:rPr>
    </w:lvl>
    <w:lvl w:ilvl="5" w:tplc="20C6CD46">
      <w:start w:val="1"/>
      <w:numFmt w:val="bullet"/>
      <w:lvlText w:val=""/>
      <w:lvlJc w:val="left"/>
      <w:pPr>
        <w:ind w:left="720" w:hanging="360"/>
      </w:pPr>
      <w:rPr>
        <w:rFonts w:ascii="Symbol" w:hAnsi="Symbol"/>
      </w:rPr>
    </w:lvl>
    <w:lvl w:ilvl="6" w:tplc="A3848B62">
      <w:start w:val="1"/>
      <w:numFmt w:val="bullet"/>
      <w:lvlText w:val=""/>
      <w:lvlJc w:val="left"/>
      <w:pPr>
        <w:ind w:left="720" w:hanging="360"/>
      </w:pPr>
      <w:rPr>
        <w:rFonts w:ascii="Symbol" w:hAnsi="Symbol"/>
      </w:rPr>
    </w:lvl>
    <w:lvl w:ilvl="7" w:tplc="9594E5EA">
      <w:start w:val="1"/>
      <w:numFmt w:val="bullet"/>
      <w:lvlText w:val=""/>
      <w:lvlJc w:val="left"/>
      <w:pPr>
        <w:ind w:left="720" w:hanging="360"/>
      </w:pPr>
      <w:rPr>
        <w:rFonts w:ascii="Symbol" w:hAnsi="Symbol"/>
      </w:rPr>
    </w:lvl>
    <w:lvl w:ilvl="8" w:tplc="D6503880">
      <w:start w:val="1"/>
      <w:numFmt w:val="bullet"/>
      <w:lvlText w:val=""/>
      <w:lvlJc w:val="left"/>
      <w:pPr>
        <w:ind w:left="720" w:hanging="360"/>
      </w:pPr>
      <w:rPr>
        <w:rFonts w:ascii="Symbol" w:hAnsi="Symbol"/>
      </w:rPr>
    </w:lvl>
  </w:abstractNum>
  <w:abstractNum w:abstractNumId="4" w15:restartNumberingAfterBreak="0">
    <w:nsid w:val="087105A6"/>
    <w:multiLevelType w:val="hybridMultilevel"/>
    <w:tmpl w:val="88FC8ED2"/>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5" w15:restartNumberingAfterBreak="0">
    <w:nsid w:val="08A014E6"/>
    <w:multiLevelType w:val="hybridMultilevel"/>
    <w:tmpl w:val="E0A4AEE0"/>
    <w:lvl w:ilvl="0" w:tplc="04260001">
      <w:start w:val="1"/>
      <w:numFmt w:val="bullet"/>
      <w:lvlText w:val=""/>
      <w:lvlJc w:val="left"/>
      <w:pPr>
        <w:ind w:left="897" w:hanging="360"/>
      </w:pPr>
      <w:rPr>
        <w:rFonts w:ascii="Symbol" w:hAnsi="Symbol" w:hint="default"/>
      </w:rPr>
    </w:lvl>
    <w:lvl w:ilvl="1" w:tplc="04260003">
      <w:start w:val="1"/>
      <w:numFmt w:val="bullet"/>
      <w:lvlText w:val="o"/>
      <w:lvlJc w:val="left"/>
      <w:pPr>
        <w:ind w:left="1617" w:hanging="360"/>
      </w:pPr>
      <w:rPr>
        <w:rFonts w:ascii="Courier New" w:hAnsi="Courier New" w:cs="Courier New" w:hint="default"/>
      </w:rPr>
    </w:lvl>
    <w:lvl w:ilvl="2" w:tplc="04260005">
      <w:start w:val="1"/>
      <w:numFmt w:val="bullet"/>
      <w:lvlText w:val=""/>
      <w:lvlJc w:val="left"/>
      <w:pPr>
        <w:ind w:left="2337" w:hanging="360"/>
      </w:pPr>
      <w:rPr>
        <w:rFonts w:ascii="Wingdings" w:hAnsi="Wingdings" w:hint="default"/>
      </w:rPr>
    </w:lvl>
    <w:lvl w:ilvl="3" w:tplc="04260001">
      <w:start w:val="1"/>
      <w:numFmt w:val="bullet"/>
      <w:lvlText w:val=""/>
      <w:lvlJc w:val="left"/>
      <w:pPr>
        <w:ind w:left="3057" w:hanging="360"/>
      </w:pPr>
      <w:rPr>
        <w:rFonts w:ascii="Symbol" w:hAnsi="Symbol" w:hint="default"/>
      </w:rPr>
    </w:lvl>
    <w:lvl w:ilvl="4" w:tplc="04260003">
      <w:start w:val="1"/>
      <w:numFmt w:val="bullet"/>
      <w:lvlText w:val="o"/>
      <w:lvlJc w:val="left"/>
      <w:pPr>
        <w:ind w:left="3777" w:hanging="360"/>
      </w:pPr>
      <w:rPr>
        <w:rFonts w:ascii="Courier New" w:hAnsi="Courier New" w:cs="Courier New" w:hint="default"/>
      </w:rPr>
    </w:lvl>
    <w:lvl w:ilvl="5" w:tplc="04260005">
      <w:start w:val="1"/>
      <w:numFmt w:val="bullet"/>
      <w:lvlText w:val=""/>
      <w:lvlJc w:val="left"/>
      <w:pPr>
        <w:ind w:left="4497" w:hanging="360"/>
      </w:pPr>
      <w:rPr>
        <w:rFonts w:ascii="Wingdings" w:hAnsi="Wingdings" w:hint="default"/>
      </w:rPr>
    </w:lvl>
    <w:lvl w:ilvl="6" w:tplc="04260001">
      <w:start w:val="1"/>
      <w:numFmt w:val="bullet"/>
      <w:lvlText w:val=""/>
      <w:lvlJc w:val="left"/>
      <w:pPr>
        <w:ind w:left="5217" w:hanging="360"/>
      </w:pPr>
      <w:rPr>
        <w:rFonts w:ascii="Symbol" w:hAnsi="Symbol" w:hint="default"/>
      </w:rPr>
    </w:lvl>
    <w:lvl w:ilvl="7" w:tplc="04260003">
      <w:start w:val="1"/>
      <w:numFmt w:val="bullet"/>
      <w:lvlText w:val="o"/>
      <w:lvlJc w:val="left"/>
      <w:pPr>
        <w:ind w:left="5937" w:hanging="360"/>
      </w:pPr>
      <w:rPr>
        <w:rFonts w:ascii="Courier New" w:hAnsi="Courier New" w:cs="Courier New" w:hint="default"/>
      </w:rPr>
    </w:lvl>
    <w:lvl w:ilvl="8" w:tplc="04260005">
      <w:start w:val="1"/>
      <w:numFmt w:val="bullet"/>
      <w:lvlText w:val=""/>
      <w:lvlJc w:val="left"/>
      <w:pPr>
        <w:ind w:left="6657" w:hanging="360"/>
      </w:pPr>
      <w:rPr>
        <w:rFonts w:ascii="Wingdings" w:hAnsi="Wingdings" w:hint="default"/>
      </w:rPr>
    </w:lvl>
  </w:abstractNum>
  <w:abstractNum w:abstractNumId="6" w15:restartNumberingAfterBreak="0">
    <w:nsid w:val="0D2E5FE4"/>
    <w:multiLevelType w:val="hybridMultilevel"/>
    <w:tmpl w:val="DF289D66"/>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7" w15:restartNumberingAfterBreak="0">
    <w:nsid w:val="0F9A27CD"/>
    <w:multiLevelType w:val="multilevel"/>
    <w:tmpl w:val="B456FCB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F27EF"/>
    <w:multiLevelType w:val="hybridMultilevel"/>
    <w:tmpl w:val="FFFFFFFF"/>
    <w:lvl w:ilvl="0" w:tplc="3B489EFC">
      <w:start w:val="1"/>
      <w:numFmt w:val="decimal"/>
      <w:lvlText w:val="%1."/>
      <w:lvlJc w:val="left"/>
      <w:pPr>
        <w:ind w:left="720" w:hanging="360"/>
      </w:pPr>
    </w:lvl>
    <w:lvl w:ilvl="1" w:tplc="D2D2783E">
      <w:start w:val="1"/>
      <w:numFmt w:val="lowerLetter"/>
      <w:lvlText w:val="%2."/>
      <w:lvlJc w:val="left"/>
      <w:pPr>
        <w:ind w:left="1440" w:hanging="360"/>
      </w:pPr>
    </w:lvl>
    <w:lvl w:ilvl="2" w:tplc="3E20A306">
      <w:start w:val="1"/>
      <w:numFmt w:val="lowerRoman"/>
      <w:lvlText w:val="%3."/>
      <w:lvlJc w:val="right"/>
      <w:pPr>
        <w:ind w:left="2160" w:hanging="180"/>
      </w:pPr>
    </w:lvl>
    <w:lvl w:ilvl="3" w:tplc="BA8E55A6">
      <w:start w:val="1"/>
      <w:numFmt w:val="decimal"/>
      <w:lvlText w:val="%4."/>
      <w:lvlJc w:val="left"/>
      <w:pPr>
        <w:ind w:left="2880" w:hanging="360"/>
      </w:pPr>
    </w:lvl>
    <w:lvl w:ilvl="4" w:tplc="42BC8CBE">
      <w:start w:val="1"/>
      <w:numFmt w:val="lowerLetter"/>
      <w:lvlText w:val="%5."/>
      <w:lvlJc w:val="left"/>
      <w:pPr>
        <w:ind w:left="3600" w:hanging="360"/>
      </w:pPr>
    </w:lvl>
    <w:lvl w:ilvl="5" w:tplc="DFC631B6">
      <w:start w:val="1"/>
      <w:numFmt w:val="lowerRoman"/>
      <w:lvlText w:val="%6."/>
      <w:lvlJc w:val="right"/>
      <w:pPr>
        <w:ind w:left="4320" w:hanging="180"/>
      </w:pPr>
    </w:lvl>
    <w:lvl w:ilvl="6" w:tplc="9DE04882">
      <w:start w:val="1"/>
      <w:numFmt w:val="decimal"/>
      <w:lvlText w:val="%7."/>
      <w:lvlJc w:val="left"/>
      <w:pPr>
        <w:ind w:left="5040" w:hanging="360"/>
      </w:pPr>
    </w:lvl>
    <w:lvl w:ilvl="7" w:tplc="282684D2">
      <w:start w:val="1"/>
      <w:numFmt w:val="lowerLetter"/>
      <w:lvlText w:val="%8."/>
      <w:lvlJc w:val="left"/>
      <w:pPr>
        <w:ind w:left="5760" w:hanging="360"/>
      </w:pPr>
    </w:lvl>
    <w:lvl w:ilvl="8" w:tplc="08167A40">
      <w:start w:val="1"/>
      <w:numFmt w:val="lowerRoman"/>
      <w:lvlText w:val="%9."/>
      <w:lvlJc w:val="right"/>
      <w:pPr>
        <w:ind w:left="6480" w:hanging="180"/>
      </w:pPr>
    </w:lvl>
  </w:abstractNum>
  <w:abstractNum w:abstractNumId="9" w15:restartNumberingAfterBreak="0">
    <w:nsid w:val="12EE70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0F330E"/>
    <w:multiLevelType w:val="hybridMultilevel"/>
    <w:tmpl w:val="B8F084AE"/>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11" w15:restartNumberingAfterBreak="0">
    <w:nsid w:val="247E2E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819AA"/>
    <w:multiLevelType w:val="hybridMultilevel"/>
    <w:tmpl w:val="827C7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3560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A9001E"/>
    <w:multiLevelType w:val="hybridMultilevel"/>
    <w:tmpl w:val="8B6E653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BCE10D6"/>
    <w:multiLevelType w:val="hybridMultilevel"/>
    <w:tmpl w:val="D73E0500"/>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16" w15:restartNumberingAfterBreak="0">
    <w:nsid w:val="40234302"/>
    <w:multiLevelType w:val="hybridMultilevel"/>
    <w:tmpl w:val="90BCF454"/>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17" w15:restartNumberingAfterBreak="0">
    <w:nsid w:val="41A812A4"/>
    <w:multiLevelType w:val="hybridMultilevel"/>
    <w:tmpl w:val="AF34E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655E9E"/>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77241"/>
    <w:multiLevelType w:val="hybridMultilevel"/>
    <w:tmpl w:val="8062A0B4"/>
    <w:lvl w:ilvl="0" w:tplc="04260001">
      <w:start w:val="1"/>
      <w:numFmt w:val="bullet"/>
      <w:lvlText w:val=""/>
      <w:lvlJc w:val="left"/>
      <w:pPr>
        <w:ind w:left="864" w:hanging="58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0" w15:restartNumberingAfterBreak="0">
    <w:nsid w:val="446D4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616E5"/>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594B2A"/>
    <w:multiLevelType w:val="hybridMultilevel"/>
    <w:tmpl w:val="B0B21E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8BF7D0D"/>
    <w:multiLevelType w:val="hybridMultilevel"/>
    <w:tmpl w:val="42B6D044"/>
    <w:lvl w:ilvl="0" w:tplc="04260001">
      <w:start w:val="1"/>
      <w:numFmt w:val="bullet"/>
      <w:lvlText w:val=""/>
      <w:lvlJc w:val="left"/>
      <w:pPr>
        <w:ind w:left="864" w:hanging="58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4" w15:restartNumberingAfterBreak="0">
    <w:nsid w:val="4E9C7E9B"/>
    <w:multiLevelType w:val="hybridMultilevel"/>
    <w:tmpl w:val="A18863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2275BF5"/>
    <w:multiLevelType w:val="hybridMultilevel"/>
    <w:tmpl w:val="2A0C77AC"/>
    <w:lvl w:ilvl="0" w:tplc="6CD6AB66">
      <w:start w:val="1"/>
      <w:numFmt w:val="bullet"/>
      <w:lvlText w:val=""/>
      <w:lvlJc w:val="left"/>
      <w:pPr>
        <w:ind w:left="720" w:hanging="360"/>
      </w:pPr>
      <w:rPr>
        <w:rFonts w:ascii="Symbol" w:hAnsi="Symbol"/>
      </w:rPr>
    </w:lvl>
    <w:lvl w:ilvl="1" w:tplc="E81AAF1E">
      <w:start w:val="1"/>
      <w:numFmt w:val="bullet"/>
      <w:lvlText w:val=""/>
      <w:lvlJc w:val="left"/>
      <w:pPr>
        <w:ind w:left="720" w:hanging="360"/>
      </w:pPr>
      <w:rPr>
        <w:rFonts w:ascii="Symbol" w:hAnsi="Symbol"/>
      </w:rPr>
    </w:lvl>
    <w:lvl w:ilvl="2" w:tplc="80EEC2BC">
      <w:start w:val="1"/>
      <w:numFmt w:val="bullet"/>
      <w:lvlText w:val=""/>
      <w:lvlJc w:val="left"/>
      <w:pPr>
        <w:ind w:left="720" w:hanging="360"/>
      </w:pPr>
      <w:rPr>
        <w:rFonts w:ascii="Symbol" w:hAnsi="Symbol"/>
      </w:rPr>
    </w:lvl>
    <w:lvl w:ilvl="3" w:tplc="2EFCD7C2">
      <w:start w:val="1"/>
      <w:numFmt w:val="bullet"/>
      <w:lvlText w:val=""/>
      <w:lvlJc w:val="left"/>
      <w:pPr>
        <w:ind w:left="720" w:hanging="360"/>
      </w:pPr>
      <w:rPr>
        <w:rFonts w:ascii="Symbol" w:hAnsi="Symbol"/>
      </w:rPr>
    </w:lvl>
    <w:lvl w:ilvl="4" w:tplc="AD88C226">
      <w:start w:val="1"/>
      <w:numFmt w:val="bullet"/>
      <w:lvlText w:val=""/>
      <w:lvlJc w:val="left"/>
      <w:pPr>
        <w:ind w:left="720" w:hanging="360"/>
      </w:pPr>
      <w:rPr>
        <w:rFonts w:ascii="Symbol" w:hAnsi="Symbol"/>
      </w:rPr>
    </w:lvl>
    <w:lvl w:ilvl="5" w:tplc="AEFEDA8C">
      <w:start w:val="1"/>
      <w:numFmt w:val="bullet"/>
      <w:lvlText w:val=""/>
      <w:lvlJc w:val="left"/>
      <w:pPr>
        <w:ind w:left="720" w:hanging="360"/>
      </w:pPr>
      <w:rPr>
        <w:rFonts w:ascii="Symbol" w:hAnsi="Symbol"/>
      </w:rPr>
    </w:lvl>
    <w:lvl w:ilvl="6" w:tplc="E72E6502">
      <w:start w:val="1"/>
      <w:numFmt w:val="bullet"/>
      <w:lvlText w:val=""/>
      <w:lvlJc w:val="left"/>
      <w:pPr>
        <w:ind w:left="720" w:hanging="360"/>
      </w:pPr>
      <w:rPr>
        <w:rFonts w:ascii="Symbol" w:hAnsi="Symbol"/>
      </w:rPr>
    </w:lvl>
    <w:lvl w:ilvl="7" w:tplc="8856CAEC">
      <w:start w:val="1"/>
      <w:numFmt w:val="bullet"/>
      <w:lvlText w:val=""/>
      <w:lvlJc w:val="left"/>
      <w:pPr>
        <w:ind w:left="720" w:hanging="360"/>
      </w:pPr>
      <w:rPr>
        <w:rFonts w:ascii="Symbol" w:hAnsi="Symbol"/>
      </w:rPr>
    </w:lvl>
    <w:lvl w:ilvl="8" w:tplc="384C0A2C">
      <w:start w:val="1"/>
      <w:numFmt w:val="bullet"/>
      <w:lvlText w:val=""/>
      <w:lvlJc w:val="left"/>
      <w:pPr>
        <w:ind w:left="720" w:hanging="360"/>
      </w:pPr>
      <w:rPr>
        <w:rFonts w:ascii="Symbol" w:hAnsi="Symbol"/>
      </w:rPr>
    </w:lvl>
  </w:abstractNum>
  <w:abstractNum w:abstractNumId="26" w15:restartNumberingAfterBreak="0">
    <w:nsid w:val="52931200"/>
    <w:multiLevelType w:val="hybridMultilevel"/>
    <w:tmpl w:val="8134460A"/>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27" w15:restartNumberingAfterBreak="0">
    <w:nsid w:val="54ED4CB5"/>
    <w:multiLevelType w:val="hybridMultilevel"/>
    <w:tmpl w:val="234A4EE2"/>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28" w15:restartNumberingAfterBreak="0">
    <w:nsid w:val="55C82390"/>
    <w:multiLevelType w:val="hybridMultilevel"/>
    <w:tmpl w:val="859E64E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8AC03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C127CB"/>
    <w:multiLevelType w:val="hybridMultilevel"/>
    <w:tmpl w:val="A1AE16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29402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8462FA"/>
    <w:multiLevelType w:val="multilevel"/>
    <w:tmpl w:val="33B04968"/>
    <w:lvl w:ilvl="0">
      <w:start w:val="1"/>
      <w:numFmt w:val="decimal"/>
      <w:lvlText w:val="%1."/>
      <w:lvlJc w:val="left"/>
      <w:pPr>
        <w:ind w:left="360" w:hanging="360"/>
      </w:pPr>
    </w:lvl>
    <w:lvl w:ilvl="1">
      <w:start w:val="1"/>
      <w:numFmt w:val="decimal"/>
      <w:lvlText w:val="1.%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BF0D32"/>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BE4A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8C3404"/>
    <w:multiLevelType w:val="hybridMultilevel"/>
    <w:tmpl w:val="8F786C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97737E"/>
    <w:multiLevelType w:val="multilevel"/>
    <w:tmpl w:val="EAEE2B5C"/>
    <w:lvl w:ilvl="0">
      <w:start w:val="1"/>
      <w:numFmt w:val="decimal"/>
      <w:lvlText w:val="%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pStyle w:val="Heading2"/>
      <w:lvlText w:val="%1.%2."/>
      <w:lvlJc w:val="left"/>
      <w:pPr>
        <w:ind w:left="2420" w:hanging="576"/>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A457A7F"/>
    <w:multiLevelType w:val="hybridMultilevel"/>
    <w:tmpl w:val="912230A2"/>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38" w15:restartNumberingAfterBreak="0">
    <w:nsid w:val="7D34187B"/>
    <w:multiLevelType w:val="hybridMultilevel"/>
    <w:tmpl w:val="9446B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E97462B"/>
    <w:multiLevelType w:val="hybridMultilevel"/>
    <w:tmpl w:val="219EF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DB757D"/>
    <w:multiLevelType w:val="hybridMultilevel"/>
    <w:tmpl w:val="02E8F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03384337">
    <w:abstractNumId w:val="9"/>
  </w:num>
  <w:num w:numId="2" w16cid:durableId="859708545">
    <w:abstractNumId w:val="7"/>
  </w:num>
  <w:num w:numId="3" w16cid:durableId="724373523">
    <w:abstractNumId w:val="34"/>
  </w:num>
  <w:num w:numId="4" w16cid:durableId="574052217">
    <w:abstractNumId w:val="35"/>
  </w:num>
  <w:num w:numId="5" w16cid:durableId="1482886287">
    <w:abstractNumId w:val="33"/>
  </w:num>
  <w:num w:numId="6" w16cid:durableId="531041500">
    <w:abstractNumId w:val="14"/>
  </w:num>
  <w:num w:numId="7" w16cid:durableId="1960792009">
    <w:abstractNumId w:val="12"/>
  </w:num>
  <w:num w:numId="8" w16cid:durableId="223807421">
    <w:abstractNumId w:val="8"/>
  </w:num>
  <w:num w:numId="9" w16cid:durableId="1278220994">
    <w:abstractNumId w:val="40"/>
  </w:num>
  <w:num w:numId="10" w16cid:durableId="914049125">
    <w:abstractNumId w:val="32"/>
  </w:num>
  <w:num w:numId="11" w16cid:durableId="1594972193">
    <w:abstractNumId w:val="11"/>
  </w:num>
  <w:num w:numId="12" w16cid:durableId="2100522548">
    <w:abstractNumId w:val="31"/>
  </w:num>
  <w:num w:numId="13" w16cid:durableId="1010525703">
    <w:abstractNumId w:val="0"/>
  </w:num>
  <w:num w:numId="14" w16cid:durableId="627666457">
    <w:abstractNumId w:val="29"/>
  </w:num>
  <w:num w:numId="15" w16cid:durableId="303119941">
    <w:abstractNumId w:val="13"/>
  </w:num>
  <w:num w:numId="16" w16cid:durableId="1290894643">
    <w:abstractNumId w:val="20"/>
  </w:num>
  <w:num w:numId="17" w16cid:durableId="760834838">
    <w:abstractNumId w:val="36"/>
  </w:num>
  <w:num w:numId="18" w16cid:durableId="1152408616">
    <w:abstractNumId w:val="22"/>
  </w:num>
  <w:num w:numId="19" w16cid:durableId="1192494967">
    <w:abstractNumId w:val="24"/>
  </w:num>
  <w:num w:numId="20" w16cid:durableId="546260703">
    <w:abstractNumId w:val="4"/>
  </w:num>
  <w:num w:numId="21" w16cid:durableId="1413115452">
    <w:abstractNumId w:val="37"/>
  </w:num>
  <w:num w:numId="22" w16cid:durableId="1223448092">
    <w:abstractNumId w:val="5"/>
  </w:num>
  <w:num w:numId="23" w16cid:durableId="237860451">
    <w:abstractNumId w:val="16"/>
  </w:num>
  <w:num w:numId="24" w16cid:durableId="960112541">
    <w:abstractNumId w:val="23"/>
  </w:num>
  <w:num w:numId="25" w16cid:durableId="1067919060">
    <w:abstractNumId w:val="19"/>
  </w:num>
  <w:num w:numId="26" w16cid:durableId="427195765">
    <w:abstractNumId w:val="26"/>
  </w:num>
  <w:num w:numId="27" w16cid:durableId="1311904857">
    <w:abstractNumId w:val="27"/>
  </w:num>
  <w:num w:numId="28" w16cid:durableId="2002734766">
    <w:abstractNumId w:val="10"/>
  </w:num>
  <w:num w:numId="29" w16cid:durableId="1659112454">
    <w:abstractNumId w:val="6"/>
  </w:num>
  <w:num w:numId="30" w16cid:durableId="1266615359">
    <w:abstractNumId w:val="15"/>
  </w:num>
  <w:num w:numId="31" w16cid:durableId="1209418378">
    <w:abstractNumId w:val="38"/>
  </w:num>
  <w:num w:numId="32" w16cid:durableId="779951075">
    <w:abstractNumId w:val="1"/>
  </w:num>
  <w:num w:numId="33" w16cid:durableId="1470711657">
    <w:abstractNumId w:val="17"/>
  </w:num>
  <w:num w:numId="34" w16cid:durableId="680157343">
    <w:abstractNumId w:val="2"/>
  </w:num>
  <w:num w:numId="35" w16cid:durableId="2144809188">
    <w:abstractNumId w:val="28"/>
  </w:num>
  <w:num w:numId="36" w16cid:durableId="379020103">
    <w:abstractNumId w:val="30"/>
  </w:num>
  <w:num w:numId="37" w16cid:durableId="337466984">
    <w:abstractNumId w:val="39"/>
  </w:num>
  <w:num w:numId="38" w16cid:durableId="1754231494">
    <w:abstractNumId w:val="36"/>
    <w:lvlOverride w:ilvl="0">
      <w:lvl w:ilvl="0">
        <w:start w:val="1"/>
        <w:numFmt w:val="decimal"/>
        <w:lvlText w:val="%1."/>
        <w:lvlJc w:val="left"/>
        <w:pPr>
          <w:ind w:left="432" w:hanging="432"/>
        </w:pPr>
        <w:rPr>
          <w:rFonts w:ascii="Times New Roman" w:hAnsi="Times New Roman" w:cs="Times New Roman" w:hint="default"/>
          <w:b/>
          <w:i w:val="0"/>
          <w:sz w:val="24"/>
        </w:rPr>
      </w:lvl>
    </w:lvlOverride>
    <w:lvlOverride w:ilvl="1">
      <w:lvl w:ilvl="1">
        <w:start w:val="1"/>
        <w:numFmt w:val="decimal"/>
        <w:pStyle w:val="Heading2"/>
        <w:lvlText w:val="%1.%2."/>
        <w:lvlJc w:val="left"/>
        <w:pPr>
          <w:ind w:left="2420" w:hanging="576"/>
        </w:pPr>
      </w:lvl>
    </w:lvlOverride>
    <w:lvlOverride w:ilvl="2">
      <w:lvl w:ilvl="2">
        <w:start w:val="1"/>
        <w:numFmt w:val="decimal"/>
        <w:pStyle w:val="Heading3"/>
        <w:lvlText w:val="%1.%2.%3."/>
        <w:lvlJc w:val="left"/>
        <w:pPr>
          <w:ind w:left="4690" w:hanging="720"/>
        </w:pPr>
        <w:rPr>
          <w:sz w:val="22"/>
          <w:szCs w:val="22"/>
        </w:rPr>
      </w:lvl>
    </w:lvlOverride>
    <w:lvlOverride w:ilvl="3">
      <w:lvl w:ilvl="3">
        <w:start w:val="1"/>
        <w:numFmt w:val="decimal"/>
        <w:pStyle w:val="Heading4"/>
        <w:lvlText w:val="%1.%2.%3.%4."/>
        <w:lvlJc w:val="left"/>
        <w:pPr>
          <w:ind w:left="2849" w:hanging="864"/>
        </w:pPr>
        <w:rPr>
          <w:color w:val="auto"/>
        </w:rPr>
      </w:lvl>
    </w:lvlOverride>
    <w:lvlOverride w:ilvl="4">
      <w:lvl w:ilvl="4">
        <w:start w:val="1"/>
        <w:numFmt w:val="decimal"/>
        <w:pStyle w:val="Heading5"/>
        <w:lvlText w:val="%1.%2.%3.%4.%5."/>
        <w:lvlJc w:val="left"/>
        <w:pPr>
          <w:ind w:left="3277" w:hanging="1008"/>
        </w:pPr>
        <w:rPr>
          <w:color w:val="auto"/>
        </w:r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39" w16cid:durableId="1877892954">
    <w:abstractNumId w:val="5"/>
  </w:num>
  <w:num w:numId="40" w16cid:durableId="1435982084">
    <w:abstractNumId w:val="25"/>
  </w:num>
  <w:num w:numId="41" w16cid:durableId="1795443760">
    <w:abstractNumId w:val="3"/>
  </w:num>
  <w:num w:numId="42" w16cid:durableId="1488205241">
    <w:abstractNumId w:val="18"/>
  </w:num>
  <w:num w:numId="43" w16cid:durableId="250045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6A"/>
    <w:rsid w:val="00000956"/>
    <w:rsid w:val="00001697"/>
    <w:rsid w:val="000026E0"/>
    <w:rsid w:val="000033D8"/>
    <w:rsid w:val="00003766"/>
    <w:rsid w:val="00003DDD"/>
    <w:rsid w:val="000040AE"/>
    <w:rsid w:val="0000472A"/>
    <w:rsid w:val="00005574"/>
    <w:rsid w:val="00005B41"/>
    <w:rsid w:val="00006336"/>
    <w:rsid w:val="00006C9A"/>
    <w:rsid w:val="00007A2D"/>
    <w:rsid w:val="00007F1F"/>
    <w:rsid w:val="000103CC"/>
    <w:rsid w:val="00010915"/>
    <w:rsid w:val="00011261"/>
    <w:rsid w:val="0001166C"/>
    <w:rsid w:val="00012A10"/>
    <w:rsid w:val="0001331E"/>
    <w:rsid w:val="000138C4"/>
    <w:rsid w:val="00013AF2"/>
    <w:rsid w:val="000144FB"/>
    <w:rsid w:val="0001453B"/>
    <w:rsid w:val="00014BE8"/>
    <w:rsid w:val="00015A0A"/>
    <w:rsid w:val="00015E86"/>
    <w:rsid w:val="0001690C"/>
    <w:rsid w:val="0002151A"/>
    <w:rsid w:val="00021642"/>
    <w:rsid w:val="0002269D"/>
    <w:rsid w:val="0002369C"/>
    <w:rsid w:val="00023F11"/>
    <w:rsid w:val="000243F8"/>
    <w:rsid w:val="00024677"/>
    <w:rsid w:val="0002506B"/>
    <w:rsid w:val="000256E2"/>
    <w:rsid w:val="00026329"/>
    <w:rsid w:val="0002705B"/>
    <w:rsid w:val="000278CD"/>
    <w:rsid w:val="00027DAC"/>
    <w:rsid w:val="00030D7E"/>
    <w:rsid w:val="000322E4"/>
    <w:rsid w:val="0003237A"/>
    <w:rsid w:val="00033100"/>
    <w:rsid w:val="000335DC"/>
    <w:rsid w:val="00033A9C"/>
    <w:rsid w:val="00034235"/>
    <w:rsid w:val="0003431C"/>
    <w:rsid w:val="00040310"/>
    <w:rsid w:val="00040BAB"/>
    <w:rsid w:val="00040CE7"/>
    <w:rsid w:val="0004156B"/>
    <w:rsid w:val="000439A4"/>
    <w:rsid w:val="00044350"/>
    <w:rsid w:val="0004438B"/>
    <w:rsid w:val="00045E87"/>
    <w:rsid w:val="0004730E"/>
    <w:rsid w:val="000475D2"/>
    <w:rsid w:val="0005012B"/>
    <w:rsid w:val="00050B2D"/>
    <w:rsid w:val="00050BB3"/>
    <w:rsid w:val="00050E17"/>
    <w:rsid w:val="0005104B"/>
    <w:rsid w:val="000520D8"/>
    <w:rsid w:val="00052C0F"/>
    <w:rsid w:val="0005372E"/>
    <w:rsid w:val="00053DA3"/>
    <w:rsid w:val="00054150"/>
    <w:rsid w:val="00054ACA"/>
    <w:rsid w:val="00055058"/>
    <w:rsid w:val="00055594"/>
    <w:rsid w:val="00055D59"/>
    <w:rsid w:val="0005681F"/>
    <w:rsid w:val="00056C59"/>
    <w:rsid w:val="0006032E"/>
    <w:rsid w:val="0006048A"/>
    <w:rsid w:val="00060B68"/>
    <w:rsid w:val="00060E98"/>
    <w:rsid w:val="00061B3A"/>
    <w:rsid w:val="00062905"/>
    <w:rsid w:val="0006386F"/>
    <w:rsid w:val="00063AF6"/>
    <w:rsid w:val="00063D52"/>
    <w:rsid w:val="000643A2"/>
    <w:rsid w:val="00064AFE"/>
    <w:rsid w:val="00064C6E"/>
    <w:rsid w:val="00065270"/>
    <w:rsid w:val="0006594B"/>
    <w:rsid w:val="00065A3F"/>
    <w:rsid w:val="00067773"/>
    <w:rsid w:val="00069493"/>
    <w:rsid w:val="00070452"/>
    <w:rsid w:val="000705D0"/>
    <w:rsid w:val="000720B5"/>
    <w:rsid w:val="0007284E"/>
    <w:rsid w:val="00072C69"/>
    <w:rsid w:val="000735B2"/>
    <w:rsid w:val="00073A8A"/>
    <w:rsid w:val="00073B8F"/>
    <w:rsid w:val="00080538"/>
    <w:rsid w:val="0008098A"/>
    <w:rsid w:val="000815F5"/>
    <w:rsid w:val="00082E0B"/>
    <w:rsid w:val="000835A6"/>
    <w:rsid w:val="00084B96"/>
    <w:rsid w:val="0008548B"/>
    <w:rsid w:val="00085F6D"/>
    <w:rsid w:val="00090BDD"/>
    <w:rsid w:val="000914A9"/>
    <w:rsid w:val="000917E5"/>
    <w:rsid w:val="00091B0C"/>
    <w:rsid w:val="0009448C"/>
    <w:rsid w:val="0009657B"/>
    <w:rsid w:val="00096E89"/>
    <w:rsid w:val="000970EF"/>
    <w:rsid w:val="000A01E8"/>
    <w:rsid w:val="000A130E"/>
    <w:rsid w:val="000A2F75"/>
    <w:rsid w:val="000A3278"/>
    <w:rsid w:val="000A3ABC"/>
    <w:rsid w:val="000A5FB2"/>
    <w:rsid w:val="000A7ACE"/>
    <w:rsid w:val="000B11EC"/>
    <w:rsid w:val="000B1AD8"/>
    <w:rsid w:val="000B22A8"/>
    <w:rsid w:val="000B32B2"/>
    <w:rsid w:val="000B3E35"/>
    <w:rsid w:val="000B4819"/>
    <w:rsid w:val="000B4F26"/>
    <w:rsid w:val="000B665A"/>
    <w:rsid w:val="000B69A0"/>
    <w:rsid w:val="000B6F95"/>
    <w:rsid w:val="000B7307"/>
    <w:rsid w:val="000B7512"/>
    <w:rsid w:val="000C1FAE"/>
    <w:rsid w:val="000C2272"/>
    <w:rsid w:val="000C2916"/>
    <w:rsid w:val="000C3161"/>
    <w:rsid w:val="000C3456"/>
    <w:rsid w:val="000C3497"/>
    <w:rsid w:val="000C3B88"/>
    <w:rsid w:val="000C442B"/>
    <w:rsid w:val="000C44C1"/>
    <w:rsid w:val="000C4622"/>
    <w:rsid w:val="000C493F"/>
    <w:rsid w:val="000C5B2A"/>
    <w:rsid w:val="000C6268"/>
    <w:rsid w:val="000C6387"/>
    <w:rsid w:val="000C740E"/>
    <w:rsid w:val="000C74D4"/>
    <w:rsid w:val="000C7616"/>
    <w:rsid w:val="000C7636"/>
    <w:rsid w:val="000C7C70"/>
    <w:rsid w:val="000C7D90"/>
    <w:rsid w:val="000D0702"/>
    <w:rsid w:val="000D07E5"/>
    <w:rsid w:val="000D1B37"/>
    <w:rsid w:val="000D4BA1"/>
    <w:rsid w:val="000D7778"/>
    <w:rsid w:val="000E0C73"/>
    <w:rsid w:val="000E1D8C"/>
    <w:rsid w:val="000E2A35"/>
    <w:rsid w:val="000E2E33"/>
    <w:rsid w:val="000E5B1B"/>
    <w:rsid w:val="000E64A6"/>
    <w:rsid w:val="000E7631"/>
    <w:rsid w:val="000E7B1F"/>
    <w:rsid w:val="000E7CE7"/>
    <w:rsid w:val="000F0103"/>
    <w:rsid w:val="000F0202"/>
    <w:rsid w:val="000F0324"/>
    <w:rsid w:val="000F06E5"/>
    <w:rsid w:val="000F07D4"/>
    <w:rsid w:val="000F0906"/>
    <w:rsid w:val="000F3536"/>
    <w:rsid w:val="000F3820"/>
    <w:rsid w:val="000F4989"/>
    <w:rsid w:val="000F518E"/>
    <w:rsid w:val="000F5B71"/>
    <w:rsid w:val="000F5E9A"/>
    <w:rsid w:val="00100172"/>
    <w:rsid w:val="00101730"/>
    <w:rsid w:val="00102BAB"/>
    <w:rsid w:val="00104309"/>
    <w:rsid w:val="001044FC"/>
    <w:rsid w:val="00104503"/>
    <w:rsid w:val="00104EF4"/>
    <w:rsid w:val="00104F16"/>
    <w:rsid w:val="00106A68"/>
    <w:rsid w:val="00107F07"/>
    <w:rsid w:val="00110CE1"/>
    <w:rsid w:val="001115A9"/>
    <w:rsid w:val="001119E8"/>
    <w:rsid w:val="00112493"/>
    <w:rsid w:val="00112911"/>
    <w:rsid w:val="0011299D"/>
    <w:rsid w:val="00113A28"/>
    <w:rsid w:val="00114C4C"/>
    <w:rsid w:val="001153FE"/>
    <w:rsid w:val="0011544E"/>
    <w:rsid w:val="001159AC"/>
    <w:rsid w:val="00115F70"/>
    <w:rsid w:val="00116584"/>
    <w:rsid w:val="0011744B"/>
    <w:rsid w:val="00117572"/>
    <w:rsid w:val="0011780D"/>
    <w:rsid w:val="0012032C"/>
    <w:rsid w:val="00120C90"/>
    <w:rsid w:val="00121294"/>
    <w:rsid w:val="00121CEC"/>
    <w:rsid w:val="001234B5"/>
    <w:rsid w:val="0012369F"/>
    <w:rsid w:val="00124DC3"/>
    <w:rsid w:val="001258A0"/>
    <w:rsid w:val="00126108"/>
    <w:rsid w:val="00126507"/>
    <w:rsid w:val="001265E5"/>
    <w:rsid w:val="001265FB"/>
    <w:rsid w:val="00126788"/>
    <w:rsid w:val="001268F2"/>
    <w:rsid w:val="00126F99"/>
    <w:rsid w:val="001272FB"/>
    <w:rsid w:val="00130D8B"/>
    <w:rsid w:val="00132F5C"/>
    <w:rsid w:val="00133397"/>
    <w:rsid w:val="00133A64"/>
    <w:rsid w:val="00133DDE"/>
    <w:rsid w:val="0013440C"/>
    <w:rsid w:val="0013490B"/>
    <w:rsid w:val="00134C92"/>
    <w:rsid w:val="00134F92"/>
    <w:rsid w:val="00135071"/>
    <w:rsid w:val="00135EC0"/>
    <w:rsid w:val="0013649E"/>
    <w:rsid w:val="00136EAF"/>
    <w:rsid w:val="001372EF"/>
    <w:rsid w:val="00137A50"/>
    <w:rsid w:val="00137D8B"/>
    <w:rsid w:val="00137E1B"/>
    <w:rsid w:val="00137E90"/>
    <w:rsid w:val="001418A0"/>
    <w:rsid w:val="00143943"/>
    <w:rsid w:val="00144133"/>
    <w:rsid w:val="00144577"/>
    <w:rsid w:val="00144AFF"/>
    <w:rsid w:val="001452C4"/>
    <w:rsid w:val="00145CDF"/>
    <w:rsid w:val="00145D26"/>
    <w:rsid w:val="00145EE0"/>
    <w:rsid w:val="0014657B"/>
    <w:rsid w:val="00150726"/>
    <w:rsid w:val="00150B5C"/>
    <w:rsid w:val="00152575"/>
    <w:rsid w:val="0015282F"/>
    <w:rsid w:val="0015456E"/>
    <w:rsid w:val="00154F72"/>
    <w:rsid w:val="00156F3C"/>
    <w:rsid w:val="00160BC3"/>
    <w:rsid w:val="00160C20"/>
    <w:rsid w:val="00160D29"/>
    <w:rsid w:val="00161230"/>
    <w:rsid w:val="001617C5"/>
    <w:rsid w:val="00161964"/>
    <w:rsid w:val="00161C14"/>
    <w:rsid w:val="00161CBF"/>
    <w:rsid w:val="00162ABF"/>
    <w:rsid w:val="00164E9F"/>
    <w:rsid w:val="00166DA0"/>
    <w:rsid w:val="00167412"/>
    <w:rsid w:val="001679A6"/>
    <w:rsid w:val="00167F6B"/>
    <w:rsid w:val="001701E0"/>
    <w:rsid w:val="00170A22"/>
    <w:rsid w:val="00170F08"/>
    <w:rsid w:val="00171C44"/>
    <w:rsid w:val="00171D67"/>
    <w:rsid w:val="00172559"/>
    <w:rsid w:val="0017282C"/>
    <w:rsid w:val="00172FF9"/>
    <w:rsid w:val="00173D49"/>
    <w:rsid w:val="001744CD"/>
    <w:rsid w:val="00174C96"/>
    <w:rsid w:val="00174E26"/>
    <w:rsid w:val="001759D2"/>
    <w:rsid w:val="00175B75"/>
    <w:rsid w:val="00175D24"/>
    <w:rsid w:val="0017728A"/>
    <w:rsid w:val="0017779E"/>
    <w:rsid w:val="001802C5"/>
    <w:rsid w:val="00180927"/>
    <w:rsid w:val="001818AC"/>
    <w:rsid w:val="0018223B"/>
    <w:rsid w:val="00182733"/>
    <w:rsid w:val="00183111"/>
    <w:rsid w:val="00183AAF"/>
    <w:rsid w:val="00183FC6"/>
    <w:rsid w:val="00186908"/>
    <w:rsid w:val="0018785E"/>
    <w:rsid w:val="0018786F"/>
    <w:rsid w:val="00187A26"/>
    <w:rsid w:val="00190266"/>
    <w:rsid w:val="00190B41"/>
    <w:rsid w:val="00190C90"/>
    <w:rsid w:val="00190E7D"/>
    <w:rsid w:val="00193052"/>
    <w:rsid w:val="00193862"/>
    <w:rsid w:val="00193924"/>
    <w:rsid w:val="00194018"/>
    <w:rsid w:val="00195C2A"/>
    <w:rsid w:val="001960C7"/>
    <w:rsid w:val="00196D45"/>
    <w:rsid w:val="001970DB"/>
    <w:rsid w:val="00197242"/>
    <w:rsid w:val="00197C0F"/>
    <w:rsid w:val="00197D58"/>
    <w:rsid w:val="001A0601"/>
    <w:rsid w:val="001A07AB"/>
    <w:rsid w:val="001A1DCE"/>
    <w:rsid w:val="001A246C"/>
    <w:rsid w:val="001A2E19"/>
    <w:rsid w:val="001A35AC"/>
    <w:rsid w:val="001A4247"/>
    <w:rsid w:val="001A50B8"/>
    <w:rsid w:val="001A5965"/>
    <w:rsid w:val="001A5E56"/>
    <w:rsid w:val="001A6338"/>
    <w:rsid w:val="001A6951"/>
    <w:rsid w:val="001A6B9F"/>
    <w:rsid w:val="001A7AAA"/>
    <w:rsid w:val="001A7C41"/>
    <w:rsid w:val="001B0106"/>
    <w:rsid w:val="001B094F"/>
    <w:rsid w:val="001B21A6"/>
    <w:rsid w:val="001B250E"/>
    <w:rsid w:val="001B39D3"/>
    <w:rsid w:val="001B3F26"/>
    <w:rsid w:val="001B3F91"/>
    <w:rsid w:val="001B4DA7"/>
    <w:rsid w:val="001B4DA9"/>
    <w:rsid w:val="001B5163"/>
    <w:rsid w:val="001B55F1"/>
    <w:rsid w:val="001B5C4B"/>
    <w:rsid w:val="001B6C21"/>
    <w:rsid w:val="001C0360"/>
    <w:rsid w:val="001C15AF"/>
    <w:rsid w:val="001C2A17"/>
    <w:rsid w:val="001C2CA6"/>
    <w:rsid w:val="001C3C36"/>
    <w:rsid w:val="001C40A1"/>
    <w:rsid w:val="001C4D7C"/>
    <w:rsid w:val="001C4F1F"/>
    <w:rsid w:val="001C7938"/>
    <w:rsid w:val="001D00DE"/>
    <w:rsid w:val="001D0190"/>
    <w:rsid w:val="001D0310"/>
    <w:rsid w:val="001D043C"/>
    <w:rsid w:val="001D0976"/>
    <w:rsid w:val="001D0B22"/>
    <w:rsid w:val="001D0E34"/>
    <w:rsid w:val="001D113A"/>
    <w:rsid w:val="001D1A68"/>
    <w:rsid w:val="001D1F09"/>
    <w:rsid w:val="001D2E1E"/>
    <w:rsid w:val="001D335E"/>
    <w:rsid w:val="001D33A3"/>
    <w:rsid w:val="001D33A5"/>
    <w:rsid w:val="001D4A5A"/>
    <w:rsid w:val="001D5A0C"/>
    <w:rsid w:val="001D69C9"/>
    <w:rsid w:val="001D6F0D"/>
    <w:rsid w:val="001D7186"/>
    <w:rsid w:val="001D76A4"/>
    <w:rsid w:val="001D7AD1"/>
    <w:rsid w:val="001E20ED"/>
    <w:rsid w:val="001E3084"/>
    <w:rsid w:val="001E347C"/>
    <w:rsid w:val="001E390D"/>
    <w:rsid w:val="001E46D1"/>
    <w:rsid w:val="001E68D0"/>
    <w:rsid w:val="001E759F"/>
    <w:rsid w:val="001E7844"/>
    <w:rsid w:val="001F1FFF"/>
    <w:rsid w:val="001F2727"/>
    <w:rsid w:val="001F32DF"/>
    <w:rsid w:val="001F354C"/>
    <w:rsid w:val="001F486E"/>
    <w:rsid w:val="001F4DA0"/>
    <w:rsid w:val="001F5199"/>
    <w:rsid w:val="001F5D8D"/>
    <w:rsid w:val="001F64CB"/>
    <w:rsid w:val="001F671B"/>
    <w:rsid w:val="001F7AC3"/>
    <w:rsid w:val="00200955"/>
    <w:rsid w:val="00200B1A"/>
    <w:rsid w:val="00201336"/>
    <w:rsid w:val="00201869"/>
    <w:rsid w:val="002018A7"/>
    <w:rsid w:val="0020279A"/>
    <w:rsid w:val="00203E67"/>
    <w:rsid w:val="00205E22"/>
    <w:rsid w:val="0020631C"/>
    <w:rsid w:val="00206C52"/>
    <w:rsid w:val="00207219"/>
    <w:rsid w:val="002073F3"/>
    <w:rsid w:val="00210193"/>
    <w:rsid w:val="0021082B"/>
    <w:rsid w:val="002110F5"/>
    <w:rsid w:val="00211CB2"/>
    <w:rsid w:val="002120D9"/>
    <w:rsid w:val="00212181"/>
    <w:rsid w:val="002130ED"/>
    <w:rsid w:val="002153C4"/>
    <w:rsid w:val="002171C5"/>
    <w:rsid w:val="00217F3B"/>
    <w:rsid w:val="00220C4C"/>
    <w:rsid w:val="0022182E"/>
    <w:rsid w:val="00221A14"/>
    <w:rsid w:val="00223276"/>
    <w:rsid w:val="002240B3"/>
    <w:rsid w:val="002246CE"/>
    <w:rsid w:val="002251DA"/>
    <w:rsid w:val="00225690"/>
    <w:rsid w:val="00225BEB"/>
    <w:rsid w:val="00226101"/>
    <w:rsid w:val="002277D4"/>
    <w:rsid w:val="00227FDB"/>
    <w:rsid w:val="00230E29"/>
    <w:rsid w:val="0023158A"/>
    <w:rsid w:val="002316F6"/>
    <w:rsid w:val="00231CCD"/>
    <w:rsid w:val="00231F3A"/>
    <w:rsid w:val="0023218F"/>
    <w:rsid w:val="002325CC"/>
    <w:rsid w:val="00232F45"/>
    <w:rsid w:val="0023448B"/>
    <w:rsid w:val="00235DBE"/>
    <w:rsid w:val="002367C0"/>
    <w:rsid w:val="00237142"/>
    <w:rsid w:val="002371F8"/>
    <w:rsid w:val="0024049B"/>
    <w:rsid w:val="00241449"/>
    <w:rsid w:val="00241F5C"/>
    <w:rsid w:val="00244412"/>
    <w:rsid w:val="00245400"/>
    <w:rsid w:val="00245575"/>
    <w:rsid w:val="00245D63"/>
    <w:rsid w:val="0024686B"/>
    <w:rsid w:val="00246B30"/>
    <w:rsid w:val="002470C3"/>
    <w:rsid w:val="002476B5"/>
    <w:rsid w:val="0025183F"/>
    <w:rsid w:val="00251927"/>
    <w:rsid w:val="002520D6"/>
    <w:rsid w:val="002520D7"/>
    <w:rsid w:val="002528FF"/>
    <w:rsid w:val="002529A9"/>
    <w:rsid w:val="00253041"/>
    <w:rsid w:val="00254795"/>
    <w:rsid w:val="00254BAD"/>
    <w:rsid w:val="0025553E"/>
    <w:rsid w:val="002559AD"/>
    <w:rsid w:val="002600DA"/>
    <w:rsid w:val="00260736"/>
    <w:rsid w:val="00260B9C"/>
    <w:rsid w:val="00261319"/>
    <w:rsid w:val="00261E66"/>
    <w:rsid w:val="002637C9"/>
    <w:rsid w:val="002639EE"/>
    <w:rsid w:val="00263AA8"/>
    <w:rsid w:val="002649CE"/>
    <w:rsid w:val="0026521F"/>
    <w:rsid w:val="0026541A"/>
    <w:rsid w:val="00266074"/>
    <w:rsid w:val="00266FB2"/>
    <w:rsid w:val="0027093C"/>
    <w:rsid w:val="00272B04"/>
    <w:rsid w:val="00273A7A"/>
    <w:rsid w:val="00275595"/>
    <w:rsid w:val="002759E0"/>
    <w:rsid w:val="002764C5"/>
    <w:rsid w:val="002769AB"/>
    <w:rsid w:val="00277252"/>
    <w:rsid w:val="002773B6"/>
    <w:rsid w:val="00277467"/>
    <w:rsid w:val="00277ABA"/>
    <w:rsid w:val="00280263"/>
    <w:rsid w:val="002810FE"/>
    <w:rsid w:val="00281559"/>
    <w:rsid w:val="002817D9"/>
    <w:rsid w:val="0028437B"/>
    <w:rsid w:val="00284429"/>
    <w:rsid w:val="0028498E"/>
    <w:rsid w:val="00284BF5"/>
    <w:rsid w:val="0028610A"/>
    <w:rsid w:val="00286E7A"/>
    <w:rsid w:val="00287579"/>
    <w:rsid w:val="0028785F"/>
    <w:rsid w:val="00290549"/>
    <w:rsid w:val="00291A4D"/>
    <w:rsid w:val="00291E42"/>
    <w:rsid w:val="002922E2"/>
    <w:rsid w:val="0029374D"/>
    <w:rsid w:val="00293920"/>
    <w:rsid w:val="00294BD3"/>
    <w:rsid w:val="0029522D"/>
    <w:rsid w:val="002952BD"/>
    <w:rsid w:val="00295580"/>
    <w:rsid w:val="00295DD3"/>
    <w:rsid w:val="00296510"/>
    <w:rsid w:val="002965CD"/>
    <w:rsid w:val="002968F0"/>
    <w:rsid w:val="00297395"/>
    <w:rsid w:val="002978FE"/>
    <w:rsid w:val="002A00D2"/>
    <w:rsid w:val="002A038F"/>
    <w:rsid w:val="002A08AF"/>
    <w:rsid w:val="002A1527"/>
    <w:rsid w:val="002A1A3F"/>
    <w:rsid w:val="002A1EAE"/>
    <w:rsid w:val="002A2027"/>
    <w:rsid w:val="002A21FC"/>
    <w:rsid w:val="002A4D42"/>
    <w:rsid w:val="002A4E69"/>
    <w:rsid w:val="002A78AD"/>
    <w:rsid w:val="002A7B6E"/>
    <w:rsid w:val="002A7DA0"/>
    <w:rsid w:val="002B06F1"/>
    <w:rsid w:val="002B0BFC"/>
    <w:rsid w:val="002B16FB"/>
    <w:rsid w:val="002B2E3E"/>
    <w:rsid w:val="002B3A00"/>
    <w:rsid w:val="002B492A"/>
    <w:rsid w:val="002B53C6"/>
    <w:rsid w:val="002B5AAE"/>
    <w:rsid w:val="002B5B74"/>
    <w:rsid w:val="002B5C37"/>
    <w:rsid w:val="002B5EEF"/>
    <w:rsid w:val="002B6E33"/>
    <w:rsid w:val="002B75EB"/>
    <w:rsid w:val="002C0139"/>
    <w:rsid w:val="002C0300"/>
    <w:rsid w:val="002C1878"/>
    <w:rsid w:val="002C20AB"/>
    <w:rsid w:val="002C2319"/>
    <w:rsid w:val="002C24CC"/>
    <w:rsid w:val="002C2877"/>
    <w:rsid w:val="002C7202"/>
    <w:rsid w:val="002C7BD0"/>
    <w:rsid w:val="002D0174"/>
    <w:rsid w:val="002D01F4"/>
    <w:rsid w:val="002D0C52"/>
    <w:rsid w:val="002D0D83"/>
    <w:rsid w:val="002D1B55"/>
    <w:rsid w:val="002D1C17"/>
    <w:rsid w:val="002D36CA"/>
    <w:rsid w:val="002D3A86"/>
    <w:rsid w:val="002D3B64"/>
    <w:rsid w:val="002D66A7"/>
    <w:rsid w:val="002E0C30"/>
    <w:rsid w:val="002E1064"/>
    <w:rsid w:val="002E148F"/>
    <w:rsid w:val="002E2597"/>
    <w:rsid w:val="002E2AC6"/>
    <w:rsid w:val="002E2C1F"/>
    <w:rsid w:val="002E3F6A"/>
    <w:rsid w:val="002E420B"/>
    <w:rsid w:val="002E4BC2"/>
    <w:rsid w:val="002E50DD"/>
    <w:rsid w:val="002E52E8"/>
    <w:rsid w:val="002E58E9"/>
    <w:rsid w:val="002E68B9"/>
    <w:rsid w:val="002E707C"/>
    <w:rsid w:val="002F0900"/>
    <w:rsid w:val="002F100C"/>
    <w:rsid w:val="002F12A5"/>
    <w:rsid w:val="002F1CE6"/>
    <w:rsid w:val="002F1DCE"/>
    <w:rsid w:val="002F1FD9"/>
    <w:rsid w:val="002F20EA"/>
    <w:rsid w:val="002F2E19"/>
    <w:rsid w:val="002F3427"/>
    <w:rsid w:val="002F4705"/>
    <w:rsid w:val="002F4760"/>
    <w:rsid w:val="002F4818"/>
    <w:rsid w:val="002F4EE0"/>
    <w:rsid w:val="002F747F"/>
    <w:rsid w:val="0030044E"/>
    <w:rsid w:val="0030089A"/>
    <w:rsid w:val="00300A39"/>
    <w:rsid w:val="00300BDE"/>
    <w:rsid w:val="00300D39"/>
    <w:rsid w:val="003016BA"/>
    <w:rsid w:val="00301D0A"/>
    <w:rsid w:val="00303762"/>
    <w:rsid w:val="00303C44"/>
    <w:rsid w:val="003040DD"/>
    <w:rsid w:val="00305781"/>
    <w:rsid w:val="003075B9"/>
    <w:rsid w:val="003077FD"/>
    <w:rsid w:val="00307AA7"/>
    <w:rsid w:val="00307B87"/>
    <w:rsid w:val="00307D24"/>
    <w:rsid w:val="00307D69"/>
    <w:rsid w:val="00310FCA"/>
    <w:rsid w:val="003118B8"/>
    <w:rsid w:val="00311920"/>
    <w:rsid w:val="00311B6A"/>
    <w:rsid w:val="003123FE"/>
    <w:rsid w:val="00312D24"/>
    <w:rsid w:val="003135B3"/>
    <w:rsid w:val="00313852"/>
    <w:rsid w:val="003138C5"/>
    <w:rsid w:val="00313B3A"/>
    <w:rsid w:val="00314433"/>
    <w:rsid w:val="003145C9"/>
    <w:rsid w:val="0031468B"/>
    <w:rsid w:val="0031504C"/>
    <w:rsid w:val="00315C8C"/>
    <w:rsid w:val="00315D17"/>
    <w:rsid w:val="00317F44"/>
    <w:rsid w:val="003203D2"/>
    <w:rsid w:val="003206E1"/>
    <w:rsid w:val="003213F4"/>
    <w:rsid w:val="003226D3"/>
    <w:rsid w:val="00323483"/>
    <w:rsid w:val="00324703"/>
    <w:rsid w:val="00324EAB"/>
    <w:rsid w:val="00325FA3"/>
    <w:rsid w:val="00326188"/>
    <w:rsid w:val="00326AAA"/>
    <w:rsid w:val="00330066"/>
    <w:rsid w:val="003305BD"/>
    <w:rsid w:val="00330819"/>
    <w:rsid w:val="00331269"/>
    <w:rsid w:val="00332F01"/>
    <w:rsid w:val="00333CBF"/>
    <w:rsid w:val="00334044"/>
    <w:rsid w:val="00335BEF"/>
    <w:rsid w:val="0033606A"/>
    <w:rsid w:val="003361C0"/>
    <w:rsid w:val="00336DCA"/>
    <w:rsid w:val="003400EB"/>
    <w:rsid w:val="00340969"/>
    <w:rsid w:val="00340E13"/>
    <w:rsid w:val="0034186C"/>
    <w:rsid w:val="00341CCB"/>
    <w:rsid w:val="00342800"/>
    <w:rsid w:val="00342B82"/>
    <w:rsid w:val="00342CCA"/>
    <w:rsid w:val="00342D1B"/>
    <w:rsid w:val="00343234"/>
    <w:rsid w:val="003439E6"/>
    <w:rsid w:val="00343A61"/>
    <w:rsid w:val="003452B1"/>
    <w:rsid w:val="0034795E"/>
    <w:rsid w:val="00347BF9"/>
    <w:rsid w:val="00347CB7"/>
    <w:rsid w:val="0035029C"/>
    <w:rsid w:val="003508DA"/>
    <w:rsid w:val="00351DA0"/>
    <w:rsid w:val="00351F5B"/>
    <w:rsid w:val="003523E8"/>
    <w:rsid w:val="00352DDA"/>
    <w:rsid w:val="00352EEF"/>
    <w:rsid w:val="0035541A"/>
    <w:rsid w:val="00355FE9"/>
    <w:rsid w:val="003569E2"/>
    <w:rsid w:val="00357335"/>
    <w:rsid w:val="00357515"/>
    <w:rsid w:val="003602E8"/>
    <w:rsid w:val="003646D2"/>
    <w:rsid w:val="00364C40"/>
    <w:rsid w:val="003652B9"/>
    <w:rsid w:val="00365A46"/>
    <w:rsid w:val="003665AD"/>
    <w:rsid w:val="00366AC8"/>
    <w:rsid w:val="00367387"/>
    <w:rsid w:val="003706AC"/>
    <w:rsid w:val="00370FA1"/>
    <w:rsid w:val="003719EA"/>
    <w:rsid w:val="00371A6E"/>
    <w:rsid w:val="0037332F"/>
    <w:rsid w:val="00373376"/>
    <w:rsid w:val="00373F19"/>
    <w:rsid w:val="0037573F"/>
    <w:rsid w:val="00376208"/>
    <w:rsid w:val="0037641C"/>
    <w:rsid w:val="00379652"/>
    <w:rsid w:val="0038023A"/>
    <w:rsid w:val="00380727"/>
    <w:rsid w:val="00380739"/>
    <w:rsid w:val="00380BF1"/>
    <w:rsid w:val="00381325"/>
    <w:rsid w:val="003828EF"/>
    <w:rsid w:val="00382CE7"/>
    <w:rsid w:val="00384B76"/>
    <w:rsid w:val="00385311"/>
    <w:rsid w:val="003853CE"/>
    <w:rsid w:val="0038610B"/>
    <w:rsid w:val="0038634A"/>
    <w:rsid w:val="00386DAD"/>
    <w:rsid w:val="00387B16"/>
    <w:rsid w:val="00390D4C"/>
    <w:rsid w:val="0039159D"/>
    <w:rsid w:val="003939AB"/>
    <w:rsid w:val="00394879"/>
    <w:rsid w:val="003951D3"/>
    <w:rsid w:val="00395AC5"/>
    <w:rsid w:val="00396CB0"/>
    <w:rsid w:val="00396EC8"/>
    <w:rsid w:val="003A0F79"/>
    <w:rsid w:val="003A28B5"/>
    <w:rsid w:val="003A3934"/>
    <w:rsid w:val="003A570B"/>
    <w:rsid w:val="003B00E5"/>
    <w:rsid w:val="003B2013"/>
    <w:rsid w:val="003B2433"/>
    <w:rsid w:val="003B4098"/>
    <w:rsid w:val="003B44EB"/>
    <w:rsid w:val="003B44EF"/>
    <w:rsid w:val="003B4555"/>
    <w:rsid w:val="003B48C8"/>
    <w:rsid w:val="003B7499"/>
    <w:rsid w:val="003B77E1"/>
    <w:rsid w:val="003C03D0"/>
    <w:rsid w:val="003C1AE0"/>
    <w:rsid w:val="003C1D2C"/>
    <w:rsid w:val="003C26A5"/>
    <w:rsid w:val="003C4084"/>
    <w:rsid w:val="003C4FE5"/>
    <w:rsid w:val="003C520B"/>
    <w:rsid w:val="003C5294"/>
    <w:rsid w:val="003C769A"/>
    <w:rsid w:val="003D0381"/>
    <w:rsid w:val="003D19FE"/>
    <w:rsid w:val="003D21D2"/>
    <w:rsid w:val="003D2959"/>
    <w:rsid w:val="003D29E7"/>
    <w:rsid w:val="003D3067"/>
    <w:rsid w:val="003D3369"/>
    <w:rsid w:val="003D375F"/>
    <w:rsid w:val="003D386F"/>
    <w:rsid w:val="003D3E7B"/>
    <w:rsid w:val="003D3EEB"/>
    <w:rsid w:val="003D4582"/>
    <w:rsid w:val="003D6738"/>
    <w:rsid w:val="003D6D2D"/>
    <w:rsid w:val="003D781D"/>
    <w:rsid w:val="003E00A8"/>
    <w:rsid w:val="003E0F20"/>
    <w:rsid w:val="003E1918"/>
    <w:rsid w:val="003E55A9"/>
    <w:rsid w:val="003E65E8"/>
    <w:rsid w:val="003E6A3E"/>
    <w:rsid w:val="003E6B70"/>
    <w:rsid w:val="003F027F"/>
    <w:rsid w:val="003F0C47"/>
    <w:rsid w:val="003F0FBB"/>
    <w:rsid w:val="003F164B"/>
    <w:rsid w:val="003F1716"/>
    <w:rsid w:val="003F1BFD"/>
    <w:rsid w:val="003F1DC0"/>
    <w:rsid w:val="003F1FB8"/>
    <w:rsid w:val="003F41BB"/>
    <w:rsid w:val="003F5AE8"/>
    <w:rsid w:val="003F72DE"/>
    <w:rsid w:val="003F7E8D"/>
    <w:rsid w:val="003F7F51"/>
    <w:rsid w:val="003F7F7A"/>
    <w:rsid w:val="003F8B30"/>
    <w:rsid w:val="0040044B"/>
    <w:rsid w:val="0040064A"/>
    <w:rsid w:val="00401C85"/>
    <w:rsid w:val="0040265B"/>
    <w:rsid w:val="00402A03"/>
    <w:rsid w:val="004031BD"/>
    <w:rsid w:val="00403DA1"/>
    <w:rsid w:val="00403EA2"/>
    <w:rsid w:val="00403F66"/>
    <w:rsid w:val="00404EBE"/>
    <w:rsid w:val="0040596F"/>
    <w:rsid w:val="00405E6B"/>
    <w:rsid w:val="00405FAD"/>
    <w:rsid w:val="00406F47"/>
    <w:rsid w:val="0040707B"/>
    <w:rsid w:val="0040713C"/>
    <w:rsid w:val="004074CD"/>
    <w:rsid w:val="00411634"/>
    <w:rsid w:val="00411D97"/>
    <w:rsid w:val="0041428E"/>
    <w:rsid w:val="00414A10"/>
    <w:rsid w:val="00414C8B"/>
    <w:rsid w:val="00415010"/>
    <w:rsid w:val="00415654"/>
    <w:rsid w:val="00415E6E"/>
    <w:rsid w:val="00416144"/>
    <w:rsid w:val="00416FCB"/>
    <w:rsid w:val="004170A5"/>
    <w:rsid w:val="00417593"/>
    <w:rsid w:val="004175DE"/>
    <w:rsid w:val="00421BFE"/>
    <w:rsid w:val="00423364"/>
    <w:rsid w:val="00423B71"/>
    <w:rsid w:val="00423BBE"/>
    <w:rsid w:val="0042406E"/>
    <w:rsid w:val="00425E9F"/>
    <w:rsid w:val="004264B3"/>
    <w:rsid w:val="00426546"/>
    <w:rsid w:val="004273FE"/>
    <w:rsid w:val="00430033"/>
    <w:rsid w:val="00430A78"/>
    <w:rsid w:val="00431174"/>
    <w:rsid w:val="004328EB"/>
    <w:rsid w:val="00432E2D"/>
    <w:rsid w:val="0043348F"/>
    <w:rsid w:val="00435794"/>
    <w:rsid w:val="00435A14"/>
    <w:rsid w:val="00437EBF"/>
    <w:rsid w:val="00437F2B"/>
    <w:rsid w:val="00441901"/>
    <w:rsid w:val="00442EAC"/>
    <w:rsid w:val="00442FD6"/>
    <w:rsid w:val="00444DBA"/>
    <w:rsid w:val="004455AB"/>
    <w:rsid w:val="00446895"/>
    <w:rsid w:val="00446C79"/>
    <w:rsid w:val="00447BEE"/>
    <w:rsid w:val="00447FC5"/>
    <w:rsid w:val="0045082F"/>
    <w:rsid w:val="00450D2D"/>
    <w:rsid w:val="00450F63"/>
    <w:rsid w:val="004512F7"/>
    <w:rsid w:val="00452CFA"/>
    <w:rsid w:val="00452E33"/>
    <w:rsid w:val="004545C2"/>
    <w:rsid w:val="004553FD"/>
    <w:rsid w:val="004568DE"/>
    <w:rsid w:val="004569EF"/>
    <w:rsid w:val="00456F08"/>
    <w:rsid w:val="004571CB"/>
    <w:rsid w:val="004605F3"/>
    <w:rsid w:val="00460A59"/>
    <w:rsid w:val="00460CFC"/>
    <w:rsid w:val="0046130E"/>
    <w:rsid w:val="004617FF"/>
    <w:rsid w:val="00461A71"/>
    <w:rsid w:val="00462E14"/>
    <w:rsid w:val="00463AEC"/>
    <w:rsid w:val="004646C0"/>
    <w:rsid w:val="00464B22"/>
    <w:rsid w:val="00464E68"/>
    <w:rsid w:val="004657B7"/>
    <w:rsid w:val="00465CB1"/>
    <w:rsid w:val="00466FCC"/>
    <w:rsid w:val="004672EF"/>
    <w:rsid w:val="00467A95"/>
    <w:rsid w:val="0047056A"/>
    <w:rsid w:val="004706FF"/>
    <w:rsid w:val="00470887"/>
    <w:rsid w:val="004713CB"/>
    <w:rsid w:val="004717E2"/>
    <w:rsid w:val="00471DB0"/>
    <w:rsid w:val="0047301B"/>
    <w:rsid w:val="0047340B"/>
    <w:rsid w:val="00473BE0"/>
    <w:rsid w:val="00473DF0"/>
    <w:rsid w:val="00474402"/>
    <w:rsid w:val="004745EC"/>
    <w:rsid w:val="00474650"/>
    <w:rsid w:val="00475254"/>
    <w:rsid w:val="00475394"/>
    <w:rsid w:val="00475F7D"/>
    <w:rsid w:val="004764DE"/>
    <w:rsid w:val="004764E2"/>
    <w:rsid w:val="0047785F"/>
    <w:rsid w:val="00477B60"/>
    <w:rsid w:val="00477BEE"/>
    <w:rsid w:val="0048036A"/>
    <w:rsid w:val="004805BB"/>
    <w:rsid w:val="004817D5"/>
    <w:rsid w:val="00482635"/>
    <w:rsid w:val="00482B54"/>
    <w:rsid w:val="00483E4B"/>
    <w:rsid w:val="00486A9F"/>
    <w:rsid w:val="00486BCE"/>
    <w:rsid w:val="0048D6AA"/>
    <w:rsid w:val="00490265"/>
    <w:rsid w:val="0049040E"/>
    <w:rsid w:val="00490C5B"/>
    <w:rsid w:val="00490EFB"/>
    <w:rsid w:val="00491FC1"/>
    <w:rsid w:val="00492069"/>
    <w:rsid w:val="0049380F"/>
    <w:rsid w:val="00494BDA"/>
    <w:rsid w:val="004957DC"/>
    <w:rsid w:val="00496DD5"/>
    <w:rsid w:val="00496F95"/>
    <w:rsid w:val="00497500"/>
    <w:rsid w:val="004A0461"/>
    <w:rsid w:val="004A14E0"/>
    <w:rsid w:val="004A1646"/>
    <w:rsid w:val="004A1DAF"/>
    <w:rsid w:val="004A238E"/>
    <w:rsid w:val="004A2B06"/>
    <w:rsid w:val="004A2E1E"/>
    <w:rsid w:val="004A3CBA"/>
    <w:rsid w:val="004A4765"/>
    <w:rsid w:val="004A5AFF"/>
    <w:rsid w:val="004A76B8"/>
    <w:rsid w:val="004B0B7F"/>
    <w:rsid w:val="004B1642"/>
    <w:rsid w:val="004B1F7C"/>
    <w:rsid w:val="004B2682"/>
    <w:rsid w:val="004B277B"/>
    <w:rsid w:val="004B30BA"/>
    <w:rsid w:val="004B38C6"/>
    <w:rsid w:val="004B3B13"/>
    <w:rsid w:val="004B5160"/>
    <w:rsid w:val="004B58AF"/>
    <w:rsid w:val="004B6133"/>
    <w:rsid w:val="004B759B"/>
    <w:rsid w:val="004B7CAD"/>
    <w:rsid w:val="004C09F3"/>
    <w:rsid w:val="004C0AF7"/>
    <w:rsid w:val="004C0DF6"/>
    <w:rsid w:val="004C2192"/>
    <w:rsid w:val="004C2224"/>
    <w:rsid w:val="004C2915"/>
    <w:rsid w:val="004C29EA"/>
    <w:rsid w:val="004C393A"/>
    <w:rsid w:val="004C4C6A"/>
    <w:rsid w:val="004C50E8"/>
    <w:rsid w:val="004C5362"/>
    <w:rsid w:val="004C55FB"/>
    <w:rsid w:val="004C6C0C"/>
    <w:rsid w:val="004C77BE"/>
    <w:rsid w:val="004D2CD1"/>
    <w:rsid w:val="004D2ECF"/>
    <w:rsid w:val="004D457D"/>
    <w:rsid w:val="004D664D"/>
    <w:rsid w:val="004D7883"/>
    <w:rsid w:val="004E0628"/>
    <w:rsid w:val="004E0CE2"/>
    <w:rsid w:val="004E235C"/>
    <w:rsid w:val="004E24C3"/>
    <w:rsid w:val="004E3906"/>
    <w:rsid w:val="004E39B3"/>
    <w:rsid w:val="004E4716"/>
    <w:rsid w:val="004E516A"/>
    <w:rsid w:val="004E58A6"/>
    <w:rsid w:val="004E644B"/>
    <w:rsid w:val="004E70FF"/>
    <w:rsid w:val="004E76E5"/>
    <w:rsid w:val="004E7FD2"/>
    <w:rsid w:val="004F19BE"/>
    <w:rsid w:val="004F2202"/>
    <w:rsid w:val="004F3895"/>
    <w:rsid w:val="004F4717"/>
    <w:rsid w:val="004F4B29"/>
    <w:rsid w:val="004F5AD1"/>
    <w:rsid w:val="004F63D5"/>
    <w:rsid w:val="004F6E50"/>
    <w:rsid w:val="004F77AC"/>
    <w:rsid w:val="0050036F"/>
    <w:rsid w:val="005012C7"/>
    <w:rsid w:val="0050185E"/>
    <w:rsid w:val="00501CA6"/>
    <w:rsid w:val="00502496"/>
    <w:rsid w:val="005028AC"/>
    <w:rsid w:val="00502928"/>
    <w:rsid w:val="00502B02"/>
    <w:rsid w:val="0050342C"/>
    <w:rsid w:val="00504B81"/>
    <w:rsid w:val="0050544F"/>
    <w:rsid w:val="00505BBD"/>
    <w:rsid w:val="00505D52"/>
    <w:rsid w:val="00506D76"/>
    <w:rsid w:val="00507439"/>
    <w:rsid w:val="00507895"/>
    <w:rsid w:val="00510569"/>
    <w:rsid w:val="00510980"/>
    <w:rsid w:val="00510A54"/>
    <w:rsid w:val="00510DCD"/>
    <w:rsid w:val="00510FDC"/>
    <w:rsid w:val="005115DF"/>
    <w:rsid w:val="00511B50"/>
    <w:rsid w:val="00512D25"/>
    <w:rsid w:val="0051329C"/>
    <w:rsid w:val="00513328"/>
    <w:rsid w:val="00513619"/>
    <w:rsid w:val="00513D15"/>
    <w:rsid w:val="0051469A"/>
    <w:rsid w:val="0051490D"/>
    <w:rsid w:val="00514A4C"/>
    <w:rsid w:val="00514ADF"/>
    <w:rsid w:val="005155E0"/>
    <w:rsid w:val="00515DA6"/>
    <w:rsid w:val="00515E44"/>
    <w:rsid w:val="0051630E"/>
    <w:rsid w:val="00516D3E"/>
    <w:rsid w:val="00516E53"/>
    <w:rsid w:val="00517158"/>
    <w:rsid w:val="00517340"/>
    <w:rsid w:val="005175BD"/>
    <w:rsid w:val="00517C9A"/>
    <w:rsid w:val="0051E889"/>
    <w:rsid w:val="0052078B"/>
    <w:rsid w:val="00520AD1"/>
    <w:rsid w:val="00520FA2"/>
    <w:rsid w:val="00521242"/>
    <w:rsid w:val="0052130B"/>
    <w:rsid w:val="005219E0"/>
    <w:rsid w:val="00521B57"/>
    <w:rsid w:val="00521BC0"/>
    <w:rsid w:val="005231C7"/>
    <w:rsid w:val="00523D39"/>
    <w:rsid w:val="00525399"/>
    <w:rsid w:val="00525841"/>
    <w:rsid w:val="005258DF"/>
    <w:rsid w:val="00526B92"/>
    <w:rsid w:val="00526C18"/>
    <w:rsid w:val="00526FC8"/>
    <w:rsid w:val="005304DB"/>
    <w:rsid w:val="00531022"/>
    <w:rsid w:val="005310D6"/>
    <w:rsid w:val="00531553"/>
    <w:rsid w:val="0053162A"/>
    <w:rsid w:val="0053165E"/>
    <w:rsid w:val="00531F49"/>
    <w:rsid w:val="00532293"/>
    <w:rsid w:val="00532490"/>
    <w:rsid w:val="00532D99"/>
    <w:rsid w:val="00532F3F"/>
    <w:rsid w:val="00533816"/>
    <w:rsid w:val="00533D5C"/>
    <w:rsid w:val="00535765"/>
    <w:rsid w:val="005357C5"/>
    <w:rsid w:val="00535BA8"/>
    <w:rsid w:val="00535C00"/>
    <w:rsid w:val="00536C6C"/>
    <w:rsid w:val="00536D0F"/>
    <w:rsid w:val="00536DAB"/>
    <w:rsid w:val="00537908"/>
    <w:rsid w:val="00540F52"/>
    <w:rsid w:val="005411A7"/>
    <w:rsid w:val="00541455"/>
    <w:rsid w:val="005426FD"/>
    <w:rsid w:val="005450F0"/>
    <w:rsid w:val="00545882"/>
    <w:rsid w:val="00546DC1"/>
    <w:rsid w:val="00547972"/>
    <w:rsid w:val="0054799F"/>
    <w:rsid w:val="005507B1"/>
    <w:rsid w:val="00550948"/>
    <w:rsid w:val="00550B7B"/>
    <w:rsid w:val="00550E6D"/>
    <w:rsid w:val="005525DC"/>
    <w:rsid w:val="00553CD2"/>
    <w:rsid w:val="005542ED"/>
    <w:rsid w:val="00554665"/>
    <w:rsid w:val="00554940"/>
    <w:rsid w:val="00554C84"/>
    <w:rsid w:val="00556079"/>
    <w:rsid w:val="005564D5"/>
    <w:rsid w:val="0055652A"/>
    <w:rsid w:val="005567D3"/>
    <w:rsid w:val="00557AE3"/>
    <w:rsid w:val="00560428"/>
    <w:rsid w:val="00560D0E"/>
    <w:rsid w:val="00560E9F"/>
    <w:rsid w:val="00561534"/>
    <w:rsid w:val="00561AB5"/>
    <w:rsid w:val="00563772"/>
    <w:rsid w:val="005645A0"/>
    <w:rsid w:val="005646F5"/>
    <w:rsid w:val="00564887"/>
    <w:rsid w:val="00564ECC"/>
    <w:rsid w:val="00564F7D"/>
    <w:rsid w:val="005664A5"/>
    <w:rsid w:val="005668DC"/>
    <w:rsid w:val="00566CD7"/>
    <w:rsid w:val="00567995"/>
    <w:rsid w:val="00567FB1"/>
    <w:rsid w:val="00570979"/>
    <w:rsid w:val="00571EA1"/>
    <w:rsid w:val="005726D9"/>
    <w:rsid w:val="00572DDD"/>
    <w:rsid w:val="00573A6C"/>
    <w:rsid w:val="00573C61"/>
    <w:rsid w:val="0057505A"/>
    <w:rsid w:val="00575DE4"/>
    <w:rsid w:val="005762F2"/>
    <w:rsid w:val="00577360"/>
    <w:rsid w:val="00577A42"/>
    <w:rsid w:val="005810DD"/>
    <w:rsid w:val="005813E0"/>
    <w:rsid w:val="0058342D"/>
    <w:rsid w:val="00583A72"/>
    <w:rsid w:val="00583BB5"/>
    <w:rsid w:val="00584BE1"/>
    <w:rsid w:val="00585114"/>
    <w:rsid w:val="00585837"/>
    <w:rsid w:val="00585E1B"/>
    <w:rsid w:val="00586BF0"/>
    <w:rsid w:val="00586C8F"/>
    <w:rsid w:val="00586FF4"/>
    <w:rsid w:val="00587017"/>
    <w:rsid w:val="00587064"/>
    <w:rsid w:val="00587C6F"/>
    <w:rsid w:val="00587D1C"/>
    <w:rsid w:val="005904D4"/>
    <w:rsid w:val="00590AD7"/>
    <w:rsid w:val="00592BDA"/>
    <w:rsid w:val="005930F0"/>
    <w:rsid w:val="00593620"/>
    <w:rsid w:val="00593BF1"/>
    <w:rsid w:val="00593CB3"/>
    <w:rsid w:val="005943DD"/>
    <w:rsid w:val="00594C87"/>
    <w:rsid w:val="005A13B2"/>
    <w:rsid w:val="005A4C53"/>
    <w:rsid w:val="005A5676"/>
    <w:rsid w:val="005A5796"/>
    <w:rsid w:val="005A585B"/>
    <w:rsid w:val="005A5B7A"/>
    <w:rsid w:val="005A6349"/>
    <w:rsid w:val="005A6EEB"/>
    <w:rsid w:val="005B06E0"/>
    <w:rsid w:val="005B090D"/>
    <w:rsid w:val="005B0C2D"/>
    <w:rsid w:val="005B0EDE"/>
    <w:rsid w:val="005B128D"/>
    <w:rsid w:val="005B17D2"/>
    <w:rsid w:val="005B2926"/>
    <w:rsid w:val="005B38B6"/>
    <w:rsid w:val="005B48EC"/>
    <w:rsid w:val="005B58BA"/>
    <w:rsid w:val="005B5D7B"/>
    <w:rsid w:val="005B60A9"/>
    <w:rsid w:val="005B6D25"/>
    <w:rsid w:val="005B6F6F"/>
    <w:rsid w:val="005C0366"/>
    <w:rsid w:val="005C0F89"/>
    <w:rsid w:val="005C1A30"/>
    <w:rsid w:val="005C2743"/>
    <w:rsid w:val="005C5206"/>
    <w:rsid w:val="005C5FF5"/>
    <w:rsid w:val="005C77E1"/>
    <w:rsid w:val="005D01B6"/>
    <w:rsid w:val="005D01BE"/>
    <w:rsid w:val="005D0288"/>
    <w:rsid w:val="005D0562"/>
    <w:rsid w:val="005D0864"/>
    <w:rsid w:val="005D15AB"/>
    <w:rsid w:val="005D1BF2"/>
    <w:rsid w:val="005D27AD"/>
    <w:rsid w:val="005D3B8A"/>
    <w:rsid w:val="005D4100"/>
    <w:rsid w:val="005D485F"/>
    <w:rsid w:val="005D5125"/>
    <w:rsid w:val="005D5751"/>
    <w:rsid w:val="005D6570"/>
    <w:rsid w:val="005D6952"/>
    <w:rsid w:val="005E039E"/>
    <w:rsid w:val="005E0BC1"/>
    <w:rsid w:val="005E141D"/>
    <w:rsid w:val="005E15A7"/>
    <w:rsid w:val="005E15C0"/>
    <w:rsid w:val="005E193C"/>
    <w:rsid w:val="005E1B51"/>
    <w:rsid w:val="005E2C60"/>
    <w:rsid w:val="005E449A"/>
    <w:rsid w:val="005E44DD"/>
    <w:rsid w:val="005E490D"/>
    <w:rsid w:val="005E4B11"/>
    <w:rsid w:val="005E6499"/>
    <w:rsid w:val="005E727B"/>
    <w:rsid w:val="005E7CCE"/>
    <w:rsid w:val="005F06FC"/>
    <w:rsid w:val="005F09F4"/>
    <w:rsid w:val="005F1C40"/>
    <w:rsid w:val="005F24A9"/>
    <w:rsid w:val="005F2DF5"/>
    <w:rsid w:val="005F4170"/>
    <w:rsid w:val="005F44E9"/>
    <w:rsid w:val="005F4FAD"/>
    <w:rsid w:val="005F508D"/>
    <w:rsid w:val="005F590F"/>
    <w:rsid w:val="005F6EFB"/>
    <w:rsid w:val="005F7F8C"/>
    <w:rsid w:val="00600A83"/>
    <w:rsid w:val="00600C37"/>
    <w:rsid w:val="006017E2"/>
    <w:rsid w:val="00602E59"/>
    <w:rsid w:val="0060525F"/>
    <w:rsid w:val="006059B6"/>
    <w:rsid w:val="00606487"/>
    <w:rsid w:val="00606AB1"/>
    <w:rsid w:val="0060747A"/>
    <w:rsid w:val="0060761F"/>
    <w:rsid w:val="006076A4"/>
    <w:rsid w:val="00607BD8"/>
    <w:rsid w:val="00607D0B"/>
    <w:rsid w:val="006100DA"/>
    <w:rsid w:val="006104AA"/>
    <w:rsid w:val="0061096C"/>
    <w:rsid w:val="00614521"/>
    <w:rsid w:val="00616372"/>
    <w:rsid w:val="0061701B"/>
    <w:rsid w:val="006209D2"/>
    <w:rsid w:val="006209DE"/>
    <w:rsid w:val="00621C4C"/>
    <w:rsid w:val="00622665"/>
    <w:rsid w:val="0062332B"/>
    <w:rsid w:val="00623B3A"/>
    <w:rsid w:val="006245BC"/>
    <w:rsid w:val="0062631B"/>
    <w:rsid w:val="006267B9"/>
    <w:rsid w:val="0062699F"/>
    <w:rsid w:val="006271B4"/>
    <w:rsid w:val="00627AB5"/>
    <w:rsid w:val="0063182B"/>
    <w:rsid w:val="006323A4"/>
    <w:rsid w:val="00632C73"/>
    <w:rsid w:val="00633587"/>
    <w:rsid w:val="00634184"/>
    <w:rsid w:val="00634937"/>
    <w:rsid w:val="00635B7C"/>
    <w:rsid w:val="0063652B"/>
    <w:rsid w:val="00636630"/>
    <w:rsid w:val="00637C03"/>
    <w:rsid w:val="00641A89"/>
    <w:rsid w:val="0064216C"/>
    <w:rsid w:val="006427A5"/>
    <w:rsid w:val="00643709"/>
    <w:rsid w:val="006440E0"/>
    <w:rsid w:val="006449E9"/>
    <w:rsid w:val="006504E2"/>
    <w:rsid w:val="00650AFB"/>
    <w:rsid w:val="0065216B"/>
    <w:rsid w:val="00652C93"/>
    <w:rsid w:val="00653DCC"/>
    <w:rsid w:val="0065484B"/>
    <w:rsid w:val="00654CB7"/>
    <w:rsid w:val="00656461"/>
    <w:rsid w:val="00657A4E"/>
    <w:rsid w:val="006614A9"/>
    <w:rsid w:val="00661E20"/>
    <w:rsid w:val="0066233E"/>
    <w:rsid w:val="006624CA"/>
    <w:rsid w:val="00663044"/>
    <w:rsid w:val="00663FF1"/>
    <w:rsid w:val="006663AB"/>
    <w:rsid w:val="006664B1"/>
    <w:rsid w:val="00666F2F"/>
    <w:rsid w:val="00667301"/>
    <w:rsid w:val="00667603"/>
    <w:rsid w:val="006676AD"/>
    <w:rsid w:val="006678EF"/>
    <w:rsid w:val="00670363"/>
    <w:rsid w:val="006729C2"/>
    <w:rsid w:val="00673353"/>
    <w:rsid w:val="00673511"/>
    <w:rsid w:val="00673934"/>
    <w:rsid w:val="00674258"/>
    <w:rsid w:val="0067451D"/>
    <w:rsid w:val="0067452C"/>
    <w:rsid w:val="00674773"/>
    <w:rsid w:val="00675BA1"/>
    <w:rsid w:val="00675C18"/>
    <w:rsid w:val="00676908"/>
    <w:rsid w:val="0067753A"/>
    <w:rsid w:val="00677A42"/>
    <w:rsid w:val="00677B73"/>
    <w:rsid w:val="0067C525"/>
    <w:rsid w:val="00680065"/>
    <w:rsid w:val="0068037E"/>
    <w:rsid w:val="00680688"/>
    <w:rsid w:val="00680B46"/>
    <w:rsid w:val="00680C40"/>
    <w:rsid w:val="00682C3C"/>
    <w:rsid w:val="00682D30"/>
    <w:rsid w:val="00682F4F"/>
    <w:rsid w:val="00682FFB"/>
    <w:rsid w:val="00683114"/>
    <w:rsid w:val="006831F5"/>
    <w:rsid w:val="006834C0"/>
    <w:rsid w:val="00683824"/>
    <w:rsid w:val="00683CDE"/>
    <w:rsid w:val="00683F72"/>
    <w:rsid w:val="00684192"/>
    <w:rsid w:val="00684D5F"/>
    <w:rsid w:val="00684E14"/>
    <w:rsid w:val="0068514B"/>
    <w:rsid w:val="006854D0"/>
    <w:rsid w:val="0068635E"/>
    <w:rsid w:val="0068716D"/>
    <w:rsid w:val="0068794E"/>
    <w:rsid w:val="00687E22"/>
    <w:rsid w:val="00690ED3"/>
    <w:rsid w:val="00691DF7"/>
    <w:rsid w:val="00693581"/>
    <w:rsid w:val="00693F6C"/>
    <w:rsid w:val="00694203"/>
    <w:rsid w:val="00694D91"/>
    <w:rsid w:val="00695A1F"/>
    <w:rsid w:val="0069750A"/>
    <w:rsid w:val="00697CAE"/>
    <w:rsid w:val="006A034D"/>
    <w:rsid w:val="006A0388"/>
    <w:rsid w:val="006A09B7"/>
    <w:rsid w:val="006A1E3C"/>
    <w:rsid w:val="006A2E50"/>
    <w:rsid w:val="006A4BB2"/>
    <w:rsid w:val="006A4C17"/>
    <w:rsid w:val="006A5553"/>
    <w:rsid w:val="006A558E"/>
    <w:rsid w:val="006A5622"/>
    <w:rsid w:val="006A670B"/>
    <w:rsid w:val="006A6A94"/>
    <w:rsid w:val="006B07D7"/>
    <w:rsid w:val="006B0B1C"/>
    <w:rsid w:val="006B1487"/>
    <w:rsid w:val="006B226F"/>
    <w:rsid w:val="006B236F"/>
    <w:rsid w:val="006B257C"/>
    <w:rsid w:val="006B2BA4"/>
    <w:rsid w:val="006B3527"/>
    <w:rsid w:val="006B4AA9"/>
    <w:rsid w:val="006B4D0F"/>
    <w:rsid w:val="006B4E55"/>
    <w:rsid w:val="006B5BC0"/>
    <w:rsid w:val="006B72A1"/>
    <w:rsid w:val="006B7785"/>
    <w:rsid w:val="006B7B5E"/>
    <w:rsid w:val="006B7DE6"/>
    <w:rsid w:val="006C04C9"/>
    <w:rsid w:val="006C0716"/>
    <w:rsid w:val="006C1A75"/>
    <w:rsid w:val="006C1B5A"/>
    <w:rsid w:val="006C28E2"/>
    <w:rsid w:val="006C2F7A"/>
    <w:rsid w:val="006C3462"/>
    <w:rsid w:val="006C43C6"/>
    <w:rsid w:val="006C49D3"/>
    <w:rsid w:val="006C4E1D"/>
    <w:rsid w:val="006C5A56"/>
    <w:rsid w:val="006C6C10"/>
    <w:rsid w:val="006C7404"/>
    <w:rsid w:val="006C78EA"/>
    <w:rsid w:val="006C7F79"/>
    <w:rsid w:val="006D08C5"/>
    <w:rsid w:val="006D0914"/>
    <w:rsid w:val="006D0FA9"/>
    <w:rsid w:val="006D0FB2"/>
    <w:rsid w:val="006D17F3"/>
    <w:rsid w:val="006D1B10"/>
    <w:rsid w:val="006D1F5F"/>
    <w:rsid w:val="006D2002"/>
    <w:rsid w:val="006D206E"/>
    <w:rsid w:val="006D2EEE"/>
    <w:rsid w:val="006D32B3"/>
    <w:rsid w:val="006D49F0"/>
    <w:rsid w:val="006D4C08"/>
    <w:rsid w:val="006D536D"/>
    <w:rsid w:val="006D55F4"/>
    <w:rsid w:val="006D7CD2"/>
    <w:rsid w:val="006D7CF7"/>
    <w:rsid w:val="006E06E4"/>
    <w:rsid w:val="006E1796"/>
    <w:rsid w:val="006E3E92"/>
    <w:rsid w:val="006E3F2F"/>
    <w:rsid w:val="006E4055"/>
    <w:rsid w:val="006E4FDF"/>
    <w:rsid w:val="006E5B7D"/>
    <w:rsid w:val="006E6492"/>
    <w:rsid w:val="006E65BE"/>
    <w:rsid w:val="006E71A8"/>
    <w:rsid w:val="006E7279"/>
    <w:rsid w:val="006E7457"/>
    <w:rsid w:val="006F055C"/>
    <w:rsid w:val="006F07BF"/>
    <w:rsid w:val="006F13B0"/>
    <w:rsid w:val="006F163B"/>
    <w:rsid w:val="006F1CB1"/>
    <w:rsid w:val="006F2174"/>
    <w:rsid w:val="006F23B7"/>
    <w:rsid w:val="006F25B6"/>
    <w:rsid w:val="006F2902"/>
    <w:rsid w:val="006F38B2"/>
    <w:rsid w:val="006F3C1F"/>
    <w:rsid w:val="006F4229"/>
    <w:rsid w:val="006F447C"/>
    <w:rsid w:val="006F47D6"/>
    <w:rsid w:val="006F4979"/>
    <w:rsid w:val="006F4DCA"/>
    <w:rsid w:val="006F6A34"/>
    <w:rsid w:val="007001F4"/>
    <w:rsid w:val="00700868"/>
    <w:rsid w:val="00700912"/>
    <w:rsid w:val="00700A89"/>
    <w:rsid w:val="007018BB"/>
    <w:rsid w:val="00701967"/>
    <w:rsid w:val="00701CB3"/>
    <w:rsid w:val="00701E0F"/>
    <w:rsid w:val="00701E80"/>
    <w:rsid w:val="00702097"/>
    <w:rsid w:val="007022D5"/>
    <w:rsid w:val="00702DD8"/>
    <w:rsid w:val="0070318C"/>
    <w:rsid w:val="0070382D"/>
    <w:rsid w:val="00704135"/>
    <w:rsid w:val="007056E1"/>
    <w:rsid w:val="00705EF5"/>
    <w:rsid w:val="00706E5A"/>
    <w:rsid w:val="00706F18"/>
    <w:rsid w:val="0070722F"/>
    <w:rsid w:val="00707A3D"/>
    <w:rsid w:val="00711A9D"/>
    <w:rsid w:val="00712310"/>
    <w:rsid w:val="00712C17"/>
    <w:rsid w:val="0071312F"/>
    <w:rsid w:val="0071339A"/>
    <w:rsid w:val="0071437A"/>
    <w:rsid w:val="00716464"/>
    <w:rsid w:val="00716625"/>
    <w:rsid w:val="00716672"/>
    <w:rsid w:val="00717442"/>
    <w:rsid w:val="0072133B"/>
    <w:rsid w:val="007217CF"/>
    <w:rsid w:val="00721B89"/>
    <w:rsid w:val="007220B4"/>
    <w:rsid w:val="007221A5"/>
    <w:rsid w:val="00722C7D"/>
    <w:rsid w:val="00722C94"/>
    <w:rsid w:val="007242CE"/>
    <w:rsid w:val="007243D7"/>
    <w:rsid w:val="00726662"/>
    <w:rsid w:val="007269B2"/>
    <w:rsid w:val="00727129"/>
    <w:rsid w:val="0072727D"/>
    <w:rsid w:val="00727D23"/>
    <w:rsid w:val="00730BA2"/>
    <w:rsid w:val="00730BA4"/>
    <w:rsid w:val="00731100"/>
    <w:rsid w:val="00734BBB"/>
    <w:rsid w:val="00735555"/>
    <w:rsid w:val="00736384"/>
    <w:rsid w:val="00736392"/>
    <w:rsid w:val="00736AC5"/>
    <w:rsid w:val="00736E0B"/>
    <w:rsid w:val="00737589"/>
    <w:rsid w:val="00740033"/>
    <w:rsid w:val="00741DBC"/>
    <w:rsid w:val="007426B5"/>
    <w:rsid w:val="0074384B"/>
    <w:rsid w:val="0074567D"/>
    <w:rsid w:val="007463E8"/>
    <w:rsid w:val="0074685C"/>
    <w:rsid w:val="00747CDE"/>
    <w:rsid w:val="00747D6E"/>
    <w:rsid w:val="007504FD"/>
    <w:rsid w:val="007511E5"/>
    <w:rsid w:val="007520C1"/>
    <w:rsid w:val="00752EF7"/>
    <w:rsid w:val="0075308C"/>
    <w:rsid w:val="0075326E"/>
    <w:rsid w:val="00753371"/>
    <w:rsid w:val="00753A6C"/>
    <w:rsid w:val="00753F88"/>
    <w:rsid w:val="007544D5"/>
    <w:rsid w:val="00754510"/>
    <w:rsid w:val="007547FA"/>
    <w:rsid w:val="00754B5B"/>
    <w:rsid w:val="00755005"/>
    <w:rsid w:val="007553DC"/>
    <w:rsid w:val="00756DBD"/>
    <w:rsid w:val="00757ADE"/>
    <w:rsid w:val="007604E7"/>
    <w:rsid w:val="0076177A"/>
    <w:rsid w:val="0076218A"/>
    <w:rsid w:val="007629BB"/>
    <w:rsid w:val="00762D44"/>
    <w:rsid w:val="007640E9"/>
    <w:rsid w:val="007653AD"/>
    <w:rsid w:val="007666CB"/>
    <w:rsid w:val="00766CAD"/>
    <w:rsid w:val="00766D8D"/>
    <w:rsid w:val="00767A21"/>
    <w:rsid w:val="00771985"/>
    <w:rsid w:val="007721CF"/>
    <w:rsid w:val="007734D1"/>
    <w:rsid w:val="0077488D"/>
    <w:rsid w:val="00775D42"/>
    <w:rsid w:val="00775EDE"/>
    <w:rsid w:val="007766A7"/>
    <w:rsid w:val="00777207"/>
    <w:rsid w:val="0077767A"/>
    <w:rsid w:val="007802B5"/>
    <w:rsid w:val="007802F3"/>
    <w:rsid w:val="007807D9"/>
    <w:rsid w:val="00780A55"/>
    <w:rsid w:val="00780C11"/>
    <w:rsid w:val="00780D07"/>
    <w:rsid w:val="00780D39"/>
    <w:rsid w:val="007826E8"/>
    <w:rsid w:val="00782FB8"/>
    <w:rsid w:val="00783209"/>
    <w:rsid w:val="00784339"/>
    <w:rsid w:val="00784D2F"/>
    <w:rsid w:val="007860C6"/>
    <w:rsid w:val="00786427"/>
    <w:rsid w:val="007872BC"/>
    <w:rsid w:val="00787800"/>
    <w:rsid w:val="007900A9"/>
    <w:rsid w:val="00791A42"/>
    <w:rsid w:val="00791C56"/>
    <w:rsid w:val="007929B7"/>
    <w:rsid w:val="00792D09"/>
    <w:rsid w:val="0079346A"/>
    <w:rsid w:val="00793D29"/>
    <w:rsid w:val="00794391"/>
    <w:rsid w:val="00794B6E"/>
    <w:rsid w:val="00795434"/>
    <w:rsid w:val="00796385"/>
    <w:rsid w:val="00796B04"/>
    <w:rsid w:val="0079769A"/>
    <w:rsid w:val="00797F0D"/>
    <w:rsid w:val="007A0152"/>
    <w:rsid w:val="007A0843"/>
    <w:rsid w:val="007A09C6"/>
    <w:rsid w:val="007A0E58"/>
    <w:rsid w:val="007A1828"/>
    <w:rsid w:val="007A2D72"/>
    <w:rsid w:val="007A38A7"/>
    <w:rsid w:val="007A3E07"/>
    <w:rsid w:val="007A4827"/>
    <w:rsid w:val="007A526B"/>
    <w:rsid w:val="007A726D"/>
    <w:rsid w:val="007A75A4"/>
    <w:rsid w:val="007A7F95"/>
    <w:rsid w:val="007B0A5E"/>
    <w:rsid w:val="007B0B96"/>
    <w:rsid w:val="007B126D"/>
    <w:rsid w:val="007B275D"/>
    <w:rsid w:val="007B3553"/>
    <w:rsid w:val="007B3567"/>
    <w:rsid w:val="007B41CD"/>
    <w:rsid w:val="007B42E0"/>
    <w:rsid w:val="007B482D"/>
    <w:rsid w:val="007B564F"/>
    <w:rsid w:val="007B575D"/>
    <w:rsid w:val="007B5813"/>
    <w:rsid w:val="007B5E11"/>
    <w:rsid w:val="007B7815"/>
    <w:rsid w:val="007C01A8"/>
    <w:rsid w:val="007C0CF9"/>
    <w:rsid w:val="007C10B9"/>
    <w:rsid w:val="007C1A71"/>
    <w:rsid w:val="007C1D6D"/>
    <w:rsid w:val="007C27E9"/>
    <w:rsid w:val="007C2D8E"/>
    <w:rsid w:val="007C2DE0"/>
    <w:rsid w:val="007C34A2"/>
    <w:rsid w:val="007C41F1"/>
    <w:rsid w:val="007C428B"/>
    <w:rsid w:val="007C4320"/>
    <w:rsid w:val="007C4452"/>
    <w:rsid w:val="007C4DD8"/>
    <w:rsid w:val="007C4ECA"/>
    <w:rsid w:val="007C654F"/>
    <w:rsid w:val="007C6EAD"/>
    <w:rsid w:val="007C6F16"/>
    <w:rsid w:val="007D01BA"/>
    <w:rsid w:val="007D0E29"/>
    <w:rsid w:val="007D2E7D"/>
    <w:rsid w:val="007D2FCB"/>
    <w:rsid w:val="007D53C9"/>
    <w:rsid w:val="007D5DED"/>
    <w:rsid w:val="007D6937"/>
    <w:rsid w:val="007D72A0"/>
    <w:rsid w:val="007D7D78"/>
    <w:rsid w:val="007E0409"/>
    <w:rsid w:val="007E053D"/>
    <w:rsid w:val="007E10CD"/>
    <w:rsid w:val="007E1AF2"/>
    <w:rsid w:val="007E1DE9"/>
    <w:rsid w:val="007E23CB"/>
    <w:rsid w:val="007E23E1"/>
    <w:rsid w:val="007E4647"/>
    <w:rsid w:val="007E4DC4"/>
    <w:rsid w:val="007E5037"/>
    <w:rsid w:val="007E5C42"/>
    <w:rsid w:val="007E88CC"/>
    <w:rsid w:val="007F0B82"/>
    <w:rsid w:val="007F1F44"/>
    <w:rsid w:val="007F34C7"/>
    <w:rsid w:val="007F3827"/>
    <w:rsid w:val="007F3A1A"/>
    <w:rsid w:val="007F3F3E"/>
    <w:rsid w:val="007F438D"/>
    <w:rsid w:val="007F49F5"/>
    <w:rsid w:val="007F5B33"/>
    <w:rsid w:val="007F7459"/>
    <w:rsid w:val="00800173"/>
    <w:rsid w:val="0080025B"/>
    <w:rsid w:val="0080096B"/>
    <w:rsid w:val="00800A52"/>
    <w:rsid w:val="008023E9"/>
    <w:rsid w:val="00802720"/>
    <w:rsid w:val="00802EFA"/>
    <w:rsid w:val="00802F83"/>
    <w:rsid w:val="008030E7"/>
    <w:rsid w:val="00803499"/>
    <w:rsid w:val="008035FB"/>
    <w:rsid w:val="00803D35"/>
    <w:rsid w:val="00803EE8"/>
    <w:rsid w:val="0080454C"/>
    <w:rsid w:val="00804950"/>
    <w:rsid w:val="00804C68"/>
    <w:rsid w:val="00805931"/>
    <w:rsid w:val="00805A74"/>
    <w:rsid w:val="00805EE5"/>
    <w:rsid w:val="00806E2C"/>
    <w:rsid w:val="00807C86"/>
    <w:rsid w:val="0081481C"/>
    <w:rsid w:val="00814DA6"/>
    <w:rsid w:val="00814EE6"/>
    <w:rsid w:val="0081516A"/>
    <w:rsid w:val="008158BB"/>
    <w:rsid w:val="00815C0B"/>
    <w:rsid w:val="008166A6"/>
    <w:rsid w:val="00817115"/>
    <w:rsid w:val="00817B31"/>
    <w:rsid w:val="00817FC7"/>
    <w:rsid w:val="0082054C"/>
    <w:rsid w:val="00820717"/>
    <w:rsid w:val="00820A8A"/>
    <w:rsid w:val="008219AE"/>
    <w:rsid w:val="00823434"/>
    <w:rsid w:val="00827F70"/>
    <w:rsid w:val="008301CD"/>
    <w:rsid w:val="00830666"/>
    <w:rsid w:val="0083138A"/>
    <w:rsid w:val="00831522"/>
    <w:rsid w:val="00832063"/>
    <w:rsid w:val="008320C5"/>
    <w:rsid w:val="008325D6"/>
    <w:rsid w:val="00832FBA"/>
    <w:rsid w:val="00833CF3"/>
    <w:rsid w:val="00834222"/>
    <w:rsid w:val="008356F5"/>
    <w:rsid w:val="0083791B"/>
    <w:rsid w:val="008379C9"/>
    <w:rsid w:val="00837C37"/>
    <w:rsid w:val="00840A1A"/>
    <w:rsid w:val="00840B63"/>
    <w:rsid w:val="00842EBA"/>
    <w:rsid w:val="00843260"/>
    <w:rsid w:val="00843678"/>
    <w:rsid w:val="0084447C"/>
    <w:rsid w:val="00844676"/>
    <w:rsid w:val="00844AF1"/>
    <w:rsid w:val="00844C5A"/>
    <w:rsid w:val="00844D1F"/>
    <w:rsid w:val="00845A27"/>
    <w:rsid w:val="00845ACA"/>
    <w:rsid w:val="008463BF"/>
    <w:rsid w:val="008500D3"/>
    <w:rsid w:val="00850815"/>
    <w:rsid w:val="00851297"/>
    <w:rsid w:val="00852CC8"/>
    <w:rsid w:val="00853588"/>
    <w:rsid w:val="00853E17"/>
    <w:rsid w:val="00854A63"/>
    <w:rsid w:val="00855AEC"/>
    <w:rsid w:val="00855F8B"/>
    <w:rsid w:val="0086020A"/>
    <w:rsid w:val="00860743"/>
    <w:rsid w:val="00860802"/>
    <w:rsid w:val="00861AB6"/>
    <w:rsid w:val="008621A0"/>
    <w:rsid w:val="008625DB"/>
    <w:rsid w:val="008634EC"/>
    <w:rsid w:val="00864145"/>
    <w:rsid w:val="00864630"/>
    <w:rsid w:val="0086465F"/>
    <w:rsid w:val="00865F42"/>
    <w:rsid w:val="008670F2"/>
    <w:rsid w:val="00867443"/>
    <w:rsid w:val="00870C88"/>
    <w:rsid w:val="00872374"/>
    <w:rsid w:val="0087290D"/>
    <w:rsid w:val="00873A41"/>
    <w:rsid w:val="008743E5"/>
    <w:rsid w:val="0087484F"/>
    <w:rsid w:val="008753BC"/>
    <w:rsid w:val="00875559"/>
    <w:rsid w:val="0087642B"/>
    <w:rsid w:val="0087757D"/>
    <w:rsid w:val="008776F8"/>
    <w:rsid w:val="00877F42"/>
    <w:rsid w:val="0088008F"/>
    <w:rsid w:val="0088068B"/>
    <w:rsid w:val="00881668"/>
    <w:rsid w:val="0088173E"/>
    <w:rsid w:val="00882F92"/>
    <w:rsid w:val="0088492D"/>
    <w:rsid w:val="0088657A"/>
    <w:rsid w:val="00886A72"/>
    <w:rsid w:val="00887570"/>
    <w:rsid w:val="00887DCB"/>
    <w:rsid w:val="00890176"/>
    <w:rsid w:val="00890C28"/>
    <w:rsid w:val="00890E22"/>
    <w:rsid w:val="00890F82"/>
    <w:rsid w:val="0089118C"/>
    <w:rsid w:val="008912C0"/>
    <w:rsid w:val="008916C8"/>
    <w:rsid w:val="008919E2"/>
    <w:rsid w:val="008927C5"/>
    <w:rsid w:val="00893338"/>
    <w:rsid w:val="008936D3"/>
    <w:rsid w:val="00893F16"/>
    <w:rsid w:val="0089448A"/>
    <w:rsid w:val="0089448B"/>
    <w:rsid w:val="008956F7"/>
    <w:rsid w:val="00897367"/>
    <w:rsid w:val="008A01F1"/>
    <w:rsid w:val="008A2DD0"/>
    <w:rsid w:val="008A313E"/>
    <w:rsid w:val="008A37A1"/>
    <w:rsid w:val="008A40C8"/>
    <w:rsid w:val="008A4C82"/>
    <w:rsid w:val="008A66B3"/>
    <w:rsid w:val="008A6DF8"/>
    <w:rsid w:val="008B01F3"/>
    <w:rsid w:val="008B052A"/>
    <w:rsid w:val="008B22F6"/>
    <w:rsid w:val="008B2CE4"/>
    <w:rsid w:val="008B4720"/>
    <w:rsid w:val="008B509A"/>
    <w:rsid w:val="008B55BE"/>
    <w:rsid w:val="008B6EEC"/>
    <w:rsid w:val="008B72A1"/>
    <w:rsid w:val="008B7603"/>
    <w:rsid w:val="008B7BAA"/>
    <w:rsid w:val="008B7E77"/>
    <w:rsid w:val="008C0AC1"/>
    <w:rsid w:val="008C112C"/>
    <w:rsid w:val="008C1131"/>
    <w:rsid w:val="008C12AE"/>
    <w:rsid w:val="008C2682"/>
    <w:rsid w:val="008C2DE4"/>
    <w:rsid w:val="008C2E73"/>
    <w:rsid w:val="008C3093"/>
    <w:rsid w:val="008C31D2"/>
    <w:rsid w:val="008C4CBE"/>
    <w:rsid w:val="008C55CC"/>
    <w:rsid w:val="008C5CF0"/>
    <w:rsid w:val="008C6885"/>
    <w:rsid w:val="008C6BF9"/>
    <w:rsid w:val="008C72A9"/>
    <w:rsid w:val="008C76E8"/>
    <w:rsid w:val="008D0B5F"/>
    <w:rsid w:val="008D1592"/>
    <w:rsid w:val="008D1E4B"/>
    <w:rsid w:val="008D2D72"/>
    <w:rsid w:val="008D323E"/>
    <w:rsid w:val="008D3C24"/>
    <w:rsid w:val="008D3C26"/>
    <w:rsid w:val="008D3C5F"/>
    <w:rsid w:val="008D4504"/>
    <w:rsid w:val="008D47E3"/>
    <w:rsid w:val="008D4EAB"/>
    <w:rsid w:val="008D5348"/>
    <w:rsid w:val="008D5383"/>
    <w:rsid w:val="008D54CB"/>
    <w:rsid w:val="008D56FC"/>
    <w:rsid w:val="008D5B3D"/>
    <w:rsid w:val="008D5FBD"/>
    <w:rsid w:val="008D6A01"/>
    <w:rsid w:val="008D6ED1"/>
    <w:rsid w:val="008E1A56"/>
    <w:rsid w:val="008E3316"/>
    <w:rsid w:val="008E3FCE"/>
    <w:rsid w:val="008E419F"/>
    <w:rsid w:val="008E46D2"/>
    <w:rsid w:val="008E50E9"/>
    <w:rsid w:val="008E5117"/>
    <w:rsid w:val="008E5585"/>
    <w:rsid w:val="008E59EB"/>
    <w:rsid w:val="008E5D46"/>
    <w:rsid w:val="008E6928"/>
    <w:rsid w:val="008E6A93"/>
    <w:rsid w:val="008E6FCE"/>
    <w:rsid w:val="008E786C"/>
    <w:rsid w:val="008E7DC8"/>
    <w:rsid w:val="008F0522"/>
    <w:rsid w:val="008F1BC4"/>
    <w:rsid w:val="008F25A4"/>
    <w:rsid w:val="008F2729"/>
    <w:rsid w:val="008F310F"/>
    <w:rsid w:val="008F4003"/>
    <w:rsid w:val="008F4271"/>
    <w:rsid w:val="008F5149"/>
    <w:rsid w:val="008F5F0D"/>
    <w:rsid w:val="008F6523"/>
    <w:rsid w:val="008F6846"/>
    <w:rsid w:val="00901EA6"/>
    <w:rsid w:val="009020F3"/>
    <w:rsid w:val="0090267B"/>
    <w:rsid w:val="00902A49"/>
    <w:rsid w:val="00902D47"/>
    <w:rsid w:val="00903E81"/>
    <w:rsid w:val="0090438F"/>
    <w:rsid w:val="00904693"/>
    <w:rsid w:val="00904B30"/>
    <w:rsid w:val="00904C31"/>
    <w:rsid w:val="00905043"/>
    <w:rsid w:val="0090551D"/>
    <w:rsid w:val="00907153"/>
    <w:rsid w:val="0090729E"/>
    <w:rsid w:val="009076E3"/>
    <w:rsid w:val="009077ED"/>
    <w:rsid w:val="00907C00"/>
    <w:rsid w:val="0091008A"/>
    <w:rsid w:val="009107A9"/>
    <w:rsid w:val="00910D7E"/>
    <w:rsid w:val="00910FE0"/>
    <w:rsid w:val="009110E0"/>
    <w:rsid w:val="00911436"/>
    <w:rsid w:val="009127A3"/>
    <w:rsid w:val="00912F88"/>
    <w:rsid w:val="00913C50"/>
    <w:rsid w:val="00914334"/>
    <w:rsid w:val="00914638"/>
    <w:rsid w:val="009148E0"/>
    <w:rsid w:val="0091627A"/>
    <w:rsid w:val="00916E35"/>
    <w:rsid w:val="00916F6A"/>
    <w:rsid w:val="009179A7"/>
    <w:rsid w:val="009211B7"/>
    <w:rsid w:val="009211D2"/>
    <w:rsid w:val="00921572"/>
    <w:rsid w:val="00923754"/>
    <w:rsid w:val="00924905"/>
    <w:rsid w:val="00925481"/>
    <w:rsid w:val="0092595C"/>
    <w:rsid w:val="00926056"/>
    <w:rsid w:val="00926790"/>
    <w:rsid w:val="00926AD1"/>
    <w:rsid w:val="00926C22"/>
    <w:rsid w:val="00926CA0"/>
    <w:rsid w:val="009301FD"/>
    <w:rsid w:val="00930CCB"/>
    <w:rsid w:val="0093218F"/>
    <w:rsid w:val="00932CAA"/>
    <w:rsid w:val="00933222"/>
    <w:rsid w:val="009354C2"/>
    <w:rsid w:val="0093574B"/>
    <w:rsid w:val="0093636A"/>
    <w:rsid w:val="0093677F"/>
    <w:rsid w:val="00936C7C"/>
    <w:rsid w:val="009414F6"/>
    <w:rsid w:val="00941A2D"/>
    <w:rsid w:val="00941A51"/>
    <w:rsid w:val="00941E37"/>
    <w:rsid w:val="009422A0"/>
    <w:rsid w:val="009431FD"/>
    <w:rsid w:val="0094334D"/>
    <w:rsid w:val="009437EA"/>
    <w:rsid w:val="00943AA6"/>
    <w:rsid w:val="00943D51"/>
    <w:rsid w:val="00945068"/>
    <w:rsid w:val="009450B5"/>
    <w:rsid w:val="009454B8"/>
    <w:rsid w:val="00945A09"/>
    <w:rsid w:val="0094617F"/>
    <w:rsid w:val="00946D5C"/>
    <w:rsid w:val="0095099A"/>
    <w:rsid w:val="00951A4B"/>
    <w:rsid w:val="00951F8A"/>
    <w:rsid w:val="00952661"/>
    <w:rsid w:val="009528E5"/>
    <w:rsid w:val="00954B97"/>
    <w:rsid w:val="009560FF"/>
    <w:rsid w:val="0095613A"/>
    <w:rsid w:val="00956FCB"/>
    <w:rsid w:val="00957401"/>
    <w:rsid w:val="00957539"/>
    <w:rsid w:val="00957936"/>
    <w:rsid w:val="00957CEE"/>
    <w:rsid w:val="0096068B"/>
    <w:rsid w:val="00960C33"/>
    <w:rsid w:val="00960C55"/>
    <w:rsid w:val="00960D3A"/>
    <w:rsid w:val="00961CFA"/>
    <w:rsid w:val="00964267"/>
    <w:rsid w:val="00966B34"/>
    <w:rsid w:val="00966C6E"/>
    <w:rsid w:val="00970476"/>
    <w:rsid w:val="00971013"/>
    <w:rsid w:val="0097274C"/>
    <w:rsid w:val="00972FFA"/>
    <w:rsid w:val="00973333"/>
    <w:rsid w:val="009734F4"/>
    <w:rsid w:val="009739AE"/>
    <w:rsid w:val="00973A34"/>
    <w:rsid w:val="00974356"/>
    <w:rsid w:val="00974B64"/>
    <w:rsid w:val="00974CF9"/>
    <w:rsid w:val="00976C31"/>
    <w:rsid w:val="00980CD5"/>
    <w:rsid w:val="00980FE2"/>
    <w:rsid w:val="009833F1"/>
    <w:rsid w:val="00985477"/>
    <w:rsid w:val="00985A87"/>
    <w:rsid w:val="00985B0D"/>
    <w:rsid w:val="00987A4C"/>
    <w:rsid w:val="00987E32"/>
    <w:rsid w:val="00990124"/>
    <w:rsid w:val="00990AF3"/>
    <w:rsid w:val="0099109C"/>
    <w:rsid w:val="00991353"/>
    <w:rsid w:val="00992230"/>
    <w:rsid w:val="00993BFF"/>
    <w:rsid w:val="009942A9"/>
    <w:rsid w:val="00994EAB"/>
    <w:rsid w:val="00995FA0"/>
    <w:rsid w:val="00996E37"/>
    <w:rsid w:val="009A07A8"/>
    <w:rsid w:val="009A1B00"/>
    <w:rsid w:val="009A36C0"/>
    <w:rsid w:val="009A3843"/>
    <w:rsid w:val="009A3B36"/>
    <w:rsid w:val="009A691D"/>
    <w:rsid w:val="009A6A39"/>
    <w:rsid w:val="009A6BE1"/>
    <w:rsid w:val="009A6C07"/>
    <w:rsid w:val="009A6EF6"/>
    <w:rsid w:val="009B0155"/>
    <w:rsid w:val="009B12B5"/>
    <w:rsid w:val="009B1B7F"/>
    <w:rsid w:val="009B2E26"/>
    <w:rsid w:val="009B3711"/>
    <w:rsid w:val="009B3963"/>
    <w:rsid w:val="009B3D15"/>
    <w:rsid w:val="009B3EC2"/>
    <w:rsid w:val="009B3F09"/>
    <w:rsid w:val="009B47C5"/>
    <w:rsid w:val="009B4B10"/>
    <w:rsid w:val="009B4FD0"/>
    <w:rsid w:val="009B5BF6"/>
    <w:rsid w:val="009B71B3"/>
    <w:rsid w:val="009B7AC5"/>
    <w:rsid w:val="009C2005"/>
    <w:rsid w:val="009C2829"/>
    <w:rsid w:val="009C2EFA"/>
    <w:rsid w:val="009C3128"/>
    <w:rsid w:val="009C531E"/>
    <w:rsid w:val="009C737F"/>
    <w:rsid w:val="009C7804"/>
    <w:rsid w:val="009C7996"/>
    <w:rsid w:val="009D01B6"/>
    <w:rsid w:val="009D063A"/>
    <w:rsid w:val="009D07E7"/>
    <w:rsid w:val="009D184F"/>
    <w:rsid w:val="009D211A"/>
    <w:rsid w:val="009D2333"/>
    <w:rsid w:val="009D264E"/>
    <w:rsid w:val="009D4097"/>
    <w:rsid w:val="009D449B"/>
    <w:rsid w:val="009D49E4"/>
    <w:rsid w:val="009D5396"/>
    <w:rsid w:val="009D6841"/>
    <w:rsid w:val="009D6D94"/>
    <w:rsid w:val="009D7674"/>
    <w:rsid w:val="009E0D18"/>
    <w:rsid w:val="009E0F1E"/>
    <w:rsid w:val="009E2337"/>
    <w:rsid w:val="009E3100"/>
    <w:rsid w:val="009E4E9D"/>
    <w:rsid w:val="009E5B98"/>
    <w:rsid w:val="009E650D"/>
    <w:rsid w:val="009E6CBA"/>
    <w:rsid w:val="009F088D"/>
    <w:rsid w:val="009F0A40"/>
    <w:rsid w:val="009F1206"/>
    <w:rsid w:val="009F169E"/>
    <w:rsid w:val="009F2F3B"/>
    <w:rsid w:val="009F2F65"/>
    <w:rsid w:val="009F3FFF"/>
    <w:rsid w:val="009F578F"/>
    <w:rsid w:val="009F760F"/>
    <w:rsid w:val="009F7B18"/>
    <w:rsid w:val="009F7F27"/>
    <w:rsid w:val="00A0106D"/>
    <w:rsid w:val="00A0173C"/>
    <w:rsid w:val="00A02495"/>
    <w:rsid w:val="00A0267B"/>
    <w:rsid w:val="00A02A7C"/>
    <w:rsid w:val="00A051DF"/>
    <w:rsid w:val="00A05D5A"/>
    <w:rsid w:val="00A05F88"/>
    <w:rsid w:val="00A064B6"/>
    <w:rsid w:val="00A06D76"/>
    <w:rsid w:val="00A06E11"/>
    <w:rsid w:val="00A06E1F"/>
    <w:rsid w:val="00A07283"/>
    <w:rsid w:val="00A07733"/>
    <w:rsid w:val="00A10407"/>
    <w:rsid w:val="00A114F3"/>
    <w:rsid w:val="00A11640"/>
    <w:rsid w:val="00A11E93"/>
    <w:rsid w:val="00A123E8"/>
    <w:rsid w:val="00A12822"/>
    <w:rsid w:val="00A12C56"/>
    <w:rsid w:val="00A13493"/>
    <w:rsid w:val="00A1370B"/>
    <w:rsid w:val="00A14205"/>
    <w:rsid w:val="00A14C1F"/>
    <w:rsid w:val="00A1567C"/>
    <w:rsid w:val="00A1604B"/>
    <w:rsid w:val="00A16084"/>
    <w:rsid w:val="00A16666"/>
    <w:rsid w:val="00A16E94"/>
    <w:rsid w:val="00A17584"/>
    <w:rsid w:val="00A1792E"/>
    <w:rsid w:val="00A2029C"/>
    <w:rsid w:val="00A2030D"/>
    <w:rsid w:val="00A206C2"/>
    <w:rsid w:val="00A21BED"/>
    <w:rsid w:val="00A21C5E"/>
    <w:rsid w:val="00A22571"/>
    <w:rsid w:val="00A225D2"/>
    <w:rsid w:val="00A230F5"/>
    <w:rsid w:val="00A2378B"/>
    <w:rsid w:val="00A248F9"/>
    <w:rsid w:val="00A25F28"/>
    <w:rsid w:val="00A26FBF"/>
    <w:rsid w:val="00A27BCD"/>
    <w:rsid w:val="00A30437"/>
    <w:rsid w:val="00A33BDC"/>
    <w:rsid w:val="00A33CCC"/>
    <w:rsid w:val="00A34D2B"/>
    <w:rsid w:val="00A355FB"/>
    <w:rsid w:val="00A36A23"/>
    <w:rsid w:val="00A36AE4"/>
    <w:rsid w:val="00A40D18"/>
    <w:rsid w:val="00A42A92"/>
    <w:rsid w:val="00A42B96"/>
    <w:rsid w:val="00A43F66"/>
    <w:rsid w:val="00A4572C"/>
    <w:rsid w:val="00A4586F"/>
    <w:rsid w:val="00A45918"/>
    <w:rsid w:val="00A45ADD"/>
    <w:rsid w:val="00A466A6"/>
    <w:rsid w:val="00A46BC9"/>
    <w:rsid w:val="00A47C31"/>
    <w:rsid w:val="00A47C40"/>
    <w:rsid w:val="00A47FF4"/>
    <w:rsid w:val="00A50C05"/>
    <w:rsid w:val="00A51209"/>
    <w:rsid w:val="00A5187E"/>
    <w:rsid w:val="00A538F0"/>
    <w:rsid w:val="00A54644"/>
    <w:rsid w:val="00A54DDF"/>
    <w:rsid w:val="00A55CB3"/>
    <w:rsid w:val="00A55CB7"/>
    <w:rsid w:val="00A568CD"/>
    <w:rsid w:val="00A56B02"/>
    <w:rsid w:val="00A577FD"/>
    <w:rsid w:val="00A57A1C"/>
    <w:rsid w:val="00A603ED"/>
    <w:rsid w:val="00A6099F"/>
    <w:rsid w:val="00A61B2C"/>
    <w:rsid w:val="00A61D00"/>
    <w:rsid w:val="00A62609"/>
    <w:rsid w:val="00A62812"/>
    <w:rsid w:val="00A657EA"/>
    <w:rsid w:val="00A66FE0"/>
    <w:rsid w:val="00A67660"/>
    <w:rsid w:val="00A679AF"/>
    <w:rsid w:val="00A70C10"/>
    <w:rsid w:val="00A70ED2"/>
    <w:rsid w:val="00A711F1"/>
    <w:rsid w:val="00A72C24"/>
    <w:rsid w:val="00A72D40"/>
    <w:rsid w:val="00A7343B"/>
    <w:rsid w:val="00A737F4"/>
    <w:rsid w:val="00A73AB1"/>
    <w:rsid w:val="00A747ED"/>
    <w:rsid w:val="00A74B07"/>
    <w:rsid w:val="00A75DD3"/>
    <w:rsid w:val="00A7629A"/>
    <w:rsid w:val="00A801FA"/>
    <w:rsid w:val="00A81294"/>
    <w:rsid w:val="00A81308"/>
    <w:rsid w:val="00A82E0C"/>
    <w:rsid w:val="00A82FF2"/>
    <w:rsid w:val="00A836E7"/>
    <w:rsid w:val="00A84039"/>
    <w:rsid w:val="00A84526"/>
    <w:rsid w:val="00A84AE0"/>
    <w:rsid w:val="00A855C7"/>
    <w:rsid w:val="00A86A0B"/>
    <w:rsid w:val="00A86FAC"/>
    <w:rsid w:val="00A87780"/>
    <w:rsid w:val="00A87EAA"/>
    <w:rsid w:val="00A90CBE"/>
    <w:rsid w:val="00A90CF4"/>
    <w:rsid w:val="00A91076"/>
    <w:rsid w:val="00A91BAB"/>
    <w:rsid w:val="00A924F0"/>
    <w:rsid w:val="00A93FA1"/>
    <w:rsid w:val="00A94A70"/>
    <w:rsid w:val="00A94B47"/>
    <w:rsid w:val="00A954C2"/>
    <w:rsid w:val="00A95603"/>
    <w:rsid w:val="00A95CD9"/>
    <w:rsid w:val="00A96512"/>
    <w:rsid w:val="00A97077"/>
    <w:rsid w:val="00A9728D"/>
    <w:rsid w:val="00AA21EA"/>
    <w:rsid w:val="00AA2EC1"/>
    <w:rsid w:val="00AA35D0"/>
    <w:rsid w:val="00AA3AFB"/>
    <w:rsid w:val="00AA3E55"/>
    <w:rsid w:val="00AA548F"/>
    <w:rsid w:val="00AA58F9"/>
    <w:rsid w:val="00AA6821"/>
    <w:rsid w:val="00AA6B11"/>
    <w:rsid w:val="00AA711E"/>
    <w:rsid w:val="00AA76F3"/>
    <w:rsid w:val="00AA78C3"/>
    <w:rsid w:val="00AA793D"/>
    <w:rsid w:val="00AA7C3C"/>
    <w:rsid w:val="00AB014A"/>
    <w:rsid w:val="00AB06F0"/>
    <w:rsid w:val="00AB1323"/>
    <w:rsid w:val="00AB1F7C"/>
    <w:rsid w:val="00AB2843"/>
    <w:rsid w:val="00AB2AB4"/>
    <w:rsid w:val="00AB2E3F"/>
    <w:rsid w:val="00AB43E2"/>
    <w:rsid w:val="00AB43EA"/>
    <w:rsid w:val="00AB4546"/>
    <w:rsid w:val="00AB4E76"/>
    <w:rsid w:val="00AB5BE8"/>
    <w:rsid w:val="00AC0C10"/>
    <w:rsid w:val="00AC0D91"/>
    <w:rsid w:val="00AC1389"/>
    <w:rsid w:val="00AC15D4"/>
    <w:rsid w:val="00AC1DE1"/>
    <w:rsid w:val="00AC1E6F"/>
    <w:rsid w:val="00AC1F36"/>
    <w:rsid w:val="00AC1F82"/>
    <w:rsid w:val="00AC33A4"/>
    <w:rsid w:val="00AC368B"/>
    <w:rsid w:val="00AC45C6"/>
    <w:rsid w:val="00AC478B"/>
    <w:rsid w:val="00AC4C11"/>
    <w:rsid w:val="00AC51D7"/>
    <w:rsid w:val="00AC5E29"/>
    <w:rsid w:val="00AC70D4"/>
    <w:rsid w:val="00AC752F"/>
    <w:rsid w:val="00AC7982"/>
    <w:rsid w:val="00ACDB5A"/>
    <w:rsid w:val="00AD0200"/>
    <w:rsid w:val="00AD0958"/>
    <w:rsid w:val="00AD0B96"/>
    <w:rsid w:val="00AD0CFB"/>
    <w:rsid w:val="00AD15C0"/>
    <w:rsid w:val="00AD18C1"/>
    <w:rsid w:val="00AD19A6"/>
    <w:rsid w:val="00AD1DE7"/>
    <w:rsid w:val="00AD29BE"/>
    <w:rsid w:val="00AD3659"/>
    <w:rsid w:val="00AD4EF9"/>
    <w:rsid w:val="00AD54A8"/>
    <w:rsid w:val="00AD5953"/>
    <w:rsid w:val="00AD5E76"/>
    <w:rsid w:val="00AD5F51"/>
    <w:rsid w:val="00AD6FBE"/>
    <w:rsid w:val="00AD722F"/>
    <w:rsid w:val="00AE0956"/>
    <w:rsid w:val="00AE1731"/>
    <w:rsid w:val="00AE2773"/>
    <w:rsid w:val="00AE2BCC"/>
    <w:rsid w:val="00AE3A70"/>
    <w:rsid w:val="00AE5BC9"/>
    <w:rsid w:val="00AE71E9"/>
    <w:rsid w:val="00AE7684"/>
    <w:rsid w:val="00AE7FF4"/>
    <w:rsid w:val="00AF01E0"/>
    <w:rsid w:val="00AF08A9"/>
    <w:rsid w:val="00AF09C4"/>
    <w:rsid w:val="00AF0F00"/>
    <w:rsid w:val="00AF3941"/>
    <w:rsid w:val="00AF422D"/>
    <w:rsid w:val="00AF531E"/>
    <w:rsid w:val="00AF5870"/>
    <w:rsid w:val="00AF58B8"/>
    <w:rsid w:val="00AF5B90"/>
    <w:rsid w:val="00AF66B1"/>
    <w:rsid w:val="00AF6F4B"/>
    <w:rsid w:val="00AF769E"/>
    <w:rsid w:val="00AF76D0"/>
    <w:rsid w:val="00AF7A56"/>
    <w:rsid w:val="00B00642"/>
    <w:rsid w:val="00B0146F"/>
    <w:rsid w:val="00B014A7"/>
    <w:rsid w:val="00B01B11"/>
    <w:rsid w:val="00B01B54"/>
    <w:rsid w:val="00B022EB"/>
    <w:rsid w:val="00B02A13"/>
    <w:rsid w:val="00B030D1"/>
    <w:rsid w:val="00B041DA"/>
    <w:rsid w:val="00B04435"/>
    <w:rsid w:val="00B0461B"/>
    <w:rsid w:val="00B04D40"/>
    <w:rsid w:val="00B07AA6"/>
    <w:rsid w:val="00B10503"/>
    <w:rsid w:val="00B1057C"/>
    <w:rsid w:val="00B10679"/>
    <w:rsid w:val="00B12667"/>
    <w:rsid w:val="00B128AB"/>
    <w:rsid w:val="00B1295B"/>
    <w:rsid w:val="00B12F3D"/>
    <w:rsid w:val="00B13102"/>
    <w:rsid w:val="00B135F8"/>
    <w:rsid w:val="00B137EF"/>
    <w:rsid w:val="00B13DE4"/>
    <w:rsid w:val="00B16F3A"/>
    <w:rsid w:val="00B1745F"/>
    <w:rsid w:val="00B179C3"/>
    <w:rsid w:val="00B17DDE"/>
    <w:rsid w:val="00B20199"/>
    <w:rsid w:val="00B201CC"/>
    <w:rsid w:val="00B20944"/>
    <w:rsid w:val="00B223DF"/>
    <w:rsid w:val="00B22EA9"/>
    <w:rsid w:val="00B23793"/>
    <w:rsid w:val="00B23C78"/>
    <w:rsid w:val="00B246B3"/>
    <w:rsid w:val="00B24DE6"/>
    <w:rsid w:val="00B251DB"/>
    <w:rsid w:val="00B26565"/>
    <w:rsid w:val="00B2707B"/>
    <w:rsid w:val="00B3084E"/>
    <w:rsid w:val="00B30B9E"/>
    <w:rsid w:val="00B31262"/>
    <w:rsid w:val="00B314DC"/>
    <w:rsid w:val="00B315F0"/>
    <w:rsid w:val="00B31F02"/>
    <w:rsid w:val="00B32194"/>
    <w:rsid w:val="00B32472"/>
    <w:rsid w:val="00B32A12"/>
    <w:rsid w:val="00B33BC7"/>
    <w:rsid w:val="00B34220"/>
    <w:rsid w:val="00B342F9"/>
    <w:rsid w:val="00B3476E"/>
    <w:rsid w:val="00B34CCB"/>
    <w:rsid w:val="00B35FD1"/>
    <w:rsid w:val="00B36052"/>
    <w:rsid w:val="00B36341"/>
    <w:rsid w:val="00B37638"/>
    <w:rsid w:val="00B40BA1"/>
    <w:rsid w:val="00B40BD1"/>
    <w:rsid w:val="00B417D2"/>
    <w:rsid w:val="00B429EF"/>
    <w:rsid w:val="00B43865"/>
    <w:rsid w:val="00B43EF5"/>
    <w:rsid w:val="00B4430E"/>
    <w:rsid w:val="00B44617"/>
    <w:rsid w:val="00B456AD"/>
    <w:rsid w:val="00B45C78"/>
    <w:rsid w:val="00B45D3F"/>
    <w:rsid w:val="00B467E5"/>
    <w:rsid w:val="00B46EED"/>
    <w:rsid w:val="00B476BF"/>
    <w:rsid w:val="00B479D4"/>
    <w:rsid w:val="00B47FBB"/>
    <w:rsid w:val="00B5052C"/>
    <w:rsid w:val="00B5129B"/>
    <w:rsid w:val="00B5176F"/>
    <w:rsid w:val="00B51EAF"/>
    <w:rsid w:val="00B52157"/>
    <w:rsid w:val="00B528F6"/>
    <w:rsid w:val="00B52F3C"/>
    <w:rsid w:val="00B53453"/>
    <w:rsid w:val="00B552C7"/>
    <w:rsid w:val="00B554EC"/>
    <w:rsid w:val="00B5683D"/>
    <w:rsid w:val="00B56F56"/>
    <w:rsid w:val="00B5701E"/>
    <w:rsid w:val="00B6221A"/>
    <w:rsid w:val="00B64AB0"/>
    <w:rsid w:val="00B6519C"/>
    <w:rsid w:val="00B6527A"/>
    <w:rsid w:val="00B66EF8"/>
    <w:rsid w:val="00B677E0"/>
    <w:rsid w:val="00B67A01"/>
    <w:rsid w:val="00B700F2"/>
    <w:rsid w:val="00B71EA7"/>
    <w:rsid w:val="00B7230B"/>
    <w:rsid w:val="00B72AAE"/>
    <w:rsid w:val="00B72B71"/>
    <w:rsid w:val="00B740EF"/>
    <w:rsid w:val="00B76FB6"/>
    <w:rsid w:val="00B81194"/>
    <w:rsid w:val="00B812F0"/>
    <w:rsid w:val="00B81E0D"/>
    <w:rsid w:val="00B826A4"/>
    <w:rsid w:val="00B82C7B"/>
    <w:rsid w:val="00B8310A"/>
    <w:rsid w:val="00B840FB"/>
    <w:rsid w:val="00B84C14"/>
    <w:rsid w:val="00B85306"/>
    <w:rsid w:val="00B85B0E"/>
    <w:rsid w:val="00B86918"/>
    <w:rsid w:val="00B86AE2"/>
    <w:rsid w:val="00B86B5A"/>
    <w:rsid w:val="00B8AA50"/>
    <w:rsid w:val="00B907D7"/>
    <w:rsid w:val="00B909C3"/>
    <w:rsid w:val="00B917B9"/>
    <w:rsid w:val="00B91A33"/>
    <w:rsid w:val="00B9288F"/>
    <w:rsid w:val="00B9392A"/>
    <w:rsid w:val="00B93EFD"/>
    <w:rsid w:val="00B94CA5"/>
    <w:rsid w:val="00B951B2"/>
    <w:rsid w:val="00B95491"/>
    <w:rsid w:val="00B959F0"/>
    <w:rsid w:val="00B96869"/>
    <w:rsid w:val="00B976D5"/>
    <w:rsid w:val="00B97C44"/>
    <w:rsid w:val="00B97C57"/>
    <w:rsid w:val="00BA0276"/>
    <w:rsid w:val="00BA16A7"/>
    <w:rsid w:val="00BA23F8"/>
    <w:rsid w:val="00BA2F19"/>
    <w:rsid w:val="00BA352C"/>
    <w:rsid w:val="00BA3E57"/>
    <w:rsid w:val="00BA40F9"/>
    <w:rsid w:val="00BA4363"/>
    <w:rsid w:val="00BA474A"/>
    <w:rsid w:val="00BA4C29"/>
    <w:rsid w:val="00BA545A"/>
    <w:rsid w:val="00BA5714"/>
    <w:rsid w:val="00BA5DB2"/>
    <w:rsid w:val="00BA5E09"/>
    <w:rsid w:val="00BA77BA"/>
    <w:rsid w:val="00BB0558"/>
    <w:rsid w:val="00BB05C4"/>
    <w:rsid w:val="00BB076C"/>
    <w:rsid w:val="00BB0873"/>
    <w:rsid w:val="00BB153C"/>
    <w:rsid w:val="00BB2E96"/>
    <w:rsid w:val="00BB38C8"/>
    <w:rsid w:val="00BB40EF"/>
    <w:rsid w:val="00BB41B3"/>
    <w:rsid w:val="00BB56BF"/>
    <w:rsid w:val="00BB5BAF"/>
    <w:rsid w:val="00BB6096"/>
    <w:rsid w:val="00BB6850"/>
    <w:rsid w:val="00BB6C0B"/>
    <w:rsid w:val="00BB72AF"/>
    <w:rsid w:val="00BB7499"/>
    <w:rsid w:val="00BB7B13"/>
    <w:rsid w:val="00BC0A9E"/>
    <w:rsid w:val="00BC0DF2"/>
    <w:rsid w:val="00BC0EEA"/>
    <w:rsid w:val="00BC139D"/>
    <w:rsid w:val="00BC333C"/>
    <w:rsid w:val="00BC5496"/>
    <w:rsid w:val="00BC66F7"/>
    <w:rsid w:val="00BC6C87"/>
    <w:rsid w:val="00BC7D70"/>
    <w:rsid w:val="00BD0533"/>
    <w:rsid w:val="00BD15CA"/>
    <w:rsid w:val="00BD16FE"/>
    <w:rsid w:val="00BD1C9C"/>
    <w:rsid w:val="00BD21E8"/>
    <w:rsid w:val="00BD3074"/>
    <w:rsid w:val="00BD3442"/>
    <w:rsid w:val="00BD4539"/>
    <w:rsid w:val="00BD47F2"/>
    <w:rsid w:val="00BD4E42"/>
    <w:rsid w:val="00BD7EB2"/>
    <w:rsid w:val="00BE0687"/>
    <w:rsid w:val="00BE11CC"/>
    <w:rsid w:val="00BE13F3"/>
    <w:rsid w:val="00BE17F0"/>
    <w:rsid w:val="00BE1C55"/>
    <w:rsid w:val="00BE371E"/>
    <w:rsid w:val="00BE445C"/>
    <w:rsid w:val="00BE5D6C"/>
    <w:rsid w:val="00BE5DF1"/>
    <w:rsid w:val="00BE7387"/>
    <w:rsid w:val="00BE7775"/>
    <w:rsid w:val="00BE78CD"/>
    <w:rsid w:val="00BE7CD4"/>
    <w:rsid w:val="00BF05B2"/>
    <w:rsid w:val="00BF0854"/>
    <w:rsid w:val="00BF0B17"/>
    <w:rsid w:val="00BF1AB8"/>
    <w:rsid w:val="00BF3284"/>
    <w:rsid w:val="00BF372C"/>
    <w:rsid w:val="00BF3FC9"/>
    <w:rsid w:val="00BF531D"/>
    <w:rsid w:val="00BF5FF1"/>
    <w:rsid w:val="00BF6820"/>
    <w:rsid w:val="00BF6FDE"/>
    <w:rsid w:val="00BF79E3"/>
    <w:rsid w:val="00C0006F"/>
    <w:rsid w:val="00C001F5"/>
    <w:rsid w:val="00C005B8"/>
    <w:rsid w:val="00C02FC9"/>
    <w:rsid w:val="00C032F7"/>
    <w:rsid w:val="00C0595C"/>
    <w:rsid w:val="00C0608C"/>
    <w:rsid w:val="00C0686E"/>
    <w:rsid w:val="00C10573"/>
    <w:rsid w:val="00C10C27"/>
    <w:rsid w:val="00C11661"/>
    <w:rsid w:val="00C12E6B"/>
    <w:rsid w:val="00C13F4A"/>
    <w:rsid w:val="00C145D9"/>
    <w:rsid w:val="00C14934"/>
    <w:rsid w:val="00C14E54"/>
    <w:rsid w:val="00C1515B"/>
    <w:rsid w:val="00C16C3E"/>
    <w:rsid w:val="00C17E1C"/>
    <w:rsid w:val="00C20841"/>
    <w:rsid w:val="00C209E1"/>
    <w:rsid w:val="00C216A2"/>
    <w:rsid w:val="00C216F4"/>
    <w:rsid w:val="00C22CF3"/>
    <w:rsid w:val="00C2363C"/>
    <w:rsid w:val="00C25B05"/>
    <w:rsid w:val="00C25BB8"/>
    <w:rsid w:val="00C26085"/>
    <w:rsid w:val="00C268DF"/>
    <w:rsid w:val="00C276B6"/>
    <w:rsid w:val="00C27B06"/>
    <w:rsid w:val="00C27E0C"/>
    <w:rsid w:val="00C27ED5"/>
    <w:rsid w:val="00C27F45"/>
    <w:rsid w:val="00C30D39"/>
    <w:rsid w:val="00C3185E"/>
    <w:rsid w:val="00C31977"/>
    <w:rsid w:val="00C31BF8"/>
    <w:rsid w:val="00C33159"/>
    <w:rsid w:val="00C3422F"/>
    <w:rsid w:val="00C34A52"/>
    <w:rsid w:val="00C357E4"/>
    <w:rsid w:val="00C35AC8"/>
    <w:rsid w:val="00C35DBC"/>
    <w:rsid w:val="00C36A33"/>
    <w:rsid w:val="00C36C1E"/>
    <w:rsid w:val="00C3756D"/>
    <w:rsid w:val="00C37D17"/>
    <w:rsid w:val="00C4047E"/>
    <w:rsid w:val="00C4092C"/>
    <w:rsid w:val="00C40E19"/>
    <w:rsid w:val="00C40F4A"/>
    <w:rsid w:val="00C41311"/>
    <w:rsid w:val="00C41A31"/>
    <w:rsid w:val="00C4212A"/>
    <w:rsid w:val="00C42B93"/>
    <w:rsid w:val="00C4386C"/>
    <w:rsid w:val="00C4464C"/>
    <w:rsid w:val="00C44C65"/>
    <w:rsid w:val="00C4526A"/>
    <w:rsid w:val="00C4528E"/>
    <w:rsid w:val="00C45CF5"/>
    <w:rsid w:val="00C5091B"/>
    <w:rsid w:val="00C50CEC"/>
    <w:rsid w:val="00C52D5E"/>
    <w:rsid w:val="00C52E1C"/>
    <w:rsid w:val="00C53064"/>
    <w:rsid w:val="00C540F1"/>
    <w:rsid w:val="00C549A6"/>
    <w:rsid w:val="00C55407"/>
    <w:rsid w:val="00C55897"/>
    <w:rsid w:val="00C568BE"/>
    <w:rsid w:val="00C5707A"/>
    <w:rsid w:val="00C578A1"/>
    <w:rsid w:val="00C57C8D"/>
    <w:rsid w:val="00C57DE2"/>
    <w:rsid w:val="00C57F91"/>
    <w:rsid w:val="00C60A65"/>
    <w:rsid w:val="00C60F3E"/>
    <w:rsid w:val="00C610BF"/>
    <w:rsid w:val="00C61B96"/>
    <w:rsid w:val="00C621D5"/>
    <w:rsid w:val="00C628CC"/>
    <w:rsid w:val="00C6355E"/>
    <w:rsid w:val="00C63C89"/>
    <w:rsid w:val="00C6472D"/>
    <w:rsid w:val="00C6586D"/>
    <w:rsid w:val="00C658BE"/>
    <w:rsid w:val="00C65A49"/>
    <w:rsid w:val="00C66A23"/>
    <w:rsid w:val="00C67CD7"/>
    <w:rsid w:val="00C67DC8"/>
    <w:rsid w:val="00C706D9"/>
    <w:rsid w:val="00C70CC0"/>
    <w:rsid w:val="00C722D5"/>
    <w:rsid w:val="00C73735"/>
    <w:rsid w:val="00C73B3B"/>
    <w:rsid w:val="00C7488B"/>
    <w:rsid w:val="00C74ACE"/>
    <w:rsid w:val="00C76121"/>
    <w:rsid w:val="00C763B8"/>
    <w:rsid w:val="00C771F3"/>
    <w:rsid w:val="00C7779D"/>
    <w:rsid w:val="00C77B51"/>
    <w:rsid w:val="00C80E46"/>
    <w:rsid w:val="00C80EAB"/>
    <w:rsid w:val="00C80FB3"/>
    <w:rsid w:val="00C81FED"/>
    <w:rsid w:val="00C82364"/>
    <w:rsid w:val="00C82D64"/>
    <w:rsid w:val="00C82EFF"/>
    <w:rsid w:val="00C8336C"/>
    <w:rsid w:val="00C8410F"/>
    <w:rsid w:val="00C8493B"/>
    <w:rsid w:val="00C849FD"/>
    <w:rsid w:val="00C84E55"/>
    <w:rsid w:val="00C858E9"/>
    <w:rsid w:val="00C86239"/>
    <w:rsid w:val="00C86351"/>
    <w:rsid w:val="00C86543"/>
    <w:rsid w:val="00C869D3"/>
    <w:rsid w:val="00C91824"/>
    <w:rsid w:val="00C91E8F"/>
    <w:rsid w:val="00C922E2"/>
    <w:rsid w:val="00C93606"/>
    <w:rsid w:val="00C9371E"/>
    <w:rsid w:val="00C95082"/>
    <w:rsid w:val="00C95927"/>
    <w:rsid w:val="00C96CE6"/>
    <w:rsid w:val="00CA0046"/>
    <w:rsid w:val="00CA02A6"/>
    <w:rsid w:val="00CA07D2"/>
    <w:rsid w:val="00CA1400"/>
    <w:rsid w:val="00CA26B6"/>
    <w:rsid w:val="00CA332C"/>
    <w:rsid w:val="00CA3582"/>
    <w:rsid w:val="00CA4D09"/>
    <w:rsid w:val="00CA5600"/>
    <w:rsid w:val="00CA58B1"/>
    <w:rsid w:val="00CA6838"/>
    <w:rsid w:val="00CA79B7"/>
    <w:rsid w:val="00CA7F9E"/>
    <w:rsid w:val="00CB1D0F"/>
    <w:rsid w:val="00CB2253"/>
    <w:rsid w:val="00CB23D2"/>
    <w:rsid w:val="00CB27EC"/>
    <w:rsid w:val="00CB2F68"/>
    <w:rsid w:val="00CB323C"/>
    <w:rsid w:val="00CB3DF4"/>
    <w:rsid w:val="00CB4716"/>
    <w:rsid w:val="00CB4BCC"/>
    <w:rsid w:val="00CB4BDE"/>
    <w:rsid w:val="00CB5592"/>
    <w:rsid w:val="00CB59BF"/>
    <w:rsid w:val="00CB69C0"/>
    <w:rsid w:val="00CB7608"/>
    <w:rsid w:val="00CC0365"/>
    <w:rsid w:val="00CC0D92"/>
    <w:rsid w:val="00CC14FB"/>
    <w:rsid w:val="00CC3035"/>
    <w:rsid w:val="00CC35C8"/>
    <w:rsid w:val="00CC3EF4"/>
    <w:rsid w:val="00CC3F99"/>
    <w:rsid w:val="00CC565C"/>
    <w:rsid w:val="00CC5AA7"/>
    <w:rsid w:val="00CC6347"/>
    <w:rsid w:val="00CC695B"/>
    <w:rsid w:val="00CC6FE3"/>
    <w:rsid w:val="00CC708B"/>
    <w:rsid w:val="00CD1B05"/>
    <w:rsid w:val="00CD1C77"/>
    <w:rsid w:val="00CD2E68"/>
    <w:rsid w:val="00CD373D"/>
    <w:rsid w:val="00CD42C9"/>
    <w:rsid w:val="00CD4932"/>
    <w:rsid w:val="00CD4A64"/>
    <w:rsid w:val="00CD4B16"/>
    <w:rsid w:val="00CD5803"/>
    <w:rsid w:val="00CD5B57"/>
    <w:rsid w:val="00CD6001"/>
    <w:rsid w:val="00CD6153"/>
    <w:rsid w:val="00CD6827"/>
    <w:rsid w:val="00CD6946"/>
    <w:rsid w:val="00CD6D9B"/>
    <w:rsid w:val="00CD6E6F"/>
    <w:rsid w:val="00CD73CF"/>
    <w:rsid w:val="00CD76E1"/>
    <w:rsid w:val="00CD7C7A"/>
    <w:rsid w:val="00CD7D11"/>
    <w:rsid w:val="00CD7E73"/>
    <w:rsid w:val="00CE15F6"/>
    <w:rsid w:val="00CE20A3"/>
    <w:rsid w:val="00CE25B2"/>
    <w:rsid w:val="00CE2676"/>
    <w:rsid w:val="00CE286F"/>
    <w:rsid w:val="00CE288C"/>
    <w:rsid w:val="00CE340F"/>
    <w:rsid w:val="00CE400F"/>
    <w:rsid w:val="00CE4609"/>
    <w:rsid w:val="00CE56BA"/>
    <w:rsid w:val="00CE58D6"/>
    <w:rsid w:val="00CE5C20"/>
    <w:rsid w:val="00CE63EC"/>
    <w:rsid w:val="00CE7260"/>
    <w:rsid w:val="00CE7B99"/>
    <w:rsid w:val="00CEADEE"/>
    <w:rsid w:val="00CF0695"/>
    <w:rsid w:val="00CF1849"/>
    <w:rsid w:val="00CF285B"/>
    <w:rsid w:val="00CF2FC7"/>
    <w:rsid w:val="00CF3210"/>
    <w:rsid w:val="00CF33E4"/>
    <w:rsid w:val="00CF363B"/>
    <w:rsid w:val="00CF46BA"/>
    <w:rsid w:val="00CF4DC5"/>
    <w:rsid w:val="00CF525F"/>
    <w:rsid w:val="00CF548A"/>
    <w:rsid w:val="00CF59B6"/>
    <w:rsid w:val="00CF5C96"/>
    <w:rsid w:val="00CF6ADA"/>
    <w:rsid w:val="00CF77BF"/>
    <w:rsid w:val="00D000E1"/>
    <w:rsid w:val="00D001BB"/>
    <w:rsid w:val="00D02136"/>
    <w:rsid w:val="00D02312"/>
    <w:rsid w:val="00D0251B"/>
    <w:rsid w:val="00D0256E"/>
    <w:rsid w:val="00D025AD"/>
    <w:rsid w:val="00D05843"/>
    <w:rsid w:val="00D06EA1"/>
    <w:rsid w:val="00D0732A"/>
    <w:rsid w:val="00D074AB"/>
    <w:rsid w:val="00D07D26"/>
    <w:rsid w:val="00D101E8"/>
    <w:rsid w:val="00D112D7"/>
    <w:rsid w:val="00D117F6"/>
    <w:rsid w:val="00D11C14"/>
    <w:rsid w:val="00D11FF1"/>
    <w:rsid w:val="00D138F5"/>
    <w:rsid w:val="00D13D45"/>
    <w:rsid w:val="00D14057"/>
    <w:rsid w:val="00D14AFD"/>
    <w:rsid w:val="00D1667D"/>
    <w:rsid w:val="00D1757B"/>
    <w:rsid w:val="00D20E45"/>
    <w:rsid w:val="00D21130"/>
    <w:rsid w:val="00D214A9"/>
    <w:rsid w:val="00D22A62"/>
    <w:rsid w:val="00D22FB5"/>
    <w:rsid w:val="00D240E8"/>
    <w:rsid w:val="00D2441E"/>
    <w:rsid w:val="00D246AD"/>
    <w:rsid w:val="00D248C5"/>
    <w:rsid w:val="00D25E1D"/>
    <w:rsid w:val="00D303D4"/>
    <w:rsid w:val="00D30B64"/>
    <w:rsid w:val="00D31D0F"/>
    <w:rsid w:val="00D32B66"/>
    <w:rsid w:val="00D32FCD"/>
    <w:rsid w:val="00D331BE"/>
    <w:rsid w:val="00D332CB"/>
    <w:rsid w:val="00D363C3"/>
    <w:rsid w:val="00D364E4"/>
    <w:rsid w:val="00D3703F"/>
    <w:rsid w:val="00D374A5"/>
    <w:rsid w:val="00D375C1"/>
    <w:rsid w:val="00D37866"/>
    <w:rsid w:val="00D37AAC"/>
    <w:rsid w:val="00D40411"/>
    <w:rsid w:val="00D40B35"/>
    <w:rsid w:val="00D414EB"/>
    <w:rsid w:val="00D4169D"/>
    <w:rsid w:val="00D418A0"/>
    <w:rsid w:val="00D41CA8"/>
    <w:rsid w:val="00D43455"/>
    <w:rsid w:val="00D43475"/>
    <w:rsid w:val="00D43ACD"/>
    <w:rsid w:val="00D4423E"/>
    <w:rsid w:val="00D44541"/>
    <w:rsid w:val="00D44C19"/>
    <w:rsid w:val="00D459C9"/>
    <w:rsid w:val="00D46505"/>
    <w:rsid w:val="00D4753A"/>
    <w:rsid w:val="00D4785C"/>
    <w:rsid w:val="00D50FA2"/>
    <w:rsid w:val="00D5286B"/>
    <w:rsid w:val="00D542C3"/>
    <w:rsid w:val="00D54BEC"/>
    <w:rsid w:val="00D54CE8"/>
    <w:rsid w:val="00D555BE"/>
    <w:rsid w:val="00D56830"/>
    <w:rsid w:val="00D56D3A"/>
    <w:rsid w:val="00D56FAC"/>
    <w:rsid w:val="00D576D5"/>
    <w:rsid w:val="00D57D00"/>
    <w:rsid w:val="00D57F8B"/>
    <w:rsid w:val="00D60115"/>
    <w:rsid w:val="00D60681"/>
    <w:rsid w:val="00D62288"/>
    <w:rsid w:val="00D623C1"/>
    <w:rsid w:val="00D62D52"/>
    <w:rsid w:val="00D635C8"/>
    <w:rsid w:val="00D64209"/>
    <w:rsid w:val="00D64E79"/>
    <w:rsid w:val="00D672D1"/>
    <w:rsid w:val="00D6746C"/>
    <w:rsid w:val="00D7016B"/>
    <w:rsid w:val="00D70CE8"/>
    <w:rsid w:val="00D715A0"/>
    <w:rsid w:val="00D72366"/>
    <w:rsid w:val="00D72A94"/>
    <w:rsid w:val="00D72EFA"/>
    <w:rsid w:val="00D74CE3"/>
    <w:rsid w:val="00D7646D"/>
    <w:rsid w:val="00D77012"/>
    <w:rsid w:val="00D77958"/>
    <w:rsid w:val="00D81528"/>
    <w:rsid w:val="00D820C5"/>
    <w:rsid w:val="00D829CD"/>
    <w:rsid w:val="00D8306F"/>
    <w:rsid w:val="00D836AE"/>
    <w:rsid w:val="00D83AE5"/>
    <w:rsid w:val="00D83E17"/>
    <w:rsid w:val="00D83E3F"/>
    <w:rsid w:val="00D846F1"/>
    <w:rsid w:val="00D84BF8"/>
    <w:rsid w:val="00D85554"/>
    <w:rsid w:val="00D85F60"/>
    <w:rsid w:val="00D86926"/>
    <w:rsid w:val="00D90299"/>
    <w:rsid w:val="00D907C0"/>
    <w:rsid w:val="00D908D5"/>
    <w:rsid w:val="00D9094A"/>
    <w:rsid w:val="00D909B9"/>
    <w:rsid w:val="00D91703"/>
    <w:rsid w:val="00D91920"/>
    <w:rsid w:val="00D91E19"/>
    <w:rsid w:val="00D91F47"/>
    <w:rsid w:val="00D92CAD"/>
    <w:rsid w:val="00D93018"/>
    <w:rsid w:val="00D9487A"/>
    <w:rsid w:val="00D9488D"/>
    <w:rsid w:val="00D94F71"/>
    <w:rsid w:val="00D95E9F"/>
    <w:rsid w:val="00D96461"/>
    <w:rsid w:val="00D9670D"/>
    <w:rsid w:val="00D972EB"/>
    <w:rsid w:val="00D9767D"/>
    <w:rsid w:val="00DA0296"/>
    <w:rsid w:val="00DA06CE"/>
    <w:rsid w:val="00DA145C"/>
    <w:rsid w:val="00DA16DB"/>
    <w:rsid w:val="00DA232E"/>
    <w:rsid w:val="00DA3056"/>
    <w:rsid w:val="00DA3352"/>
    <w:rsid w:val="00DA3AB5"/>
    <w:rsid w:val="00DA4FA7"/>
    <w:rsid w:val="00DA5778"/>
    <w:rsid w:val="00DB0326"/>
    <w:rsid w:val="00DB0A32"/>
    <w:rsid w:val="00DB0AC6"/>
    <w:rsid w:val="00DB11A2"/>
    <w:rsid w:val="00DB2078"/>
    <w:rsid w:val="00DB221B"/>
    <w:rsid w:val="00DB2299"/>
    <w:rsid w:val="00DB3CD3"/>
    <w:rsid w:val="00DB4D0C"/>
    <w:rsid w:val="00DB4EE5"/>
    <w:rsid w:val="00DB575B"/>
    <w:rsid w:val="00DB5AEF"/>
    <w:rsid w:val="00DB5AF7"/>
    <w:rsid w:val="00DB5CCD"/>
    <w:rsid w:val="00DB60A5"/>
    <w:rsid w:val="00DB6487"/>
    <w:rsid w:val="00DB65E7"/>
    <w:rsid w:val="00DB68AB"/>
    <w:rsid w:val="00DB7302"/>
    <w:rsid w:val="00DB746D"/>
    <w:rsid w:val="00DB774C"/>
    <w:rsid w:val="00DB77C3"/>
    <w:rsid w:val="00DB7BF9"/>
    <w:rsid w:val="00DC0A70"/>
    <w:rsid w:val="00DC126F"/>
    <w:rsid w:val="00DC226A"/>
    <w:rsid w:val="00DC4D60"/>
    <w:rsid w:val="00DC5957"/>
    <w:rsid w:val="00DC5F72"/>
    <w:rsid w:val="00DC6CA2"/>
    <w:rsid w:val="00DC6DDF"/>
    <w:rsid w:val="00DC75E4"/>
    <w:rsid w:val="00DC7F5D"/>
    <w:rsid w:val="00DD0831"/>
    <w:rsid w:val="00DD17D2"/>
    <w:rsid w:val="00DD2723"/>
    <w:rsid w:val="00DD2D17"/>
    <w:rsid w:val="00DD3119"/>
    <w:rsid w:val="00DD4B59"/>
    <w:rsid w:val="00DD52A6"/>
    <w:rsid w:val="00DD7AA6"/>
    <w:rsid w:val="00DE02C8"/>
    <w:rsid w:val="00DE0C95"/>
    <w:rsid w:val="00DE1600"/>
    <w:rsid w:val="00DE34BC"/>
    <w:rsid w:val="00DE3E6C"/>
    <w:rsid w:val="00DE46E7"/>
    <w:rsid w:val="00DE4C22"/>
    <w:rsid w:val="00DE5B82"/>
    <w:rsid w:val="00DE5B96"/>
    <w:rsid w:val="00DE685E"/>
    <w:rsid w:val="00DE6C9D"/>
    <w:rsid w:val="00DE79DF"/>
    <w:rsid w:val="00DF0B2B"/>
    <w:rsid w:val="00DF0FA5"/>
    <w:rsid w:val="00DF22EA"/>
    <w:rsid w:val="00DF237F"/>
    <w:rsid w:val="00DF4059"/>
    <w:rsid w:val="00DF4486"/>
    <w:rsid w:val="00DF466E"/>
    <w:rsid w:val="00DF52A3"/>
    <w:rsid w:val="00DF54A9"/>
    <w:rsid w:val="00DF56BC"/>
    <w:rsid w:val="00DF6CF9"/>
    <w:rsid w:val="00DF76B5"/>
    <w:rsid w:val="00DF76FA"/>
    <w:rsid w:val="00E001A0"/>
    <w:rsid w:val="00E00411"/>
    <w:rsid w:val="00E004AC"/>
    <w:rsid w:val="00E0066B"/>
    <w:rsid w:val="00E00C2C"/>
    <w:rsid w:val="00E011B0"/>
    <w:rsid w:val="00E03974"/>
    <w:rsid w:val="00E061F4"/>
    <w:rsid w:val="00E06370"/>
    <w:rsid w:val="00E07831"/>
    <w:rsid w:val="00E07887"/>
    <w:rsid w:val="00E078BB"/>
    <w:rsid w:val="00E1048A"/>
    <w:rsid w:val="00E11733"/>
    <w:rsid w:val="00E1335B"/>
    <w:rsid w:val="00E14A6D"/>
    <w:rsid w:val="00E14A7C"/>
    <w:rsid w:val="00E15728"/>
    <w:rsid w:val="00E15C1B"/>
    <w:rsid w:val="00E164DA"/>
    <w:rsid w:val="00E1791E"/>
    <w:rsid w:val="00E20C16"/>
    <w:rsid w:val="00E222EE"/>
    <w:rsid w:val="00E22AA6"/>
    <w:rsid w:val="00E2330C"/>
    <w:rsid w:val="00E24093"/>
    <w:rsid w:val="00E2414A"/>
    <w:rsid w:val="00E25398"/>
    <w:rsid w:val="00E25551"/>
    <w:rsid w:val="00E25870"/>
    <w:rsid w:val="00E27E52"/>
    <w:rsid w:val="00E28DCF"/>
    <w:rsid w:val="00E338D6"/>
    <w:rsid w:val="00E340D6"/>
    <w:rsid w:val="00E34530"/>
    <w:rsid w:val="00E34BAA"/>
    <w:rsid w:val="00E3515F"/>
    <w:rsid w:val="00E35E34"/>
    <w:rsid w:val="00E36A88"/>
    <w:rsid w:val="00E36C02"/>
    <w:rsid w:val="00E37330"/>
    <w:rsid w:val="00E37E46"/>
    <w:rsid w:val="00E40CEB"/>
    <w:rsid w:val="00E42060"/>
    <w:rsid w:val="00E42099"/>
    <w:rsid w:val="00E42DF4"/>
    <w:rsid w:val="00E43B78"/>
    <w:rsid w:val="00E43D98"/>
    <w:rsid w:val="00E43F0D"/>
    <w:rsid w:val="00E44429"/>
    <w:rsid w:val="00E44AA1"/>
    <w:rsid w:val="00E44AF1"/>
    <w:rsid w:val="00E44DAD"/>
    <w:rsid w:val="00E458F0"/>
    <w:rsid w:val="00E45C00"/>
    <w:rsid w:val="00E47EC1"/>
    <w:rsid w:val="00E50481"/>
    <w:rsid w:val="00E50624"/>
    <w:rsid w:val="00E506F8"/>
    <w:rsid w:val="00E50CC5"/>
    <w:rsid w:val="00E50E4F"/>
    <w:rsid w:val="00E5230C"/>
    <w:rsid w:val="00E5278C"/>
    <w:rsid w:val="00E52B0C"/>
    <w:rsid w:val="00E52BF3"/>
    <w:rsid w:val="00E538BB"/>
    <w:rsid w:val="00E53DBD"/>
    <w:rsid w:val="00E54914"/>
    <w:rsid w:val="00E54C7A"/>
    <w:rsid w:val="00E54EEF"/>
    <w:rsid w:val="00E54F92"/>
    <w:rsid w:val="00E55495"/>
    <w:rsid w:val="00E5591E"/>
    <w:rsid w:val="00E56FAD"/>
    <w:rsid w:val="00E606BC"/>
    <w:rsid w:val="00E60E7F"/>
    <w:rsid w:val="00E61719"/>
    <w:rsid w:val="00E61789"/>
    <w:rsid w:val="00E61BAE"/>
    <w:rsid w:val="00E637DB"/>
    <w:rsid w:val="00E63ACE"/>
    <w:rsid w:val="00E64745"/>
    <w:rsid w:val="00E64ECA"/>
    <w:rsid w:val="00E65340"/>
    <w:rsid w:val="00E65359"/>
    <w:rsid w:val="00E65D96"/>
    <w:rsid w:val="00E7078A"/>
    <w:rsid w:val="00E70A3D"/>
    <w:rsid w:val="00E70F90"/>
    <w:rsid w:val="00E714F0"/>
    <w:rsid w:val="00E72B04"/>
    <w:rsid w:val="00E732D3"/>
    <w:rsid w:val="00E735D7"/>
    <w:rsid w:val="00E739CA"/>
    <w:rsid w:val="00E73ECE"/>
    <w:rsid w:val="00E745A9"/>
    <w:rsid w:val="00E76AB2"/>
    <w:rsid w:val="00E76BD9"/>
    <w:rsid w:val="00E779CA"/>
    <w:rsid w:val="00E77E0F"/>
    <w:rsid w:val="00E77ED5"/>
    <w:rsid w:val="00E80624"/>
    <w:rsid w:val="00E810A1"/>
    <w:rsid w:val="00E815EB"/>
    <w:rsid w:val="00E81687"/>
    <w:rsid w:val="00E82788"/>
    <w:rsid w:val="00E82A08"/>
    <w:rsid w:val="00E837FC"/>
    <w:rsid w:val="00E83BB9"/>
    <w:rsid w:val="00E84727"/>
    <w:rsid w:val="00E84CB6"/>
    <w:rsid w:val="00E852E2"/>
    <w:rsid w:val="00E85D63"/>
    <w:rsid w:val="00E85DB0"/>
    <w:rsid w:val="00E85EC6"/>
    <w:rsid w:val="00E868D6"/>
    <w:rsid w:val="00E86F22"/>
    <w:rsid w:val="00E87160"/>
    <w:rsid w:val="00E872EB"/>
    <w:rsid w:val="00E87B3F"/>
    <w:rsid w:val="00E87C4B"/>
    <w:rsid w:val="00E87E4A"/>
    <w:rsid w:val="00E900BA"/>
    <w:rsid w:val="00E902F4"/>
    <w:rsid w:val="00E90548"/>
    <w:rsid w:val="00E91133"/>
    <w:rsid w:val="00E91707"/>
    <w:rsid w:val="00E91A48"/>
    <w:rsid w:val="00E91DF8"/>
    <w:rsid w:val="00E935B6"/>
    <w:rsid w:val="00E95C05"/>
    <w:rsid w:val="00E95D95"/>
    <w:rsid w:val="00E96C37"/>
    <w:rsid w:val="00E96E09"/>
    <w:rsid w:val="00E96EAB"/>
    <w:rsid w:val="00E97EB7"/>
    <w:rsid w:val="00EA000E"/>
    <w:rsid w:val="00EA05A4"/>
    <w:rsid w:val="00EA149E"/>
    <w:rsid w:val="00EA1EA1"/>
    <w:rsid w:val="00EA1FD0"/>
    <w:rsid w:val="00EA319A"/>
    <w:rsid w:val="00EA3F3E"/>
    <w:rsid w:val="00EA4B38"/>
    <w:rsid w:val="00EA54B6"/>
    <w:rsid w:val="00EA5D31"/>
    <w:rsid w:val="00EA6480"/>
    <w:rsid w:val="00EA6646"/>
    <w:rsid w:val="00EA6DC5"/>
    <w:rsid w:val="00EA6ECD"/>
    <w:rsid w:val="00EA7EE7"/>
    <w:rsid w:val="00EB1B91"/>
    <w:rsid w:val="00EB322B"/>
    <w:rsid w:val="00EB4554"/>
    <w:rsid w:val="00EB5318"/>
    <w:rsid w:val="00EB57B5"/>
    <w:rsid w:val="00EB5967"/>
    <w:rsid w:val="00EB5AB6"/>
    <w:rsid w:val="00EB5CF5"/>
    <w:rsid w:val="00EB5D8F"/>
    <w:rsid w:val="00EB63CC"/>
    <w:rsid w:val="00EB640B"/>
    <w:rsid w:val="00EC0249"/>
    <w:rsid w:val="00EC089D"/>
    <w:rsid w:val="00EC13D9"/>
    <w:rsid w:val="00EC1599"/>
    <w:rsid w:val="00EC1622"/>
    <w:rsid w:val="00EC1F51"/>
    <w:rsid w:val="00EC1F76"/>
    <w:rsid w:val="00EC20BC"/>
    <w:rsid w:val="00EC2EA0"/>
    <w:rsid w:val="00EC329F"/>
    <w:rsid w:val="00EC3314"/>
    <w:rsid w:val="00EC3A31"/>
    <w:rsid w:val="00EC3CB8"/>
    <w:rsid w:val="00EC41AE"/>
    <w:rsid w:val="00EC47D8"/>
    <w:rsid w:val="00EC5B75"/>
    <w:rsid w:val="00EC5E91"/>
    <w:rsid w:val="00EC6B9E"/>
    <w:rsid w:val="00EC7E12"/>
    <w:rsid w:val="00ED03FD"/>
    <w:rsid w:val="00ED0B05"/>
    <w:rsid w:val="00ED1854"/>
    <w:rsid w:val="00ED2947"/>
    <w:rsid w:val="00ED30F7"/>
    <w:rsid w:val="00ED3A28"/>
    <w:rsid w:val="00ED41FC"/>
    <w:rsid w:val="00ED479A"/>
    <w:rsid w:val="00ED5796"/>
    <w:rsid w:val="00ED5DD7"/>
    <w:rsid w:val="00ED65A1"/>
    <w:rsid w:val="00ED6D1F"/>
    <w:rsid w:val="00ED7EA8"/>
    <w:rsid w:val="00EDC5A2"/>
    <w:rsid w:val="00EE00CB"/>
    <w:rsid w:val="00EE1D1F"/>
    <w:rsid w:val="00EE3C59"/>
    <w:rsid w:val="00EE4637"/>
    <w:rsid w:val="00EE5165"/>
    <w:rsid w:val="00EE561A"/>
    <w:rsid w:val="00EE56E2"/>
    <w:rsid w:val="00EE5B33"/>
    <w:rsid w:val="00EE6D3D"/>
    <w:rsid w:val="00EF1DF5"/>
    <w:rsid w:val="00EF3BFB"/>
    <w:rsid w:val="00EF3D45"/>
    <w:rsid w:val="00EF4AC5"/>
    <w:rsid w:val="00EF4EAB"/>
    <w:rsid w:val="00EF5B78"/>
    <w:rsid w:val="00EF6132"/>
    <w:rsid w:val="00EF702F"/>
    <w:rsid w:val="00F00827"/>
    <w:rsid w:val="00F00FE1"/>
    <w:rsid w:val="00F020AA"/>
    <w:rsid w:val="00F022C8"/>
    <w:rsid w:val="00F02B31"/>
    <w:rsid w:val="00F0433D"/>
    <w:rsid w:val="00F04E08"/>
    <w:rsid w:val="00F0520B"/>
    <w:rsid w:val="00F05B1A"/>
    <w:rsid w:val="00F06774"/>
    <w:rsid w:val="00F07344"/>
    <w:rsid w:val="00F07E73"/>
    <w:rsid w:val="00F10FE8"/>
    <w:rsid w:val="00F11EB5"/>
    <w:rsid w:val="00F11FDB"/>
    <w:rsid w:val="00F12267"/>
    <w:rsid w:val="00F12762"/>
    <w:rsid w:val="00F1294E"/>
    <w:rsid w:val="00F13369"/>
    <w:rsid w:val="00F14583"/>
    <w:rsid w:val="00F1526B"/>
    <w:rsid w:val="00F1536F"/>
    <w:rsid w:val="00F15874"/>
    <w:rsid w:val="00F15C82"/>
    <w:rsid w:val="00F16C8F"/>
    <w:rsid w:val="00F20D8F"/>
    <w:rsid w:val="00F23130"/>
    <w:rsid w:val="00F23828"/>
    <w:rsid w:val="00F23C29"/>
    <w:rsid w:val="00F23D05"/>
    <w:rsid w:val="00F249C9"/>
    <w:rsid w:val="00F24E87"/>
    <w:rsid w:val="00F2542B"/>
    <w:rsid w:val="00F254EA"/>
    <w:rsid w:val="00F261C9"/>
    <w:rsid w:val="00F26559"/>
    <w:rsid w:val="00F26F49"/>
    <w:rsid w:val="00F271C4"/>
    <w:rsid w:val="00F3100F"/>
    <w:rsid w:val="00F315A4"/>
    <w:rsid w:val="00F323E9"/>
    <w:rsid w:val="00F32A80"/>
    <w:rsid w:val="00F3321C"/>
    <w:rsid w:val="00F33548"/>
    <w:rsid w:val="00F33660"/>
    <w:rsid w:val="00F350F5"/>
    <w:rsid w:val="00F368CE"/>
    <w:rsid w:val="00F36DE0"/>
    <w:rsid w:val="00F375A3"/>
    <w:rsid w:val="00F41F1A"/>
    <w:rsid w:val="00F42928"/>
    <w:rsid w:val="00F43173"/>
    <w:rsid w:val="00F43F7D"/>
    <w:rsid w:val="00F440B6"/>
    <w:rsid w:val="00F441DD"/>
    <w:rsid w:val="00F46D63"/>
    <w:rsid w:val="00F47F2A"/>
    <w:rsid w:val="00F50A7B"/>
    <w:rsid w:val="00F51271"/>
    <w:rsid w:val="00F5140E"/>
    <w:rsid w:val="00F5231F"/>
    <w:rsid w:val="00F54435"/>
    <w:rsid w:val="00F545D2"/>
    <w:rsid w:val="00F54D55"/>
    <w:rsid w:val="00F5608C"/>
    <w:rsid w:val="00F567FC"/>
    <w:rsid w:val="00F57CF4"/>
    <w:rsid w:val="00F602D3"/>
    <w:rsid w:val="00F607E7"/>
    <w:rsid w:val="00F60C13"/>
    <w:rsid w:val="00F615A7"/>
    <w:rsid w:val="00F61839"/>
    <w:rsid w:val="00F61C87"/>
    <w:rsid w:val="00F62352"/>
    <w:rsid w:val="00F639E2"/>
    <w:rsid w:val="00F63A47"/>
    <w:rsid w:val="00F646F4"/>
    <w:rsid w:val="00F6478E"/>
    <w:rsid w:val="00F648A5"/>
    <w:rsid w:val="00F666D1"/>
    <w:rsid w:val="00F66DDA"/>
    <w:rsid w:val="00F68569"/>
    <w:rsid w:val="00F70802"/>
    <w:rsid w:val="00F716D4"/>
    <w:rsid w:val="00F71CFC"/>
    <w:rsid w:val="00F71EB7"/>
    <w:rsid w:val="00F72386"/>
    <w:rsid w:val="00F7362A"/>
    <w:rsid w:val="00F74BBE"/>
    <w:rsid w:val="00F7515A"/>
    <w:rsid w:val="00F7515D"/>
    <w:rsid w:val="00F757ED"/>
    <w:rsid w:val="00F75CDD"/>
    <w:rsid w:val="00F75E4F"/>
    <w:rsid w:val="00F76017"/>
    <w:rsid w:val="00F76AAE"/>
    <w:rsid w:val="00F76CA0"/>
    <w:rsid w:val="00F76D24"/>
    <w:rsid w:val="00F77327"/>
    <w:rsid w:val="00F77629"/>
    <w:rsid w:val="00F80226"/>
    <w:rsid w:val="00F807E0"/>
    <w:rsid w:val="00F833CF"/>
    <w:rsid w:val="00F8357E"/>
    <w:rsid w:val="00F83DE3"/>
    <w:rsid w:val="00F84598"/>
    <w:rsid w:val="00F8496B"/>
    <w:rsid w:val="00F86626"/>
    <w:rsid w:val="00F86A6C"/>
    <w:rsid w:val="00F86A9F"/>
    <w:rsid w:val="00F86F78"/>
    <w:rsid w:val="00F8D047"/>
    <w:rsid w:val="00F905D7"/>
    <w:rsid w:val="00F91414"/>
    <w:rsid w:val="00F914F3"/>
    <w:rsid w:val="00F9292A"/>
    <w:rsid w:val="00F92BBA"/>
    <w:rsid w:val="00F92E03"/>
    <w:rsid w:val="00F93CAB"/>
    <w:rsid w:val="00F95476"/>
    <w:rsid w:val="00F95760"/>
    <w:rsid w:val="00F961C0"/>
    <w:rsid w:val="00F9632E"/>
    <w:rsid w:val="00F9723E"/>
    <w:rsid w:val="00FA2587"/>
    <w:rsid w:val="00FA354B"/>
    <w:rsid w:val="00FA3B9A"/>
    <w:rsid w:val="00FA4F1D"/>
    <w:rsid w:val="00FA4F6D"/>
    <w:rsid w:val="00FA5990"/>
    <w:rsid w:val="00FA699B"/>
    <w:rsid w:val="00FA6FC7"/>
    <w:rsid w:val="00FA7016"/>
    <w:rsid w:val="00FB0557"/>
    <w:rsid w:val="00FB06E1"/>
    <w:rsid w:val="00FB08C3"/>
    <w:rsid w:val="00FB0CEE"/>
    <w:rsid w:val="00FB104C"/>
    <w:rsid w:val="00FB12AE"/>
    <w:rsid w:val="00FB1374"/>
    <w:rsid w:val="00FB193E"/>
    <w:rsid w:val="00FB1DA3"/>
    <w:rsid w:val="00FB2B83"/>
    <w:rsid w:val="00FB41A3"/>
    <w:rsid w:val="00FB4263"/>
    <w:rsid w:val="00FB4876"/>
    <w:rsid w:val="00FB508C"/>
    <w:rsid w:val="00FB610D"/>
    <w:rsid w:val="00FB6117"/>
    <w:rsid w:val="00FB6838"/>
    <w:rsid w:val="00FC064D"/>
    <w:rsid w:val="00FC0B75"/>
    <w:rsid w:val="00FC2467"/>
    <w:rsid w:val="00FC2849"/>
    <w:rsid w:val="00FC43C2"/>
    <w:rsid w:val="00FC49E5"/>
    <w:rsid w:val="00FC50A4"/>
    <w:rsid w:val="00FC621D"/>
    <w:rsid w:val="00FC6425"/>
    <w:rsid w:val="00FC66A2"/>
    <w:rsid w:val="00FC679F"/>
    <w:rsid w:val="00FC75CC"/>
    <w:rsid w:val="00FD0018"/>
    <w:rsid w:val="00FD0FB5"/>
    <w:rsid w:val="00FD1A35"/>
    <w:rsid w:val="00FD20CA"/>
    <w:rsid w:val="00FD240A"/>
    <w:rsid w:val="00FD2916"/>
    <w:rsid w:val="00FD2B32"/>
    <w:rsid w:val="00FD2C03"/>
    <w:rsid w:val="00FD39DF"/>
    <w:rsid w:val="00FD417D"/>
    <w:rsid w:val="00FD455D"/>
    <w:rsid w:val="00FD55C8"/>
    <w:rsid w:val="00FD576F"/>
    <w:rsid w:val="00FD695F"/>
    <w:rsid w:val="00FD6DAA"/>
    <w:rsid w:val="00FD74A0"/>
    <w:rsid w:val="00FD7CFE"/>
    <w:rsid w:val="00FE084E"/>
    <w:rsid w:val="00FE114D"/>
    <w:rsid w:val="00FE1BAC"/>
    <w:rsid w:val="00FE1F36"/>
    <w:rsid w:val="00FE287E"/>
    <w:rsid w:val="00FE29A0"/>
    <w:rsid w:val="00FE3EBF"/>
    <w:rsid w:val="00FE485C"/>
    <w:rsid w:val="00FE490C"/>
    <w:rsid w:val="00FE5185"/>
    <w:rsid w:val="00FE5F7A"/>
    <w:rsid w:val="00FF0D8D"/>
    <w:rsid w:val="00FF13CC"/>
    <w:rsid w:val="00FF2C8E"/>
    <w:rsid w:val="00FF375C"/>
    <w:rsid w:val="00FF5EF0"/>
    <w:rsid w:val="00FF5FBE"/>
    <w:rsid w:val="00FF7A9C"/>
    <w:rsid w:val="010F3202"/>
    <w:rsid w:val="012F11F7"/>
    <w:rsid w:val="01353F9F"/>
    <w:rsid w:val="01398873"/>
    <w:rsid w:val="01463BE9"/>
    <w:rsid w:val="015298DB"/>
    <w:rsid w:val="015BF261"/>
    <w:rsid w:val="015C7F95"/>
    <w:rsid w:val="0166FEEC"/>
    <w:rsid w:val="016AA5E8"/>
    <w:rsid w:val="016DADA6"/>
    <w:rsid w:val="0172BD75"/>
    <w:rsid w:val="0173E225"/>
    <w:rsid w:val="0178A693"/>
    <w:rsid w:val="01872CE5"/>
    <w:rsid w:val="01932CC8"/>
    <w:rsid w:val="01937188"/>
    <w:rsid w:val="0197971D"/>
    <w:rsid w:val="019AECDA"/>
    <w:rsid w:val="019C8DBF"/>
    <w:rsid w:val="019FE083"/>
    <w:rsid w:val="01A0E02E"/>
    <w:rsid w:val="01A83E63"/>
    <w:rsid w:val="01AB0454"/>
    <w:rsid w:val="01AF352E"/>
    <w:rsid w:val="01B6AD6A"/>
    <w:rsid w:val="01BDCA50"/>
    <w:rsid w:val="01C00F0C"/>
    <w:rsid w:val="01C0DB36"/>
    <w:rsid w:val="01C6CBFB"/>
    <w:rsid w:val="01C8B386"/>
    <w:rsid w:val="01CD44C2"/>
    <w:rsid w:val="01D20562"/>
    <w:rsid w:val="01D53BE5"/>
    <w:rsid w:val="01DBE1C5"/>
    <w:rsid w:val="01DC63C3"/>
    <w:rsid w:val="01DECA89"/>
    <w:rsid w:val="01F1EF25"/>
    <w:rsid w:val="01F874AE"/>
    <w:rsid w:val="01FF29B9"/>
    <w:rsid w:val="0200A179"/>
    <w:rsid w:val="020442EA"/>
    <w:rsid w:val="020577CF"/>
    <w:rsid w:val="02062195"/>
    <w:rsid w:val="0208159B"/>
    <w:rsid w:val="0208B7F0"/>
    <w:rsid w:val="020B2676"/>
    <w:rsid w:val="02111FBF"/>
    <w:rsid w:val="0211219C"/>
    <w:rsid w:val="0211F2B5"/>
    <w:rsid w:val="0217E903"/>
    <w:rsid w:val="02226FFD"/>
    <w:rsid w:val="0227DA9F"/>
    <w:rsid w:val="0229280A"/>
    <w:rsid w:val="022EBD4C"/>
    <w:rsid w:val="0232BB90"/>
    <w:rsid w:val="02341B14"/>
    <w:rsid w:val="0235E15B"/>
    <w:rsid w:val="02419CFA"/>
    <w:rsid w:val="02577FC8"/>
    <w:rsid w:val="025B3FC2"/>
    <w:rsid w:val="0262E489"/>
    <w:rsid w:val="0264E1D1"/>
    <w:rsid w:val="0270BC9E"/>
    <w:rsid w:val="0279BDB9"/>
    <w:rsid w:val="027DB510"/>
    <w:rsid w:val="027F6043"/>
    <w:rsid w:val="02816D60"/>
    <w:rsid w:val="02877027"/>
    <w:rsid w:val="02880A73"/>
    <w:rsid w:val="0295B8AC"/>
    <w:rsid w:val="029E570D"/>
    <w:rsid w:val="02AB3AB2"/>
    <w:rsid w:val="02B42989"/>
    <w:rsid w:val="02C9E042"/>
    <w:rsid w:val="02CDED0E"/>
    <w:rsid w:val="02DA334C"/>
    <w:rsid w:val="02E71D53"/>
    <w:rsid w:val="02EAA941"/>
    <w:rsid w:val="02F6646B"/>
    <w:rsid w:val="02F700DF"/>
    <w:rsid w:val="02FD589D"/>
    <w:rsid w:val="02FD637B"/>
    <w:rsid w:val="03010AC2"/>
    <w:rsid w:val="030FB3F0"/>
    <w:rsid w:val="0310DE9D"/>
    <w:rsid w:val="03118F9E"/>
    <w:rsid w:val="031E5D0C"/>
    <w:rsid w:val="031FFC88"/>
    <w:rsid w:val="03295B36"/>
    <w:rsid w:val="032BD326"/>
    <w:rsid w:val="034A0590"/>
    <w:rsid w:val="03594E10"/>
    <w:rsid w:val="035EA9F5"/>
    <w:rsid w:val="036D8758"/>
    <w:rsid w:val="037C788E"/>
    <w:rsid w:val="03A241BD"/>
    <w:rsid w:val="03A4958D"/>
    <w:rsid w:val="03AB36DC"/>
    <w:rsid w:val="03C10AEC"/>
    <w:rsid w:val="03C27877"/>
    <w:rsid w:val="03C2CCF2"/>
    <w:rsid w:val="03D88AD6"/>
    <w:rsid w:val="03E271A5"/>
    <w:rsid w:val="03EFE946"/>
    <w:rsid w:val="03F3DA51"/>
    <w:rsid w:val="03FBD6ED"/>
    <w:rsid w:val="0400288D"/>
    <w:rsid w:val="040580CE"/>
    <w:rsid w:val="04071710"/>
    <w:rsid w:val="0408C1A6"/>
    <w:rsid w:val="040DA27F"/>
    <w:rsid w:val="040F34EB"/>
    <w:rsid w:val="0414229C"/>
    <w:rsid w:val="04190082"/>
    <w:rsid w:val="041984F0"/>
    <w:rsid w:val="041AC6C0"/>
    <w:rsid w:val="0426E6FE"/>
    <w:rsid w:val="0429B4BD"/>
    <w:rsid w:val="0429CBDC"/>
    <w:rsid w:val="042D2B0B"/>
    <w:rsid w:val="0443216A"/>
    <w:rsid w:val="045021F5"/>
    <w:rsid w:val="04521C02"/>
    <w:rsid w:val="04542BDA"/>
    <w:rsid w:val="0457641B"/>
    <w:rsid w:val="046D2880"/>
    <w:rsid w:val="047ACBEF"/>
    <w:rsid w:val="0480B132"/>
    <w:rsid w:val="048C06B6"/>
    <w:rsid w:val="048CD48D"/>
    <w:rsid w:val="04B4867F"/>
    <w:rsid w:val="04B4964A"/>
    <w:rsid w:val="04D0DFA7"/>
    <w:rsid w:val="04D25F48"/>
    <w:rsid w:val="04D95E0F"/>
    <w:rsid w:val="04DDF08A"/>
    <w:rsid w:val="04E009CD"/>
    <w:rsid w:val="04E5AF21"/>
    <w:rsid w:val="04E73E06"/>
    <w:rsid w:val="04EDC4F6"/>
    <w:rsid w:val="04F4E8B1"/>
    <w:rsid w:val="04F65545"/>
    <w:rsid w:val="04F96700"/>
    <w:rsid w:val="04FF9482"/>
    <w:rsid w:val="0525AE4D"/>
    <w:rsid w:val="053AB130"/>
    <w:rsid w:val="053BC061"/>
    <w:rsid w:val="054939F6"/>
    <w:rsid w:val="054C698E"/>
    <w:rsid w:val="054D521D"/>
    <w:rsid w:val="055D6796"/>
    <w:rsid w:val="05708AB3"/>
    <w:rsid w:val="057944DC"/>
    <w:rsid w:val="057EE25D"/>
    <w:rsid w:val="057FE188"/>
    <w:rsid w:val="05923E18"/>
    <w:rsid w:val="05A65334"/>
    <w:rsid w:val="05A995C9"/>
    <w:rsid w:val="05ADB165"/>
    <w:rsid w:val="05B4C8E9"/>
    <w:rsid w:val="05C1645F"/>
    <w:rsid w:val="05D8AA90"/>
    <w:rsid w:val="05D9348F"/>
    <w:rsid w:val="05EB5FFB"/>
    <w:rsid w:val="05F44077"/>
    <w:rsid w:val="06070D83"/>
    <w:rsid w:val="061A3E0F"/>
    <w:rsid w:val="061A9D50"/>
    <w:rsid w:val="062ADA95"/>
    <w:rsid w:val="0632DEB2"/>
    <w:rsid w:val="0634029E"/>
    <w:rsid w:val="06389012"/>
    <w:rsid w:val="0639436F"/>
    <w:rsid w:val="063D9FBA"/>
    <w:rsid w:val="063EEA01"/>
    <w:rsid w:val="064A5BE6"/>
    <w:rsid w:val="065852DE"/>
    <w:rsid w:val="065C2E35"/>
    <w:rsid w:val="066F8C25"/>
    <w:rsid w:val="067680DD"/>
    <w:rsid w:val="067ABBCD"/>
    <w:rsid w:val="067FA122"/>
    <w:rsid w:val="0683C599"/>
    <w:rsid w:val="06AA71AE"/>
    <w:rsid w:val="06ACF749"/>
    <w:rsid w:val="06B52375"/>
    <w:rsid w:val="06B95162"/>
    <w:rsid w:val="06C08022"/>
    <w:rsid w:val="06D17CA5"/>
    <w:rsid w:val="06D9CB86"/>
    <w:rsid w:val="06E586E3"/>
    <w:rsid w:val="06E811CE"/>
    <w:rsid w:val="06F23AE8"/>
    <w:rsid w:val="06F8E6AC"/>
    <w:rsid w:val="06FA569D"/>
    <w:rsid w:val="06FF0856"/>
    <w:rsid w:val="06FFAF36"/>
    <w:rsid w:val="0716AED0"/>
    <w:rsid w:val="072259AA"/>
    <w:rsid w:val="07229ACF"/>
    <w:rsid w:val="072780B9"/>
    <w:rsid w:val="072982D5"/>
    <w:rsid w:val="072B45D3"/>
    <w:rsid w:val="072B5932"/>
    <w:rsid w:val="073560D7"/>
    <w:rsid w:val="073ED4F4"/>
    <w:rsid w:val="0741E09F"/>
    <w:rsid w:val="0747F4E7"/>
    <w:rsid w:val="07490426"/>
    <w:rsid w:val="074EE97F"/>
    <w:rsid w:val="0762CCA4"/>
    <w:rsid w:val="0767B893"/>
    <w:rsid w:val="076C14FC"/>
    <w:rsid w:val="076CDE4A"/>
    <w:rsid w:val="07746B92"/>
    <w:rsid w:val="077B606B"/>
    <w:rsid w:val="077C3E92"/>
    <w:rsid w:val="0786A1D7"/>
    <w:rsid w:val="07874895"/>
    <w:rsid w:val="078F376F"/>
    <w:rsid w:val="07A4F274"/>
    <w:rsid w:val="07A6B11D"/>
    <w:rsid w:val="07AD3FCB"/>
    <w:rsid w:val="07BAB9A5"/>
    <w:rsid w:val="07C33D16"/>
    <w:rsid w:val="07D98AA9"/>
    <w:rsid w:val="08013E1C"/>
    <w:rsid w:val="08023FB8"/>
    <w:rsid w:val="08042A5C"/>
    <w:rsid w:val="08051B16"/>
    <w:rsid w:val="080EC595"/>
    <w:rsid w:val="0815F90C"/>
    <w:rsid w:val="081949B9"/>
    <w:rsid w:val="081E596C"/>
    <w:rsid w:val="082BFF27"/>
    <w:rsid w:val="082DB0F6"/>
    <w:rsid w:val="08359550"/>
    <w:rsid w:val="0841BE4C"/>
    <w:rsid w:val="08427708"/>
    <w:rsid w:val="084EF0DF"/>
    <w:rsid w:val="088C44EB"/>
    <w:rsid w:val="08907609"/>
    <w:rsid w:val="08925A29"/>
    <w:rsid w:val="08AABC49"/>
    <w:rsid w:val="08AFEF8D"/>
    <w:rsid w:val="08B03727"/>
    <w:rsid w:val="08BBB506"/>
    <w:rsid w:val="08C4ADBC"/>
    <w:rsid w:val="08D1478B"/>
    <w:rsid w:val="08D3D573"/>
    <w:rsid w:val="08D572F5"/>
    <w:rsid w:val="08D5865B"/>
    <w:rsid w:val="08E5D043"/>
    <w:rsid w:val="08EC8E41"/>
    <w:rsid w:val="08FEFF97"/>
    <w:rsid w:val="09026A7A"/>
    <w:rsid w:val="091F26BB"/>
    <w:rsid w:val="093AE310"/>
    <w:rsid w:val="093BBDE4"/>
    <w:rsid w:val="093D82D1"/>
    <w:rsid w:val="093FFB5D"/>
    <w:rsid w:val="0940F5EB"/>
    <w:rsid w:val="094F5DBD"/>
    <w:rsid w:val="09501724"/>
    <w:rsid w:val="09581DAC"/>
    <w:rsid w:val="09608C2A"/>
    <w:rsid w:val="0973E8FF"/>
    <w:rsid w:val="0977BC5F"/>
    <w:rsid w:val="09783134"/>
    <w:rsid w:val="097A78DA"/>
    <w:rsid w:val="097C30E8"/>
    <w:rsid w:val="097E663B"/>
    <w:rsid w:val="0990FF5D"/>
    <w:rsid w:val="09A43857"/>
    <w:rsid w:val="09B05213"/>
    <w:rsid w:val="09BA1C49"/>
    <w:rsid w:val="09C16F8D"/>
    <w:rsid w:val="09C38F00"/>
    <w:rsid w:val="09C817EF"/>
    <w:rsid w:val="09CD92C2"/>
    <w:rsid w:val="09D8EE73"/>
    <w:rsid w:val="09DD4B56"/>
    <w:rsid w:val="09DE885D"/>
    <w:rsid w:val="09E95C33"/>
    <w:rsid w:val="09F11AB1"/>
    <w:rsid w:val="09F43136"/>
    <w:rsid w:val="09F8EC66"/>
    <w:rsid w:val="09FE09AE"/>
    <w:rsid w:val="09FE4268"/>
    <w:rsid w:val="0A052872"/>
    <w:rsid w:val="0A0D0A4E"/>
    <w:rsid w:val="0A24AD41"/>
    <w:rsid w:val="0A36EFCA"/>
    <w:rsid w:val="0A38D2FC"/>
    <w:rsid w:val="0A3CDFFD"/>
    <w:rsid w:val="0A413D9F"/>
    <w:rsid w:val="0A4A37F5"/>
    <w:rsid w:val="0A4DA72B"/>
    <w:rsid w:val="0A59A893"/>
    <w:rsid w:val="0A5A33BD"/>
    <w:rsid w:val="0A5F4AE8"/>
    <w:rsid w:val="0A864EA8"/>
    <w:rsid w:val="0A90D42A"/>
    <w:rsid w:val="0A96A1B2"/>
    <w:rsid w:val="0A9984F8"/>
    <w:rsid w:val="0A9E9F82"/>
    <w:rsid w:val="0AB84564"/>
    <w:rsid w:val="0ABFB511"/>
    <w:rsid w:val="0AC2C698"/>
    <w:rsid w:val="0ACC6E34"/>
    <w:rsid w:val="0AD0574A"/>
    <w:rsid w:val="0ADAA8EE"/>
    <w:rsid w:val="0ADF1D48"/>
    <w:rsid w:val="0AE0E161"/>
    <w:rsid w:val="0AE947A3"/>
    <w:rsid w:val="0AF3C4DF"/>
    <w:rsid w:val="0B05C904"/>
    <w:rsid w:val="0B0892A5"/>
    <w:rsid w:val="0B0D50E8"/>
    <w:rsid w:val="0B20C261"/>
    <w:rsid w:val="0B53ACD5"/>
    <w:rsid w:val="0B5D12C6"/>
    <w:rsid w:val="0B77D932"/>
    <w:rsid w:val="0B85C7D5"/>
    <w:rsid w:val="0B8E9A00"/>
    <w:rsid w:val="0B8EF6E5"/>
    <w:rsid w:val="0B9B1682"/>
    <w:rsid w:val="0BAA9201"/>
    <w:rsid w:val="0BAB7044"/>
    <w:rsid w:val="0BCE89BB"/>
    <w:rsid w:val="0BD32D38"/>
    <w:rsid w:val="0BD5FD4C"/>
    <w:rsid w:val="0BDEF3C4"/>
    <w:rsid w:val="0BEE891C"/>
    <w:rsid w:val="0BF6B093"/>
    <w:rsid w:val="0BFC89E2"/>
    <w:rsid w:val="0BFE0DD0"/>
    <w:rsid w:val="0C021786"/>
    <w:rsid w:val="0C051850"/>
    <w:rsid w:val="0C12D68C"/>
    <w:rsid w:val="0C13FE26"/>
    <w:rsid w:val="0C169E64"/>
    <w:rsid w:val="0C200FC2"/>
    <w:rsid w:val="0C254D10"/>
    <w:rsid w:val="0C288F54"/>
    <w:rsid w:val="0C2D3FE6"/>
    <w:rsid w:val="0C3A6303"/>
    <w:rsid w:val="0C42CA78"/>
    <w:rsid w:val="0C465E81"/>
    <w:rsid w:val="0C4C183D"/>
    <w:rsid w:val="0C4C6ED8"/>
    <w:rsid w:val="0C5D5694"/>
    <w:rsid w:val="0C61DE88"/>
    <w:rsid w:val="0C65FB5A"/>
    <w:rsid w:val="0C667146"/>
    <w:rsid w:val="0C6C7DE8"/>
    <w:rsid w:val="0C6FB570"/>
    <w:rsid w:val="0C707896"/>
    <w:rsid w:val="0C7216C5"/>
    <w:rsid w:val="0C780704"/>
    <w:rsid w:val="0C834868"/>
    <w:rsid w:val="0C85CA28"/>
    <w:rsid w:val="0C907972"/>
    <w:rsid w:val="0C9168AF"/>
    <w:rsid w:val="0C92D75E"/>
    <w:rsid w:val="0CA137C0"/>
    <w:rsid w:val="0CA82CEE"/>
    <w:rsid w:val="0CAD1DF8"/>
    <w:rsid w:val="0CBFC58B"/>
    <w:rsid w:val="0CC9B02F"/>
    <w:rsid w:val="0CCA739A"/>
    <w:rsid w:val="0CCE4CE7"/>
    <w:rsid w:val="0CD92721"/>
    <w:rsid w:val="0CDD0809"/>
    <w:rsid w:val="0CDE6D68"/>
    <w:rsid w:val="0CF9BF58"/>
    <w:rsid w:val="0D0EB68B"/>
    <w:rsid w:val="0D134E5F"/>
    <w:rsid w:val="0D19858D"/>
    <w:rsid w:val="0D1FD105"/>
    <w:rsid w:val="0D216FA9"/>
    <w:rsid w:val="0D2D0366"/>
    <w:rsid w:val="0D302467"/>
    <w:rsid w:val="0D347707"/>
    <w:rsid w:val="0D38F5E2"/>
    <w:rsid w:val="0D43022E"/>
    <w:rsid w:val="0D506294"/>
    <w:rsid w:val="0D5D556D"/>
    <w:rsid w:val="0D611B24"/>
    <w:rsid w:val="0D76E3F2"/>
    <w:rsid w:val="0D7D4DF7"/>
    <w:rsid w:val="0D8073EE"/>
    <w:rsid w:val="0D8A6041"/>
    <w:rsid w:val="0D8C6B85"/>
    <w:rsid w:val="0D8C8958"/>
    <w:rsid w:val="0D8F00D0"/>
    <w:rsid w:val="0D958F0E"/>
    <w:rsid w:val="0DA0D762"/>
    <w:rsid w:val="0DAA3FAA"/>
    <w:rsid w:val="0DB4156D"/>
    <w:rsid w:val="0DB87780"/>
    <w:rsid w:val="0DBF2E52"/>
    <w:rsid w:val="0DCA01E5"/>
    <w:rsid w:val="0DCED0A3"/>
    <w:rsid w:val="0DD1932A"/>
    <w:rsid w:val="0DE2B055"/>
    <w:rsid w:val="0DF25358"/>
    <w:rsid w:val="0E018AF8"/>
    <w:rsid w:val="0E0234C7"/>
    <w:rsid w:val="0E06CC4F"/>
    <w:rsid w:val="0E0C2841"/>
    <w:rsid w:val="0E16BDFE"/>
    <w:rsid w:val="0E2171D9"/>
    <w:rsid w:val="0E2F88EE"/>
    <w:rsid w:val="0E33F69B"/>
    <w:rsid w:val="0E4930D4"/>
    <w:rsid w:val="0E56781D"/>
    <w:rsid w:val="0E63DB83"/>
    <w:rsid w:val="0E6E3714"/>
    <w:rsid w:val="0E71C0AC"/>
    <w:rsid w:val="0E752D3F"/>
    <w:rsid w:val="0E8D1116"/>
    <w:rsid w:val="0E8F1702"/>
    <w:rsid w:val="0E988665"/>
    <w:rsid w:val="0E9AA112"/>
    <w:rsid w:val="0E9F652F"/>
    <w:rsid w:val="0EA28780"/>
    <w:rsid w:val="0EB36B02"/>
    <w:rsid w:val="0EBEC4C1"/>
    <w:rsid w:val="0EC3DFF0"/>
    <w:rsid w:val="0EC7CF49"/>
    <w:rsid w:val="0ECB7253"/>
    <w:rsid w:val="0ECC15D3"/>
    <w:rsid w:val="0ECCFD17"/>
    <w:rsid w:val="0ECF8502"/>
    <w:rsid w:val="0EF5A360"/>
    <w:rsid w:val="0EFB2128"/>
    <w:rsid w:val="0F0209F5"/>
    <w:rsid w:val="0F0BC1B3"/>
    <w:rsid w:val="0F0BC9AF"/>
    <w:rsid w:val="0F0E1E65"/>
    <w:rsid w:val="0F1132D4"/>
    <w:rsid w:val="0F12B453"/>
    <w:rsid w:val="0F192FEC"/>
    <w:rsid w:val="0F1D9402"/>
    <w:rsid w:val="0F21E2F2"/>
    <w:rsid w:val="0F260B7A"/>
    <w:rsid w:val="0F305A32"/>
    <w:rsid w:val="0F674CD0"/>
    <w:rsid w:val="0F6AD41B"/>
    <w:rsid w:val="0F6F4EE7"/>
    <w:rsid w:val="0F6F9EDE"/>
    <w:rsid w:val="0F72D978"/>
    <w:rsid w:val="0F778B88"/>
    <w:rsid w:val="0F84168E"/>
    <w:rsid w:val="0F874854"/>
    <w:rsid w:val="0F87DB72"/>
    <w:rsid w:val="0F8DD9B9"/>
    <w:rsid w:val="0F95C584"/>
    <w:rsid w:val="0F965E4C"/>
    <w:rsid w:val="0F977956"/>
    <w:rsid w:val="0FA32807"/>
    <w:rsid w:val="0FB23EC1"/>
    <w:rsid w:val="0FB59DEF"/>
    <w:rsid w:val="0FC1CBF5"/>
    <w:rsid w:val="0FCCC12F"/>
    <w:rsid w:val="0FD2B1CF"/>
    <w:rsid w:val="0FE4811C"/>
    <w:rsid w:val="0FE80525"/>
    <w:rsid w:val="1019A922"/>
    <w:rsid w:val="101B6BCD"/>
    <w:rsid w:val="101CE5E3"/>
    <w:rsid w:val="1024616B"/>
    <w:rsid w:val="10268962"/>
    <w:rsid w:val="10269EEB"/>
    <w:rsid w:val="10446393"/>
    <w:rsid w:val="1045BB98"/>
    <w:rsid w:val="1046A354"/>
    <w:rsid w:val="104D22E1"/>
    <w:rsid w:val="105F831F"/>
    <w:rsid w:val="1066B529"/>
    <w:rsid w:val="1066E7FA"/>
    <w:rsid w:val="10713552"/>
    <w:rsid w:val="1074A201"/>
    <w:rsid w:val="107505EE"/>
    <w:rsid w:val="109FA32C"/>
    <w:rsid w:val="10A2B649"/>
    <w:rsid w:val="10A89D1D"/>
    <w:rsid w:val="10AD416B"/>
    <w:rsid w:val="10ADCC31"/>
    <w:rsid w:val="10B1124C"/>
    <w:rsid w:val="10B3F276"/>
    <w:rsid w:val="10B70FE4"/>
    <w:rsid w:val="10B80AE8"/>
    <w:rsid w:val="10BBD356"/>
    <w:rsid w:val="10E59897"/>
    <w:rsid w:val="10E6B8DF"/>
    <w:rsid w:val="10E7074D"/>
    <w:rsid w:val="10E84E41"/>
    <w:rsid w:val="10EE9068"/>
    <w:rsid w:val="10F76AE6"/>
    <w:rsid w:val="110CE4E7"/>
    <w:rsid w:val="1116BD14"/>
    <w:rsid w:val="11255D3B"/>
    <w:rsid w:val="112AC9C2"/>
    <w:rsid w:val="112CBF84"/>
    <w:rsid w:val="113D27BD"/>
    <w:rsid w:val="114479E1"/>
    <w:rsid w:val="1147ED38"/>
    <w:rsid w:val="11494722"/>
    <w:rsid w:val="1149EC57"/>
    <w:rsid w:val="1160D0CF"/>
    <w:rsid w:val="116109C9"/>
    <w:rsid w:val="116B68DA"/>
    <w:rsid w:val="117511BD"/>
    <w:rsid w:val="11980F03"/>
    <w:rsid w:val="119C68BD"/>
    <w:rsid w:val="11A32416"/>
    <w:rsid w:val="11B2E554"/>
    <w:rsid w:val="11C1975D"/>
    <w:rsid w:val="11C3240C"/>
    <w:rsid w:val="11CF4B5B"/>
    <w:rsid w:val="11D0705C"/>
    <w:rsid w:val="11D9C20B"/>
    <w:rsid w:val="11E93D06"/>
    <w:rsid w:val="11F1B60F"/>
    <w:rsid w:val="11F2E729"/>
    <w:rsid w:val="120368EF"/>
    <w:rsid w:val="121937C4"/>
    <w:rsid w:val="121F927C"/>
    <w:rsid w:val="121FAA8B"/>
    <w:rsid w:val="1231CD1E"/>
    <w:rsid w:val="1232D75F"/>
    <w:rsid w:val="12349F6E"/>
    <w:rsid w:val="123D96B5"/>
    <w:rsid w:val="1240BD7F"/>
    <w:rsid w:val="12416A37"/>
    <w:rsid w:val="124B8A37"/>
    <w:rsid w:val="124EA8FF"/>
    <w:rsid w:val="1259F3C0"/>
    <w:rsid w:val="1260BC21"/>
    <w:rsid w:val="1267648C"/>
    <w:rsid w:val="126C6752"/>
    <w:rsid w:val="126ED30D"/>
    <w:rsid w:val="128B022E"/>
    <w:rsid w:val="1297BD77"/>
    <w:rsid w:val="129FEE2A"/>
    <w:rsid w:val="12AF7A90"/>
    <w:rsid w:val="12B01237"/>
    <w:rsid w:val="12B61CED"/>
    <w:rsid w:val="12B6E1B9"/>
    <w:rsid w:val="12BD4BD7"/>
    <w:rsid w:val="12C4C1A2"/>
    <w:rsid w:val="12C73A7A"/>
    <w:rsid w:val="12D141CA"/>
    <w:rsid w:val="12D54544"/>
    <w:rsid w:val="12F63147"/>
    <w:rsid w:val="12F824CC"/>
    <w:rsid w:val="12FC7C4E"/>
    <w:rsid w:val="130005A5"/>
    <w:rsid w:val="13063D1C"/>
    <w:rsid w:val="13079EAB"/>
    <w:rsid w:val="130B5006"/>
    <w:rsid w:val="130D346A"/>
    <w:rsid w:val="13102C8C"/>
    <w:rsid w:val="13135797"/>
    <w:rsid w:val="1318B222"/>
    <w:rsid w:val="131F6FDF"/>
    <w:rsid w:val="132E70A9"/>
    <w:rsid w:val="133163EC"/>
    <w:rsid w:val="1333F4A9"/>
    <w:rsid w:val="13395653"/>
    <w:rsid w:val="13455188"/>
    <w:rsid w:val="1350DEAD"/>
    <w:rsid w:val="1358C784"/>
    <w:rsid w:val="13614CAC"/>
    <w:rsid w:val="137913A2"/>
    <w:rsid w:val="137CE788"/>
    <w:rsid w:val="137EC57F"/>
    <w:rsid w:val="1387CAF2"/>
    <w:rsid w:val="138CFC9B"/>
    <w:rsid w:val="138DF210"/>
    <w:rsid w:val="139DA72B"/>
    <w:rsid w:val="13A9917A"/>
    <w:rsid w:val="13B829A1"/>
    <w:rsid w:val="13C4783B"/>
    <w:rsid w:val="13CE7CBF"/>
    <w:rsid w:val="13D52063"/>
    <w:rsid w:val="13DEF199"/>
    <w:rsid w:val="13E6A550"/>
    <w:rsid w:val="13FD34F1"/>
    <w:rsid w:val="140CD1D4"/>
    <w:rsid w:val="14108D34"/>
    <w:rsid w:val="141B411B"/>
    <w:rsid w:val="141CDC1D"/>
    <w:rsid w:val="14332EF5"/>
    <w:rsid w:val="14337010"/>
    <w:rsid w:val="143A9305"/>
    <w:rsid w:val="14532F8A"/>
    <w:rsid w:val="14576B0B"/>
    <w:rsid w:val="1457C279"/>
    <w:rsid w:val="1458200E"/>
    <w:rsid w:val="1468777D"/>
    <w:rsid w:val="14908154"/>
    <w:rsid w:val="149722BB"/>
    <w:rsid w:val="149A36DD"/>
    <w:rsid w:val="149A7454"/>
    <w:rsid w:val="149C2F78"/>
    <w:rsid w:val="14A18F2A"/>
    <w:rsid w:val="14A829DF"/>
    <w:rsid w:val="14AC8C72"/>
    <w:rsid w:val="14B5B973"/>
    <w:rsid w:val="14B92213"/>
    <w:rsid w:val="14D257F4"/>
    <w:rsid w:val="14DB4F61"/>
    <w:rsid w:val="14F182CE"/>
    <w:rsid w:val="1504E0E1"/>
    <w:rsid w:val="151D7B37"/>
    <w:rsid w:val="1525A733"/>
    <w:rsid w:val="1527D713"/>
    <w:rsid w:val="152CDA98"/>
    <w:rsid w:val="1541C49B"/>
    <w:rsid w:val="154233E1"/>
    <w:rsid w:val="154B2AA1"/>
    <w:rsid w:val="15507626"/>
    <w:rsid w:val="1552D378"/>
    <w:rsid w:val="15548198"/>
    <w:rsid w:val="15571DB2"/>
    <w:rsid w:val="155F9BEA"/>
    <w:rsid w:val="15678587"/>
    <w:rsid w:val="157372A7"/>
    <w:rsid w:val="157A670C"/>
    <w:rsid w:val="157FD0FA"/>
    <w:rsid w:val="15908CD2"/>
    <w:rsid w:val="15920085"/>
    <w:rsid w:val="159589FC"/>
    <w:rsid w:val="159A8CEE"/>
    <w:rsid w:val="159E8B9C"/>
    <w:rsid w:val="15B4BA17"/>
    <w:rsid w:val="15C00FF2"/>
    <w:rsid w:val="15C5CF6E"/>
    <w:rsid w:val="15D9FE82"/>
    <w:rsid w:val="15DFCC11"/>
    <w:rsid w:val="15E01FDF"/>
    <w:rsid w:val="15E304C4"/>
    <w:rsid w:val="15E54118"/>
    <w:rsid w:val="15E5D46B"/>
    <w:rsid w:val="15E7867C"/>
    <w:rsid w:val="15E84486"/>
    <w:rsid w:val="15F1447D"/>
    <w:rsid w:val="15F6B301"/>
    <w:rsid w:val="15F84F77"/>
    <w:rsid w:val="15FAFA0D"/>
    <w:rsid w:val="1606BB34"/>
    <w:rsid w:val="1609880B"/>
    <w:rsid w:val="160D05D9"/>
    <w:rsid w:val="160D9B0C"/>
    <w:rsid w:val="160F5EE3"/>
    <w:rsid w:val="16150F0A"/>
    <w:rsid w:val="16165755"/>
    <w:rsid w:val="161DD894"/>
    <w:rsid w:val="162FD1A0"/>
    <w:rsid w:val="1636089B"/>
    <w:rsid w:val="163ED2C5"/>
    <w:rsid w:val="1657C8DC"/>
    <w:rsid w:val="166A2217"/>
    <w:rsid w:val="1670F99F"/>
    <w:rsid w:val="1671FC7F"/>
    <w:rsid w:val="167713DE"/>
    <w:rsid w:val="16772B6B"/>
    <w:rsid w:val="1677A5DC"/>
    <w:rsid w:val="167AF17E"/>
    <w:rsid w:val="167F7438"/>
    <w:rsid w:val="16853F7A"/>
    <w:rsid w:val="1685C3AA"/>
    <w:rsid w:val="168F06B9"/>
    <w:rsid w:val="16939FD7"/>
    <w:rsid w:val="1698A2F9"/>
    <w:rsid w:val="169A5025"/>
    <w:rsid w:val="16AA7926"/>
    <w:rsid w:val="16C2683A"/>
    <w:rsid w:val="16D34F7D"/>
    <w:rsid w:val="16DF44E3"/>
    <w:rsid w:val="16FD1B39"/>
    <w:rsid w:val="1701ADF7"/>
    <w:rsid w:val="1708D626"/>
    <w:rsid w:val="170BB5D1"/>
    <w:rsid w:val="170BE71D"/>
    <w:rsid w:val="17135DE9"/>
    <w:rsid w:val="17195D6D"/>
    <w:rsid w:val="171A9350"/>
    <w:rsid w:val="1726E07A"/>
    <w:rsid w:val="17409451"/>
    <w:rsid w:val="17580149"/>
    <w:rsid w:val="1761ACE7"/>
    <w:rsid w:val="17757F3C"/>
    <w:rsid w:val="1778E146"/>
    <w:rsid w:val="1779DB94"/>
    <w:rsid w:val="177EF867"/>
    <w:rsid w:val="1782647D"/>
    <w:rsid w:val="17853394"/>
    <w:rsid w:val="1787639A"/>
    <w:rsid w:val="178B12B7"/>
    <w:rsid w:val="178B7D37"/>
    <w:rsid w:val="179BA9F3"/>
    <w:rsid w:val="17A0AE73"/>
    <w:rsid w:val="17A200B0"/>
    <w:rsid w:val="17ACE6AE"/>
    <w:rsid w:val="17AEB8E3"/>
    <w:rsid w:val="17B4C23E"/>
    <w:rsid w:val="17D39D89"/>
    <w:rsid w:val="17D5E6BA"/>
    <w:rsid w:val="17E83838"/>
    <w:rsid w:val="17F458EE"/>
    <w:rsid w:val="180CD683"/>
    <w:rsid w:val="1813F521"/>
    <w:rsid w:val="181E8927"/>
    <w:rsid w:val="181F1A04"/>
    <w:rsid w:val="1822DAF6"/>
    <w:rsid w:val="1823481A"/>
    <w:rsid w:val="182D8225"/>
    <w:rsid w:val="183737C0"/>
    <w:rsid w:val="18378528"/>
    <w:rsid w:val="1853E398"/>
    <w:rsid w:val="18557020"/>
    <w:rsid w:val="185FA1C7"/>
    <w:rsid w:val="1864FDAC"/>
    <w:rsid w:val="1865037D"/>
    <w:rsid w:val="18691A7E"/>
    <w:rsid w:val="1870EE28"/>
    <w:rsid w:val="1886E654"/>
    <w:rsid w:val="18A3CB8F"/>
    <w:rsid w:val="18A3D74C"/>
    <w:rsid w:val="18AD2661"/>
    <w:rsid w:val="18AEC7EA"/>
    <w:rsid w:val="18BEF7E7"/>
    <w:rsid w:val="18C683CA"/>
    <w:rsid w:val="18CD2D1C"/>
    <w:rsid w:val="18E14E3E"/>
    <w:rsid w:val="18F235EA"/>
    <w:rsid w:val="18F9DE7A"/>
    <w:rsid w:val="19002255"/>
    <w:rsid w:val="1906627B"/>
    <w:rsid w:val="192ACF7B"/>
    <w:rsid w:val="193B6ADB"/>
    <w:rsid w:val="193DC431"/>
    <w:rsid w:val="19569590"/>
    <w:rsid w:val="19599E13"/>
    <w:rsid w:val="19607C44"/>
    <w:rsid w:val="196867DF"/>
    <w:rsid w:val="196AB2AE"/>
    <w:rsid w:val="196E101F"/>
    <w:rsid w:val="1984DDC5"/>
    <w:rsid w:val="198BFB98"/>
    <w:rsid w:val="19967D65"/>
    <w:rsid w:val="199E0A27"/>
    <w:rsid w:val="199E27E1"/>
    <w:rsid w:val="19A0FFD3"/>
    <w:rsid w:val="19A4ECCE"/>
    <w:rsid w:val="19AB4F13"/>
    <w:rsid w:val="19AE5377"/>
    <w:rsid w:val="19B3B881"/>
    <w:rsid w:val="19CE4AB4"/>
    <w:rsid w:val="19CF953B"/>
    <w:rsid w:val="19D4AE07"/>
    <w:rsid w:val="19D9C5C8"/>
    <w:rsid w:val="19E5F6C2"/>
    <w:rsid w:val="19E91319"/>
    <w:rsid w:val="19EAA987"/>
    <w:rsid w:val="19EC31C6"/>
    <w:rsid w:val="19EDCC05"/>
    <w:rsid w:val="19F34A66"/>
    <w:rsid w:val="19F551C8"/>
    <w:rsid w:val="19F8D172"/>
    <w:rsid w:val="1A0F06F4"/>
    <w:rsid w:val="1A1341A3"/>
    <w:rsid w:val="1A1899D4"/>
    <w:rsid w:val="1A18F2D5"/>
    <w:rsid w:val="1A28DFD3"/>
    <w:rsid w:val="1A2D3DE1"/>
    <w:rsid w:val="1A2F7FE9"/>
    <w:rsid w:val="1A36E8F5"/>
    <w:rsid w:val="1A3D7B80"/>
    <w:rsid w:val="1A4AD5C4"/>
    <w:rsid w:val="1A4D7C6F"/>
    <w:rsid w:val="1A594B3A"/>
    <w:rsid w:val="1A5BE5DC"/>
    <w:rsid w:val="1A65ABE4"/>
    <w:rsid w:val="1A679664"/>
    <w:rsid w:val="1A69AB50"/>
    <w:rsid w:val="1A6C52AD"/>
    <w:rsid w:val="1A6F61F3"/>
    <w:rsid w:val="1A894917"/>
    <w:rsid w:val="1A911E4A"/>
    <w:rsid w:val="1A9FE4F5"/>
    <w:rsid w:val="1AA49F72"/>
    <w:rsid w:val="1AAF6CA5"/>
    <w:rsid w:val="1AAFBE3E"/>
    <w:rsid w:val="1AB84A0B"/>
    <w:rsid w:val="1AB96DC7"/>
    <w:rsid w:val="1AC89A35"/>
    <w:rsid w:val="1AD8284F"/>
    <w:rsid w:val="1AD9F939"/>
    <w:rsid w:val="1AE331D6"/>
    <w:rsid w:val="1AE8520B"/>
    <w:rsid w:val="1AEDBD36"/>
    <w:rsid w:val="1B018F39"/>
    <w:rsid w:val="1B16E964"/>
    <w:rsid w:val="1B1F1333"/>
    <w:rsid w:val="1B24E475"/>
    <w:rsid w:val="1B3038DA"/>
    <w:rsid w:val="1B50F839"/>
    <w:rsid w:val="1B5AE8EA"/>
    <w:rsid w:val="1B5CFA54"/>
    <w:rsid w:val="1B60A188"/>
    <w:rsid w:val="1B68F62A"/>
    <w:rsid w:val="1B77E10B"/>
    <w:rsid w:val="1B882A5B"/>
    <w:rsid w:val="1B8AEB80"/>
    <w:rsid w:val="1B94414D"/>
    <w:rsid w:val="1B972574"/>
    <w:rsid w:val="1BA246AE"/>
    <w:rsid w:val="1BA92225"/>
    <w:rsid w:val="1BB10A42"/>
    <w:rsid w:val="1BC60673"/>
    <w:rsid w:val="1BC6B7B4"/>
    <w:rsid w:val="1BC90478"/>
    <w:rsid w:val="1BCBD69D"/>
    <w:rsid w:val="1BD05AD7"/>
    <w:rsid w:val="1BD76F1F"/>
    <w:rsid w:val="1BDE7E9C"/>
    <w:rsid w:val="1BE1472A"/>
    <w:rsid w:val="1BEDEC68"/>
    <w:rsid w:val="1BF13DB2"/>
    <w:rsid w:val="1BF2C9B9"/>
    <w:rsid w:val="1BF9D9FF"/>
    <w:rsid w:val="1C0EEAED"/>
    <w:rsid w:val="1C1378FF"/>
    <w:rsid w:val="1C1BAA69"/>
    <w:rsid w:val="1C1E2811"/>
    <w:rsid w:val="1C2311ED"/>
    <w:rsid w:val="1C257E72"/>
    <w:rsid w:val="1C2A99A6"/>
    <w:rsid w:val="1C312CD0"/>
    <w:rsid w:val="1C409C16"/>
    <w:rsid w:val="1C48A7EB"/>
    <w:rsid w:val="1C4BA4EC"/>
    <w:rsid w:val="1C5612DA"/>
    <w:rsid w:val="1C7075B6"/>
    <w:rsid w:val="1C787E97"/>
    <w:rsid w:val="1C7DE6C3"/>
    <w:rsid w:val="1C8479B7"/>
    <w:rsid w:val="1C8DB774"/>
    <w:rsid w:val="1C944ECC"/>
    <w:rsid w:val="1C988A2C"/>
    <w:rsid w:val="1C9980F7"/>
    <w:rsid w:val="1C9EF705"/>
    <w:rsid w:val="1CA32859"/>
    <w:rsid w:val="1CA92272"/>
    <w:rsid w:val="1CAAB3A7"/>
    <w:rsid w:val="1CB0BD26"/>
    <w:rsid w:val="1CC05916"/>
    <w:rsid w:val="1CC16732"/>
    <w:rsid w:val="1CC60E41"/>
    <w:rsid w:val="1CC72C04"/>
    <w:rsid w:val="1CD2689D"/>
    <w:rsid w:val="1CD4DFEE"/>
    <w:rsid w:val="1CD9EA13"/>
    <w:rsid w:val="1D0CDD5B"/>
    <w:rsid w:val="1D122B0C"/>
    <w:rsid w:val="1D12C3ED"/>
    <w:rsid w:val="1D21668D"/>
    <w:rsid w:val="1D2A8681"/>
    <w:rsid w:val="1D3503BD"/>
    <w:rsid w:val="1D3E2967"/>
    <w:rsid w:val="1D423FC8"/>
    <w:rsid w:val="1D435AC1"/>
    <w:rsid w:val="1D5A103B"/>
    <w:rsid w:val="1D6DBA72"/>
    <w:rsid w:val="1D6F7D70"/>
    <w:rsid w:val="1D719B43"/>
    <w:rsid w:val="1D738937"/>
    <w:rsid w:val="1D7C1D92"/>
    <w:rsid w:val="1D7DA7B9"/>
    <w:rsid w:val="1D868434"/>
    <w:rsid w:val="1D8ABD3B"/>
    <w:rsid w:val="1D8B80BF"/>
    <w:rsid w:val="1D93FEC2"/>
    <w:rsid w:val="1DA2DB5C"/>
    <w:rsid w:val="1DAB020D"/>
    <w:rsid w:val="1DB64B11"/>
    <w:rsid w:val="1DC1E38D"/>
    <w:rsid w:val="1DCDB062"/>
    <w:rsid w:val="1DD87DA4"/>
    <w:rsid w:val="1DE40197"/>
    <w:rsid w:val="1DE6AD70"/>
    <w:rsid w:val="1DE736C7"/>
    <w:rsid w:val="1E0E6F63"/>
    <w:rsid w:val="1E28B07C"/>
    <w:rsid w:val="1E49176E"/>
    <w:rsid w:val="1E501BE1"/>
    <w:rsid w:val="1E653F1B"/>
    <w:rsid w:val="1E66D6D0"/>
    <w:rsid w:val="1E7155B8"/>
    <w:rsid w:val="1E7321DF"/>
    <w:rsid w:val="1E74BE55"/>
    <w:rsid w:val="1E7AC0CF"/>
    <w:rsid w:val="1E7C1368"/>
    <w:rsid w:val="1E7C7DFB"/>
    <w:rsid w:val="1E8C74AE"/>
    <w:rsid w:val="1E9AA811"/>
    <w:rsid w:val="1EB09DD2"/>
    <w:rsid w:val="1EB241F1"/>
    <w:rsid w:val="1ED73B76"/>
    <w:rsid w:val="1ED91B7F"/>
    <w:rsid w:val="1EDF307E"/>
    <w:rsid w:val="1EE09813"/>
    <w:rsid w:val="1EEE6E44"/>
    <w:rsid w:val="1EFA4811"/>
    <w:rsid w:val="1EFA9EDF"/>
    <w:rsid w:val="1EFB3D71"/>
    <w:rsid w:val="1F0136D3"/>
    <w:rsid w:val="1F06804B"/>
    <w:rsid w:val="1F07EA85"/>
    <w:rsid w:val="1F0DEF95"/>
    <w:rsid w:val="1F17A378"/>
    <w:rsid w:val="1F325F6C"/>
    <w:rsid w:val="1F3709BD"/>
    <w:rsid w:val="1F3CDCF1"/>
    <w:rsid w:val="1F416A38"/>
    <w:rsid w:val="1F4D57AA"/>
    <w:rsid w:val="1F55315B"/>
    <w:rsid w:val="1F5A08C6"/>
    <w:rsid w:val="1F5CE2B1"/>
    <w:rsid w:val="1F6211E3"/>
    <w:rsid w:val="1F6B93ED"/>
    <w:rsid w:val="1F79EFEB"/>
    <w:rsid w:val="1F830D07"/>
    <w:rsid w:val="1F85EED2"/>
    <w:rsid w:val="1F86F726"/>
    <w:rsid w:val="1F870648"/>
    <w:rsid w:val="1F87696E"/>
    <w:rsid w:val="1F8DAF52"/>
    <w:rsid w:val="1F8ECF3A"/>
    <w:rsid w:val="1F8FD343"/>
    <w:rsid w:val="1F93BEC4"/>
    <w:rsid w:val="1F9657CA"/>
    <w:rsid w:val="1F97F5B5"/>
    <w:rsid w:val="1FAFBBD4"/>
    <w:rsid w:val="1FAFBCA9"/>
    <w:rsid w:val="1FBEAC06"/>
    <w:rsid w:val="1FD33AED"/>
    <w:rsid w:val="1FDE3625"/>
    <w:rsid w:val="1FE4CDFA"/>
    <w:rsid w:val="1FE6CF49"/>
    <w:rsid w:val="1FF5FBC4"/>
    <w:rsid w:val="2005A3F4"/>
    <w:rsid w:val="2007C798"/>
    <w:rsid w:val="200F9297"/>
    <w:rsid w:val="2019FC30"/>
    <w:rsid w:val="2040ADB4"/>
    <w:rsid w:val="20558166"/>
    <w:rsid w:val="205C05C4"/>
    <w:rsid w:val="20625572"/>
    <w:rsid w:val="20760394"/>
    <w:rsid w:val="207FF939"/>
    <w:rsid w:val="208140A3"/>
    <w:rsid w:val="20881E37"/>
    <w:rsid w:val="208B5B87"/>
    <w:rsid w:val="2096ACD7"/>
    <w:rsid w:val="209A8686"/>
    <w:rsid w:val="209F2370"/>
    <w:rsid w:val="209FC67F"/>
    <w:rsid w:val="20A4C3BC"/>
    <w:rsid w:val="20AF47C3"/>
    <w:rsid w:val="20B88BDA"/>
    <w:rsid w:val="20C058ED"/>
    <w:rsid w:val="20CD330F"/>
    <w:rsid w:val="20CD454B"/>
    <w:rsid w:val="20CF66A1"/>
    <w:rsid w:val="20E5FF48"/>
    <w:rsid w:val="20F17A5C"/>
    <w:rsid w:val="20F8B312"/>
    <w:rsid w:val="20F91A32"/>
    <w:rsid w:val="210E8DA1"/>
    <w:rsid w:val="211A1F61"/>
    <w:rsid w:val="21411030"/>
    <w:rsid w:val="21637BDC"/>
    <w:rsid w:val="2163E70C"/>
    <w:rsid w:val="2166D0B0"/>
    <w:rsid w:val="2170D800"/>
    <w:rsid w:val="21790849"/>
    <w:rsid w:val="2179EC4D"/>
    <w:rsid w:val="218B6F25"/>
    <w:rsid w:val="21BA16E2"/>
    <w:rsid w:val="21BB1372"/>
    <w:rsid w:val="21BCB2F6"/>
    <w:rsid w:val="21C5078E"/>
    <w:rsid w:val="21C7E211"/>
    <w:rsid w:val="21CE69EF"/>
    <w:rsid w:val="21DE5911"/>
    <w:rsid w:val="21DF7AD8"/>
    <w:rsid w:val="21EB0919"/>
    <w:rsid w:val="21F488C3"/>
    <w:rsid w:val="21F7BCB8"/>
    <w:rsid w:val="21FB6C10"/>
    <w:rsid w:val="21FD90D6"/>
    <w:rsid w:val="21FF29FE"/>
    <w:rsid w:val="220A4B92"/>
    <w:rsid w:val="2216B116"/>
    <w:rsid w:val="221EAB4F"/>
    <w:rsid w:val="222471C7"/>
    <w:rsid w:val="2230E973"/>
    <w:rsid w:val="22374914"/>
    <w:rsid w:val="223B493C"/>
    <w:rsid w:val="223FC966"/>
    <w:rsid w:val="224862EA"/>
    <w:rsid w:val="225049B8"/>
    <w:rsid w:val="22504DCA"/>
    <w:rsid w:val="225E72D0"/>
    <w:rsid w:val="2269DEA6"/>
    <w:rsid w:val="22724C64"/>
    <w:rsid w:val="227FC88E"/>
    <w:rsid w:val="22855785"/>
    <w:rsid w:val="228DF1FC"/>
    <w:rsid w:val="22948373"/>
    <w:rsid w:val="229B2699"/>
    <w:rsid w:val="229CE2ED"/>
    <w:rsid w:val="22A7F407"/>
    <w:rsid w:val="22A8646B"/>
    <w:rsid w:val="22B93922"/>
    <w:rsid w:val="22D43184"/>
    <w:rsid w:val="22E21AC2"/>
    <w:rsid w:val="22E6018E"/>
    <w:rsid w:val="22EB451C"/>
    <w:rsid w:val="22FE2274"/>
    <w:rsid w:val="2300CEFC"/>
    <w:rsid w:val="230A31BC"/>
    <w:rsid w:val="230D2006"/>
    <w:rsid w:val="231F5BD4"/>
    <w:rsid w:val="233F90E7"/>
    <w:rsid w:val="2340A794"/>
    <w:rsid w:val="2354A3C7"/>
    <w:rsid w:val="2371934A"/>
    <w:rsid w:val="2379AB2A"/>
    <w:rsid w:val="237E60B8"/>
    <w:rsid w:val="23812C0C"/>
    <w:rsid w:val="2386822F"/>
    <w:rsid w:val="2386B31E"/>
    <w:rsid w:val="2389AC51"/>
    <w:rsid w:val="238C7DAA"/>
    <w:rsid w:val="239733AF"/>
    <w:rsid w:val="239A7F8B"/>
    <w:rsid w:val="23ACD20F"/>
    <w:rsid w:val="23BED410"/>
    <w:rsid w:val="23C235C4"/>
    <w:rsid w:val="23C5DBAA"/>
    <w:rsid w:val="23CAEC3E"/>
    <w:rsid w:val="23D96BD4"/>
    <w:rsid w:val="23DA2C6B"/>
    <w:rsid w:val="23E97CC6"/>
    <w:rsid w:val="23EEA39C"/>
    <w:rsid w:val="23F57C7B"/>
    <w:rsid w:val="23FE48AB"/>
    <w:rsid w:val="23FE62BE"/>
    <w:rsid w:val="240E0317"/>
    <w:rsid w:val="24143AB5"/>
    <w:rsid w:val="2417389F"/>
    <w:rsid w:val="24185671"/>
    <w:rsid w:val="241BA79A"/>
    <w:rsid w:val="241C5C57"/>
    <w:rsid w:val="2425DCFB"/>
    <w:rsid w:val="24279F31"/>
    <w:rsid w:val="24283E6A"/>
    <w:rsid w:val="2437619E"/>
    <w:rsid w:val="2438557A"/>
    <w:rsid w:val="244B51B1"/>
    <w:rsid w:val="246F265A"/>
    <w:rsid w:val="247571C8"/>
    <w:rsid w:val="247E3E63"/>
    <w:rsid w:val="248375C7"/>
    <w:rsid w:val="2490170E"/>
    <w:rsid w:val="24930F0B"/>
    <w:rsid w:val="249A1F29"/>
    <w:rsid w:val="24AA027F"/>
    <w:rsid w:val="24AC456A"/>
    <w:rsid w:val="24B244B5"/>
    <w:rsid w:val="24B40210"/>
    <w:rsid w:val="24BCBBEF"/>
    <w:rsid w:val="24CABC9A"/>
    <w:rsid w:val="24D0585D"/>
    <w:rsid w:val="24D31C95"/>
    <w:rsid w:val="24D942EC"/>
    <w:rsid w:val="24E3AF82"/>
    <w:rsid w:val="24E5E56F"/>
    <w:rsid w:val="24EEF90E"/>
    <w:rsid w:val="24FD4942"/>
    <w:rsid w:val="2510BE05"/>
    <w:rsid w:val="25157F9D"/>
    <w:rsid w:val="251A9B72"/>
    <w:rsid w:val="252751EC"/>
    <w:rsid w:val="255658F1"/>
    <w:rsid w:val="255ACDF7"/>
    <w:rsid w:val="255CE6F6"/>
    <w:rsid w:val="256335C6"/>
    <w:rsid w:val="256B97EE"/>
    <w:rsid w:val="256FABED"/>
    <w:rsid w:val="25748900"/>
    <w:rsid w:val="25759816"/>
    <w:rsid w:val="25784479"/>
    <w:rsid w:val="2578B13E"/>
    <w:rsid w:val="258209FD"/>
    <w:rsid w:val="2587740E"/>
    <w:rsid w:val="258DD478"/>
    <w:rsid w:val="25AD6699"/>
    <w:rsid w:val="25B39559"/>
    <w:rsid w:val="25BFF7DF"/>
    <w:rsid w:val="25D8348E"/>
    <w:rsid w:val="25E27194"/>
    <w:rsid w:val="25EC9E66"/>
    <w:rsid w:val="25F37F80"/>
    <w:rsid w:val="25F46A90"/>
    <w:rsid w:val="25F6698A"/>
    <w:rsid w:val="25F7CA50"/>
    <w:rsid w:val="2606BA56"/>
    <w:rsid w:val="26100126"/>
    <w:rsid w:val="261F30FE"/>
    <w:rsid w:val="26218250"/>
    <w:rsid w:val="262BAEF5"/>
    <w:rsid w:val="262D3814"/>
    <w:rsid w:val="26357987"/>
    <w:rsid w:val="263EE6CA"/>
    <w:rsid w:val="2657471B"/>
    <w:rsid w:val="2659C3ED"/>
    <w:rsid w:val="26617215"/>
    <w:rsid w:val="26696C39"/>
    <w:rsid w:val="266AB3B2"/>
    <w:rsid w:val="266B202D"/>
    <w:rsid w:val="26707313"/>
    <w:rsid w:val="268132EC"/>
    <w:rsid w:val="2682DF28"/>
    <w:rsid w:val="268D0F3A"/>
    <w:rsid w:val="2690A823"/>
    <w:rsid w:val="269A6802"/>
    <w:rsid w:val="269EBA13"/>
    <w:rsid w:val="26ABD7DE"/>
    <w:rsid w:val="26B0BFFC"/>
    <w:rsid w:val="26B37CD9"/>
    <w:rsid w:val="26B416AA"/>
    <w:rsid w:val="26B8E255"/>
    <w:rsid w:val="26BBD8F2"/>
    <w:rsid w:val="26C1E621"/>
    <w:rsid w:val="26CE3A3D"/>
    <w:rsid w:val="26E66244"/>
    <w:rsid w:val="26EF5681"/>
    <w:rsid w:val="26EFF76C"/>
    <w:rsid w:val="26F3BAA3"/>
    <w:rsid w:val="26F6AB94"/>
    <w:rsid w:val="271D778F"/>
    <w:rsid w:val="272874B9"/>
    <w:rsid w:val="2729318E"/>
    <w:rsid w:val="272D0350"/>
    <w:rsid w:val="2741ABFE"/>
    <w:rsid w:val="2745F058"/>
    <w:rsid w:val="274A9A75"/>
    <w:rsid w:val="275614AE"/>
    <w:rsid w:val="275DB6F4"/>
    <w:rsid w:val="27614AF2"/>
    <w:rsid w:val="277526C4"/>
    <w:rsid w:val="2775FA6C"/>
    <w:rsid w:val="27767740"/>
    <w:rsid w:val="277F4112"/>
    <w:rsid w:val="27A39831"/>
    <w:rsid w:val="27ACA850"/>
    <w:rsid w:val="27B11B9B"/>
    <w:rsid w:val="27C1A597"/>
    <w:rsid w:val="27C5C332"/>
    <w:rsid w:val="27CCE1F6"/>
    <w:rsid w:val="27D13D0B"/>
    <w:rsid w:val="27DF27FD"/>
    <w:rsid w:val="27E08FF7"/>
    <w:rsid w:val="27E3A54F"/>
    <w:rsid w:val="281FD444"/>
    <w:rsid w:val="28287874"/>
    <w:rsid w:val="2828FC58"/>
    <w:rsid w:val="282BA76E"/>
    <w:rsid w:val="282C2B87"/>
    <w:rsid w:val="284DFDFC"/>
    <w:rsid w:val="2856ABF3"/>
    <w:rsid w:val="28584343"/>
    <w:rsid w:val="286D6F63"/>
    <w:rsid w:val="28738BE5"/>
    <w:rsid w:val="2873BA55"/>
    <w:rsid w:val="287B878E"/>
    <w:rsid w:val="287E072F"/>
    <w:rsid w:val="28853AFB"/>
    <w:rsid w:val="2895C64C"/>
    <w:rsid w:val="28A1DD31"/>
    <w:rsid w:val="28A384F6"/>
    <w:rsid w:val="28A510E4"/>
    <w:rsid w:val="28AFF427"/>
    <w:rsid w:val="28C03928"/>
    <w:rsid w:val="28C2E6C5"/>
    <w:rsid w:val="28C8D054"/>
    <w:rsid w:val="28D0F864"/>
    <w:rsid w:val="28D34EA6"/>
    <w:rsid w:val="28DE4FEC"/>
    <w:rsid w:val="28F079B5"/>
    <w:rsid w:val="28F09F2A"/>
    <w:rsid w:val="28F98540"/>
    <w:rsid w:val="29021381"/>
    <w:rsid w:val="290B24A0"/>
    <w:rsid w:val="291E7E97"/>
    <w:rsid w:val="292377C6"/>
    <w:rsid w:val="292E7DF5"/>
    <w:rsid w:val="2939C769"/>
    <w:rsid w:val="2946FEDD"/>
    <w:rsid w:val="294E6125"/>
    <w:rsid w:val="295C51A6"/>
    <w:rsid w:val="296133B9"/>
    <w:rsid w:val="29637677"/>
    <w:rsid w:val="2969D4CF"/>
    <w:rsid w:val="298FB5C1"/>
    <w:rsid w:val="299133C3"/>
    <w:rsid w:val="2993162A"/>
    <w:rsid w:val="299373D8"/>
    <w:rsid w:val="299AE6BC"/>
    <w:rsid w:val="299C71ED"/>
    <w:rsid w:val="299F41A2"/>
    <w:rsid w:val="29A043C6"/>
    <w:rsid w:val="29A13A46"/>
    <w:rsid w:val="29AA1FD2"/>
    <w:rsid w:val="29C03984"/>
    <w:rsid w:val="29C5EACA"/>
    <w:rsid w:val="29D5F6F7"/>
    <w:rsid w:val="29D66098"/>
    <w:rsid w:val="29DC3494"/>
    <w:rsid w:val="29E53E10"/>
    <w:rsid w:val="2A06026B"/>
    <w:rsid w:val="2A212B83"/>
    <w:rsid w:val="2A24FF05"/>
    <w:rsid w:val="2A298193"/>
    <w:rsid w:val="2A33E9E5"/>
    <w:rsid w:val="2A33F429"/>
    <w:rsid w:val="2A3F7E71"/>
    <w:rsid w:val="2A42807C"/>
    <w:rsid w:val="2A44F610"/>
    <w:rsid w:val="2A47776C"/>
    <w:rsid w:val="2A4D32B1"/>
    <w:rsid w:val="2A5B848C"/>
    <w:rsid w:val="2A5B89D2"/>
    <w:rsid w:val="2A68899B"/>
    <w:rsid w:val="2A69EA61"/>
    <w:rsid w:val="2A7BD177"/>
    <w:rsid w:val="2A7D2201"/>
    <w:rsid w:val="2A7D5BDA"/>
    <w:rsid w:val="2A835DD3"/>
    <w:rsid w:val="2A8D2AF8"/>
    <w:rsid w:val="2A959C90"/>
    <w:rsid w:val="2AA2916B"/>
    <w:rsid w:val="2AA95404"/>
    <w:rsid w:val="2AAC7C42"/>
    <w:rsid w:val="2AAD7569"/>
    <w:rsid w:val="2AB64A5C"/>
    <w:rsid w:val="2AFE0EB6"/>
    <w:rsid w:val="2B1E3DE2"/>
    <w:rsid w:val="2B1F3F3C"/>
    <w:rsid w:val="2B20F0E3"/>
    <w:rsid w:val="2B287A4B"/>
    <w:rsid w:val="2B2BA0B0"/>
    <w:rsid w:val="2B3194FD"/>
    <w:rsid w:val="2B3318D6"/>
    <w:rsid w:val="2B438259"/>
    <w:rsid w:val="2B45ED5C"/>
    <w:rsid w:val="2B5809E9"/>
    <w:rsid w:val="2B6226E4"/>
    <w:rsid w:val="2B626677"/>
    <w:rsid w:val="2B629535"/>
    <w:rsid w:val="2B6C94C2"/>
    <w:rsid w:val="2B75BAA9"/>
    <w:rsid w:val="2B774D56"/>
    <w:rsid w:val="2B881B20"/>
    <w:rsid w:val="2BA064EE"/>
    <w:rsid w:val="2BA19C1F"/>
    <w:rsid w:val="2BAFE675"/>
    <w:rsid w:val="2BB0AA51"/>
    <w:rsid w:val="2BB355A4"/>
    <w:rsid w:val="2BBE7801"/>
    <w:rsid w:val="2BBF9F72"/>
    <w:rsid w:val="2BC08F30"/>
    <w:rsid w:val="2BCB5518"/>
    <w:rsid w:val="2BCEE835"/>
    <w:rsid w:val="2BD1FDE4"/>
    <w:rsid w:val="2BD8CB42"/>
    <w:rsid w:val="2BE56959"/>
    <w:rsid w:val="2BEF8014"/>
    <w:rsid w:val="2BF7E59B"/>
    <w:rsid w:val="2BFF192A"/>
    <w:rsid w:val="2C023310"/>
    <w:rsid w:val="2C06FFF3"/>
    <w:rsid w:val="2C11274D"/>
    <w:rsid w:val="2C1507F3"/>
    <w:rsid w:val="2C1ECCF4"/>
    <w:rsid w:val="2C499056"/>
    <w:rsid w:val="2C4B4ADA"/>
    <w:rsid w:val="2C558FE3"/>
    <w:rsid w:val="2C584E21"/>
    <w:rsid w:val="2C6229E7"/>
    <w:rsid w:val="2C6A03C6"/>
    <w:rsid w:val="2C6D4B0B"/>
    <w:rsid w:val="2C7401D2"/>
    <w:rsid w:val="2C757AC5"/>
    <w:rsid w:val="2C7D732E"/>
    <w:rsid w:val="2C8425FC"/>
    <w:rsid w:val="2C8D8ED6"/>
    <w:rsid w:val="2C8E32BD"/>
    <w:rsid w:val="2C990184"/>
    <w:rsid w:val="2C9D32D3"/>
    <w:rsid w:val="2CA555D2"/>
    <w:rsid w:val="2CA85467"/>
    <w:rsid w:val="2CB6E248"/>
    <w:rsid w:val="2CBEE42F"/>
    <w:rsid w:val="2CC6459E"/>
    <w:rsid w:val="2CC6EE97"/>
    <w:rsid w:val="2CCB4A15"/>
    <w:rsid w:val="2CCC2624"/>
    <w:rsid w:val="2CCC5F50"/>
    <w:rsid w:val="2CCE46EF"/>
    <w:rsid w:val="2CD07C42"/>
    <w:rsid w:val="2CD6DE74"/>
    <w:rsid w:val="2CD87A12"/>
    <w:rsid w:val="2CDEA229"/>
    <w:rsid w:val="2CE459BE"/>
    <w:rsid w:val="2CE757D2"/>
    <w:rsid w:val="2CE87BD4"/>
    <w:rsid w:val="2CF1BBD2"/>
    <w:rsid w:val="2CF539A5"/>
    <w:rsid w:val="2CFF8347"/>
    <w:rsid w:val="2D0365ED"/>
    <w:rsid w:val="2D04CED7"/>
    <w:rsid w:val="2D0D7C4C"/>
    <w:rsid w:val="2D157331"/>
    <w:rsid w:val="2D15A507"/>
    <w:rsid w:val="2D1A48D8"/>
    <w:rsid w:val="2D2AC23F"/>
    <w:rsid w:val="2D2AC279"/>
    <w:rsid w:val="2D309E64"/>
    <w:rsid w:val="2D363079"/>
    <w:rsid w:val="2D3E76FA"/>
    <w:rsid w:val="2D4A208E"/>
    <w:rsid w:val="2D4C73B9"/>
    <w:rsid w:val="2D5BFCBC"/>
    <w:rsid w:val="2D6CECC4"/>
    <w:rsid w:val="2D6E08A4"/>
    <w:rsid w:val="2D76C348"/>
    <w:rsid w:val="2D7BBA38"/>
    <w:rsid w:val="2D856B0E"/>
    <w:rsid w:val="2D8680FC"/>
    <w:rsid w:val="2D87C420"/>
    <w:rsid w:val="2D8905D1"/>
    <w:rsid w:val="2D8C2267"/>
    <w:rsid w:val="2D8D2C88"/>
    <w:rsid w:val="2D91453D"/>
    <w:rsid w:val="2D9353A6"/>
    <w:rsid w:val="2D9BA320"/>
    <w:rsid w:val="2DABBE9A"/>
    <w:rsid w:val="2DC46806"/>
    <w:rsid w:val="2DD5382E"/>
    <w:rsid w:val="2DDADF27"/>
    <w:rsid w:val="2DE8F5A1"/>
    <w:rsid w:val="2DEA473B"/>
    <w:rsid w:val="2DF0329D"/>
    <w:rsid w:val="2DF83A46"/>
    <w:rsid w:val="2E04CD6A"/>
    <w:rsid w:val="2E059A20"/>
    <w:rsid w:val="2E097816"/>
    <w:rsid w:val="2E0B26B9"/>
    <w:rsid w:val="2E0CCFFB"/>
    <w:rsid w:val="2E0D2744"/>
    <w:rsid w:val="2E0F76C9"/>
    <w:rsid w:val="2E17BEBE"/>
    <w:rsid w:val="2E199D69"/>
    <w:rsid w:val="2E1A4449"/>
    <w:rsid w:val="2E23673A"/>
    <w:rsid w:val="2E2A0D66"/>
    <w:rsid w:val="2E316929"/>
    <w:rsid w:val="2E39A262"/>
    <w:rsid w:val="2E3B5DAA"/>
    <w:rsid w:val="2E48D9DB"/>
    <w:rsid w:val="2E5D721B"/>
    <w:rsid w:val="2E6B6F68"/>
    <w:rsid w:val="2E72D868"/>
    <w:rsid w:val="2E7734A5"/>
    <w:rsid w:val="2E7B1550"/>
    <w:rsid w:val="2E7D1EC0"/>
    <w:rsid w:val="2E878241"/>
    <w:rsid w:val="2E8D4BDD"/>
    <w:rsid w:val="2E92DD55"/>
    <w:rsid w:val="2EA93480"/>
    <w:rsid w:val="2EB6795F"/>
    <w:rsid w:val="2EB7A8AC"/>
    <w:rsid w:val="2EC1EA5B"/>
    <w:rsid w:val="2ECCF8FE"/>
    <w:rsid w:val="2ECEC682"/>
    <w:rsid w:val="2ED3E4E2"/>
    <w:rsid w:val="2EDFC9B0"/>
    <w:rsid w:val="2EEC2244"/>
    <w:rsid w:val="2EFCCFD6"/>
    <w:rsid w:val="2F1F05D5"/>
    <w:rsid w:val="2F1FE569"/>
    <w:rsid w:val="2F3A99C5"/>
    <w:rsid w:val="2F3B8195"/>
    <w:rsid w:val="2F3BBB2B"/>
    <w:rsid w:val="2F66142D"/>
    <w:rsid w:val="2F689F34"/>
    <w:rsid w:val="2F69FA0A"/>
    <w:rsid w:val="2F6A43BD"/>
    <w:rsid w:val="2F6D76BA"/>
    <w:rsid w:val="2F6F47EB"/>
    <w:rsid w:val="2F7845F7"/>
    <w:rsid w:val="2F80FF7C"/>
    <w:rsid w:val="2F9F0A0F"/>
    <w:rsid w:val="2FA0EF73"/>
    <w:rsid w:val="2FA5151B"/>
    <w:rsid w:val="2FB0BC4E"/>
    <w:rsid w:val="2FB81161"/>
    <w:rsid w:val="2FC4F0D2"/>
    <w:rsid w:val="2FCA178F"/>
    <w:rsid w:val="2FD07071"/>
    <w:rsid w:val="2FD78F34"/>
    <w:rsid w:val="2FD9124B"/>
    <w:rsid w:val="2FDCEDC2"/>
    <w:rsid w:val="2FDE5E5C"/>
    <w:rsid w:val="2FEC1887"/>
    <w:rsid w:val="2FEEFC02"/>
    <w:rsid w:val="2FF4638A"/>
    <w:rsid w:val="3004EC24"/>
    <w:rsid w:val="3015348E"/>
    <w:rsid w:val="301C89A1"/>
    <w:rsid w:val="3028E698"/>
    <w:rsid w:val="30367F6A"/>
    <w:rsid w:val="30414A25"/>
    <w:rsid w:val="30423210"/>
    <w:rsid w:val="3046882E"/>
    <w:rsid w:val="304B312B"/>
    <w:rsid w:val="304CCFB8"/>
    <w:rsid w:val="305277F2"/>
    <w:rsid w:val="3054045F"/>
    <w:rsid w:val="305BB6EB"/>
    <w:rsid w:val="305D95C6"/>
    <w:rsid w:val="30618090"/>
    <w:rsid w:val="306C4BE6"/>
    <w:rsid w:val="3078A418"/>
    <w:rsid w:val="3078D6F2"/>
    <w:rsid w:val="307BCFB4"/>
    <w:rsid w:val="308C7E91"/>
    <w:rsid w:val="308C9419"/>
    <w:rsid w:val="308F1E17"/>
    <w:rsid w:val="30930701"/>
    <w:rsid w:val="309AD989"/>
    <w:rsid w:val="30AA5F00"/>
    <w:rsid w:val="30AB437E"/>
    <w:rsid w:val="30BBB524"/>
    <w:rsid w:val="30CDF6A0"/>
    <w:rsid w:val="30CF582F"/>
    <w:rsid w:val="30D289F5"/>
    <w:rsid w:val="30D2E978"/>
    <w:rsid w:val="30D4D5C7"/>
    <w:rsid w:val="30D617D8"/>
    <w:rsid w:val="30DC2910"/>
    <w:rsid w:val="30DCD397"/>
    <w:rsid w:val="30E786F6"/>
    <w:rsid w:val="30E9AB70"/>
    <w:rsid w:val="310206DE"/>
    <w:rsid w:val="3109050E"/>
    <w:rsid w:val="3109F497"/>
    <w:rsid w:val="3117946B"/>
    <w:rsid w:val="312AF8DE"/>
    <w:rsid w:val="3139EDEB"/>
    <w:rsid w:val="3146E0AA"/>
    <w:rsid w:val="314B0BE9"/>
    <w:rsid w:val="314DF41E"/>
    <w:rsid w:val="31544ACE"/>
    <w:rsid w:val="315475BC"/>
    <w:rsid w:val="315BBDA5"/>
    <w:rsid w:val="315E50AE"/>
    <w:rsid w:val="31694700"/>
    <w:rsid w:val="317269F1"/>
    <w:rsid w:val="31737210"/>
    <w:rsid w:val="317A76E2"/>
    <w:rsid w:val="317B4D9A"/>
    <w:rsid w:val="317F2AB1"/>
    <w:rsid w:val="317F7750"/>
    <w:rsid w:val="31819EF5"/>
    <w:rsid w:val="31866E3A"/>
    <w:rsid w:val="318BC127"/>
    <w:rsid w:val="318E2FDC"/>
    <w:rsid w:val="31989085"/>
    <w:rsid w:val="319C6581"/>
    <w:rsid w:val="31B1B886"/>
    <w:rsid w:val="31B5D44E"/>
    <w:rsid w:val="31B5F18A"/>
    <w:rsid w:val="31C3892F"/>
    <w:rsid w:val="31C70F9F"/>
    <w:rsid w:val="31CDDEA0"/>
    <w:rsid w:val="31D241F6"/>
    <w:rsid w:val="31D70513"/>
    <w:rsid w:val="31D7160B"/>
    <w:rsid w:val="31DB34E3"/>
    <w:rsid w:val="31EBA153"/>
    <w:rsid w:val="31ED4874"/>
    <w:rsid w:val="31EE2066"/>
    <w:rsid w:val="32010638"/>
    <w:rsid w:val="3206F7CB"/>
    <w:rsid w:val="3208A95F"/>
    <w:rsid w:val="320F2A63"/>
    <w:rsid w:val="32205A7A"/>
    <w:rsid w:val="32219B09"/>
    <w:rsid w:val="323800DF"/>
    <w:rsid w:val="3242BB56"/>
    <w:rsid w:val="324FB606"/>
    <w:rsid w:val="326E3B45"/>
    <w:rsid w:val="326EB258"/>
    <w:rsid w:val="3273D270"/>
    <w:rsid w:val="32921DDB"/>
    <w:rsid w:val="3293C9CA"/>
    <w:rsid w:val="329B18D3"/>
    <w:rsid w:val="329C775D"/>
    <w:rsid w:val="329E0CB6"/>
    <w:rsid w:val="329EE05F"/>
    <w:rsid w:val="32A3D32E"/>
    <w:rsid w:val="32A6CAE2"/>
    <w:rsid w:val="32B1483B"/>
    <w:rsid w:val="32BA5864"/>
    <w:rsid w:val="32C08CFC"/>
    <w:rsid w:val="32C76838"/>
    <w:rsid w:val="32D62C95"/>
    <w:rsid w:val="32EF5079"/>
    <w:rsid w:val="32F86AF7"/>
    <w:rsid w:val="32F9F5A0"/>
    <w:rsid w:val="32FE1C12"/>
    <w:rsid w:val="33025906"/>
    <w:rsid w:val="3311892B"/>
    <w:rsid w:val="33194C2A"/>
    <w:rsid w:val="331D4F83"/>
    <w:rsid w:val="331DB029"/>
    <w:rsid w:val="3327D784"/>
    <w:rsid w:val="332A086B"/>
    <w:rsid w:val="332D006B"/>
    <w:rsid w:val="3332FAF1"/>
    <w:rsid w:val="333950E3"/>
    <w:rsid w:val="333CFE90"/>
    <w:rsid w:val="333EF9E0"/>
    <w:rsid w:val="33434084"/>
    <w:rsid w:val="3349F130"/>
    <w:rsid w:val="334CD358"/>
    <w:rsid w:val="334FA821"/>
    <w:rsid w:val="3350AB2F"/>
    <w:rsid w:val="3354A04D"/>
    <w:rsid w:val="33558AD9"/>
    <w:rsid w:val="335A1B40"/>
    <w:rsid w:val="3362A4D4"/>
    <w:rsid w:val="3363F8F9"/>
    <w:rsid w:val="336DFD44"/>
    <w:rsid w:val="33732B5A"/>
    <w:rsid w:val="33751DBF"/>
    <w:rsid w:val="33835D90"/>
    <w:rsid w:val="338EABF3"/>
    <w:rsid w:val="33A96AE6"/>
    <w:rsid w:val="33AA52CA"/>
    <w:rsid w:val="33AC9946"/>
    <w:rsid w:val="33DC236D"/>
    <w:rsid w:val="33DD4A7A"/>
    <w:rsid w:val="33E5CDC1"/>
    <w:rsid w:val="33F70DCD"/>
    <w:rsid w:val="33F9D673"/>
    <w:rsid w:val="3402A1A7"/>
    <w:rsid w:val="340DE95D"/>
    <w:rsid w:val="340EE78E"/>
    <w:rsid w:val="3412062F"/>
    <w:rsid w:val="34124E61"/>
    <w:rsid w:val="3415BB8C"/>
    <w:rsid w:val="342770AB"/>
    <w:rsid w:val="342C2282"/>
    <w:rsid w:val="3431DA6F"/>
    <w:rsid w:val="34324AC8"/>
    <w:rsid w:val="344517D8"/>
    <w:rsid w:val="344D852C"/>
    <w:rsid w:val="344E8496"/>
    <w:rsid w:val="345AB27B"/>
    <w:rsid w:val="345C1CEA"/>
    <w:rsid w:val="3472630C"/>
    <w:rsid w:val="347CDFC9"/>
    <w:rsid w:val="34809270"/>
    <w:rsid w:val="3488838F"/>
    <w:rsid w:val="34A1D861"/>
    <w:rsid w:val="34A79454"/>
    <w:rsid w:val="34A9A30F"/>
    <w:rsid w:val="34ADF92D"/>
    <w:rsid w:val="34BADBA1"/>
    <w:rsid w:val="34BE1CE7"/>
    <w:rsid w:val="34CF5E4D"/>
    <w:rsid w:val="34D6D04F"/>
    <w:rsid w:val="34E032C1"/>
    <w:rsid w:val="34E16DCF"/>
    <w:rsid w:val="34E1B1D8"/>
    <w:rsid w:val="34E5DEC1"/>
    <w:rsid w:val="34EC7B13"/>
    <w:rsid w:val="34ECC6A2"/>
    <w:rsid w:val="34F2E7F3"/>
    <w:rsid w:val="34F80333"/>
    <w:rsid w:val="35000A15"/>
    <w:rsid w:val="35054DBB"/>
    <w:rsid w:val="3517AD7F"/>
    <w:rsid w:val="3519F378"/>
    <w:rsid w:val="351B90B7"/>
    <w:rsid w:val="35216162"/>
    <w:rsid w:val="3524CA06"/>
    <w:rsid w:val="352BFAD2"/>
    <w:rsid w:val="35335126"/>
    <w:rsid w:val="353FDDF2"/>
    <w:rsid w:val="3548A1AA"/>
    <w:rsid w:val="356A4D06"/>
    <w:rsid w:val="356B4DCB"/>
    <w:rsid w:val="356E1B1B"/>
    <w:rsid w:val="35871EBB"/>
    <w:rsid w:val="358FACBC"/>
    <w:rsid w:val="359355D3"/>
    <w:rsid w:val="3593803E"/>
    <w:rsid w:val="35A1B3F7"/>
    <w:rsid w:val="35A3510D"/>
    <w:rsid w:val="35A96F5B"/>
    <w:rsid w:val="35B22437"/>
    <w:rsid w:val="35B2D228"/>
    <w:rsid w:val="35BA3836"/>
    <w:rsid w:val="35BC1272"/>
    <w:rsid w:val="35BE8A36"/>
    <w:rsid w:val="35C5BC50"/>
    <w:rsid w:val="35D81171"/>
    <w:rsid w:val="35E0658B"/>
    <w:rsid w:val="35E2972D"/>
    <w:rsid w:val="360F61DE"/>
    <w:rsid w:val="3611716A"/>
    <w:rsid w:val="361E77AC"/>
    <w:rsid w:val="362357D1"/>
    <w:rsid w:val="3624A075"/>
    <w:rsid w:val="363979A7"/>
    <w:rsid w:val="363EF4F7"/>
    <w:rsid w:val="36487C02"/>
    <w:rsid w:val="364A6B9E"/>
    <w:rsid w:val="3656692E"/>
    <w:rsid w:val="3659B4B2"/>
    <w:rsid w:val="366686B6"/>
    <w:rsid w:val="36801254"/>
    <w:rsid w:val="36830CA3"/>
    <w:rsid w:val="36893ED9"/>
    <w:rsid w:val="368BB35C"/>
    <w:rsid w:val="368E53AD"/>
    <w:rsid w:val="368F56FA"/>
    <w:rsid w:val="3693DC28"/>
    <w:rsid w:val="36A42939"/>
    <w:rsid w:val="36AA6F95"/>
    <w:rsid w:val="36AADD8B"/>
    <w:rsid w:val="36B06F40"/>
    <w:rsid w:val="36B4D133"/>
    <w:rsid w:val="36B50FF8"/>
    <w:rsid w:val="36B74E80"/>
    <w:rsid w:val="36C7DBD9"/>
    <w:rsid w:val="36CE02F7"/>
    <w:rsid w:val="36CF5CD5"/>
    <w:rsid w:val="36D7B1A4"/>
    <w:rsid w:val="36E3C590"/>
    <w:rsid w:val="36E5C6B3"/>
    <w:rsid w:val="36EFB7C2"/>
    <w:rsid w:val="36FE3300"/>
    <w:rsid w:val="370C7956"/>
    <w:rsid w:val="371012EF"/>
    <w:rsid w:val="37105801"/>
    <w:rsid w:val="3720CCBC"/>
    <w:rsid w:val="372B2CED"/>
    <w:rsid w:val="372ED04C"/>
    <w:rsid w:val="37318BF8"/>
    <w:rsid w:val="37343E35"/>
    <w:rsid w:val="3736611B"/>
    <w:rsid w:val="373B9348"/>
    <w:rsid w:val="37498A80"/>
    <w:rsid w:val="3761A935"/>
    <w:rsid w:val="3761B1A3"/>
    <w:rsid w:val="3766ECBA"/>
    <w:rsid w:val="376D5722"/>
    <w:rsid w:val="37770763"/>
    <w:rsid w:val="37787CE9"/>
    <w:rsid w:val="377AEA6E"/>
    <w:rsid w:val="378544FC"/>
    <w:rsid w:val="378CAE08"/>
    <w:rsid w:val="378D4E2D"/>
    <w:rsid w:val="37B3E913"/>
    <w:rsid w:val="37B5A712"/>
    <w:rsid w:val="37B8118F"/>
    <w:rsid w:val="37B9E954"/>
    <w:rsid w:val="37BB24E1"/>
    <w:rsid w:val="37CA7255"/>
    <w:rsid w:val="37CB243E"/>
    <w:rsid w:val="37D16D2A"/>
    <w:rsid w:val="37D19FFB"/>
    <w:rsid w:val="37D1A4F7"/>
    <w:rsid w:val="37E938C2"/>
    <w:rsid w:val="37F58E0B"/>
    <w:rsid w:val="37F60C44"/>
    <w:rsid w:val="37F67253"/>
    <w:rsid w:val="37F7396D"/>
    <w:rsid w:val="37FB5938"/>
    <w:rsid w:val="38168BA8"/>
    <w:rsid w:val="381B2A23"/>
    <w:rsid w:val="3824C739"/>
    <w:rsid w:val="3826E42E"/>
    <w:rsid w:val="38293D13"/>
    <w:rsid w:val="382A94D4"/>
    <w:rsid w:val="382BE1F0"/>
    <w:rsid w:val="38367479"/>
    <w:rsid w:val="383E57C6"/>
    <w:rsid w:val="3842723B"/>
    <w:rsid w:val="385D5842"/>
    <w:rsid w:val="38721525"/>
    <w:rsid w:val="387777C2"/>
    <w:rsid w:val="38785072"/>
    <w:rsid w:val="3879ED1A"/>
    <w:rsid w:val="387BB44B"/>
    <w:rsid w:val="388D85D1"/>
    <w:rsid w:val="3895E9B8"/>
    <w:rsid w:val="3897AFE6"/>
    <w:rsid w:val="38A56624"/>
    <w:rsid w:val="38B3B7DD"/>
    <w:rsid w:val="38DA9CE4"/>
    <w:rsid w:val="38DC2C70"/>
    <w:rsid w:val="38E9ACEF"/>
    <w:rsid w:val="38F93ED6"/>
    <w:rsid w:val="38FBADC1"/>
    <w:rsid w:val="38FF7A42"/>
    <w:rsid w:val="3902FBEC"/>
    <w:rsid w:val="3906D01E"/>
    <w:rsid w:val="392083B8"/>
    <w:rsid w:val="392096A4"/>
    <w:rsid w:val="392B0BB0"/>
    <w:rsid w:val="392BDCF5"/>
    <w:rsid w:val="39345BCA"/>
    <w:rsid w:val="3939BC16"/>
    <w:rsid w:val="394234DD"/>
    <w:rsid w:val="39435A84"/>
    <w:rsid w:val="3948C908"/>
    <w:rsid w:val="394FCE61"/>
    <w:rsid w:val="395448AB"/>
    <w:rsid w:val="3963F425"/>
    <w:rsid w:val="39795FDF"/>
    <w:rsid w:val="39845EAD"/>
    <w:rsid w:val="39958B8D"/>
    <w:rsid w:val="399B8AE8"/>
    <w:rsid w:val="39CC8F55"/>
    <w:rsid w:val="39D0E49A"/>
    <w:rsid w:val="39D14E58"/>
    <w:rsid w:val="39D7E0EA"/>
    <w:rsid w:val="39E5B5DE"/>
    <w:rsid w:val="39E6E5B7"/>
    <w:rsid w:val="39EBD6DD"/>
    <w:rsid w:val="39F4A42D"/>
    <w:rsid w:val="39F7CD23"/>
    <w:rsid w:val="39FBB060"/>
    <w:rsid w:val="3A137AF3"/>
    <w:rsid w:val="3A17B5B9"/>
    <w:rsid w:val="3A20D22F"/>
    <w:rsid w:val="3A306B94"/>
    <w:rsid w:val="3A381208"/>
    <w:rsid w:val="3A3B5712"/>
    <w:rsid w:val="3A4658A2"/>
    <w:rsid w:val="3A5550DD"/>
    <w:rsid w:val="3A6B05FF"/>
    <w:rsid w:val="3A6BD4B3"/>
    <w:rsid w:val="3A74846B"/>
    <w:rsid w:val="3A775E71"/>
    <w:rsid w:val="3A7E125F"/>
    <w:rsid w:val="3A7EC063"/>
    <w:rsid w:val="3A81D1EF"/>
    <w:rsid w:val="3A8D8E96"/>
    <w:rsid w:val="3A9759F5"/>
    <w:rsid w:val="3AA1569F"/>
    <w:rsid w:val="3AA1F8CD"/>
    <w:rsid w:val="3AAC108A"/>
    <w:rsid w:val="3ABE67A1"/>
    <w:rsid w:val="3AD235E2"/>
    <w:rsid w:val="3AD49902"/>
    <w:rsid w:val="3AE0A702"/>
    <w:rsid w:val="3AE48D85"/>
    <w:rsid w:val="3AEDC461"/>
    <w:rsid w:val="3AEE226A"/>
    <w:rsid w:val="3AF01489"/>
    <w:rsid w:val="3AF2530D"/>
    <w:rsid w:val="3AF416B7"/>
    <w:rsid w:val="3AF9EA56"/>
    <w:rsid w:val="3B1D3C72"/>
    <w:rsid w:val="3B385D69"/>
    <w:rsid w:val="3B39FCE5"/>
    <w:rsid w:val="3B4C7E33"/>
    <w:rsid w:val="3B5E0D58"/>
    <w:rsid w:val="3B660B28"/>
    <w:rsid w:val="3B9131F8"/>
    <w:rsid w:val="3B92AAE8"/>
    <w:rsid w:val="3B98C42F"/>
    <w:rsid w:val="3BA50DCA"/>
    <w:rsid w:val="3BAC7805"/>
    <w:rsid w:val="3BB2E8D0"/>
    <w:rsid w:val="3BB5DFE9"/>
    <w:rsid w:val="3BB88AD5"/>
    <w:rsid w:val="3BBA3380"/>
    <w:rsid w:val="3BBAFDB4"/>
    <w:rsid w:val="3BBB3085"/>
    <w:rsid w:val="3BBCC716"/>
    <w:rsid w:val="3BC40D74"/>
    <w:rsid w:val="3BC48C9A"/>
    <w:rsid w:val="3BC8A668"/>
    <w:rsid w:val="3BE565D3"/>
    <w:rsid w:val="3BEAC127"/>
    <w:rsid w:val="3BED40F2"/>
    <w:rsid w:val="3BF377FB"/>
    <w:rsid w:val="3BFAA6E0"/>
    <w:rsid w:val="3C0A4278"/>
    <w:rsid w:val="3C121182"/>
    <w:rsid w:val="3C128C75"/>
    <w:rsid w:val="3C12D2C6"/>
    <w:rsid w:val="3C19BF10"/>
    <w:rsid w:val="3C1C75E6"/>
    <w:rsid w:val="3C1D17CE"/>
    <w:rsid w:val="3C260A1F"/>
    <w:rsid w:val="3C2D4E79"/>
    <w:rsid w:val="3C312516"/>
    <w:rsid w:val="3C3469EF"/>
    <w:rsid w:val="3C349A70"/>
    <w:rsid w:val="3C34D542"/>
    <w:rsid w:val="3C3A8274"/>
    <w:rsid w:val="3C3F200D"/>
    <w:rsid w:val="3C4B1178"/>
    <w:rsid w:val="3C4BBFB7"/>
    <w:rsid w:val="3C4F3E45"/>
    <w:rsid w:val="3C58924B"/>
    <w:rsid w:val="3C63B7C2"/>
    <w:rsid w:val="3C92AAC4"/>
    <w:rsid w:val="3C9408B7"/>
    <w:rsid w:val="3C9AFC95"/>
    <w:rsid w:val="3CAA68BC"/>
    <w:rsid w:val="3CAC2C3F"/>
    <w:rsid w:val="3CAE032D"/>
    <w:rsid w:val="3CBA7DE6"/>
    <w:rsid w:val="3CC19145"/>
    <w:rsid w:val="3CC2F6F5"/>
    <w:rsid w:val="3CE543C3"/>
    <w:rsid w:val="3CE568F3"/>
    <w:rsid w:val="3CEBAA07"/>
    <w:rsid w:val="3CFFCE51"/>
    <w:rsid w:val="3D00697E"/>
    <w:rsid w:val="3D05B48D"/>
    <w:rsid w:val="3D06AD83"/>
    <w:rsid w:val="3D0D0D02"/>
    <w:rsid w:val="3D1087C5"/>
    <w:rsid w:val="3D2FF6C7"/>
    <w:rsid w:val="3D39EDBF"/>
    <w:rsid w:val="3D39EE88"/>
    <w:rsid w:val="3D426E12"/>
    <w:rsid w:val="3D55A28F"/>
    <w:rsid w:val="3D689936"/>
    <w:rsid w:val="3D6970CC"/>
    <w:rsid w:val="3D6F5EFA"/>
    <w:rsid w:val="3D70CDC2"/>
    <w:rsid w:val="3D7638F8"/>
    <w:rsid w:val="3D76F176"/>
    <w:rsid w:val="3D7B8DE0"/>
    <w:rsid w:val="3D92F118"/>
    <w:rsid w:val="3D95A235"/>
    <w:rsid w:val="3D994CA0"/>
    <w:rsid w:val="3DA5EDE3"/>
    <w:rsid w:val="3DBBF0CF"/>
    <w:rsid w:val="3DDE0F6F"/>
    <w:rsid w:val="3DE8D326"/>
    <w:rsid w:val="3DEE19FC"/>
    <w:rsid w:val="3DF2343F"/>
    <w:rsid w:val="3E06D7E1"/>
    <w:rsid w:val="3E085FAD"/>
    <w:rsid w:val="3E0BF84C"/>
    <w:rsid w:val="3E3680F1"/>
    <w:rsid w:val="3E3822C8"/>
    <w:rsid w:val="3E48A632"/>
    <w:rsid w:val="3E552F69"/>
    <w:rsid w:val="3E5B01CD"/>
    <w:rsid w:val="3E80D4AD"/>
    <w:rsid w:val="3E824EE1"/>
    <w:rsid w:val="3E8C9FD4"/>
    <w:rsid w:val="3E9B97A4"/>
    <w:rsid w:val="3E9BD76C"/>
    <w:rsid w:val="3EA2A555"/>
    <w:rsid w:val="3EA2C5A4"/>
    <w:rsid w:val="3EADC85A"/>
    <w:rsid w:val="3EC148AC"/>
    <w:rsid w:val="3EC9F712"/>
    <w:rsid w:val="3ECBD511"/>
    <w:rsid w:val="3ED47466"/>
    <w:rsid w:val="3ED980E3"/>
    <w:rsid w:val="3EDAB64E"/>
    <w:rsid w:val="3EDCD382"/>
    <w:rsid w:val="3EEAE860"/>
    <w:rsid w:val="3EECCEFC"/>
    <w:rsid w:val="3EF572A2"/>
    <w:rsid w:val="3F032049"/>
    <w:rsid w:val="3F04CA94"/>
    <w:rsid w:val="3F05C27A"/>
    <w:rsid w:val="3F0A6342"/>
    <w:rsid w:val="3F12225B"/>
    <w:rsid w:val="3F127B25"/>
    <w:rsid w:val="3F1B1A7F"/>
    <w:rsid w:val="3F3015DB"/>
    <w:rsid w:val="3F3B4035"/>
    <w:rsid w:val="3F3CE7A2"/>
    <w:rsid w:val="3F3DAF1D"/>
    <w:rsid w:val="3F44DFC0"/>
    <w:rsid w:val="3F4FA791"/>
    <w:rsid w:val="3F5345DC"/>
    <w:rsid w:val="3F5B3CA6"/>
    <w:rsid w:val="3F5B73A7"/>
    <w:rsid w:val="3F61411B"/>
    <w:rsid w:val="3F856123"/>
    <w:rsid w:val="3F896098"/>
    <w:rsid w:val="3F9098F5"/>
    <w:rsid w:val="3F98F0C0"/>
    <w:rsid w:val="3FA1A81E"/>
    <w:rsid w:val="3FA492DD"/>
    <w:rsid w:val="3FA4A4A6"/>
    <w:rsid w:val="3FA62FD7"/>
    <w:rsid w:val="3FC2B9C9"/>
    <w:rsid w:val="3FC76F90"/>
    <w:rsid w:val="3FCD7C27"/>
    <w:rsid w:val="3FEEA952"/>
    <w:rsid w:val="3FF4F7B3"/>
    <w:rsid w:val="401FE4CD"/>
    <w:rsid w:val="4026389B"/>
    <w:rsid w:val="402FD13B"/>
    <w:rsid w:val="4039E5FC"/>
    <w:rsid w:val="403F64DA"/>
    <w:rsid w:val="40408A94"/>
    <w:rsid w:val="40422B33"/>
    <w:rsid w:val="4042BCBC"/>
    <w:rsid w:val="4045BBA0"/>
    <w:rsid w:val="404E3E40"/>
    <w:rsid w:val="4056F09B"/>
    <w:rsid w:val="40580C14"/>
    <w:rsid w:val="4070F7D2"/>
    <w:rsid w:val="40773790"/>
    <w:rsid w:val="407C1267"/>
    <w:rsid w:val="407C9C88"/>
    <w:rsid w:val="408556C6"/>
    <w:rsid w:val="4085FBE7"/>
    <w:rsid w:val="408719C4"/>
    <w:rsid w:val="4089950B"/>
    <w:rsid w:val="408EC1CC"/>
    <w:rsid w:val="40965219"/>
    <w:rsid w:val="409F125A"/>
    <w:rsid w:val="40A48736"/>
    <w:rsid w:val="40AAD19E"/>
    <w:rsid w:val="40B2F969"/>
    <w:rsid w:val="40B39968"/>
    <w:rsid w:val="40C4D400"/>
    <w:rsid w:val="40CCB626"/>
    <w:rsid w:val="40D2B6F5"/>
    <w:rsid w:val="40E3C050"/>
    <w:rsid w:val="40E6A7F2"/>
    <w:rsid w:val="40EF31D5"/>
    <w:rsid w:val="40F4E497"/>
    <w:rsid w:val="4118BF55"/>
    <w:rsid w:val="411EC153"/>
    <w:rsid w:val="4121FFA1"/>
    <w:rsid w:val="412F4C3A"/>
    <w:rsid w:val="41355E9A"/>
    <w:rsid w:val="4136C029"/>
    <w:rsid w:val="413F65EA"/>
    <w:rsid w:val="4143FABF"/>
    <w:rsid w:val="4154DFEB"/>
    <w:rsid w:val="415BF9CC"/>
    <w:rsid w:val="4160856A"/>
    <w:rsid w:val="416142E8"/>
    <w:rsid w:val="41626BB7"/>
    <w:rsid w:val="416879F7"/>
    <w:rsid w:val="416E91E8"/>
    <w:rsid w:val="41702B44"/>
    <w:rsid w:val="417E7B8A"/>
    <w:rsid w:val="418D4E96"/>
    <w:rsid w:val="418DD99C"/>
    <w:rsid w:val="41934CCE"/>
    <w:rsid w:val="41986CB3"/>
    <w:rsid w:val="4198CA85"/>
    <w:rsid w:val="41A9B094"/>
    <w:rsid w:val="41AC65A3"/>
    <w:rsid w:val="41ADE447"/>
    <w:rsid w:val="41BD138E"/>
    <w:rsid w:val="41BF737E"/>
    <w:rsid w:val="41C33AAC"/>
    <w:rsid w:val="41C4B409"/>
    <w:rsid w:val="41C6D45C"/>
    <w:rsid w:val="41D10547"/>
    <w:rsid w:val="41D5DDA3"/>
    <w:rsid w:val="41E3FA49"/>
    <w:rsid w:val="41E415DB"/>
    <w:rsid w:val="41F081A6"/>
    <w:rsid w:val="41F10A43"/>
    <w:rsid w:val="41F1FB2C"/>
    <w:rsid w:val="41FD399C"/>
    <w:rsid w:val="4202C910"/>
    <w:rsid w:val="42048D80"/>
    <w:rsid w:val="4206BF7A"/>
    <w:rsid w:val="4218803D"/>
    <w:rsid w:val="423109EC"/>
    <w:rsid w:val="42390C76"/>
    <w:rsid w:val="4250FAFE"/>
    <w:rsid w:val="42511BA9"/>
    <w:rsid w:val="4265789C"/>
    <w:rsid w:val="4272EA51"/>
    <w:rsid w:val="42798C6B"/>
    <w:rsid w:val="427FB328"/>
    <w:rsid w:val="4288892C"/>
    <w:rsid w:val="428A96EA"/>
    <w:rsid w:val="428B229F"/>
    <w:rsid w:val="429BAB28"/>
    <w:rsid w:val="429F5943"/>
    <w:rsid w:val="42A36D91"/>
    <w:rsid w:val="42AAD203"/>
    <w:rsid w:val="42B90CF3"/>
    <w:rsid w:val="42BCC76E"/>
    <w:rsid w:val="42BCDBC1"/>
    <w:rsid w:val="42D91C4F"/>
    <w:rsid w:val="42D993C2"/>
    <w:rsid w:val="42DFC559"/>
    <w:rsid w:val="42E0B918"/>
    <w:rsid w:val="42E448F8"/>
    <w:rsid w:val="42E91723"/>
    <w:rsid w:val="42ECAE9F"/>
    <w:rsid w:val="42F2E29E"/>
    <w:rsid w:val="42F3C635"/>
    <w:rsid w:val="42F3CD4F"/>
    <w:rsid w:val="42F4CB7F"/>
    <w:rsid w:val="42F73E33"/>
    <w:rsid w:val="42FBDA4F"/>
    <w:rsid w:val="42FEC424"/>
    <w:rsid w:val="430737AE"/>
    <w:rsid w:val="430AECF5"/>
    <w:rsid w:val="43274BDF"/>
    <w:rsid w:val="4327AA5F"/>
    <w:rsid w:val="4338BD24"/>
    <w:rsid w:val="4353A899"/>
    <w:rsid w:val="435C652C"/>
    <w:rsid w:val="435DC65E"/>
    <w:rsid w:val="435E4A18"/>
    <w:rsid w:val="43652D8A"/>
    <w:rsid w:val="43691D4C"/>
    <w:rsid w:val="4392C3BB"/>
    <w:rsid w:val="43954951"/>
    <w:rsid w:val="4395E051"/>
    <w:rsid w:val="439DD65A"/>
    <w:rsid w:val="43A4B3E7"/>
    <w:rsid w:val="43A53AFA"/>
    <w:rsid w:val="43AC5C2C"/>
    <w:rsid w:val="43ACCDF3"/>
    <w:rsid w:val="43D23C17"/>
    <w:rsid w:val="43DF53A1"/>
    <w:rsid w:val="43E0F480"/>
    <w:rsid w:val="43F275A3"/>
    <w:rsid w:val="43FABFA7"/>
    <w:rsid w:val="43FE455C"/>
    <w:rsid w:val="44000305"/>
    <w:rsid w:val="44053CE3"/>
    <w:rsid w:val="4406311F"/>
    <w:rsid w:val="440948DF"/>
    <w:rsid w:val="440BFF9C"/>
    <w:rsid w:val="440E0B2F"/>
    <w:rsid w:val="4411CE57"/>
    <w:rsid w:val="441B20EF"/>
    <w:rsid w:val="441B5812"/>
    <w:rsid w:val="44294EE4"/>
    <w:rsid w:val="442F558F"/>
    <w:rsid w:val="4438154F"/>
    <w:rsid w:val="44381DA0"/>
    <w:rsid w:val="44402C98"/>
    <w:rsid w:val="444A28F6"/>
    <w:rsid w:val="444D51AF"/>
    <w:rsid w:val="444DBABD"/>
    <w:rsid w:val="4454078D"/>
    <w:rsid w:val="445B5203"/>
    <w:rsid w:val="4467FA48"/>
    <w:rsid w:val="446924D9"/>
    <w:rsid w:val="44708DE5"/>
    <w:rsid w:val="447C9652"/>
    <w:rsid w:val="449A7307"/>
    <w:rsid w:val="44A4E69E"/>
    <w:rsid w:val="44AA09C0"/>
    <w:rsid w:val="44ADF6BA"/>
    <w:rsid w:val="44B5DCCF"/>
    <w:rsid w:val="44B74A41"/>
    <w:rsid w:val="44B8E6B7"/>
    <w:rsid w:val="44BEEE8E"/>
    <w:rsid w:val="44D05B0C"/>
    <w:rsid w:val="44D1EFB3"/>
    <w:rsid w:val="44D5A4AD"/>
    <w:rsid w:val="44D5A64A"/>
    <w:rsid w:val="44E24C1F"/>
    <w:rsid w:val="44E63BF4"/>
    <w:rsid w:val="44F69FDB"/>
    <w:rsid w:val="44FECCE5"/>
    <w:rsid w:val="450A7521"/>
    <w:rsid w:val="4510790F"/>
    <w:rsid w:val="45128A06"/>
    <w:rsid w:val="45144DA2"/>
    <w:rsid w:val="451BB4EC"/>
    <w:rsid w:val="452CA176"/>
    <w:rsid w:val="452D1DEE"/>
    <w:rsid w:val="45320096"/>
    <w:rsid w:val="4534E278"/>
    <w:rsid w:val="45438570"/>
    <w:rsid w:val="4548E1EC"/>
    <w:rsid w:val="4552C37A"/>
    <w:rsid w:val="4554DC37"/>
    <w:rsid w:val="455E3261"/>
    <w:rsid w:val="4560EC41"/>
    <w:rsid w:val="45645743"/>
    <w:rsid w:val="45767D97"/>
    <w:rsid w:val="457EAB5B"/>
    <w:rsid w:val="457F196B"/>
    <w:rsid w:val="458BF185"/>
    <w:rsid w:val="458CF2E4"/>
    <w:rsid w:val="458DB3D4"/>
    <w:rsid w:val="45905703"/>
    <w:rsid w:val="4593186F"/>
    <w:rsid w:val="45985DD6"/>
    <w:rsid w:val="459BB882"/>
    <w:rsid w:val="45A36FAE"/>
    <w:rsid w:val="45B507B0"/>
    <w:rsid w:val="45C1CF4B"/>
    <w:rsid w:val="45C653E1"/>
    <w:rsid w:val="45D61EE2"/>
    <w:rsid w:val="45EA40EF"/>
    <w:rsid w:val="45FA0A0E"/>
    <w:rsid w:val="461D1CEF"/>
    <w:rsid w:val="4634FB12"/>
    <w:rsid w:val="464BEFFA"/>
    <w:rsid w:val="464F283B"/>
    <w:rsid w:val="465F2EE6"/>
    <w:rsid w:val="465F360D"/>
    <w:rsid w:val="466414FD"/>
    <w:rsid w:val="467D19C6"/>
    <w:rsid w:val="469DDF9B"/>
    <w:rsid w:val="46A4B147"/>
    <w:rsid w:val="46AB6C3C"/>
    <w:rsid w:val="46B9A018"/>
    <w:rsid w:val="46BA4CE0"/>
    <w:rsid w:val="46D0102A"/>
    <w:rsid w:val="46D4BCA4"/>
    <w:rsid w:val="46E2D9F8"/>
    <w:rsid w:val="46FBDE46"/>
    <w:rsid w:val="47091A8D"/>
    <w:rsid w:val="47118202"/>
    <w:rsid w:val="4711AB31"/>
    <w:rsid w:val="47127856"/>
    <w:rsid w:val="4719686E"/>
    <w:rsid w:val="47203907"/>
    <w:rsid w:val="47288274"/>
    <w:rsid w:val="472FD8DC"/>
    <w:rsid w:val="473027D2"/>
    <w:rsid w:val="4732CC3D"/>
    <w:rsid w:val="47445AB2"/>
    <w:rsid w:val="475E33A6"/>
    <w:rsid w:val="477588DD"/>
    <w:rsid w:val="4778080C"/>
    <w:rsid w:val="477D0907"/>
    <w:rsid w:val="477F8F27"/>
    <w:rsid w:val="478B1AFF"/>
    <w:rsid w:val="478E9FEA"/>
    <w:rsid w:val="47957F11"/>
    <w:rsid w:val="47A61C76"/>
    <w:rsid w:val="47AAF912"/>
    <w:rsid w:val="47B9F294"/>
    <w:rsid w:val="47BFAF74"/>
    <w:rsid w:val="47C53CEF"/>
    <w:rsid w:val="47C6192C"/>
    <w:rsid w:val="47CA2A0C"/>
    <w:rsid w:val="47D33398"/>
    <w:rsid w:val="47E04EAF"/>
    <w:rsid w:val="48219DFB"/>
    <w:rsid w:val="4830431F"/>
    <w:rsid w:val="48411784"/>
    <w:rsid w:val="484A1B85"/>
    <w:rsid w:val="486DF60E"/>
    <w:rsid w:val="486E6469"/>
    <w:rsid w:val="48749D27"/>
    <w:rsid w:val="4874FD2C"/>
    <w:rsid w:val="488C2F33"/>
    <w:rsid w:val="4892777F"/>
    <w:rsid w:val="489A21BE"/>
    <w:rsid w:val="48A57933"/>
    <w:rsid w:val="48B54BCD"/>
    <w:rsid w:val="48D7B42E"/>
    <w:rsid w:val="48DA6C1E"/>
    <w:rsid w:val="48DFEA7F"/>
    <w:rsid w:val="48F3D62C"/>
    <w:rsid w:val="48F5242C"/>
    <w:rsid w:val="4913157A"/>
    <w:rsid w:val="492BA3D2"/>
    <w:rsid w:val="494C82CC"/>
    <w:rsid w:val="4953197C"/>
    <w:rsid w:val="4956DD13"/>
    <w:rsid w:val="495D6AD6"/>
    <w:rsid w:val="4962172D"/>
    <w:rsid w:val="49663DE4"/>
    <w:rsid w:val="4975CCC6"/>
    <w:rsid w:val="49832B94"/>
    <w:rsid w:val="498F33F6"/>
    <w:rsid w:val="49909BFE"/>
    <w:rsid w:val="4990C856"/>
    <w:rsid w:val="499D942E"/>
    <w:rsid w:val="499EFA57"/>
    <w:rsid w:val="49A0080E"/>
    <w:rsid w:val="49A18F89"/>
    <w:rsid w:val="49A44629"/>
    <w:rsid w:val="49A70E1C"/>
    <w:rsid w:val="49C7045A"/>
    <w:rsid w:val="49EF3781"/>
    <w:rsid w:val="49FAA886"/>
    <w:rsid w:val="49FEF866"/>
    <w:rsid w:val="4A000A0E"/>
    <w:rsid w:val="4A04B97E"/>
    <w:rsid w:val="4A2004F8"/>
    <w:rsid w:val="4A222417"/>
    <w:rsid w:val="4A3B382E"/>
    <w:rsid w:val="4A416C88"/>
    <w:rsid w:val="4A48C19B"/>
    <w:rsid w:val="4A4B28DB"/>
    <w:rsid w:val="4A533ED7"/>
    <w:rsid w:val="4A5B2038"/>
    <w:rsid w:val="4A5ECF19"/>
    <w:rsid w:val="4A668341"/>
    <w:rsid w:val="4A700758"/>
    <w:rsid w:val="4A7816F1"/>
    <w:rsid w:val="4A7D314D"/>
    <w:rsid w:val="4A80FC5E"/>
    <w:rsid w:val="4A83B357"/>
    <w:rsid w:val="4A924179"/>
    <w:rsid w:val="4AAFCCFB"/>
    <w:rsid w:val="4AB57BE1"/>
    <w:rsid w:val="4AB5A5B5"/>
    <w:rsid w:val="4AB9D04A"/>
    <w:rsid w:val="4ABB6B41"/>
    <w:rsid w:val="4ABCB721"/>
    <w:rsid w:val="4AC00509"/>
    <w:rsid w:val="4AC59786"/>
    <w:rsid w:val="4AC6E56C"/>
    <w:rsid w:val="4AD5BB23"/>
    <w:rsid w:val="4AE244F8"/>
    <w:rsid w:val="4AE434ED"/>
    <w:rsid w:val="4AF690A5"/>
    <w:rsid w:val="4B0FEF1D"/>
    <w:rsid w:val="4B1C7CB5"/>
    <w:rsid w:val="4B1D4920"/>
    <w:rsid w:val="4B1EF7FD"/>
    <w:rsid w:val="4B200020"/>
    <w:rsid w:val="4B2907D5"/>
    <w:rsid w:val="4B29AB88"/>
    <w:rsid w:val="4B2CC575"/>
    <w:rsid w:val="4B2EA32A"/>
    <w:rsid w:val="4B32E669"/>
    <w:rsid w:val="4B44C9C5"/>
    <w:rsid w:val="4B457795"/>
    <w:rsid w:val="4B54E60C"/>
    <w:rsid w:val="4B5B6C5E"/>
    <w:rsid w:val="4B613217"/>
    <w:rsid w:val="4B6BE0F4"/>
    <w:rsid w:val="4B6F31C6"/>
    <w:rsid w:val="4B764FE2"/>
    <w:rsid w:val="4B7D25EC"/>
    <w:rsid w:val="4B7F6E0F"/>
    <w:rsid w:val="4B8F17A2"/>
    <w:rsid w:val="4B94ACD8"/>
    <w:rsid w:val="4B9528FB"/>
    <w:rsid w:val="4BA75E28"/>
    <w:rsid w:val="4BBC9012"/>
    <w:rsid w:val="4BC198FF"/>
    <w:rsid w:val="4BC571D4"/>
    <w:rsid w:val="4BD09B4B"/>
    <w:rsid w:val="4BD75102"/>
    <w:rsid w:val="4BDF6A50"/>
    <w:rsid w:val="4BE3DD73"/>
    <w:rsid w:val="4BE3EB4F"/>
    <w:rsid w:val="4BE99290"/>
    <w:rsid w:val="4BF17E2B"/>
    <w:rsid w:val="4C09ED09"/>
    <w:rsid w:val="4C1A1DE7"/>
    <w:rsid w:val="4C1AA77B"/>
    <w:rsid w:val="4C1FD8F5"/>
    <w:rsid w:val="4C35CF54"/>
    <w:rsid w:val="4C39A6E0"/>
    <w:rsid w:val="4C3B1876"/>
    <w:rsid w:val="4C529AE1"/>
    <w:rsid w:val="4C5352E7"/>
    <w:rsid w:val="4C54C309"/>
    <w:rsid w:val="4C58503F"/>
    <w:rsid w:val="4C63729C"/>
    <w:rsid w:val="4C660B97"/>
    <w:rsid w:val="4C681CA2"/>
    <w:rsid w:val="4C6CD156"/>
    <w:rsid w:val="4C72241F"/>
    <w:rsid w:val="4C7A2CD3"/>
    <w:rsid w:val="4C7B02A5"/>
    <w:rsid w:val="4C7B78E9"/>
    <w:rsid w:val="4C84E7B0"/>
    <w:rsid w:val="4C8CD45C"/>
    <w:rsid w:val="4C8D37DD"/>
    <w:rsid w:val="4C96BE94"/>
    <w:rsid w:val="4C98A6DE"/>
    <w:rsid w:val="4CA3DFD3"/>
    <w:rsid w:val="4CA5E47A"/>
    <w:rsid w:val="4CBD2246"/>
    <w:rsid w:val="4CCE4CB4"/>
    <w:rsid w:val="4CD0C4A4"/>
    <w:rsid w:val="4CD7FC48"/>
    <w:rsid w:val="4CE2E275"/>
    <w:rsid w:val="4CF5D45C"/>
    <w:rsid w:val="4CF603A6"/>
    <w:rsid w:val="4CF81B45"/>
    <w:rsid w:val="4D00C597"/>
    <w:rsid w:val="4D18C190"/>
    <w:rsid w:val="4D198E29"/>
    <w:rsid w:val="4D214735"/>
    <w:rsid w:val="4D2302C2"/>
    <w:rsid w:val="4D281363"/>
    <w:rsid w:val="4D324999"/>
    <w:rsid w:val="4D32A6F0"/>
    <w:rsid w:val="4D353A77"/>
    <w:rsid w:val="4D53E05C"/>
    <w:rsid w:val="4D587C00"/>
    <w:rsid w:val="4D590E7B"/>
    <w:rsid w:val="4D71C22D"/>
    <w:rsid w:val="4D77150C"/>
    <w:rsid w:val="4D78BB31"/>
    <w:rsid w:val="4D7A4C84"/>
    <w:rsid w:val="4D7F09AD"/>
    <w:rsid w:val="4D963425"/>
    <w:rsid w:val="4D9666F6"/>
    <w:rsid w:val="4D970C17"/>
    <w:rsid w:val="4D99B347"/>
    <w:rsid w:val="4DA1E204"/>
    <w:rsid w:val="4DAF0584"/>
    <w:rsid w:val="4DAFB083"/>
    <w:rsid w:val="4DB805A8"/>
    <w:rsid w:val="4DC7178B"/>
    <w:rsid w:val="4DCF71E1"/>
    <w:rsid w:val="4DD7A808"/>
    <w:rsid w:val="4DDAE7B6"/>
    <w:rsid w:val="4DDF1B8F"/>
    <w:rsid w:val="4DE27225"/>
    <w:rsid w:val="4DF53759"/>
    <w:rsid w:val="4DFE5F78"/>
    <w:rsid w:val="4E070E3F"/>
    <w:rsid w:val="4E18707E"/>
    <w:rsid w:val="4E524CCC"/>
    <w:rsid w:val="4E624E88"/>
    <w:rsid w:val="4E636991"/>
    <w:rsid w:val="4E656696"/>
    <w:rsid w:val="4E6CD3A7"/>
    <w:rsid w:val="4E6D318E"/>
    <w:rsid w:val="4E6D78C8"/>
    <w:rsid w:val="4E7EEB6F"/>
    <w:rsid w:val="4E83AB04"/>
    <w:rsid w:val="4EAEA769"/>
    <w:rsid w:val="4EBB6FDB"/>
    <w:rsid w:val="4EBD75C7"/>
    <w:rsid w:val="4EC673C6"/>
    <w:rsid w:val="4EC7654C"/>
    <w:rsid w:val="4ECC5CE9"/>
    <w:rsid w:val="4ED04455"/>
    <w:rsid w:val="4EE05845"/>
    <w:rsid w:val="4EE22C1B"/>
    <w:rsid w:val="4EE38FBB"/>
    <w:rsid w:val="4EE5EA5A"/>
    <w:rsid w:val="4F00B913"/>
    <w:rsid w:val="4F0192B4"/>
    <w:rsid w:val="4F01FC7C"/>
    <w:rsid w:val="4F04618A"/>
    <w:rsid w:val="4F07FCD8"/>
    <w:rsid w:val="4F0BD9E5"/>
    <w:rsid w:val="4F1F45EC"/>
    <w:rsid w:val="4F25D3F6"/>
    <w:rsid w:val="4F2CBE4D"/>
    <w:rsid w:val="4F3039C4"/>
    <w:rsid w:val="4F34F1B5"/>
    <w:rsid w:val="4F453789"/>
    <w:rsid w:val="4F4A629A"/>
    <w:rsid w:val="4F4D186E"/>
    <w:rsid w:val="4F5089B8"/>
    <w:rsid w:val="4F512CEA"/>
    <w:rsid w:val="4F555660"/>
    <w:rsid w:val="4F63797E"/>
    <w:rsid w:val="4F67F96F"/>
    <w:rsid w:val="4F70E2FB"/>
    <w:rsid w:val="4F7E0E45"/>
    <w:rsid w:val="4F95EE40"/>
    <w:rsid w:val="4F98FDC1"/>
    <w:rsid w:val="4F9BA65D"/>
    <w:rsid w:val="4FA45E1D"/>
    <w:rsid w:val="4FA82AE8"/>
    <w:rsid w:val="4FAAD3B6"/>
    <w:rsid w:val="4FAF9066"/>
    <w:rsid w:val="4FB2119C"/>
    <w:rsid w:val="4FBD38DA"/>
    <w:rsid w:val="4FC7A5E6"/>
    <w:rsid w:val="4FCA27F9"/>
    <w:rsid w:val="4FDC19EC"/>
    <w:rsid w:val="4FE4A963"/>
    <w:rsid w:val="4FE988C4"/>
    <w:rsid w:val="4FEBEC95"/>
    <w:rsid w:val="4FF9895A"/>
    <w:rsid w:val="500DF717"/>
    <w:rsid w:val="5010FA36"/>
    <w:rsid w:val="501EAC1A"/>
    <w:rsid w:val="50205CF6"/>
    <w:rsid w:val="502D4EF0"/>
    <w:rsid w:val="50316F40"/>
    <w:rsid w:val="5049925A"/>
    <w:rsid w:val="5049C23F"/>
    <w:rsid w:val="504A9B07"/>
    <w:rsid w:val="504B7DCA"/>
    <w:rsid w:val="50519015"/>
    <w:rsid w:val="5051994E"/>
    <w:rsid w:val="50535F2E"/>
    <w:rsid w:val="5055DD19"/>
    <w:rsid w:val="5056E4DE"/>
    <w:rsid w:val="5063F1D0"/>
    <w:rsid w:val="5068B259"/>
    <w:rsid w:val="506AB7B5"/>
    <w:rsid w:val="506F7FAC"/>
    <w:rsid w:val="50750322"/>
    <w:rsid w:val="507D1A81"/>
    <w:rsid w:val="507F1432"/>
    <w:rsid w:val="507FF274"/>
    <w:rsid w:val="508179BB"/>
    <w:rsid w:val="50A235BC"/>
    <w:rsid w:val="50A363B1"/>
    <w:rsid w:val="50AB951B"/>
    <w:rsid w:val="50AE12C3"/>
    <w:rsid w:val="50B5951D"/>
    <w:rsid w:val="50BAC389"/>
    <w:rsid w:val="50BFC13E"/>
    <w:rsid w:val="50C08578"/>
    <w:rsid w:val="50D24A2E"/>
    <w:rsid w:val="50F031B2"/>
    <w:rsid w:val="50FB9543"/>
    <w:rsid w:val="50FBC153"/>
    <w:rsid w:val="50FD6C91"/>
    <w:rsid w:val="51215A83"/>
    <w:rsid w:val="51298FDF"/>
    <w:rsid w:val="5130E2C7"/>
    <w:rsid w:val="513EE584"/>
    <w:rsid w:val="513F8F9F"/>
    <w:rsid w:val="5143BACF"/>
    <w:rsid w:val="51460738"/>
    <w:rsid w:val="5151B3A9"/>
    <w:rsid w:val="51528F8A"/>
    <w:rsid w:val="5160C217"/>
    <w:rsid w:val="51691AA9"/>
    <w:rsid w:val="5169D4C5"/>
    <w:rsid w:val="517EAEE7"/>
    <w:rsid w:val="518AEB7C"/>
    <w:rsid w:val="51A7EB21"/>
    <w:rsid w:val="51AA735D"/>
    <w:rsid w:val="51ADA694"/>
    <w:rsid w:val="51BAE475"/>
    <w:rsid w:val="51BB75B8"/>
    <w:rsid w:val="51C0D19D"/>
    <w:rsid w:val="51CE4DCE"/>
    <w:rsid w:val="51CFFE1F"/>
    <w:rsid w:val="51DFE6D1"/>
    <w:rsid w:val="51EEF310"/>
    <w:rsid w:val="51F3F63D"/>
    <w:rsid w:val="51F475C5"/>
    <w:rsid w:val="51FAC18F"/>
    <w:rsid w:val="51FD35E5"/>
    <w:rsid w:val="51FFA25E"/>
    <w:rsid w:val="5215821C"/>
    <w:rsid w:val="521611DC"/>
    <w:rsid w:val="521EC48B"/>
    <w:rsid w:val="522FC809"/>
    <w:rsid w:val="52359CC5"/>
    <w:rsid w:val="5240545D"/>
    <w:rsid w:val="5246AAFB"/>
    <w:rsid w:val="524BF6A7"/>
    <w:rsid w:val="5251F36F"/>
    <w:rsid w:val="525B6294"/>
    <w:rsid w:val="526C73F7"/>
    <w:rsid w:val="52759258"/>
    <w:rsid w:val="527B2740"/>
    <w:rsid w:val="527CAC27"/>
    <w:rsid w:val="527E2B2B"/>
    <w:rsid w:val="5283008D"/>
    <w:rsid w:val="52835729"/>
    <w:rsid w:val="5283EEE7"/>
    <w:rsid w:val="528C6FDC"/>
    <w:rsid w:val="528DFD00"/>
    <w:rsid w:val="5293ADD2"/>
    <w:rsid w:val="52946070"/>
    <w:rsid w:val="52A8E74D"/>
    <w:rsid w:val="52B544BA"/>
    <w:rsid w:val="52C12D3C"/>
    <w:rsid w:val="52C4368E"/>
    <w:rsid w:val="52C43BD0"/>
    <w:rsid w:val="52C73AC5"/>
    <w:rsid w:val="52CA2109"/>
    <w:rsid w:val="52DCF397"/>
    <w:rsid w:val="52DD29E6"/>
    <w:rsid w:val="52DE8F11"/>
    <w:rsid w:val="53030C91"/>
    <w:rsid w:val="530A9D54"/>
    <w:rsid w:val="53106295"/>
    <w:rsid w:val="53276BE4"/>
    <w:rsid w:val="532C91C9"/>
    <w:rsid w:val="532FA57E"/>
    <w:rsid w:val="532FAE81"/>
    <w:rsid w:val="5331CD5C"/>
    <w:rsid w:val="533599B9"/>
    <w:rsid w:val="53396207"/>
    <w:rsid w:val="533B0D02"/>
    <w:rsid w:val="533BB871"/>
    <w:rsid w:val="53449042"/>
    <w:rsid w:val="534570AF"/>
    <w:rsid w:val="534C2BFC"/>
    <w:rsid w:val="53554575"/>
    <w:rsid w:val="5372244F"/>
    <w:rsid w:val="5378BFC5"/>
    <w:rsid w:val="5382D7DD"/>
    <w:rsid w:val="538E96E5"/>
    <w:rsid w:val="5392BCE6"/>
    <w:rsid w:val="539C6DDD"/>
    <w:rsid w:val="539EC458"/>
    <w:rsid w:val="539EFC04"/>
    <w:rsid w:val="53A22942"/>
    <w:rsid w:val="53AFABCD"/>
    <w:rsid w:val="53B88AC7"/>
    <w:rsid w:val="53BFE7BF"/>
    <w:rsid w:val="53C17FD5"/>
    <w:rsid w:val="53D154EA"/>
    <w:rsid w:val="53D59188"/>
    <w:rsid w:val="53DC3E02"/>
    <w:rsid w:val="53E6AD97"/>
    <w:rsid w:val="53E6FBE5"/>
    <w:rsid w:val="53E94E57"/>
    <w:rsid w:val="53E9AEC1"/>
    <w:rsid w:val="53EB1155"/>
    <w:rsid w:val="53EB1AD9"/>
    <w:rsid w:val="54020689"/>
    <w:rsid w:val="540A4A7D"/>
    <w:rsid w:val="54119B6E"/>
    <w:rsid w:val="5419A28A"/>
    <w:rsid w:val="5429A4B4"/>
    <w:rsid w:val="543CCC3A"/>
    <w:rsid w:val="544A6E0F"/>
    <w:rsid w:val="5450F85D"/>
    <w:rsid w:val="545AD073"/>
    <w:rsid w:val="546125A2"/>
    <w:rsid w:val="5469D0E1"/>
    <w:rsid w:val="5470086D"/>
    <w:rsid w:val="5479ABF0"/>
    <w:rsid w:val="547CF957"/>
    <w:rsid w:val="54859EAA"/>
    <w:rsid w:val="548915CD"/>
    <w:rsid w:val="5498B6CF"/>
    <w:rsid w:val="54A52E7B"/>
    <w:rsid w:val="54B0CE59"/>
    <w:rsid w:val="54BE0BBC"/>
    <w:rsid w:val="54D4E18E"/>
    <w:rsid w:val="54D6624F"/>
    <w:rsid w:val="54DDD72E"/>
    <w:rsid w:val="54DFC83E"/>
    <w:rsid w:val="54DFD9C7"/>
    <w:rsid w:val="54EC6BBB"/>
    <w:rsid w:val="54ECBFDD"/>
    <w:rsid w:val="54EE7B88"/>
    <w:rsid w:val="54F0600E"/>
    <w:rsid w:val="54F08806"/>
    <w:rsid w:val="5514809B"/>
    <w:rsid w:val="551A72A7"/>
    <w:rsid w:val="551C390F"/>
    <w:rsid w:val="55280A2F"/>
    <w:rsid w:val="5529AC9D"/>
    <w:rsid w:val="5532EC89"/>
    <w:rsid w:val="553E412B"/>
    <w:rsid w:val="555D4452"/>
    <w:rsid w:val="5596EFC8"/>
    <w:rsid w:val="55A23C60"/>
    <w:rsid w:val="55A33195"/>
    <w:rsid w:val="55A4BC9B"/>
    <w:rsid w:val="55A70517"/>
    <w:rsid w:val="55B179B7"/>
    <w:rsid w:val="55B59DDA"/>
    <w:rsid w:val="55C13BD1"/>
    <w:rsid w:val="55C17FF7"/>
    <w:rsid w:val="55C3F84D"/>
    <w:rsid w:val="55C50F74"/>
    <w:rsid w:val="55CF05F2"/>
    <w:rsid w:val="55DE0DA1"/>
    <w:rsid w:val="55E4B8A7"/>
    <w:rsid w:val="560042B2"/>
    <w:rsid w:val="5627B78C"/>
    <w:rsid w:val="56299782"/>
    <w:rsid w:val="56367A72"/>
    <w:rsid w:val="563E79B6"/>
    <w:rsid w:val="563FC8D1"/>
    <w:rsid w:val="564D4137"/>
    <w:rsid w:val="566F658A"/>
    <w:rsid w:val="56783D47"/>
    <w:rsid w:val="5683FBF3"/>
    <w:rsid w:val="568CBADC"/>
    <w:rsid w:val="568E83AF"/>
    <w:rsid w:val="568F14B0"/>
    <w:rsid w:val="569B533B"/>
    <w:rsid w:val="56AE7D5B"/>
    <w:rsid w:val="56B731F4"/>
    <w:rsid w:val="56C6C7D1"/>
    <w:rsid w:val="56E64A8E"/>
    <w:rsid w:val="56FA2CAA"/>
    <w:rsid w:val="5712C4B2"/>
    <w:rsid w:val="5718955E"/>
    <w:rsid w:val="571F0375"/>
    <w:rsid w:val="57229729"/>
    <w:rsid w:val="57232A9A"/>
    <w:rsid w:val="57265CB3"/>
    <w:rsid w:val="572EB363"/>
    <w:rsid w:val="5736B3AD"/>
    <w:rsid w:val="573E9236"/>
    <w:rsid w:val="5740DF53"/>
    <w:rsid w:val="5741C720"/>
    <w:rsid w:val="5742CA3A"/>
    <w:rsid w:val="5755EA6A"/>
    <w:rsid w:val="57641C36"/>
    <w:rsid w:val="576A4354"/>
    <w:rsid w:val="57797956"/>
    <w:rsid w:val="577A2411"/>
    <w:rsid w:val="57822D5B"/>
    <w:rsid w:val="5798707D"/>
    <w:rsid w:val="579B96F4"/>
    <w:rsid w:val="579DA140"/>
    <w:rsid w:val="57B19585"/>
    <w:rsid w:val="57C1235C"/>
    <w:rsid w:val="57C2AAC1"/>
    <w:rsid w:val="57D09246"/>
    <w:rsid w:val="57D3C93C"/>
    <w:rsid w:val="57EA1F4A"/>
    <w:rsid w:val="58000F34"/>
    <w:rsid w:val="5804F472"/>
    <w:rsid w:val="580CDBF3"/>
    <w:rsid w:val="5810E564"/>
    <w:rsid w:val="581A4AE9"/>
    <w:rsid w:val="58292BD3"/>
    <w:rsid w:val="5837268C"/>
    <w:rsid w:val="58449CC9"/>
    <w:rsid w:val="584D837F"/>
    <w:rsid w:val="5852201C"/>
    <w:rsid w:val="585B7DFC"/>
    <w:rsid w:val="585F202D"/>
    <w:rsid w:val="5861741E"/>
    <w:rsid w:val="58750597"/>
    <w:rsid w:val="587CEF96"/>
    <w:rsid w:val="58A9449B"/>
    <w:rsid w:val="58AC51E2"/>
    <w:rsid w:val="58BB1B3D"/>
    <w:rsid w:val="58C7B9F8"/>
    <w:rsid w:val="58CB4D2C"/>
    <w:rsid w:val="58CCE144"/>
    <w:rsid w:val="58CD249C"/>
    <w:rsid w:val="58D9697D"/>
    <w:rsid w:val="58DC98BF"/>
    <w:rsid w:val="58E2D970"/>
    <w:rsid w:val="58E2DA39"/>
    <w:rsid w:val="58E46EE5"/>
    <w:rsid w:val="58E59645"/>
    <w:rsid w:val="58EAA5B0"/>
    <w:rsid w:val="58ED897D"/>
    <w:rsid w:val="58F40950"/>
    <w:rsid w:val="58F6A61D"/>
    <w:rsid w:val="59051796"/>
    <w:rsid w:val="5912FF1B"/>
    <w:rsid w:val="592E1CFE"/>
    <w:rsid w:val="593B33CC"/>
    <w:rsid w:val="59421BE3"/>
    <w:rsid w:val="59441A38"/>
    <w:rsid w:val="594EF1CF"/>
    <w:rsid w:val="5955017B"/>
    <w:rsid w:val="5960A1B9"/>
    <w:rsid w:val="596177E5"/>
    <w:rsid w:val="5962FF98"/>
    <w:rsid w:val="5983311C"/>
    <w:rsid w:val="598FBBDC"/>
    <w:rsid w:val="59A2F88E"/>
    <w:rsid w:val="59A5A7A7"/>
    <w:rsid w:val="59AF73AA"/>
    <w:rsid w:val="59B583A0"/>
    <w:rsid w:val="59C102AC"/>
    <w:rsid w:val="59CFDEC8"/>
    <w:rsid w:val="59D25BCB"/>
    <w:rsid w:val="59DD28D0"/>
    <w:rsid w:val="59EFB6E5"/>
    <w:rsid w:val="5A060C0C"/>
    <w:rsid w:val="5A145FCB"/>
    <w:rsid w:val="5A17B2A2"/>
    <w:rsid w:val="5A1BDA73"/>
    <w:rsid w:val="5A2AEA96"/>
    <w:rsid w:val="5A37E496"/>
    <w:rsid w:val="5A4E0F71"/>
    <w:rsid w:val="5A55F4FB"/>
    <w:rsid w:val="5A5BBAAA"/>
    <w:rsid w:val="5A67E1DD"/>
    <w:rsid w:val="5A712FE9"/>
    <w:rsid w:val="5A87933E"/>
    <w:rsid w:val="5A8AB079"/>
    <w:rsid w:val="5A8AB4BB"/>
    <w:rsid w:val="5AA957FE"/>
    <w:rsid w:val="5AAE8DAE"/>
    <w:rsid w:val="5AB3C7AA"/>
    <w:rsid w:val="5AC54BA7"/>
    <w:rsid w:val="5AD635F6"/>
    <w:rsid w:val="5AEC3361"/>
    <w:rsid w:val="5B0A2796"/>
    <w:rsid w:val="5B185732"/>
    <w:rsid w:val="5B18B4C7"/>
    <w:rsid w:val="5B206B22"/>
    <w:rsid w:val="5B23BAFE"/>
    <w:rsid w:val="5B35B5DB"/>
    <w:rsid w:val="5B3BDD17"/>
    <w:rsid w:val="5B4F699F"/>
    <w:rsid w:val="5B501E92"/>
    <w:rsid w:val="5B7426D7"/>
    <w:rsid w:val="5B83A545"/>
    <w:rsid w:val="5B8D3E7B"/>
    <w:rsid w:val="5B95F711"/>
    <w:rsid w:val="5BAA13BF"/>
    <w:rsid w:val="5BB21A75"/>
    <w:rsid w:val="5BBB43E5"/>
    <w:rsid w:val="5BCDE4B7"/>
    <w:rsid w:val="5BD58F83"/>
    <w:rsid w:val="5BD7A8A0"/>
    <w:rsid w:val="5BE9C5ED"/>
    <w:rsid w:val="5BEE7B0F"/>
    <w:rsid w:val="5BEEC3E3"/>
    <w:rsid w:val="5BF406A9"/>
    <w:rsid w:val="5BF7960E"/>
    <w:rsid w:val="5BF8C340"/>
    <w:rsid w:val="5C0027A8"/>
    <w:rsid w:val="5C007432"/>
    <w:rsid w:val="5C036EAD"/>
    <w:rsid w:val="5C080884"/>
    <w:rsid w:val="5C09743E"/>
    <w:rsid w:val="5C125CC1"/>
    <w:rsid w:val="5C300575"/>
    <w:rsid w:val="5C3A4FE0"/>
    <w:rsid w:val="5C3A8A64"/>
    <w:rsid w:val="5C3BDB0B"/>
    <w:rsid w:val="5C3C3245"/>
    <w:rsid w:val="5C3E7089"/>
    <w:rsid w:val="5C4299E4"/>
    <w:rsid w:val="5C448BE5"/>
    <w:rsid w:val="5C4CB9A7"/>
    <w:rsid w:val="5C4DC3C8"/>
    <w:rsid w:val="5C510515"/>
    <w:rsid w:val="5C55ADE4"/>
    <w:rsid w:val="5C58E625"/>
    <w:rsid w:val="5C5D78E3"/>
    <w:rsid w:val="5C62EA4E"/>
    <w:rsid w:val="5C6679D0"/>
    <w:rsid w:val="5C711663"/>
    <w:rsid w:val="5C75EF3A"/>
    <w:rsid w:val="5C77383C"/>
    <w:rsid w:val="5C7A2AD5"/>
    <w:rsid w:val="5C90E385"/>
    <w:rsid w:val="5C9ADF0F"/>
    <w:rsid w:val="5CA63356"/>
    <w:rsid w:val="5CAE3730"/>
    <w:rsid w:val="5CB23C08"/>
    <w:rsid w:val="5CB58BDB"/>
    <w:rsid w:val="5CB5CB8D"/>
    <w:rsid w:val="5CB9F353"/>
    <w:rsid w:val="5CC3C91A"/>
    <w:rsid w:val="5CCED141"/>
    <w:rsid w:val="5CCFB894"/>
    <w:rsid w:val="5CEAA932"/>
    <w:rsid w:val="5D025554"/>
    <w:rsid w:val="5D1295F7"/>
    <w:rsid w:val="5D1DB308"/>
    <w:rsid w:val="5D29ABFC"/>
    <w:rsid w:val="5D29F6F1"/>
    <w:rsid w:val="5D2A5797"/>
    <w:rsid w:val="5D4BEB5A"/>
    <w:rsid w:val="5D5587E2"/>
    <w:rsid w:val="5D69CBC0"/>
    <w:rsid w:val="5D78DC83"/>
    <w:rsid w:val="5D84892A"/>
    <w:rsid w:val="5D92E4AE"/>
    <w:rsid w:val="5D9C0ADE"/>
    <w:rsid w:val="5D9FE5B8"/>
    <w:rsid w:val="5DADAC02"/>
    <w:rsid w:val="5DC97478"/>
    <w:rsid w:val="5DCB0C88"/>
    <w:rsid w:val="5DD0D16E"/>
    <w:rsid w:val="5DD0D66A"/>
    <w:rsid w:val="5DD1182A"/>
    <w:rsid w:val="5DD49EB8"/>
    <w:rsid w:val="5DD6888E"/>
    <w:rsid w:val="5DE96FFC"/>
    <w:rsid w:val="5DEBA111"/>
    <w:rsid w:val="5DFF18D7"/>
    <w:rsid w:val="5DFF34E3"/>
    <w:rsid w:val="5E05B543"/>
    <w:rsid w:val="5E0E4575"/>
    <w:rsid w:val="5E139440"/>
    <w:rsid w:val="5E17628A"/>
    <w:rsid w:val="5E188FE0"/>
    <w:rsid w:val="5E25B7DF"/>
    <w:rsid w:val="5E26908B"/>
    <w:rsid w:val="5E374FC7"/>
    <w:rsid w:val="5E3F9419"/>
    <w:rsid w:val="5E52086D"/>
    <w:rsid w:val="5E52F70C"/>
    <w:rsid w:val="5E60465C"/>
    <w:rsid w:val="5E717075"/>
    <w:rsid w:val="5E7374E2"/>
    <w:rsid w:val="5E8C12EC"/>
    <w:rsid w:val="5E918ACD"/>
    <w:rsid w:val="5E982674"/>
    <w:rsid w:val="5EA5EE3D"/>
    <w:rsid w:val="5EB12A8E"/>
    <w:rsid w:val="5EBC8209"/>
    <w:rsid w:val="5EE9A869"/>
    <w:rsid w:val="5EEAE8DA"/>
    <w:rsid w:val="5EFAAC28"/>
    <w:rsid w:val="5F026F12"/>
    <w:rsid w:val="5F02C950"/>
    <w:rsid w:val="5F0C28AF"/>
    <w:rsid w:val="5F0DD22B"/>
    <w:rsid w:val="5F150D80"/>
    <w:rsid w:val="5F194848"/>
    <w:rsid w:val="5F3EDB6F"/>
    <w:rsid w:val="5F43A2A4"/>
    <w:rsid w:val="5F579AB9"/>
    <w:rsid w:val="5F6598AD"/>
    <w:rsid w:val="5F6B4D03"/>
    <w:rsid w:val="5F6BD517"/>
    <w:rsid w:val="5F744650"/>
    <w:rsid w:val="5F7B2A82"/>
    <w:rsid w:val="5F8782E6"/>
    <w:rsid w:val="5F8D5CB8"/>
    <w:rsid w:val="5F8FEF6F"/>
    <w:rsid w:val="5F9362FE"/>
    <w:rsid w:val="5F9A8E30"/>
    <w:rsid w:val="5F9ECB4D"/>
    <w:rsid w:val="5FA14B5F"/>
    <w:rsid w:val="5FA2DAEF"/>
    <w:rsid w:val="5FA59F41"/>
    <w:rsid w:val="5FA94624"/>
    <w:rsid w:val="5FAB4D73"/>
    <w:rsid w:val="5FBF7996"/>
    <w:rsid w:val="5FCD252E"/>
    <w:rsid w:val="5FF96E74"/>
    <w:rsid w:val="60073808"/>
    <w:rsid w:val="600C93ED"/>
    <w:rsid w:val="60140295"/>
    <w:rsid w:val="6016B807"/>
    <w:rsid w:val="601A4E4A"/>
    <w:rsid w:val="601D556B"/>
    <w:rsid w:val="601E46D9"/>
    <w:rsid w:val="60216531"/>
    <w:rsid w:val="602758B5"/>
    <w:rsid w:val="603B6B14"/>
    <w:rsid w:val="604BC1B2"/>
    <w:rsid w:val="60527F85"/>
    <w:rsid w:val="607BAF14"/>
    <w:rsid w:val="607EB386"/>
    <w:rsid w:val="60838A5B"/>
    <w:rsid w:val="6084EB34"/>
    <w:rsid w:val="6085E5DB"/>
    <w:rsid w:val="6094E5E7"/>
    <w:rsid w:val="6096CF88"/>
    <w:rsid w:val="609BADDC"/>
    <w:rsid w:val="609BFF63"/>
    <w:rsid w:val="609D51BE"/>
    <w:rsid w:val="60A024E8"/>
    <w:rsid w:val="60A631A7"/>
    <w:rsid w:val="60AA6E6A"/>
    <w:rsid w:val="60AEB7A6"/>
    <w:rsid w:val="60B852D6"/>
    <w:rsid w:val="60BB86D3"/>
    <w:rsid w:val="60BB87A9"/>
    <w:rsid w:val="60BD1EE3"/>
    <w:rsid w:val="60C37BAA"/>
    <w:rsid w:val="60C9077D"/>
    <w:rsid w:val="60CD9CD2"/>
    <w:rsid w:val="60CEAB0B"/>
    <w:rsid w:val="60D5535B"/>
    <w:rsid w:val="60DA7F18"/>
    <w:rsid w:val="60DD354B"/>
    <w:rsid w:val="60DF4F6F"/>
    <w:rsid w:val="60F4FB45"/>
    <w:rsid w:val="60F5C796"/>
    <w:rsid w:val="610A0ABC"/>
    <w:rsid w:val="610F13E4"/>
    <w:rsid w:val="611D7988"/>
    <w:rsid w:val="611EC98C"/>
    <w:rsid w:val="611F08E4"/>
    <w:rsid w:val="6124CF64"/>
    <w:rsid w:val="6130132A"/>
    <w:rsid w:val="61304228"/>
    <w:rsid w:val="613C6E74"/>
    <w:rsid w:val="613F5A72"/>
    <w:rsid w:val="61485663"/>
    <w:rsid w:val="61691688"/>
    <w:rsid w:val="618ECA3C"/>
    <w:rsid w:val="619016E2"/>
    <w:rsid w:val="619489FD"/>
    <w:rsid w:val="61A206CE"/>
    <w:rsid w:val="61A7A326"/>
    <w:rsid w:val="61B567B5"/>
    <w:rsid w:val="61BBBC93"/>
    <w:rsid w:val="61BBDD61"/>
    <w:rsid w:val="61F2530A"/>
    <w:rsid w:val="61F308E7"/>
    <w:rsid w:val="61F3507A"/>
    <w:rsid w:val="61F4DBAB"/>
    <w:rsid w:val="6201B617"/>
    <w:rsid w:val="620FBA48"/>
    <w:rsid w:val="62146223"/>
    <w:rsid w:val="621A09B2"/>
    <w:rsid w:val="62288973"/>
    <w:rsid w:val="622CCC55"/>
    <w:rsid w:val="6238C342"/>
    <w:rsid w:val="623A46D9"/>
    <w:rsid w:val="623AB4FD"/>
    <w:rsid w:val="62414229"/>
    <w:rsid w:val="6245B09C"/>
    <w:rsid w:val="6247D09D"/>
    <w:rsid w:val="624C4DA6"/>
    <w:rsid w:val="6254B705"/>
    <w:rsid w:val="6266C326"/>
    <w:rsid w:val="626BB713"/>
    <w:rsid w:val="626D3086"/>
    <w:rsid w:val="62740FDF"/>
    <w:rsid w:val="62857C8C"/>
    <w:rsid w:val="629E8711"/>
    <w:rsid w:val="62A7024C"/>
    <w:rsid w:val="62ABBA15"/>
    <w:rsid w:val="62AD9DBD"/>
    <w:rsid w:val="62C39919"/>
    <w:rsid w:val="62DA4D8C"/>
    <w:rsid w:val="62EDC970"/>
    <w:rsid w:val="62F383EB"/>
    <w:rsid w:val="62F6BAAD"/>
    <w:rsid w:val="62FEA648"/>
    <w:rsid w:val="6300AB1C"/>
    <w:rsid w:val="63071F57"/>
    <w:rsid w:val="631A9EBB"/>
    <w:rsid w:val="6322D5D7"/>
    <w:rsid w:val="632503D9"/>
    <w:rsid w:val="63386EE5"/>
    <w:rsid w:val="6339739E"/>
    <w:rsid w:val="63409F32"/>
    <w:rsid w:val="635129E2"/>
    <w:rsid w:val="6351A666"/>
    <w:rsid w:val="635342A7"/>
    <w:rsid w:val="63538B01"/>
    <w:rsid w:val="63562E88"/>
    <w:rsid w:val="635FDADE"/>
    <w:rsid w:val="63826DF8"/>
    <w:rsid w:val="6386F6AA"/>
    <w:rsid w:val="6396E618"/>
    <w:rsid w:val="63A05447"/>
    <w:rsid w:val="63A05AAD"/>
    <w:rsid w:val="63A0CA01"/>
    <w:rsid w:val="63B7D3EF"/>
    <w:rsid w:val="63BDD7E6"/>
    <w:rsid w:val="63C30E69"/>
    <w:rsid w:val="63CCEF91"/>
    <w:rsid w:val="63D166BC"/>
    <w:rsid w:val="63E084DE"/>
    <w:rsid w:val="63EE8EF6"/>
    <w:rsid w:val="63F868E6"/>
    <w:rsid w:val="63FD039B"/>
    <w:rsid w:val="640798AB"/>
    <w:rsid w:val="64097143"/>
    <w:rsid w:val="640EF296"/>
    <w:rsid w:val="640F8BE3"/>
    <w:rsid w:val="64105BBF"/>
    <w:rsid w:val="641CB01F"/>
    <w:rsid w:val="642FA0BF"/>
    <w:rsid w:val="6430DC92"/>
    <w:rsid w:val="643B54FC"/>
    <w:rsid w:val="644693DD"/>
    <w:rsid w:val="6447BEEA"/>
    <w:rsid w:val="644A88AF"/>
    <w:rsid w:val="644B2399"/>
    <w:rsid w:val="644CD6B3"/>
    <w:rsid w:val="6453A759"/>
    <w:rsid w:val="6454533D"/>
    <w:rsid w:val="6455A98C"/>
    <w:rsid w:val="64573B2E"/>
    <w:rsid w:val="645AA4E6"/>
    <w:rsid w:val="646650A4"/>
    <w:rsid w:val="6478CBE2"/>
    <w:rsid w:val="647A603C"/>
    <w:rsid w:val="64829BA1"/>
    <w:rsid w:val="648774A1"/>
    <w:rsid w:val="648AF396"/>
    <w:rsid w:val="64910BA1"/>
    <w:rsid w:val="64A34043"/>
    <w:rsid w:val="64A8A294"/>
    <w:rsid w:val="64BA9EC2"/>
    <w:rsid w:val="64D672E0"/>
    <w:rsid w:val="64DAD695"/>
    <w:rsid w:val="64DEE733"/>
    <w:rsid w:val="64E7A550"/>
    <w:rsid w:val="64EBECE1"/>
    <w:rsid w:val="6515AE72"/>
    <w:rsid w:val="6525C23C"/>
    <w:rsid w:val="652C8F61"/>
    <w:rsid w:val="6530FD33"/>
    <w:rsid w:val="6537238B"/>
    <w:rsid w:val="653A178E"/>
    <w:rsid w:val="653E6001"/>
    <w:rsid w:val="65410B8E"/>
    <w:rsid w:val="65444FC8"/>
    <w:rsid w:val="6554EF66"/>
    <w:rsid w:val="65605438"/>
    <w:rsid w:val="6567BB63"/>
    <w:rsid w:val="6567E8A2"/>
    <w:rsid w:val="656DAB39"/>
    <w:rsid w:val="6573BEB8"/>
    <w:rsid w:val="657BED68"/>
    <w:rsid w:val="657C883C"/>
    <w:rsid w:val="6582AC4A"/>
    <w:rsid w:val="658570F6"/>
    <w:rsid w:val="6588CA41"/>
    <w:rsid w:val="6588E399"/>
    <w:rsid w:val="658981AA"/>
    <w:rsid w:val="65A32BC6"/>
    <w:rsid w:val="65A5E81A"/>
    <w:rsid w:val="65A7B83A"/>
    <w:rsid w:val="65AECF1B"/>
    <w:rsid w:val="65B5815E"/>
    <w:rsid w:val="65BC37EC"/>
    <w:rsid w:val="65C236B1"/>
    <w:rsid w:val="65C86527"/>
    <w:rsid w:val="65CC19A5"/>
    <w:rsid w:val="65D6DE72"/>
    <w:rsid w:val="65D70E9B"/>
    <w:rsid w:val="65E95302"/>
    <w:rsid w:val="65ECF5F4"/>
    <w:rsid w:val="65EE83C8"/>
    <w:rsid w:val="6605FB2E"/>
    <w:rsid w:val="660CECB7"/>
    <w:rsid w:val="6612B639"/>
    <w:rsid w:val="663B2D2A"/>
    <w:rsid w:val="664C0B69"/>
    <w:rsid w:val="665B756C"/>
    <w:rsid w:val="665BD0FE"/>
    <w:rsid w:val="6662180F"/>
    <w:rsid w:val="6665DEDA"/>
    <w:rsid w:val="666B7D7D"/>
    <w:rsid w:val="667178F8"/>
    <w:rsid w:val="667601E7"/>
    <w:rsid w:val="66789C35"/>
    <w:rsid w:val="667A8813"/>
    <w:rsid w:val="66878D59"/>
    <w:rsid w:val="668BE21C"/>
    <w:rsid w:val="668C7255"/>
    <w:rsid w:val="668FD814"/>
    <w:rsid w:val="66923C37"/>
    <w:rsid w:val="669F04A9"/>
    <w:rsid w:val="66ABF3A6"/>
    <w:rsid w:val="66AF4C6F"/>
    <w:rsid w:val="66BCA74F"/>
    <w:rsid w:val="66C02D8B"/>
    <w:rsid w:val="66C0DD03"/>
    <w:rsid w:val="66CA571A"/>
    <w:rsid w:val="66D94893"/>
    <w:rsid w:val="66DC851D"/>
    <w:rsid w:val="66E31E79"/>
    <w:rsid w:val="670502F7"/>
    <w:rsid w:val="6707928B"/>
    <w:rsid w:val="6718FBC9"/>
    <w:rsid w:val="671A3E9E"/>
    <w:rsid w:val="67237CE2"/>
    <w:rsid w:val="672C7431"/>
    <w:rsid w:val="673865B4"/>
    <w:rsid w:val="673B7895"/>
    <w:rsid w:val="673C4B8B"/>
    <w:rsid w:val="6745C41A"/>
    <w:rsid w:val="674B9029"/>
    <w:rsid w:val="674D78B9"/>
    <w:rsid w:val="67584726"/>
    <w:rsid w:val="677114EC"/>
    <w:rsid w:val="677986FC"/>
    <w:rsid w:val="677A8BA5"/>
    <w:rsid w:val="6788C61F"/>
    <w:rsid w:val="67899C84"/>
    <w:rsid w:val="678F9CC1"/>
    <w:rsid w:val="6797319B"/>
    <w:rsid w:val="6797A381"/>
    <w:rsid w:val="67A4705A"/>
    <w:rsid w:val="67ABA1A2"/>
    <w:rsid w:val="67AEC91D"/>
    <w:rsid w:val="67D80BB8"/>
    <w:rsid w:val="67E9F02E"/>
    <w:rsid w:val="67EDBBBB"/>
    <w:rsid w:val="67FB7CD2"/>
    <w:rsid w:val="6813A348"/>
    <w:rsid w:val="681F8ED0"/>
    <w:rsid w:val="68223853"/>
    <w:rsid w:val="682FA261"/>
    <w:rsid w:val="68339158"/>
    <w:rsid w:val="6833B83F"/>
    <w:rsid w:val="685BB159"/>
    <w:rsid w:val="685D7F28"/>
    <w:rsid w:val="685E5F1D"/>
    <w:rsid w:val="6861FD34"/>
    <w:rsid w:val="6868394E"/>
    <w:rsid w:val="68734E80"/>
    <w:rsid w:val="6875E430"/>
    <w:rsid w:val="687C6E07"/>
    <w:rsid w:val="68811730"/>
    <w:rsid w:val="6885E8C9"/>
    <w:rsid w:val="68882AD9"/>
    <w:rsid w:val="6892EE46"/>
    <w:rsid w:val="689E072F"/>
    <w:rsid w:val="68CE4CBC"/>
    <w:rsid w:val="68D0ECF5"/>
    <w:rsid w:val="68D4BBD0"/>
    <w:rsid w:val="68DE078C"/>
    <w:rsid w:val="68E408BC"/>
    <w:rsid w:val="68EF29C0"/>
    <w:rsid w:val="68F2206F"/>
    <w:rsid w:val="68F226C4"/>
    <w:rsid w:val="68F368A7"/>
    <w:rsid w:val="6913DABA"/>
    <w:rsid w:val="6913E552"/>
    <w:rsid w:val="691A3EFD"/>
    <w:rsid w:val="691BF772"/>
    <w:rsid w:val="691E628E"/>
    <w:rsid w:val="692B2684"/>
    <w:rsid w:val="692B735C"/>
    <w:rsid w:val="692DFB22"/>
    <w:rsid w:val="692E998A"/>
    <w:rsid w:val="692ECC18"/>
    <w:rsid w:val="69396A14"/>
    <w:rsid w:val="693A13E2"/>
    <w:rsid w:val="693A5EFC"/>
    <w:rsid w:val="693F52A7"/>
    <w:rsid w:val="693F57A3"/>
    <w:rsid w:val="694897FD"/>
    <w:rsid w:val="694C2015"/>
    <w:rsid w:val="6954B1EE"/>
    <w:rsid w:val="695F4984"/>
    <w:rsid w:val="696E7B7F"/>
    <w:rsid w:val="697CF867"/>
    <w:rsid w:val="697DC84F"/>
    <w:rsid w:val="6981B060"/>
    <w:rsid w:val="698D3CB4"/>
    <w:rsid w:val="699B949E"/>
    <w:rsid w:val="69A13E42"/>
    <w:rsid w:val="69A524C5"/>
    <w:rsid w:val="69B8710E"/>
    <w:rsid w:val="69B8DC73"/>
    <w:rsid w:val="69BC2EE0"/>
    <w:rsid w:val="69C471F3"/>
    <w:rsid w:val="69D0C4FF"/>
    <w:rsid w:val="69D729F7"/>
    <w:rsid w:val="69F45F15"/>
    <w:rsid w:val="6A06A7AD"/>
    <w:rsid w:val="6A145090"/>
    <w:rsid w:val="6A18FF1F"/>
    <w:rsid w:val="6A22DA7A"/>
    <w:rsid w:val="6A256A7F"/>
    <w:rsid w:val="6A2F08E5"/>
    <w:rsid w:val="6A30A9B8"/>
    <w:rsid w:val="6A31C274"/>
    <w:rsid w:val="6A38A788"/>
    <w:rsid w:val="6A4907EB"/>
    <w:rsid w:val="6A5829A2"/>
    <w:rsid w:val="6A59D3CE"/>
    <w:rsid w:val="6A666178"/>
    <w:rsid w:val="6A6751AD"/>
    <w:rsid w:val="6A6856F2"/>
    <w:rsid w:val="6A68BF69"/>
    <w:rsid w:val="6A81EEE3"/>
    <w:rsid w:val="6A8A3E29"/>
    <w:rsid w:val="6A8CAE3F"/>
    <w:rsid w:val="6A97FD76"/>
    <w:rsid w:val="6AA779A4"/>
    <w:rsid w:val="6AD293B9"/>
    <w:rsid w:val="6ADD72E6"/>
    <w:rsid w:val="6ADE5EFE"/>
    <w:rsid w:val="6AE06892"/>
    <w:rsid w:val="6AE142DD"/>
    <w:rsid w:val="6AE79518"/>
    <w:rsid w:val="6AF8E647"/>
    <w:rsid w:val="6B007C10"/>
    <w:rsid w:val="6B040DD8"/>
    <w:rsid w:val="6B0465F0"/>
    <w:rsid w:val="6B071669"/>
    <w:rsid w:val="6B0DB373"/>
    <w:rsid w:val="6B115A7C"/>
    <w:rsid w:val="6B11C57B"/>
    <w:rsid w:val="6B19298B"/>
    <w:rsid w:val="6B1F4D3F"/>
    <w:rsid w:val="6B2D34C4"/>
    <w:rsid w:val="6B367576"/>
    <w:rsid w:val="6B37C6FF"/>
    <w:rsid w:val="6B38348A"/>
    <w:rsid w:val="6B46CD70"/>
    <w:rsid w:val="6B4DC871"/>
    <w:rsid w:val="6B523476"/>
    <w:rsid w:val="6B555804"/>
    <w:rsid w:val="6B597643"/>
    <w:rsid w:val="6B5B4172"/>
    <w:rsid w:val="6B5FC496"/>
    <w:rsid w:val="6B6367ED"/>
    <w:rsid w:val="6B674C79"/>
    <w:rsid w:val="6B6EBCF1"/>
    <w:rsid w:val="6B75B941"/>
    <w:rsid w:val="6B7E93F0"/>
    <w:rsid w:val="6B825926"/>
    <w:rsid w:val="6B9E8078"/>
    <w:rsid w:val="6BA514A3"/>
    <w:rsid w:val="6BAE062C"/>
    <w:rsid w:val="6BB0F1FF"/>
    <w:rsid w:val="6BB9ABAB"/>
    <w:rsid w:val="6BCB7DFA"/>
    <w:rsid w:val="6BCC608D"/>
    <w:rsid w:val="6BE09636"/>
    <w:rsid w:val="6BE44952"/>
    <w:rsid w:val="6BEE5316"/>
    <w:rsid w:val="6BEE6E85"/>
    <w:rsid w:val="6C0EC908"/>
    <w:rsid w:val="6C133DD7"/>
    <w:rsid w:val="6C142FAF"/>
    <w:rsid w:val="6C1536C8"/>
    <w:rsid w:val="6C16C8E3"/>
    <w:rsid w:val="6C1961F8"/>
    <w:rsid w:val="6C2B8E05"/>
    <w:rsid w:val="6C320086"/>
    <w:rsid w:val="6C360B9D"/>
    <w:rsid w:val="6C380E77"/>
    <w:rsid w:val="6C482CD8"/>
    <w:rsid w:val="6C6AB5B1"/>
    <w:rsid w:val="6C711406"/>
    <w:rsid w:val="6C760B2C"/>
    <w:rsid w:val="6C79E105"/>
    <w:rsid w:val="6C9A6A20"/>
    <w:rsid w:val="6CAA1812"/>
    <w:rsid w:val="6CB08DFC"/>
    <w:rsid w:val="6CC799E7"/>
    <w:rsid w:val="6CCBF1B7"/>
    <w:rsid w:val="6CCFDB03"/>
    <w:rsid w:val="6CD42821"/>
    <w:rsid w:val="6CDAD429"/>
    <w:rsid w:val="6CF3A590"/>
    <w:rsid w:val="6CF91890"/>
    <w:rsid w:val="6D2BD889"/>
    <w:rsid w:val="6D308DB2"/>
    <w:rsid w:val="6D3D5D13"/>
    <w:rsid w:val="6D439B4A"/>
    <w:rsid w:val="6D46AA2B"/>
    <w:rsid w:val="6D46F6C6"/>
    <w:rsid w:val="6D4A3BFD"/>
    <w:rsid w:val="6D4F9025"/>
    <w:rsid w:val="6D52E1BE"/>
    <w:rsid w:val="6D53BA44"/>
    <w:rsid w:val="6D5C95B3"/>
    <w:rsid w:val="6D64F9DC"/>
    <w:rsid w:val="6D651DA7"/>
    <w:rsid w:val="6D65EBA0"/>
    <w:rsid w:val="6DA554DE"/>
    <w:rsid w:val="6DABE3D5"/>
    <w:rsid w:val="6DB29AC0"/>
    <w:rsid w:val="6DB4DF69"/>
    <w:rsid w:val="6DB98445"/>
    <w:rsid w:val="6DC82FEB"/>
    <w:rsid w:val="6DC9815D"/>
    <w:rsid w:val="6DD34536"/>
    <w:rsid w:val="6DDAC10D"/>
    <w:rsid w:val="6DDCC2F6"/>
    <w:rsid w:val="6DE45780"/>
    <w:rsid w:val="6DF8E9B2"/>
    <w:rsid w:val="6DFB19D4"/>
    <w:rsid w:val="6E00DEB4"/>
    <w:rsid w:val="6E02E30C"/>
    <w:rsid w:val="6E0CDF85"/>
    <w:rsid w:val="6E28C0F0"/>
    <w:rsid w:val="6E4B1CFC"/>
    <w:rsid w:val="6E54A1A1"/>
    <w:rsid w:val="6E653BE6"/>
    <w:rsid w:val="6E6F8155"/>
    <w:rsid w:val="6E77963C"/>
    <w:rsid w:val="6E7D3553"/>
    <w:rsid w:val="6E7F6DA2"/>
    <w:rsid w:val="6E8EF818"/>
    <w:rsid w:val="6E9A2085"/>
    <w:rsid w:val="6E9FB9E2"/>
    <w:rsid w:val="6EA3331A"/>
    <w:rsid w:val="6EA757B4"/>
    <w:rsid w:val="6EA9B1E7"/>
    <w:rsid w:val="6EB4195F"/>
    <w:rsid w:val="6ED0BC87"/>
    <w:rsid w:val="6EE3C62F"/>
    <w:rsid w:val="6EE690AD"/>
    <w:rsid w:val="6EEB80AD"/>
    <w:rsid w:val="6EEC5086"/>
    <w:rsid w:val="6EEC9823"/>
    <w:rsid w:val="6EEF542F"/>
    <w:rsid w:val="6EF83241"/>
    <w:rsid w:val="6F02043D"/>
    <w:rsid w:val="6F1787DB"/>
    <w:rsid w:val="6F17E663"/>
    <w:rsid w:val="6F2D4ECE"/>
    <w:rsid w:val="6F2D8A7B"/>
    <w:rsid w:val="6F454D01"/>
    <w:rsid w:val="6F45E23B"/>
    <w:rsid w:val="6F4A709C"/>
    <w:rsid w:val="6F4FCC89"/>
    <w:rsid w:val="6F5D751E"/>
    <w:rsid w:val="6F7477AF"/>
    <w:rsid w:val="6F752472"/>
    <w:rsid w:val="6F7E0D1C"/>
    <w:rsid w:val="6F7F2BC2"/>
    <w:rsid w:val="6F832F3C"/>
    <w:rsid w:val="6F8BBD9A"/>
    <w:rsid w:val="6F939282"/>
    <w:rsid w:val="6FA7A289"/>
    <w:rsid w:val="6FB235C1"/>
    <w:rsid w:val="6FB28A9E"/>
    <w:rsid w:val="6FBF7FDE"/>
    <w:rsid w:val="6FC304D4"/>
    <w:rsid w:val="6FD01A00"/>
    <w:rsid w:val="6FD141AC"/>
    <w:rsid w:val="6FECFD84"/>
    <w:rsid w:val="6FF90495"/>
    <w:rsid w:val="6FFFCEA0"/>
    <w:rsid w:val="7008979E"/>
    <w:rsid w:val="700DD8A9"/>
    <w:rsid w:val="70286253"/>
    <w:rsid w:val="7034F87C"/>
    <w:rsid w:val="703BDC08"/>
    <w:rsid w:val="7040E116"/>
    <w:rsid w:val="7041A280"/>
    <w:rsid w:val="7041E827"/>
    <w:rsid w:val="7044F419"/>
    <w:rsid w:val="7046B529"/>
    <w:rsid w:val="7047BCBF"/>
    <w:rsid w:val="704B9123"/>
    <w:rsid w:val="7061E84D"/>
    <w:rsid w:val="707CA0AD"/>
    <w:rsid w:val="708471F6"/>
    <w:rsid w:val="708C749B"/>
    <w:rsid w:val="708CF980"/>
    <w:rsid w:val="709F96A2"/>
    <w:rsid w:val="70A3E3CD"/>
    <w:rsid w:val="70A72C6C"/>
    <w:rsid w:val="70ACE13A"/>
    <w:rsid w:val="70B5A2E1"/>
    <w:rsid w:val="70BD8594"/>
    <w:rsid w:val="70C86CB9"/>
    <w:rsid w:val="70FA5978"/>
    <w:rsid w:val="70FF143C"/>
    <w:rsid w:val="7100766A"/>
    <w:rsid w:val="7122151C"/>
    <w:rsid w:val="7124E178"/>
    <w:rsid w:val="712B68DA"/>
    <w:rsid w:val="712BB958"/>
    <w:rsid w:val="7136D724"/>
    <w:rsid w:val="713A391E"/>
    <w:rsid w:val="71414D2F"/>
    <w:rsid w:val="71470DCE"/>
    <w:rsid w:val="71485E4C"/>
    <w:rsid w:val="7164BBD9"/>
    <w:rsid w:val="7175072F"/>
    <w:rsid w:val="71785E67"/>
    <w:rsid w:val="718F4101"/>
    <w:rsid w:val="719480FA"/>
    <w:rsid w:val="7195D721"/>
    <w:rsid w:val="719CDAEF"/>
    <w:rsid w:val="71A4B39B"/>
    <w:rsid w:val="71A5FEF7"/>
    <w:rsid w:val="71ABE6FD"/>
    <w:rsid w:val="71AC7E53"/>
    <w:rsid w:val="71C3D9F9"/>
    <w:rsid w:val="71C86821"/>
    <w:rsid w:val="71CD9958"/>
    <w:rsid w:val="71D147E2"/>
    <w:rsid w:val="71D708F1"/>
    <w:rsid w:val="71DFA05A"/>
    <w:rsid w:val="7200BD70"/>
    <w:rsid w:val="720DB8B3"/>
    <w:rsid w:val="720F8BCE"/>
    <w:rsid w:val="72117FEF"/>
    <w:rsid w:val="7218CDB8"/>
    <w:rsid w:val="721FC6A0"/>
    <w:rsid w:val="72268EB7"/>
    <w:rsid w:val="722DBAF2"/>
    <w:rsid w:val="722DE8C0"/>
    <w:rsid w:val="723086AA"/>
    <w:rsid w:val="7236164A"/>
    <w:rsid w:val="724173B3"/>
    <w:rsid w:val="72486C3C"/>
    <w:rsid w:val="72514FCE"/>
    <w:rsid w:val="72524C1B"/>
    <w:rsid w:val="7262A40F"/>
    <w:rsid w:val="72661383"/>
    <w:rsid w:val="7267E187"/>
    <w:rsid w:val="72683B63"/>
    <w:rsid w:val="72A04522"/>
    <w:rsid w:val="72A04AD5"/>
    <w:rsid w:val="72AA80BE"/>
    <w:rsid w:val="72B4D72F"/>
    <w:rsid w:val="72B5172F"/>
    <w:rsid w:val="72BC470F"/>
    <w:rsid w:val="72C37AEE"/>
    <w:rsid w:val="72C5D423"/>
    <w:rsid w:val="72CC24C9"/>
    <w:rsid w:val="72D47F44"/>
    <w:rsid w:val="72DC6AAF"/>
    <w:rsid w:val="72F20F85"/>
    <w:rsid w:val="730B569A"/>
    <w:rsid w:val="730BB3FA"/>
    <w:rsid w:val="731331F2"/>
    <w:rsid w:val="73137BB2"/>
    <w:rsid w:val="731EE397"/>
    <w:rsid w:val="733D99AC"/>
    <w:rsid w:val="733DA37E"/>
    <w:rsid w:val="7347AACE"/>
    <w:rsid w:val="734ABFF5"/>
    <w:rsid w:val="73660066"/>
    <w:rsid w:val="73901948"/>
    <w:rsid w:val="7399A9E4"/>
    <w:rsid w:val="73A1881C"/>
    <w:rsid w:val="73A19AC2"/>
    <w:rsid w:val="73AEF028"/>
    <w:rsid w:val="73BEC340"/>
    <w:rsid w:val="73C66335"/>
    <w:rsid w:val="73C87C36"/>
    <w:rsid w:val="73D4CA72"/>
    <w:rsid w:val="73D7FADF"/>
    <w:rsid w:val="73DA9454"/>
    <w:rsid w:val="73DB5163"/>
    <w:rsid w:val="73DFC05D"/>
    <w:rsid w:val="73E3711A"/>
    <w:rsid w:val="73EB2BCF"/>
    <w:rsid w:val="73EBE32A"/>
    <w:rsid w:val="73F044F2"/>
    <w:rsid w:val="73F579B8"/>
    <w:rsid w:val="74139A43"/>
    <w:rsid w:val="7413FC93"/>
    <w:rsid w:val="74193882"/>
    <w:rsid w:val="74218381"/>
    <w:rsid w:val="74377FB4"/>
    <w:rsid w:val="7439F002"/>
    <w:rsid w:val="74473C82"/>
    <w:rsid w:val="7447CE75"/>
    <w:rsid w:val="74490DB5"/>
    <w:rsid w:val="744FEAA8"/>
    <w:rsid w:val="7456C1C9"/>
    <w:rsid w:val="74602989"/>
    <w:rsid w:val="74672581"/>
    <w:rsid w:val="7486A201"/>
    <w:rsid w:val="74891238"/>
    <w:rsid w:val="749850B2"/>
    <w:rsid w:val="749F1FDE"/>
    <w:rsid w:val="74A27218"/>
    <w:rsid w:val="74A52C17"/>
    <w:rsid w:val="74B73D74"/>
    <w:rsid w:val="74BDC977"/>
    <w:rsid w:val="74C1DF19"/>
    <w:rsid w:val="74C68E15"/>
    <w:rsid w:val="74CEB6AF"/>
    <w:rsid w:val="74D0A783"/>
    <w:rsid w:val="74D2A64D"/>
    <w:rsid w:val="74D84245"/>
    <w:rsid w:val="74D88DEB"/>
    <w:rsid w:val="74F59252"/>
    <w:rsid w:val="74FC4666"/>
    <w:rsid w:val="750392FD"/>
    <w:rsid w:val="75192AD3"/>
    <w:rsid w:val="75264253"/>
    <w:rsid w:val="7527EAF0"/>
    <w:rsid w:val="7535590A"/>
    <w:rsid w:val="7552BE27"/>
    <w:rsid w:val="755B1059"/>
    <w:rsid w:val="757728F2"/>
    <w:rsid w:val="7577A46B"/>
    <w:rsid w:val="757AE7AD"/>
    <w:rsid w:val="7581DE10"/>
    <w:rsid w:val="7587F811"/>
    <w:rsid w:val="758FF01F"/>
    <w:rsid w:val="75935348"/>
    <w:rsid w:val="75949AB9"/>
    <w:rsid w:val="7594EE60"/>
    <w:rsid w:val="75991A97"/>
    <w:rsid w:val="7599A042"/>
    <w:rsid w:val="759C70E2"/>
    <w:rsid w:val="75A01FE2"/>
    <w:rsid w:val="75C93780"/>
    <w:rsid w:val="75D6E318"/>
    <w:rsid w:val="75D8C990"/>
    <w:rsid w:val="75D9A909"/>
    <w:rsid w:val="75DDA804"/>
    <w:rsid w:val="75E0B6AF"/>
    <w:rsid w:val="75FBA7B1"/>
    <w:rsid w:val="75FC939A"/>
    <w:rsid w:val="76047F88"/>
    <w:rsid w:val="7611F7C9"/>
    <w:rsid w:val="7618ABAB"/>
    <w:rsid w:val="761A6DA6"/>
    <w:rsid w:val="761FE525"/>
    <w:rsid w:val="7654E85C"/>
    <w:rsid w:val="76588583"/>
    <w:rsid w:val="765C3D6F"/>
    <w:rsid w:val="76704C12"/>
    <w:rsid w:val="7673E984"/>
    <w:rsid w:val="7678FBCF"/>
    <w:rsid w:val="767A746F"/>
    <w:rsid w:val="767C34AC"/>
    <w:rsid w:val="7686EE5C"/>
    <w:rsid w:val="768EE8FB"/>
    <w:rsid w:val="768FE3F2"/>
    <w:rsid w:val="7695C1B0"/>
    <w:rsid w:val="76A475B8"/>
    <w:rsid w:val="76ABD090"/>
    <w:rsid w:val="76B17680"/>
    <w:rsid w:val="76B44571"/>
    <w:rsid w:val="76BC4F73"/>
    <w:rsid w:val="76BD211D"/>
    <w:rsid w:val="76C18D2D"/>
    <w:rsid w:val="76C3A2DE"/>
    <w:rsid w:val="76CB32EB"/>
    <w:rsid w:val="76D7371D"/>
    <w:rsid w:val="76F59E34"/>
    <w:rsid w:val="76FE959D"/>
    <w:rsid w:val="7701C1D4"/>
    <w:rsid w:val="77193D55"/>
    <w:rsid w:val="7723554E"/>
    <w:rsid w:val="77273772"/>
    <w:rsid w:val="772D2E15"/>
    <w:rsid w:val="774BC900"/>
    <w:rsid w:val="774C6406"/>
    <w:rsid w:val="7770837D"/>
    <w:rsid w:val="7774D7ED"/>
    <w:rsid w:val="7789586B"/>
    <w:rsid w:val="77932B1A"/>
    <w:rsid w:val="77945541"/>
    <w:rsid w:val="779E7773"/>
    <w:rsid w:val="77A30E64"/>
    <w:rsid w:val="77A6DBAE"/>
    <w:rsid w:val="77AB2FCB"/>
    <w:rsid w:val="77B0DA0C"/>
    <w:rsid w:val="77B3B6F4"/>
    <w:rsid w:val="77B579CB"/>
    <w:rsid w:val="77C5DE21"/>
    <w:rsid w:val="77DA0195"/>
    <w:rsid w:val="77DE22D2"/>
    <w:rsid w:val="77E5BD7A"/>
    <w:rsid w:val="77F2A9C4"/>
    <w:rsid w:val="78027406"/>
    <w:rsid w:val="7807097F"/>
    <w:rsid w:val="7825CB03"/>
    <w:rsid w:val="782C16CF"/>
    <w:rsid w:val="7835D72D"/>
    <w:rsid w:val="78422B45"/>
    <w:rsid w:val="7857603D"/>
    <w:rsid w:val="785F8718"/>
    <w:rsid w:val="786186A4"/>
    <w:rsid w:val="7865ABD3"/>
    <w:rsid w:val="786D9299"/>
    <w:rsid w:val="7880CD8E"/>
    <w:rsid w:val="78A737F1"/>
    <w:rsid w:val="78AD636A"/>
    <w:rsid w:val="78AEE395"/>
    <w:rsid w:val="78AEF0AE"/>
    <w:rsid w:val="78B2DC57"/>
    <w:rsid w:val="78C874B9"/>
    <w:rsid w:val="78C99461"/>
    <w:rsid w:val="78CBBB64"/>
    <w:rsid w:val="78CF67C6"/>
    <w:rsid w:val="78D7C3E8"/>
    <w:rsid w:val="78E209D9"/>
    <w:rsid w:val="78EE05DB"/>
    <w:rsid w:val="78F2011F"/>
    <w:rsid w:val="78F691E3"/>
    <w:rsid w:val="78F9E7D6"/>
    <w:rsid w:val="792B9888"/>
    <w:rsid w:val="793263AF"/>
    <w:rsid w:val="793F1A5B"/>
    <w:rsid w:val="7942DD1C"/>
    <w:rsid w:val="794A22A5"/>
    <w:rsid w:val="794FB4F5"/>
    <w:rsid w:val="7958CD06"/>
    <w:rsid w:val="795A121E"/>
    <w:rsid w:val="79620217"/>
    <w:rsid w:val="79678341"/>
    <w:rsid w:val="796DAB87"/>
    <w:rsid w:val="7978A2B8"/>
    <w:rsid w:val="7984C709"/>
    <w:rsid w:val="798DE1F2"/>
    <w:rsid w:val="79910B7F"/>
    <w:rsid w:val="799B290C"/>
    <w:rsid w:val="79AC6BB3"/>
    <w:rsid w:val="79BAC675"/>
    <w:rsid w:val="79C49780"/>
    <w:rsid w:val="79C9ABBD"/>
    <w:rsid w:val="79CF92E6"/>
    <w:rsid w:val="79DB25C4"/>
    <w:rsid w:val="79DF4A17"/>
    <w:rsid w:val="79E2725E"/>
    <w:rsid w:val="79E2EDB5"/>
    <w:rsid w:val="79EA42C8"/>
    <w:rsid w:val="79F724BA"/>
    <w:rsid w:val="7A01AB90"/>
    <w:rsid w:val="7A13FF67"/>
    <w:rsid w:val="7A1E276D"/>
    <w:rsid w:val="7A242964"/>
    <w:rsid w:val="7A2BF6E4"/>
    <w:rsid w:val="7A2DA5DB"/>
    <w:rsid w:val="7A303F30"/>
    <w:rsid w:val="7A5304D2"/>
    <w:rsid w:val="7A56CB3A"/>
    <w:rsid w:val="7A5F617F"/>
    <w:rsid w:val="7A689688"/>
    <w:rsid w:val="7A8B3E3E"/>
    <w:rsid w:val="7A9B39DB"/>
    <w:rsid w:val="7AA37D70"/>
    <w:rsid w:val="7AA9601A"/>
    <w:rsid w:val="7AAB2BDF"/>
    <w:rsid w:val="7AC378DF"/>
    <w:rsid w:val="7ACC0E2B"/>
    <w:rsid w:val="7ADA4F7B"/>
    <w:rsid w:val="7ADCDF31"/>
    <w:rsid w:val="7AEDACFB"/>
    <w:rsid w:val="7AEE0E94"/>
    <w:rsid w:val="7AF0E23D"/>
    <w:rsid w:val="7AF71338"/>
    <w:rsid w:val="7B034706"/>
    <w:rsid w:val="7B1C579D"/>
    <w:rsid w:val="7B2409DC"/>
    <w:rsid w:val="7B30E7BE"/>
    <w:rsid w:val="7B52253B"/>
    <w:rsid w:val="7B539403"/>
    <w:rsid w:val="7B632BC3"/>
    <w:rsid w:val="7B66B747"/>
    <w:rsid w:val="7B738B17"/>
    <w:rsid w:val="7B768005"/>
    <w:rsid w:val="7B782B7F"/>
    <w:rsid w:val="7B7CFFDB"/>
    <w:rsid w:val="7B812C40"/>
    <w:rsid w:val="7B8444B2"/>
    <w:rsid w:val="7B99B1FF"/>
    <w:rsid w:val="7B9AE80E"/>
    <w:rsid w:val="7BA95320"/>
    <w:rsid w:val="7BAA5D41"/>
    <w:rsid w:val="7BC37EF2"/>
    <w:rsid w:val="7BC41E92"/>
    <w:rsid w:val="7BD1932D"/>
    <w:rsid w:val="7BD50AB5"/>
    <w:rsid w:val="7BE82F05"/>
    <w:rsid w:val="7BEFFF78"/>
    <w:rsid w:val="7BF320B1"/>
    <w:rsid w:val="7C0A3193"/>
    <w:rsid w:val="7C2443EA"/>
    <w:rsid w:val="7C29F59F"/>
    <w:rsid w:val="7C2F1C7A"/>
    <w:rsid w:val="7C333228"/>
    <w:rsid w:val="7C34F040"/>
    <w:rsid w:val="7C360E1D"/>
    <w:rsid w:val="7C3B994A"/>
    <w:rsid w:val="7C3F03AF"/>
    <w:rsid w:val="7C407D90"/>
    <w:rsid w:val="7C44EB14"/>
    <w:rsid w:val="7C5588BC"/>
    <w:rsid w:val="7C56FE36"/>
    <w:rsid w:val="7C651522"/>
    <w:rsid w:val="7C723DD0"/>
    <w:rsid w:val="7C825D33"/>
    <w:rsid w:val="7C82D2F4"/>
    <w:rsid w:val="7C82E96E"/>
    <w:rsid w:val="7C86C33B"/>
    <w:rsid w:val="7C8E403D"/>
    <w:rsid w:val="7C8F3AEE"/>
    <w:rsid w:val="7C8F73FC"/>
    <w:rsid w:val="7C983A50"/>
    <w:rsid w:val="7CA3E5BC"/>
    <w:rsid w:val="7CA41684"/>
    <w:rsid w:val="7CADC774"/>
    <w:rsid w:val="7CB38DEC"/>
    <w:rsid w:val="7CB5B190"/>
    <w:rsid w:val="7CC03497"/>
    <w:rsid w:val="7CC1AB9F"/>
    <w:rsid w:val="7CC2FC58"/>
    <w:rsid w:val="7CD1E59F"/>
    <w:rsid w:val="7CD948C1"/>
    <w:rsid w:val="7CE971B2"/>
    <w:rsid w:val="7CEF718D"/>
    <w:rsid w:val="7CF2BE63"/>
    <w:rsid w:val="7CFDE0C0"/>
    <w:rsid w:val="7D02847E"/>
    <w:rsid w:val="7D0E1484"/>
    <w:rsid w:val="7D1321C8"/>
    <w:rsid w:val="7D15CF39"/>
    <w:rsid w:val="7D181329"/>
    <w:rsid w:val="7D188802"/>
    <w:rsid w:val="7D28FC0F"/>
    <w:rsid w:val="7D2D3816"/>
    <w:rsid w:val="7D2D6AE7"/>
    <w:rsid w:val="7D38105E"/>
    <w:rsid w:val="7D500B5D"/>
    <w:rsid w:val="7D506B5A"/>
    <w:rsid w:val="7D532DAD"/>
    <w:rsid w:val="7D564F16"/>
    <w:rsid w:val="7D653015"/>
    <w:rsid w:val="7D670306"/>
    <w:rsid w:val="7D6FC7B1"/>
    <w:rsid w:val="7D71B89A"/>
    <w:rsid w:val="7D7A71B5"/>
    <w:rsid w:val="7D84093E"/>
    <w:rsid w:val="7D893933"/>
    <w:rsid w:val="7D8CC564"/>
    <w:rsid w:val="7D95B890"/>
    <w:rsid w:val="7D97FB48"/>
    <w:rsid w:val="7DA0EF85"/>
    <w:rsid w:val="7DA39F9C"/>
    <w:rsid w:val="7DB1E9D4"/>
    <w:rsid w:val="7DB99C3E"/>
    <w:rsid w:val="7DBA14AB"/>
    <w:rsid w:val="7DCC61D6"/>
    <w:rsid w:val="7DD2CB82"/>
    <w:rsid w:val="7DD74C66"/>
    <w:rsid w:val="7DD86A43"/>
    <w:rsid w:val="7DE28547"/>
    <w:rsid w:val="7DF11731"/>
    <w:rsid w:val="7DFA3F1F"/>
    <w:rsid w:val="7E08563D"/>
    <w:rsid w:val="7E1015C2"/>
    <w:rsid w:val="7E107537"/>
    <w:rsid w:val="7E118330"/>
    <w:rsid w:val="7E17F6EE"/>
    <w:rsid w:val="7E259817"/>
    <w:rsid w:val="7E2A6357"/>
    <w:rsid w:val="7E2B8695"/>
    <w:rsid w:val="7E2EC6BC"/>
    <w:rsid w:val="7E39591D"/>
    <w:rsid w:val="7E3C08E5"/>
    <w:rsid w:val="7E4EC9F4"/>
    <w:rsid w:val="7E561FB8"/>
    <w:rsid w:val="7E801D8D"/>
    <w:rsid w:val="7E82D6CD"/>
    <w:rsid w:val="7E854C06"/>
    <w:rsid w:val="7E8D64D0"/>
    <w:rsid w:val="7EC21D07"/>
    <w:rsid w:val="7EC86E90"/>
    <w:rsid w:val="7ECC9547"/>
    <w:rsid w:val="7EE26BD5"/>
    <w:rsid w:val="7EF55E2C"/>
    <w:rsid w:val="7EF8B7DA"/>
    <w:rsid w:val="7EFC891B"/>
    <w:rsid w:val="7F003C1F"/>
    <w:rsid w:val="7F1E1928"/>
    <w:rsid w:val="7F3DA438"/>
    <w:rsid w:val="7F3EF86B"/>
    <w:rsid w:val="7F408A27"/>
    <w:rsid w:val="7F506B5A"/>
    <w:rsid w:val="7F55DDFF"/>
    <w:rsid w:val="7F5960A7"/>
    <w:rsid w:val="7F5F7415"/>
    <w:rsid w:val="7F693F83"/>
    <w:rsid w:val="7F75AEED"/>
    <w:rsid w:val="7F7AC669"/>
    <w:rsid w:val="7F7E21F0"/>
    <w:rsid w:val="7F821B7C"/>
    <w:rsid w:val="7F93635F"/>
    <w:rsid w:val="7F98E315"/>
    <w:rsid w:val="7F9C1E6C"/>
    <w:rsid w:val="7FA3A650"/>
    <w:rsid w:val="7FAF8EEA"/>
    <w:rsid w:val="7FB1FAF1"/>
    <w:rsid w:val="7FBE9EEA"/>
    <w:rsid w:val="7FC1626A"/>
    <w:rsid w:val="7FC36C9A"/>
    <w:rsid w:val="7FD88EC5"/>
    <w:rsid w:val="7FE865F5"/>
    <w:rsid w:val="7FE99834"/>
    <w:rsid w:val="7FEE918C"/>
    <w:rsid w:val="7FF251E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8E1F"/>
  <w15:chartTrackingRefBased/>
  <w15:docId w15:val="{441CADC9-7373-401A-B305-B5241A1B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F24A9"/>
    <w:pPr>
      <w:keepNext/>
      <w:keepLines/>
      <w:spacing w:after="0" w:line="240" w:lineRule="auto"/>
      <w:jc w:val="both"/>
      <w:outlineLvl w:val="0"/>
    </w:pPr>
    <w:rPr>
      <w:rFonts w:ascii="Times New Roman" w:eastAsiaTheme="majorEastAsia" w:hAnsi="Times New Roman" w:cstheme="majorBidi"/>
      <w:b/>
      <w:bCs/>
      <w:kern w:val="2"/>
      <w:sz w:val="26"/>
      <w:szCs w:val="32"/>
      <w14:ligatures w14:val="standardContextual"/>
    </w:rPr>
  </w:style>
  <w:style w:type="paragraph" w:styleId="Heading2">
    <w:name w:val="heading 2"/>
    <w:basedOn w:val="Normal"/>
    <w:next w:val="Normal"/>
    <w:link w:val="Heading2Char"/>
    <w:uiPriority w:val="9"/>
    <w:semiHidden/>
    <w:unhideWhenUsed/>
    <w:qFormat/>
    <w:rsid w:val="00BE0687"/>
    <w:pPr>
      <w:keepNext/>
      <w:keepLines/>
      <w:numPr>
        <w:ilvl w:val="1"/>
        <w:numId w:val="17"/>
      </w:numPr>
      <w:spacing w:before="120" w:after="120" w:line="360" w:lineRule="auto"/>
      <w:jc w:val="both"/>
      <w:outlineLvl w:val="1"/>
    </w:pPr>
    <w:rPr>
      <w:rFonts w:ascii="Times New Roman" w:eastAsiaTheme="majorEastAsia" w:hAnsi="Times New Roman" w:cs="Times New Roman"/>
      <w:b/>
      <w:bCs/>
      <w:color w:val="1E3660"/>
      <w:kern w:val="2"/>
      <w14:ligatures w14:val="standardContextual"/>
    </w:rPr>
  </w:style>
  <w:style w:type="paragraph" w:styleId="Heading3">
    <w:name w:val="heading 3"/>
    <w:basedOn w:val="Normal"/>
    <w:next w:val="Normal"/>
    <w:link w:val="Heading3Char"/>
    <w:uiPriority w:val="9"/>
    <w:semiHidden/>
    <w:unhideWhenUsed/>
    <w:qFormat/>
    <w:rsid w:val="00BE0687"/>
    <w:pPr>
      <w:keepNext/>
      <w:keepLines/>
      <w:numPr>
        <w:ilvl w:val="2"/>
        <w:numId w:val="17"/>
      </w:numPr>
      <w:spacing w:after="0" w:line="360" w:lineRule="auto"/>
      <w:jc w:val="both"/>
      <w:outlineLvl w:val="2"/>
    </w:pPr>
    <w:rPr>
      <w:rFonts w:ascii="Times New Roman" w:eastAsiaTheme="majorEastAsia" w:hAnsi="Times New Roman" w:cs="Times New Roman"/>
      <w:kern w:val="2"/>
      <w14:ligatures w14:val="standardContextual"/>
    </w:rPr>
  </w:style>
  <w:style w:type="paragraph" w:styleId="Heading4">
    <w:name w:val="heading 4"/>
    <w:basedOn w:val="Normal"/>
    <w:next w:val="Normal"/>
    <w:link w:val="Heading4Char"/>
    <w:uiPriority w:val="9"/>
    <w:semiHidden/>
    <w:unhideWhenUsed/>
    <w:qFormat/>
    <w:rsid w:val="00BE0687"/>
    <w:pPr>
      <w:keepNext/>
      <w:keepLines/>
      <w:numPr>
        <w:ilvl w:val="3"/>
        <w:numId w:val="17"/>
      </w:numPr>
      <w:spacing w:before="40" w:after="0" w:line="360" w:lineRule="auto"/>
      <w:jc w:val="both"/>
      <w:outlineLvl w:val="3"/>
    </w:pPr>
    <w:rPr>
      <w:rFonts w:ascii="Times New Roman" w:eastAsiaTheme="majorEastAsia" w:hAnsi="Times New Roman" w:cs="Times New Roman"/>
      <w:kern w:val="2"/>
      <w14:ligatures w14:val="standardContextual"/>
    </w:rPr>
  </w:style>
  <w:style w:type="paragraph" w:styleId="Heading5">
    <w:name w:val="heading 5"/>
    <w:basedOn w:val="Normal"/>
    <w:next w:val="Normal"/>
    <w:link w:val="Heading5Char"/>
    <w:uiPriority w:val="9"/>
    <w:semiHidden/>
    <w:unhideWhenUsed/>
    <w:qFormat/>
    <w:rsid w:val="00BE0687"/>
    <w:pPr>
      <w:keepNext/>
      <w:keepLines/>
      <w:numPr>
        <w:ilvl w:val="4"/>
        <w:numId w:val="17"/>
      </w:numPr>
      <w:spacing w:before="40" w:after="0" w:line="360" w:lineRule="auto"/>
      <w:jc w:val="both"/>
      <w:outlineLvl w:val="4"/>
    </w:pPr>
    <w:rPr>
      <w:rFonts w:asciiTheme="majorHAnsi" w:eastAsiaTheme="majorEastAsia" w:hAnsiTheme="maj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0687"/>
    <w:pPr>
      <w:keepNext/>
      <w:keepLines/>
      <w:numPr>
        <w:ilvl w:val="5"/>
        <w:numId w:val="17"/>
      </w:numPr>
      <w:spacing w:before="40" w:after="0" w:line="360" w:lineRule="auto"/>
      <w:jc w:val="both"/>
      <w:outlineLvl w:val="5"/>
    </w:pPr>
    <w:rPr>
      <w:rFonts w:asciiTheme="majorHAnsi" w:eastAsiaTheme="majorEastAsia" w:hAnsiTheme="majorHAnsi" w:cstheme="majorBidi"/>
      <w:color w:val="1F3763"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BE0687"/>
    <w:pPr>
      <w:keepNext/>
      <w:keepLines/>
      <w:numPr>
        <w:ilvl w:val="6"/>
        <w:numId w:val="17"/>
      </w:numPr>
      <w:spacing w:before="40" w:after="0" w:line="360" w:lineRule="auto"/>
      <w:jc w:val="both"/>
      <w:outlineLvl w:val="6"/>
    </w:pPr>
    <w:rPr>
      <w:rFonts w:asciiTheme="majorHAnsi" w:eastAsiaTheme="majorEastAsia" w:hAnsiTheme="majorHAnsi" w:cstheme="majorBidi"/>
      <w:i/>
      <w:iCs/>
      <w:color w:val="1F3763"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BE0687"/>
    <w:pPr>
      <w:keepNext/>
      <w:keepLines/>
      <w:numPr>
        <w:ilvl w:val="7"/>
        <w:numId w:val="17"/>
      </w:numPr>
      <w:spacing w:before="40" w:after="0" w:line="360" w:lineRule="auto"/>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BE0687"/>
    <w:pPr>
      <w:keepNext/>
      <w:keepLines/>
      <w:numPr>
        <w:ilvl w:val="8"/>
        <w:numId w:val="17"/>
      </w:numPr>
      <w:spacing w:before="40" w:after="0" w:line="360" w:lineRule="auto"/>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06F"/>
    <w:rPr>
      <w:color w:val="0563C1" w:themeColor="hyperlink"/>
      <w:u w:val="single"/>
    </w:rPr>
  </w:style>
  <w:style w:type="character" w:styleId="UnresolvedMention">
    <w:name w:val="Unresolved Mention"/>
    <w:basedOn w:val="DefaultParagraphFont"/>
    <w:uiPriority w:val="99"/>
    <w:unhideWhenUsed/>
    <w:rsid w:val="00C0006F"/>
    <w:rPr>
      <w:color w:val="605E5C"/>
      <w:shd w:val="clear" w:color="auto" w:fill="E1DFDD"/>
    </w:rPr>
  </w:style>
  <w:style w:type="character" w:styleId="FollowedHyperlink">
    <w:name w:val="FollowedHyperlink"/>
    <w:basedOn w:val="DefaultParagraphFont"/>
    <w:uiPriority w:val="99"/>
    <w:semiHidden/>
    <w:unhideWhenUsed/>
    <w:rsid w:val="007C41F1"/>
    <w:rPr>
      <w:color w:val="954F72" w:themeColor="followedHyperlink"/>
      <w:u w:val="single"/>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Dot pt"/>
    <w:basedOn w:val="Normal"/>
    <w:link w:val="ListParagraphChar"/>
    <w:uiPriority w:val="34"/>
    <w:qFormat/>
    <w:rsid w:val="00BC5496"/>
    <w:pPr>
      <w:ind w:left="720"/>
      <w:contextualSpacing/>
    </w:pPr>
    <w:rPr>
      <w:rFonts w:eastAsia="Times New Roman" w:hAnsi="Times New Roman" w:cs="Times New Roman"/>
      <w:lang w:eastAsia="lv-LV"/>
    </w:rPr>
  </w:style>
  <w:style w:type="paragraph" w:styleId="Revision">
    <w:name w:val="Revision"/>
    <w:hidden/>
    <w:uiPriority w:val="99"/>
    <w:semiHidden/>
    <w:rsid w:val="00AF01E0"/>
    <w:pPr>
      <w:spacing w:after="0" w:line="240" w:lineRule="auto"/>
    </w:pPr>
  </w:style>
  <w:style w:type="character" w:styleId="CommentReference">
    <w:name w:val="annotation reference"/>
    <w:basedOn w:val="DefaultParagraphFont"/>
    <w:uiPriority w:val="99"/>
    <w:semiHidden/>
    <w:unhideWhenUsed/>
    <w:rsid w:val="005219E0"/>
    <w:rPr>
      <w:sz w:val="16"/>
      <w:szCs w:val="16"/>
    </w:rPr>
  </w:style>
  <w:style w:type="paragraph" w:styleId="CommentText">
    <w:name w:val="annotation text"/>
    <w:basedOn w:val="Normal"/>
    <w:link w:val="CommentTextChar"/>
    <w:uiPriority w:val="99"/>
    <w:unhideWhenUsed/>
    <w:rsid w:val="005219E0"/>
    <w:pPr>
      <w:spacing w:line="240" w:lineRule="auto"/>
    </w:pPr>
    <w:rPr>
      <w:sz w:val="20"/>
      <w:szCs w:val="20"/>
    </w:rPr>
  </w:style>
  <w:style w:type="character" w:customStyle="1" w:styleId="CommentTextChar">
    <w:name w:val="Comment Text Char"/>
    <w:basedOn w:val="DefaultParagraphFont"/>
    <w:link w:val="CommentText"/>
    <w:uiPriority w:val="99"/>
    <w:rsid w:val="005219E0"/>
    <w:rPr>
      <w:sz w:val="20"/>
      <w:szCs w:val="20"/>
    </w:rPr>
  </w:style>
  <w:style w:type="paragraph" w:styleId="CommentSubject">
    <w:name w:val="annotation subject"/>
    <w:basedOn w:val="CommentText"/>
    <w:next w:val="CommentText"/>
    <w:link w:val="CommentSubjectChar"/>
    <w:uiPriority w:val="99"/>
    <w:semiHidden/>
    <w:unhideWhenUsed/>
    <w:rsid w:val="005219E0"/>
    <w:rPr>
      <w:b/>
      <w:bCs/>
    </w:rPr>
  </w:style>
  <w:style w:type="character" w:customStyle="1" w:styleId="CommentSubjectChar">
    <w:name w:val="Comment Subject Char"/>
    <w:basedOn w:val="CommentTextChar"/>
    <w:link w:val="CommentSubject"/>
    <w:uiPriority w:val="99"/>
    <w:semiHidden/>
    <w:rsid w:val="005219E0"/>
    <w:rPr>
      <w:b/>
      <w:bCs/>
      <w:sz w:val="20"/>
      <w:szCs w:val="20"/>
    </w:rPr>
  </w:style>
  <w:style w:type="character" w:styleId="Mention">
    <w:name w:val="Mention"/>
    <w:basedOn w:val="DefaultParagraphFont"/>
    <w:uiPriority w:val="99"/>
    <w:unhideWhenUsed/>
    <w:rsid w:val="00113A28"/>
    <w:rPr>
      <w:color w:val="2B579A"/>
      <w:shd w:val="clear" w:color="auto" w:fill="E1DFDD"/>
    </w:rPr>
  </w:style>
  <w:style w:type="table" w:styleId="TableGrid">
    <w:name w:val="Table Grid"/>
    <w:basedOn w:val="TableNormal"/>
    <w:uiPriority w:val="39"/>
    <w:rsid w:val="0025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C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6CA2"/>
  </w:style>
  <w:style w:type="paragraph" w:styleId="Footer">
    <w:name w:val="footer"/>
    <w:basedOn w:val="Normal"/>
    <w:link w:val="FooterChar"/>
    <w:uiPriority w:val="99"/>
    <w:unhideWhenUsed/>
    <w:rsid w:val="00DC6C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6CA2"/>
  </w:style>
  <w:style w:type="character" w:customStyle="1" w:styleId="Heading1Char">
    <w:name w:val="Heading 1 Char"/>
    <w:basedOn w:val="DefaultParagraphFont"/>
    <w:link w:val="Heading1"/>
    <w:uiPriority w:val="9"/>
    <w:rsid w:val="005F24A9"/>
    <w:rPr>
      <w:rFonts w:ascii="Times New Roman" w:eastAsiaTheme="majorEastAsia" w:hAnsi="Times New Roman" w:cstheme="majorBidi"/>
      <w:b/>
      <w:bCs/>
      <w:kern w:val="2"/>
      <w:sz w:val="26"/>
      <w:szCs w:val="32"/>
      <w14:ligatures w14:val="standardContextual"/>
    </w:rPr>
  </w:style>
  <w:style w:type="character" w:customStyle="1" w:styleId="Heading2Char">
    <w:name w:val="Heading 2 Char"/>
    <w:basedOn w:val="DefaultParagraphFont"/>
    <w:link w:val="Heading2"/>
    <w:uiPriority w:val="9"/>
    <w:semiHidden/>
    <w:rsid w:val="00BE0687"/>
    <w:rPr>
      <w:rFonts w:ascii="Times New Roman" w:eastAsiaTheme="majorEastAsia" w:hAnsi="Times New Roman" w:cs="Times New Roman"/>
      <w:b/>
      <w:bCs/>
      <w:color w:val="1E3660"/>
      <w:kern w:val="2"/>
      <w14:ligatures w14:val="standardContextual"/>
    </w:rPr>
  </w:style>
  <w:style w:type="character" w:customStyle="1" w:styleId="Heading3Char">
    <w:name w:val="Heading 3 Char"/>
    <w:basedOn w:val="DefaultParagraphFont"/>
    <w:link w:val="Heading3"/>
    <w:uiPriority w:val="9"/>
    <w:semiHidden/>
    <w:rsid w:val="00BE0687"/>
    <w:rPr>
      <w:rFonts w:ascii="Times New Roman" w:eastAsiaTheme="majorEastAsia" w:hAnsi="Times New Roman" w:cs="Times New Roman"/>
      <w:kern w:val="2"/>
      <w14:ligatures w14:val="standardContextual"/>
    </w:rPr>
  </w:style>
  <w:style w:type="character" w:customStyle="1" w:styleId="Heading4Char">
    <w:name w:val="Heading 4 Char"/>
    <w:basedOn w:val="DefaultParagraphFont"/>
    <w:link w:val="Heading4"/>
    <w:uiPriority w:val="9"/>
    <w:semiHidden/>
    <w:rsid w:val="00BE0687"/>
    <w:rPr>
      <w:rFonts w:ascii="Times New Roman" w:eastAsiaTheme="majorEastAsia" w:hAnsi="Times New Roman" w:cs="Times New Roman"/>
      <w:kern w:val="2"/>
      <w14:ligatures w14:val="standardContextual"/>
    </w:rPr>
  </w:style>
  <w:style w:type="character" w:customStyle="1" w:styleId="Heading5Char">
    <w:name w:val="Heading 5 Char"/>
    <w:basedOn w:val="DefaultParagraphFont"/>
    <w:link w:val="Heading5"/>
    <w:uiPriority w:val="9"/>
    <w:semiHidden/>
    <w:rsid w:val="00BE0687"/>
    <w:rPr>
      <w:rFonts w:asciiTheme="majorHAnsi" w:eastAsiaTheme="majorEastAsia" w:hAnsiTheme="majorHAnsi"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BE0687"/>
    <w:rPr>
      <w:rFonts w:asciiTheme="majorHAnsi" w:eastAsiaTheme="majorEastAsia" w:hAnsiTheme="majorHAnsi" w:cstheme="majorBidi"/>
      <w:color w:val="1F3763" w:themeColor="accent1" w:themeShade="7F"/>
      <w:kern w:val="2"/>
      <w14:ligatures w14:val="standardContextual"/>
    </w:rPr>
  </w:style>
  <w:style w:type="character" w:customStyle="1" w:styleId="Heading7Char">
    <w:name w:val="Heading 7 Char"/>
    <w:basedOn w:val="DefaultParagraphFont"/>
    <w:link w:val="Heading7"/>
    <w:uiPriority w:val="9"/>
    <w:semiHidden/>
    <w:rsid w:val="00BE0687"/>
    <w:rPr>
      <w:rFonts w:asciiTheme="majorHAnsi" w:eastAsiaTheme="majorEastAsia" w:hAnsiTheme="majorHAnsi" w:cstheme="majorBidi"/>
      <w:i/>
      <w:iCs/>
      <w:color w:val="1F3763" w:themeColor="accent1" w:themeShade="7F"/>
      <w:kern w:val="2"/>
      <w14:ligatures w14:val="standardContextual"/>
    </w:rPr>
  </w:style>
  <w:style w:type="character" w:customStyle="1" w:styleId="Heading8Char">
    <w:name w:val="Heading 8 Char"/>
    <w:basedOn w:val="DefaultParagraphFont"/>
    <w:link w:val="Heading8"/>
    <w:uiPriority w:val="9"/>
    <w:semiHidden/>
    <w:rsid w:val="00BE0687"/>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BE0687"/>
    <w:rPr>
      <w:rFonts w:asciiTheme="majorHAnsi" w:eastAsiaTheme="majorEastAsia" w:hAnsiTheme="majorHAnsi" w:cstheme="majorBidi"/>
      <w:i/>
      <w:iCs/>
      <w:color w:val="272727" w:themeColor="text1" w:themeTint="D8"/>
      <w:kern w:val="2"/>
      <w:sz w:val="21"/>
      <w:szCs w:val="21"/>
      <w14:ligatures w14:val="standardContextual"/>
    </w:r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BE0687"/>
    <w:rPr>
      <w:rFonts w:eastAsia="Times New Roman" w:hAnsi="Times New Roman" w:cs="Times New Roman"/>
      <w:lang w:eastAsia="lv-LV"/>
    </w:rPr>
  </w:style>
  <w:style w:type="paragraph" w:customStyle="1" w:styleId="paragraph">
    <w:name w:val="paragraph"/>
    <w:basedOn w:val="Normal"/>
    <w:rsid w:val="00BE0687"/>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textrun">
    <w:name w:val="normaltextrun"/>
    <w:basedOn w:val="DefaultParagraphFont"/>
    <w:rsid w:val="00BE0687"/>
  </w:style>
  <w:style w:type="character" w:customStyle="1" w:styleId="eop">
    <w:name w:val="eop"/>
    <w:basedOn w:val="DefaultParagraphFont"/>
    <w:rsid w:val="00BE0687"/>
  </w:style>
  <w:style w:type="paragraph" w:styleId="TOCHeading">
    <w:name w:val="TOC Heading"/>
    <w:basedOn w:val="Heading1"/>
    <w:next w:val="Normal"/>
    <w:uiPriority w:val="39"/>
    <w:unhideWhenUsed/>
    <w:qFormat/>
    <w:rsid w:val="00656461"/>
    <w:pPr>
      <w:spacing w:before="240" w:line="259" w:lineRule="auto"/>
      <w:jc w:val="left"/>
      <w:outlineLvl w:val="9"/>
    </w:pPr>
    <w:rPr>
      <w:rFonts w:asciiTheme="majorHAnsi" w:hAnsiTheme="majorHAnsi"/>
      <w:b w:val="0"/>
      <w:bCs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800173"/>
    <w:pPr>
      <w:tabs>
        <w:tab w:val="left" w:pos="426"/>
        <w:tab w:val="right" w:leader="dot" w:pos="9389"/>
      </w:tabs>
      <w:spacing w:after="100"/>
    </w:pPr>
  </w:style>
  <w:style w:type="paragraph" w:styleId="TOC2">
    <w:name w:val="toc 2"/>
    <w:basedOn w:val="Normal"/>
    <w:next w:val="Normal"/>
    <w:autoRedefine/>
    <w:uiPriority w:val="39"/>
    <w:unhideWhenUsed/>
    <w:rsid w:val="009739AE"/>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9739AE"/>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78056">
      <w:bodyDiv w:val="1"/>
      <w:marLeft w:val="0"/>
      <w:marRight w:val="0"/>
      <w:marTop w:val="0"/>
      <w:marBottom w:val="0"/>
      <w:divBdr>
        <w:top w:val="none" w:sz="0" w:space="0" w:color="auto"/>
        <w:left w:val="none" w:sz="0" w:space="0" w:color="auto"/>
        <w:bottom w:val="none" w:sz="0" w:space="0" w:color="auto"/>
        <w:right w:val="none" w:sz="0" w:space="0" w:color="auto"/>
      </w:divBdr>
    </w:div>
    <w:div w:id="956528679">
      <w:bodyDiv w:val="1"/>
      <w:marLeft w:val="0"/>
      <w:marRight w:val="0"/>
      <w:marTop w:val="0"/>
      <w:marBottom w:val="0"/>
      <w:divBdr>
        <w:top w:val="none" w:sz="0" w:space="0" w:color="auto"/>
        <w:left w:val="none" w:sz="0" w:space="0" w:color="auto"/>
        <w:bottom w:val="none" w:sz="0" w:space="0" w:color="auto"/>
        <w:right w:val="none" w:sz="0" w:space="0" w:color="auto"/>
      </w:divBdr>
    </w:div>
    <w:div w:id="1022125548">
      <w:bodyDiv w:val="1"/>
      <w:marLeft w:val="0"/>
      <w:marRight w:val="0"/>
      <w:marTop w:val="0"/>
      <w:marBottom w:val="0"/>
      <w:divBdr>
        <w:top w:val="none" w:sz="0" w:space="0" w:color="auto"/>
        <w:left w:val="none" w:sz="0" w:space="0" w:color="auto"/>
        <w:bottom w:val="none" w:sz="0" w:space="0" w:color="auto"/>
        <w:right w:val="none" w:sz="0" w:space="0" w:color="auto"/>
      </w:divBdr>
    </w:div>
    <w:div w:id="1040546493">
      <w:bodyDiv w:val="1"/>
      <w:marLeft w:val="0"/>
      <w:marRight w:val="0"/>
      <w:marTop w:val="0"/>
      <w:marBottom w:val="0"/>
      <w:divBdr>
        <w:top w:val="none" w:sz="0" w:space="0" w:color="auto"/>
        <w:left w:val="none" w:sz="0" w:space="0" w:color="auto"/>
        <w:bottom w:val="none" w:sz="0" w:space="0" w:color="auto"/>
        <w:right w:val="none" w:sz="0" w:space="0" w:color="auto"/>
      </w:divBdr>
    </w:div>
    <w:div w:id="1108545769">
      <w:bodyDiv w:val="1"/>
      <w:marLeft w:val="0"/>
      <w:marRight w:val="0"/>
      <w:marTop w:val="0"/>
      <w:marBottom w:val="0"/>
      <w:divBdr>
        <w:top w:val="none" w:sz="0" w:space="0" w:color="auto"/>
        <w:left w:val="none" w:sz="0" w:space="0" w:color="auto"/>
        <w:bottom w:val="none" w:sz="0" w:space="0" w:color="auto"/>
        <w:right w:val="none" w:sz="0" w:space="0" w:color="auto"/>
      </w:divBdr>
    </w:div>
    <w:div w:id="15407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F19193152934F9852F0A012C580D2" ma:contentTypeVersion="15" ma:contentTypeDescription="Create a new document." ma:contentTypeScope="" ma:versionID="54d89dc3ffc42fa1baf195152bdb5eac">
  <xsd:schema xmlns:xsd="http://www.w3.org/2001/XMLSchema" xmlns:xs="http://www.w3.org/2001/XMLSchema" xmlns:p="http://schemas.microsoft.com/office/2006/metadata/properties" xmlns:ns2="e7571ff1-5e3a-4360-a927-ae3140b62954" xmlns:ns3="172794f1-babd-480d-a7a6-a7b2f5cf3aab" targetNamespace="http://schemas.microsoft.com/office/2006/metadata/properties" ma:root="true" ma:fieldsID="fbf5b7773c44204bd0147a1776c4e8fc" ns2:_="" ns3:_="">
    <xsd:import namespace="e7571ff1-5e3a-4360-a927-ae3140b62954"/>
    <xsd:import namespace="172794f1-babd-480d-a7a6-a7b2f5cf3a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71ff1-5e3a-4360-a927-ae3140b62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794f1-babd-480d-a7a6-a7b2f5cf3a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ae904b-1989-4572-9b13-130bb3ff6aef}" ma:internalName="TaxCatchAll" ma:showField="CatchAllData" ma:web="172794f1-babd-480d-a7a6-a7b2f5cf3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571ff1-5e3a-4360-a927-ae3140b62954">
      <Terms xmlns="http://schemas.microsoft.com/office/infopath/2007/PartnerControls"/>
    </lcf76f155ced4ddcb4097134ff3c332f>
    <TaxCatchAll xmlns="172794f1-babd-480d-a7a6-a7b2f5cf3aab" xsi:nil="true"/>
    <SharedWithUsers xmlns="172794f1-babd-480d-a7a6-a7b2f5cf3aab">
      <UserInfo>
        <DisplayName>Artūrs Jemeļjanovs</DisplayName>
        <AccountId>51</AccountId>
        <AccountType/>
      </UserInfo>
      <UserInfo>
        <DisplayName>Reinis Auziņš</DisplayName>
        <AccountId>17</AccountId>
        <AccountType/>
      </UserInfo>
      <UserInfo>
        <DisplayName>Valts Murāns</DisplayName>
        <AccountId>401</AccountId>
        <AccountType/>
      </UserInfo>
      <UserInfo>
        <DisplayName>Andis Bērziņš</DisplayName>
        <AccountId>554</AccountId>
        <AccountType/>
      </UserInfo>
      <UserInfo>
        <DisplayName>Elīna Rundēle</DisplayName>
        <AccountId>555</AccountId>
        <AccountType/>
      </UserInfo>
      <UserInfo>
        <DisplayName>Dace Bērziņa</DisplayName>
        <AccountId>556</AccountId>
        <AccountType/>
      </UserInfo>
      <UserInfo>
        <DisplayName>Ilze Kočkere</DisplayName>
        <AccountId>557</AccountId>
        <AccountType/>
      </UserInfo>
      <UserInfo>
        <DisplayName>Aldis Āboltiņš</DisplayName>
        <AccountId>558</AccountId>
        <AccountType/>
      </UserInfo>
      <UserInfo>
        <DisplayName>Madara Lange</DisplayName>
        <AccountId>581</AccountId>
        <AccountType/>
      </UserInfo>
      <UserInfo>
        <DisplayName>Guntars Zeipe</DisplayName>
        <AccountId>570</AccountId>
        <AccountType/>
      </UserInfo>
      <UserInfo>
        <DisplayName>Sandris Grantiņš</DisplayName>
        <AccountId>566</AccountId>
        <AccountType/>
      </UserInfo>
    </SharedWithUsers>
  </documentManagement>
</p:properties>
</file>

<file path=customXml/itemProps1.xml><?xml version="1.0" encoding="utf-8"?>
<ds:datastoreItem xmlns:ds="http://schemas.openxmlformats.org/officeDocument/2006/customXml" ds:itemID="{9E16937A-0297-4004-AEF8-71E3A563D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71ff1-5e3a-4360-a927-ae3140b62954"/>
    <ds:schemaRef ds:uri="172794f1-babd-480d-a7a6-a7b2f5cf3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065EB-BE70-4C04-8C3D-C61C54FCA97A}">
  <ds:schemaRefs>
    <ds:schemaRef ds:uri="http://schemas.microsoft.com/sharepoint/v3/contenttype/forms"/>
  </ds:schemaRefs>
</ds:datastoreItem>
</file>

<file path=customXml/itemProps3.xml><?xml version="1.0" encoding="utf-8"?>
<ds:datastoreItem xmlns:ds="http://schemas.openxmlformats.org/officeDocument/2006/customXml" ds:itemID="{989BE4FB-820A-4CEC-8D57-F080BE9E69A4}">
  <ds:schemaRefs>
    <ds:schemaRef ds:uri="http://schemas.openxmlformats.org/officeDocument/2006/bibliography"/>
  </ds:schemaRefs>
</ds:datastoreItem>
</file>

<file path=customXml/itemProps4.xml><?xml version="1.0" encoding="utf-8"?>
<ds:datastoreItem xmlns:ds="http://schemas.openxmlformats.org/officeDocument/2006/customXml" ds:itemID="{DB470A6F-D38D-44D1-A4E1-BB4A38D6F329}">
  <ds:schemaRefs>
    <ds:schemaRef ds:uri="http://schemas.microsoft.com/office/2006/metadata/properties"/>
    <ds:schemaRef ds:uri="http://schemas.microsoft.com/office/infopath/2007/PartnerControls"/>
    <ds:schemaRef ds:uri="e7571ff1-5e3a-4360-a927-ae3140b62954"/>
    <ds:schemaRef ds:uri="172794f1-babd-480d-a7a6-a7b2f5cf3aab"/>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16</Pages>
  <Words>5773</Words>
  <Characters>32908</Characters>
  <Application>Microsoft Office Word</Application>
  <DocSecurity>0</DocSecurity>
  <Lines>274</Lines>
  <Paragraphs>77</Paragraphs>
  <ScaleCrop>false</ScaleCrop>
  <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Stankunas</dc:creator>
  <cp:keywords/>
  <dc:description/>
  <cp:lastModifiedBy>Solvita Riekstiņa</cp:lastModifiedBy>
  <cp:revision>851</cp:revision>
  <cp:lastPrinted>2024-09-30T10:49:00Z</cp:lastPrinted>
  <dcterms:created xsi:type="dcterms:W3CDTF">2024-05-18T22:44:00Z</dcterms:created>
  <dcterms:modified xsi:type="dcterms:W3CDTF">2024-11-11T07:02:00Z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0x0101002DFF19193152934F9852F0A012C580D2</vt:lpwstr>
  </property>
  <property fmtid="{D5CDD505-2E9C-101B-9397-08002B2CF9AE}" pid="3" name="MediaServiceImageTags">
    <vt:lpwstr/>
  </property>
</Properties>
</file>