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D62B3" w14:textId="77777777" w:rsidR="00D54119" w:rsidRDefault="00D54119" w:rsidP="008D7734">
      <w:pPr>
        <w:spacing w:after="0" w:line="240" w:lineRule="auto"/>
        <w:jc w:val="center"/>
        <w:rPr>
          <w:rFonts w:ascii="Times New Roman" w:hAnsi="Times New Roman" w:cs="Times New Roman"/>
          <w:b/>
          <w:bCs/>
          <w:sz w:val="24"/>
          <w:szCs w:val="24"/>
        </w:rPr>
      </w:pPr>
      <w:r w:rsidRPr="00D54119">
        <w:rPr>
          <w:rFonts w:ascii="Times New Roman" w:hAnsi="Times New Roman" w:cs="Times New Roman"/>
          <w:b/>
          <w:bCs/>
          <w:sz w:val="24"/>
          <w:szCs w:val="24"/>
        </w:rPr>
        <w:t>PRIEKŠLIKUMI UN INFORMĀCIJA PIEGĀDĀTĀJU APSPRIEDEI</w:t>
      </w:r>
    </w:p>
    <w:p w14:paraId="34A332C7" w14:textId="77777777" w:rsidR="00950462" w:rsidRPr="00950462" w:rsidRDefault="00950462" w:rsidP="00950462">
      <w:pPr>
        <w:spacing w:after="0" w:line="240" w:lineRule="auto"/>
        <w:jc w:val="center"/>
        <w:rPr>
          <w:rFonts w:ascii="Times New Roman" w:hAnsi="Times New Roman" w:cs="Times New Roman"/>
          <w:b/>
          <w:bCs/>
          <w:sz w:val="28"/>
          <w:szCs w:val="28"/>
        </w:rPr>
      </w:pPr>
      <w:r w:rsidRPr="00950462">
        <w:rPr>
          <w:rFonts w:ascii="Times New Roman" w:hAnsi="Times New Roman" w:cs="Times New Roman"/>
          <w:b/>
          <w:bCs/>
          <w:sz w:val="28"/>
          <w:szCs w:val="28"/>
        </w:rPr>
        <w:t>“Vieglo transportlīdzekļu piegāde”</w:t>
      </w:r>
    </w:p>
    <w:p w14:paraId="7EA8716E" w14:textId="77777777" w:rsidR="008D7734" w:rsidRDefault="008D7734" w:rsidP="00E74D59">
      <w:pPr>
        <w:spacing w:after="0" w:line="240" w:lineRule="auto"/>
        <w:rPr>
          <w:rFonts w:ascii="Times New Roman" w:hAnsi="Times New Roman" w:cs="Times New Roman"/>
          <w:i/>
          <w:iCs/>
          <w:sz w:val="24"/>
          <w:szCs w:val="24"/>
        </w:rPr>
      </w:pPr>
    </w:p>
    <w:p w14:paraId="437648C3" w14:textId="274AE10D" w:rsidR="005D1BC8" w:rsidRPr="00BB40B2" w:rsidRDefault="005D1BC8" w:rsidP="00E74D59">
      <w:pPr>
        <w:spacing w:after="0" w:line="240" w:lineRule="auto"/>
        <w:rPr>
          <w:rFonts w:ascii="Times New Roman" w:hAnsi="Times New Roman" w:cs="Times New Roman"/>
          <w:sz w:val="24"/>
          <w:szCs w:val="24"/>
        </w:rPr>
      </w:pPr>
      <w:r w:rsidRPr="00BB40B2">
        <w:rPr>
          <w:rFonts w:ascii="Times New Roman" w:hAnsi="Times New Roman" w:cs="Times New Roman"/>
          <w:sz w:val="24"/>
          <w:szCs w:val="24"/>
        </w:rPr>
        <w:t>Datums:</w:t>
      </w:r>
      <w:r w:rsidR="00875BB5">
        <w:rPr>
          <w:rFonts w:ascii="Times New Roman" w:hAnsi="Times New Roman" w:cs="Times New Roman"/>
          <w:sz w:val="24"/>
          <w:szCs w:val="24"/>
        </w:rPr>
        <w:t xml:space="preserve"> 202</w:t>
      </w:r>
      <w:r w:rsidR="001922B3">
        <w:rPr>
          <w:rFonts w:ascii="Times New Roman" w:hAnsi="Times New Roman" w:cs="Times New Roman"/>
          <w:sz w:val="24"/>
          <w:szCs w:val="24"/>
        </w:rPr>
        <w:t>3</w:t>
      </w:r>
      <w:r w:rsidR="00875BB5">
        <w:rPr>
          <w:rFonts w:ascii="Times New Roman" w:hAnsi="Times New Roman" w:cs="Times New Roman"/>
          <w:sz w:val="24"/>
          <w:szCs w:val="24"/>
        </w:rPr>
        <w:t>.</w:t>
      </w:r>
      <w:r w:rsidR="00840131">
        <w:rPr>
          <w:rFonts w:ascii="Times New Roman" w:hAnsi="Times New Roman" w:cs="Times New Roman"/>
          <w:sz w:val="24"/>
          <w:szCs w:val="24"/>
        </w:rPr>
        <w:t> gada ____. __________</w:t>
      </w:r>
    </w:p>
    <w:p w14:paraId="2BD2276D" w14:textId="2A91AED0" w:rsidR="005D1BC8" w:rsidRPr="00BB40B2" w:rsidRDefault="005D1BC8" w:rsidP="00E74D59">
      <w:pPr>
        <w:numPr>
          <w:ilvl w:val="0"/>
          <w:numId w:val="2"/>
        </w:numPr>
        <w:spacing w:before="160" w:line="240" w:lineRule="auto"/>
        <w:ind w:left="0" w:firstLine="0"/>
        <w:rPr>
          <w:rFonts w:ascii="Times New Roman" w:hAnsi="Times New Roman" w:cs="Times New Roman"/>
          <w:b/>
          <w:sz w:val="24"/>
          <w:szCs w:val="24"/>
        </w:rPr>
      </w:pPr>
      <w:r w:rsidRPr="00BB40B2">
        <w:rPr>
          <w:rFonts w:ascii="Times New Roman" w:hAnsi="Times New Roman" w:cs="Times New Roman"/>
          <w:b/>
          <w:sz w:val="24"/>
          <w:szCs w:val="24"/>
        </w:rPr>
        <w:t>IESNIEDZ</w:t>
      </w:r>
      <w:r w:rsidR="00840131">
        <w:rPr>
          <w:rFonts w:ascii="Times New Roman" w:hAnsi="Times New Roman" w:cs="Times New Roman"/>
          <w:b/>
          <w:sz w:val="24"/>
          <w:szCs w:val="24"/>
        </w:rPr>
        <w:t>ĒJS / PRETENDENTS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2"/>
        <w:gridCol w:w="5662"/>
      </w:tblGrid>
      <w:tr w:rsidR="009213FC" w:rsidRPr="00BB40B2" w14:paraId="6C58C797" w14:textId="12D8B537" w:rsidTr="00AC6F6A">
        <w:trPr>
          <w:cantSplit/>
        </w:trPr>
        <w:tc>
          <w:tcPr>
            <w:tcW w:w="1970" w:type="pct"/>
            <w:shd w:val="clear" w:color="auto" w:fill="DEEAF6" w:themeFill="accent5" w:themeFillTint="33"/>
          </w:tcPr>
          <w:p w14:paraId="383F381F" w14:textId="66E6E873" w:rsidR="009213FC" w:rsidRPr="00BB40B2" w:rsidRDefault="00A36758" w:rsidP="00E74D5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Sabiedrības </w:t>
            </w:r>
            <w:r w:rsidR="00C57675">
              <w:rPr>
                <w:rFonts w:ascii="Times New Roman" w:hAnsi="Times New Roman" w:cs="Times New Roman"/>
                <w:b/>
                <w:sz w:val="24"/>
                <w:szCs w:val="24"/>
              </w:rPr>
              <w:t>vai izpildītāja</w:t>
            </w:r>
            <w:r w:rsidR="009213FC" w:rsidRPr="00BB40B2">
              <w:rPr>
                <w:rFonts w:ascii="Times New Roman" w:hAnsi="Times New Roman" w:cs="Times New Roman"/>
                <w:b/>
                <w:sz w:val="24"/>
                <w:szCs w:val="24"/>
              </w:rPr>
              <w:t xml:space="preserve"> pilns nosaukums</w:t>
            </w:r>
          </w:p>
        </w:tc>
        <w:tc>
          <w:tcPr>
            <w:tcW w:w="3030" w:type="pct"/>
            <w:shd w:val="clear" w:color="auto" w:fill="FFFFFF" w:themeFill="background1"/>
          </w:tcPr>
          <w:p w14:paraId="1EACBBE6" w14:textId="77777777" w:rsidR="009213FC" w:rsidRPr="00BB40B2" w:rsidRDefault="009213FC" w:rsidP="00E74D59">
            <w:pPr>
              <w:spacing w:after="0" w:line="240" w:lineRule="auto"/>
              <w:rPr>
                <w:rFonts w:ascii="Times New Roman" w:hAnsi="Times New Roman" w:cs="Times New Roman"/>
                <w:b/>
                <w:sz w:val="24"/>
                <w:szCs w:val="24"/>
              </w:rPr>
            </w:pPr>
          </w:p>
        </w:tc>
      </w:tr>
      <w:tr w:rsidR="009213FC" w:rsidRPr="00BB40B2" w14:paraId="51DA02FF" w14:textId="12640851" w:rsidTr="00AC6F6A">
        <w:trPr>
          <w:cantSplit/>
          <w:trHeight w:val="242"/>
        </w:trPr>
        <w:tc>
          <w:tcPr>
            <w:tcW w:w="1970" w:type="pct"/>
            <w:shd w:val="clear" w:color="auto" w:fill="DEEAF6" w:themeFill="accent5" w:themeFillTint="33"/>
          </w:tcPr>
          <w:p w14:paraId="24EDCCE4" w14:textId="192C566B" w:rsidR="009213FC" w:rsidRPr="00BB40B2" w:rsidRDefault="00A36758" w:rsidP="00E74D59">
            <w:pPr>
              <w:spacing w:after="0" w:line="240" w:lineRule="auto"/>
              <w:rPr>
                <w:rFonts w:ascii="Times New Roman" w:hAnsi="Times New Roman" w:cs="Times New Roman"/>
                <w:b/>
                <w:sz w:val="24"/>
                <w:szCs w:val="24"/>
              </w:rPr>
            </w:pPr>
            <w:r>
              <w:rPr>
                <w:rFonts w:ascii="Times New Roman" w:hAnsi="Times New Roman" w:cs="Times New Roman"/>
                <w:b/>
                <w:sz w:val="24"/>
                <w:szCs w:val="24"/>
              </w:rPr>
              <w:t>Sabiedrības</w:t>
            </w:r>
            <w:r w:rsidRPr="00BB40B2">
              <w:rPr>
                <w:rFonts w:ascii="Times New Roman" w:hAnsi="Times New Roman" w:cs="Times New Roman"/>
                <w:b/>
                <w:sz w:val="24"/>
                <w:szCs w:val="24"/>
              </w:rPr>
              <w:t xml:space="preserve"> </w:t>
            </w:r>
            <w:r w:rsidR="009213FC" w:rsidRPr="00BB40B2">
              <w:rPr>
                <w:rFonts w:ascii="Times New Roman" w:hAnsi="Times New Roman" w:cs="Times New Roman"/>
                <w:b/>
                <w:sz w:val="24"/>
                <w:szCs w:val="24"/>
              </w:rPr>
              <w:t>reģistrācijas numurs</w:t>
            </w:r>
            <w:r w:rsidR="00C57675">
              <w:rPr>
                <w:rFonts w:ascii="Times New Roman" w:hAnsi="Times New Roman" w:cs="Times New Roman"/>
                <w:b/>
                <w:sz w:val="24"/>
                <w:szCs w:val="24"/>
              </w:rPr>
              <w:t xml:space="preserve"> vai izpildītāja personas kods</w:t>
            </w:r>
          </w:p>
        </w:tc>
        <w:tc>
          <w:tcPr>
            <w:tcW w:w="3030" w:type="pct"/>
          </w:tcPr>
          <w:p w14:paraId="229FD28A" w14:textId="77777777" w:rsidR="009213FC" w:rsidRPr="00BB40B2" w:rsidRDefault="009213FC" w:rsidP="00E74D59">
            <w:pPr>
              <w:spacing w:after="0" w:line="240" w:lineRule="auto"/>
              <w:rPr>
                <w:rFonts w:ascii="Times New Roman" w:hAnsi="Times New Roman" w:cs="Times New Roman"/>
                <w:b/>
                <w:sz w:val="24"/>
                <w:szCs w:val="24"/>
              </w:rPr>
            </w:pPr>
          </w:p>
        </w:tc>
      </w:tr>
    </w:tbl>
    <w:p w14:paraId="45DFA56F" w14:textId="48A59937" w:rsidR="005D1BC8" w:rsidRPr="00BB40B2" w:rsidRDefault="006474D0" w:rsidP="00E74D59">
      <w:pPr>
        <w:numPr>
          <w:ilvl w:val="0"/>
          <w:numId w:val="2"/>
        </w:numPr>
        <w:spacing w:before="160" w:line="240" w:lineRule="auto"/>
        <w:ind w:left="0" w:firstLine="0"/>
        <w:rPr>
          <w:rFonts w:ascii="Times New Roman" w:hAnsi="Times New Roman" w:cs="Times New Roman"/>
          <w:b/>
          <w:sz w:val="24"/>
          <w:szCs w:val="24"/>
        </w:rPr>
      </w:pPr>
      <w:r>
        <w:rPr>
          <w:rFonts w:ascii="Times New Roman" w:hAnsi="Times New Roman" w:cs="Times New Roman"/>
          <w:b/>
          <w:sz w:val="24"/>
          <w:szCs w:val="24"/>
        </w:rPr>
        <w:t xml:space="preserve">PRETENDENTA </w:t>
      </w:r>
      <w:r w:rsidR="005D1BC8" w:rsidRPr="00BB40B2">
        <w:rPr>
          <w:rFonts w:ascii="Times New Roman" w:hAnsi="Times New Roman" w:cs="Times New Roman"/>
          <w:b/>
          <w:sz w:val="24"/>
          <w:szCs w:val="24"/>
        </w:rPr>
        <w:t>KONTAKTPERSONA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2"/>
        <w:gridCol w:w="5662"/>
      </w:tblGrid>
      <w:tr w:rsidR="005D1BC8" w:rsidRPr="00BB40B2" w14:paraId="7554485C" w14:textId="77777777" w:rsidTr="00AC6F6A">
        <w:trPr>
          <w:cantSplit/>
        </w:trPr>
        <w:tc>
          <w:tcPr>
            <w:tcW w:w="1970" w:type="pct"/>
            <w:shd w:val="clear" w:color="auto" w:fill="DEEAF6" w:themeFill="accent5" w:themeFillTint="33"/>
          </w:tcPr>
          <w:p w14:paraId="2FDA66A5" w14:textId="77777777" w:rsidR="005D1BC8" w:rsidRPr="00BB40B2" w:rsidRDefault="005D1BC8" w:rsidP="00E74D59">
            <w:pPr>
              <w:spacing w:after="0" w:line="240" w:lineRule="auto"/>
              <w:rPr>
                <w:rFonts w:ascii="Times New Roman" w:hAnsi="Times New Roman" w:cs="Times New Roman"/>
                <w:b/>
                <w:sz w:val="24"/>
                <w:szCs w:val="24"/>
              </w:rPr>
            </w:pPr>
            <w:r w:rsidRPr="00BB40B2">
              <w:rPr>
                <w:rFonts w:ascii="Times New Roman" w:hAnsi="Times New Roman" w:cs="Times New Roman"/>
                <w:b/>
                <w:sz w:val="24"/>
                <w:szCs w:val="24"/>
              </w:rPr>
              <w:t>Vārds, uzvārds</w:t>
            </w:r>
          </w:p>
        </w:tc>
        <w:tc>
          <w:tcPr>
            <w:tcW w:w="3030" w:type="pct"/>
          </w:tcPr>
          <w:p w14:paraId="68A0A12E" w14:textId="77777777" w:rsidR="005D1BC8" w:rsidRPr="00BB40B2" w:rsidRDefault="005D1BC8" w:rsidP="00E74D59">
            <w:pPr>
              <w:spacing w:after="0" w:line="240" w:lineRule="auto"/>
              <w:rPr>
                <w:rFonts w:ascii="Times New Roman" w:hAnsi="Times New Roman" w:cs="Times New Roman"/>
                <w:b/>
                <w:sz w:val="24"/>
                <w:szCs w:val="24"/>
              </w:rPr>
            </w:pPr>
          </w:p>
        </w:tc>
      </w:tr>
      <w:tr w:rsidR="00C14811" w:rsidRPr="00BB40B2" w14:paraId="646549F6" w14:textId="77777777" w:rsidTr="00AC6F6A">
        <w:trPr>
          <w:cantSplit/>
        </w:trPr>
        <w:tc>
          <w:tcPr>
            <w:tcW w:w="1970" w:type="pct"/>
            <w:shd w:val="clear" w:color="auto" w:fill="DEEAF6" w:themeFill="accent5" w:themeFillTint="33"/>
          </w:tcPr>
          <w:p w14:paraId="1CE5EB7D" w14:textId="00FAE71A" w:rsidR="00C14811" w:rsidRPr="00BB40B2" w:rsidRDefault="00C14811" w:rsidP="00E74D59">
            <w:pPr>
              <w:spacing w:after="0" w:line="240" w:lineRule="auto"/>
              <w:rPr>
                <w:rFonts w:ascii="Times New Roman" w:hAnsi="Times New Roman" w:cs="Times New Roman"/>
                <w:b/>
                <w:sz w:val="24"/>
                <w:szCs w:val="24"/>
              </w:rPr>
            </w:pPr>
            <w:r>
              <w:rPr>
                <w:rFonts w:ascii="Times New Roman" w:hAnsi="Times New Roman" w:cs="Times New Roman"/>
                <w:b/>
                <w:sz w:val="24"/>
                <w:szCs w:val="24"/>
              </w:rPr>
              <w:t>Ieņemamais amats</w:t>
            </w:r>
          </w:p>
        </w:tc>
        <w:tc>
          <w:tcPr>
            <w:tcW w:w="3030" w:type="pct"/>
          </w:tcPr>
          <w:p w14:paraId="3B87D0E2" w14:textId="77777777" w:rsidR="00C14811" w:rsidRPr="00BB40B2" w:rsidRDefault="00C14811" w:rsidP="00E74D59">
            <w:pPr>
              <w:spacing w:after="0" w:line="240" w:lineRule="auto"/>
              <w:rPr>
                <w:rFonts w:ascii="Times New Roman" w:hAnsi="Times New Roman" w:cs="Times New Roman"/>
                <w:b/>
                <w:sz w:val="24"/>
                <w:szCs w:val="24"/>
              </w:rPr>
            </w:pPr>
          </w:p>
        </w:tc>
      </w:tr>
      <w:tr w:rsidR="005D1BC8" w:rsidRPr="00BB40B2" w14:paraId="548BFFE6" w14:textId="77777777" w:rsidTr="00AC6F6A">
        <w:trPr>
          <w:cantSplit/>
          <w:trHeight w:val="130"/>
        </w:trPr>
        <w:tc>
          <w:tcPr>
            <w:tcW w:w="1970" w:type="pct"/>
            <w:shd w:val="clear" w:color="auto" w:fill="DEEAF6" w:themeFill="accent5" w:themeFillTint="33"/>
          </w:tcPr>
          <w:p w14:paraId="3D68EBC8" w14:textId="16FE6C17" w:rsidR="005D1BC8" w:rsidRPr="00BB40B2" w:rsidRDefault="005D1BC8" w:rsidP="00E74D59">
            <w:pPr>
              <w:spacing w:after="0" w:line="240" w:lineRule="auto"/>
              <w:rPr>
                <w:rFonts w:ascii="Times New Roman" w:hAnsi="Times New Roman" w:cs="Times New Roman"/>
                <w:b/>
                <w:sz w:val="24"/>
                <w:szCs w:val="24"/>
              </w:rPr>
            </w:pPr>
            <w:r w:rsidRPr="00BB40B2">
              <w:rPr>
                <w:rFonts w:ascii="Times New Roman" w:hAnsi="Times New Roman" w:cs="Times New Roman"/>
                <w:b/>
                <w:sz w:val="24"/>
                <w:szCs w:val="24"/>
              </w:rPr>
              <w:t>Tālr</w:t>
            </w:r>
            <w:r w:rsidR="00A36758">
              <w:rPr>
                <w:rFonts w:ascii="Times New Roman" w:hAnsi="Times New Roman" w:cs="Times New Roman"/>
                <w:b/>
                <w:sz w:val="24"/>
                <w:szCs w:val="24"/>
              </w:rPr>
              <w:t>uņa numurs</w:t>
            </w:r>
          </w:p>
        </w:tc>
        <w:tc>
          <w:tcPr>
            <w:tcW w:w="3030" w:type="pct"/>
          </w:tcPr>
          <w:p w14:paraId="7D2A22F5" w14:textId="77777777" w:rsidR="005D1BC8" w:rsidRPr="00BB40B2" w:rsidRDefault="005D1BC8" w:rsidP="00E74D59">
            <w:pPr>
              <w:spacing w:after="0" w:line="240" w:lineRule="auto"/>
              <w:rPr>
                <w:rFonts w:ascii="Times New Roman" w:hAnsi="Times New Roman" w:cs="Times New Roman"/>
                <w:b/>
                <w:sz w:val="24"/>
                <w:szCs w:val="24"/>
              </w:rPr>
            </w:pPr>
          </w:p>
        </w:tc>
      </w:tr>
      <w:tr w:rsidR="005D1BC8" w:rsidRPr="00BB40B2" w14:paraId="1B2D9ACD" w14:textId="77777777" w:rsidTr="00AC6F6A">
        <w:trPr>
          <w:cantSplit/>
          <w:trHeight w:val="130"/>
        </w:trPr>
        <w:tc>
          <w:tcPr>
            <w:tcW w:w="1970" w:type="pct"/>
            <w:shd w:val="clear" w:color="auto" w:fill="DEEAF6" w:themeFill="accent5" w:themeFillTint="33"/>
          </w:tcPr>
          <w:p w14:paraId="19E4EDCD" w14:textId="05FCE070" w:rsidR="005D1BC8" w:rsidRPr="00BB40B2" w:rsidRDefault="00A36758" w:rsidP="00E74D5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Elektroniskā </w:t>
            </w:r>
            <w:r w:rsidR="005D1BC8" w:rsidRPr="00BB40B2">
              <w:rPr>
                <w:rFonts w:ascii="Times New Roman" w:hAnsi="Times New Roman" w:cs="Times New Roman"/>
                <w:b/>
                <w:sz w:val="24"/>
                <w:szCs w:val="24"/>
              </w:rPr>
              <w:t>pasta adrese</w:t>
            </w:r>
          </w:p>
        </w:tc>
        <w:tc>
          <w:tcPr>
            <w:tcW w:w="3030" w:type="pct"/>
          </w:tcPr>
          <w:p w14:paraId="7E83A3BE" w14:textId="77777777" w:rsidR="005D1BC8" w:rsidRPr="00BB40B2" w:rsidRDefault="005D1BC8" w:rsidP="00E74D59">
            <w:pPr>
              <w:spacing w:after="0" w:line="240" w:lineRule="auto"/>
              <w:rPr>
                <w:rFonts w:ascii="Times New Roman" w:hAnsi="Times New Roman" w:cs="Times New Roman"/>
                <w:b/>
                <w:sz w:val="24"/>
                <w:szCs w:val="24"/>
              </w:rPr>
            </w:pPr>
          </w:p>
        </w:tc>
      </w:tr>
    </w:tbl>
    <w:p w14:paraId="1E641527" w14:textId="31D2796E" w:rsidR="00E74D59" w:rsidRPr="00E74D59" w:rsidRDefault="00E74D59" w:rsidP="002B58EA">
      <w:pPr>
        <w:spacing w:before="120" w:after="0" w:line="240" w:lineRule="auto"/>
        <w:jc w:val="center"/>
        <w:rPr>
          <w:rFonts w:ascii="Times New Roman" w:hAnsi="Times New Roman" w:cs="Times New Roman"/>
          <w:bCs/>
          <w:sz w:val="24"/>
          <w:szCs w:val="24"/>
        </w:rPr>
      </w:pPr>
      <w:r>
        <w:rPr>
          <w:rFonts w:ascii="Times New Roman" w:hAnsi="Times New Roman" w:cs="Times New Roman"/>
          <w:bCs/>
          <w:sz w:val="24"/>
          <w:szCs w:val="24"/>
        </w:rPr>
        <w:t>t</w:t>
      </w:r>
      <w:r w:rsidRPr="00E74D59">
        <w:rPr>
          <w:rFonts w:ascii="Times New Roman" w:hAnsi="Times New Roman" w:cs="Times New Roman"/>
          <w:bCs/>
          <w:sz w:val="24"/>
          <w:szCs w:val="24"/>
        </w:rPr>
        <w:t xml:space="preserve">urpmāk tekstā – pretendents </w:t>
      </w:r>
    </w:p>
    <w:p w14:paraId="3F9857CE" w14:textId="196A4EF7" w:rsidR="005D1BC8" w:rsidRPr="00BB40B2" w:rsidRDefault="005D1BC8" w:rsidP="00E74D59">
      <w:pPr>
        <w:numPr>
          <w:ilvl w:val="0"/>
          <w:numId w:val="2"/>
        </w:numPr>
        <w:spacing w:before="160" w:line="240" w:lineRule="auto"/>
        <w:ind w:left="0" w:firstLine="0"/>
        <w:rPr>
          <w:rFonts w:ascii="Times New Roman" w:hAnsi="Times New Roman" w:cs="Times New Roman"/>
          <w:b/>
          <w:sz w:val="24"/>
          <w:szCs w:val="24"/>
        </w:rPr>
      </w:pPr>
      <w:r w:rsidRPr="00BB40B2">
        <w:rPr>
          <w:rFonts w:ascii="Times New Roman" w:hAnsi="Times New Roman" w:cs="Times New Roman"/>
          <w:b/>
          <w:sz w:val="24"/>
          <w:szCs w:val="24"/>
        </w:rPr>
        <w:t>PIETEIKUMS</w:t>
      </w:r>
    </w:p>
    <w:p w14:paraId="6D82D4F8" w14:textId="4B55AC4E" w:rsidR="00310AFB" w:rsidRDefault="00E74D59" w:rsidP="00E74D59">
      <w:pPr>
        <w:tabs>
          <w:tab w:val="left" w:pos="426"/>
        </w:tabs>
        <w:autoSpaceDE w:val="0"/>
        <w:autoSpaceDN w:val="0"/>
        <w:adjustRightInd w:val="0"/>
        <w:spacing w:before="80" w:after="80" w:line="240" w:lineRule="auto"/>
        <w:jc w:val="both"/>
        <w:rPr>
          <w:rFonts w:ascii="Times New Roman" w:hAnsi="Times New Roman" w:cs="Times New Roman"/>
          <w:bCs/>
          <w:sz w:val="24"/>
          <w:szCs w:val="24"/>
          <w:lang w:eastAsia="ar-SA"/>
        </w:rPr>
      </w:pPr>
      <w:r w:rsidRPr="00D44FF2">
        <w:rPr>
          <w:rFonts w:ascii="Times New Roman" w:hAnsi="Times New Roman" w:cs="Times New Roman"/>
          <w:b/>
          <w:sz w:val="24"/>
          <w:szCs w:val="24"/>
          <w:lang w:eastAsia="ar-SA"/>
        </w:rPr>
        <w:t>3.1.</w:t>
      </w:r>
      <w:r w:rsidRPr="00D44FF2">
        <w:rPr>
          <w:rFonts w:ascii="Times New Roman" w:hAnsi="Times New Roman" w:cs="Times New Roman"/>
          <w:bCs/>
          <w:sz w:val="24"/>
          <w:szCs w:val="24"/>
          <w:lang w:eastAsia="ar-SA"/>
        </w:rPr>
        <w:t> </w:t>
      </w:r>
      <w:r w:rsidR="00310AFB">
        <w:rPr>
          <w:rFonts w:ascii="Times New Roman" w:hAnsi="Times New Roman" w:cs="Times New Roman"/>
          <w:bCs/>
          <w:sz w:val="24"/>
          <w:szCs w:val="24"/>
          <w:lang w:eastAsia="ar-SA"/>
        </w:rPr>
        <w:t>Apspriedes priekšmets un tā izvietojums:</w:t>
      </w:r>
    </w:p>
    <w:p w14:paraId="300CCBC3" w14:textId="01986AB3" w:rsidR="00950462" w:rsidRPr="00950462" w:rsidRDefault="00950462" w:rsidP="00950462">
      <w:pPr>
        <w:jc w:val="both"/>
        <w:rPr>
          <w:rFonts w:ascii="Times New Roman" w:hAnsi="Times New Roman" w:cs="Times New Roman"/>
          <w:noProof/>
          <w:sz w:val="24"/>
          <w:szCs w:val="24"/>
        </w:rPr>
      </w:pPr>
      <w:r w:rsidRPr="00950462">
        <w:rPr>
          <w:rFonts w:ascii="Times New Roman" w:hAnsi="Times New Roman" w:cs="Times New Roman"/>
          <w:sz w:val="24"/>
          <w:szCs w:val="24"/>
        </w:rPr>
        <w:t xml:space="preserve">3.1.1.Jaunu vieglo transportlīdzekļu </w:t>
      </w:r>
      <w:r w:rsidRPr="00950462">
        <w:rPr>
          <w:rFonts w:ascii="Times New Roman" w:hAnsi="Times New Roman" w:cs="Times New Roman"/>
          <w:noProof/>
          <w:sz w:val="24"/>
          <w:szCs w:val="24"/>
        </w:rPr>
        <w:t>noma, paredzot transportlīdzekļu piegādātāja atpakaļpirkuma saistību. Iepirkumu plānots sadalīt 7 lotēs (daļās):</w:t>
      </w:r>
    </w:p>
    <w:p w14:paraId="75F1CE9B" w14:textId="77777777" w:rsidR="00950462" w:rsidRPr="00950462" w:rsidRDefault="00950462" w:rsidP="00950462">
      <w:pPr>
        <w:pStyle w:val="ListParagraph"/>
        <w:ind w:left="804"/>
        <w:jc w:val="both"/>
        <w:rPr>
          <w:noProof/>
        </w:rPr>
      </w:pPr>
      <w:r w:rsidRPr="00950462">
        <w:rPr>
          <w:noProof/>
        </w:rPr>
        <w:t>1.lote - Vieglais kompaktais apvidus (M1) 5 a/m</w:t>
      </w:r>
    </w:p>
    <w:p w14:paraId="588FF72F" w14:textId="77777777" w:rsidR="00950462" w:rsidRPr="00950462" w:rsidRDefault="00950462" w:rsidP="00950462">
      <w:pPr>
        <w:pStyle w:val="ListParagraph"/>
        <w:ind w:left="804"/>
        <w:jc w:val="both"/>
        <w:rPr>
          <w:noProof/>
        </w:rPr>
      </w:pPr>
      <w:r w:rsidRPr="00950462">
        <w:rPr>
          <w:noProof/>
        </w:rPr>
        <w:t>2.lote - Vieglais kompaktais (M1) 4 a/m</w:t>
      </w:r>
    </w:p>
    <w:p w14:paraId="260AAF0D" w14:textId="77777777" w:rsidR="00950462" w:rsidRPr="00950462" w:rsidRDefault="00950462" w:rsidP="00950462">
      <w:pPr>
        <w:pStyle w:val="ListParagraph"/>
        <w:ind w:left="804"/>
        <w:jc w:val="both"/>
        <w:rPr>
          <w:noProof/>
        </w:rPr>
      </w:pPr>
      <w:r w:rsidRPr="00950462">
        <w:rPr>
          <w:noProof/>
        </w:rPr>
        <w:t>3.lote - Vieglais mazā daudzfunkciju klase (M1) 3 a/m</w:t>
      </w:r>
    </w:p>
    <w:p w14:paraId="02EA4B8F" w14:textId="77777777" w:rsidR="00950462" w:rsidRPr="00950462" w:rsidRDefault="00950462" w:rsidP="00950462">
      <w:pPr>
        <w:pStyle w:val="ListParagraph"/>
        <w:ind w:left="804"/>
        <w:jc w:val="both"/>
        <w:rPr>
          <w:noProof/>
        </w:rPr>
      </w:pPr>
      <w:r w:rsidRPr="00950462">
        <w:rPr>
          <w:noProof/>
        </w:rPr>
        <w:t>4.lote - Vieglais mazā klase (M1) 8 a/m</w:t>
      </w:r>
    </w:p>
    <w:p w14:paraId="71616B83" w14:textId="77777777" w:rsidR="00950462" w:rsidRPr="00950462" w:rsidRDefault="00950462" w:rsidP="00950462">
      <w:pPr>
        <w:pStyle w:val="ListParagraph"/>
        <w:ind w:left="804"/>
        <w:jc w:val="both"/>
        <w:rPr>
          <w:noProof/>
        </w:rPr>
      </w:pPr>
      <w:r w:rsidRPr="00950462">
        <w:rPr>
          <w:noProof/>
        </w:rPr>
        <w:t>5.lote - Vieglais kompaktais (M1) 11 a/m</w:t>
      </w:r>
    </w:p>
    <w:p w14:paraId="41667422" w14:textId="77777777" w:rsidR="00950462" w:rsidRPr="00950462" w:rsidRDefault="00950462" w:rsidP="00950462">
      <w:pPr>
        <w:pStyle w:val="ListParagraph"/>
        <w:ind w:left="804"/>
        <w:jc w:val="both"/>
        <w:rPr>
          <w:noProof/>
        </w:rPr>
      </w:pPr>
      <w:r w:rsidRPr="00950462">
        <w:rPr>
          <w:noProof/>
        </w:rPr>
        <w:t>6.lote - Vieglais mazā klase (M1) 5 a/m</w:t>
      </w:r>
    </w:p>
    <w:p w14:paraId="4991DDB9" w14:textId="34034785" w:rsidR="00D7246D" w:rsidRDefault="00950462" w:rsidP="00515136">
      <w:pPr>
        <w:pStyle w:val="ListParagraph"/>
        <w:ind w:left="804"/>
        <w:jc w:val="both"/>
        <w:rPr>
          <w:noProof/>
        </w:rPr>
      </w:pPr>
      <w:r w:rsidRPr="00950462">
        <w:rPr>
          <w:noProof/>
        </w:rPr>
        <w:t>7.lote - Vieglais mazā daudzfunkciju klase (M1) 9 a/m</w:t>
      </w:r>
    </w:p>
    <w:p w14:paraId="21D3FBE9" w14:textId="2913B9F1" w:rsidR="00950462" w:rsidRDefault="00950462" w:rsidP="00950462">
      <w:pPr>
        <w:jc w:val="both"/>
        <w:rPr>
          <w:rFonts w:ascii="Times New Roman" w:hAnsi="Times New Roman" w:cs="Times New Roman"/>
          <w:bCs/>
          <w:noProof/>
          <w:sz w:val="24"/>
          <w:szCs w:val="24"/>
        </w:rPr>
      </w:pPr>
      <w:r w:rsidRPr="007F5005">
        <w:rPr>
          <w:rFonts w:ascii="Times New Roman" w:hAnsi="Times New Roman" w:cs="Times New Roman"/>
          <w:noProof/>
          <w:sz w:val="24"/>
          <w:szCs w:val="24"/>
        </w:rPr>
        <w:t xml:space="preserve">3.1.2.CPV klasifikators: </w:t>
      </w:r>
      <w:r w:rsidRPr="007F5005">
        <w:rPr>
          <w:rFonts w:ascii="Times New Roman" w:hAnsi="Times New Roman" w:cs="Times New Roman"/>
          <w:bCs/>
          <w:noProof/>
          <w:sz w:val="24"/>
          <w:szCs w:val="24"/>
        </w:rPr>
        <w:t>CPV kods – 34115200-8 (Mehāniskie transportlīdzekļi mazāk kā 10 cilvēku pārvadāšanai).</w:t>
      </w:r>
    </w:p>
    <w:tbl>
      <w:tblPr>
        <w:tblStyle w:val="TableGrid"/>
        <w:tblW w:w="0" w:type="auto"/>
        <w:tblLook w:val="04A0" w:firstRow="1" w:lastRow="0" w:firstColumn="1" w:lastColumn="0" w:noHBand="0" w:noVBand="1"/>
      </w:tblPr>
      <w:tblGrid>
        <w:gridCol w:w="9344"/>
      </w:tblGrid>
      <w:tr w:rsidR="00515136" w14:paraId="407544D4" w14:textId="77777777" w:rsidTr="00515136">
        <w:tc>
          <w:tcPr>
            <w:tcW w:w="9344" w:type="dxa"/>
          </w:tcPr>
          <w:p w14:paraId="2EC115FD" w14:textId="47F6A9C0" w:rsidR="00515136" w:rsidRDefault="00AA7581" w:rsidP="00950462">
            <w:pPr>
              <w:jc w:val="both"/>
              <w:rPr>
                <w:rFonts w:ascii="Times New Roman" w:hAnsi="Times New Roman" w:cs="Times New Roman"/>
                <w:noProof/>
                <w:sz w:val="24"/>
                <w:szCs w:val="24"/>
              </w:rPr>
            </w:pPr>
            <w:r w:rsidRPr="00584838">
              <w:rPr>
                <w:rFonts w:ascii="Times New Roman" w:hAnsi="Times New Roman" w:cs="Times New Roman"/>
                <w:noProof/>
                <w:color w:val="FF0000"/>
                <w:sz w:val="24"/>
                <w:szCs w:val="24"/>
              </w:rPr>
              <w:t>Lūdzam norādīt</w:t>
            </w:r>
            <w:r w:rsidR="00802BDC" w:rsidRPr="00584838">
              <w:rPr>
                <w:rFonts w:ascii="Times New Roman" w:hAnsi="Times New Roman" w:cs="Times New Roman"/>
                <w:noProof/>
                <w:color w:val="FF0000"/>
                <w:sz w:val="24"/>
                <w:szCs w:val="24"/>
              </w:rPr>
              <w:t>, kurās lotēs pretendents būtu ieinteresēts iesniegt savu piedāvā</w:t>
            </w:r>
            <w:r w:rsidR="00584838" w:rsidRPr="00584838">
              <w:rPr>
                <w:rFonts w:ascii="Times New Roman" w:hAnsi="Times New Roman" w:cs="Times New Roman"/>
                <w:noProof/>
                <w:color w:val="FF0000"/>
                <w:sz w:val="24"/>
                <w:szCs w:val="24"/>
              </w:rPr>
              <w:t xml:space="preserve">jumu: </w:t>
            </w:r>
          </w:p>
        </w:tc>
      </w:tr>
    </w:tbl>
    <w:p w14:paraId="0FA34BF4" w14:textId="77777777" w:rsidR="00515136" w:rsidRPr="007F5005" w:rsidRDefault="00515136" w:rsidP="00950462">
      <w:pPr>
        <w:jc w:val="both"/>
        <w:rPr>
          <w:rFonts w:ascii="Times New Roman" w:hAnsi="Times New Roman" w:cs="Times New Roman"/>
          <w:noProof/>
          <w:sz w:val="24"/>
          <w:szCs w:val="24"/>
        </w:rPr>
      </w:pPr>
    </w:p>
    <w:p w14:paraId="3E2F62AB" w14:textId="2C31C076" w:rsidR="00E74D59" w:rsidRPr="00D44FF2" w:rsidRDefault="00310AFB" w:rsidP="00E74D59">
      <w:pPr>
        <w:tabs>
          <w:tab w:val="left" w:pos="426"/>
        </w:tabs>
        <w:autoSpaceDE w:val="0"/>
        <w:autoSpaceDN w:val="0"/>
        <w:adjustRightInd w:val="0"/>
        <w:spacing w:before="80" w:after="80" w:line="240" w:lineRule="auto"/>
        <w:jc w:val="both"/>
        <w:rPr>
          <w:rFonts w:ascii="Times New Roman" w:hAnsi="Times New Roman" w:cs="Times New Roman"/>
          <w:bCs/>
          <w:sz w:val="24"/>
          <w:szCs w:val="24"/>
          <w:lang w:eastAsia="ar-SA"/>
        </w:rPr>
      </w:pPr>
      <w:r w:rsidRPr="00B337A9">
        <w:rPr>
          <w:rFonts w:ascii="Times New Roman" w:hAnsi="Times New Roman" w:cs="Times New Roman"/>
          <w:b/>
          <w:sz w:val="24"/>
          <w:szCs w:val="24"/>
          <w:lang w:eastAsia="ar-SA"/>
        </w:rPr>
        <w:t>3.</w:t>
      </w:r>
      <w:r w:rsidR="00B337A9" w:rsidRPr="00B337A9">
        <w:rPr>
          <w:rFonts w:ascii="Times New Roman" w:hAnsi="Times New Roman" w:cs="Times New Roman"/>
          <w:b/>
          <w:sz w:val="24"/>
          <w:szCs w:val="24"/>
          <w:lang w:eastAsia="ar-SA"/>
        </w:rPr>
        <w:t>2</w:t>
      </w:r>
      <w:r w:rsidRPr="00B337A9">
        <w:rPr>
          <w:rFonts w:ascii="Times New Roman" w:hAnsi="Times New Roman" w:cs="Times New Roman"/>
          <w:b/>
          <w:sz w:val="24"/>
          <w:szCs w:val="24"/>
          <w:lang w:eastAsia="ar-SA"/>
        </w:rPr>
        <w:t>.</w:t>
      </w:r>
      <w:r>
        <w:rPr>
          <w:rFonts w:ascii="Times New Roman" w:hAnsi="Times New Roman" w:cs="Times New Roman"/>
          <w:bCs/>
          <w:sz w:val="24"/>
          <w:szCs w:val="24"/>
          <w:lang w:eastAsia="ar-SA"/>
        </w:rPr>
        <w:t xml:space="preserve"> </w:t>
      </w:r>
      <w:r w:rsidR="00E74D59" w:rsidRPr="00D44FF2">
        <w:rPr>
          <w:rFonts w:ascii="Times New Roman" w:hAnsi="Times New Roman" w:cs="Times New Roman"/>
          <w:bCs/>
          <w:sz w:val="24"/>
          <w:szCs w:val="24"/>
          <w:lang w:eastAsia="ar-SA"/>
        </w:rPr>
        <w:t>Apliecinām, ka pretendents nav maksātnespējīgs, netiek likvidēts, tam nav apturēta saimnieciskā darbība, tam nav nodokļu parāda, kas pārsniedz 150,00 </w:t>
      </w:r>
      <w:proofErr w:type="spellStart"/>
      <w:r w:rsidR="00E74D59" w:rsidRPr="00D44FF2">
        <w:rPr>
          <w:rFonts w:ascii="Times New Roman" w:hAnsi="Times New Roman" w:cs="Times New Roman"/>
          <w:bCs/>
          <w:i/>
          <w:iCs/>
          <w:sz w:val="24"/>
          <w:szCs w:val="24"/>
          <w:lang w:eastAsia="ar-SA"/>
        </w:rPr>
        <w:t>euro</w:t>
      </w:r>
      <w:proofErr w:type="spellEnd"/>
      <w:r w:rsidR="00E74D59" w:rsidRPr="00D44FF2">
        <w:rPr>
          <w:rFonts w:ascii="Times New Roman" w:hAnsi="Times New Roman" w:cs="Times New Roman"/>
          <w:bCs/>
          <w:sz w:val="24"/>
          <w:szCs w:val="24"/>
          <w:lang w:eastAsia="ar-SA"/>
        </w:rPr>
        <w:t>, un tas nav izslēgts no pievienotās vērtības nodokļa maksātāju reģistra (ja persona ir pievienotās vērtības nodokļa maksātājs).</w:t>
      </w:r>
    </w:p>
    <w:p w14:paraId="1E035F36" w14:textId="27BE41C7" w:rsidR="009B5D63" w:rsidRDefault="00E74D59" w:rsidP="00E74D59">
      <w:pPr>
        <w:tabs>
          <w:tab w:val="left" w:pos="426"/>
        </w:tabs>
        <w:autoSpaceDE w:val="0"/>
        <w:autoSpaceDN w:val="0"/>
        <w:adjustRightInd w:val="0"/>
        <w:spacing w:before="80" w:after="80" w:line="240" w:lineRule="auto"/>
        <w:jc w:val="both"/>
        <w:rPr>
          <w:rFonts w:ascii="Times New Roman" w:hAnsi="Times New Roman" w:cs="Times New Roman"/>
          <w:bCs/>
          <w:sz w:val="24"/>
          <w:szCs w:val="24"/>
          <w:lang w:eastAsia="ar-SA"/>
        </w:rPr>
      </w:pPr>
      <w:r w:rsidRPr="00D44FF2">
        <w:rPr>
          <w:rFonts w:ascii="Times New Roman" w:hAnsi="Times New Roman" w:cs="Times New Roman"/>
          <w:b/>
          <w:sz w:val="24"/>
          <w:szCs w:val="24"/>
          <w:lang w:eastAsia="ar-SA"/>
        </w:rPr>
        <w:t>3.</w:t>
      </w:r>
      <w:r w:rsidR="00B337A9">
        <w:rPr>
          <w:rFonts w:ascii="Times New Roman" w:hAnsi="Times New Roman" w:cs="Times New Roman"/>
          <w:b/>
          <w:sz w:val="24"/>
          <w:szCs w:val="24"/>
          <w:lang w:eastAsia="ar-SA"/>
        </w:rPr>
        <w:t>3</w:t>
      </w:r>
      <w:r w:rsidRPr="00D44FF2">
        <w:rPr>
          <w:rFonts w:ascii="Times New Roman" w:hAnsi="Times New Roman" w:cs="Times New Roman"/>
          <w:b/>
          <w:sz w:val="24"/>
          <w:szCs w:val="24"/>
          <w:lang w:eastAsia="ar-SA"/>
        </w:rPr>
        <w:t>.</w:t>
      </w:r>
      <w:r w:rsidRPr="00D44FF2">
        <w:rPr>
          <w:rFonts w:ascii="Times New Roman" w:hAnsi="Times New Roman" w:cs="Times New Roman"/>
          <w:bCs/>
          <w:sz w:val="24"/>
          <w:szCs w:val="24"/>
          <w:lang w:eastAsia="ar-SA"/>
        </w:rPr>
        <w:t> </w:t>
      </w:r>
      <w:r w:rsidR="009B5D63">
        <w:rPr>
          <w:rFonts w:ascii="Times New Roman" w:hAnsi="Times New Roman" w:cs="Times New Roman"/>
          <w:bCs/>
          <w:sz w:val="24"/>
          <w:szCs w:val="24"/>
          <w:lang w:eastAsia="ar-SA"/>
        </w:rPr>
        <w:t>Informācijas par pretendenta interesi piedalīties iepirkumā:</w:t>
      </w:r>
    </w:p>
    <w:p w14:paraId="3AE90B32" w14:textId="62D7F2B0" w:rsidR="00E74D59" w:rsidRDefault="00000000" w:rsidP="00262AD6">
      <w:pPr>
        <w:tabs>
          <w:tab w:val="left" w:pos="426"/>
        </w:tabs>
        <w:autoSpaceDE w:val="0"/>
        <w:autoSpaceDN w:val="0"/>
        <w:adjustRightInd w:val="0"/>
        <w:spacing w:before="80" w:after="80" w:line="240"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1450246342"/>
          <w14:checkbox>
            <w14:checked w14:val="0"/>
            <w14:checkedState w14:val="2612" w14:font="MS Gothic"/>
            <w14:uncheckedState w14:val="2610" w14:font="MS Gothic"/>
          </w14:checkbox>
        </w:sdtPr>
        <w:sdtContent>
          <w:r w:rsidR="006712E0">
            <w:rPr>
              <w:rFonts w:ascii="MS Gothic" w:eastAsia="MS Gothic" w:hAnsi="MS Gothic" w:cs="Times New Roman" w:hint="eastAsia"/>
              <w:bCs/>
              <w:sz w:val="24"/>
              <w:szCs w:val="24"/>
              <w:lang w:eastAsia="ar-SA"/>
            </w:rPr>
            <w:t>☐</w:t>
          </w:r>
        </w:sdtContent>
      </w:sdt>
      <w:r w:rsidR="00262AD6" w:rsidRPr="00D44FF2">
        <w:rPr>
          <w:rFonts w:ascii="Times New Roman" w:hAnsi="Times New Roman" w:cs="Times New Roman"/>
          <w:bCs/>
          <w:sz w:val="24"/>
          <w:szCs w:val="24"/>
          <w:lang w:eastAsia="ar-SA"/>
        </w:rPr>
        <w:t> </w:t>
      </w:r>
      <w:r w:rsidR="00262AD6">
        <w:rPr>
          <w:rFonts w:ascii="Times New Roman" w:hAnsi="Times New Roman" w:cs="Times New Roman"/>
          <w:bCs/>
          <w:sz w:val="24"/>
          <w:szCs w:val="24"/>
          <w:lang w:eastAsia="ar-SA"/>
        </w:rPr>
        <w:t xml:space="preserve">pretendents ir ieinteresēts </w:t>
      </w:r>
      <w:r w:rsidR="008D7734">
        <w:rPr>
          <w:rFonts w:ascii="Times New Roman" w:hAnsi="Times New Roman" w:cs="Times New Roman"/>
          <w:bCs/>
          <w:sz w:val="24"/>
          <w:szCs w:val="24"/>
          <w:lang w:eastAsia="ar-SA"/>
        </w:rPr>
        <w:t>piedalīties plānotajā iepirkumā</w:t>
      </w:r>
      <w:r w:rsidR="00262AD6">
        <w:rPr>
          <w:rFonts w:ascii="Times New Roman" w:hAnsi="Times New Roman" w:cs="Times New Roman"/>
          <w:bCs/>
          <w:sz w:val="24"/>
          <w:szCs w:val="24"/>
          <w:lang w:eastAsia="ar-SA"/>
        </w:rPr>
        <w:t>;</w:t>
      </w:r>
    </w:p>
    <w:p w14:paraId="5260326E" w14:textId="77B38999" w:rsidR="00262AD6" w:rsidRDefault="00000000" w:rsidP="00262AD6">
      <w:pPr>
        <w:tabs>
          <w:tab w:val="left" w:pos="426"/>
        </w:tabs>
        <w:autoSpaceDE w:val="0"/>
        <w:autoSpaceDN w:val="0"/>
        <w:adjustRightInd w:val="0"/>
        <w:spacing w:before="80" w:after="80" w:line="240"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1213158972"/>
          <w14:checkbox>
            <w14:checked w14:val="0"/>
            <w14:checkedState w14:val="2612" w14:font="MS Gothic"/>
            <w14:uncheckedState w14:val="2610" w14:font="MS Gothic"/>
          </w14:checkbox>
        </w:sdtPr>
        <w:sdtContent>
          <w:r w:rsidR="00262AD6" w:rsidRPr="00D44FF2">
            <w:rPr>
              <w:rFonts w:ascii="Segoe UI Symbol" w:eastAsia="MS Gothic" w:hAnsi="Segoe UI Symbol" w:cs="Segoe UI Symbol"/>
              <w:bCs/>
              <w:sz w:val="24"/>
              <w:szCs w:val="24"/>
              <w:lang w:eastAsia="ar-SA"/>
            </w:rPr>
            <w:t>☐</w:t>
          </w:r>
        </w:sdtContent>
      </w:sdt>
      <w:r w:rsidR="00262AD6" w:rsidRPr="00D44FF2">
        <w:rPr>
          <w:rFonts w:ascii="Times New Roman" w:hAnsi="Times New Roman" w:cs="Times New Roman"/>
          <w:bCs/>
          <w:sz w:val="24"/>
          <w:szCs w:val="24"/>
          <w:lang w:eastAsia="ar-SA"/>
        </w:rPr>
        <w:t> </w:t>
      </w:r>
      <w:r w:rsidR="00262AD6">
        <w:rPr>
          <w:rFonts w:ascii="Times New Roman" w:hAnsi="Times New Roman" w:cs="Times New Roman"/>
          <w:bCs/>
          <w:sz w:val="24"/>
          <w:szCs w:val="24"/>
          <w:lang w:eastAsia="ar-SA"/>
        </w:rPr>
        <w:t>pretendents nav ieinteresēts piedalīties plānotajā iepirkumā</w:t>
      </w:r>
      <w:r w:rsidR="00DC1327">
        <w:rPr>
          <w:rFonts w:ascii="Times New Roman" w:hAnsi="Times New Roman" w:cs="Times New Roman"/>
          <w:bCs/>
          <w:sz w:val="24"/>
          <w:szCs w:val="24"/>
          <w:lang w:eastAsia="ar-SA"/>
        </w:rPr>
        <w:t>;</w:t>
      </w:r>
    </w:p>
    <w:p w14:paraId="0C844F21" w14:textId="591E43C5" w:rsidR="00DC1327" w:rsidRDefault="00DC1327" w:rsidP="00DC1327">
      <w:pPr>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before="80" w:after="80" w:line="240" w:lineRule="auto"/>
        <w:ind w:left="426"/>
        <w:jc w:val="both"/>
        <w:rPr>
          <w:rFonts w:ascii="Times New Roman" w:hAnsi="Times New Roman" w:cs="Times New Roman"/>
          <w:bCs/>
          <w:sz w:val="24"/>
          <w:szCs w:val="24"/>
          <w:lang w:eastAsia="ar-SA"/>
        </w:rPr>
      </w:pPr>
      <w:r w:rsidRPr="00584838">
        <w:rPr>
          <w:rFonts w:ascii="Times New Roman" w:hAnsi="Times New Roman" w:cs="Times New Roman"/>
          <w:noProof/>
          <w:color w:val="FF0000"/>
          <w:sz w:val="24"/>
          <w:szCs w:val="24"/>
        </w:rPr>
        <w:t>Lūdzam norādīt, k</w:t>
      </w:r>
      <w:r w:rsidR="00306EAF">
        <w:rPr>
          <w:rFonts w:ascii="Times New Roman" w:hAnsi="Times New Roman" w:cs="Times New Roman"/>
          <w:noProof/>
          <w:color w:val="FF0000"/>
          <w:sz w:val="24"/>
          <w:szCs w:val="24"/>
        </w:rPr>
        <w:t>as traucē  vai ir kādi šķēr</w:t>
      </w:r>
      <w:r w:rsidR="009856B3">
        <w:rPr>
          <w:rFonts w:ascii="Times New Roman" w:hAnsi="Times New Roman" w:cs="Times New Roman"/>
          <w:noProof/>
          <w:color w:val="FF0000"/>
          <w:sz w:val="24"/>
          <w:szCs w:val="24"/>
        </w:rPr>
        <w:t>š</w:t>
      </w:r>
      <w:r w:rsidR="00306EAF">
        <w:rPr>
          <w:rFonts w:ascii="Times New Roman" w:hAnsi="Times New Roman" w:cs="Times New Roman"/>
          <w:noProof/>
          <w:color w:val="FF0000"/>
          <w:sz w:val="24"/>
          <w:szCs w:val="24"/>
        </w:rPr>
        <w:t>ļ</w:t>
      </w:r>
      <w:r w:rsidR="009856B3">
        <w:rPr>
          <w:rFonts w:ascii="Times New Roman" w:hAnsi="Times New Roman" w:cs="Times New Roman"/>
          <w:noProof/>
          <w:color w:val="FF0000"/>
          <w:sz w:val="24"/>
          <w:szCs w:val="24"/>
        </w:rPr>
        <w:t>i piedāvājuma iesniegšanai</w:t>
      </w:r>
      <w:r w:rsidRPr="00584838">
        <w:rPr>
          <w:rFonts w:ascii="Times New Roman" w:hAnsi="Times New Roman" w:cs="Times New Roman"/>
          <w:noProof/>
          <w:color w:val="FF0000"/>
          <w:sz w:val="24"/>
          <w:szCs w:val="24"/>
        </w:rPr>
        <w:t>:</w:t>
      </w:r>
    </w:p>
    <w:p w14:paraId="76ED71D0" w14:textId="759E4FDF" w:rsidR="00E74D59" w:rsidRPr="00D44FF2" w:rsidRDefault="00E74D59" w:rsidP="00E74D59">
      <w:pPr>
        <w:tabs>
          <w:tab w:val="left" w:pos="426"/>
        </w:tabs>
        <w:autoSpaceDE w:val="0"/>
        <w:autoSpaceDN w:val="0"/>
        <w:adjustRightInd w:val="0"/>
        <w:spacing w:after="0" w:line="240" w:lineRule="auto"/>
        <w:jc w:val="both"/>
        <w:rPr>
          <w:rFonts w:ascii="Times New Roman" w:hAnsi="Times New Roman" w:cs="Times New Roman"/>
          <w:sz w:val="24"/>
          <w:szCs w:val="24"/>
          <w:lang w:eastAsia="ar-SA"/>
        </w:rPr>
      </w:pPr>
      <w:r w:rsidRPr="00D44FF2">
        <w:rPr>
          <w:rFonts w:ascii="Times New Roman" w:hAnsi="Times New Roman" w:cs="Times New Roman"/>
          <w:b/>
          <w:bCs/>
          <w:sz w:val="24"/>
          <w:szCs w:val="24"/>
          <w:lang w:eastAsia="ar-SA"/>
        </w:rPr>
        <w:t>3.</w:t>
      </w:r>
      <w:r w:rsidR="00B337A9">
        <w:rPr>
          <w:rFonts w:ascii="Times New Roman" w:hAnsi="Times New Roman" w:cs="Times New Roman"/>
          <w:b/>
          <w:bCs/>
          <w:sz w:val="24"/>
          <w:szCs w:val="24"/>
          <w:lang w:eastAsia="ar-SA"/>
        </w:rPr>
        <w:t>4</w:t>
      </w:r>
      <w:r w:rsidRPr="00D44FF2">
        <w:rPr>
          <w:rFonts w:ascii="Times New Roman" w:hAnsi="Times New Roman" w:cs="Times New Roman"/>
          <w:b/>
          <w:bCs/>
          <w:sz w:val="24"/>
          <w:szCs w:val="24"/>
          <w:lang w:eastAsia="ar-SA"/>
        </w:rPr>
        <w:t>. </w:t>
      </w:r>
      <w:r w:rsidRPr="00D44FF2">
        <w:rPr>
          <w:rFonts w:ascii="Times New Roman" w:hAnsi="Times New Roman" w:cs="Times New Roman"/>
          <w:sz w:val="24"/>
          <w:szCs w:val="24"/>
          <w:lang w:eastAsia="ar-SA"/>
        </w:rPr>
        <w:t xml:space="preserve">Esam iepazinušies ar </w:t>
      </w:r>
      <w:r w:rsidR="008D7734">
        <w:rPr>
          <w:rFonts w:ascii="Times New Roman" w:hAnsi="Times New Roman" w:cs="Times New Roman"/>
          <w:sz w:val="24"/>
          <w:szCs w:val="24"/>
          <w:lang w:eastAsia="ar-SA"/>
        </w:rPr>
        <w:t>tehnisko specifikāciju</w:t>
      </w:r>
      <w:r w:rsidRPr="00D44FF2">
        <w:rPr>
          <w:rFonts w:ascii="Times New Roman" w:hAnsi="Times New Roman" w:cs="Times New Roman"/>
          <w:sz w:val="24"/>
          <w:szCs w:val="24"/>
          <w:lang w:eastAsia="ar-SA"/>
        </w:rPr>
        <w:t xml:space="preserve"> un atzīstam to par:</w:t>
      </w:r>
    </w:p>
    <w:p w14:paraId="0E3427AF" w14:textId="17A9C02A" w:rsidR="00E74D59" w:rsidRPr="00D44FF2" w:rsidRDefault="00000000" w:rsidP="00E74D59">
      <w:pPr>
        <w:tabs>
          <w:tab w:val="left" w:pos="426"/>
        </w:tabs>
        <w:autoSpaceDE w:val="0"/>
        <w:autoSpaceDN w:val="0"/>
        <w:adjustRightInd w:val="0"/>
        <w:spacing w:after="0" w:line="240"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970638200"/>
          <w14:checkbox>
            <w14:checked w14:val="0"/>
            <w14:checkedState w14:val="2612" w14:font="MS Gothic"/>
            <w14:uncheckedState w14:val="2610" w14:font="MS Gothic"/>
          </w14:checkbox>
        </w:sdtPr>
        <w:sdtContent>
          <w:r w:rsidR="00E74D59" w:rsidRPr="00D44FF2">
            <w:rPr>
              <w:rFonts w:ascii="Segoe UI Symbol" w:eastAsia="MS Gothic" w:hAnsi="Segoe UI Symbol" w:cs="Segoe UI Symbol"/>
              <w:bCs/>
              <w:sz w:val="24"/>
              <w:szCs w:val="24"/>
              <w:lang w:eastAsia="ar-SA"/>
            </w:rPr>
            <w:t>☐</w:t>
          </w:r>
        </w:sdtContent>
      </w:sdt>
      <w:r w:rsidR="00E74D59" w:rsidRPr="00D44FF2">
        <w:rPr>
          <w:rFonts w:ascii="Times New Roman" w:hAnsi="Times New Roman" w:cs="Times New Roman"/>
          <w:bCs/>
          <w:sz w:val="24"/>
          <w:szCs w:val="24"/>
          <w:lang w:eastAsia="ar-SA"/>
        </w:rPr>
        <w:t> izpildām</w:t>
      </w:r>
      <w:r w:rsidR="008D7734">
        <w:rPr>
          <w:rFonts w:ascii="Times New Roman" w:hAnsi="Times New Roman" w:cs="Times New Roman"/>
          <w:bCs/>
          <w:sz w:val="24"/>
          <w:szCs w:val="24"/>
          <w:lang w:eastAsia="ar-SA"/>
        </w:rPr>
        <w:t>u</w:t>
      </w:r>
      <w:r w:rsidR="00E74D59" w:rsidRPr="00D44FF2">
        <w:rPr>
          <w:rFonts w:ascii="Times New Roman" w:hAnsi="Times New Roman" w:cs="Times New Roman"/>
          <w:bCs/>
          <w:sz w:val="24"/>
          <w:szCs w:val="24"/>
          <w:lang w:eastAsia="ar-SA"/>
        </w:rPr>
        <w:t xml:space="preserve"> un t</w:t>
      </w:r>
      <w:r w:rsidR="007E1688">
        <w:rPr>
          <w:rFonts w:ascii="Times New Roman" w:hAnsi="Times New Roman" w:cs="Times New Roman"/>
          <w:bCs/>
          <w:sz w:val="24"/>
          <w:szCs w:val="24"/>
          <w:lang w:eastAsia="ar-SA"/>
        </w:rPr>
        <w:t>o</w:t>
      </w:r>
      <w:r w:rsidR="00E74D59" w:rsidRPr="00D44FF2">
        <w:rPr>
          <w:rFonts w:ascii="Times New Roman" w:hAnsi="Times New Roman" w:cs="Times New Roman"/>
          <w:bCs/>
          <w:sz w:val="24"/>
          <w:szCs w:val="24"/>
          <w:lang w:eastAsia="ar-SA"/>
        </w:rPr>
        <w:t xml:space="preserve"> saturs ir pietiekams, lai iesniegtu piedāvājumu;</w:t>
      </w:r>
    </w:p>
    <w:p w14:paraId="02466391" w14:textId="3700A9A6" w:rsidR="00E74D59" w:rsidRPr="00D44FF2" w:rsidRDefault="00000000" w:rsidP="009B5D63">
      <w:pPr>
        <w:tabs>
          <w:tab w:val="left" w:pos="426"/>
        </w:tabs>
        <w:autoSpaceDE w:val="0"/>
        <w:autoSpaceDN w:val="0"/>
        <w:adjustRightInd w:val="0"/>
        <w:spacing w:after="0" w:line="240"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132720123"/>
          <w14:checkbox>
            <w14:checked w14:val="0"/>
            <w14:checkedState w14:val="2612" w14:font="MS Gothic"/>
            <w14:uncheckedState w14:val="2610" w14:font="MS Gothic"/>
          </w14:checkbox>
        </w:sdtPr>
        <w:sdtContent>
          <w:r w:rsidR="00E74D59" w:rsidRPr="00D44FF2">
            <w:rPr>
              <w:rFonts w:ascii="Segoe UI Symbol" w:eastAsia="MS Gothic" w:hAnsi="Segoe UI Symbol" w:cs="Segoe UI Symbol"/>
              <w:bCs/>
              <w:sz w:val="24"/>
              <w:szCs w:val="24"/>
              <w:lang w:eastAsia="ar-SA"/>
            </w:rPr>
            <w:t>☐</w:t>
          </w:r>
        </w:sdtContent>
      </w:sdt>
      <w:r w:rsidR="00E74D59" w:rsidRPr="00D44FF2">
        <w:rPr>
          <w:rFonts w:ascii="Times New Roman" w:hAnsi="Times New Roman" w:cs="Times New Roman"/>
          <w:bCs/>
          <w:sz w:val="24"/>
          <w:szCs w:val="24"/>
          <w:lang w:eastAsia="ar-SA"/>
        </w:rPr>
        <w:t> pilnveidojamu:</w:t>
      </w:r>
    </w:p>
    <w:tbl>
      <w:tblPr>
        <w:tblStyle w:val="TableGrid"/>
        <w:tblW w:w="5000" w:type="pct"/>
        <w:jc w:val="center"/>
        <w:tblLook w:val="04A0" w:firstRow="1" w:lastRow="0" w:firstColumn="1" w:lastColumn="0" w:noHBand="0" w:noVBand="1"/>
      </w:tblPr>
      <w:tblGrid>
        <w:gridCol w:w="9344"/>
      </w:tblGrid>
      <w:tr w:rsidR="00E74D59" w:rsidRPr="00D44FF2" w14:paraId="459BFD73" w14:textId="77777777" w:rsidTr="00BE2F5C">
        <w:trPr>
          <w:jc w:val="center"/>
        </w:trPr>
        <w:tc>
          <w:tcPr>
            <w:tcW w:w="5000" w:type="pct"/>
          </w:tcPr>
          <w:p w14:paraId="61667317" w14:textId="4F5824CB" w:rsidR="00E74D59" w:rsidRPr="00D44FF2" w:rsidRDefault="00E74D59" w:rsidP="00BE2F5C">
            <w:pPr>
              <w:tabs>
                <w:tab w:val="left" w:pos="426"/>
              </w:tabs>
              <w:autoSpaceDE w:val="0"/>
              <w:autoSpaceDN w:val="0"/>
              <w:adjustRightInd w:val="0"/>
              <w:jc w:val="center"/>
              <w:rPr>
                <w:rFonts w:ascii="Times New Roman" w:hAnsi="Times New Roman" w:cs="Times New Roman"/>
                <w:bCs/>
                <w:i/>
                <w:iCs/>
                <w:sz w:val="20"/>
                <w:szCs w:val="20"/>
                <w:lang w:eastAsia="ar-SA"/>
              </w:rPr>
            </w:pPr>
            <w:r w:rsidRPr="00D44FF2">
              <w:rPr>
                <w:rFonts w:ascii="Times New Roman" w:hAnsi="Times New Roman" w:cs="Times New Roman"/>
                <w:bCs/>
                <w:i/>
                <w:iCs/>
                <w:sz w:val="20"/>
                <w:szCs w:val="20"/>
                <w:lang w:eastAsia="ar-SA"/>
              </w:rPr>
              <w:lastRenderedPageBreak/>
              <w:t xml:space="preserve">Ja atzīmējāt, ka </w:t>
            </w:r>
            <w:r w:rsidR="008D7734">
              <w:rPr>
                <w:rFonts w:ascii="Times New Roman" w:hAnsi="Times New Roman" w:cs="Times New Roman"/>
                <w:bCs/>
                <w:i/>
                <w:iCs/>
                <w:sz w:val="20"/>
                <w:szCs w:val="20"/>
                <w:lang w:eastAsia="ar-SA"/>
              </w:rPr>
              <w:t>tehniskā specifikācija</w:t>
            </w:r>
            <w:r w:rsidRPr="00D44FF2">
              <w:rPr>
                <w:rFonts w:ascii="Times New Roman" w:hAnsi="Times New Roman" w:cs="Times New Roman"/>
                <w:bCs/>
                <w:i/>
                <w:iCs/>
                <w:sz w:val="20"/>
                <w:szCs w:val="20"/>
                <w:lang w:eastAsia="ar-SA"/>
              </w:rPr>
              <w:t xml:space="preserve"> ir pilnveidojam</w:t>
            </w:r>
            <w:r w:rsidR="008D7734">
              <w:rPr>
                <w:rFonts w:ascii="Times New Roman" w:hAnsi="Times New Roman" w:cs="Times New Roman"/>
                <w:bCs/>
                <w:i/>
                <w:iCs/>
                <w:sz w:val="20"/>
                <w:szCs w:val="20"/>
                <w:lang w:eastAsia="ar-SA"/>
              </w:rPr>
              <w:t>a</w:t>
            </w:r>
            <w:r w:rsidRPr="00D44FF2">
              <w:rPr>
                <w:rFonts w:ascii="Times New Roman" w:hAnsi="Times New Roman" w:cs="Times New Roman"/>
                <w:bCs/>
                <w:i/>
                <w:iCs/>
                <w:sz w:val="20"/>
                <w:szCs w:val="20"/>
                <w:lang w:eastAsia="ar-SA"/>
              </w:rPr>
              <w:t>, lūdzam norādīt, ko tieši nepieciešams pilnveidot vai kāda informācija ir neskaidra, lai sagatavotu piedāvājumu.</w:t>
            </w:r>
          </w:p>
          <w:p w14:paraId="325A19C9" w14:textId="77777777" w:rsidR="00E74D59" w:rsidRPr="00D44FF2" w:rsidRDefault="00E74D59" w:rsidP="00BE2F5C">
            <w:pPr>
              <w:tabs>
                <w:tab w:val="left" w:pos="426"/>
              </w:tabs>
              <w:autoSpaceDE w:val="0"/>
              <w:autoSpaceDN w:val="0"/>
              <w:adjustRightInd w:val="0"/>
              <w:jc w:val="center"/>
              <w:rPr>
                <w:rFonts w:ascii="Times New Roman" w:hAnsi="Times New Roman" w:cs="Times New Roman"/>
                <w:bCs/>
                <w:i/>
                <w:iCs/>
                <w:sz w:val="24"/>
                <w:szCs w:val="24"/>
                <w:lang w:eastAsia="ar-SA"/>
              </w:rPr>
            </w:pPr>
            <w:r w:rsidRPr="00D44FF2">
              <w:rPr>
                <w:rFonts w:ascii="Times New Roman" w:hAnsi="Times New Roman" w:cs="Times New Roman"/>
                <w:bCs/>
                <w:i/>
                <w:iCs/>
                <w:color w:val="FF0000"/>
                <w:sz w:val="20"/>
                <w:szCs w:val="20"/>
                <w:lang w:eastAsia="ar-SA"/>
              </w:rPr>
              <w:t>Aicinām neskaidros jautājumus uzdot jau pirms pieteikuma iesniegšanas.</w:t>
            </w:r>
          </w:p>
        </w:tc>
      </w:tr>
    </w:tbl>
    <w:p w14:paraId="24ED1318" w14:textId="77777777" w:rsidR="00EA4169" w:rsidRDefault="00EA4169" w:rsidP="008D7734">
      <w:pPr>
        <w:tabs>
          <w:tab w:val="left" w:pos="426"/>
        </w:tabs>
        <w:autoSpaceDE w:val="0"/>
        <w:autoSpaceDN w:val="0"/>
        <w:adjustRightInd w:val="0"/>
        <w:spacing w:after="0" w:line="240" w:lineRule="auto"/>
        <w:jc w:val="both"/>
        <w:rPr>
          <w:rFonts w:ascii="Times New Roman" w:hAnsi="Times New Roman" w:cs="Times New Roman"/>
          <w:b/>
          <w:bCs/>
          <w:sz w:val="24"/>
          <w:szCs w:val="24"/>
          <w:lang w:eastAsia="ar-SA"/>
        </w:rPr>
      </w:pPr>
    </w:p>
    <w:p w14:paraId="5B0AA40E" w14:textId="215F6BF7" w:rsidR="009B5D63" w:rsidRDefault="009B5D63" w:rsidP="008D7734">
      <w:pPr>
        <w:tabs>
          <w:tab w:val="left" w:pos="426"/>
        </w:tabs>
        <w:autoSpaceDE w:val="0"/>
        <w:autoSpaceDN w:val="0"/>
        <w:adjustRightInd w:val="0"/>
        <w:spacing w:after="0" w:line="240" w:lineRule="auto"/>
        <w:jc w:val="both"/>
        <w:rPr>
          <w:rFonts w:ascii="Times New Roman" w:hAnsi="Times New Roman" w:cs="Times New Roman"/>
          <w:sz w:val="24"/>
          <w:szCs w:val="24"/>
          <w:lang w:eastAsia="ar-SA"/>
        </w:rPr>
      </w:pPr>
      <w:r w:rsidRPr="008D7734">
        <w:rPr>
          <w:rFonts w:ascii="Times New Roman" w:hAnsi="Times New Roman" w:cs="Times New Roman"/>
          <w:b/>
          <w:bCs/>
          <w:sz w:val="24"/>
          <w:szCs w:val="24"/>
          <w:lang w:eastAsia="ar-SA"/>
        </w:rPr>
        <w:t>3.</w:t>
      </w:r>
      <w:r w:rsidR="004D530C">
        <w:rPr>
          <w:rFonts w:ascii="Times New Roman" w:hAnsi="Times New Roman" w:cs="Times New Roman"/>
          <w:b/>
          <w:bCs/>
          <w:sz w:val="24"/>
          <w:szCs w:val="24"/>
          <w:lang w:eastAsia="ar-SA"/>
        </w:rPr>
        <w:t>5</w:t>
      </w:r>
      <w:r w:rsidRPr="008D7734">
        <w:rPr>
          <w:rFonts w:ascii="Times New Roman" w:hAnsi="Times New Roman" w:cs="Times New Roman"/>
          <w:b/>
          <w:bCs/>
          <w:sz w:val="24"/>
          <w:szCs w:val="24"/>
          <w:lang w:eastAsia="ar-SA"/>
        </w:rPr>
        <w:t xml:space="preserve">. </w:t>
      </w:r>
      <w:r w:rsidR="00262AD6" w:rsidRPr="008D7734">
        <w:rPr>
          <w:rFonts w:ascii="Times New Roman" w:hAnsi="Times New Roman" w:cs="Times New Roman"/>
          <w:sz w:val="24"/>
          <w:szCs w:val="24"/>
          <w:lang w:eastAsia="ar-SA"/>
        </w:rPr>
        <w:t>Pretendenta s</w:t>
      </w:r>
      <w:r w:rsidRPr="008D7734">
        <w:rPr>
          <w:rFonts w:ascii="Times New Roman" w:hAnsi="Times New Roman" w:cs="Times New Roman"/>
          <w:sz w:val="24"/>
          <w:szCs w:val="24"/>
          <w:lang w:eastAsia="ar-SA"/>
        </w:rPr>
        <w:t>aimnieciskās un finanšu spējas:</w:t>
      </w:r>
    </w:p>
    <w:tbl>
      <w:tblPr>
        <w:tblStyle w:val="TableGrid"/>
        <w:tblW w:w="0" w:type="auto"/>
        <w:tblLook w:val="04A0" w:firstRow="1" w:lastRow="0" w:firstColumn="1" w:lastColumn="0" w:noHBand="0" w:noVBand="1"/>
      </w:tblPr>
      <w:tblGrid>
        <w:gridCol w:w="7083"/>
        <w:gridCol w:w="2261"/>
      </w:tblGrid>
      <w:tr w:rsidR="004D530C" w:rsidRPr="00BA4175" w14:paraId="1754B962" w14:textId="77777777" w:rsidTr="009F75A9">
        <w:tc>
          <w:tcPr>
            <w:tcW w:w="7083" w:type="dxa"/>
            <w:shd w:val="clear" w:color="auto" w:fill="DEEAF6" w:themeFill="accent5" w:themeFillTint="33"/>
          </w:tcPr>
          <w:p w14:paraId="2FFFAB6C" w14:textId="77777777" w:rsidR="004D530C" w:rsidRPr="00BA4175" w:rsidRDefault="004D530C" w:rsidP="009F75A9">
            <w:pPr>
              <w:spacing w:before="240" w:after="120"/>
              <w:jc w:val="both"/>
              <w:rPr>
                <w:rFonts w:ascii="Times New Roman" w:hAnsi="Times New Roman" w:cs="Times New Roman"/>
                <w:bCs/>
                <w:sz w:val="24"/>
                <w:szCs w:val="24"/>
              </w:rPr>
            </w:pPr>
            <w:r w:rsidRPr="00BA4175">
              <w:rPr>
                <w:rFonts w:ascii="Times New Roman" w:hAnsi="Times New Roman" w:cs="Times New Roman"/>
                <w:bCs/>
                <w:color w:val="000000" w:themeColor="text1"/>
                <w:sz w:val="24"/>
                <w:szCs w:val="24"/>
              </w:rPr>
              <w:t>Pozitīvs pašu kapitāls 2022. gadā</w:t>
            </w:r>
          </w:p>
        </w:tc>
        <w:tc>
          <w:tcPr>
            <w:tcW w:w="2261" w:type="dxa"/>
            <w:vAlign w:val="center"/>
          </w:tcPr>
          <w:p w14:paraId="7E601B55" w14:textId="77777777" w:rsidR="004D530C" w:rsidRPr="00BA4175" w:rsidRDefault="00000000" w:rsidP="009F75A9">
            <w:pPr>
              <w:pStyle w:val="BodyText2"/>
              <w:tabs>
                <w:tab w:val="clear" w:pos="0"/>
              </w:tabs>
              <w:spacing w:after="120"/>
              <w:ind w:firstLine="567"/>
              <w:jc w:val="left"/>
              <w:outlineLvl w:val="9"/>
              <w:rPr>
                <w:rFonts w:ascii="Times New Roman" w:hAnsi="Times New Roman"/>
                <w:szCs w:val="24"/>
              </w:rPr>
            </w:pPr>
            <w:sdt>
              <w:sdtPr>
                <w:rPr>
                  <w:rFonts w:ascii="Times New Roman" w:hAnsi="Times New Roman"/>
                  <w:szCs w:val="24"/>
                </w:rPr>
                <w:id w:val="-703242809"/>
                <w14:checkbox>
                  <w14:checked w14:val="0"/>
                  <w14:checkedState w14:val="2612" w14:font="MS Gothic"/>
                  <w14:uncheckedState w14:val="2610" w14:font="MS Gothic"/>
                </w14:checkbox>
              </w:sdtPr>
              <w:sdtContent>
                <w:r w:rsidR="004D530C" w:rsidRPr="00BA4175">
                  <w:rPr>
                    <w:rFonts w:ascii="Segoe UI Symbol" w:eastAsia="MS Gothic" w:hAnsi="Segoe UI Symbol" w:cs="Segoe UI Symbol"/>
                    <w:szCs w:val="24"/>
                  </w:rPr>
                  <w:t>☐</w:t>
                </w:r>
              </w:sdtContent>
            </w:sdt>
            <w:r w:rsidR="004D530C" w:rsidRPr="00BA4175">
              <w:rPr>
                <w:rFonts w:ascii="Times New Roman" w:hAnsi="Times New Roman"/>
                <w:szCs w:val="24"/>
              </w:rPr>
              <w:t xml:space="preserve"> Atbilst</w:t>
            </w:r>
          </w:p>
          <w:p w14:paraId="4805888F" w14:textId="77777777" w:rsidR="004D530C" w:rsidRPr="00BA4175" w:rsidRDefault="00000000" w:rsidP="009F75A9">
            <w:pPr>
              <w:pStyle w:val="BodyText2"/>
              <w:tabs>
                <w:tab w:val="clear" w:pos="0"/>
              </w:tabs>
              <w:spacing w:after="120"/>
              <w:ind w:firstLine="567"/>
              <w:jc w:val="left"/>
              <w:outlineLvl w:val="9"/>
              <w:rPr>
                <w:rFonts w:ascii="Times New Roman" w:hAnsi="Times New Roman"/>
                <w:szCs w:val="24"/>
              </w:rPr>
            </w:pPr>
            <w:sdt>
              <w:sdtPr>
                <w:rPr>
                  <w:rFonts w:ascii="Times New Roman" w:hAnsi="Times New Roman"/>
                  <w:szCs w:val="24"/>
                </w:rPr>
                <w:id w:val="-106199125"/>
                <w14:checkbox>
                  <w14:checked w14:val="0"/>
                  <w14:checkedState w14:val="2612" w14:font="MS Gothic"/>
                  <w14:uncheckedState w14:val="2610" w14:font="MS Gothic"/>
                </w14:checkbox>
              </w:sdtPr>
              <w:sdtContent>
                <w:r w:rsidR="004D530C" w:rsidRPr="00BA4175">
                  <w:rPr>
                    <w:rFonts w:ascii="Segoe UI Symbol" w:eastAsia="MS Gothic" w:hAnsi="Segoe UI Symbol" w:cs="Segoe UI Symbol"/>
                    <w:szCs w:val="24"/>
                  </w:rPr>
                  <w:t>☐</w:t>
                </w:r>
              </w:sdtContent>
            </w:sdt>
            <w:r w:rsidR="004D530C" w:rsidRPr="00BA4175">
              <w:rPr>
                <w:rFonts w:ascii="Times New Roman" w:hAnsi="Times New Roman"/>
                <w:szCs w:val="24"/>
              </w:rPr>
              <w:t xml:space="preserve"> Neatbilst</w:t>
            </w:r>
          </w:p>
        </w:tc>
      </w:tr>
      <w:tr w:rsidR="004D530C" w:rsidRPr="00545C07" w14:paraId="1841469E" w14:textId="77777777" w:rsidTr="009F75A9">
        <w:tblPrEx>
          <w:jc w:val="center"/>
        </w:tblPrEx>
        <w:trPr>
          <w:trHeight w:val="332"/>
          <w:jc w:val="center"/>
        </w:trPr>
        <w:tc>
          <w:tcPr>
            <w:tcW w:w="9344" w:type="dxa"/>
            <w:gridSpan w:val="2"/>
          </w:tcPr>
          <w:p w14:paraId="20487F1D" w14:textId="77777777" w:rsidR="004D530C" w:rsidRPr="00545C07" w:rsidRDefault="004D530C" w:rsidP="009F75A9">
            <w:pPr>
              <w:tabs>
                <w:tab w:val="left" w:pos="426"/>
              </w:tabs>
              <w:autoSpaceDE w:val="0"/>
              <w:autoSpaceDN w:val="0"/>
              <w:adjustRightInd w:val="0"/>
              <w:jc w:val="center"/>
              <w:rPr>
                <w:rFonts w:ascii="Times New Roman" w:hAnsi="Times New Roman" w:cs="Times New Roman"/>
                <w:bCs/>
                <w:i/>
                <w:iCs/>
                <w:sz w:val="24"/>
                <w:szCs w:val="24"/>
                <w:lang w:eastAsia="ar-SA"/>
              </w:rPr>
            </w:pPr>
            <w:r w:rsidRPr="00545C07">
              <w:rPr>
                <w:rFonts w:ascii="Times New Roman" w:hAnsi="Times New Roman" w:cs="Times New Roman"/>
                <w:bCs/>
                <w:i/>
                <w:iCs/>
                <w:sz w:val="24"/>
                <w:szCs w:val="24"/>
                <w:lang w:eastAsia="ar-SA"/>
              </w:rPr>
              <w:t xml:space="preserve">Ja atzīmējāt, ka </w:t>
            </w:r>
            <w:r>
              <w:rPr>
                <w:rFonts w:ascii="Times New Roman" w:hAnsi="Times New Roman" w:cs="Times New Roman"/>
                <w:bCs/>
                <w:i/>
                <w:iCs/>
                <w:sz w:val="24"/>
                <w:szCs w:val="24"/>
                <w:lang w:eastAsia="ar-SA"/>
              </w:rPr>
              <w:t>neatbilstat noteiktajiem rādītājiem, lūdzu norādiet šeit faktiskos datus.</w:t>
            </w:r>
          </w:p>
        </w:tc>
      </w:tr>
    </w:tbl>
    <w:p w14:paraId="655C5901" w14:textId="354F5E6D" w:rsidR="000F6245" w:rsidRDefault="000F6245" w:rsidP="005D654E">
      <w:pPr>
        <w:widowControl w:val="0"/>
        <w:autoSpaceDE w:val="0"/>
        <w:autoSpaceDN w:val="0"/>
        <w:adjustRightInd w:val="0"/>
        <w:spacing w:after="120" w:line="276" w:lineRule="auto"/>
        <w:jc w:val="both"/>
        <w:rPr>
          <w:b/>
          <w:lang w:eastAsia="ar-SA"/>
        </w:rPr>
      </w:pPr>
    </w:p>
    <w:p w14:paraId="3DF03E25" w14:textId="5DED0C6E" w:rsidR="000F6245" w:rsidRPr="000F6245" w:rsidRDefault="001F7979" w:rsidP="000F6245">
      <w:pPr>
        <w:widowControl w:val="0"/>
        <w:spacing w:after="120"/>
        <w:jc w:val="both"/>
        <w:rPr>
          <w:rFonts w:ascii="Times New Roman" w:hAnsi="Times New Roman" w:cs="Times New Roman"/>
          <w:sz w:val="24"/>
          <w:szCs w:val="24"/>
        </w:rPr>
      </w:pPr>
      <w:r w:rsidRPr="000F6245">
        <w:rPr>
          <w:rFonts w:ascii="Times New Roman" w:hAnsi="Times New Roman" w:cs="Times New Roman"/>
          <w:b/>
          <w:sz w:val="24"/>
          <w:szCs w:val="24"/>
          <w:lang w:eastAsia="ar-SA"/>
        </w:rPr>
        <w:t>3.</w:t>
      </w:r>
      <w:r w:rsidR="005D654E">
        <w:rPr>
          <w:rFonts w:ascii="Times New Roman" w:hAnsi="Times New Roman" w:cs="Times New Roman"/>
          <w:b/>
          <w:sz w:val="24"/>
          <w:szCs w:val="24"/>
          <w:lang w:eastAsia="ar-SA"/>
        </w:rPr>
        <w:t>6</w:t>
      </w:r>
      <w:r w:rsidRPr="000F6245">
        <w:rPr>
          <w:rFonts w:ascii="Times New Roman" w:hAnsi="Times New Roman" w:cs="Times New Roman"/>
          <w:b/>
          <w:sz w:val="24"/>
          <w:szCs w:val="24"/>
          <w:lang w:eastAsia="ar-SA"/>
        </w:rPr>
        <w:t>.</w:t>
      </w:r>
      <w:r w:rsidR="000F6245" w:rsidRPr="000F6245">
        <w:rPr>
          <w:rFonts w:ascii="Times New Roman" w:hAnsi="Times New Roman" w:cs="Times New Roman"/>
          <w:color w:val="000000" w:themeColor="text1"/>
          <w:sz w:val="24"/>
          <w:szCs w:val="24"/>
        </w:rPr>
        <w:t xml:space="preserve">Pretendentam ir tiesības kā ražotāja autorizētam pārstāvim vai ražotāja autorizētā pārstāvja pilnvarotai personai pārdot piedāvājumā norādītā ražotāja transportlīdzekļus un veikt tā garantijas apkalpošanu. </w:t>
      </w:r>
    </w:p>
    <w:p w14:paraId="57E0E3C4" w14:textId="571C43A6" w:rsidR="00AA7FBF" w:rsidRDefault="00000000" w:rsidP="00AA7FBF">
      <w:pPr>
        <w:tabs>
          <w:tab w:val="left" w:pos="426"/>
        </w:tabs>
        <w:autoSpaceDE w:val="0"/>
        <w:autoSpaceDN w:val="0"/>
        <w:adjustRightInd w:val="0"/>
        <w:spacing w:before="80" w:after="80" w:line="240"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143890070"/>
          <w14:checkbox>
            <w14:checked w14:val="0"/>
            <w14:checkedState w14:val="2612" w14:font="MS Gothic"/>
            <w14:uncheckedState w14:val="2610" w14:font="MS Gothic"/>
          </w14:checkbox>
        </w:sdtPr>
        <w:sdtContent>
          <w:r w:rsidR="00AA7FBF">
            <w:rPr>
              <w:rFonts w:ascii="MS Gothic" w:eastAsia="MS Gothic" w:hAnsi="MS Gothic" w:cs="Times New Roman" w:hint="eastAsia"/>
              <w:bCs/>
              <w:sz w:val="24"/>
              <w:szCs w:val="24"/>
              <w:lang w:eastAsia="ar-SA"/>
            </w:rPr>
            <w:t>☐</w:t>
          </w:r>
        </w:sdtContent>
      </w:sdt>
      <w:r w:rsidR="00AA7FBF" w:rsidRPr="00D44FF2">
        <w:rPr>
          <w:rFonts w:ascii="Times New Roman" w:hAnsi="Times New Roman" w:cs="Times New Roman"/>
          <w:bCs/>
          <w:sz w:val="24"/>
          <w:szCs w:val="24"/>
          <w:lang w:eastAsia="ar-SA"/>
        </w:rPr>
        <w:t> </w:t>
      </w:r>
      <w:r w:rsidR="00AA7FBF">
        <w:rPr>
          <w:rFonts w:ascii="Times New Roman" w:hAnsi="Times New Roman" w:cs="Times New Roman"/>
          <w:bCs/>
          <w:sz w:val="24"/>
          <w:szCs w:val="24"/>
          <w:lang w:eastAsia="ar-SA"/>
        </w:rPr>
        <w:t>pretendent</w:t>
      </w:r>
      <w:r w:rsidR="00B9795B">
        <w:rPr>
          <w:rFonts w:ascii="Times New Roman" w:hAnsi="Times New Roman" w:cs="Times New Roman"/>
          <w:bCs/>
          <w:sz w:val="24"/>
          <w:szCs w:val="24"/>
          <w:lang w:eastAsia="ar-SA"/>
        </w:rPr>
        <w:t>am</w:t>
      </w:r>
      <w:r w:rsidR="00AA7FBF">
        <w:rPr>
          <w:rFonts w:ascii="Times New Roman" w:hAnsi="Times New Roman" w:cs="Times New Roman"/>
          <w:bCs/>
          <w:sz w:val="24"/>
          <w:szCs w:val="24"/>
          <w:lang w:eastAsia="ar-SA"/>
        </w:rPr>
        <w:t xml:space="preserve"> ir </w:t>
      </w:r>
      <w:r w:rsidR="00B9795B" w:rsidRPr="000F6245">
        <w:rPr>
          <w:rFonts w:ascii="Times New Roman" w:hAnsi="Times New Roman" w:cs="Times New Roman"/>
          <w:color w:val="000000" w:themeColor="text1"/>
          <w:sz w:val="24"/>
          <w:szCs w:val="24"/>
        </w:rPr>
        <w:t>tiesības kā ražotāja autorizētam pārstāvim vai  ražotāja autorizētā pārstāvja pilnvarotai personai pārdot piedāvājumā norādītā ražotāja transportlīdzekļus un veikt tā garantijas apkalpošanu</w:t>
      </w:r>
      <w:r w:rsidR="00AA7FBF">
        <w:rPr>
          <w:rFonts w:ascii="Times New Roman" w:hAnsi="Times New Roman" w:cs="Times New Roman"/>
          <w:bCs/>
          <w:sz w:val="24"/>
          <w:szCs w:val="24"/>
          <w:lang w:eastAsia="ar-SA"/>
        </w:rPr>
        <w:t>;</w:t>
      </w:r>
    </w:p>
    <w:p w14:paraId="698EB92E" w14:textId="657E5624" w:rsidR="00AA7FBF" w:rsidRDefault="00000000" w:rsidP="00AA7FBF">
      <w:pPr>
        <w:tabs>
          <w:tab w:val="left" w:pos="426"/>
        </w:tabs>
        <w:autoSpaceDE w:val="0"/>
        <w:autoSpaceDN w:val="0"/>
        <w:adjustRightInd w:val="0"/>
        <w:spacing w:before="80" w:after="80" w:line="240"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1691866868"/>
          <w14:checkbox>
            <w14:checked w14:val="0"/>
            <w14:checkedState w14:val="2612" w14:font="MS Gothic"/>
            <w14:uncheckedState w14:val="2610" w14:font="MS Gothic"/>
          </w14:checkbox>
        </w:sdtPr>
        <w:sdtContent>
          <w:r w:rsidR="00AA7FBF" w:rsidRPr="00D44FF2">
            <w:rPr>
              <w:rFonts w:ascii="Segoe UI Symbol" w:eastAsia="MS Gothic" w:hAnsi="Segoe UI Symbol" w:cs="Segoe UI Symbol"/>
              <w:bCs/>
              <w:sz w:val="24"/>
              <w:szCs w:val="24"/>
              <w:lang w:eastAsia="ar-SA"/>
            </w:rPr>
            <w:t>☐</w:t>
          </w:r>
        </w:sdtContent>
      </w:sdt>
      <w:r w:rsidR="00AA7FBF" w:rsidRPr="00D44FF2">
        <w:rPr>
          <w:rFonts w:ascii="Times New Roman" w:hAnsi="Times New Roman" w:cs="Times New Roman"/>
          <w:bCs/>
          <w:sz w:val="24"/>
          <w:szCs w:val="24"/>
          <w:lang w:eastAsia="ar-SA"/>
        </w:rPr>
        <w:t> </w:t>
      </w:r>
      <w:r w:rsidR="00AA7FBF">
        <w:rPr>
          <w:rFonts w:ascii="Times New Roman" w:hAnsi="Times New Roman" w:cs="Times New Roman"/>
          <w:bCs/>
          <w:sz w:val="24"/>
          <w:szCs w:val="24"/>
          <w:lang w:eastAsia="ar-SA"/>
        </w:rPr>
        <w:t>pretendent</w:t>
      </w:r>
      <w:r w:rsidR="00B9795B">
        <w:rPr>
          <w:rFonts w:ascii="Times New Roman" w:hAnsi="Times New Roman" w:cs="Times New Roman"/>
          <w:bCs/>
          <w:sz w:val="24"/>
          <w:szCs w:val="24"/>
          <w:lang w:eastAsia="ar-SA"/>
        </w:rPr>
        <w:t xml:space="preserve">am </w:t>
      </w:r>
      <w:r w:rsidR="00AA7FBF">
        <w:rPr>
          <w:rFonts w:ascii="Times New Roman" w:hAnsi="Times New Roman" w:cs="Times New Roman"/>
          <w:bCs/>
          <w:sz w:val="24"/>
          <w:szCs w:val="24"/>
          <w:lang w:eastAsia="ar-SA"/>
        </w:rPr>
        <w:t xml:space="preserve">nav </w:t>
      </w:r>
      <w:r w:rsidR="00B9795B" w:rsidRPr="000F6245">
        <w:rPr>
          <w:rFonts w:ascii="Times New Roman" w:hAnsi="Times New Roman" w:cs="Times New Roman"/>
          <w:color w:val="000000" w:themeColor="text1"/>
          <w:sz w:val="24"/>
          <w:szCs w:val="24"/>
        </w:rPr>
        <w:t>tiesības kā ražotāja autorizētam pārstāvim vai ražotāja autorizētā pārstāvja pilnvarotai personai pārdot piedāvājumā norādītā ražotāja transportlīdzekļus un veikt tā garantijas apkalpošanu</w:t>
      </w:r>
      <w:r w:rsidR="00AA7FBF">
        <w:rPr>
          <w:rFonts w:ascii="Times New Roman" w:hAnsi="Times New Roman" w:cs="Times New Roman"/>
          <w:bCs/>
          <w:sz w:val="24"/>
          <w:szCs w:val="24"/>
          <w:lang w:eastAsia="ar-SA"/>
        </w:rPr>
        <w:t>.</w:t>
      </w:r>
    </w:p>
    <w:p w14:paraId="387FB0BE" w14:textId="55C1B242" w:rsidR="001F7979" w:rsidRPr="00E820FE" w:rsidRDefault="00BA2F3D" w:rsidP="001F7979">
      <w:pPr>
        <w:tabs>
          <w:tab w:val="left" w:pos="426"/>
        </w:tabs>
        <w:autoSpaceDE w:val="0"/>
        <w:autoSpaceDN w:val="0"/>
        <w:adjustRightInd w:val="0"/>
        <w:spacing w:before="120" w:after="0" w:line="240" w:lineRule="auto"/>
        <w:contextualSpacing/>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3.</w:t>
      </w:r>
      <w:r w:rsidR="003E7EE3">
        <w:rPr>
          <w:rFonts w:ascii="Times New Roman" w:hAnsi="Times New Roman" w:cs="Times New Roman"/>
          <w:b/>
          <w:sz w:val="24"/>
          <w:szCs w:val="24"/>
          <w:lang w:eastAsia="ar-SA"/>
        </w:rPr>
        <w:t>7</w:t>
      </w:r>
      <w:r>
        <w:rPr>
          <w:rFonts w:ascii="Times New Roman" w:hAnsi="Times New Roman" w:cs="Times New Roman"/>
          <w:b/>
          <w:sz w:val="24"/>
          <w:szCs w:val="24"/>
          <w:lang w:eastAsia="ar-SA"/>
        </w:rPr>
        <w:t>.</w:t>
      </w:r>
      <w:r w:rsidR="001F7979" w:rsidRPr="00E820FE">
        <w:rPr>
          <w:rFonts w:ascii="Times New Roman" w:hAnsi="Times New Roman" w:cs="Times New Roman"/>
          <w:b/>
          <w:sz w:val="24"/>
          <w:szCs w:val="24"/>
          <w:lang w:eastAsia="ar-SA"/>
        </w:rPr>
        <w:t>Apakšuzņēmēju piesaiste:</w:t>
      </w:r>
    </w:p>
    <w:p w14:paraId="15AC2DE3" w14:textId="1F517593" w:rsidR="001F7979" w:rsidRDefault="00000000" w:rsidP="001F7979">
      <w:pPr>
        <w:pStyle w:val="BodyText2"/>
        <w:tabs>
          <w:tab w:val="clear" w:pos="0"/>
          <w:tab w:val="left" w:pos="567"/>
        </w:tabs>
        <w:spacing w:before="120"/>
        <w:contextualSpacing/>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Content>
          <w:r w:rsidR="001F7979">
            <w:rPr>
              <w:rFonts w:ascii="MS Gothic" w:eastAsia="MS Gothic" w:hAnsi="MS Gothic" w:hint="eastAsia"/>
              <w:szCs w:val="24"/>
            </w:rPr>
            <w:t>☐</w:t>
          </w:r>
        </w:sdtContent>
      </w:sdt>
      <w:r w:rsidR="001F7979" w:rsidRPr="00E820FE">
        <w:rPr>
          <w:rFonts w:ascii="Times New Roman" w:hAnsi="Times New Roman"/>
          <w:szCs w:val="24"/>
        </w:rPr>
        <w:tab/>
        <w:t xml:space="preserve">Apliecinām, ka </w:t>
      </w:r>
      <w:r w:rsidR="00BA2F3D">
        <w:rPr>
          <w:rFonts w:ascii="Times New Roman" w:hAnsi="Times New Roman"/>
          <w:szCs w:val="24"/>
        </w:rPr>
        <w:t>piegādāsim</w:t>
      </w:r>
      <w:r w:rsidR="001F7979" w:rsidRPr="00E820FE">
        <w:rPr>
          <w:rFonts w:ascii="Times New Roman" w:hAnsi="Times New Roman"/>
          <w:szCs w:val="24"/>
        </w:rPr>
        <w:t xml:space="preserve"> tehniskajā specifikācijā norādītos </w:t>
      </w:r>
      <w:r w:rsidR="001F7979">
        <w:rPr>
          <w:rFonts w:ascii="Times New Roman" w:hAnsi="Times New Roman"/>
          <w:szCs w:val="24"/>
        </w:rPr>
        <w:t xml:space="preserve">transportlīdzekļus </w:t>
      </w:r>
      <w:r w:rsidR="001F7979" w:rsidRPr="00E820FE">
        <w:rPr>
          <w:rFonts w:ascii="Times New Roman" w:hAnsi="Times New Roman"/>
          <w:szCs w:val="24"/>
        </w:rPr>
        <w:t xml:space="preserve"> patstāvīgi, nepiesaistot apakšuzņēmējus;</w:t>
      </w:r>
    </w:p>
    <w:p w14:paraId="7936937B" w14:textId="33E10967" w:rsidR="001F7979" w:rsidRPr="00E820FE" w:rsidRDefault="00000000" w:rsidP="001F7979">
      <w:pPr>
        <w:pStyle w:val="BodyText2"/>
        <w:tabs>
          <w:tab w:val="clear" w:pos="0"/>
          <w:tab w:val="left" w:pos="567"/>
        </w:tabs>
        <w:spacing w:before="120"/>
        <w:contextualSpacing/>
        <w:outlineLvl w:val="9"/>
        <w:rPr>
          <w:rFonts w:ascii="Times New Roman" w:hAnsi="Times New Roman"/>
          <w:szCs w:val="24"/>
        </w:rPr>
      </w:pPr>
      <w:sdt>
        <w:sdtPr>
          <w:rPr>
            <w:rFonts w:ascii="Times New Roman" w:hAnsi="Times New Roman"/>
            <w:szCs w:val="24"/>
          </w:rPr>
          <w:id w:val="-1807234655"/>
          <w14:checkbox>
            <w14:checked w14:val="0"/>
            <w14:checkedState w14:val="2612" w14:font="MS Gothic"/>
            <w14:uncheckedState w14:val="2610" w14:font="MS Gothic"/>
          </w14:checkbox>
        </w:sdtPr>
        <w:sdtContent>
          <w:r w:rsidR="001F7979">
            <w:rPr>
              <w:rFonts w:ascii="MS Gothic" w:eastAsia="MS Gothic" w:hAnsi="MS Gothic" w:hint="eastAsia"/>
              <w:szCs w:val="24"/>
            </w:rPr>
            <w:t>☐</w:t>
          </w:r>
        </w:sdtContent>
      </w:sdt>
      <w:r w:rsidR="001F7979" w:rsidRPr="00E820FE">
        <w:rPr>
          <w:rFonts w:ascii="Times New Roman" w:hAnsi="Times New Roman"/>
          <w:szCs w:val="24"/>
        </w:rPr>
        <w:tab/>
        <w:t xml:space="preserve">Apliecinām, ka </w:t>
      </w:r>
      <w:r w:rsidR="002D260F" w:rsidRPr="00E820FE">
        <w:rPr>
          <w:rFonts w:ascii="Times New Roman" w:hAnsi="Times New Roman"/>
          <w:szCs w:val="24"/>
        </w:rPr>
        <w:t>nodrošinā</w:t>
      </w:r>
      <w:r w:rsidR="002D260F">
        <w:rPr>
          <w:rFonts w:ascii="Times New Roman" w:hAnsi="Times New Roman"/>
          <w:szCs w:val="24"/>
        </w:rPr>
        <w:t xml:space="preserve">sim </w:t>
      </w:r>
      <w:r w:rsidR="001F7979" w:rsidRPr="00E820FE">
        <w:rPr>
          <w:rFonts w:ascii="Times New Roman" w:hAnsi="Times New Roman"/>
          <w:szCs w:val="24"/>
        </w:rPr>
        <w:t xml:space="preserve">tehniskajā specifikācijā norādīto </w:t>
      </w:r>
      <w:r w:rsidR="001F7979">
        <w:rPr>
          <w:rFonts w:ascii="Times New Roman" w:hAnsi="Times New Roman"/>
          <w:szCs w:val="24"/>
        </w:rPr>
        <w:t xml:space="preserve">transportlīdzekļu garantiju </w:t>
      </w:r>
      <w:r w:rsidR="001F7979" w:rsidRPr="00E820FE">
        <w:rPr>
          <w:rFonts w:ascii="Times New Roman" w:hAnsi="Times New Roman"/>
          <w:szCs w:val="24"/>
        </w:rPr>
        <w:t xml:space="preserve"> patstāvīgi, nepiesaistot apakšuzņēmējus;</w:t>
      </w:r>
    </w:p>
    <w:p w14:paraId="09690E2C" w14:textId="1FB0C90A" w:rsidR="001F7979" w:rsidRPr="00E820FE" w:rsidRDefault="00000000" w:rsidP="001F7979">
      <w:pPr>
        <w:pStyle w:val="BodyText2"/>
        <w:tabs>
          <w:tab w:val="clear" w:pos="0"/>
          <w:tab w:val="left" w:pos="567"/>
        </w:tabs>
        <w:spacing w:before="120"/>
        <w:contextualSpacing/>
        <w:outlineLvl w:val="9"/>
        <w:rPr>
          <w:rFonts w:ascii="Times New Roman" w:hAnsi="Times New Roman"/>
          <w:i/>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Content>
          <w:r w:rsidR="001F7979" w:rsidRPr="00E820FE">
            <w:rPr>
              <w:rFonts w:ascii="Segoe UI Symbol" w:eastAsia="MS Gothic" w:hAnsi="Segoe UI Symbol" w:cs="Segoe UI Symbol"/>
              <w:szCs w:val="24"/>
            </w:rPr>
            <w:t>☐</w:t>
          </w:r>
        </w:sdtContent>
      </w:sdt>
      <w:r w:rsidR="001F7979" w:rsidRPr="00E820FE">
        <w:rPr>
          <w:rFonts w:ascii="Times New Roman" w:hAnsi="Times New Roman"/>
          <w:szCs w:val="24"/>
        </w:rPr>
        <w:tab/>
      </w:r>
      <w:r w:rsidR="001F7979" w:rsidRPr="00E820FE">
        <w:rPr>
          <w:rFonts w:ascii="Times New Roman" w:hAnsi="Times New Roman"/>
          <w:bCs/>
          <w:szCs w:val="24"/>
          <w:lang w:eastAsia="ar-SA"/>
        </w:rPr>
        <w:t>Tehniskajā specifikācijā norādītaj</w:t>
      </w:r>
      <w:r w:rsidR="006712E0">
        <w:rPr>
          <w:rFonts w:ascii="Times New Roman" w:hAnsi="Times New Roman"/>
          <w:bCs/>
          <w:szCs w:val="24"/>
          <w:lang w:eastAsia="ar-SA"/>
        </w:rPr>
        <w:t>am</w:t>
      </w:r>
      <w:r w:rsidR="009C4712">
        <w:rPr>
          <w:rFonts w:ascii="Times New Roman" w:hAnsi="Times New Roman"/>
          <w:bCs/>
          <w:szCs w:val="24"/>
          <w:lang w:eastAsia="ar-SA"/>
        </w:rPr>
        <w:t xml:space="preserve"> vai prasību izpildē </w:t>
      </w:r>
      <w:r w:rsidR="001F7979">
        <w:rPr>
          <w:rFonts w:ascii="Times New Roman" w:hAnsi="Times New Roman"/>
          <w:bCs/>
          <w:szCs w:val="24"/>
          <w:lang w:eastAsia="ar-SA"/>
        </w:rPr>
        <w:t xml:space="preserve"> _____________</w:t>
      </w:r>
      <w:r w:rsidR="002D39EF">
        <w:rPr>
          <w:rFonts w:ascii="Times New Roman" w:hAnsi="Times New Roman"/>
          <w:bCs/>
          <w:szCs w:val="24"/>
          <w:lang w:eastAsia="ar-SA"/>
        </w:rPr>
        <w:t xml:space="preserve">_______ </w:t>
      </w:r>
      <w:r w:rsidR="001F7979" w:rsidRPr="00E820FE">
        <w:rPr>
          <w:rFonts w:ascii="Times New Roman" w:hAnsi="Times New Roman"/>
          <w:bCs/>
          <w:szCs w:val="24"/>
          <w:lang w:eastAsia="ar-SA"/>
        </w:rPr>
        <w:t xml:space="preserve">būtu jāpiesaista apakšuzņēmēji (t.sk., </w:t>
      </w:r>
      <w:proofErr w:type="spellStart"/>
      <w:r w:rsidR="001F7979" w:rsidRPr="00E820FE">
        <w:rPr>
          <w:rFonts w:ascii="Times New Roman" w:hAnsi="Times New Roman"/>
          <w:bCs/>
          <w:szCs w:val="24"/>
          <w:lang w:eastAsia="ar-SA"/>
        </w:rPr>
        <w:t>pašnodarbinātas</w:t>
      </w:r>
      <w:proofErr w:type="spellEnd"/>
      <w:r w:rsidR="001F7979" w:rsidRPr="00E820FE">
        <w:rPr>
          <w:rFonts w:ascii="Times New Roman" w:hAnsi="Times New Roman"/>
          <w:bCs/>
          <w:szCs w:val="24"/>
          <w:lang w:eastAsia="ar-SA"/>
        </w:rPr>
        <w:t xml:space="preserve">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5539"/>
        <w:gridCol w:w="3112"/>
      </w:tblGrid>
      <w:tr w:rsidR="001F7979" w:rsidRPr="00E820FE" w14:paraId="4E4CF9CC" w14:textId="77777777" w:rsidTr="009F75A9">
        <w:trPr>
          <w:cantSplit/>
          <w:trHeight w:val="1134"/>
        </w:trPr>
        <w:tc>
          <w:tcPr>
            <w:tcW w:w="371" w:type="pct"/>
            <w:shd w:val="clear" w:color="auto" w:fill="DEEAF6"/>
            <w:textDirection w:val="btLr"/>
            <w:vAlign w:val="center"/>
          </w:tcPr>
          <w:p w14:paraId="1E516403" w14:textId="77777777" w:rsidR="001F7979" w:rsidRPr="00E820FE" w:rsidRDefault="001F7979" w:rsidP="009F75A9">
            <w:pPr>
              <w:tabs>
                <w:tab w:val="left" w:pos="426"/>
              </w:tabs>
              <w:autoSpaceDE w:val="0"/>
              <w:autoSpaceDN w:val="0"/>
              <w:adjustRightInd w:val="0"/>
              <w:spacing w:before="120" w:after="0" w:line="240" w:lineRule="auto"/>
              <w:ind w:left="113" w:right="113"/>
              <w:jc w:val="both"/>
              <w:rPr>
                <w:rFonts w:ascii="Times New Roman" w:hAnsi="Times New Roman" w:cs="Times New Roman"/>
                <w:b/>
                <w:lang w:eastAsia="ar-SA"/>
              </w:rPr>
            </w:pPr>
            <w:proofErr w:type="spellStart"/>
            <w:r w:rsidRPr="00E820FE">
              <w:rPr>
                <w:rFonts w:ascii="Times New Roman" w:hAnsi="Times New Roman" w:cs="Times New Roman"/>
                <w:b/>
                <w:lang w:eastAsia="ar-SA"/>
              </w:rPr>
              <w:t>Nr.p.k</w:t>
            </w:r>
            <w:proofErr w:type="spellEnd"/>
            <w:r w:rsidRPr="00E820FE">
              <w:rPr>
                <w:rFonts w:ascii="Times New Roman" w:hAnsi="Times New Roman" w:cs="Times New Roman"/>
                <w:b/>
                <w:lang w:eastAsia="ar-SA"/>
              </w:rPr>
              <w:t>.</w:t>
            </w:r>
          </w:p>
        </w:tc>
        <w:tc>
          <w:tcPr>
            <w:tcW w:w="2964" w:type="pct"/>
            <w:shd w:val="clear" w:color="auto" w:fill="DEEAF6"/>
            <w:vAlign w:val="center"/>
          </w:tcPr>
          <w:p w14:paraId="33767925" w14:textId="77777777" w:rsidR="001F7979" w:rsidRPr="00E820FE" w:rsidRDefault="001F7979" w:rsidP="009F75A9">
            <w:pPr>
              <w:tabs>
                <w:tab w:val="left" w:pos="426"/>
              </w:tabs>
              <w:autoSpaceDE w:val="0"/>
              <w:autoSpaceDN w:val="0"/>
              <w:adjustRightInd w:val="0"/>
              <w:spacing w:before="120" w:after="0" w:line="240" w:lineRule="auto"/>
              <w:jc w:val="both"/>
              <w:rPr>
                <w:rFonts w:ascii="Times New Roman" w:hAnsi="Times New Roman" w:cs="Times New Roman"/>
                <w:b/>
                <w:lang w:eastAsia="ar-SA"/>
              </w:rPr>
            </w:pPr>
            <w:r w:rsidRPr="00E820FE">
              <w:rPr>
                <w:rFonts w:ascii="Times New Roman" w:hAnsi="Times New Roman" w:cs="Times New Roman"/>
                <w:b/>
                <w:lang w:eastAsia="ar-SA"/>
              </w:rPr>
              <w:t>Nododamie darbu veidi (prece/pakalpojums), vispārīgs īss apraksts un apjomi</w:t>
            </w:r>
          </w:p>
        </w:tc>
        <w:tc>
          <w:tcPr>
            <w:tcW w:w="1665" w:type="pct"/>
            <w:shd w:val="clear" w:color="auto" w:fill="DEEAF6"/>
            <w:vAlign w:val="center"/>
          </w:tcPr>
          <w:p w14:paraId="631240CE" w14:textId="77777777" w:rsidR="001F7979" w:rsidRPr="00E820FE" w:rsidRDefault="001F7979" w:rsidP="009F75A9">
            <w:pPr>
              <w:tabs>
                <w:tab w:val="left" w:pos="426"/>
              </w:tabs>
              <w:autoSpaceDE w:val="0"/>
              <w:autoSpaceDN w:val="0"/>
              <w:adjustRightInd w:val="0"/>
              <w:spacing w:before="120" w:after="0" w:line="240" w:lineRule="auto"/>
              <w:jc w:val="both"/>
              <w:rPr>
                <w:rFonts w:ascii="Times New Roman" w:hAnsi="Times New Roman" w:cs="Times New Roman"/>
                <w:b/>
                <w:lang w:eastAsia="ar-SA"/>
              </w:rPr>
            </w:pPr>
            <w:r w:rsidRPr="00E820FE">
              <w:rPr>
                <w:rFonts w:ascii="Times New Roman" w:hAnsi="Times New Roman" w:cs="Times New Roman"/>
                <w:b/>
                <w:lang w:eastAsia="ar-SA"/>
              </w:rPr>
              <w:t>Veicamo pakalpojumu aptuvens apjoms no kopējā apjoma %</w:t>
            </w:r>
          </w:p>
        </w:tc>
      </w:tr>
      <w:tr w:rsidR="001F7979" w:rsidRPr="00E820FE" w14:paraId="0CC58D79" w14:textId="77777777" w:rsidTr="009F75A9">
        <w:trPr>
          <w:trHeight w:val="239"/>
        </w:trPr>
        <w:tc>
          <w:tcPr>
            <w:tcW w:w="371" w:type="pct"/>
            <w:shd w:val="clear" w:color="auto" w:fill="auto"/>
            <w:vAlign w:val="center"/>
          </w:tcPr>
          <w:p w14:paraId="7A17F494" w14:textId="77777777" w:rsidR="001F7979" w:rsidRPr="00E820FE" w:rsidRDefault="001F7979" w:rsidP="009F75A9">
            <w:pPr>
              <w:tabs>
                <w:tab w:val="left" w:pos="426"/>
              </w:tabs>
              <w:autoSpaceDE w:val="0"/>
              <w:autoSpaceDN w:val="0"/>
              <w:adjustRightInd w:val="0"/>
              <w:spacing w:before="120" w:after="0" w:line="240" w:lineRule="auto"/>
              <w:jc w:val="both"/>
              <w:rPr>
                <w:rFonts w:ascii="Times New Roman" w:hAnsi="Times New Roman" w:cs="Times New Roman"/>
                <w:lang w:eastAsia="ar-SA"/>
              </w:rPr>
            </w:pPr>
          </w:p>
        </w:tc>
        <w:tc>
          <w:tcPr>
            <w:tcW w:w="2964" w:type="pct"/>
            <w:shd w:val="clear" w:color="auto" w:fill="auto"/>
          </w:tcPr>
          <w:p w14:paraId="040EBA12" w14:textId="77777777" w:rsidR="001F7979" w:rsidRPr="00E820FE" w:rsidRDefault="001F7979" w:rsidP="009F75A9">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1665" w:type="pct"/>
            <w:shd w:val="clear" w:color="auto" w:fill="auto"/>
          </w:tcPr>
          <w:p w14:paraId="4404F205" w14:textId="77777777" w:rsidR="001F7979" w:rsidRPr="00E820FE" w:rsidRDefault="001F7979" w:rsidP="009F75A9">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r>
      <w:tr w:rsidR="001F7979" w:rsidRPr="00E820FE" w14:paraId="72DB9831" w14:textId="77777777" w:rsidTr="009F75A9">
        <w:trPr>
          <w:trHeight w:val="239"/>
        </w:trPr>
        <w:tc>
          <w:tcPr>
            <w:tcW w:w="371" w:type="pct"/>
            <w:shd w:val="clear" w:color="auto" w:fill="auto"/>
            <w:vAlign w:val="center"/>
          </w:tcPr>
          <w:p w14:paraId="11D124C4" w14:textId="77777777" w:rsidR="001F7979" w:rsidRPr="00E820FE" w:rsidRDefault="001F7979" w:rsidP="009F75A9">
            <w:pPr>
              <w:tabs>
                <w:tab w:val="left" w:pos="426"/>
              </w:tabs>
              <w:autoSpaceDE w:val="0"/>
              <w:autoSpaceDN w:val="0"/>
              <w:adjustRightInd w:val="0"/>
              <w:spacing w:before="120" w:after="0" w:line="240" w:lineRule="auto"/>
              <w:jc w:val="both"/>
              <w:rPr>
                <w:rFonts w:ascii="Times New Roman" w:hAnsi="Times New Roman" w:cs="Times New Roman"/>
                <w:lang w:eastAsia="ar-SA"/>
              </w:rPr>
            </w:pPr>
          </w:p>
        </w:tc>
        <w:tc>
          <w:tcPr>
            <w:tcW w:w="2964" w:type="pct"/>
            <w:shd w:val="clear" w:color="auto" w:fill="auto"/>
          </w:tcPr>
          <w:p w14:paraId="1F7C2376" w14:textId="77777777" w:rsidR="001F7979" w:rsidRPr="00E820FE" w:rsidRDefault="001F7979" w:rsidP="009F75A9">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1665" w:type="pct"/>
            <w:shd w:val="clear" w:color="auto" w:fill="auto"/>
          </w:tcPr>
          <w:p w14:paraId="78691871" w14:textId="77777777" w:rsidR="001F7979" w:rsidRPr="00E820FE" w:rsidRDefault="001F7979" w:rsidP="009F75A9">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r>
      <w:tr w:rsidR="001F7979" w:rsidRPr="00E820FE" w14:paraId="272BD2C4" w14:textId="77777777" w:rsidTr="009F75A9">
        <w:trPr>
          <w:trHeight w:val="239"/>
        </w:trPr>
        <w:tc>
          <w:tcPr>
            <w:tcW w:w="371" w:type="pct"/>
            <w:shd w:val="clear" w:color="auto" w:fill="auto"/>
            <w:vAlign w:val="center"/>
          </w:tcPr>
          <w:p w14:paraId="6D6A746D" w14:textId="77777777" w:rsidR="001F7979" w:rsidRPr="00E820FE" w:rsidRDefault="001F7979" w:rsidP="009F75A9">
            <w:pPr>
              <w:tabs>
                <w:tab w:val="left" w:pos="426"/>
              </w:tabs>
              <w:autoSpaceDE w:val="0"/>
              <w:autoSpaceDN w:val="0"/>
              <w:adjustRightInd w:val="0"/>
              <w:spacing w:before="120" w:after="0" w:line="240" w:lineRule="auto"/>
              <w:jc w:val="both"/>
              <w:rPr>
                <w:rFonts w:ascii="Times New Roman" w:hAnsi="Times New Roman" w:cs="Times New Roman"/>
                <w:lang w:eastAsia="ar-SA"/>
              </w:rPr>
            </w:pPr>
          </w:p>
        </w:tc>
        <w:tc>
          <w:tcPr>
            <w:tcW w:w="2964" w:type="pct"/>
            <w:shd w:val="clear" w:color="auto" w:fill="auto"/>
          </w:tcPr>
          <w:p w14:paraId="280177B4" w14:textId="77777777" w:rsidR="001F7979" w:rsidRPr="00E820FE" w:rsidRDefault="001F7979" w:rsidP="009F75A9">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1665" w:type="pct"/>
            <w:shd w:val="clear" w:color="auto" w:fill="auto"/>
          </w:tcPr>
          <w:p w14:paraId="5B5A02D7" w14:textId="77777777" w:rsidR="001F7979" w:rsidRPr="00E820FE" w:rsidRDefault="001F7979" w:rsidP="009F75A9">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r>
    </w:tbl>
    <w:p w14:paraId="78463582" w14:textId="5AA3CD4A" w:rsidR="001F7979" w:rsidRDefault="00D4208A" w:rsidP="004D530C">
      <w:pPr>
        <w:spacing w:before="160" w:line="240" w:lineRule="auto"/>
        <w:jc w:val="both"/>
        <w:rPr>
          <w:rFonts w:ascii="Times New Roman" w:hAnsi="Times New Roman" w:cs="Times New Roman"/>
          <w:b/>
          <w:sz w:val="24"/>
          <w:szCs w:val="24"/>
        </w:rPr>
      </w:pPr>
      <w:r>
        <w:rPr>
          <w:rFonts w:ascii="Times New Roman" w:hAnsi="Times New Roman" w:cs="Times New Roman"/>
          <w:b/>
          <w:sz w:val="24"/>
          <w:szCs w:val="24"/>
        </w:rPr>
        <w:t>3.8. Atpakaļ</w:t>
      </w:r>
      <w:r w:rsidR="004F1551">
        <w:rPr>
          <w:rFonts w:ascii="Times New Roman" w:hAnsi="Times New Roman" w:cs="Times New Roman"/>
          <w:b/>
          <w:sz w:val="24"/>
          <w:szCs w:val="24"/>
        </w:rPr>
        <w:t xml:space="preserve">pirkuma </w:t>
      </w:r>
      <w:r>
        <w:rPr>
          <w:rFonts w:ascii="Times New Roman" w:hAnsi="Times New Roman" w:cs="Times New Roman"/>
          <w:b/>
          <w:sz w:val="24"/>
          <w:szCs w:val="24"/>
        </w:rPr>
        <w:t>saistību līguma nosacījumi:</w:t>
      </w:r>
    </w:p>
    <w:p w14:paraId="3CA78D61" w14:textId="39DA5220" w:rsidR="00D4208A" w:rsidRPr="00D4208A" w:rsidRDefault="00D4208A" w:rsidP="00D4208A">
      <w:pPr>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jc w:val="both"/>
        <w:rPr>
          <w:rFonts w:ascii="Times New Roman" w:hAnsi="Times New Roman" w:cs="Times New Roman"/>
          <w:color w:val="FF0000"/>
          <w:sz w:val="24"/>
          <w:szCs w:val="24"/>
          <w:lang w:eastAsia="ar-SA"/>
        </w:rPr>
      </w:pPr>
      <w:r w:rsidRPr="00D4208A">
        <w:rPr>
          <w:rFonts w:ascii="Times New Roman" w:hAnsi="Times New Roman" w:cs="Times New Roman"/>
          <w:bCs/>
          <w:i/>
          <w:iCs/>
          <w:color w:val="FF0000"/>
          <w:sz w:val="20"/>
          <w:szCs w:val="20"/>
          <w:lang w:eastAsia="ar-SA"/>
        </w:rPr>
        <w:t>Lūdzam norādīt informāciju, ja ir.</w:t>
      </w:r>
    </w:p>
    <w:p w14:paraId="6CE925CB" w14:textId="7734FC4F" w:rsidR="001922B3" w:rsidRDefault="004D530C" w:rsidP="004D530C">
      <w:pPr>
        <w:spacing w:before="16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4. </w:t>
      </w:r>
      <w:r w:rsidR="00846A39">
        <w:rPr>
          <w:rFonts w:ascii="Times New Roman" w:hAnsi="Times New Roman" w:cs="Times New Roman"/>
          <w:b/>
          <w:sz w:val="24"/>
          <w:szCs w:val="24"/>
        </w:rPr>
        <w:t xml:space="preserve">INFORMATĪVAIS </w:t>
      </w:r>
      <w:r w:rsidR="001922B3">
        <w:rPr>
          <w:rFonts w:ascii="Times New Roman" w:hAnsi="Times New Roman" w:cs="Times New Roman"/>
          <w:b/>
          <w:sz w:val="24"/>
          <w:szCs w:val="24"/>
        </w:rPr>
        <w:t>PIEDĀVĀJUMS</w:t>
      </w:r>
    </w:p>
    <w:p w14:paraId="1B839EAC" w14:textId="4A995CA8" w:rsidR="00950462" w:rsidRPr="00950462" w:rsidRDefault="001922B3" w:rsidP="00950462">
      <w:pPr>
        <w:spacing w:after="0" w:line="240" w:lineRule="auto"/>
        <w:jc w:val="both"/>
        <w:rPr>
          <w:noProof/>
        </w:rPr>
      </w:pPr>
      <w:r>
        <w:rPr>
          <w:rFonts w:ascii="Times New Roman" w:hAnsi="Times New Roman" w:cs="Times New Roman"/>
          <w:b/>
          <w:sz w:val="24"/>
          <w:szCs w:val="24"/>
          <w:lang w:eastAsia="ar-SA"/>
        </w:rPr>
        <w:t>4.1.</w:t>
      </w:r>
      <w:r w:rsidR="004D530C">
        <w:rPr>
          <w:rFonts w:ascii="Times New Roman" w:hAnsi="Times New Roman" w:cs="Times New Roman"/>
          <w:b/>
          <w:sz w:val="24"/>
          <w:szCs w:val="24"/>
          <w:lang w:eastAsia="ar-SA"/>
        </w:rPr>
        <w:t xml:space="preserve">Piegādes </w:t>
      </w:r>
      <w:r w:rsidR="005E4D75">
        <w:rPr>
          <w:rFonts w:ascii="Times New Roman" w:hAnsi="Times New Roman" w:cs="Times New Roman"/>
          <w:b/>
          <w:sz w:val="24"/>
          <w:szCs w:val="24"/>
        </w:rPr>
        <w:t xml:space="preserve">termiņš: </w:t>
      </w:r>
      <w:r w:rsidR="00950462">
        <w:rPr>
          <w:noProof/>
        </w:rPr>
        <w:t xml:space="preserve"> </w:t>
      </w:r>
      <w:r w:rsidR="00950462" w:rsidRPr="00950462">
        <w:rPr>
          <w:rFonts w:ascii="Times New Roman" w:hAnsi="Times New Roman" w:cs="Times New Roman"/>
          <w:noProof/>
          <w:sz w:val="24"/>
          <w:szCs w:val="24"/>
        </w:rPr>
        <w:t>Vieglie transportlīdzekļi jāpiegādā:</w:t>
      </w:r>
    </w:p>
    <w:p w14:paraId="236AF817" w14:textId="3F1996D9" w:rsidR="00950462" w:rsidRPr="00A841A5" w:rsidRDefault="00950462" w:rsidP="00950462">
      <w:pPr>
        <w:spacing w:after="0" w:line="240" w:lineRule="auto"/>
        <w:ind w:left="360" w:firstLine="349"/>
        <w:jc w:val="both"/>
        <w:rPr>
          <w:rFonts w:ascii="Times New Roman" w:hAnsi="Times New Roman" w:cs="Times New Roman"/>
          <w:noProof/>
          <w:sz w:val="24"/>
          <w:szCs w:val="24"/>
        </w:rPr>
      </w:pPr>
      <w:r w:rsidRPr="00A841A5">
        <w:rPr>
          <w:rFonts w:ascii="Times New Roman" w:hAnsi="Times New Roman" w:cs="Times New Roman"/>
          <w:noProof/>
          <w:sz w:val="24"/>
          <w:szCs w:val="24"/>
        </w:rPr>
        <w:t>1.lote – 18 (astoņpadsmit) mēnešu laikā no iepirkuma līguma noslēgšanas brīža;</w:t>
      </w:r>
    </w:p>
    <w:p w14:paraId="59BC4865" w14:textId="77777777" w:rsidR="00950462" w:rsidRPr="00A841A5" w:rsidRDefault="00950462" w:rsidP="00950462">
      <w:pPr>
        <w:spacing w:after="0" w:line="240" w:lineRule="auto"/>
        <w:ind w:left="360" w:firstLine="349"/>
        <w:jc w:val="both"/>
        <w:rPr>
          <w:rFonts w:ascii="Times New Roman" w:hAnsi="Times New Roman" w:cs="Times New Roman"/>
          <w:sz w:val="24"/>
          <w:szCs w:val="24"/>
        </w:rPr>
      </w:pPr>
      <w:r w:rsidRPr="00A841A5">
        <w:rPr>
          <w:rFonts w:ascii="Times New Roman" w:hAnsi="Times New Roman" w:cs="Times New Roman"/>
          <w:noProof/>
          <w:sz w:val="24"/>
          <w:szCs w:val="24"/>
        </w:rPr>
        <w:t>2.lote – 18 (astoņpadsmit) mēnešu laikā no</w:t>
      </w:r>
      <w:r w:rsidRPr="00A841A5">
        <w:rPr>
          <w:rFonts w:ascii="Times New Roman" w:hAnsi="Times New Roman" w:cs="Times New Roman"/>
          <w:sz w:val="24"/>
          <w:szCs w:val="24"/>
        </w:rPr>
        <w:t xml:space="preserve"> iepirkuma līguma noslēgšanas brīža;</w:t>
      </w:r>
    </w:p>
    <w:p w14:paraId="273233D1" w14:textId="77777777" w:rsidR="00950462" w:rsidRPr="00A841A5" w:rsidRDefault="00950462" w:rsidP="00950462">
      <w:pPr>
        <w:spacing w:after="0" w:line="240" w:lineRule="auto"/>
        <w:ind w:left="360" w:firstLine="349"/>
        <w:jc w:val="both"/>
        <w:rPr>
          <w:rFonts w:ascii="Times New Roman" w:hAnsi="Times New Roman" w:cs="Times New Roman"/>
          <w:sz w:val="24"/>
          <w:szCs w:val="24"/>
        </w:rPr>
      </w:pPr>
      <w:r w:rsidRPr="00A841A5">
        <w:rPr>
          <w:rFonts w:ascii="Times New Roman" w:hAnsi="Times New Roman" w:cs="Times New Roman"/>
          <w:sz w:val="24"/>
          <w:szCs w:val="24"/>
        </w:rPr>
        <w:t>3.lote – 16 (sešpadsmit) mēnešu laikā no iepirkuma līguma noslēgšanas brīža;</w:t>
      </w:r>
    </w:p>
    <w:p w14:paraId="4BFAACB2" w14:textId="77777777" w:rsidR="00950462" w:rsidRPr="00A841A5" w:rsidRDefault="00950462" w:rsidP="00950462">
      <w:pPr>
        <w:spacing w:after="0" w:line="240" w:lineRule="auto"/>
        <w:ind w:left="360" w:firstLine="349"/>
        <w:jc w:val="both"/>
        <w:rPr>
          <w:rFonts w:ascii="Times New Roman" w:hAnsi="Times New Roman" w:cs="Times New Roman"/>
          <w:sz w:val="24"/>
          <w:szCs w:val="24"/>
        </w:rPr>
      </w:pPr>
      <w:r w:rsidRPr="00A841A5">
        <w:rPr>
          <w:rFonts w:ascii="Times New Roman" w:hAnsi="Times New Roman" w:cs="Times New Roman"/>
          <w:sz w:val="24"/>
          <w:szCs w:val="24"/>
        </w:rPr>
        <w:t>4.lote – 12 (divpadsmit) mēnešu laikā no iepirkuma līguma noslēgšanas brīža;</w:t>
      </w:r>
    </w:p>
    <w:p w14:paraId="6AC00559" w14:textId="77777777" w:rsidR="00950462" w:rsidRPr="00A841A5" w:rsidRDefault="00950462" w:rsidP="00950462">
      <w:pPr>
        <w:spacing w:after="0" w:line="240" w:lineRule="auto"/>
        <w:ind w:left="360" w:firstLine="349"/>
        <w:jc w:val="both"/>
        <w:rPr>
          <w:rFonts w:ascii="Times New Roman" w:hAnsi="Times New Roman" w:cs="Times New Roman"/>
          <w:sz w:val="24"/>
          <w:szCs w:val="24"/>
        </w:rPr>
      </w:pPr>
      <w:r w:rsidRPr="00A841A5">
        <w:rPr>
          <w:rFonts w:ascii="Times New Roman" w:hAnsi="Times New Roman" w:cs="Times New Roman"/>
          <w:sz w:val="24"/>
          <w:szCs w:val="24"/>
        </w:rPr>
        <w:t>5.lote – 18 (astoņpadsmit) mēnešu laikā no iepirkuma līguma noslēgšanas brīža;</w:t>
      </w:r>
    </w:p>
    <w:p w14:paraId="639A1B9E" w14:textId="77777777" w:rsidR="00950462" w:rsidRPr="00A841A5" w:rsidRDefault="00950462" w:rsidP="00950462">
      <w:pPr>
        <w:spacing w:after="0" w:line="240" w:lineRule="auto"/>
        <w:ind w:left="360" w:firstLine="349"/>
        <w:jc w:val="both"/>
        <w:rPr>
          <w:rFonts w:ascii="Times New Roman" w:hAnsi="Times New Roman" w:cs="Times New Roman"/>
          <w:sz w:val="24"/>
          <w:szCs w:val="24"/>
        </w:rPr>
      </w:pPr>
      <w:r w:rsidRPr="00A841A5">
        <w:rPr>
          <w:rFonts w:ascii="Times New Roman" w:hAnsi="Times New Roman" w:cs="Times New Roman"/>
          <w:sz w:val="24"/>
          <w:szCs w:val="24"/>
        </w:rPr>
        <w:t>6.lote – 12 (divpadsmit) mēnešu laikā no iepirkuma līguma noslēgšanas brīža;</w:t>
      </w:r>
    </w:p>
    <w:p w14:paraId="2A227901" w14:textId="77777777" w:rsidR="00950462" w:rsidRPr="00A841A5" w:rsidRDefault="00950462" w:rsidP="00950462">
      <w:pPr>
        <w:spacing w:after="0" w:line="240" w:lineRule="auto"/>
        <w:ind w:left="360" w:firstLine="349"/>
        <w:jc w:val="both"/>
        <w:rPr>
          <w:rFonts w:ascii="Times New Roman" w:hAnsi="Times New Roman" w:cs="Times New Roman"/>
          <w:sz w:val="24"/>
          <w:szCs w:val="24"/>
        </w:rPr>
      </w:pPr>
      <w:r w:rsidRPr="00A841A5">
        <w:rPr>
          <w:rFonts w:ascii="Times New Roman" w:hAnsi="Times New Roman" w:cs="Times New Roman"/>
          <w:sz w:val="24"/>
          <w:szCs w:val="24"/>
        </w:rPr>
        <w:t>7.lote – 12 (divpadsmit) mēnešu laikā no iepirkuma līguma noslēgšanas brīža.</w:t>
      </w:r>
    </w:p>
    <w:p w14:paraId="708804D0" w14:textId="7044FC11" w:rsidR="005E4D75" w:rsidRPr="00A841A5" w:rsidRDefault="00000000" w:rsidP="00950462">
      <w:pPr>
        <w:spacing w:before="240" w:after="120" w:line="240" w:lineRule="auto"/>
        <w:jc w:val="both"/>
        <w:rPr>
          <w:rFonts w:ascii="Times New Roman" w:hAnsi="Times New Roman" w:cs="Times New Roman"/>
          <w:sz w:val="24"/>
          <w:szCs w:val="24"/>
        </w:rPr>
      </w:pPr>
      <w:sdt>
        <w:sdtPr>
          <w:rPr>
            <w:rFonts w:ascii="Times New Roman" w:hAnsi="Times New Roman" w:cs="Times New Roman"/>
            <w:sz w:val="24"/>
            <w:szCs w:val="24"/>
          </w:rPr>
          <w:id w:val="1215853079"/>
          <w14:checkbox>
            <w14:checked w14:val="0"/>
            <w14:checkedState w14:val="2612" w14:font="MS Gothic"/>
            <w14:uncheckedState w14:val="2610" w14:font="MS Gothic"/>
          </w14:checkbox>
        </w:sdtPr>
        <w:sdtContent>
          <w:r w:rsidR="00577889">
            <w:rPr>
              <w:rFonts w:ascii="MS Gothic" w:eastAsia="MS Gothic" w:hAnsi="MS Gothic" w:cs="Times New Roman" w:hint="eastAsia"/>
              <w:sz w:val="24"/>
              <w:szCs w:val="24"/>
            </w:rPr>
            <w:t>☐</w:t>
          </w:r>
        </w:sdtContent>
      </w:sdt>
      <w:r w:rsidR="005E4D75" w:rsidRPr="00A841A5">
        <w:rPr>
          <w:rFonts w:ascii="Times New Roman" w:hAnsi="Times New Roman" w:cs="Times New Roman"/>
          <w:sz w:val="24"/>
          <w:szCs w:val="24"/>
        </w:rPr>
        <w:t xml:space="preserve"> Uzskatām, ka piegādi ir iespējams </w:t>
      </w:r>
      <w:r w:rsidR="00950462" w:rsidRPr="00A841A5">
        <w:rPr>
          <w:rFonts w:ascii="Times New Roman" w:hAnsi="Times New Roman" w:cs="Times New Roman"/>
          <w:sz w:val="24"/>
          <w:szCs w:val="24"/>
        </w:rPr>
        <w:t xml:space="preserve">nodrošināt </w:t>
      </w:r>
      <w:r w:rsidR="00A841A5" w:rsidRPr="00A841A5">
        <w:rPr>
          <w:rFonts w:ascii="Times New Roman" w:hAnsi="Times New Roman" w:cs="Times New Roman"/>
          <w:sz w:val="24"/>
          <w:szCs w:val="24"/>
        </w:rPr>
        <w:t xml:space="preserve"> 4.1.punktā noteiktajās </w:t>
      </w:r>
      <w:proofErr w:type="spellStart"/>
      <w:r w:rsidR="00A841A5" w:rsidRPr="00A841A5">
        <w:rPr>
          <w:rFonts w:ascii="Times New Roman" w:hAnsi="Times New Roman" w:cs="Times New Roman"/>
          <w:sz w:val="24"/>
          <w:szCs w:val="24"/>
        </w:rPr>
        <w:t>lotēs</w:t>
      </w:r>
      <w:proofErr w:type="spellEnd"/>
      <w:r w:rsidR="00A841A5" w:rsidRPr="00A841A5">
        <w:rPr>
          <w:rFonts w:ascii="Times New Roman" w:hAnsi="Times New Roman" w:cs="Times New Roman"/>
          <w:sz w:val="24"/>
          <w:szCs w:val="24"/>
        </w:rPr>
        <w:t xml:space="preserve"> norādīto mēnešu </w:t>
      </w:r>
      <w:r w:rsidR="005E4D75" w:rsidRPr="00A841A5">
        <w:rPr>
          <w:rFonts w:ascii="Times New Roman" w:hAnsi="Times New Roman" w:cs="Times New Roman"/>
          <w:sz w:val="24"/>
          <w:szCs w:val="24"/>
        </w:rPr>
        <w:t>laikā;</w:t>
      </w:r>
    </w:p>
    <w:p w14:paraId="2D2D9101" w14:textId="571B0ED8" w:rsidR="005E4D75" w:rsidRPr="00A841A5" w:rsidRDefault="00000000" w:rsidP="005E4D75">
      <w:pPr>
        <w:pStyle w:val="BodyText2"/>
        <w:tabs>
          <w:tab w:val="clear" w:pos="0"/>
          <w:tab w:val="left" w:pos="720"/>
        </w:tabs>
        <w:spacing w:after="120"/>
        <w:ind w:firstLine="567"/>
        <w:outlineLvl w:val="9"/>
        <w:rPr>
          <w:rFonts w:ascii="Times New Roman" w:hAnsi="Times New Roman"/>
          <w:szCs w:val="24"/>
        </w:rPr>
      </w:pPr>
      <w:sdt>
        <w:sdtPr>
          <w:rPr>
            <w:rFonts w:ascii="Times New Roman" w:hAnsi="Times New Roman"/>
            <w:szCs w:val="24"/>
          </w:rPr>
          <w:id w:val="1214307373"/>
          <w14:checkbox>
            <w14:checked w14:val="0"/>
            <w14:checkedState w14:val="2612" w14:font="MS Gothic"/>
            <w14:uncheckedState w14:val="2610" w14:font="MS Gothic"/>
          </w14:checkbox>
        </w:sdtPr>
        <w:sdtContent>
          <w:r w:rsidR="009C4712">
            <w:rPr>
              <w:rFonts w:ascii="MS Gothic" w:eastAsia="MS Gothic" w:hAnsi="MS Gothic" w:hint="eastAsia"/>
              <w:szCs w:val="24"/>
            </w:rPr>
            <w:t>☐</w:t>
          </w:r>
        </w:sdtContent>
      </w:sdt>
      <w:r w:rsidR="005E4D75" w:rsidRPr="00A841A5">
        <w:rPr>
          <w:rFonts w:ascii="Times New Roman" w:hAnsi="Times New Roman"/>
          <w:szCs w:val="24"/>
        </w:rPr>
        <w:t xml:space="preserve">  Uzskatām, ka </w:t>
      </w:r>
      <w:r w:rsidR="00A841A5">
        <w:rPr>
          <w:rFonts w:ascii="Times New Roman" w:hAnsi="Times New Roman"/>
          <w:szCs w:val="24"/>
        </w:rPr>
        <w:t xml:space="preserve">piegādi </w:t>
      </w:r>
      <w:r w:rsidR="00A841A5" w:rsidRPr="00A841A5">
        <w:rPr>
          <w:rFonts w:ascii="Times New Roman" w:hAnsi="Times New Roman"/>
          <w:szCs w:val="24"/>
        </w:rPr>
        <w:t xml:space="preserve"> </w:t>
      </w:r>
      <w:r w:rsidR="00577889">
        <w:rPr>
          <w:rFonts w:ascii="Times New Roman" w:hAnsi="Times New Roman"/>
          <w:szCs w:val="24"/>
        </w:rPr>
        <w:t>nav</w:t>
      </w:r>
      <w:r w:rsidR="00A841A5" w:rsidRPr="00A841A5">
        <w:rPr>
          <w:rFonts w:ascii="Times New Roman" w:hAnsi="Times New Roman"/>
          <w:szCs w:val="24"/>
        </w:rPr>
        <w:t xml:space="preserve"> iespējams nodrošināt  4.1.punktā noteiktajās </w:t>
      </w:r>
      <w:proofErr w:type="spellStart"/>
      <w:r w:rsidR="00A841A5" w:rsidRPr="00A841A5">
        <w:rPr>
          <w:rFonts w:ascii="Times New Roman" w:hAnsi="Times New Roman"/>
          <w:szCs w:val="24"/>
        </w:rPr>
        <w:t>lotēs</w:t>
      </w:r>
      <w:proofErr w:type="spellEnd"/>
      <w:r w:rsidR="00A841A5" w:rsidRPr="00A841A5">
        <w:rPr>
          <w:rFonts w:ascii="Times New Roman" w:hAnsi="Times New Roman"/>
          <w:szCs w:val="24"/>
        </w:rPr>
        <w:t xml:space="preserve"> norādīto mēnešu laikā</w:t>
      </w:r>
      <w:r w:rsidR="00577889">
        <w:rPr>
          <w:rFonts w:ascii="Times New Roman" w:hAnsi="Times New Roman"/>
          <w:szCs w:val="24"/>
        </w:rPr>
        <w:t>.</w:t>
      </w:r>
    </w:p>
    <w:tbl>
      <w:tblPr>
        <w:tblStyle w:val="TableGrid"/>
        <w:tblW w:w="0" w:type="auto"/>
        <w:tblLook w:val="04A0" w:firstRow="1" w:lastRow="0" w:firstColumn="1" w:lastColumn="0" w:noHBand="0" w:noVBand="1"/>
      </w:tblPr>
      <w:tblGrid>
        <w:gridCol w:w="9344"/>
      </w:tblGrid>
      <w:tr w:rsidR="005E4D75" w14:paraId="28ACF50C" w14:textId="77777777" w:rsidTr="005E4D75">
        <w:tc>
          <w:tcPr>
            <w:tcW w:w="9344" w:type="dxa"/>
            <w:tcBorders>
              <w:top w:val="single" w:sz="4" w:space="0" w:color="auto"/>
              <w:left w:val="single" w:sz="4" w:space="0" w:color="auto"/>
              <w:bottom w:val="single" w:sz="4" w:space="0" w:color="auto"/>
              <w:right w:val="single" w:sz="4" w:space="0" w:color="auto"/>
            </w:tcBorders>
            <w:hideMark/>
          </w:tcPr>
          <w:p w14:paraId="4820AD80" w14:textId="44156A68" w:rsidR="005E4D75" w:rsidRDefault="005E4D75">
            <w:pPr>
              <w:pStyle w:val="BodyText2"/>
              <w:tabs>
                <w:tab w:val="clear" w:pos="0"/>
                <w:tab w:val="left" w:pos="720"/>
              </w:tabs>
              <w:spacing w:after="120"/>
              <w:outlineLvl w:val="9"/>
              <w:rPr>
                <w:rFonts w:ascii="Times New Roman" w:hAnsi="Times New Roman"/>
                <w:i/>
                <w:iCs/>
                <w:color w:val="FF0000"/>
                <w:szCs w:val="24"/>
              </w:rPr>
            </w:pPr>
            <w:r>
              <w:rPr>
                <w:rFonts w:ascii="Times New Roman" w:hAnsi="Times New Roman"/>
                <w:i/>
                <w:iCs/>
                <w:color w:val="FF0000"/>
                <w:szCs w:val="24"/>
              </w:rPr>
              <w:t xml:space="preserve">Lūdzu norādiet vēlamo </w:t>
            </w:r>
            <w:r w:rsidR="00A841A5">
              <w:rPr>
                <w:rFonts w:ascii="Times New Roman" w:hAnsi="Times New Roman"/>
                <w:i/>
                <w:iCs/>
                <w:color w:val="FF0000"/>
                <w:szCs w:val="24"/>
              </w:rPr>
              <w:t>piegādes</w:t>
            </w:r>
            <w:r>
              <w:rPr>
                <w:rFonts w:ascii="Times New Roman" w:hAnsi="Times New Roman"/>
                <w:i/>
                <w:iCs/>
                <w:color w:val="FF0000"/>
                <w:szCs w:val="24"/>
              </w:rPr>
              <w:t xml:space="preserve"> laiku (mēnešos) no līguma noslēgšanas brīža</w:t>
            </w:r>
          </w:p>
        </w:tc>
      </w:tr>
    </w:tbl>
    <w:p w14:paraId="6FE1F069" w14:textId="59C5F6B3" w:rsidR="005E4D75" w:rsidRPr="004D530C" w:rsidRDefault="005E4D75" w:rsidP="004D530C">
      <w:pPr>
        <w:pStyle w:val="ListBullet4"/>
        <w:numPr>
          <w:ilvl w:val="0"/>
          <w:numId w:val="0"/>
        </w:numPr>
        <w:tabs>
          <w:tab w:val="left" w:pos="720"/>
        </w:tabs>
        <w:rPr>
          <w:bCs/>
          <w:i/>
          <w:iCs/>
          <w:color w:val="FF0000"/>
          <w:szCs w:val="24"/>
        </w:rPr>
      </w:pPr>
      <w:r>
        <w:rPr>
          <w:b/>
          <w:bCs/>
          <w:szCs w:val="24"/>
        </w:rPr>
        <w:t xml:space="preserve">4.2. </w:t>
      </w:r>
      <w:r w:rsidR="003813E7">
        <w:rPr>
          <w:b/>
          <w:bCs/>
          <w:szCs w:val="24"/>
        </w:rPr>
        <w:t>Tehniskais piedāvājums</w:t>
      </w:r>
      <w:r>
        <w:rPr>
          <w:b/>
          <w:szCs w:val="24"/>
        </w:rPr>
        <w:t xml:space="preserve"> </w:t>
      </w:r>
      <w:r>
        <w:rPr>
          <w:bCs/>
          <w:i/>
          <w:iCs/>
          <w:color w:val="FF0000"/>
          <w:szCs w:val="24"/>
        </w:rPr>
        <w:t xml:space="preserve">(skatīt informatīvo tehniskā piedāvājuma formu, kas MS </w:t>
      </w:r>
      <w:proofErr w:type="spellStart"/>
      <w:r>
        <w:rPr>
          <w:bCs/>
          <w:i/>
          <w:iCs/>
          <w:color w:val="FF0000"/>
          <w:szCs w:val="24"/>
        </w:rPr>
        <w:t>Excell</w:t>
      </w:r>
      <w:proofErr w:type="spellEnd"/>
      <w:r>
        <w:rPr>
          <w:bCs/>
          <w:i/>
          <w:iCs/>
          <w:color w:val="FF0000"/>
          <w:szCs w:val="24"/>
        </w:rPr>
        <w:t xml:space="preserve"> formā – </w:t>
      </w:r>
      <w:r>
        <w:rPr>
          <w:b/>
          <w:i/>
          <w:iCs/>
          <w:color w:val="FF0000"/>
          <w:szCs w:val="24"/>
        </w:rPr>
        <w:t>nav jāaizpilda</w:t>
      </w:r>
      <w:r>
        <w:rPr>
          <w:bCs/>
          <w:i/>
          <w:iCs/>
          <w:color w:val="FF0000"/>
          <w:szCs w:val="24"/>
        </w:rPr>
        <w:t>)</w:t>
      </w:r>
      <w:r w:rsidR="00140BB7">
        <w:rPr>
          <w:bCs/>
          <w:i/>
          <w:iCs/>
          <w:color w:val="FF0000"/>
          <w:szCs w:val="24"/>
        </w:rPr>
        <w:t xml:space="preserve"> </w:t>
      </w:r>
    </w:p>
    <w:p w14:paraId="284B3DB8" w14:textId="3A3BA932" w:rsidR="00140BB7" w:rsidRPr="00500DD7" w:rsidRDefault="003D00C6" w:rsidP="00140BB7">
      <w:pPr>
        <w:tabs>
          <w:tab w:val="left" w:pos="426"/>
        </w:tabs>
        <w:autoSpaceDE w:val="0"/>
        <w:autoSpaceDN w:val="0"/>
        <w:adjustRightInd w:val="0"/>
        <w:spacing w:before="80" w:after="80" w:line="240" w:lineRule="auto"/>
        <w:jc w:val="both"/>
        <w:rPr>
          <w:rFonts w:ascii="Times New Roman" w:hAnsi="Times New Roman" w:cs="Times New Roman"/>
          <w:bCs/>
          <w:color w:val="FF0000"/>
          <w:sz w:val="24"/>
          <w:szCs w:val="24"/>
          <w:lang w:eastAsia="ar-SA"/>
        </w:rPr>
      </w:pPr>
      <w:r w:rsidRPr="00EA3E31">
        <w:rPr>
          <w:rFonts w:ascii="Times New Roman" w:hAnsi="Times New Roman" w:cs="Times New Roman"/>
          <w:b/>
          <w:sz w:val="24"/>
          <w:szCs w:val="24"/>
          <w:lang w:eastAsia="ar-SA"/>
        </w:rPr>
        <w:t>4.</w:t>
      </w:r>
      <w:r w:rsidR="00F55800" w:rsidRPr="00EA3E31">
        <w:rPr>
          <w:rFonts w:ascii="Times New Roman" w:hAnsi="Times New Roman" w:cs="Times New Roman"/>
          <w:b/>
          <w:sz w:val="24"/>
          <w:szCs w:val="24"/>
          <w:lang w:eastAsia="ar-SA"/>
        </w:rPr>
        <w:t>3</w:t>
      </w:r>
      <w:r w:rsidRPr="00EA3E31">
        <w:rPr>
          <w:rFonts w:ascii="Times New Roman" w:hAnsi="Times New Roman" w:cs="Times New Roman"/>
          <w:b/>
          <w:sz w:val="24"/>
          <w:szCs w:val="24"/>
          <w:lang w:eastAsia="ar-SA"/>
        </w:rPr>
        <w:t>.</w:t>
      </w:r>
      <w:r>
        <w:rPr>
          <w:rFonts w:ascii="Times New Roman" w:hAnsi="Times New Roman" w:cs="Times New Roman"/>
          <w:bCs/>
          <w:sz w:val="24"/>
          <w:szCs w:val="24"/>
          <w:lang w:eastAsia="ar-SA"/>
        </w:rPr>
        <w:t xml:space="preserve"> </w:t>
      </w:r>
      <w:r w:rsidRPr="00EA3E31">
        <w:rPr>
          <w:rFonts w:ascii="Times New Roman" w:hAnsi="Times New Roman" w:cs="Times New Roman"/>
          <w:b/>
          <w:sz w:val="24"/>
          <w:szCs w:val="24"/>
          <w:lang w:eastAsia="ar-SA"/>
        </w:rPr>
        <w:t>Finanšu piedāvājums</w:t>
      </w:r>
      <w:r>
        <w:rPr>
          <w:rFonts w:ascii="Times New Roman" w:hAnsi="Times New Roman" w:cs="Times New Roman"/>
          <w:bCs/>
          <w:sz w:val="24"/>
          <w:szCs w:val="24"/>
          <w:lang w:eastAsia="ar-SA"/>
        </w:rPr>
        <w:t xml:space="preserve"> </w:t>
      </w:r>
      <w:r w:rsidR="00185353" w:rsidRPr="00500DD7">
        <w:rPr>
          <w:rFonts w:ascii="Times New Roman" w:hAnsi="Times New Roman" w:cs="Times New Roman"/>
          <w:bCs/>
          <w:color w:val="FF0000"/>
          <w:sz w:val="24"/>
          <w:szCs w:val="24"/>
          <w:lang w:eastAsia="ar-SA"/>
        </w:rPr>
        <w:t>(</w:t>
      </w:r>
      <w:r w:rsidR="00185353" w:rsidRPr="00CF6B94">
        <w:rPr>
          <w:rFonts w:ascii="Times New Roman" w:hAnsi="Times New Roman" w:cs="Times New Roman"/>
          <w:bCs/>
          <w:i/>
          <w:iCs/>
          <w:color w:val="FF0000"/>
          <w:sz w:val="24"/>
          <w:szCs w:val="24"/>
          <w:lang w:eastAsia="ar-SA"/>
        </w:rPr>
        <w:t>skatīt pievienoto finanšu piedāvājuma formu</w:t>
      </w:r>
      <w:r w:rsidR="00401F03" w:rsidRPr="00CF6B94">
        <w:rPr>
          <w:rFonts w:ascii="Times New Roman" w:hAnsi="Times New Roman" w:cs="Times New Roman"/>
          <w:bCs/>
          <w:i/>
          <w:iCs/>
          <w:color w:val="FF0000"/>
          <w:sz w:val="24"/>
          <w:szCs w:val="24"/>
          <w:lang w:eastAsia="ar-SA"/>
        </w:rPr>
        <w:t xml:space="preserve">, kas MS </w:t>
      </w:r>
      <w:proofErr w:type="spellStart"/>
      <w:r w:rsidR="00401F03" w:rsidRPr="00CF6B94">
        <w:rPr>
          <w:rFonts w:ascii="Times New Roman" w:hAnsi="Times New Roman" w:cs="Times New Roman"/>
          <w:bCs/>
          <w:i/>
          <w:iCs/>
          <w:color w:val="FF0000"/>
          <w:sz w:val="24"/>
          <w:szCs w:val="24"/>
          <w:lang w:eastAsia="ar-SA"/>
        </w:rPr>
        <w:t>Excell</w:t>
      </w:r>
      <w:proofErr w:type="spellEnd"/>
      <w:r w:rsidR="00401F03" w:rsidRPr="00CF6B94">
        <w:rPr>
          <w:rFonts w:ascii="Times New Roman" w:hAnsi="Times New Roman" w:cs="Times New Roman"/>
          <w:bCs/>
          <w:i/>
          <w:iCs/>
          <w:color w:val="FF0000"/>
          <w:sz w:val="24"/>
          <w:szCs w:val="24"/>
          <w:lang w:eastAsia="ar-SA"/>
        </w:rPr>
        <w:t xml:space="preserve"> formā </w:t>
      </w:r>
      <w:r w:rsidR="00500DD7" w:rsidRPr="00CF6B94">
        <w:rPr>
          <w:rFonts w:ascii="Times New Roman" w:hAnsi="Times New Roman" w:cs="Times New Roman"/>
          <w:bCs/>
          <w:i/>
          <w:iCs/>
          <w:color w:val="FF0000"/>
          <w:sz w:val="24"/>
          <w:szCs w:val="24"/>
          <w:lang w:eastAsia="ar-SA"/>
        </w:rPr>
        <w:t xml:space="preserve"> - </w:t>
      </w:r>
      <w:r w:rsidR="00401F03" w:rsidRPr="003630FB">
        <w:rPr>
          <w:rFonts w:ascii="Times New Roman" w:hAnsi="Times New Roman" w:cs="Times New Roman"/>
          <w:b/>
          <w:i/>
          <w:iCs/>
          <w:color w:val="FF0000"/>
          <w:sz w:val="24"/>
          <w:szCs w:val="24"/>
          <w:lang w:eastAsia="ar-SA"/>
        </w:rPr>
        <w:t>ir jāaizpilda</w:t>
      </w:r>
      <w:r w:rsidR="00500DD7" w:rsidRPr="00CF6B94">
        <w:rPr>
          <w:rFonts w:ascii="Times New Roman" w:hAnsi="Times New Roman" w:cs="Times New Roman"/>
          <w:bCs/>
          <w:i/>
          <w:iCs/>
          <w:color w:val="FF0000"/>
          <w:sz w:val="24"/>
          <w:szCs w:val="24"/>
          <w:lang w:eastAsia="ar-SA"/>
        </w:rPr>
        <w:t>)</w:t>
      </w:r>
      <w:r w:rsidR="00500DD7" w:rsidRPr="00500DD7">
        <w:rPr>
          <w:rFonts w:ascii="Times New Roman" w:hAnsi="Times New Roman" w:cs="Times New Roman"/>
          <w:bCs/>
          <w:color w:val="FF0000"/>
          <w:sz w:val="24"/>
          <w:szCs w:val="24"/>
          <w:lang w:eastAsia="ar-SA"/>
        </w:rPr>
        <w:t xml:space="preserve"> </w:t>
      </w:r>
    </w:p>
    <w:p w14:paraId="6C7EF46C" w14:textId="2D592B9E" w:rsidR="00032BDC" w:rsidRPr="00032BDC" w:rsidRDefault="00206E76" w:rsidP="00140BB7">
      <w:pPr>
        <w:tabs>
          <w:tab w:val="left" w:pos="426"/>
        </w:tabs>
        <w:autoSpaceDE w:val="0"/>
        <w:autoSpaceDN w:val="0"/>
        <w:adjustRightInd w:val="0"/>
        <w:spacing w:before="80" w:after="80" w:line="240" w:lineRule="auto"/>
        <w:jc w:val="both"/>
        <w:rPr>
          <w:rFonts w:ascii="Times New Roman" w:hAnsi="Times New Roman" w:cs="Times New Roman"/>
          <w:bCs/>
          <w:sz w:val="24"/>
          <w:szCs w:val="24"/>
          <w:lang w:eastAsia="ar-SA"/>
        </w:rPr>
      </w:pPr>
      <w:r w:rsidRPr="00206E76">
        <w:rPr>
          <w:rFonts w:ascii="Times New Roman" w:hAnsi="Times New Roman" w:cs="Times New Roman"/>
          <w:b/>
          <w:sz w:val="24"/>
          <w:szCs w:val="24"/>
          <w:lang w:eastAsia="ar-SA"/>
        </w:rPr>
        <w:t>4.</w:t>
      </w:r>
      <w:r w:rsidR="00EA3E31">
        <w:rPr>
          <w:rFonts w:ascii="Times New Roman" w:hAnsi="Times New Roman" w:cs="Times New Roman"/>
          <w:b/>
          <w:sz w:val="24"/>
          <w:szCs w:val="24"/>
          <w:lang w:eastAsia="ar-SA"/>
        </w:rPr>
        <w:t>4</w:t>
      </w:r>
      <w:r w:rsidRPr="00206E76">
        <w:rPr>
          <w:rFonts w:ascii="Times New Roman" w:hAnsi="Times New Roman" w:cs="Times New Roman"/>
          <w:b/>
          <w:sz w:val="24"/>
          <w:szCs w:val="24"/>
          <w:lang w:eastAsia="ar-SA"/>
        </w:rPr>
        <w:t>.</w:t>
      </w:r>
      <w:r>
        <w:rPr>
          <w:rFonts w:ascii="Times New Roman" w:hAnsi="Times New Roman" w:cs="Times New Roman"/>
          <w:bCs/>
          <w:sz w:val="24"/>
          <w:szCs w:val="24"/>
          <w:lang w:eastAsia="ar-SA"/>
        </w:rPr>
        <w:t> </w:t>
      </w:r>
      <w:r w:rsidR="00032BDC" w:rsidRPr="00032BDC">
        <w:rPr>
          <w:rFonts w:ascii="Times New Roman" w:hAnsi="Times New Roman" w:cs="Times New Roman"/>
          <w:sz w:val="24"/>
          <w:szCs w:val="24"/>
        </w:rPr>
        <w:t>Transportlīdzekļu noma un tehniskā apkope jānodrošina 5 (piecus) gadus no piegādes brīža.</w:t>
      </w:r>
    </w:p>
    <w:p w14:paraId="1BBE380B" w14:textId="218B7242" w:rsidR="006576E2" w:rsidRPr="005D654E" w:rsidRDefault="00032BDC" w:rsidP="005D654E">
      <w:pPr>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before="80" w:after="80" w:line="240" w:lineRule="auto"/>
        <w:ind w:firstLine="720"/>
        <w:jc w:val="both"/>
        <w:rPr>
          <w:rFonts w:ascii="Times New Roman" w:hAnsi="Times New Roman" w:cs="Times New Roman"/>
          <w:bCs/>
          <w:color w:val="FF0000"/>
          <w:sz w:val="24"/>
          <w:szCs w:val="24"/>
          <w:lang w:eastAsia="ar-SA"/>
        </w:rPr>
      </w:pPr>
      <w:r w:rsidRPr="003F284D">
        <w:rPr>
          <w:rFonts w:ascii="Times New Roman" w:hAnsi="Times New Roman"/>
          <w:i/>
          <w:iCs/>
          <w:color w:val="FF0000"/>
          <w:szCs w:val="24"/>
        </w:rPr>
        <w:t>Lūdzu norādiet, kāda būtu ieteicamā nomas kārtība līguma ietvaros</w:t>
      </w:r>
      <w:r w:rsidR="00680888" w:rsidRPr="003F284D">
        <w:rPr>
          <w:rFonts w:ascii="Times New Roman" w:hAnsi="Times New Roman"/>
          <w:i/>
          <w:iCs/>
          <w:color w:val="FF0000"/>
          <w:szCs w:val="24"/>
        </w:rPr>
        <w:t xml:space="preserve"> un vēlamā maksāšanas kārtība</w:t>
      </w:r>
      <w:r w:rsidRPr="003F284D">
        <w:rPr>
          <w:rFonts w:ascii="Times New Roman" w:hAnsi="Times New Roman"/>
          <w:i/>
          <w:iCs/>
          <w:color w:val="FF0000"/>
          <w:szCs w:val="24"/>
        </w:rPr>
        <w:t xml:space="preserve"> (piemēram, avansa maksājumi</w:t>
      </w:r>
      <w:r w:rsidR="00680888" w:rsidRPr="003F284D">
        <w:rPr>
          <w:rFonts w:ascii="Times New Roman" w:hAnsi="Times New Roman"/>
          <w:i/>
          <w:iCs/>
          <w:color w:val="FF0000"/>
          <w:szCs w:val="24"/>
        </w:rPr>
        <w:t xml:space="preserve"> un citi ierosinājumi</w:t>
      </w:r>
      <w:r w:rsidRPr="003F284D">
        <w:rPr>
          <w:rFonts w:ascii="Times New Roman" w:hAnsi="Times New Roman"/>
          <w:i/>
          <w:iCs/>
          <w:color w:val="FF0000"/>
          <w:szCs w:val="24"/>
        </w:rPr>
        <w:t>, ņemot vērā, ka līguma izpildei plānot</w:t>
      </w:r>
      <w:r w:rsidR="00680888" w:rsidRPr="003F284D">
        <w:rPr>
          <w:rFonts w:ascii="Times New Roman" w:hAnsi="Times New Roman"/>
          <w:i/>
          <w:iCs/>
          <w:color w:val="FF0000"/>
          <w:szCs w:val="24"/>
        </w:rPr>
        <w:t>i</w:t>
      </w:r>
      <w:r w:rsidRPr="003F284D">
        <w:rPr>
          <w:rFonts w:ascii="Times New Roman" w:hAnsi="Times New Roman"/>
          <w:i/>
          <w:iCs/>
          <w:color w:val="FF0000"/>
          <w:szCs w:val="24"/>
        </w:rPr>
        <w:t xml:space="preserve"> </w:t>
      </w:r>
      <w:r w:rsidR="00680888" w:rsidRPr="003F284D">
        <w:rPr>
          <w:rFonts w:ascii="Times New Roman" w:hAnsi="Times New Roman"/>
          <w:i/>
          <w:iCs/>
          <w:color w:val="FF0000"/>
          <w:szCs w:val="24"/>
        </w:rPr>
        <w:t>5 gadi vai 60 mēneši</w:t>
      </w:r>
      <w:r w:rsidR="00C77411" w:rsidRPr="003F284D">
        <w:rPr>
          <w:rFonts w:ascii="Times New Roman" w:hAnsi="Times New Roman"/>
          <w:i/>
          <w:iCs/>
          <w:color w:val="FF0000"/>
          <w:szCs w:val="24"/>
        </w:rPr>
        <w:t>).</w:t>
      </w:r>
      <w:r w:rsidR="00FF6EF3" w:rsidRPr="003F284D">
        <w:rPr>
          <w:rFonts w:ascii="Times New Roman" w:hAnsi="Times New Roman"/>
          <w:i/>
          <w:iCs/>
          <w:color w:val="FF0000"/>
          <w:szCs w:val="24"/>
        </w:rPr>
        <w:t xml:space="preserve"> Nomas nosacījumi.</w:t>
      </w:r>
    </w:p>
    <w:p w14:paraId="0FE4F201" w14:textId="77777777" w:rsidR="00E45090" w:rsidRDefault="000C7286" w:rsidP="00E45090">
      <w:pPr>
        <w:tabs>
          <w:tab w:val="left" w:pos="426"/>
        </w:tabs>
        <w:autoSpaceDE w:val="0"/>
        <w:autoSpaceDN w:val="0"/>
        <w:adjustRightInd w:val="0"/>
        <w:spacing w:before="80" w:after="80" w:line="240" w:lineRule="auto"/>
        <w:jc w:val="both"/>
        <w:rPr>
          <w:rFonts w:ascii="Times New Roman" w:hAnsi="Times New Roman" w:cs="Times New Roman"/>
          <w:b/>
          <w:sz w:val="24"/>
          <w:szCs w:val="24"/>
          <w:lang w:eastAsia="ar-SA"/>
        </w:rPr>
      </w:pPr>
      <w:r w:rsidRPr="000C7286">
        <w:rPr>
          <w:rFonts w:ascii="Times New Roman" w:hAnsi="Times New Roman" w:cs="Times New Roman"/>
          <w:b/>
          <w:sz w:val="24"/>
          <w:szCs w:val="24"/>
          <w:lang w:eastAsia="ar-SA"/>
        </w:rPr>
        <w:t>4.</w:t>
      </w:r>
      <w:r w:rsidR="00E45090">
        <w:rPr>
          <w:rFonts w:ascii="Times New Roman" w:hAnsi="Times New Roman" w:cs="Times New Roman"/>
          <w:b/>
          <w:sz w:val="24"/>
          <w:szCs w:val="24"/>
          <w:lang w:eastAsia="ar-SA"/>
        </w:rPr>
        <w:t>5</w:t>
      </w:r>
      <w:r w:rsidRPr="000C7286">
        <w:rPr>
          <w:rFonts w:ascii="Times New Roman" w:hAnsi="Times New Roman" w:cs="Times New Roman"/>
          <w:b/>
          <w:sz w:val="24"/>
          <w:szCs w:val="24"/>
          <w:lang w:eastAsia="ar-SA"/>
        </w:rPr>
        <w:t>.</w:t>
      </w:r>
      <w:r w:rsidR="00E45090">
        <w:rPr>
          <w:rFonts w:ascii="Times New Roman" w:hAnsi="Times New Roman" w:cs="Times New Roman"/>
          <w:b/>
          <w:sz w:val="24"/>
          <w:szCs w:val="24"/>
          <w:lang w:eastAsia="ar-SA"/>
        </w:rPr>
        <w:t xml:space="preserve"> Plānoto apkopju izmaksu piedāvājums</w:t>
      </w:r>
    </w:p>
    <w:p w14:paraId="780EEA9E" w14:textId="7D973BD2" w:rsidR="00E45090" w:rsidRPr="003E7EE3" w:rsidRDefault="00E45090" w:rsidP="00E45090">
      <w:pPr>
        <w:tabs>
          <w:tab w:val="left" w:pos="426"/>
        </w:tabs>
        <w:autoSpaceDE w:val="0"/>
        <w:autoSpaceDN w:val="0"/>
        <w:adjustRightInd w:val="0"/>
        <w:spacing w:before="80" w:after="80" w:line="240" w:lineRule="auto"/>
        <w:jc w:val="both"/>
        <w:rPr>
          <w:rFonts w:ascii="Times New Roman" w:hAnsi="Times New Roman" w:cs="Times New Roman"/>
          <w:b/>
          <w:noProof/>
          <w:sz w:val="24"/>
          <w:szCs w:val="24"/>
          <w:lang w:eastAsia="ar-SA"/>
        </w:rPr>
      </w:pPr>
      <w:r w:rsidRPr="00E45090">
        <w:rPr>
          <w:rFonts w:ascii="Times New Roman" w:hAnsi="Times New Roman" w:cs="Times New Roman"/>
          <w:bCs/>
          <w:color w:val="000000" w:themeColor="text1"/>
          <w:sz w:val="24"/>
          <w:szCs w:val="24"/>
        </w:rPr>
        <w:t xml:space="preserve">Finanšu piedāvājumam jāpievieno </w:t>
      </w:r>
      <w:r w:rsidRPr="003E7EE3">
        <w:rPr>
          <w:rFonts w:ascii="Times New Roman" w:hAnsi="Times New Roman" w:cs="Times New Roman"/>
          <w:bCs/>
          <w:noProof/>
          <w:color w:val="000000" w:themeColor="text1"/>
          <w:sz w:val="24"/>
          <w:szCs w:val="24"/>
        </w:rPr>
        <w:t xml:space="preserve">Plānoto apkopju kopējo izmaksu aprēķins piedāvātajiem transportlīdzekļu modeļiem, kas aprēķinātas </w:t>
      </w:r>
      <w:r w:rsidRPr="003E7EE3">
        <w:rPr>
          <w:rFonts w:ascii="Times New Roman" w:hAnsi="Times New Roman" w:cs="Times New Roman"/>
          <w:bCs/>
          <w:i/>
          <w:iCs/>
          <w:noProof/>
          <w:color w:val="000000" w:themeColor="text1"/>
          <w:sz w:val="24"/>
          <w:szCs w:val="24"/>
        </w:rPr>
        <w:t>euro</w:t>
      </w:r>
      <w:r w:rsidRPr="003E7EE3">
        <w:rPr>
          <w:rFonts w:ascii="Times New Roman" w:hAnsi="Times New Roman" w:cs="Times New Roman"/>
          <w:bCs/>
          <w:noProof/>
          <w:color w:val="000000" w:themeColor="text1"/>
          <w:sz w:val="24"/>
          <w:szCs w:val="24"/>
        </w:rPr>
        <w:t xml:space="preserve"> visā nomas periodā (5 gadi), ieskaitot darba un materiālu izmaksas (t.sk. eļļas, smērvielas, tehniskie šķidrumi, filtri, aizdedzes sveces, zobsiksna, rievsiksna, bremžu diski un bremžu uzlikas, kā arī citi materiāli un darbi atbilstoši ražotāja prasībām). Aprēķinā jāpieņem, ka visā nomas periodā (5 gadi) priekšējie un aizmugurējie bremžu diski un kluči, ir jāmaina atbilstoši 1.tabulā norādīto reižu skaitam.</w:t>
      </w:r>
    </w:p>
    <w:p w14:paraId="6F4BA2A3" w14:textId="77777777" w:rsidR="00E45090" w:rsidRPr="003E7EE3" w:rsidRDefault="00E45090" w:rsidP="00E45090">
      <w:pPr>
        <w:pStyle w:val="ListParagraph"/>
        <w:widowControl w:val="0"/>
        <w:tabs>
          <w:tab w:val="num" w:pos="720"/>
        </w:tabs>
        <w:ind w:left="360"/>
        <w:jc w:val="both"/>
        <w:rPr>
          <w:bCs/>
          <w:noProof/>
          <w:color w:val="000000" w:themeColor="text1"/>
          <w:lang w:val="lv-LV"/>
        </w:rPr>
      </w:pPr>
    </w:p>
    <w:p w14:paraId="43AB2F24" w14:textId="77777777" w:rsidR="00E45090" w:rsidRPr="003E7EE3" w:rsidRDefault="00E45090" w:rsidP="00E45090">
      <w:pPr>
        <w:pStyle w:val="ListParagraph"/>
        <w:widowControl w:val="0"/>
        <w:tabs>
          <w:tab w:val="num" w:pos="720"/>
        </w:tabs>
        <w:ind w:left="360"/>
        <w:jc w:val="right"/>
        <w:rPr>
          <w:bCs/>
          <w:noProof/>
          <w:color w:val="000000" w:themeColor="text1"/>
          <w:lang w:val="lv-LV"/>
        </w:rPr>
      </w:pPr>
      <w:r w:rsidRPr="003E7EE3">
        <w:rPr>
          <w:bCs/>
          <w:noProof/>
          <w:color w:val="000000" w:themeColor="text1"/>
          <w:lang w:val="lv-LV"/>
        </w:rPr>
        <w:t>1.tabula</w:t>
      </w:r>
    </w:p>
    <w:tbl>
      <w:tblPr>
        <w:tblStyle w:val="TableGrid"/>
        <w:tblW w:w="0" w:type="auto"/>
        <w:tblInd w:w="360" w:type="dxa"/>
        <w:tblLook w:val="04A0" w:firstRow="1" w:lastRow="0" w:firstColumn="1" w:lastColumn="0" w:noHBand="0" w:noVBand="1"/>
      </w:tblPr>
      <w:tblGrid>
        <w:gridCol w:w="1536"/>
        <w:gridCol w:w="1064"/>
        <w:gridCol w:w="1064"/>
        <w:gridCol w:w="1064"/>
        <w:gridCol w:w="1064"/>
        <w:gridCol w:w="1064"/>
        <w:gridCol w:w="1064"/>
        <w:gridCol w:w="1064"/>
      </w:tblGrid>
      <w:tr w:rsidR="00E45090" w:rsidRPr="003E7EE3" w14:paraId="162ED7B1" w14:textId="77777777" w:rsidTr="00F70A59">
        <w:tc>
          <w:tcPr>
            <w:tcW w:w="1168" w:type="dxa"/>
          </w:tcPr>
          <w:p w14:paraId="193C4F86" w14:textId="77777777" w:rsidR="00E45090" w:rsidRPr="003E7EE3" w:rsidRDefault="00E45090" w:rsidP="00F70A59">
            <w:pPr>
              <w:pStyle w:val="ListParagraph"/>
              <w:widowControl w:val="0"/>
              <w:tabs>
                <w:tab w:val="num" w:pos="720"/>
              </w:tabs>
              <w:ind w:left="0"/>
              <w:jc w:val="center"/>
              <w:rPr>
                <w:bCs/>
                <w:noProof/>
                <w:color w:val="000000" w:themeColor="text1"/>
                <w:lang w:val="lv-LV"/>
              </w:rPr>
            </w:pPr>
            <w:r w:rsidRPr="003E7EE3">
              <w:rPr>
                <w:bCs/>
                <w:noProof/>
                <w:color w:val="000000" w:themeColor="text1"/>
                <w:lang w:val="lv-LV"/>
              </w:rPr>
              <w:t>Daļas Nr.</w:t>
            </w:r>
          </w:p>
        </w:tc>
        <w:tc>
          <w:tcPr>
            <w:tcW w:w="1168" w:type="dxa"/>
          </w:tcPr>
          <w:p w14:paraId="39C37A2F" w14:textId="77777777" w:rsidR="00E45090" w:rsidRPr="003E7EE3" w:rsidRDefault="00E45090" w:rsidP="00F70A59">
            <w:pPr>
              <w:pStyle w:val="ListParagraph"/>
              <w:widowControl w:val="0"/>
              <w:tabs>
                <w:tab w:val="num" w:pos="720"/>
              </w:tabs>
              <w:ind w:left="0"/>
              <w:jc w:val="center"/>
              <w:rPr>
                <w:bCs/>
                <w:noProof/>
                <w:color w:val="000000" w:themeColor="text1"/>
                <w:lang w:val="lv-LV"/>
              </w:rPr>
            </w:pPr>
            <w:r w:rsidRPr="003E7EE3">
              <w:rPr>
                <w:bCs/>
                <w:noProof/>
                <w:color w:val="000000" w:themeColor="text1"/>
                <w:lang w:val="lv-LV"/>
              </w:rPr>
              <w:t>1</w:t>
            </w:r>
          </w:p>
        </w:tc>
        <w:tc>
          <w:tcPr>
            <w:tcW w:w="1168" w:type="dxa"/>
          </w:tcPr>
          <w:p w14:paraId="1B3320E3" w14:textId="77777777" w:rsidR="00E45090" w:rsidRPr="003E7EE3" w:rsidRDefault="00E45090" w:rsidP="00F70A59">
            <w:pPr>
              <w:pStyle w:val="ListParagraph"/>
              <w:widowControl w:val="0"/>
              <w:tabs>
                <w:tab w:val="num" w:pos="720"/>
              </w:tabs>
              <w:ind w:left="0"/>
              <w:jc w:val="center"/>
              <w:rPr>
                <w:bCs/>
                <w:noProof/>
                <w:color w:val="000000" w:themeColor="text1"/>
                <w:lang w:val="lv-LV"/>
              </w:rPr>
            </w:pPr>
            <w:r w:rsidRPr="003E7EE3">
              <w:rPr>
                <w:bCs/>
                <w:noProof/>
                <w:color w:val="000000" w:themeColor="text1"/>
                <w:lang w:val="lv-LV"/>
              </w:rPr>
              <w:t>2</w:t>
            </w:r>
          </w:p>
        </w:tc>
        <w:tc>
          <w:tcPr>
            <w:tcW w:w="1168" w:type="dxa"/>
          </w:tcPr>
          <w:p w14:paraId="138166B4" w14:textId="77777777" w:rsidR="00E45090" w:rsidRPr="003E7EE3" w:rsidRDefault="00E45090" w:rsidP="00F70A59">
            <w:pPr>
              <w:pStyle w:val="ListParagraph"/>
              <w:widowControl w:val="0"/>
              <w:tabs>
                <w:tab w:val="num" w:pos="720"/>
              </w:tabs>
              <w:ind w:left="0"/>
              <w:jc w:val="center"/>
              <w:rPr>
                <w:bCs/>
                <w:noProof/>
                <w:color w:val="000000" w:themeColor="text1"/>
                <w:lang w:val="lv-LV"/>
              </w:rPr>
            </w:pPr>
            <w:r w:rsidRPr="003E7EE3">
              <w:rPr>
                <w:bCs/>
                <w:noProof/>
                <w:color w:val="000000" w:themeColor="text1"/>
                <w:lang w:val="lv-LV"/>
              </w:rPr>
              <w:t>3</w:t>
            </w:r>
          </w:p>
        </w:tc>
        <w:tc>
          <w:tcPr>
            <w:tcW w:w="1168" w:type="dxa"/>
          </w:tcPr>
          <w:p w14:paraId="664DD0BE" w14:textId="77777777" w:rsidR="00E45090" w:rsidRPr="003E7EE3" w:rsidRDefault="00E45090" w:rsidP="00F70A59">
            <w:pPr>
              <w:pStyle w:val="ListParagraph"/>
              <w:widowControl w:val="0"/>
              <w:tabs>
                <w:tab w:val="num" w:pos="720"/>
              </w:tabs>
              <w:ind w:left="0"/>
              <w:jc w:val="center"/>
              <w:rPr>
                <w:bCs/>
                <w:noProof/>
                <w:color w:val="000000" w:themeColor="text1"/>
                <w:lang w:val="lv-LV"/>
              </w:rPr>
            </w:pPr>
            <w:r w:rsidRPr="003E7EE3">
              <w:rPr>
                <w:bCs/>
                <w:noProof/>
                <w:color w:val="000000" w:themeColor="text1"/>
                <w:lang w:val="lv-LV"/>
              </w:rPr>
              <w:t>4</w:t>
            </w:r>
          </w:p>
        </w:tc>
        <w:tc>
          <w:tcPr>
            <w:tcW w:w="1168" w:type="dxa"/>
          </w:tcPr>
          <w:p w14:paraId="524E028E" w14:textId="77777777" w:rsidR="00E45090" w:rsidRPr="003E7EE3" w:rsidRDefault="00E45090" w:rsidP="00F70A59">
            <w:pPr>
              <w:pStyle w:val="ListParagraph"/>
              <w:widowControl w:val="0"/>
              <w:tabs>
                <w:tab w:val="num" w:pos="720"/>
              </w:tabs>
              <w:ind w:left="0"/>
              <w:jc w:val="center"/>
              <w:rPr>
                <w:bCs/>
                <w:noProof/>
                <w:color w:val="000000" w:themeColor="text1"/>
                <w:lang w:val="lv-LV"/>
              </w:rPr>
            </w:pPr>
            <w:r w:rsidRPr="003E7EE3">
              <w:rPr>
                <w:bCs/>
                <w:noProof/>
                <w:color w:val="000000" w:themeColor="text1"/>
                <w:lang w:val="lv-LV"/>
              </w:rPr>
              <w:t>5</w:t>
            </w:r>
          </w:p>
        </w:tc>
        <w:tc>
          <w:tcPr>
            <w:tcW w:w="1168" w:type="dxa"/>
          </w:tcPr>
          <w:p w14:paraId="15C4F341" w14:textId="77777777" w:rsidR="00E45090" w:rsidRPr="003E7EE3" w:rsidRDefault="00E45090" w:rsidP="00F70A59">
            <w:pPr>
              <w:pStyle w:val="ListParagraph"/>
              <w:widowControl w:val="0"/>
              <w:tabs>
                <w:tab w:val="num" w:pos="720"/>
              </w:tabs>
              <w:ind w:left="0"/>
              <w:jc w:val="center"/>
              <w:rPr>
                <w:bCs/>
                <w:noProof/>
                <w:color w:val="000000" w:themeColor="text1"/>
                <w:lang w:val="lv-LV"/>
              </w:rPr>
            </w:pPr>
            <w:r w:rsidRPr="003E7EE3">
              <w:rPr>
                <w:bCs/>
                <w:noProof/>
                <w:color w:val="000000" w:themeColor="text1"/>
                <w:lang w:val="lv-LV"/>
              </w:rPr>
              <w:t>6</w:t>
            </w:r>
          </w:p>
        </w:tc>
        <w:tc>
          <w:tcPr>
            <w:tcW w:w="1168" w:type="dxa"/>
          </w:tcPr>
          <w:p w14:paraId="3FB4CD25" w14:textId="77777777" w:rsidR="00E45090" w:rsidRPr="003E7EE3" w:rsidRDefault="00E45090" w:rsidP="00F70A59">
            <w:pPr>
              <w:pStyle w:val="ListParagraph"/>
              <w:widowControl w:val="0"/>
              <w:tabs>
                <w:tab w:val="num" w:pos="720"/>
              </w:tabs>
              <w:ind w:left="0"/>
              <w:jc w:val="center"/>
              <w:rPr>
                <w:bCs/>
                <w:noProof/>
                <w:color w:val="000000" w:themeColor="text1"/>
                <w:lang w:val="lv-LV"/>
              </w:rPr>
            </w:pPr>
            <w:r w:rsidRPr="003E7EE3">
              <w:rPr>
                <w:bCs/>
                <w:noProof/>
                <w:color w:val="000000" w:themeColor="text1"/>
                <w:lang w:val="lv-LV"/>
              </w:rPr>
              <w:t>7</w:t>
            </w:r>
          </w:p>
        </w:tc>
      </w:tr>
      <w:tr w:rsidR="00E45090" w:rsidRPr="003E7EE3" w14:paraId="5523B425" w14:textId="77777777" w:rsidTr="00F70A59">
        <w:tc>
          <w:tcPr>
            <w:tcW w:w="1168" w:type="dxa"/>
          </w:tcPr>
          <w:p w14:paraId="1E154D36" w14:textId="77777777" w:rsidR="00E45090" w:rsidRPr="003E7EE3" w:rsidRDefault="00E45090" w:rsidP="00F70A59">
            <w:pPr>
              <w:pStyle w:val="ListParagraph"/>
              <w:widowControl w:val="0"/>
              <w:tabs>
                <w:tab w:val="num" w:pos="720"/>
              </w:tabs>
              <w:ind w:left="0"/>
              <w:jc w:val="center"/>
              <w:rPr>
                <w:bCs/>
                <w:noProof/>
                <w:color w:val="000000" w:themeColor="text1"/>
                <w:lang w:val="lv-LV"/>
              </w:rPr>
            </w:pPr>
            <w:r w:rsidRPr="003E7EE3">
              <w:rPr>
                <w:bCs/>
                <w:noProof/>
                <w:color w:val="000000" w:themeColor="text1"/>
                <w:lang w:val="lv-LV"/>
              </w:rPr>
              <w:t>Priekšējie bremžu kluči</w:t>
            </w:r>
          </w:p>
        </w:tc>
        <w:tc>
          <w:tcPr>
            <w:tcW w:w="1168" w:type="dxa"/>
          </w:tcPr>
          <w:p w14:paraId="323FD507" w14:textId="77777777" w:rsidR="00E45090" w:rsidRPr="003E7EE3" w:rsidRDefault="00E45090" w:rsidP="00F70A59">
            <w:pPr>
              <w:pStyle w:val="ListParagraph"/>
              <w:widowControl w:val="0"/>
              <w:tabs>
                <w:tab w:val="num" w:pos="720"/>
              </w:tabs>
              <w:ind w:left="0"/>
              <w:jc w:val="center"/>
              <w:rPr>
                <w:bCs/>
                <w:noProof/>
                <w:color w:val="000000" w:themeColor="text1"/>
                <w:lang w:val="lv-LV"/>
              </w:rPr>
            </w:pPr>
            <w:r w:rsidRPr="003E7EE3">
              <w:rPr>
                <w:bCs/>
                <w:noProof/>
                <w:color w:val="000000" w:themeColor="text1"/>
                <w:lang w:val="lv-LV"/>
              </w:rPr>
              <w:t>6</w:t>
            </w:r>
          </w:p>
        </w:tc>
        <w:tc>
          <w:tcPr>
            <w:tcW w:w="1168" w:type="dxa"/>
          </w:tcPr>
          <w:p w14:paraId="55DC4129" w14:textId="77777777" w:rsidR="00E45090" w:rsidRPr="003E7EE3" w:rsidRDefault="00E45090" w:rsidP="00F70A59">
            <w:pPr>
              <w:pStyle w:val="ListParagraph"/>
              <w:widowControl w:val="0"/>
              <w:tabs>
                <w:tab w:val="num" w:pos="720"/>
              </w:tabs>
              <w:ind w:left="0"/>
              <w:jc w:val="center"/>
              <w:rPr>
                <w:bCs/>
                <w:noProof/>
                <w:color w:val="000000" w:themeColor="text1"/>
                <w:lang w:val="lv-LV"/>
              </w:rPr>
            </w:pPr>
            <w:r w:rsidRPr="003E7EE3">
              <w:rPr>
                <w:bCs/>
                <w:noProof/>
                <w:color w:val="000000" w:themeColor="text1"/>
                <w:lang w:val="lv-LV"/>
              </w:rPr>
              <w:t>6</w:t>
            </w:r>
          </w:p>
        </w:tc>
        <w:tc>
          <w:tcPr>
            <w:tcW w:w="1168" w:type="dxa"/>
          </w:tcPr>
          <w:p w14:paraId="7DBCB701" w14:textId="77777777" w:rsidR="00E45090" w:rsidRPr="003E7EE3" w:rsidRDefault="00E45090" w:rsidP="00F70A59">
            <w:pPr>
              <w:pStyle w:val="ListParagraph"/>
              <w:widowControl w:val="0"/>
              <w:tabs>
                <w:tab w:val="num" w:pos="720"/>
              </w:tabs>
              <w:ind w:left="0"/>
              <w:jc w:val="center"/>
              <w:rPr>
                <w:bCs/>
                <w:noProof/>
                <w:color w:val="000000" w:themeColor="text1"/>
                <w:lang w:val="lv-LV"/>
              </w:rPr>
            </w:pPr>
            <w:r w:rsidRPr="003E7EE3">
              <w:rPr>
                <w:bCs/>
                <w:noProof/>
                <w:color w:val="000000" w:themeColor="text1"/>
                <w:lang w:val="lv-LV"/>
              </w:rPr>
              <w:t>6</w:t>
            </w:r>
          </w:p>
        </w:tc>
        <w:tc>
          <w:tcPr>
            <w:tcW w:w="1168" w:type="dxa"/>
          </w:tcPr>
          <w:p w14:paraId="4BC59DE5" w14:textId="77777777" w:rsidR="00E45090" w:rsidRPr="003E7EE3" w:rsidRDefault="00E45090" w:rsidP="00F70A59">
            <w:pPr>
              <w:pStyle w:val="ListParagraph"/>
              <w:widowControl w:val="0"/>
              <w:tabs>
                <w:tab w:val="num" w:pos="720"/>
              </w:tabs>
              <w:ind w:left="0"/>
              <w:jc w:val="center"/>
              <w:rPr>
                <w:bCs/>
                <w:noProof/>
                <w:color w:val="000000" w:themeColor="text1"/>
                <w:lang w:val="lv-LV"/>
              </w:rPr>
            </w:pPr>
            <w:r w:rsidRPr="003E7EE3">
              <w:rPr>
                <w:bCs/>
                <w:noProof/>
                <w:color w:val="000000" w:themeColor="text1"/>
                <w:lang w:val="lv-LV"/>
              </w:rPr>
              <w:t>6</w:t>
            </w:r>
          </w:p>
        </w:tc>
        <w:tc>
          <w:tcPr>
            <w:tcW w:w="1168" w:type="dxa"/>
          </w:tcPr>
          <w:p w14:paraId="77472FD5" w14:textId="77777777" w:rsidR="00E45090" w:rsidRPr="003E7EE3" w:rsidRDefault="00E45090" w:rsidP="00F70A59">
            <w:pPr>
              <w:pStyle w:val="ListParagraph"/>
              <w:widowControl w:val="0"/>
              <w:tabs>
                <w:tab w:val="num" w:pos="720"/>
              </w:tabs>
              <w:ind w:left="0"/>
              <w:jc w:val="center"/>
              <w:rPr>
                <w:bCs/>
                <w:noProof/>
                <w:color w:val="000000" w:themeColor="text1"/>
                <w:lang w:val="lv-LV"/>
              </w:rPr>
            </w:pPr>
            <w:r w:rsidRPr="003E7EE3">
              <w:rPr>
                <w:bCs/>
                <w:noProof/>
                <w:color w:val="000000" w:themeColor="text1"/>
                <w:lang w:val="lv-LV"/>
              </w:rPr>
              <w:t>6</w:t>
            </w:r>
          </w:p>
        </w:tc>
        <w:tc>
          <w:tcPr>
            <w:tcW w:w="1168" w:type="dxa"/>
          </w:tcPr>
          <w:p w14:paraId="0102EFD3" w14:textId="77777777" w:rsidR="00E45090" w:rsidRPr="003E7EE3" w:rsidRDefault="00E45090" w:rsidP="00F70A59">
            <w:pPr>
              <w:pStyle w:val="ListParagraph"/>
              <w:widowControl w:val="0"/>
              <w:tabs>
                <w:tab w:val="num" w:pos="720"/>
              </w:tabs>
              <w:ind w:left="0"/>
              <w:jc w:val="center"/>
              <w:rPr>
                <w:bCs/>
                <w:noProof/>
                <w:color w:val="000000" w:themeColor="text1"/>
                <w:lang w:val="lv-LV"/>
              </w:rPr>
            </w:pPr>
            <w:r w:rsidRPr="003E7EE3">
              <w:rPr>
                <w:bCs/>
                <w:noProof/>
                <w:color w:val="000000" w:themeColor="text1"/>
                <w:lang w:val="lv-LV"/>
              </w:rPr>
              <w:t>6</w:t>
            </w:r>
          </w:p>
        </w:tc>
        <w:tc>
          <w:tcPr>
            <w:tcW w:w="1168" w:type="dxa"/>
          </w:tcPr>
          <w:p w14:paraId="68B7256D" w14:textId="77777777" w:rsidR="00E45090" w:rsidRPr="003E7EE3" w:rsidRDefault="00E45090" w:rsidP="00F70A59">
            <w:pPr>
              <w:pStyle w:val="ListParagraph"/>
              <w:widowControl w:val="0"/>
              <w:tabs>
                <w:tab w:val="num" w:pos="720"/>
              </w:tabs>
              <w:ind w:left="0"/>
              <w:jc w:val="center"/>
              <w:rPr>
                <w:bCs/>
                <w:noProof/>
                <w:color w:val="000000" w:themeColor="text1"/>
                <w:lang w:val="lv-LV"/>
              </w:rPr>
            </w:pPr>
            <w:r w:rsidRPr="003E7EE3">
              <w:rPr>
                <w:bCs/>
                <w:noProof/>
                <w:color w:val="000000" w:themeColor="text1"/>
                <w:lang w:val="lv-LV"/>
              </w:rPr>
              <w:t>6</w:t>
            </w:r>
          </w:p>
        </w:tc>
      </w:tr>
      <w:tr w:rsidR="00E45090" w:rsidRPr="003E7EE3" w14:paraId="76EA9376" w14:textId="77777777" w:rsidTr="00F70A59">
        <w:tc>
          <w:tcPr>
            <w:tcW w:w="1168" w:type="dxa"/>
          </w:tcPr>
          <w:p w14:paraId="55C2C3CF" w14:textId="77777777" w:rsidR="00E45090" w:rsidRPr="003E7EE3" w:rsidRDefault="00E45090" w:rsidP="00F70A59">
            <w:pPr>
              <w:pStyle w:val="ListParagraph"/>
              <w:widowControl w:val="0"/>
              <w:tabs>
                <w:tab w:val="num" w:pos="720"/>
              </w:tabs>
              <w:ind w:left="0"/>
              <w:jc w:val="center"/>
              <w:rPr>
                <w:bCs/>
                <w:noProof/>
                <w:color w:val="000000" w:themeColor="text1"/>
                <w:lang w:val="lv-LV"/>
              </w:rPr>
            </w:pPr>
            <w:r w:rsidRPr="003E7EE3">
              <w:rPr>
                <w:bCs/>
                <w:noProof/>
                <w:color w:val="000000" w:themeColor="text1"/>
                <w:lang w:val="lv-LV"/>
              </w:rPr>
              <w:t>Priekšējie bremžu diski</w:t>
            </w:r>
          </w:p>
        </w:tc>
        <w:tc>
          <w:tcPr>
            <w:tcW w:w="1168" w:type="dxa"/>
          </w:tcPr>
          <w:p w14:paraId="2BDECA45" w14:textId="77777777" w:rsidR="00E45090" w:rsidRPr="003E7EE3" w:rsidRDefault="00E45090" w:rsidP="00F70A59">
            <w:pPr>
              <w:pStyle w:val="ListParagraph"/>
              <w:widowControl w:val="0"/>
              <w:tabs>
                <w:tab w:val="num" w:pos="720"/>
              </w:tabs>
              <w:ind w:left="0"/>
              <w:jc w:val="center"/>
              <w:rPr>
                <w:bCs/>
                <w:noProof/>
                <w:color w:val="000000" w:themeColor="text1"/>
                <w:lang w:val="lv-LV"/>
              </w:rPr>
            </w:pPr>
            <w:r w:rsidRPr="003E7EE3">
              <w:rPr>
                <w:bCs/>
                <w:noProof/>
                <w:color w:val="000000" w:themeColor="text1"/>
                <w:lang w:val="lv-LV"/>
              </w:rPr>
              <w:t>3</w:t>
            </w:r>
          </w:p>
        </w:tc>
        <w:tc>
          <w:tcPr>
            <w:tcW w:w="1168" w:type="dxa"/>
          </w:tcPr>
          <w:p w14:paraId="1D028C64" w14:textId="77777777" w:rsidR="00E45090" w:rsidRPr="003E7EE3" w:rsidRDefault="00E45090" w:rsidP="00F70A59">
            <w:pPr>
              <w:pStyle w:val="ListParagraph"/>
              <w:widowControl w:val="0"/>
              <w:tabs>
                <w:tab w:val="num" w:pos="720"/>
              </w:tabs>
              <w:ind w:left="0"/>
              <w:jc w:val="center"/>
              <w:rPr>
                <w:bCs/>
                <w:noProof/>
                <w:color w:val="000000" w:themeColor="text1"/>
                <w:lang w:val="lv-LV"/>
              </w:rPr>
            </w:pPr>
            <w:r w:rsidRPr="003E7EE3">
              <w:rPr>
                <w:bCs/>
                <w:noProof/>
                <w:color w:val="000000" w:themeColor="text1"/>
                <w:lang w:val="lv-LV"/>
              </w:rPr>
              <w:t>3</w:t>
            </w:r>
          </w:p>
        </w:tc>
        <w:tc>
          <w:tcPr>
            <w:tcW w:w="1168" w:type="dxa"/>
          </w:tcPr>
          <w:p w14:paraId="05D08B35" w14:textId="77777777" w:rsidR="00E45090" w:rsidRPr="003E7EE3" w:rsidRDefault="00E45090" w:rsidP="00F70A59">
            <w:pPr>
              <w:pStyle w:val="ListParagraph"/>
              <w:widowControl w:val="0"/>
              <w:tabs>
                <w:tab w:val="num" w:pos="720"/>
              </w:tabs>
              <w:ind w:left="0"/>
              <w:jc w:val="center"/>
              <w:rPr>
                <w:bCs/>
                <w:noProof/>
                <w:color w:val="000000" w:themeColor="text1"/>
                <w:lang w:val="lv-LV"/>
              </w:rPr>
            </w:pPr>
            <w:r w:rsidRPr="003E7EE3">
              <w:rPr>
                <w:bCs/>
                <w:noProof/>
                <w:color w:val="000000" w:themeColor="text1"/>
                <w:lang w:val="lv-LV"/>
              </w:rPr>
              <w:t>3</w:t>
            </w:r>
          </w:p>
        </w:tc>
        <w:tc>
          <w:tcPr>
            <w:tcW w:w="1168" w:type="dxa"/>
          </w:tcPr>
          <w:p w14:paraId="2C79308B" w14:textId="77777777" w:rsidR="00E45090" w:rsidRPr="003E7EE3" w:rsidRDefault="00E45090" w:rsidP="00F70A59">
            <w:pPr>
              <w:pStyle w:val="ListParagraph"/>
              <w:widowControl w:val="0"/>
              <w:tabs>
                <w:tab w:val="num" w:pos="720"/>
              </w:tabs>
              <w:ind w:left="0"/>
              <w:jc w:val="center"/>
              <w:rPr>
                <w:bCs/>
                <w:noProof/>
                <w:color w:val="000000" w:themeColor="text1"/>
                <w:lang w:val="lv-LV"/>
              </w:rPr>
            </w:pPr>
            <w:r w:rsidRPr="003E7EE3">
              <w:rPr>
                <w:bCs/>
                <w:noProof/>
                <w:color w:val="000000" w:themeColor="text1"/>
                <w:lang w:val="lv-LV"/>
              </w:rPr>
              <w:t>3</w:t>
            </w:r>
          </w:p>
        </w:tc>
        <w:tc>
          <w:tcPr>
            <w:tcW w:w="1168" w:type="dxa"/>
          </w:tcPr>
          <w:p w14:paraId="4048187E" w14:textId="77777777" w:rsidR="00E45090" w:rsidRPr="003E7EE3" w:rsidRDefault="00E45090" w:rsidP="00F70A59">
            <w:pPr>
              <w:pStyle w:val="ListParagraph"/>
              <w:widowControl w:val="0"/>
              <w:tabs>
                <w:tab w:val="num" w:pos="720"/>
              </w:tabs>
              <w:ind w:left="0"/>
              <w:jc w:val="center"/>
              <w:rPr>
                <w:bCs/>
                <w:noProof/>
                <w:color w:val="000000" w:themeColor="text1"/>
                <w:lang w:val="lv-LV"/>
              </w:rPr>
            </w:pPr>
            <w:r w:rsidRPr="003E7EE3">
              <w:rPr>
                <w:bCs/>
                <w:noProof/>
                <w:color w:val="000000" w:themeColor="text1"/>
                <w:lang w:val="lv-LV"/>
              </w:rPr>
              <w:t>3</w:t>
            </w:r>
          </w:p>
        </w:tc>
        <w:tc>
          <w:tcPr>
            <w:tcW w:w="1168" w:type="dxa"/>
          </w:tcPr>
          <w:p w14:paraId="28E06501" w14:textId="77777777" w:rsidR="00E45090" w:rsidRPr="003E7EE3" w:rsidRDefault="00E45090" w:rsidP="00F70A59">
            <w:pPr>
              <w:pStyle w:val="ListParagraph"/>
              <w:widowControl w:val="0"/>
              <w:tabs>
                <w:tab w:val="num" w:pos="720"/>
              </w:tabs>
              <w:ind w:left="0"/>
              <w:jc w:val="center"/>
              <w:rPr>
                <w:bCs/>
                <w:noProof/>
                <w:color w:val="000000" w:themeColor="text1"/>
                <w:lang w:val="lv-LV"/>
              </w:rPr>
            </w:pPr>
            <w:r w:rsidRPr="003E7EE3">
              <w:rPr>
                <w:bCs/>
                <w:noProof/>
                <w:color w:val="000000" w:themeColor="text1"/>
                <w:lang w:val="lv-LV"/>
              </w:rPr>
              <w:t>3</w:t>
            </w:r>
          </w:p>
        </w:tc>
        <w:tc>
          <w:tcPr>
            <w:tcW w:w="1168" w:type="dxa"/>
          </w:tcPr>
          <w:p w14:paraId="438F98ED" w14:textId="77777777" w:rsidR="00E45090" w:rsidRPr="003E7EE3" w:rsidRDefault="00E45090" w:rsidP="00F70A59">
            <w:pPr>
              <w:pStyle w:val="ListParagraph"/>
              <w:widowControl w:val="0"/>
              <w:tabs>
                <w:tab w:val="num" w:pos="720"/>
              </w:tabs>
              <w:ind w:left="0"/>
              <w:jc w:val="center"/>
              <w:rPr>
                <w:bCs/>
                <w:noProof/>
                <w:color w:val="000000" w:themeColor="text1"/>
                <w:lang w:val="lv-LV"/>
              </w:rPr>
            </w:pPr>
            <w:r w:rsidRPr="003E7EE3">
              <w:rPr>
                <w:bCs/>
                <w:noProof/>
                <w:color w:val="000000" w:themeColor="text1"/>
                <w:lang w:val="lv-LV"/>
              </w:rPr>
              <w:t>3</w:t>
            </w:r>
          </w:p>
        </w:tc>
      </w:tr>
      <w:tr w:rsidR="00E45090" w:rsidRPr="003E7EE3" w14:paraId="08BA5C1B" w14:textId="77777777" w:rsidTr="00F70A59">
        <w:tc>
          <w:tcPr>
            <w:tcW w:w="1168" w:type="dxa"/>
          </w:tcPr>
          <w:p w14:paraId="20280E21" w14:textId="77777777" w:rsidR="00E45090" w:rsidRPr="003E7EE3" w:rsidRDefault="00E45090" w:rsidP="00F70A59">
            <w:pPr>
              <w:pStyle w:val="ListParagraph"/>
              <w:widowControl w:val="0"/>
              <w:tabs>
                <w:tab w:val="num" w:pos="720"/>
              </w:tabs>
              <w:ind w:left="0"/>
              <w:jc w:val="center"/>
              <w:rPr>
                <w:bCs/>
                <w:noProof/>
                <w:color w:val="000000" w:themeColor="text1"/>
                <w:lang w:val="lv-LV"/>
              </w:rPr>
            </w:pPr>
            <w:r w:rsidRPr="003E7EE3">
              <w:rPr>
                <w:bCs/>
                <w:noProof/>
                <w:color w:val="000000" w:themeColor="text1"/>
                <w:lang w:val="lv-LV"/>
              </w:rPr>
              <w:t>Aizmugurējie bremžu kluči</w:t>
            </w:r>
          </w:p>
        </w:tc>
        <w:tc>
          <w:tcPr>
            <w:tcW w:w="1168" w:type="dxa"/>
          </w:tcPr>
          <w:p w14:paraId="3BB2CFFF" w14:textId="77777777" w:rsidR="00E45090" w:rsidRPr="003E7EE3" w:rsidRDefault="00E45090" w:rsidP="00F70A59">
            <w:pPr>
              <w:pStyle w:val="ListParagraph"/>
              <w:widowControl w:val="0"/>
              <w:tabs>
                <w:tab w:val="num" w:pos="720"/>
              </w:tabs>
              <w:ind w:left="0"/>
              <w:jc w:val="center"/>
              <w:rPr>
                <w:bCs/>
                <w:noProof/>
                <w:color w:val="000000" w:themeColor="text1"/>
                <w:lang w:val="lv-LV"/>
              </w:rPr>
            </w:pPr>
            <w:r w:rsidRPr="003E7EE3">
              <w:rPr>
                <w:bCs/>
                <w:noProof/>
                <w:color w:val="000000" w:themeColor="text1"/>
                <w:lang w:val="lv-LV"/>
              </w:rPr>
              <w:t>4</w:t>
            </w:r>
          </w:p>
        </w:tc>
        <w:tc>
          <w:tcPr>
            <w:tcW w:w="1168" w:type="dxa"/>
          </w:tcPr>
          <w:p w14:paraId="55E23277" w14:textId="77777777" w:rsidR="00E45090" w:rsidRPr="003E7EE3" w:rsidRDefault="00E45090" w:rsidP="00F70A59">
            <w:pPr>
              <w:pStyle w:val="ListParagraph"/>
              <w:widowControl w:val="0"/>
              <w:tabs>
                <w:tab w:val="num" w:pos="720"/>
              </w:tabs>
              <w:ind w:left="0"/>
              <w:jc w:val="center"/>
              <w:rPr>
                <w:bCs/>
                <w:noProof/>
                <w:color w:val="000000" w:themeColor="text1"/>
                <w:lang w:val="lv-LV"/>
              </w:rPr>
            </w:pPr>
            <w:r w:rsidRPr="003E7EE3">
              <w:rPr>
                <w:bCs/>
                <w:noProof/>
                <w:color w:val="000000" w:themeColor="text1"/>
                <w:lang w:val="lv-LV"/>
              </w:rPr>
              <w:t>4</w:t>
            </w:r>
          </w:p>
        </w:tc>
        <w:tc>
          <w:tcPr>
            <w:tcW w:w="1168" w:type="dxa"/>
          </w:tcPr>
          <w:p w14:paraId="61B6EE59" w14:textId="77777777" w:rsidR="00E45090" w:rsidRPr="003E7EE3" w:rsidRDefault="00E45090" w:rsidP="00F70A59">
            <w:pPr>
              <w:pStyle w:val="ListParagraph"/>
              <w:widowControl w:val="0"/>
              <w:tabs>
                <w:tab w:val="num" w:pos="720"/>
              </w:tabs>
              <w:ind w:left="0"/>
              <w:jc w:val="center"/>
              <w:rPr>
                <w:bCs/>
                <w:noProof/>
                <w:color w:val="000000" w:themeColor="text1"/>
                <w:lang w:val="lv-LV"/>
              </w:rPr>
            </w:pPr>
            <w:r w:rsidRPr="003E7EE3">
              <w:rPr>
                <w:bCs/>
                <w:noProof/>
                <w:color w:val="000000" w:themeColor="text1"/>
                <w:lang w:val="lv-LV"/>
              </w:rPr>
              <w:t>4</w:t>
            </w:r>
          </w:p>
        </w:tc>
        <w:tc>
          <w:tcPr>
            <w:tcW w:w="1168" w:type="dxa"/>
          </w:tcPr>
          <w:p w14:paraId="41E2B47C" w14:textId="77777777" w:rsidR="00E45090" w:rsidRPr="003E7EE3" w:rsidRDefault="00E45090" w:rsidP="00F70A59">
            <w:pPr>
              <w:pStyle w:val="ListParagraph"/>
              <w:widowControl w:val="0"/>
              <w:tabs>
                <w:tab w:val="num" w:pos="720"/>
              </w:tabs>
              <w:ind w:left="0"/>
              <w:jc w:val="center"/>
              <w:rPr>
                <w:bCs/>
                <w:noProof/>
                <w:color w:val="000000" w:themeColor="text1"/>
                <w:lang w:val="lv-LV"/>
              </w:rPr>
            </w:pPr>
            <w:r w:rsidRPr="003E7EE3">
              <w:rPr>
                <w:bCs/>
                <w:noProof/>
                <w:color w:val="000000" w:themeColor="text1"/>
                <w:lang w:val="lv-LV"/>
              </w:rPr>
              <w:t>4</w:t>
            </w:r>
          </w:p>
        </w:tc>
        <w:tc>
          <w:tcPr>
            <w:tcW w:w="1168" w:type="dxa"/>
          </w:tcPr>
          <w:p w14:paraId="3132BEF5" w14:textId="77777777" w:rsidR="00E45090" w:rsidRPr="003E7EE3" w:rsidRDefault="00E45090" w:rsidP="00F70A59">
            <w:pPr>
              <w:pStyle w:val="ListParagraph"/>
              <w:widowControl w:val="0"/>
              <w:tabs>
                <w:tab w:val="num" w:pos="720"/>
              </w:tabs>
              <w:ind w:left="0"/>
              <w:jc w:val="center"/>
              <w:rPr>
                <w:bCs/>
                <w:noProof/>
                <w:color w:val="000000" w:themeColor="text1"/>
                <w:lang w:val="lv-LV"/>
              </w:rPr>
            </w:pPr>
            <w:r w:rsidRPr="003E7EE3">
              <w:rPr>
                <w:bCs/>
                <w:noProof/>
                <w:color w:val="000000" w:themeColor="text1"/>
                <w:lang w:val="lv-LV"/>
              </w:rPr>
              <w:t>4</w:t>
            </w:r>
          </w:p>
        </w:tc>
        <w:tc>
          <w:tcPr>
            <w:tcW w:w="1168" w:type="dxa"/>
          </w:tcPr>
          <w:p w14:paraId="02D4828B" w14:textId="77777777" w:rsidR="00E45090" w:rsidRPr="003E7EE3" w:rsidRDefault="00E45090" w:rsidP="00F70A59">
            <w:pPr>
              <w:pStyle w:val="ListParagraph"/>
              <w:widowControl w:val="0"/>
              <w:tabs>
                <w:tab w:val="num" w:pos="720"/>
              </w:tabs>
              <w:ind w:left="0"/>
              <w:jc w:val="center"/>
              <w:rPr>
                <w:bCs/>
                <w:noProof/>
                <w:color w:val="000000" w:themeColor="text1"/>
                <w:lang w:val="lv-LV"/>
              </w:rPr>
            </w:pPr>
            <w:r w:rsidRPr="003E7EE3">
              <w:rPr>
                <w:bCs/>
                <w:noProof/>
                <w:color w:val="000000" w:themeColor="text1"/>
                <w:lang w:val="lv-LV"/>
              </w:rPr>
              <w:t>4</w:t>
            </w:r>
          </w:p>
        </w:tc>
        <w:tc>
          <w:tcPr>
            <w:tcW w:w="1168" w:type="dxa"/>
          </w:tcPr>
          <w:p w14:paraId="2DA0B130" w14:textId="77777777" w:rsidR="00E45090" w:rsidRPr="003E7EE3" w:rsidRDefault="00E45090" w:rsidP="00F70A59">
            <w:pPr>
              <w:pStyle w:val="ListParagraph"/>
              <w:widowControl w:val="0"/>
              <w:tabs>
                <w:tab w:val="num" w:pos="720"/>
              </w:tabs>
              <w:ind w:left="0"/>
              <w:jc w:val="center"/>
              <w:rPr>
                <w:bCs/>
                <w:noProof/>
                <w:color w:val="000000" w:themeColor="text1"/>
                <w:lang w:val="lv-LV"/>
              </w:rPr>
            </w:pPr>
            <w:r w:rsidRPr="003E7EE3">
              <w:rPr>
                <w:bCs/>
                <w:noProof/>
                <w:color w:val="000000" w:themeColor="text1"/>
                <w:lang w:val="lv-LV"/>
              </w:rPr>
              <w:t>4</w:t>
            </w:r>
          </w:p>
        </w:tc>
      </w:tr>
      <w:tr w:rsidR="00E45090" w:rsidRPr="003E7EE3" w14:paraId="047EEA97" w14:textId="77777777" w:rsidTr="00F70A59">
        <w:tc>
          <w:tcPr>
            <w:tcW w:w="1168" w:type="dxa"/>
          </w:tcPr>
          <w:p w14:paraId="706C1DDF" w14:textId="77777777" w:rsidR="00E45090" w:rsidRPr="003E7EE3" w:rsidRDefault="00E45090" w:rsidP="00F70A59">
            <w:pPr>
              <w:pStyle w:val="ListParagraph"/>
              <w:widowControl w:val="0"/>
              <w:tabs>
                <w:tab w:val="num" w:pos="720"/>
              </w:tabs>
              <w:ind w:left="0"/>
              <w:jc w:val="center"/>
              <w:rPr>
                <w:bCs/>
                <w:noProof/>
                <w:color w:val="000000" w:themeColor="text1"/>
                <w:lang w:val="lv-LV"/>
              </w:rPr>
            </w:pPr>
            <w:r w:rsidRPr="003E7EE3">
              <w:rPr>
                <w:bCs/>
                <w:noProof/>
                <w:color w:val="000000" w:themeColor="text1"/>
                <w:lang w:val="lv-LV"/>
              </w:rPr>
              <w:t>Aizmugurējie bremžu diski</w:t>
            </w:r>
          </w:p>
        </w:tc>
        <w:tc>
          <w:tcPr>
            <w:tcW w:w="1168" w:type="dxa"/>
          </w:tcPr>
          <w:p w14:paraId="7EC2D856" w14:textId="77777777" w:rsidR="00E45090" w:rsidRPr="003E7EE3" w:rsidRDefault="00E45090" w:rsidP="00F70A59">
            <w:pPr>
              <w:pStyle w:val="ListParagraph"/>
              <w:widowControl w:val="0"/>
              <w:tabs>
                <w:tab w:val="num" w:pos="720"/>
              </w:tabs>
              <w:ind w:left="0"/>
              <w:jc w:val="center"/>
              <w:rPr>
                <w:bCs/>
                <w:noProof/>
                <w:color w:val="000000" w:themeColor="text1"/>
                <w:lang w:val="lv-LV"/>
              </w:rPr>
            </w:pPr>
            <w:r w:rsidRPr="003E7EE3">
              <w:rPr>
                <w:bCs/>
                <w:noProof/>
                <w:color w:val="000000" w:themeColor="text1"/>
                <w:lang w:val="lv-LV"/>
              </w:rPr>
              <w:t>2</w:t>
            </w:r>
          </w:p>
        </w:tc>
        <w:tc>
          <w:tcPr>
            <w:tcW w:w="1168" w:type="dxa"/>
          </w:tcPr>
          <w:p w14:paraId="13F263D7" w14:textId="77777777" w:rsidR="00E45090" w:rsidRPr="003E7EE3" w:rsidRDefault="00E45090" w:rsidP="00F70A59">
            <w:pPr>
              <w:pStyle w:val="ListParagraph"/>
              <w:widowControl w:val="0"/>
              <w:tabs>
                <w:tab w:val="num" w:pos="720"/>
              </w:tabs>
              <w:ind w:left="0"/>
              <w:jc w:val="center"/>
              <w:rPr>
                <w:bCs/>
                <w:noProof/>
                <w:color w:val="000000" w:themeColor="text1"/>
                <w:lang w:val="lv-LV"/>
              </w:rPr>
            </w:pPr>
            <w:r w:rsidRPr="003E7EE3">
              <w:rPr>
                <w:bCs/>
                <w:noProof/>
                <w:color w:val="000000" w:themeColor="text1"/>
                <w:lang w:val="lv-LV"/>
              </w:rPr>
              <w:t>2</w:t>
            </w:r>
          </w:p>
        </w:tc>
        <w:tc>
          <w:tcPr>
            <w:tcW w:w="1168" w:type="dxa"/>
          </w:tcPr>
          <w:p w14:paraId="54ECE7AD" w14:textId="77777777" w:rsidR="00E45090" w:rsidRPr="003E7EE3" w:rsidRDefault="00E45090" w:rsidP="00F70A59">
            <w:pPr>
              <w:pStyle w:val="ListParagraph"/>
              <w:widowControl w:val="0"/>
              <w:tabs>
                <w:tab w:val="num" w:pos="720"/>
              </w:tabs>
              <w:ind w:left="0"/>
              <w:jc w:val="center"/>
              <w:rPr>
                <w:bCs/>
                <w:noProof/>
                <w:color w:val="000000" w:themeColor="text1"/>
                <w:lang w:val="lv-LV"/>
              </w:rPr>
            </w:pPr>
            <w:r w:rsidRPr="003E7EE3">
              <w:rPr>
                <w:bCs/>
                <w:noProof/>
                <w:color w:val="000000" w:themeColor="text1"/>
                <w:lang w:val="lv-LV"/>
              </w:rPr>
              <w:t>2</w:t>
            </w:r>
          </w:p>
        </w:tc>
        <w:tc>
          <w:tcPr>
            <w:tcW w:w="1168" w:type="dxa"/>
          </w:tcPr>
          <w:p w14:paraId="1F80B702" w14:textId="77777777" w:rsidR="00E45090" w:rsidRPr="003E7EE3" w:rsidRDefault="00E45090" w:rsidP="00F70A59">
            <w:pPr>
              <w:pStyle w:val="ListParagraph"/>
              <w:widowControl w:val="0"/>
              <w:tabs>
                <w:tab w:val="num" w:pos="720"/>
              </w:tabs>
              <w:ind w:left="0"/>
              <w:jc w:val="center"/>
              <w:rPr>
                <w:bCs/>
                <w:noProof/>
                <w:color w:val="000000" w:themeColor="text1"/>
                <w:lang w:val="lv-LV"/>
              </w:rPr>
            </w:pPr>
            <w:r w:rsidRPr="003E7EE3">
              <w:rPr>
                <w:bCs/>
                <w:noProof/>
                <w:color w:val="000000" w:themeColor="text1"/>
                <w:lang w:val="lv-LV"/>
              </w:rPr>
              <w:t>2</w:t>
            </w:r>
          </w:p>
        </w:tc>
        <w:tc>
          <w:tcPr>
            <w:tcW w:w="1168" w:type="dxa"/>
          </w:tcPr>
          <w:p w14:paraId="27F9956E" w14:textId="77777777" w:rsidR="00E45090" w:rsidRPr="003E7EE3" w:rsidRDefault="00E45090" w:rsidP="00F70A59">
            <w:pPr>
              <w:pStyle w:val="ListParagraph"/>
              <w:widowControl w:val="0"/>
              <w:tabs>
                <w:tab w:val="num" w:pos="720"/>
              </w:tabs>
              <w:ind w:left="0"/>
              <w:jc w:val="center"/>
              <w:rPr>
                <w:bCs/>
                <w:noProof/>
                <w:color w:val="000000" w:themeColor="text1"/>
                <w:lang w:val="lv-LV"/>
              </w:rPr>
            </w:pPr>
            <w:r w:rsidRPr="003E7EE3">
              <w:rPr>
                <w:bCs/>
                <w:noProof/>
                <w:color w:val="000000" w:themeColor="text1"/>
                <w:lang w:val="lv-LV"/>
              </w:rPr>
              <w:t>2</w:t>
            </w:r>
          </w:p>
        </w:tc>
        <w:tc>
          <w:tcPr>
            <w:tcW w:w="1168" w:type="dxa"/>
          </w:tcPr>
          <w:p w14:paraId="2CE65E4D" w14:textId="77777777" w:rsidR="00E45090" w:rsidRPr="003E7EE3" w:rsidRDefault="00E45090" w:rsidP="00F70A59">
            <w:pPr>
              <w:pStyle w:val="ListParagraph"/>
              <w:widowControl w:val="0"/>
              <w:tabs>
                <w:tab w:val="num" w:pos="720"/>
              </w:tabs>
              <w:ind w:left="0"/>
              <w:jc w:val="center"/>
              <w:rPr>
                <w:bCs/>
                <w:noProof/>
                <w:color w:val="000000" w:themeColor="text1"/>
                <w:lang w:val="lv-LV"/>
              </w:rPr>
            </w:pPr>
            <w:r w:rsidRPr="003E7EE3">
              <w:rPr>
                <w:bCs/>
                <w:noProof/>
                <w:color w:val="000000" w:themeColor="text1"/>
                <w:lang w:val="lv-LV"/>
              </w:rPr>
              <w:t>2</w:t>
            </w:r>
          </w:p>
        </w:tc>
        <w:tc>
          <w:tcPr>
            <w:tcW w:w="1168" w:type="dxa"/>
          </w:tcPr>
          <w:p w14:paraId="1CBC7270" w14:textId="77777777" w:rsidR="00E45090" w:rsidRPr="003E7EE3" w:rsidRDefault="00E45090" w:rsidP="00F70A59">
            <w:pPr>
              <w:pStyle w:val="ListParagraph"/>
              <w:widowControl w:val="0"/>
              <w:tabs>
                <w:tab w:val="num" w:pos="720"/>
              </w:tabs>
              <w:ind w:left="0"/>
              <w:jc w:val="center"/>
              <w:rPr>
                <w:bCs/>
                <w:noProof/>
                <w:color w:val="000000" w:themeColor="text1"/>
                <w:lang w:val="lv-LV"/>
              </w:rPr>
            </w:pPr>
            <w:r w:rsidRPr="003E7EE3">
              <w:rPr>
                <w:bCs/>
                <w:noProof/>
                <w:color w:val="000000" w:themeColor="text1"/>
                <w:lang w:val="lv-LV"/>
              </w:rPr>
              <w:t>2</w:t>
            </w:r>
          </w:p>
        </w:tc>
      </w:tr>
    </w:tbl>
    <w:p w14:paraId="02F4AD67" w14:textId="77777777" w:rsidR="00E45090" w:rsidRPr="003E7EE3" w:rsidRDefault="00E45090" w:rsidP="003E7EE3">
      <w:pPr>
        <w:widowControl w:val="0"/>
        <w:tabs>
          <w:tab w:val="num" w:pos="720"/>
        </w:tabs>
        <w:jc w:val="both"/>
        <w:rPr>
          <w:bCs/>
          <w:noProof/>
          <w:color w:val="000000" w:themeColor="text1"/>
        </w:rPr>
      </w:pPr>
    </w:p>
    <w:p w14:paraId="7FAD0661" w14:textId="02E07083" w:rsidR="00E45090" w:rsidRPr="003E7EE3" w:rsidRDefault="00E45090" w:rsidP="003E7EE3">
      <w:pPr>
        <w:pStyle w:val="ListParagraph"/>
        <w:widowControl w:val="0"/>
        <w:tabs>
          <w:tab w:val="num" w:pos="720"/>
        </w:tabs>
        <w:ind w:left="0"/>
        <w:jc w:val="both"/>
        <w:rPr>
          <w:bCs/>
          <w:noProof/>
          <w:color w:val="000000" w:themeColor="text1"/>
          <w:lang w:val="lv-LV"/>
        </w:rPr>
      </w:pPr>
      <w:r w:rsidRPr="003E7EE3">
        <w:rPr>
          <w:bCs/>
          <w:noProof/>
          <w:color w:val="000000" w:themeColor="text1"/>
          <w:lang w:val="lv-LV"/>
        </w:rPr>
        <w:t xml:space="preserve">Plānoto apkopju kopējo izmaksu aprēķins jāveic pieņemot, ka nobraukums ir 180 000 km 5 gados, un aprēķins jānoformē atbilstoši zemāk norādītajam paraugam, katrā kilometru ailītē norādot kilometru skaitu, pie kura jāveic kārtējā tehniskā apkope, norādot veiktos darbus un izmantotos materiālus, kā arī katras apkopes izmaksas </w:t>
      </w:r>
      <w:r w:rsidRPr="003E7EE3">
        <w:rPr>
          <w:bCs/>
          <w:i/>
          <w:iCs/>
          <w:noProof/>
          <w:color w:val="000000" w:themeColor="text1"/>
          <w:lang w:val="lv-LV"/>
        </w:rPr>
        <w:t>euro</w:t>
      </w:r>
      <w:r w:rsidRPr="003E7EE3">
        <w:rPr>
          <w:bCs/>
          <w:noProof/>
          <w:color w:val="000000" w:themeColor="text1"/>
          <w:lang w:val="lv-LV"/>
        </w:rPr>
        <w:t xml:space="preserve"> bez PVN un kopējās izmaksas </w:t>
      </w:r>
      <w:r w:rsidRPr="003E7EE3">
        <w:rPr>
          <w:bCs/>
          <w:i/>
          <w:iCs/>
          <w:noProof/>
          <w:color w:val="000000" w:themeColor="text1"/>
          <w:lang w:val="lv-LV"/>
        </w:rPr>
        <w:t>euro</w:t>
      </w:r>
      <w:r w:rsidRPr="003E7EE3">
        <w:rPr>
          <w:bCs/>
          <w:noProof/>
          <w:color w:val="000000" w:themeColor="text1"/>
          <w:lang w:val="lv-LV"/>
        </w:rPr>
        <w:t xml:space="preserve"> bez PVN, kurām jābūt vienādām ar Finanšu piedāvājumā norādītajām izmaksām.</w:t>
      </w:r>
    </w:p>
    <w:p w14:paraId="2BDABFC3" w14:textId="77777777" w:rsidR="00E45090" w:rsidRPr="003E7EE3" w:rsidRDefault="00E45090" w:rsidP="00E45090">
      <w:pPr>
        <w:pStyle w:val="ListParagraph"/>
        <w:widowControl w:val="0"/>
        <w:tabs>
          <w:tab w:val="num" w:pos="720"/>
        </w:tabs>
        <w:ind w:left="360"/>
        <w:jc w:val="center"/>
        <w:rPr>
          <w:bCs/>
          <w:noProof/>
          <w:color w:val="000000" w:themeColor="text1"/>
          <w:lang w:val="lv-LV"/>
        </w:rPr>
      </w:pPr>
      <w:r w:rsidRPr="003E7EE3">
        <w:rPr>
          <w:bCs/>
          <w:noProof/>
          <w:color w:val="000000" w:themeColor="text1"/>
          <w:lang w:val="lv-LV"/>
        </w:rPr>
        <w:t>Plānoto apkopju kopējo izmaksu aprēķina paraugs</w:t>
      </w:r>
    </w:p>
    <w:p w14:paraId="01FB6473" w14:textId="77777777" w:rsidR="00E45090" w:rsidRPr="003E7EE3" w:rsidRDefault="00E45090" w:rsidP="00E45090">
      <w:pPr>
        <w:pStyle w:val="ListParagraph"/>
        <w:widowControl w:val="0"/>
        <w:tabs>
          <w:tab w:val="num" w:pos="720"/>
        </w:tabs>
        <w:ind w:left="360"/>
        <w:jc w:val="center"/>
        <w:rPr>
          <w:bCs/>
          <w:noProof/>
          <w:color w:val="000000" w:themeColor="text1"/>
          <w:lang w:val="lv-LV"/>
        </w:rPr>
      </w:pPr>
    </w:p>
    <w:tbl>
      <w:tblPr>
        <w:tblStyle w:val="TableGrid"/>
        <w:tblW w:w="0" w:type="auto"/>
        <w:tblInd w:w="360" w:type="dxa"/>
        <w:tblLook w:val="04A0" w:firstRow="1" w:lastRow="0" w:firstColumn="1" w:lastColumn="0" w:noHBand="0" w:noVBand="1"/>
      </w:tblPr>
      <w:tblGrid>
        <w:gridCol w:w="1227"/>
        <w:gridCol w:w="2083"/>
        <w:gridCol w:w="1240"/>
        <w:gridCol w:w="1161"/>
        <w:gridCol w:w="1091"/>
        <w:gridCol w:w="1091"/>
        <w:gridCol w:w="1091"/>
      </w:tblGrid>
      <w:tr w:rsidR="00E45090" w:rsidRPr="003E7EE3" w14:paraId="3A688F0B" w14:textId="77777777" w:rsidTr="00F70A59">
        <w:tc>
          <w:tcPr>
            <w:tcW w:w="1321" w:type="dxa"/>
          </w:tcPr>
          <w:p w14:paraId="244943A1" w14:textId="77777777" w:rsidR="00E45090" w:rsidRPr="003E7EE3" w:rsidRDefault="00E45090" w:rsidP="00F70A59">
            <w:pPr>
              <w:pStyle w:val="ListParagraph"/>
              <w:widowControl w:val="0"/>
              <w:tabs>
                <w:tab w:val="num" w:pos="720"/>
              </w:tabs>
              <w:ind w:left="0"/>
              <w:jc w:val="center"/>
              <w:rPr>
                <w:bCs/>
                <w:noProof/>
                <w:color w:val="000000" w:themeColor="text1"/>
                <w:lang w:val="lv-LV"/>
              </w:rPr>
            </w:pPr>
            <w:r w:rsidRPr="003E7EE3">
              <w:rPr>
                <w:bCs/>
                <w:noProof/>
                <w:color w:val="000000" w:themeColor="text1"/>
                <w:lang w:val="lv-LV"/>
              </w:rPr>
              <w:t>Daļas Nr.</w:t>
            </w:r>
          </w:p>
        </w:tc>
        <w:tc>
          <w:tcPr>
            <w:tcW w:w="1332" w:type="dxa"/>
          </w:tcPr>
          <w:p w14:paraId="29B445A4" w14:textId="77777777" w:rsidR="00E45090" w:rsidRPr="003E7EE3" w:rsidRDefault="00E45090" w:rsidP="00F70A59">
            <w:pPr>
              <w:pStyle w:val="ListParagraph"/>
              <w:widowControl w:val="0"/>
              <w:tabs>
                <w:tab w:val="num" w:pos="720"/>
              </w:tabs>
              <w:ind w:left="0"/>
              <w:jc w:val="both"/>
              <w:rPr>
                <w:bCs/>
                <w:noProof/>
                <w:color w:val="000000" w:themeColor="text1"/>
                <w:lang w:val="lv-LV"/>
              </w:rPr>
            </w:pPr>
          </w:p>
        </w:tc>
        <w:tc>
          <w:tcPr>
            <w:tcW w:w="3839" w:type="dxa"/>
            <w:gridSpan w:val="3"/>
          </w:tcPr>
          <w:p w14:paraId="03E0805F" w14:textId="77777777" w:rsidR="00E45090" w:rsidRPr="003E7EE3" w:rsidRDefault="00E45090" w:rsidP="00F70A59">
            <w:pPr>
              <w:pStyle w:val="ListParagraph"/>
              <w:widowControl w:val="0"/>
              <w:tabs>
                <w:tab w:val="num" w:pos="720"/>
              </w:tabs>
              <w:ind w:left="0"/>
              <w:jc w:val="both"/>
              <w:rPr>
                <w:bCs/>
                <w:noProof/>
                <w:color w:val="000000" w:themeColor="text1"/>
                <w:lang w:val="lv-LV"/>
              </w:rPr>
            </w:pPr>
            <w:r w:rsidRPr="003E7EE3">
              <w:rPr>
                <w:bCs/>
                <w:noProof/>
                <w:color w:val="000000" w:themeColor="text1"/>
                <w:lang w:val="lv-LV"/>
              </w:rPr>
              <w:t>Vieglā transportlīdzekļa marka un modelis</w:t>
            </w:r>
          </w:p>
        </w:tc>
        <w:tc>
          <w:tcPr>
            <w:tcW w:w="2492" w:type="dxa"/>
            <w:gridSpan w:val="2"/>
          </w:tcPr>
          <w:p w14:paraId="56A95D2E" w14:textId="77777777" w:rsidR="00E45090" w:rsidRPr="003E7EE3" w:rsidRDefault="00E45090" w:rsidP="00F70A59">
            <w:pPr>
              <w:pStyle w:val="ListParagraph"/>
              <w:widowControl w:val="0"/>
              <w:tabs>
                <w:tab w:val="num" w:pos="720"/>
              </w:tabs>
              <w:ind w:left="0"/>
              <w:jc w:val="both"/>
              <w:rPr>
                <w:bCs/>
                <w:noProof/>
                <w:color w:val="000000" w:themeColor="text1"/>
                <w:lang w:val="lv-LV"/>
              </w:rPr>
            </w:pPr>
          </w:p>
        </w:tc>
      </w:tr>
      <w:tr w:rsidR="00E45090" w:rsidRPr="003E7EE3" w14:paraId="2A86E476" w14:textId="77777777" w:rsidTr="00F70A59">
        <w:tc>
          <w:tcPr>
            <w:tcW w:w="1321" w:type="dxa"/>
          </w:tcPr>
          <w:p w14:paraId="584470F6" w14:textId="77777777" w:rsidR="00E45090" w:rsidRPr="003E7EE3" w:rsidRDefault="00E45090" w:rsidP="00F70A59">
            <w:pPr>
              <w:pStyle w:val="ListParagraph"/>
              <w:widowControl w:val="0"/>
              <w:tabs>
                <w:tab w:val="num" w:pos="720"/>
              </w:tabs>
              <w:ind w:left="0"/>
              <w:jc w:val="center"/>
              <w:rPr>
                <w:bCs/>
                <w:noProof/>
                <w:color w:val="000000" w:themeColor="text1"/>
                <w:lang w:val="lv-LV"/>
              </w:rPr>
            </w:pPr>
            <w:r w:rsidRPr="003E7EE3">
              <w:rPr>
                <w:bCs/>
                <w:noProof/>
                <w:color w:val="000000" w:themeColor="text1"/>
                <w:lang w:val="lv-LV"/>
              </w:rPr>
              <w:t>Nr.p.k.</w:t>
            </w:r>
          </w:p>
        </w:tc>
        <w:tc>
          <w:tcPr>
            <w:tcW w:w="1332" w:type="dxa"/>
          </w:tcPr>
          <w:p w14:paraId="54AE70A5" w14:textId="77777777" w:rsidR="00E45090" w:rsidRPr="003E7EE3" w:rsidRDefault="00E45090" w:rsidP="00F70A59">
            <w:pPr>
              <w:pStyle w:val="ListParagraph"/>
              <w:widowControl w:val="0"/>
              <w:tabs>
                <w:tab w:val="num" w:pos="720"/>
              </w:tabs>
              <w:ind w:left="0"/>
              <w:jc w:val="center"/>
              <w:rPr>
                <w:bCs/>
                <w:noProof/>
                <w:color w:val="000000" w:themeColor="text1"/>
                <w:lang w:val="lv-LV"/>
              </w:rPr>
            </w:pPr>
            <w:r w:rsidRPr="003E7EE3">
              <w:rPr>
                <w:bCs/>
                <w:noProof/>
                <w:color w:val="000000" w:themeColor="text1"/>
                <w:lang w:val="lv-LV"/>
              </w:rPr>
              <w:t>Materiālu, darba nosaukums</w:t>
            </w:r>
          </w:p>
        </w:tc>
        <w:tc>
          <w:tcPr>
            <w:tcW w:w="1308" w:type="dxa"/>
          </w:tcPr>
          <w:p w14:paraId="43245DA1" w14:textId="77777777" w:rsidR="00E45090" w:rsidRPr="003E7EE3" w:rsidRDefault="00E45090" w:rsidP="00F70A59">
            <w:pPr>
              <w:pStyle w:val="ListParagraph"/>
              <w:widowControl w:val="0"/>
              <w:tabs>
                <w:tab w:val="num" w:pos="720"/>
              </w:tabs>
              <w:ind w:left="0"/>
              <w:jc w:val="center"/>
              <w:rPr>
                <w:bCs/>
                <w:noProof/>
                <w:color w:val="000000" w:themeColor="text1"/>
                <w:lang w:val="lv-LV"/>
              </w:rPr>
            </w:pPr>
            <w:r w:rsidRPr="003E7EE3">
              <w:rPr>
                <w:bCs/>
                <w:noProof/>
                <w:color w:val="000000" w:themeColor="text1"/>
                <w:lang w:val="lv-LV"/>
              </w:rPr>
              <w:t>Vienību skaits, darba stundas</w:t>
            </w:r>
          </w:p>
        </w:tc>
        <w:tc>
          <w:tcPr>
            <w:tcW w:w="1285" w:type="dxa"/>
          </w:tcPr>
          <w:p w14:paraId="6528D4B5" w14:textId="77777777" w:rsidR="00E45090" w:rsidRPr="003E7EE3" w:rsidRDefault="00E45090" w:rsidP="00F70A59">
            <w:pPr>
              <w:pStyle w:val="ListParagraph"/>
              <w:widowControl w:val="0"/>
              <w:tabs>
                <w:tab w:val="num" w:pos="720"/>
              </w:tabs>
              <w:ind w:left="0"/>
              <w:jc w:val="center"/>
              <w:rPr>
                <w:bCs/>
                <w:noProof/>
                <w:color w:val="000000" w:themeColor="text1"/>
                <w:lang w:val="lv-LV"/>
              </w:rPr>
            </w:pPr>
            <w:r w:rsidRPr="003E7EE3">
              <w:rPr>
                <w:bCs/>
                <w:noProof/>
                <w:color w:val="000000" w:themeColor="text1"/>
                <w:lang w:val="lv-LV"/>
              </w:rPr>
              <w:t>Cena EUR bez PVN</w:t>
            </w:r>
          </w:p>
        </w:tc>
        <w:tc>
          <w:tcPr>
            <w:tcW w:w="3738" w:type="dxa"/>
            <w:gridSpan w:val="3"/>
          </w:tcPr>
          <w:p w14:paraId="6A75212E" w14:textId="77777777" w:rsidR="00E45090" w:rsidRPr="003E7EE3" w:rsidRDefault="00E45090" w:rsidP="00F70A59">
            <w:pPr>
              <w:pStyle w:val="ListParagraph"/>
              <w:widowControl w:val="0"/>
              <w:tabs>
                <w:tab w:val="num" w:pos="720"/>
              </w:tabs>
              <w:ind w:left="0"/>
              <w:jc w:val="center"/>
              <w:rPr>
                <w:bCs/>
                <w:noProof/>
                <w:color w:val="000000" w:themeColor="text1"/>
                <w:lang w:val="lv-LV"/>
              </w:rPr>
            </w:pPr>
            <w:r w:rsidRPr="003E7EE3">
              <w:rPr>
                <w:bCs/>
                <w:noProof/>
                <w:color w:val="000000" w:themeColor="text1"/>
                <w:lang w:val="lv-LV"/>
              </w:rPr>
              <w:t>Tehniskā apkope</w:t>
            </w:r>
          </w:p>
        </w:tc>
      </w:tr>
      <w:tr w:rsidR="00E45090" w:rsidRPr="003E7EE3" w14:paraId="182CCDB8" w14:textId="77777777" w:rsidTr="00F70A59">
        <w:tc>
          <w:tcPr>
            <w:tcW w:w="1321" w:type="dxa"/>
          </w:tcPr>
          <w:p w14:paraId="13F75B49" w14:textId="77777777" w:rsidR="00E45090" w:rsidRPr="003E7EE3" w:rsidRDefault="00E45090" w:rsidP="00F70A59">
            <w:pPr>
              <w:pStyle w:val="ListParagraph"/>
              <w:widowControl w:val="0"/>
              <w:tabs>
                <w:tab w:val="num" w:pos="720"/>
              </w:tabs>
              <w:ind w:left="0"/>
              <w:jc w:val="center"/>
              <w:rPr>
                <w:bCs/>
                <w:noProof/>
                <w:color w:val="000000" w:themeColor="text1"/>
                <w:lang w:val="lv-LV"/>
              </w:rPr>
            </w:pPr>
          </w:p>
        </w:tc>
        <w:tc>
          <w:tcPr>
            <w:tcW w:w="1332" w:type="dxa"/>
          </w:tcPr>
          <w:p w14:paraId="1375BFE3" w14:textId="77777777" w:rsidR="00E45090" w:rsidRPr="003E7EE3" w:rsidRDefault="00E45090" w:rsidP="00F70A59">
            <w:pPr>
              <w:pStyle w:val="ListParagraph"/>
              <w:widowControl w:val="0"/>
              <w:tabs>
                <w:tab w:val="num" w:pos="720"/>
              </w:tabs>
              <w:ind w:left="0"/>
              <w:jc w:val="both"/>
              <w:rPr>
                <w:bCs/>
                <w:noProof/>
                <w:color w:val="000000" w:themeColor="text1"/>
                <w:lang w:val="lv-LV"/>
              </w:rPr>
            </w:pPr>
          </w:p>
        </w:tc>
        <w:tc>
          <w:tcPr>
            <w:tcW w:w="1308" w:type="dxa"/>
          </w:tcPr>
          <w:p w14:paraId="274F1C11" w14:textId="77777777" w:rsidR="00E45090" w:rsidRPr="003E7EE3" w:rsidRDefault="00E45090" w:rsidP="00F70A59">
            <w:pPr>
              <w:pStyle w:val="ListParagraph"/>
              <w:widowControl w:val="0"/>
              <w:tabs>
                <w:tab w:val="num" w:pos="720"/>
              </w:tabs>
              <w:ind w:left="0"/>
              <w:jc w:val="both"/>
              <w:rPr>
                <w:bCs/>
                <w:noProof/>
                <w:color w:val="000000" w:themeColor="text1"/>
                <w:lang w:val="lv-LV"/>
              </w:rPr>
            </w:pPr>
          </w:p>
        </w:tc>
        <w:tc>
          <w:tcPr>
            <w:tcW w:w="1285" w:type="dxa"/>
          </w:tcPr>
          <w:p w14:paraId="20F47F49" w14:textId="77777777" w:rsidR="00E45090" w:rsidRPr="003E7EE3" w:rsidRDefault="00E45090" w:rsidP="00F70A59">
            <w:pPr>
              <w:pStyle w:val="ListParagraph"/>
              <w:widowControl w:val="0"/>
              <w:tabs>
                <w:tab w:val="num" w:pos="720"/>
              </w:tabs>
              <w:ind w:left="0"/>
              <w:jc w:val="both"/>
              <w:rPr>
                <w:bCs/>
                <w:noProof/>
                <w:color w:val="000000" w:themeColor="text1"/>
                <w:lang w:val="lv-LV"/>
              </w:rPr>
            </w:pPr>
          </w:p>
        </w:tc>
        <w:tc>
          <w:tcPr>
            <w:tcW w:w="1246" w:type="dxa"/>
          </w:tcPr>
          <w:p w14:paraId="5EC3D574" w14:textId="77777777" w:rsidR="00E45090" w:rsidRPr="003E7EE3" w:rsidRDefault="00E45090" w:rsidP="00F70A59">
            <w:pPr>
              <w:pStyle w:val="ListParagraph"/>
              <w:widowControl w:val="0"/>
              <w:tabs>
                <w:tab w:val="num" w:pos="720"/>
              </w:tabs>
              <w:ind w:left="0"/>
              <w:jc w:val="center"/>
              <w:rPr>
                <w:bCs/>
                <w:noProof/>
                <w:color w:val="000000" w:themeColor="text1"/>
                <w:lang w:val="lv-LV"/>
              </w:rPr>
            </w:pPr>
            <w:r w:rsidRPr="003E7EE3">
              <w:rPr>
                <w:bCs/>
                <w:noProof/>
                <w:color w:val="000000" w:themeColor="text1"/>
                <w:lang w:val="lv-LV"/>
              </w:rPr>
              <w:t>km</w:t>
            </w:r>
          </w:p>
        </w:tc>
        <w:tc>
          <w:tcPr>
            <w:tcW w:w="1246" w:type="dxa"/>
          </w:tcPr>
          <w:p w14:paraId="19E0BD5A" w14:textId="77777777" w:rsidR="00E45090" w:rsidRPr="003E7EE3" w:rsidRDefault="00E45090" w:rsidP="00F70A59">
            <w:pPr>
              <w:pStyle w:val="ListParagraph"/>
              <w:widowControl w:val="0"/>
              <w:tabs>
                <w:tab w:val="num" w:pos="720"/>
              </w:tabs>
              <w:ind w:left="0"/>
              <w:jc w:val="center"/>
              <w:rPr>
                <w:bCs/>
                <w:noProof/>
                <w:color w:val="000000" w:themeColor="text1"/>
                <w:lang w:val="lv-LV"/>
              </w:rPr>
            </w:pPr>
            <w:r w:rsidRPr="003E7EE3">
              <w:rPr>
                <w:bCs/>
                <w:noProof/>
                <w:color w:val="000000" w:themeColor="text1"/>
                <w:lang w:val="lv-LV"/>
              </w:rPr>
              <w:t>km</w:t>
            </w:r>
          </w:p>
        </w:tc>
        <w:tc>
          <w:tcPr>
            <w:tcW w:w="1246" w:type="dxa"/>
          </w:tcPr>
          <w:p w14:paraId="5DCCE2FC" w14:textId="77777777" w:rsidR="00E45090" w:rsidRPr="003E7EE3" w:rsidRDefault="00E45090" w:rsidP="00F70A59">
            <w:pPr>
              <w:pStyle w:val="ListParagraph"/>
              <w:widowControl w:val="0"/>
              <w:tabs>
                <w:tab w:val="num" w:pos="720"/>
              </w:tabs>
              <w:ind w:left="0"/>
              <w:jc w:val="center"/>
              <w:rPr>
                <w:bCs/>
                <w:noProof/>
                <w:color w:val="000000" w:themeColor="text1"/>
                <w:lang w:val="lv-LV"/>
              </w:rPr>
            </w:pPr>
            <w:r w:rsidRPr="003E7EE3">
              <w:rPr>
                <w:bCs/>
                <w:noProof/>
                <w:color w:val="000000" w:themeColor="text1"/>
                <w:lang w:val="lv-LV"/>
              </w:rPr>
              <w:t>km</w:t>
            </w:r>
          </w:p>
        </w:tc>
      </w:tr>
      <w:tr w:rsidR="00E45090" w:rsidRPr="003E7EE3" w14:paraId="6142A3F5" w14:textId="77777777" w:rsidTr="00F70A59">
        <w:tc>
          <w:tcPr>
            <w:tcW w:w="1321" w:type="dxa"/>
          </w:tcPr>
          <w:p w14:paraId="09DCBC1A" w14:textId="77777777" w:rsidR="00E45090" w:rsidRPr="003E7EE3" w:rsidRDefault="00E45090" w:rsidP="00F70A59">
            <w:pPr>
              <w:pStyle w:val="ListParagraph"/>
              <w:widowControl w:val="0"/>
              <w:tabs>
                <w:tab w:val="num" w:pos="720"/>
              </w:tabs>
              <w:ind w:left="0"/>
              <w:jc w:val="center"/>
              <w:rPr>
                <w:bCs/>
                <w:noProof/>
                <w:color w:val="000000" w:themeColor="text1"/>
                <w:lang w:val="lv-LV"/>
              </w:rPr>
            </w:pPr>
          </w:p>
        </w:tc>
        <w:tc>
          <w:tcPr>
            <w:tcW w:w="1332" w:type="dxa"/>
          </w:tcPr>
          <w:p w14:paraId="7428E405" w14:textId="77777777" w:rsidR="00E45090" w:rsidRPr="003E7EE3" w:rsidRDefault="00E45090" w:rsidP="00F70A59">
            <w:pPr>
              <w:pStyle w:val="ListParagraph"/>
              <w:widowControl w:val="0"/>
              <w:tabs>
                <w:tab w:val="num" w:pos="720"/>
              </w:tabs>
              <w:ind w:left="0"/>
              <w:jc w:val="both"/>
              <w:rPr>
                <w:bCs/>
                <w:noProof/>
                <w:color w:val="000000" w:themeColor="text1"/>
                <w:lang w:val="lv-LV"/>
              </w:rPr>
            </w:pPr>
            <w:r w:rsidRPr="003E7EE3">
              <w:rPr>
                <w:bCs/>
                <w:noProof/>
                <w:color w:val="000000" w:themeColor="text1"/>
                <w:lang w:val="lv-LV"/>
              </w:rPr>
              <w:t>Materiālu izmaksu nosaukums “…”, EUR bez PVN</w:t>
            </w:r>
          </w:p>
        </w:tc>
        <w:tc>
          <w:tcPr>
            <w:tcW w:w="1308" w:type="dxa"/>
          </w:tcPr>
          <w:p w14:paraId="5FC084F5" w14:textId="77777777" w:rsidR="00E45090" w:rsidRPr="003E7EE3" w:rsidRDefault="00E45090" w:rsidP="00F70A59">
            <w:pPr>
              <w:pStyle w:val="ListParagraph"/>
              <w:widowControl w:val="0"/>
              <w:tabs>
                <w:tab w:val="num" w:pos="720"/>
              </w:tabs>
              <w:ind w:left="0"/>
              <w:jc w:val="both"/>
              <w:rPr>
                <w:bCs/>
                <w:noProof/>
                <w:color w:val="000000" w:themeColor="text1"/>
                <w:lang w:val="lv-LV"/>
              </w:rPr>
            </w:pPr>
          </w:p>
        </w:tc>
        <w:tc>
          <w:tcPr>
            <w:tcW w:w="1285" w:type="dxa"/>
          </w:tcPr>
          <w:p w14:paraId="77B98FA1" w14:textId="77777777" w:rsidR="00E45090" w:rsidRPr="003E7EE3" w:rsidRDefault="00E45090" w:rsidP="00F70A59">
            <w:pPr>
              <w:pStyle w:val="ListParagraph"/>
              <w:widowControl w:val="0"/>
              <w:tabs>
                <w:tab w:val="num" w:pos="720"/>
              </w:tabs>
              <w:ind w:left="0"/>
              <w:jc w:val="both"/>
              <w:rPr>
                <w:bCs/>
                <w:noProof/>
                <w:color w:val="000000" w:themeColor="text1"/>
                <w:lang w:val="lv-LV"/>
              </w:rPr>
            </w:pPr>
          </w:p>
        </w:tc>
        <w:tc>
          <w:tcPr>
            <w:tcW w:w="1246" w:type="dxa"/>
          </w:tcPr>
          <w:p w14:paraId="24C81185" w14:textId="77777777" w:rsidR="00E45090" w:rsidRPr="003E7EE3" w:rsidRDefault="00E45090" w:rsidP="00F70A59">
            <w:pPr>
              <w:pStyle w:val="ListParagraph"/>
              <w:widowControl w:val="0"/>
              <w:tabs>
                <w:tab w:val="num" w:pos="720"/>
              </w:tabs>
              <w:ind w:left="0"/>
              <w:jc w:val="both"/>
              <w:rPr>
                <w:bCs/>
                <w:noProof/>
                <w:color w:val="000000" w:themeColor="text1"/>
                <w:lang w:val="lv-LV"/>
              </w:rPr>
            </w:pPr>
          </w:p>
        </w:tc>
        <w:tc>
          <w:tcPr>
            <w:tcW w:w="1246" w:type="dxa"/>
          </w:tcPr>
          <w:p w14:paraId="2A54E2E0" w14:textId="77777777" w:rsidR="00E45090" w:rsidRPr="003E7EE3" w:rsidRDefault="00E45090" w:rsidP="00F70A59">
            <w:pPr>
              <w:pStyle w:val="ListParagraph"/>
              <w:widowControl w:val="0"/>
              <w:tabs>
                <w:tab w:val="num" w:pos="720"/>
              </w:tabs>
              <w:ind w:left="0"/>
              <w:jc w:val="both"/>
              <w:rPr>
                <w:bCs/>
                <w:noProof/>
                <w:color w:val="000000" w:themeColor="text1"/>
                <w:lang w:val="lv-LV"/>
              </w:rPr>
            </w:pPr>
          </w:p>
        </w:tc>
        <w:tc>
          <w:tcPr>
            <w:tcW w:w="1246" w:type="dxa"/>
          </w:tcPr>
          <w:p w14:paraId="159070C3" w14:textId="77777777" w:rsidR="00E45090" w:rsidRPr="003E7EE3" w:rsidRDefault="00E45090" w:rsidP="00F70A59">
            <w:pPr>
              <w:pStyle w:val="ListParagraph"/>
              <w:widowControl w:val="0"/>
              <w:tabs>
                <w:tab w:val="num" w:pos="720"/>
              </w:tabs>
              <w:ind w:left="0"/>
              <w:jc w:val="both"/>
              <w:rPr>
                <w:bCs/>
                <w:noProof/>
                <w:color w:val="000000" w:themeColor="text1"/>
                <w:lang w:val="lv-LV"/>
              </w:rPr>
            </w:pPr>
          </w:p>
        </w:tc>
      </w:tr>
      <w:tr w:rsidR="00E45090" w:rsidRPr="003E7EE3" w14:paraId="2902DA9E" w14:textId="77777777" w:rsidTr="00F70A59">
        <w:tc>
          <w:tcPr>
            <w:tcW w:w="1321" w:type="dxa"/>
          </w:tcPr>
          <w:p w14:paraId="5498D3E8" w14:textId="77777777" w:rsidR="00E45090" w:rsidRPr="003E7EE3" w:rsidRDefault="00E45090" w:rsidP="00F70A59">
            <w:pPr>
              <w:pStyle w:val="ListParagraph"/>
              <w:widowControl w:val="0"/>
              <w:tabs>
                <w:tab w:val="num" w:pos="720"/>
              </w:tabs>
              <w:ind w:left="0"/>
              <w:jc w:val="center"/>
              <w:rPr>
                <w:bCs/>
                <w:noProof/>
                <w:color w:val="000000" w:themeColor="text1"/>
                <w:lang w:val="lv-LV"/>
              </w:rPr>
            </w:pPr>
          </w:p>
        </w:tc>
        <w:tc>
          <w:tcPr>
            <w:tcW w:w="1332" w:type="dxa"/>
          </w:tcPr>
          <w:p w14:paraId="06064653" w14:textId="77777777" w:rsidR="00E45090" w:rsidRPr="003E7EE3" w:rsidRDefault="00E45090" w:rsidP="00F70A59">
            <w:pPr>
              <w:pStyle w:val="ListParagraph"/>
              <w:widowControl w:val="0"/>
              <w:tabs>
                <w:tab w:val="num" w:pos="720"/>
              </w:tabs>
              <w:ind w:left="0"/>
              <w:jc w:val="both"/>
              <w:rPr>
                <w:bCs/>
                <w:noProof/>
                <w:color w:val="000000" w:themeColor="text1"/>
                <w:lang w:val="lv-LV"/>
              </w:rPr>
            </w:pPr>
            <w:r w:rsidRPr="003E7EE3">
              <w:rPr>
                <w:bCs/>
                <w:noProof/>
                <w:color w:val="000000" w:themeColor="text1"/>
                <w:lang w:val="lv-LV"/>
              </w:rPr>
              <w:t>Darbu izmaksu nosaukums “…”, EUR bez PVN</w:t>
            </w:r>
          </w:p>
        </w:tc>
        <w:tc>
          <w:tcPr>
            <w:tcW w:w="1308" w:type="dxa"/>
          </w:tcPr>
          <w:p w14:paraId="39C485DD" w14:textId="77777777" w:rsidR="00E45090" w:rsidRPr="003E7EE3" w:rsidRDefault="00E45090" w:rsidP="00F70A59">
            <w:pPr>
              <w:pStyle w:val="ListParagraph"/>
              <w:widowControl w:val="0"/>
              <w:tabs>
                <w:tab w:val="num" w:pos="720"/>
              </w:tabs>
              <w:ind w:left="0"/>
              <w:jc w:val="both"/>
              <w:rPr>
                <w:bCs/>
                <w:noProof/>
                <w:color w:val="000000" w:themeColor="text1"/>
                <w:lang w:val="lv-LV"/>
              </w:rPr>
            </w:pPr>
          </w:p>
        </w:tc>
        <w:tc>
          <w:tcPr>
            <w:tcW w:w="1285" w:type="dxa"/>
          </w:tcPr>
          <w:p w14:paraId="43505377" w14:textId="77777777" w:rsidR="00E45090" w:rsidRPr="003E7EE3" w:rsidRDefault="00E45090" w:rsidP="00F70A59">
            <w:pPr>
              <w:pStyle w:val="ListParagraph"/>
              <w:widowControl w:val="0"/>
              <w:tabs>
                <w:tab w:val="num" w:pos="720"/>
              </w:tabs>
              <w:ind w:left="0"/>
              <w:jc w:val="both"/>
              <w:rPr>
                <w:bCs/>
                <w:noProof/>
                <w:color w:val="000000" w:themeColor="text1"/>
                <w:lang w:val="lv-LV"/>
              </w:rPr>
            </w:pPr>
          </w:p>
        </w:tc>
        <w:tc>
          <w:tcPr>
            <w:tcW w:w="1246" w:type="dxa"/>
          </w:tcPr>
          <w:p w14:paraId="7B9ED072" w14:textId="77777777" w:rsidR="00E45090" w:rsidRPr="003E7EE3" w:rsidRDefault="00E45090" w:rsidP="00F70A59">
            <w:pPr>
              <w:pStyle w:val="ListParagraph"/>
              <w:widowControl w:val="0"/>
              <w:tabs>
                <w:tab w:val="num" w:pos="720"/>
              </w:tabs>
              <w:ind w:left="0"/>
              <w:jc w:val="both"/>
              <w:rPr>
                <w:bCs/>
                <w:noProof/>
                <w:color w:val="000000" w:themeColor="text1"/>
                <w:lang w:val="lv-LV"/>
              </w:rPr>
            </w:pPr>
          </w:p>
        </w:tc>
        <w:tc>
          <w:tcPr>
            <w:tcW w:w="1246" w:type="dxa"/>
          </w:tcPr>
          <w:p w14:paraId="16AFABEA" w14:textId="77777777" w:rsidR="00E45090" w:rsidRPr="003E7EE3" w:rsidRDefault="00E45090" w:rsidP="00F70A59">
            <w:pPr>
              <w:pStyle w:val="ListParagraph"/>
              <w:widowControl w:val="0"/>
              <w:tabs>
                <w:tab w:val="num" w:pos="720"/>
              </w:tabs>
              <w:ind w:left="0"/>
              <w:jc w:val="both"/>
              <w:rPr>
                <w:bCs/>
                <w:noProof/>
                <w:color w:val="000000" w:themeColor="text1"/>
                <w:lang w:val="lv-LV"/>
              </w:rPr>
            </w:pPr>
          </w:p>
        </w:tc>
        <w:tc>
          <w:tcPr>
            <w:tcW w:w="1246" w:type="dxa"/>
          </w:tcPr>
          <w:p w14:paraId="6C62E548" w14:textId="77777777" w:rsidR="00E45090" w:rsidRPr="003E7EE3" w:rsidRDefault="00E45090" w:rsidP="00F70A59">
            <w:pPr>
              <w:pStyle w:val="ListParagraph"/>
              <w:widowControl w:val="0"/>
              <w:tabs>
                <w:tab w:val="num" w:pos="720"/>
              </w:tabs>
              <w:ind w:left="0"/>
              <w:jc w:val="both"/>
              <w:rPr>
                <w:bCs/>
                <w:noProof/>
                <w:color w:val="000000" w:themeColor="text1"/>
                <w:lang w:val="lv-LV"/>
              </w:rPr>
            </w:pPr>
          </w:p>
        </w:tc>
      </w:tr>
      <w:tr w:rsidR="00E45090" w:rsidRPr="003E7EE3" w14:paraId="5454135E" w14:textId="77777777" w:rsidTr="00F70A59">
        <w:tc>
          <w:tcPr>
            <w:tcW w:w="1321" w:type="dxa"/>
          </w:tcPr>
          <w:p w14:paraId="6D89A2C2" w14:textId="77777777" w:rsidR="00E45090" w:rsidRPr="003E7EE3" w:rsidRDefault="00E45090" w:rsidP="00F70A59">
            <w:pPr>
              <w:pStyle w:val="ListParagraph"/>
              <w:widowControl w:val="0"/>
              <w:tabs>
                <w:tab w:val="num" w:pos="720"/>
              </w:tabs>
              <w:ind w:left="0"/>
              <w:jc w:val="center"/>
              <w:rPr>
                <w:bCs/>
                <w:noProof/>
                <w:color w:val="000000" w:themeColor="text1"/>
                <w:lang w:val="lv-LV"/>
              </w:rPr>
            </w:pPr>
          </w:p>
        </w:tc>
        <w:tc>
          <w:tcPr>
            <w:tcW w:w="1332" w:type="dxa"/>
          </w:tcPr>
          <w:p w14:paraId="5435D1A1" w14:textId="77777777" w:rsidR="00E45090" w:rsidRPr="003E7EE3" w:rsidRDefault="00E45090" w:rsidP="00F70A59">
            <w:pPr>
              <w:pStyle w:val="ListParagraph"/>
              <w:widowControl w:val="0"/>
              <w:tabs>
                <w:tab w:val="num" w:pos="720"/>
              </w:tabs>
              <w:ind w:left="0"/>
              <w:jc w:val="both"/>
              <w:rPr>
                <w:bCs/>
                <w:noProof/>
                <w:color w:val="000000" w:themeColor="text1"/>
                <w:lang w:val="lv-LV"/>
              </w:rPr>
            </w:pPr>
            <w:r w:rsidRPr="003E7EE3">
              <w:rPr>
                <w:bCs/>
                <w:noProof/>
                <w:color w:val="000000" w:themeColor="text1"/>
                <w:lang w:val="lv-LV"/>
              </w:rPr>
              <w:t>1.tabulā minēto detaļu izmaksas, EUR bez PVN</w:t>
            </w:r>
          </w:p>
        </w:tc>
        <w:tc>
          <w:tcPr>
            <w:tcW w:w="1308" w:type="dxa"/>
          </w:tcPr>
          <w:p w14:paraId="2FB7EFB8" w14:textId="77777777" w:rsidR="00E45090" w:rsidRPr="003E7EE3" w:rsidRDefault="00E45090" w:rsidP="00F70A59">
            <w:pPr>
              <w:pStyle w:val="ListParagraph"/>
              <w:widowControl w:val="0"/>
              <w:tabs>
                <w:tab w:val="num" w:pos="720"/>
              </w:tabs>
              <w:ind w:left="0"/>
              <w:jc w:val="both"/>
              <w:rPr>
                <w:bCs/>
                <w:noProof/>
                <w:color w:val="000000" w:themeColor="text1"/>
                <w:lang w:val="lv-LV"/>
              </w:rPr>
            </w:pPr>
          </w:p>
        </w:tc>
        <w:tc>
          <w:tcPr>
            <w:tcW w:w="1285" w:type="dxa"/>
          </w:tcPr>
          <w:p w14:paraId="3E7444B4" w14:textId="77777777" w:rsidR="00E45090" w:rsidRPr="003E7EE3" w:rsidRDefault="00E45090" w:rsidP="00F70A59">
            <w:pPr>
              <w:pStyle w:val="ListParagraph"/>
              <w:widowControl w:val="0"/>
              <w:tabs>
                <w:tab w:val="num" w:pos="720"/>
              </w:tabs>
              <w:ind w:left="0"/>
              <w:jc w:val="both"/>
              <w:rPr>
                <w:bCs/>
                <w:noProof/>
                <w:color w:val="000000" w:themeColor="text1"/>
                <w:lang w:val="lv-LV"/>
              </w:rPr>
            </w:pPr>
          </w:p>
        </w:tc>
        <w:tc>
          <w:tcPr>
            <w:tcW w:w="1246" w:type="dxa"/>
          </w:tcPr>
          <w:p w14:paraId="0D7C8596" w14:textId="77777777" w:rsidR="00E45090" w:rsidRPr="003E7EE3" w:rsidRDefault="00E45090" w:rsidP="00F70A59">
            <w:pPr>
              <w:pStyle w:val="ListParagraph"/>
              <w:widowControl w:val="0"/>
              <w:tabs>
                <w:tab w:val="num" w:pos="720"/>
              </w:tabs>
              <w:ind w:left="0"/>
              <w:jc w:val="both"/>
              <w:rPr>
                <w:bCs/>
                <w:noProof/>
                <w:color w:val="000000" w:themeColor="text1"/>
                <w:lang w:val="lv-LV"/>
              </w:rPr>
            </w:pPr>
          </w:p>
        </w:tc>
        <w:tc>
          <w:tcPr>
            <w:tcW w:w="1246" w:type="dxa"/>
          </w:tcPr>
          <w:p w14:paraId="7D1D76F2" w14:textId="77777777" w:rsidR="00E45090" w:rsidRPr="003E7EE3" w:rsidRDefault="00E45090" w:rsidP="00F70A59">
            <w:pPr>
              <w:pStyle w:val="ListParagraph"/>
              <w:widowControl w:val="0"/>
              <w:tabs>
                <w:tab w:val="num" w:pos="720"/>
              </w:tabs>
              <w:ind w:left="0"/>
              <w:jc w:val="both"/>
              <w:rPr>
                <w:bCs/>
                <w:noProof/>
                <w:color w:val="000000" w:themeColor="text1"/>
                <w:lang w:val="lv-LV"/>
              </w:rPr>
            </w:pPr>
          </w:p>
        </w:tc>
        <w:tc>
          <w:tcPr>
            <w:tcW w:w="1246" w:type="dxa"/>
          </w:tcPr>
          <w:p w14:paraId="6E692F9A" w14:textId="77777777" w:rsidR="00E45090" w:rsidRPr="003E7EE3" w:rsidRDefault="00E45090" w:rsidP="00F70A59">
            <w:pPr>
              <w:pStyle w:val="ListParagraph"/>
              <w:widowControl w:val="0"/>
              <w:tabs>
                <w:tab w:val="num" w:pos="720"/>
              </w:tabs>
              <w:ind w:left="0"/>
              <w:jc w:val="both"/>
              <w:rPr>
                <w:bCs/>
                <w:noProof/>
                <w:color w:val="000000" w:themeColor="text1"/>
                <w:lang w:val="lv-LV"/>
              </w:rPr>
            </w:pPr>
          </w:p>
        </w:tc>
      </w:tr>
      <w:tr w:rsidR="00E45090" w:rsidRPr="003E7EE3" w14:paraId="5978259E" w14:textId="77777777" w:rsidTr="00F70A59">
        <w:tc>
          <w:tcPr>
            <w:tcW w:w="1321" w:type="dxa"/>
          </w:tcPr>
          <w:p w14:paraId="3877D0B2" w14:textId="77777777" w:rsidR="00E45090" w:rsidRPr="003E7EE3" w:rsidRDefault="00E45090" w:rsidP="00F70A59">
            <w:pPr>
              <w:pStyle w:val="ListParagraph"/>
              <w:widowControl w:val="0"/>
              <w:tabs>
                <w:tab w:val="num" w:pos="720"/>
              </w:tabs>
              <w:ind w:left="0"/>
              <w:jc w:val="center"/>
              <w:rPr>
                <w:bCs/>
                <w:noProof/>
                <w:color w:val="000000" w:themeColor="text1"/>
                <w:lang w:val="lv-LV"/>
              </w:rPr>
            </w:pPr>
          </w:p>
        </w:tc>
        <w:tc>
          <w:tcPr>
            <w:tcW w:w="1332" w:type="dxa"/>
          </w:tcPr>
          <w:p w14:paraId="678E0471" w14:textId="77777777" w:rsidR="00E45090" w:rsidRPr="003E7EE3" w:rsidRDefault="00E45090" w:rsidP="00F70A59">
            <w:pPr>
              <w:pStyle w:val="ListParagraph"/>
              <w:widowControl w:val="0"/>
              <w:tabs>
                <w:tab w:val="num" w:pos="720"/>
              </w:tabs>
              <w:ind w:left="0"/>
              <w:jc w:val="both"/>
              <w:rPr>
                <w:bCs/>
                <w:noProof/>
                <w:color w:val="000000" w:themeColor="text1"/>
                <w:lang w:val="lv-LV"/>
              </w:rPr>
            </w:pPr>
            <w:r w:rsidRPr="003E7EE3">
              <w:rPr>
                <w:bCs/>
                <w:noProof/>
                <w:color w:val="000000" w:themeColor="text1"/>
                <w:lang w:val="lv-LV"/>
              </w:rPr>
              <w:t>1.tabulā minēto detaļu nomaiņu darba izmaksas, EUR bez PVN</w:t>
            </w:r>
          </w:p>
        </w:tc>
        <w:tc>
          <w:tcPr>
            <w:tcW w:w="1308" w:type="dxa"/>
          </w:tcPr>
          <w:p w14:paraId="4E4D63B4" w14:textId="77777777" w:rsidR="00E45090" w:rsidRPr="003E7EE3" w:rsidRDefault="00E45090" w:rsidP="00F70A59">
            <w:pPr>
              <w:pStyle w:val="ListParagraph"/>
              <w:widowControl w:val="0"/>
              <w:tabs>
                <w:tab w:val="num" w:pos="720"/>
              </w:tabs>
              <w:ind w:left="0"/>
              <w:jc w:val="both"/>
              <w:rPr>
                <w:bCs/>
                <w:noProof/>
                <w:color w:val="000000" w:themeColor="text1"/>
                <w:lang w:val="lv-LV"/>
              </w:rPr>
            </w:pPr>
          </w:p>
        </w:tc>
        <w:tc>
          <w:tcPr>
            <w:tcW w:w="1285" w:type="dxa"/>
          </w:tcPr>
          <w:p w14:paraId="09F6C583" w14:textId="77777777" w:rsidR="00E45090" w:rsidRPr="003E7EE3" w:rsidRDefault="00E45090" w:rsidP="00F70A59">
            <w:pPr>
              <w:pStyle w:val="ListParagraph"/>
              <w:widowControl w:val="0"/>
              <w:tabs>
                <w:tab w:val="num" w:pos="720"/>
              </w:tabs>
              <w:ind w:left="0"/>
              <w:jc w:val="both"/>
              <w:rPr>
                <w:bCs/>
                <w:noProof/>
                <w:color w:val="000000" w:themeColor="text1"/>
                <w:lang w:val="lv-LV"/>
              </w:rPr>
            </w:pPr>
          </w:p>
        </w:tc>
        <w:tc>
          <w:tcPr>
            <w:tcW w:w="1246" w:type="dxa"/>
          </w:tcPr>
          <w:p w14:paraId="5B03F340" w14:textId="77777777" w:rsidR="00E45090" w:rsidRPr="003E7EE3" w:rsidRDefault="00E45090" w:rsidP="00F70A59">
            <w:pPr>
              <w:pStyle w:val="ListParagraph"/>
              <w:widowControl w:val="0"/>
              <w:tabs>
                <w:tab w:val="num" w:pos="720"/>
              </w:tabs>
              <w:ind w:left="0"/>
              <w:jc w:val="both"/>
              <w:rPr>
                <w:bCs/>
                <w:noProof/>
                <w:color w:val="000000" w:themeColor="text1"/>
                <w:lang w:val="lv-LV"/>
              </w:rPr>
            </w:pPr>
          </w:p>
        </w:tc>
        <w:tc>
          <w:tcPr>
            <w:tcW w:w="1246" w:type="dxa"/>
          </w:tcPr>
          <w:p w14:paraId="4197D516" w14:textId="77777777" w:rsidR="00E45090" w:rsidRPr="003E7EE3" w:rsidRDefault="00E45090" w:rsidP="00F70A59">
            <w:pPr>
              <w:pStyle w:val="ListParagraph"/>
              <w:widowControl w:val="0"/>
              <w:tabs>
                <w:tab w:val="num" w:pos="720"/>
              </w:tabs>
              <w:ind w:left="0"/>
              <w:jc w:val="both"/>
              <w:rPr>
                <w:bCs/>
                <w:noProof/>
                <w:color w:val="000000" w:themeColor="text1"/>
                <w:lang w:val="lv-LV"/>
              </w:rPr>
            </w:pPr>
          </w:p>
        </w:tc>
        <w:tc>
          <w:tcPr>
            <w:tcW w:w="1246" w:type="dxa"/>
          </w:tcPr>
          <w:p w14:paraId="78D689FA" w14:textId="77777777" w:rsidR="00E45090" w:rsidRPr="003E7EE3" w:rsidRDefault="00E45090" w:rsidP="00F70A59">
            <w:pPr>
              <w:pStyle w:val="ListParagraph"/>
              <w:widowControl w:val="0"/>
              <w:tabs>
                <w:tab w:val="num" w:pos="720"/>
              </w:tabs>
              <w:ind w:left="0"/>
              <w:jc w:val="both"/>
              <w:rPr>
                <w:bCs/>
                <w:noProof/>
                <w:color w:val="000000" w:themeColor="text1"/>
                <w:lang w:val="lv-LV"/>
              </w:rPr>
            </w:pPr>
          </w:p>
        </w:tc>
      </w:tr>
      <w:tr w:rsidR="00E45090" w:rsidRPr="003E7EE3" w14:paraId="639CDC08" w14:textId="77777777" w:rsidTr="00F70A59">
        <w:tc>
          <w:tcPr>
            <w:tcW w:w="1321" w:type="dxa"/>
          </w:tcPr>
          <w:p w14:paraId="71480A84" w14:textId="77777777" w:rsidR="00E45090" w:rsidRPr="003E7EE3" w:rsidRDefault="00E45090" w:rsidP="00F70A59">
            <w:pPr>
              <w:pStyle w:val="ListParagraph"/>
              <w:widowControl w:val="0"/>
              <w:tabs>
                <w:tab w:val="num" w:pos="720"/>
              </w:tabs>
              <w:ind w:left="0"/>
              <w:jc w:val="center"/>
              <w:rPr>
                <w:bCs/>
                <w:noProof/>
                <w:color w:val="000000" w:themeColor="text1"/>
                <w:lang w:val="lv-LV"/>
              </w:rPr>
            </w:pPr>
          </w:p>
        </w:tc>
        <w:tc>
          <w:tcPr>
            <w:tcW w:w="1332" w:type="dxa"/>
          </w:tcPr>
          <w:p w14:paraId="73C86E46" w14:textId="77777777" w:rsidR="00E45090" w:rsidRPr="003E7EE3" w:rsidRDefault="00E45090" w:rsidP="00F70A59">
            <w:pPr>
              <w:pStyle w:val="ListParagraph"/>
              <w:widowControl w:val="0"/>
              <w:tabs>
                <w:tab w:val="num" w:pos="720"/>
              </w:tabs>
              <w:ind w:left="0"/>
              <w:jc w:val="both"/>
              <w:rPr>
                <w:bCs/>
                <w:noProof/>
                <w:color w:val="000000" w:themeColor="text1"/>
                <w:lang w:val="lv-LV"/>
              </w:rPr>
            </w:pPr>
            <w:r w:rsidRPr="003E7EE3">
              <w:rPr>
                <w:bCs/>
                <w:noProof/>
                <w:color w:val="000000" w:themeColor="text1"/>
                <w:lang w:val="lv-LV"/>
              </w:rPr>
              <w:t>Kopā izmaksas visā nomas periodā (5 gadi) par visiem attiecīgās daļas iepirkuma priekšmeta transportlīdzekļiem kopā, EUR bez PVN</w:t>
            </w:r>
          </w:p>
        </w:tc>
        <w:tc>
          <w:tcPr>
            <w:tcW w:w="1308" w:type="dxa"/>
            <w:shd w:val="clear" w:color="auto" w:fill="F2F2F2" w:themeFill="background1" w:themeFillShade="F2"/>
          </w:tcPr>
          <w:p w14:paraId="6B3B6B3D" w14:textId="77777777" w:rsidR="00E45090" w:rsidRPr="003E7EE3" w:rsidRDefault="00E45090" w:rsidP="00F70A59">
            <w:pPr>
              <w:pStyle w:val="ListParagraph"/>
              <w:widowControl w:val="0"/>
              <w:tabs>
                <w:tab w:val="num" w:pos="720"/>
              </w:tabs>
              <w:ind w:left="0"/>
              <w:jc w:val="both"/>
              <w:rPr>
                <w:bCs/>
                <w:noProof/>
                <w:color w:val="000000" w:themeColor="text1"/>
                <w:lang w:val="lv-LV"/>
              </w:rPr>
            </w:pPr>
          </w:p>
        </w:tc>
        <w:tc>
          <w:tcPr>
            <w:tcW w:w="1285" w:type="dxa"/>
            <w:shd w:val="clear" w:color="auto" w:fill="FFFFFF" w:themeFill="background1"/>
          </w:tcPr>
          <w:p w14:paraId="618DEE15" w14:textId="77777777" w:rsidR="00E45090" w:rsidRPr="003E7EE3" w:rsidRDefault="00E45090" w:rsidP="00F70A59">
            <w:pPr>
              <w:pStyle w:val="ListParagraph"/>
              <w:widowControl w:val="0"/>
              <w:tabs>
                <w:tab w:val="num" w:pos="720"/>
              </w:tabs>
              <w:ind w:left="0"/>
              <w:jc w:val="both"/>
              <w:rPr>
                <w:bCs/>
                <w:noProof/>
                <w:color w:val="000000" w:themeColor="text1"/>
                <w:lang w:val="lv-LV"/>
              </w:rPr>
            </w:pPr>
          </w:p>
        </w:tc>
        <w:tc>
          <w:tcPr>
            <w:tcW w:w="1246" w:type="dxa"/>
            <w:shd w:val="clear" w:color="auto" w:fill="F2F2F2" w:themeFill="background1" w:themeFillShade="F2"/>
          </w:tcPr>
          <w:p w14:paraId="1CF37D43" w14:textId="77777777" w:rsidR="00E45090" w:rsidRPr="003E7EE3" w:rsidRDefault="00E45090" w:rsidP="00F70A59">
            <w:pPr>
              <w:pStyle w:val="ListParagraph"/>
              <w:widowControl w:val="0"/>
              <w:tabs>
                <w:tab w:val="num" w:pos="720"/>
              </w:tabs>
              <w:ind w:left="0"/>
              <w:jc w:val="both"/>
              <w:rPr>
                <w:bCs/>
                <w:noProof/>
                <w:color w:val="000000" w:themeColor="text1"/>
                <w:lang w:val="lv-LV"/>
              </w:rPr>
            </w:pPr>
          </w:p>
        </w:tc>
        <w:tc>
          <w:tcPr>
            <w:tcW w:w="1246" w:type="dxa"/>
            <w:shd w:val="clear" w:color="auto" w:fill="F2F2F2" w:themeFill="background1" w:themeFillShade="F2"/>
          </w:tcPr>
          <w:p w14:paraId="441940D1" w14:textId="77777777" w:rsidR="00E45090" w:rsidRPr="003E7EE3" w:rsidRDefault="00E45090" w:rsidP="00F70A59">
            <w:pPr>
              <w:pStyle w:val="ListParagraph"/>
              <w:widowControl w:val="0"/>
              <w:tabs>
                <w:tab w:val="num" w:pos="720"/>
              </w:tabs>
              <w:ind w:left="0"/>
              <w:jc w:val="both"/>
              <w:rPr>
                <w:bCs/>
                <w:noProof/>
                <w:color w:val="000000" w:themeColor="text1"/>
                <w:lang w:val="lv-LV"/>
              </w:rPr>
            </w:pPr>
          </w:p>
        </w:tc>
        <w:tc>
          <w:tcPr>
            <w:tcW w:w="1246" w:type="dxa"/>
            <w:shd w:val="clear" w:color="auto" w:fill="F2F2F2" w:themeFill="background1" w:themeFillShade="F2"/>
          </w:tcPr>
          <w:p w14:paraId="17D864B9" w14:textId="77777777" w:rsidR="00E45090" w:rsidRPr="003E7EE3" w:rsidRDefault="00E45090" w:rsidP="00F70A59">
            <w:pPr>
              <w:pStyle w:val="ListParagraph"/>
              <w:widowControl w:val="0"/>
              <w:tabs>
                <w:tab w:val="num" w:pos="720"/>
              </w:tabs>
              <w:ind w:left="0"/>
              <w:jc w:val="both"/>
              <w:rPr>
                <w:bCs/>
                <w:noProof/>
                <w:color w:val="000000" w:themeColor="text1"/>
                <w:lang w:val="lv-LV"/>
              </w:rPr>
            </w:pPr>
          </w:p>
        </w:tc>
      </w:tr>
    </w:tbl>
    <w:p w14:paraId="18C27BAA" w14:textId="77777777" w:rsidR="00E45090" w:rsidRPr="003E7EE3" w:rsidRDefault="00E45090" w:rsidP="00206E76">
      <w:pPr>
        <w:tabs>
          <w:tab w:val="left" w:pos="426"/>
        </w:tabs>
        <w:autoSpaceDE w:val="0"/>
        <w:autoSpaceDN w:val="0"/>
        <w:adjustRightInd w:val="0"/>
        <w:spacing w:before="80" w:after="80" w:line="240" w:lineRule="auto"/>
        <w:jc w:val="both"/>
        <w:rPr>
          <w:rFonts w:ascii="Times New Roman" w:hAnsi="Times New Roman" w:cs="Times New Roman"/>
          <w:b/>
          <w:noProof/>
          <w:sz w:val="24"/>
          <w:szCs w:val="24"/>
          <w:lang w:eastAsia="ar-SA"/>
        </w:rPr>
      </w:pPr>
    </w:p>
    <w:p w14:paraId="1C9E92C1" w14:textId="046F3849" w:rsidR="00206E76" w:rsidRDefault="00E45090" w:rsidP="00206E76">
      <w:pPr>
        <w:tabs>
          <w:tab w:val="left" w:pos="426"/>
        </w:tabs>
        <w:autoSpaceDE w:val="0"/>
        <w:autoSpaceDN w:val="0"/>
        <w:adjustRightInd w:val="0"/>
        <w:spacing w:before="80" w:after="80" w:line="240" w:lineRule="auto"/>
        <w:jc w:val="both"/>
        <w:rPr>
          <w:rFonts w:ascii="Times New Roman" w:hAnsi="Times New Roman" w:cs="Times New Roman"/>
          <w:bCs/>
          <w:sz w:val="24"/>
          <w:szCs w:val="24"/>
          <w:lang w:eastAsia="ar-SA"/>
        </w:rPr>
      </w:pPr>
      <w:r w:rsidRPr="003E7EE3">
        <w:rPr>
          <w:rFonts w:ascii="Times New Roman" w:hAnsi="Times New Roman" w:cs="Times New Roman"/>
          <w:b/>
          <w:sz w:val="24"/>
          <w:szCs w:val="24"/>
          <w:lang w:eastAsia="ar-SA"/>
        </w:rPr>
        <w:t>4.6.</w:t>
      </w:r>
      <w:r>
        <w:rPr>
          <w:rFonts w:ascii="Times New Roman" w:hAnsi="Times New Roman" w:cs="Times New Roman"/>
          <w:bCs/>
          <w:sz w:val="24"/>
          <w:szCs w:val="24"/>
          <w:lang w:eastAsia="ar-SA"/>
        </w:rPr>
        <w:t xml:space="preserve"> </w:t>
      </w:r>
      <w:r w:rsidR="00206E76">
        <w:rPr>
          <w:rFonts w:ascii="Times New Roman" w:hAnsi="Times New Roman" w:cs="Times New Roman"/>
          <w:bCs/>
          <w:sz w:val="24"/>
          <w:szCs w:val="24"/>
          <w:lang w:eastAsia="ar-SA"/>
        </w:rPr>
        <w:t>Cita informācija, kas būtu ņemama vērā, lai Pasūtītāja plānotais iepirkums atbilstu labai praksei.</w:t>
      </w:r>
    </w:p>
    <w:tbl>
      <w:tblPr>
        <w:tblStyle w:val="TableGrid"/>
        <w:tblW w:w="0" w:type="auto"/>
        <w:tblLook w:val="04A0" w:firstRow="1" w:lastRow="0" w:firstColumn="1" w:lastColumn="0" w:noHBand="0" w:noVBand="1"/>
      </w:tblPr>
      <w:tblGrid>
        <w:gridCol w:w="9344"/>
      </w:tblGrid>
      <w:tr w:rsidR="00206E76" w14:paraId="7CC62FC0" w14:textId="77777777" w:rsidTr="00206E76">
        <w:tc>
          <w:tcPr>
            <w:tcW w:w="9344" w:type="dxa"/>
          </w:tcPr>
          <w:p w14:paraId="31F41B40" w14:textId="160B7600" w:rsidR="00206E76" w:rsidRPr="00206E76" w:rsidRDefault="00206E76" w:rsidP="00206E76">
            <w:pPr>
              <w:tabs>
                <w:tab w:val="left" w:pos="426"/>
              </w:tabs>
              <w:autoSpaceDE w:val="0"/>
              <w:autoSpaceDN w:val="0"/>
              <w:adjustRightInd w:val="0"/>
              <w:jc w:val="center"/>
              <w:rPr>
                <w:rFonts w:ascii="Times New Roman" w:hAnsi="Times New Roman" w:cs="Times New Roman"/>
                <w:bCs/>
                <w:i/>
                <w:iCs/>
                <w:sz w:val="20"/>
                <w:szCs w:val="20"/>
                <w:lang w:eastAsia="ar-SA"/>
              </w:rPr>
            </w:pPr>
            <w:r w:rsidRPr="003F284D">
              <w:rPr>
                <w:rFonts w:ascii="Times New Roman" w:hAnsi="Times New Roman" w:cs="Times New Roman"/>
                <w:bCs/>
                <w:i/>
                <w:iCs/>
                <w:color w:val="FF0000"/>
                <w:sz w:val="20"/>
                <w:szCs w:val="20"/>
                <w:lang w:eastAsia="ar-SA"/>
              </w:rPr>
              <w:t>Lūdzam norādīt papildu informāciju, ja ir.</w:t>
            </w:r>
          </w:p>
        </w:tc>
      </w:tr>
    </w:tbl>
    <w:p w14:paraId="4DFBE7ED" w14:textId="5EB18A55" w:rsidR="005E4D75" w:rsidRDefault="005E4D75" w:rsidP="005E4D75">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4.</w:t>
      </w:r>
      <w:r w:rsidR="000C7286">
        <w:rPr>
          <w:rFonts w:ascii="Times New Roman" w:hAnsi="Times New Roman" w:cs="Times New Roman"/>
          <w:b/>
          <w:sz w:val="24"/>
          <w:szCs w:val="24"/>
          <w:lang w:eastAsia="ar-SA"/>
        </w:rPr>
        <w:t>7</w:t>
      </w:r>
      <w:r>
        <w:rPr>
          <w:rFonts w:ascii="Times New Roman" w:hAnsi="Times New Roman" w:cs="Times New Roman"/>
          <w:b/>
          <w:sz w:val="24"/>
          <w:szCs w:val="24"/>
          <w:lang w:eastAsia="ar-SA"/>
        </w:rPr>
        <w:t>. </w:t>
      </w:r>
      <w:r>
        <w:rPr>
          <w:rFonts w:ascii="Times New Roman" w:hAnsi="Times New Roman" w:cs="Times New Roman"/>
          <w:bCs/>
          <w:sz w:val="24"/>
          <w:szCs w:val="24"/>
          <w:lang w:eastAsia="ar-SA"/>
        </w:rPr>
        <w:t>Citi nosacījumi, kas nodrošina piedāvājuma spēkā esamību:</w:t>
      </w:r>
    </w:p>
    <w:tbl>
      <w:tblPr>
        <w:tblStyle w:val="TableGrid"/>
        <w:tblW w:w="0" w:type="auto"/>
        <w:tblLook w:val="04A0" w:firstRow="1" w:lastRow="0" w:firstColumn="1" w:lastColumn="0" w:noHBand="0" w:noVBand="1"/>
      </w:tblPr>
      <w:tblGrid>
        <w:gridCol w:w="9344"/>
      </w:tblGrid>
      <w:tr w:rsidR="005E4D75" w14:paraId="38E679B6" w14:textId="77777777" w:rsidTr="005E4D75">
        <w:tc>
          <w:tcPr>
            <w:tcW w:w="9344" w:type="dxa"/>
            <w:tcBorders>
              <w:top w:val="single" w:sz="4" w:space="0" w:color="auto"/>
              <w:left w:val="single" w:sz="4" w:space="0" w:color="auto"/>
              <w:bottom w:val="single" w:sz="4" w:space="0" w:color="auto"/>
              <w:right w:val="single" w:sz="4" w:space="0" w:color="auto"/>
            </w:tcBorders>
            <w:hideMark/>
          </w:tcPr>
          <w:p w14:paraId="53FD5659" w14:textId="77777777" w:rsidR="005E4D75" w:rsidRDefault="005E4D75">
            <w:pPr>
              <w:pStyle w:val="BodyText2"/>
              <w:spacing w:line="276" w:lineRule="auto"/>
              <w:rPr>
                <w:rFonts w:ascii="Times New Roman" w:hAnsi="Times New Roman"/>
                <w:i/>
                <w:iCs/>
                <w:szCs w:val="24"/>
              </w:rPr>
            </w:pPr>
            <w:r w:rsidRPr="003F284D">
              <w:rPr>
                <w:rFonts w:ascii="Times New Roman" w:hAnsi="Times New Roman"/>
                <w:i/>
                <w:iCs/>
                <w:color w:val="FF0000"/>
                <w:szCs w:val="24"/>
              </w:rPr>
              <w:t>Lūdzu norādiet tos.</w:t>
            </w:r>
          </w:p>
        </w:tc>
      </w:tr>
    </w:tbl>
    <w:p w14:paraId="12BB54D0" w14:textId="271561EF" w:rsidR="00206E76" w:rsidRPr="00577889" w:rsidRDefault="00FF6EF3" w:rsidP="00206E76">
      <w:pPr>
        <w:tabs>
          <w:tab w:val="left" w:pos="426"/>
        </w:tabs>
        <w:autoSpaceDE w:val="0"/>
        <w:autoSpaceDN w:val="0"/>
        <w:adjustRightInd w:val="0"/>
        <w:spacing w:before="80" w:after="80" w:line="240" w:lineRule="auto"/>
        <w:jc w:val="both"/>
        <w:rPr>
          <w:rFonts w:ascii="Times New Roman" w:hAnsi="Times New Roman" w:cs="Times New Roman"/>
          <w:bCs/>
          <w:sz w:val="24"/>
          <w:szCs w:val="24"/>
          <w:lang w:eastAsia="ar-SA"/>
        </w:rPr>
      </w:pPr>
      <w:r w:rsidRPr="00577889">
        <w:rPr>
          <w:rFonts w:ascii="Times New Roman" w:hAnsi="Times New Roman" w:cs="Times New Roman"/>
          <w:b/>
          <w:sz w:val="24"/>
          <w:szCs w:val="24"/>
          <w:lang w:eastAsia="ar-SA"/>
        </w:rPr>
        <w:t>4.</w:t>
      </w:r>
      <w:r w:rsidR="000C7286">
        <w:rPr>
          <w:rFonts w:ascii="Times New Roman" w:hAnsi="Times New Roman" w:cs="Times New Roman"/>
          <w:b/>
          <w:sz w:val="24"/>
          <w:szCs w:val="24"/>
          <w:lang w:eastAsia="ar-SA"/>
        </w:rPr>
        <w:t>8</w:t>
      </w:r>
      <w:r w:rsidRPr="00577889">
        <w:rPr>
          <w:rFonts w:ascii="Times New Roman" w:hAnsi="Times New Roman" w:cs="Times New Roman"/>
          <w:b/>
          <w:sz w:val="24"/>
          <w:szCs w:val="24"/>
          <w:lang w:eastAsia="ar-SA"/>
        </w:rPr>
        <w:t>.</w:t>
      </w:r>
      <w:r w:rsidRPr="00577889">
        <w:rPr>
          <w:rFonts w:ascii="Times New Roman" w:hAnsi="Times New Roman" w:cs="Times New Roman"/>
          <w:bCs/>
          <w:sz w:val="24"/>
          <w:szCs w:val="24"/>
          <w:lang w:eastAsia="ar-SA"/>
        </w:rPr>
        <w:t xml:space="preserve"> Garantijas periods :</w:t>
      </w:r>
    </w:p>
    <w:p w14:paraId="13C3F941" w14:textId="0896830D" w:rsidR="00FF6EF3" w:rsidRPr="00577889" w:rsidRDefault="00FF6EF3" w:rsidP="00206E76">
      <w:pPr>
        <w:tabs>
          <w:tab w:val="left" w:pos="426"/>
        </w:tabs>
        <w:autoSpaceDE w:val="0"/>
        <w:autoSpaceDN w:val="0"/>
        <w:adjustRightInd w:val="0"/>
        <w:spacing w:before="80" w:after="80" w:line="240" w:lineRule="auto"/>
        <w:jc w:val="both"/>
        <w:rPr>
          <w:rFonts w:ascii="Times New Roman" w:hAnsi="Times New Roman" w:cs="Times New Roman"/>
          <w:bCs/>
          <w:sz w:val="24"/>
          <w:szCs w:val="24"/>
          <w:lang w:eastAsia="ar-SA"/>
        </w:rPr>
      </w:pPr>
      <w:r w:rsidRPr="003E7EE3">
        <w:rPr>
          <w:rFonts w:ascii="Times New Roman" w:hAnsi="Times New Roman" w:cs="Times New Roman"/>
          <w:b/>
          <w:sz w:val="24"/>
          <w:szCs w:val="24"/>
          <w:lang w:eastAsia="ar-SA"/>
        </w:rPr>
        <w:t>4.</w:t>
      </w:r>
      <w:r w:rsidR="000C7286" w:rsidRPr="003E7EE3">
        <w:rPr>
          <w:rFonts w:ascii="Times New Roman" w:hAnsi="Times New Roman" w:cs="Times New Roman"/>
          <w:b/>
          <w:sz w:val="24"/>
          <w:szCs w:val="24"/>
          <w:lang w:eastAsia="ar-SA"/>
        </w:rPr>
        <w:t>8</w:t>
      </w:r>
      <w:r w:rsidRPr="003E7EE3">
        <w:rPr>
          <w:rFonts w:ascii="Times New Roman" w:hAnsi="Times New Roman" w:cs="Times New Roman"/>
          <w:b/>
          <w:sz w:val="24"/>
          <w:szCs w:val="24"/>
          <w:lang w:eastAsia="ar-SA"/>
        </w:rPr>
        <w:t>.1.</w:t>
      </w:r>
      <w:r w:rsidRPr="00577889">
        <w:rPr>
          <w:rFonts w:ascii="Times New Roman" w:hAnsi="Times New Roman" w:cs="Times New Roman"/>
          <w:bCs/>
          <w:sz w:val="24"/>
          <w:szCs w:val="24"/>
          <w:lang w:eastAsia="ar-SA"/>
        </w:rPr>
        <w:t xml:space="preserve"> garantijas periods </w:t>
      </w:r>
      <w:proofErr w:type="spellStart"/>
      <w:r w:rsidRPr="00577889">
        <w:rPr>
          <w:rFonts w:ascii="Times New Roman" w:hAnsi="Times New Roman" w:cs="Times New Roman"/>
          <w:bCs/>
          <w:sz w:val="24"/>
          <w:szCs w:val="24"/>
          <w:lang w:eastAsia="ar-SA"/>
        </w:rPr>
        <w:t>elektro</w:t>
      </w:r>
      <w:proofErr w:type="spellEnd"/>
      <w:r w:rsidRPr="00577889">
        <w:rPr>
          <w:rFonts w:ascii="Times New Roman" w:hAnsi="Times New Roman" w:cs="Times New Roman"/>
          <w:bCs/>
          <w:sz w:val="24"/>
          <w:szCs w:val="24"/>
          <w:lang w:eastAsia="ar-SA"/>
        </w:rPr>
        <w:t xml:space="preserve"> transportlīdzeklim:</w:t>
      </w:r>
    </w:p>
    <w:p w14:paraId="2D8FADBD" w14:textId="63ABF72E" w:rsidR="00FF6EF3" w:rsidRPr="00577889" w:rsidRDefault="00000000" w:rsidP="00FF6EF3">
      <w:pPr>
        <w:jc w:val="both"/>
        <w:rPr>
          <w:rFonts w:ascii="Times New Roman" w:eastAsia="Times New Roman" w:hAnsi="Times New Roman" w:cs="Times New Roman"/>
          <w:sz w:val="24"/>
          <w:szCs w:val="24"/>
          <w:lang w:eastAsia="lv-LV"/>
        </w:rPr>
      </w:pPr>
      <w:sdt>
        <w:sdtPr>
          <w:rPr>
            <w:rFonts w:ascii="Times New Roman" w:hAnsi="Times New Roman" w:cs="Times New Roman"/>
            <w:sz w:val="24"/>
            <w:szCs w:val="24"/>
          </w:rPr>
          <w:id w:val="1851827752"/>
          <w14:checkbox>
            <w14:checked w14:val="0"/>
            <w14:checkedState w14:val="2612" w14:font="MS Gothic"/>
            <w14:uncheckedState w14:val="2610" w14:font="MS Gothic"/>
          </w14:checkbox>
        </w:sdtPr>
        <w:sdtContent>
          <w:r w:rsidR="00FF6EF3" w:rsidRPr="00577889">
            <w:rPr>
              <w:rFonts w:ascii="Segoe UI Symbol" w:eastAsia="MS Gothic" w:hAnsi="Segoe UI Symbol" w:cs="Segoe UI Symbol"/>
              <w:sz w:val="24"/>
              <w:szCs w:val="24"/>
            </w:rPr>
            <w:t>☐</w:t>
          </w:r>
        </w:sdtContent>
      </w:sdt>
      <w:r w:rsidR="00FF6EF3" w:rsidRPr="00577889">
        <w:rPr>
          <w:rFonts w:ascii="Times New Roman" w:hAnsi="Times New Roman" w:cs="Times New Roman"/>
          <w:sz w:val="24"/>
          <w:szCs w:val="24"/>
        </w:rPr>
        <w:t xml:space="preserve"> varam nodrošināt garantijas periodu </w:t>
      </w:r>
      <w:r w:rsidR="00FF6EF3" w:rsidRPr="00577889">
        <w:rPr>
          <w:rFonts w:ascii="Times New Roman" w:eastAsia="Times New Roman" w:hAnsi="Times New Roman" w:cs="Times New Roman"/>
          <w:sz w:val="24"/>
          <w:szCs w:val="24"/>
          <w:lang w:eastAsia="lv-LV"/>
        </w:rPr>
        <w:t>vismaz 4 gadi vai 100 000 km nobraukums</w:t>
      </w:r>
      <w:r w:rsidR="00FF6EF3" w:rsidRPr="00577889">
        <w:rPr>
          <w:rFonts w:ascii="Times New Roman" w:hAnsi="Times New Roman" w:cs="Times New Roman"/>
          <w:sz w:val="24"/>
          <w:szCs w:val="24"/>
        </w:rPr>
        <w:t>;</w:t>
      </w:r>
    </w:p>
    <w:p w14:paraId="535A06EA" w14:textId="467E93CB" w:rsidR="00FF6EF3" w:rsidRPr="00577889" w:rsidRDefault="00000000" w:rsidP="00FF6EF3">
      <w:pPr>
        <w:jc w:val="both"/>
        <w:rPr>
          <w:rFonts w:ascii="Times New Roman" w:eastAsia="Times New Roman" w:hAnsi="Times New Roman" w:cs="Times New Roman"/>
          <w:sz w:val="24"/>
          <w:szCs w:val="24"/>
          <w:lang w:eastAsia="lv-LV"/>
        </w:rPr>
      </w:pPr>
      <w:sdt>
        <w:sdtPr>
          <w:rPr>
            <w:rFonts w:ascii="Times New Roman" w:hAnsi="Times New Roman" w:cs="Times New Roman"/>
            <w:sz w:val="24"/>
            <w:szCs w:val="24"/>
          </w:rPr>
          <w:id w:val="-1531706811"/>
          <w14:checkbox>
            <w14:checked w14:val="0"/>
            <w14:checkedState w14:val="2612" w14:font="MS Gothic"/>
            <w14:uncheckedState w14:val="2610" w14:font="MS Gothic"/>
          </w14:checkbox>
        </w:sdtPr>
        <w:sdtContent>
          <w:r w:rsidR="00FF6EF3" w:rsidRPr="00577889">
            <w:rPr>
              <w:rFonts w:ascii="Segoe UI Symbol" w:eastAsia="MS Gothic" w:hAnsi="Segoe UI Symbol" w:cs="Segoe UI Symbol"/>
              <w:sz w:val="24"/>
              <w:szCs w:val="24"/>
            </w:rPr>
            <w:t>☐</w:t>
          </w:r>
        </w:sdtContent>
      </w:sdt>
      <w:r w:rsidR="00FF6EF3" w:rsidRPr="00577889">
        <w:rPr>
          <w:rFonts w:ascii="Times New Roman" w:hAnsi="Times New Roman" w:cs="Times New Roman"/>
          <w:sz w:val="24"/>
          <w:szCs w:val="24"/>
        </w:rPr>
        <w:t xml:space="preserve">  varam nodrošināt garantijas periodu akumulatoram </w:t>
      </w:r>
      <w:r w:rsidR="00FF6EF3" w:rsidRPr="00577889">
        <w:rPr>
          <w:rFonts w:ascii="Times New Roman" w:eastAsia="Times New Roman" w:hAnsi="Times New Roman" w:cs="Times New Roman"/>
          <w:sz w:val="24"/>
          <w:szCs w:val="24"/>
          <w:lang w:eastAsia="lv-LV"/>
        </w:rPr>
        <w:t>vismaz 8 gadi vai 160 000 km nobraukums;</w:t>
      </w:r>
    </w:p>
    <w:p w14:paraId="429ADC39" w14:textId="4C1B95D2" w:rsidR="00FF6EF3" w:rsidRPr="003F284D" w:rsidRDefault="00FF6EF3" w:rsidP="00FF6EF3">
      <w:pPr>
        <w:pStyle w:val="BodyText2"/>
        <w:pBdr>
          <w:top w:val="single" w:sz="4" w:space="1" w:color="auto"/>
          <w:left w:val="single" w:sz="4" w:space="4" w:color="auto"/>
          <w:bottom w:val="single" w:sz="4" w:space="1" w:color="auto"/>
          <w:right w:val="single" w:sz="4" w:space="4" w:color="auto"/>
        </w:pBdr>
        <w:spacing w:line="276" w:lineRule="auto"/>
        <w:rPr>
          <w:rFonts w:ascii="Times New Roman" w:hAnsi="Times New Roman"/>
          <w:i/>
          <w:iCs/>
          <w:color w:val="FF0000"/>
          <w:szCs w:val="24"/>
        </w:rPr>
      </w:pPr>
      <w:r w:rsidRPr="003F284D">
        <w:rPr>
          <w:rFonts w:ascii="Times New Roman" w:hAnsi="Times New Roman"/>
          <w:i/>
          <w:iCs/>
          <w:color w:val="FF0000"/>
          <w:szCs w:val="24"/>
        </w:rPr>
        <w:t>Nodrošinām citus garantijas periodus, lūdzam norādīt tos</w:t>
      </w:r>
      <w:r w:rsidR="00644939" w:rsidRPr="003F284D">
        <w:rPr>
          <w:rFonts w:ascii="Times New Roman" w:hAnsi="Times New Roman"/>
          <w:i/>
          <w:iCs/>
          <w:color w:val="FF0000"/>
          <w:szCs w:val="24"/>
        </w:rPr>
        <w:t>:</w:t>
      </w:r>
    </w:p>
    <w:p w14:paraId="5631D40A" w14:textId="36395BD6" w:rsidR="00FF6EF3" w:rsidRPr="00577889" w:rsidRDefault="00FF6EF3" w:rsidP="00FF6EF3">
      <w:pPr>
        <w:jc w:val="both"/>
        <w:rPr>
          <w:rFonts w:ascii="Times New Roman" w:eastAsia="Times New Roman" w:hAnsi="Times New Roman" w:cs="Times New Roman"/>
          <w:sz w:val="24"/>
          <w:szCs w:val="24"/>
          <w:lang w:eastAsia="lv-LV"/>
        </w:rPr>
      </w:pPr>
      <w:r w:rsidRPr="003E7EE3">
        <w:rPr>
          <w:rFonts w:ascii="Times New Roman" w:eastAsia="Times New Roman" w:hAnsi="Times New Roman" w:cs="Times New Roman"/>
          <w:b/>
          <w:bCs/>
          <w:sz w:val="24"/>
          <w:szCs w:val="24"/>
          <w:lang w:eastAsia="lv-LV"/>
        </w:rPr>
        <w:t>4.</w:t>
      </w:r>
      <w:r w:rsidR="000C7286" w:rsidRPr="003E7EE3">
        <w:rPr>
          <w:rFonts w:ascii="Times New Roman" w:eastAsia="Times New Roman" w:hAnsi="Times New Roman" w:cs="Times New Roman"/>
          <w:b/>
          <w:bCs/>
          <w:sz w:val="24"/>
          <w:szCs w:val="24"/>
          <w:lang w:eastAsia="lv-LV"/>
        </w:rPr>
        <w:t>8</w:t>
      </w:r>
      <w:r w:rsidRPr="003E7EE3">
        <w:rPr>
          <w:rFonts w:ascii="Times New Roman" w:eastAsia="Times New Roman" w:hAnsi="Times New Roman" w:cs="Times New Roman"/>
          <w:b/>
          <w:bCs/>
          <w:sz w:val="24"/>
          <w:szCs w:val="24"/>
          <w:lang w:eastAsia="lv-LV"/>
        </w:rPr>
        <w:t>.2.</w:t>
      </w:r>
      <w:r w:rsidRPr="00577889">
        <w:rPr>
          <w:rFonts w:ascii="Times New Roman" w:eastAsia="Times New Roman" w:hAnsi="Times New Roman" w:cs="Times New Roman"/>
          <w:sz w:val="24"/>
          <w:szCs w:val="24"/>
          <w:lang w:eastAsia="lv-LV"/>
        </w:rPr>
        <w:t xml:space="preserve"> garantijas periods transportlīdzeklim</w:t>
      </w:r>
      <w:r w:rsidR="00577889" w:rsidRPr="00577889">
        <w:rPr>
          <w:rFonts w:ascii="Times New Roman" w:eastAsia="Times New Roman" w:hAnsi="Times New Roman" w:cs="Times New Roman"/>
          <w:sz w:val="24"/>
          <w:szCs w:val="24"/>
          <w:lang w:eastAsia="lv-LV"/>
        </w:rPr>
        <w:t>:</w:t>
      </w:r>
    </w:p>
    <w:p w14:paraId="436EC296" w14:textId="2F3CD729" w:rsidR="00FF6EF3" w:rsidRPr="00577889" w:rsidRDefault="00000000" w:rsidP="00FF6EF3">
      <w:pPr>
        <w:jc w:val="both"/>
        <w:rPr>
          <w:rFonts w:ascii="Times New Roman" w:eastAsia="Times New Roman" w:hAnsi="Times New Roman" w:cs="Times New Roman"/>
          <w:sz w:val="24"/>
          <w:szCs w:val="24"/>
          <w:lang w:eastAsia="lv-LV"/>
        </w:rPr>
      </w:pPr>
      <w:sdt>
        <w:sdtPr>
          <w:rPr>
            <w:rFonts w:ascii="Times New Roman" w:hAnsi="Times New Roman" w:cs="Times New Roman"/>
            <w:sz w:val="24"/>
            <w:szCs w:val="24"/>
          </w:rPr>
          <w:id w:val="1417679606"/>
          <w14:checkbox>
            <w14:checked w14:val="0"/>
            <w14:checkedState w14:val="2612" w14:font="MS Gothic"/>
            <w14:uncheckedState w14:val="2610" w14:font="MS Gothic"/>
          </w14:checkbox>
        </w:sdtPr>
        <w:sdtContent>
          <w:r w:rsidR="00FF6EF3" w:rsidRPr="00577889">
            <w:rPr>
              <w:rFonts w:ascii="Segoe UI Symbol" w:eastAsia="MS Gothic" w:hAnsi="Segoe UI Symbol" w:cs="Segoe UI Symbol"/>
              <w:sz w:val="24"/>
              <w:szCs w:val="24"/>
            </w:rPr>
            <w:t>☐</w:t>
          </w:r>
        </w:sdtContent>
      </w:sdt>
      <w:r w:rsidR="00FF6EF3" w:rsidRPr="00577889">
        <w:rPr>
          <w:rFonts w:ascii="Times New Roman" w:hAnsi="Times New Roman" w:cs="Times New Roman"/>
          <w:sz w:val="24"/>
          <w:szCs w:val="24"/>
        </w:rPr>
        <w:t xml:space="preserve">  varam nodrošināt garantijas periodu </w:t>
      </w:r>
      <w:r w:rsidR="00FF6EF3" w:rsidRPr="00577889">
        <w:rPr>
          <w:rFonts w:ascii="Times New Roman" w:eastAsia="Times New Roman" w:hAnsi="Times New Roman" w:cs="Times New Roman"/>
          <w:sz w:val="24"/>
          <w:szCs w:val="24"/>
          <w:lang w:eastAsia="lv-LV"/>
        </w:rPr>
        <w:t>vismaz 4 gadi vai 100 000 km nobraukums</w:t>
      </w:r>
      <w:r w:rsidR="00FF6EF3" w:rsidRPr="00577889">
        <w:rPr>
          <w:rFonts w:ascii="Times New Roman" w:hAnsi="Times New Roman" w:cs="Times New Roman"/>
          <w:sz w:val="24"/>
          <w:szCs w:val="24"/>
        </w:rPr>
        <w:t>;</w:t>
      </w:r>
    </w:p>
    <w:p w14:paraId="5B1CC6D6" w14:textId="77777777" w:rsidR="00644939" w:rsidRPr="003F284D" w:rsidRDefault="00644939" w:rsidP="00644939">
      <w:pPr>
        <w:pStyle w:val="BodyText2"/>
        <w:pBdr>
          <w:top w:val="single" w:sz="4" w:space="1" w:color="auto"/>
          <w:left w:val="single" w:sz="4" w:space="4" w:color="auto"/>
          <w:bottom w:val="single" w:sz="4" w:space="1" w:color="auto"/>
          <w:right w:val="single" w:sz="4" w:space="4" w:color="auto"/>
        </w:pBdr>
        <w:spacing w:line="276" w:lineRule="auto"/>
        <w:rPr>
          <w:rFonts w:ascii="Times New Roman" w:hAnsi="Times New Roman"/>
          <w:i/>
          <w:iCs/>
          <w:color w:val="FF0000"/>
          <w:szCs w:val="24"/>
        </w:rPr>
      </w:pPr>
      <w:r w:rsidRPr="003F284D">
        <w:rPr>
          <w:rFonts w:ascii="Times New Roman" w:hAnsi="Times New Roman"/>
          <w:i/>
          <w:iCs/>
          <w:color w:val="FF0000"/>
          <w:szCs w:val="24"/>
        </w:rPr>
        <w:t>Nodrošinām citus garantijas periodus, lūdzam norādīt tos:</w:t>
      </w:r>
    </w:p>
    <w:p w14:paraId="5DAFB124" w14:textId="77777777" w:rsidR="00FF6EF3" w:rsidRPr="00FF6EF3" w:rsidRDefault="00FF6EF3" w:rsidP="00FF6EF3">
      <w:pPr>
        <w:jc w:val="both"/>
        <w:rPr>
          <w:rFonts w:ascii="Times New Roman" w:eastAsia="Times New Roman" w:hAnsi="Times New Roman" w:cs="Times New Roman"/>
          <w:sz w:val="24"/>
          <w:szCs w:val="24"/>
          <w:lang w:eastAsia="lv-LV"/>
        </w:rPr>
      </w:pPr>
    </w:p>
    <w:p w14:paraId="4F01CF73" w14:textId="3287C01F" w:rsidR="00577889" w:rsidRPr="00577889" w:rsidRDefault="00577889" w:rsidP="00577889">
      <w:pPr>
        <w:jc w:val="both"/>
        <w:rPr>
          <w:rFonts w:ascii="Times New Roman" w:hAnsi="Times New Roman" w:cs="Times New Roman"/>
          <w:b/>
          <w:color w:val="000000" w:themeColor="text1"/>
          <w:sz w:val="24"/>
          <w:szCs w:val="24"/>
        </w:rPr>
      </w:pPr>
      <w:r w:rsidRPr="00DD20E1">
        <w:rPr>
          <w:rFonts w:ascii="Times New Roman" w:hAnsi="Times New Roman" w:cs="Times New Roman"/>
          <w:b/>
          <w:bCs/>
          <w:color w:val="000000" w:themeColor="text1"/>
          <w:sz w:val="24"/>
          <w:szCs w:val="24"/>
          <w:lang w:eastAsia="ar-SA"/>
        </w:rPr>
        <w:t>4.</w:t>
      </w:r>
      <w:r w:rsidR="00923D48">
        <w:rPr>
          <w:rFonts w:ascii="Times New Roman" w:hAnsi="Times New Roman" w:cs="Times New Roman"/>
          <w:b/>
          <w:bCs/>
          <w:color w:val="000000" w:themeColor="text1"/>
          <w:sz w:val="24"/>
          <w:szCs w:val="24"/>
          <w:lang w:eastAsia="ar-SA"/>
        </w:rPr>
        <w:t>9</w:t>
      </w:r>
      <w:r w:rsidRPr="00DD20E1">
        <w:rPr>
          <w:rFonts w:ascii="Times New Roman" w:hAnsi="Times New Roman" w:cs="Times New Roman"/>
          <w:b/>
          <w:bCs/>
          <w:color w:val="000000" w:themeColor="text1"/>
          <w:sz w:val="24"/>
          <w:szCs w:val="24"/>
          <w:lang w:eastAsia="ar-SA"/>
        </w:rPr>
        <w:t>.</w:t>
      </w:r>
      <w:r w:rsidRPr="00577889">
        <w:rPr>
          <w:rFonts w:ascii="Times New Roman" w:hAnsi="Times New Roman" w:cs="Times New Roman"/>
          <w:color w:val="000000" w:themeColor="text1"/>
          <w:sz w:val="24"/>
          <w:szCs w:val="24"/>
          <w:lang w:eastAsia="ar-SA"/>
        </w:rPr>
        <w:t>Saimnieciski visizdevīgākā piedāvājuma vērtēšanas kritēriji un to skaitliskās vērtības:</w:t>
      </w:r>
    </w:p>
    <w:tbl>
      <w:tblPr>
        <w:tblpPr w:leftFromText="180" w:rightFromText="180" w:vertAnchor="text" w:horzAnchor="margin" w:tblpX="108" w:tblpY="147"/>
        <w:tblW w:w="9180" w:type="dxa"/>
        <w:tblLayout w:type="fixed"/>
        <w:tblLook w:val="0000" w:firstRow="0" w:lastRow="0" w:firstColumn="0" w:lastColumn="0" w:noHBand="0" w:noVBand="0"/>
      </w:tblPr>
      <w:tblGrid>
        <w:gridCol w:w="959"/>
        <w:gridCol w:w="6124"/>
        <w:gridCol w:w="2097"/>
      </w:tblGrid>
      <w:tr w:rsidR="00577889" w:rsidRPr="000F3342" w14:paraId="58CC30A4" w14:textId="77777777" w:rsidTr="009F75A9">
        <w:trPr>
          <w:trHeight w:val="567"/>
        </w:trPr>
        <w:tc>
          <w:tcPr>
            <w:tcW w:w="7083" w:type="dxa"/>
            <w:gridSpan w:val="2"/>
            <w:tcBorders>
              <w:top w:val="single" w:sz="4" w:space="0" w:color="000000"/>
              <w:left w:val="single" w:sz="4" w:space="0" w:color="000000"/>
              <w:bottom w:val="single" w:sz="4" w:space="0" w:color="000000"/>
            </w:tcBorders>
            <w:shd w:val="clear" w:color="auto" w:fill="auto"/>
            <w:vAlign w:val="center"/>
          </w:tcPr>
          <w:p w14:paraId="13805236" w14:textId="77777777" w:rsidR="00577889" w:rsidRDefault="00577889" w:rsidP="009F75A9">
            <w:pPr>
              <w:suppressAutoHyphens/>
              <w:snapToGrid w:val="0"/>
              <w:spacing w:after="0" w:line="240" w:lineRule="auto"/>
              <w:jc w:val="center"/>
              <w:rPr>
                <w:rFonts w:ascii="Times New Roman" w:eastAsia="Times New Roman" w:hAnsi="Times New Roman" w:cs="Times New Roman"/>
                <w:b/>
                <w:bCs/>
                <w:color w:val="000000" w:themeColor="text1"/>
                <w:sz w:val="24"/>
                <w:szCs w:val="24"/>
                <w:lang w:eastAsia="ar-SA"/>
              </w:rPr>
            </w:pPr>
            <w:r w:rsidRPr="00CE4E06">
              <w:rPr>
                <w:rFonts w:ascii="Times New Roman" w:eastAsia="Times New Roman" w:hAnsi="Times New Roman" w:cs="Times New Roman"/>
                <w:b/>
                <w:bCs/>
                <w:color w:val="000000" w:themeColor="text1"/>
                <w:sz w:val="24"/>
                <w:szCs w:val="24"/>
                <w:lang w:eastAsia="ar-SA"/>
              </w:rPr>
              <w:t>Saimnieciski visizdevīgākā piedāvājuma novērtēšanas kritēriji</w:t>
            </w:r>
          </w:p>
          <w:p w14:paraId="3CDE9684" w14:textId="77777777" w:rsidR="00577889" w:rsidRPr="00CE4E06" w:rsidRDefault="00577889" w:rsidP="009F75A9">
            <w:pPr>
              <w:suppressAutoHyphens/>
              <w:snapToGrid w:val="0"/>
              <w:spacing w:after="0" w:line="240" w:lineRule="auto"/>
              <w:jc w:val="center"/>
              <w:rPr>
                <w:rFonts w:ascii="Times New Roman" w:eastAsia="Times New Roman" w:hAnsi="Times New Roman" w:cs="Times New Roman"/>
                <w:b/>
                <w:bCs/>
                <w:color w:val="000000" w:themeColor="text1"/>
                <w:sz w:val="24"/>
                <w:szCs w:val="24"/>
                <w:lang w:eastAsia="ar-SA"/>
              </w:rPr>
            </w:pPr>
            <w:r>
              <w:rPr>
                <w:rFonts w:ascii="Times New Roman" w:eastAsia="Times New Roman" w:hAnsi="Times New Roman" w:cs="Times New Roman"/>
                <w:b/>
                <w:bCs/>
                <w:color w:val="000000" w:themeColor="text1"/>
                <w:sz w:val="24"/>
                <w:szCs w:val="24"/>
                <w:lang w:eastAsia="ar-SA"/>
              </w:rPr>
              <w:t>iepirkuma priekšmeta  1.-4.daļā</w:t>
            </w: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128EF" w14:textId="77777777" w:rsidR="00577889" w:rsidRPr="00CE4E06" w:rsidRDefault="00577889" w:rsidP="009F75A9">
            <w:pPr>
              <w:suppressAutoHyphens/>
              <w:snapToGrid w:val="0"/>
              <w:spacing w:after="0" w:line="240" w:lineRule="auto"/>
              <w:jc w:val="center"/>
              <w:rPr>
                <w:rFonts w:ascii="Times New Roman" w:eastAsia="Times New Roman" w:hAnsi="Times New Roman" w:cs="Times New Roman"/>
                <w:b/>
                <w:bCs/>
                <w:color w:val="000000" w:themeColor="text1"/>
                <w:sz w:val="24"/>
                <w:szCs w:val="24"/>
                <w:lang w:eastAsia="ar-SA"/>
              </w:rPr>
            </w:pPr>
            <w:r w:rsidRPr="00CE4E06">
              <w:rPr>
                <w:rFonts w:ascii="Times New Roman" w:eastAsia="Times New Roman" w:hAnsi="Times New Roman" w:cs="Times New Roman"/>
                <w:b/>
                <w:bCs/>
                <w:color w:val="000000" w:themeColor="text1"/>
                <w:sz w:val="24"/>
                <w:szCs w:val="24"/>
                <w:lang w:eastAsia="ar-SA"/>
              </w:rPr>
              <w:t>Maksimālā skaitliskā vērtība</w:t>
            </w:r>
          </w:p>
        </w:tc>
      </w:tr>
      <w:tr w:rsidR="00577889" w:rsidRPr="000F3342" w14:paraId="7E5EA5E9" w14:textId="77777777" w:rsidTr="009F75A9">
        <w:trPr>
          <w:trHeight w:val="266"/>
        </w:trPr>
        <w:tc>
          <w:tcPr>
            <w:tcW w:w="959" w:type="dxa"/>
            <w:tcBorders>
              <w:top w:val="single" w:sz="4" w:space="0" w:color="000000"/>
              <w:left w:val="single" w:sz="4" w:space="0" w:color="000000"/>
              <w:bottom w:val="single" w:sz="4" w:space="0" w:color="000000"/>
            </w:tcBorders>
            <w:shd w:val="clear" w:color="auto" w:fill="auto"/>
            <w:vAlign w:val="center"/>
          </w:tcPr>
          <w:p w14:paraId="2C72D8EC" w14:textId="77777777" w:rsidR="00577889" w:rsidRPr="00CE4E06" w:rsidRDefault="00577889" w:rsidP="009F75A9">
            <w:pPr>
              <w:suppressAutoHyphens/>
              <w:snapToGrid w:val="0"/>
              <w:spacing w:after="0" w:line="240" w:lineRule="auto"/>
              <w:jc w:val="center"/>
              <w:rPr>
                <w:rFonts w:ascii="Times New Roman" w:eastAsia="Times New Roman" w:hAnsi="Times New Roman" w:cs="Times New Roman"/>
                <w:b/>
                <w:color w:val="000000" w:themeColor="text1"/>
                <w:sz w:val="24"/>
                <w:szCs w:val="24"/>
                <w:lang w:eastAsia="ar-SA"/>
              </w:rPr>
            </w:pPr>
            <w:r w:rsidRPr="00CE4E06">
              <w:rPr>
                <w:rFonts w:ascii="Times New Roman" w:eastAsia="Times New Roman" w:hAnsi="Times New Roman" w:cs="Times New Roman"/>
                <w:b/>
                <w:color w:val="000000" w:themeColor="text1"/>
                <w:sz w:val="24"/>
                <w:szCs w:val="24"/>
                <w:lang w:eastAsia="ar-SA"/>
              </w:rPr>
              <w:t>CE</w:t>
            </w:r>
          </w:p>
        </w:tc>
        <w:tc>
          <w:tcPr>
            <w:tcW w:w="6124" w:type="dxa"/>
            <w:tcBorders>
              <w:top w:val="single" w:sz="4" w:space="0" w:color="000000"/>
              <w:left w:val="single" w:sz="4" w:space="0" w:color="000000"/>
              <w:bottom w:val="single" w:sz="4" w:space="0" w:color="000000"/>
            </w:tcBorders>
            <w:shd w:val="clear" w:color="auto" w:fill="auto"/>
            <w:vAlign w:val="center"/>
          </w:tcPr>
          <w:p w14:paraId="4CF8AB4D" w14:textId="77777777" w:rsidR="00577889" w:rsidRPr="00CE4E06" w:rsidRDefault="00577889" w:rsidP="009F75A9">
            <w:pPr>
              <w:suppressAutoHyphens/>
              <w:snapToGrid w:val="0"/>
              <w:spacing w:after="0" w:line="240" w:lineRule="auto"/>
              <w:rPr>
                <w:rFonts w:ascii="Times New Roman" w:eastAsia="Times New Roman" w:hAnsi="Times New Roman" w:cs="Times New Roman"/>
                <w:color w:val="000000" w:themeColor="text1"/>
                <w:sz w:val="24"/>
                <w:szCs w:val="24"/>
                <w:lang w:eastAsia="ar-SA"/>
              </w:rPr>
            </w:pPr>
            <w:r w:rsidRPr="00CE4E06">
              <w:rPr>
                <w:rFonts w:ascii="Times New Roman" w:eastAsia="Times New Roman" w:hAnsi="Times New Roman" w:cs="Times New Roman"/>
                <w:color w:val="000000" w:themeColor="text1"/>
                <w:sz w:val="24"/>
                <w:szCs w:val="24"/>
                <w:lang w:eastAsia="ar-SA"/>
              </w:rPr>
              <w:t xml:space="preserve">Pretendenta piedāvātā gala </w:t>
            </w:r>
            <w:r w:rsidRPr="00CE4E06">
              <w:rPr>
                <w:rFonts w:ascii="Times New Roman" w:eastAsia="Times New Roman" w:hAnsi="Times New Roman" w:cs="Times New Roman"/>
                <w:b/>
                <w:color w:val="000000" w:themeColor="text1"/>
                <w:sz w:val="24"/>
                <w:szCs w:val="24"/>
                <w:lang w:eastAsia="ar-SA"/>
              </w:rPr>
              <w:t>līgumcena</w:t>
            </w:r>
            <w:r w:rsidRPr="00CE4E06">
              <w:rPr>
                <w:rFonts w:ascii="Times New Roman" w:eastAsia="Times New Roman" w:hAnsi="Times New Roman" w:cs="Times New Roman"/>
                <w:color w:val="000000" w:themeColor="text1"/>
                <w:sz w:val="24"/>
                <w:szCs w:val="24"/>
                <w:lang w:eastAsia="ar-SA"/>
              </w:rPr>
              <w:t xml:space="preserve"> par 1 (vienu) transportlīdzekli </w:t>
            </w:r>
            <w:proofErr w:type="spellStart"/>
            <w:r w:rsidRPr="00CE4E06">
              <w:rPr>
                <w:rFonts w:ascii="Times New Roman" w:eastAsia="Times New Roman" w:hAnsi="Times New Roman" w:cs="Times New Roman"/>
                <w:i/>
                <w:iCs/>
                <w:color w:val="000000" w:themeColor="text1"/>
                <w:sz w:val="24"/>
                <w:szCs w:val="24"/>
                <w:lang w:eastAsia="ar-SA"/>
              </w:rPr>
              <w:t>euro</w:t>
            </w:r>
            <w:proofErr w:type="spellEnd"/>
            <w:r w:rsidRPr="00CE4E06">
              <w:rPr>
                <w:rFonts w:ascii="Times New Roman" w:eastAsia="Times New Roman" w:hAnsi="Times New Roman" w:cs="Times New Roman"/>
                <w:color w:val="000000" w:themeColor="text1"/>
                <w:sz w:val="24"/>
                <w:szCs w:val="24"/>
                <w:lang w:eastAsia="ar-SA"/>
              </w:rPr>
              <w:t xml:space="preserve"> (bez PVN).</w:t>
            </w:r>
          </w:p>
          <w:p w14:paraId="7AD09371" w14:textId="77777777" w:rsidR="00577889" w:rsidRPr="00CE4E06" w:rsidRDefault="00577889" w:rsidP="009F75A9">
            <w:pPr>
              <w:suppressAutoHyphens/>
              <w:snapToGrid w:val="0"/>
              <w:spacing w:after="0" w:line="240" w:lineRule="auto"/>
              <w:rPr>
                <w:rFonts w:ascii="Times New Roman" w:eastAsia="Times New Roman" w:hAnsi="Times New Roman" w:cs="Times New Roman"/>
                <w:color w:val="000000" w:themeColor="text1"/>
                <w:sz w:val="24"/>
                <w:szCs w:val="24"/>
                <w:lang w:eastAsia="ar-SA"/>
              </w:rPr>
            </w:pPr>
            <w:r w:rsidRPr="00CE4E06">
              <w:rPr>
                <w:rFonts w:ascii="Times New Roman" w:eastAsia="Times New Roman" w:hAnsi="Times New Roman" w:cs="Times New Roman"/>
                <w:color w:val="000000" w:themeColor="text1"/>
                <w:sz w:val="24"/>
                <w:szCs w:val="24"/>
                <w:lang w:eastAsia="ar-SA"/>
              </w:rPr>
              <w:t xml:space="preserve">Iepirkuma komisija konkrēto piedāvājumu vērtēs pēc visu attiecīgās daļas transportlīdzekļu gala cenas (Finanšu piedāvājuma 6.punkts), kas Pasūtītājam jāsamaksā visā transportlīdzekļa lietošanas laikā. </w:t>
            </w: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55A86" w14:textId="77777777" w:rsidR="00577889" w:rsidRPr="00CE4E06" w:rsidRDefault="00577889" w:rsidP="009F75A9">
            <w:pPr>
              <w:tabs>
                <w:tab w:val="center" w:pos="4320"/>
                <w:tab w:val="right" w:pos="8640"/>
              </w:tabs>
              <w:suppressAutoHyphens/>
              <w:snapToGrid w:val="0"/>
              <w:spacing w:after="0" w:line="240" w:lineRule="auto"/>
              <w:jc w:val="center"/>
              <w:rPr>
                <w:rFonts w:ascii="Times New Roman" w:eastAsia="Times New Roman" w:hAnsi="Times New Roman" w:cs="Times New Roman"/>
                <w:b/>
                <w:iCs/>
                <w:color w:val="000000" w:themeColor="text1"/>
                <w:sz w:val="24"/>
                <w:szCs w:val="24"/>
                <w:lang w:eastAsia="ar-SA"/>
              </w:rPr>
            </w:pPr>
            <w:r>
              <w:rPr>
                <w:rFonts w:ascii="Times New Roman" w:eastAsia="Times New Roman" w:hAnsi="Times New Roman" w:cs="Times New Roman"/>
                <w:b/>
                <w:iCs/>
                <w:color w:val="000000" w:themeColor="text1"/>
                <w:sz w:val="24"/>
                <w:szCs w:val="24"/>
                <w:lang w:eastAsia="ar-SA"/>
              </w:rPr>
              <w:t>90</w:t>
            </w:r>
          </w:p>
        </w:tc>
      </w:tr>
      <w:tr w:rsidR="00577889" w:rsidRPr="000F3342" w14:paraId="71AD7F17" w14:textId="77777777" w:rsidTr="009F75A9">
        <w:trPr>
          <w:trHeight w:val="2387"/>
        </w:trPr>
        <w:tc>
          <w:tcPr>
            <w:tcW w:w="959" w:type="dxa"/>
            <w:tcBorders>
              <w:top w:val="single" w:sz="4" w:space="0" w:color="000000"/>
              <w:left w:val="single" w:sz="4" w:space="0" w:color="000000"/>
              <w:bottom w:val="single" w:sz="4" w:space="0" w:color="000000"/>
            </w:tcBorders>
            <w:shd w:val="clear" w:color="auto" w:fill="auto"/>
            <w:vAlign w:val="center"/>
          </w:tcPr>
          <w:p w14:paraId="100FD6AE" w14:textId="77777777" w:rsidR="00577889" w:rsidRPr="00CE4E06" w:rsidRDefault="00577889" w:rsidP="009F75A9">
            <w:pPr>
              <w:suppressAutoHyphens/>
              <w:snapToGrid w:val="0"/>
              <w:spacing w:after="0" w:line="240" w:lineRule="auto"/>
              <w:jc w:val="center"/>
              <w:rPr>
                <w:rFonts w:ascii="Times New Roman" w:eastAsia="Times New Roman" w:hAnsi="Times New Roman" w:cs="Times New Roman"/>
                <w:b/>
                <w:color w:val="000000" w:themeColor="text1"/>
                <w:sz w:val="24"/>
                <w:szCs w:val="24"/>
                <w:lang w:eastAsia="ar-SA"/>
              </w:rPr>
            </w:pPr>
            <w:r w:rsidRPr="00CE4E06">
              <w:rPr>
                <w:rFonts w:ascii="Times New Roman" w:eastAsia="Times New Roman" w:hAnsi="Times New Roman" w:cs="Times New Roman"/>
                <w:b/>
                <w:color w:val="000000" w:themeColor="text1"/>
                <w:sz w:val="24"/>
                <w:szCs w:val="24"/>
                <w:lang w:eastAsia="ar-SA"/>
              </w:rPr>
              <w:t>I2</w:t>
            </w:r>
          </w:p>
        </w:tc>
        <w:tc>
          <w:tcPr>
            <w:tcW w:w="6124" w:type="dxa"/>
            <w:tcBorders>
              <w:top w:val="single" w:sz="4" w:space="0" w:color="000000"/>
              <w:left w:val="single" w:sz="4" w:space="0" w:color="000000"/>
              <w:bottom w:val="single" w:sz="4" w:space="0" w:color="000000"/>
            </w:tcBorders>
            <w:shd w:val="clear" w:color="auto" w:fill="auto"/>
            <w:vAlign w:val="center"/>
          </w:tcPr>
          <w:p w14:paraId="4AAB8E94" w14:textId="77777777" w:rsidR="00577889" w:rsidRPr="00CE4E06" w:rsidRDefault="00577889" w:rsidP="009F75A9">
            <w:pPr>
              <w:pStyle w:val="Default"/>
              <w:rPr>
                <w:color w:val="000000" w:themeColor="text1"/>
              </w:rPr>
            </w:pPr>
            <w:r w:rsidRPr="00CE4E06">
              <w:rPr>
                <w:rFonts w:eastAsia="Times New Roman"/>
                <w:b/>
                <w:color w:val="000000" w:themeColor="text1"/>
              </w:rPr>
              <w:t xml:space="preserve">Izmaksu kritērijs - </w:t>
            </w:r>
            <w:r w:rsidRPr="00CE4E06">
              <w:rPr>
                <w:color w:val="000000" w:themeColor="text1"/>
              </w:rPr>
              <w:t xml:space="preserve"> plānoto apkopju kopējās izmaksas visā nomas periodā (5 gadi) par visiem attiecīgās iepirkuma priekšmeta daļas transportlīdzekļiem kopā </w:t>
            </w:r>
            <w:r w:rsidRPr="00CE4E06">
              <w:rPr>
                <w:rFonts w:eastAsia="Times New Roman"/>
                <w:i/>
                <w:iCs/>
                <w:color w:val="000000" w:themeColor="text1"/>
                <w:lang w:eastAsia="ar-SA"/>
              </w:rPr>
              <w:t xml:space="preserve"> </w:t>
            </w:r>
            <w:proofErr w:type="spellStart"/>
            <w:r w:rsidRPr="00CE4E06">
              <w:rPr>
                <w:rFonts w:eastAsia="Times New Roman"/>
                <w:i/>
                <w:iCs/>
                <w:color w:val="000000" w:themeColor="text1"/>
                <w:lang w:eastAsia="ar-SA"/>
              </w:rPr>
              <w:t>euro</w:t>
            </w:r>
            <w:proofErr w:type="spellEnd"/>
            <w:r w:rsidRPr="00CE4E06">
              <w:rPr>
                <w:rFonts w:eastAsia="Times New Roman"/>
                <w:color w:val="000000" w:themeColor="text1"/>
                <w:lang w:eastAsia="ar-SA"/>
              </w:rPr>
              <w:t xml:space="preserve"> (bez PVN).</w:t>
            </w:r>
          </w:p>
          <w:p w14:paraId="3289948A" w14:textId="77777777" w:rsidR="00577889" w:rsidRPr="00CE4E06" w:rsidRDefault="00577889" w:rsidP="009F75A9">
            <w:pPr>
              <w:pStyle w:val="Default"/>
              <w:rPr>
                <w:color w:val="000000" w:themeColor="text1"/>
              </w:rPr>
            </w:pPr>
            <w:r w:rsidRPr="00CE4E06">
              <w:rPr>
                <w:color w:val="000000" w:themeColor="text1"/>
              </w:rPr>
              <w:t>Iepirkuma komisija konkrēto piedāvājumu vērtēs pēc visu attiecīgās daļas transportlīdzekļu plānoto apkopju kopējās cenas, kas Pasūtītājam jāsamaksā visā nomas periodā (5 gados) (Finanšu piedāvājuma 8.punkts).</w:t>
            </w:r>
            <w:r w:rsidRPr="00CE4E06">
              <w:rPr>
                <w:rStyle w:val="FootnoteReference"/>
                <w:color w:val="000000" w:themeColor="text1"/>
              </w:rPr>
              <w:footnoteReference w:id="1"/>
            </w:r>
            <w:r w:rsidRPr="00CE4E06">
              <w:rPr>
                <w:color w:val="000000" w:themeColor="text1"/>
              </w:rPr>
              <w:t xml:space="preserve"> </w:t>
            </w:r>
          </w:p>
          <w:p w14:paraId="631444A1" w14:textId="77777777" w:rsidR="00577889" w:rsidRPr="00CE4E06" w:rsidRDefault="00577889" w:rsidP="009F75A9">
            <w:pPr>
              <w:spacing w:after="0" w:line="240" w:lineRule="auto"/>
              <w:jc w:val="both"/>
              <w:rPr>
                <w:rFonts w:ascii="Times New Roman" w:eastAsia="Times New Roman" w:hAnsi="Times New Roman" w:cs="Times New Roman"/>
                <w:b/>
                <w:color w:val="000000" w:themeColor="text1"/>
                <w:sz w:val="24"/>
                <w:szCs w:val="24"/>
              </w:rPr>
            </w:pP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9ADCE" w14:textId="77777777" w:rsidR="00577889" w:rsidRPr="00CE4E06" w:rsidRDefault="00577889" w:rsidP="009F75A9">
            <w:pPr>
              <w:tabs>
                <w:tab w:val="center" w:pos="4320"/>
                <w:tab w:val="right" w:pos="8640"/>
              </w:tabs>
              <w:suppressAutoHyphens/>
              <w:snapToGrid w:val="0"/>
              <w:spacing w:after="0" w:line="240" w:lineRule="auto"/>
              <w:jc w:val="center"/>
              <w:rPr>
                <w:rFonts w:ascii="Times New Roman" w:eastAsia="Times New Roman" w:hAnsi="Times New Roman" w:cs="Times New Roman"/>
                <w:b/>
                <w:iCs/>
                <w:color w:val="000000" w:themeColor="text1"/>
                <w:sz w:val="24"/>
                <w:szCs w:val="24"/>
                <w:lang w:eastAsia="ar-SA"/>
              </w:rPr>
            </w:pPr>
            <w:r w:rsidRPr="00CE4E06">
              <w:rPr>
                <w:rFonts w:ascii="Times New Roman" w:eastAsia="Times New Roman" w:hAnsi="Times New Roman" w:cs="Times New Roman"/>
                <w:b/>
                <w:iCs/>
                <w:color w:val="000000" w:themeColor="text1"/>
                <w:sz w:val="24"/>
                <w:szCs w:val="24"/>
                <w:lang w:eastAsia="ar-SA"/>
              </w:rPr>
              <w:t>10</w:t>
            </w:r>
          </w:p>
        </w:tc>
      </w:tr>
      <w:tr w:rsidR="00577889" w:rsidRPr="000F3342" w14:paraId="240F4970" w14:textId="77777777" w:rsidTr="009F75A9">
        <w:trPr>
          <w:trHeight w:val="284"/>
        </w:trPr>
        <w:tc>
          <w:tcPr>
            <w:tcW w:w="7083" w:type="dxa"/>
            <w:gridSpan w:val="2"/>
            <w:tcBorders>
              <w:top w:val="single" w:sz="4" w:space="0" w:color="000000"/>
              <w:left w:val="single" w:sz="4" w:space="0" w:color="000000"/>
              <w:bottom w:val="single" w:sz="4" w:space="0" w:color="000000"/>
            </w:tcBorders>
            <w:shd w:val="clear" w:color="auto" w:fill="auto"/>
            <w:vAlign w:val="center"/>
          </w:tcPr>
          <w:p w14:paraId="27F18B98" w14:textId="77777777" w:rsidR="00577889" w:rsidRPr="00CE4E06" w:rsidRDefault="00577889" w:rsidP="009F75A9">
            <w:pPr>
              <w:suppressAutoHyphens/>
              <w:snapToGrid w:val="0"/>
              <w:spacing w:after="0" w:line="240" w:lineRule="auto"/>
              <w:jc w:val="right"/>
              <w:rPr>
                <w:rFonts w:ascii="Times New Roman" w:eastAsia="Times New Roman" w:hAnsi="Times New Roman"/>
                <w:color w:val="000000" w:themeColor="text1"/>
                <w:sz w:val="24"/>
                <w:szCs w:val="24"/>
                <w:lang w:eastAsia="ar-SA"/>
              </w:rPr>
            </w:pPr>
            <w:r w:rsidRPr="00CE4E06">
              <w:rPr>
                <w:rFonts w:ascii="Times New Roman" w:eastAsia="Times New Roman" w:hAnsi="Times New Roman"/>
                <w:color w:val="000000" w:themeColor="text1"/>
                <w:sz w:val="24"/>
                <w:szCs w:val="24"/>
                <w:lang w:eastAsia="ar-SA"/>
              </w:rPr>
              <w:t>Maksimālais iespējamais kopējā novērtējuma (</w:t>
            </w:r>
            <w:r w:rsidRPr="00CE4E06">
              <w:rPr>
                <w:rFonts w:ascii="Times New Roman" w:eastAsia="Times New Roman" w:hAnsi="Times New Roman"/>
                <w:b/>
                <w:bCs/>
                <w:color w:val="000000" w:themeColor="text1"/>
                <w:sz w:val="24"/>
                <w:szCs w:val="24"/>
                <w:lang w:eastAsia="ar-SA"/>
              </w:rPr>
              <w:t>N</w:t>
            </w:r>
            <w:r w:rsidRPr="00CE4E06">
              <w:rPr>
                <w:rFonts w:ascii="Times New Roman" w:eastAsia="Times New Roman" w:hAnsi="Times New Roman"/>
                <w:bCs/>
                <w:color w:val="000000" w:themeColor="text1"/>
                <w:sz w:val="24"/>
                <w:szCs w:val="24"/>
                <w:lang w:eastAsia="ar-SA"/>
              </w:rPr>
              <w:t>)</w:t>
            </w:r>
            <w:r w:rsidRPr="00CE4E06">
              <w:rPr>
                <w:rFonts w:ascii="Times New Roman" w:eastAsia="Times New Roman" w:hAnsi="Times New Roman"/>
                <w:b/>
                <w:bCs/>
                <w:color w:val="000000" w:themeColor="text1"/>
                <w:sz w:val="24"/>
                <w:szCs w:val="24"/>
                <w:lang w:eastAsia="ar-SA"/>
              </w:rPr>
              <w:t xml:space="preserve"> </w:t>
            </w:r>
            <w:r w:rsidRPr="00CE4E06">
              <w:rPr>
                <w:rFonts w:ascii="Times New Roman" w:eastAsia="Times New Roman" w:hAnsi="Times New Roman"/>
                <w:color w:val="000000" w:themeColor="text1"/>
                <w:sz w:val="24"/>
                <w:szCs w:val="24"/>
                <w:lang w:eastAsia="ar-SA"/>
              </w:rPr>
              <w:t>punktu skaits:</w:t>
            </w: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511F8" w14:textId="77777777" w:rsidR="00577889" w:rsidRPr="00CE4E06" w:rsidRDefault="00577889" w:rsidP="009F75A9">
            <w:pPr>
              <w:suppressAutoHyphens/>
              <w:snapToGrid w:val="0"/>
              <w:spacing w:after="0" w:line="240" w:lineRule="auto"/>
              <w:jc w:val="center"/>
              <w:rPr>
                <w:rFonts w:ascii="Times New Roman" w:eastAsia="Times New Roman" w:hAnsi="Times New Roman"/>
                <w:b/>
                <w:bCs/>
                <w:iCs/>
                <w:color w:val="000000" w:themeColor="text1"/>
                <w:sz w:val="24"/>
                <w:szCs w:val="24"/>
                <w:lang w:eastAsia="ar-SA"/>
              </w:rPr>
            </w:pPr>
            <w:r w:rsidRPr="00CE4E06">
              <w:rPr>
                <w:rFonts w:ascii="Times New Roman" w:eastAsia="Times New Roman" w:hAnsi="Times New Roman"/>
                <w:b/>
                <w:bCs/>
                <w:iCs/>
                <w:color w:val="000000" w:themeColor="text1"/>
                <w:sz w:val="24"/>
                <w:szCs w:val="24"/>
                <w:lang w:eastAsia="ar-SA"/>
              </w:rPr>
              <w:t>100</w:t>
            </w:r>
          </w:p>
        </w:tc>
      </w:tr>
    </w:tbl>
    <w:p w14:paraId="7981085A" w14:textId="77777777" w:rsidR="00577889" w:rsidRDefault="00577889" w:rsidP="0057788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720" w:right="567"/>
        <w:jc w:val="both"/>
        <w:rPr>
          <w:rFonts w:ascii="Times New Roman" w:eastAsia="Times New Roman" w:hAnsi="Times New Roman"/>
          <w:color w:val="000000" w:themeColor="text1"/>
          <w:sz w:val="24"/>
          <w:szCs w:val="24"/>
        </w:rPr>
      </w:pPr>
    </w:p>
    <w:tbl>
      <w:tblPr>
        <w:tblpPr w:leftFromText="180" w:rightFromText="180" w:vertAnchor="text" w:horzAnchor="margin" w:tblpX="108" w:tblpY="147"/>
        <w:tblW w:w="9180" w:type="dxa"/>
        <w:tblLayout w:type="fixed"/>
        <w:tblLook w:val="0000" w:firstRow="0" w:lastRow="0" w:firstColumn="0" w:lastColumn="0" w:noHBand="0" w:noVBand="0"/>
      </w:tblPr>
      <w:tblGrid>
        <w:gridCol w:w="959"/>
        <w:gridCol w:w="6124"/>
        <w:gridCol w:w="2097"/>
      </w:tblGrid>
      <w:tr w:rsidR="00577889" w:rsidRPr="000F3342" w14:paraId="3D3BBF31" w14:textId="77777777" w:rsidTr="009F75A9">
        <w:trPr>
          <w:trHeight w:val="567"/>
        </w:trPr>
        <w:tc>
          <w:tcPr>
            <w:tcW w:w="7083" w:type="dxa"/>
            <w:gridSpan w:val="2"/>
            <w:tcBorders>
              <w:top w:val="single" w:sz="4" w:space="0" w:color="000000"/>
              <w:left w:val="single" w:sz="4" w:space="0" w:color="000000"/>
              <w:bottom w:val="single" w:sz="4" w:space="0" w:color="000000"/>
            </w:tcBorders>
            <w:shd w:val="clear" w:color="auto" w:fill="auto"/>
            <w:vAlign w:val="center"/>
          </w:tcPr>
          <w:p w14:paraId="662A6D83" w14:textId="77777777" w:rsidR="00577889" w:rsidRDefault="00577889" w:rsidP="009F75A9">
            <w:pPr>
              <w:suppressAutoHyphens/>
              <w:snapToGrid w:val="0"/>
              <w:spacing w:after="0" w:line="240" w:lineRule="auto"/>
              <w:jc w:val="center"/>
              <w:rPr>
                <w:rFonts w:ascii="Times New Roman" w:eastAsia="Times New Roman" w:hAnsi="Times New Roman" w:cs="Times New Roman"/>
                <w:b/>
                <w:bCs/>
                <w:color w:val="000000" w:themeColor="text1"/>
                <w:sz w:val="24"/>
                <w:szCs w:val="24"/>
                <w:lang w:eastAsia="ar-SA"/>
              </w:rPr>
            </w:pPr>
            <w:r w:rsidRPr="004314E5">
              <w:rPr>
                <w:rFonts w:ascii="Times New Roman" w:eastAsia="Times New Roman" w:hAnsi="Times New Roman" w:cs="Times New Roman"/>
                <w:b/>
                <w:bCs/>
                <w:color w:val="000000" w:themeColor="text1"/>
                <w:sz w:val="24"/>
                <w:szCs w:val="24"/>
                <w:lang w:eastAsia="ar-SA"/>
              </w:rPr>
              <w:t>Saimnieciski visizdevīgākā piedāvājuma novērtēšanas kritēriji</w:t>
            </w:r>
          </w:p>
          <w:p w14:paraId="04B82E82" w14:textId="77777777" w:rsidR="00577889" w:rsidRPr="004314E5" w:rsidRDefault="00577889" w:rsidP="009F75A9">
            <w:pPr>
              <w:suppressAutoHyphens/>
              <w:snapToGrid w:val="0"/>
              <w:spacing w:after="0" w:line="240" w:lineRule="auto"/>
              <w:jc w:val="center"/>
              <w:rPr>
                <w:rFonts w:ascii="Times New Roman" w:eastAsia="Times New Roman" w:hAnsi="Times New Roman" w:cs="Times New Roman"/>
                <w:b/>
                <w:bCs/>
                <w:color w:val="000000" w:themeColor="text1"/>
                <w:sz w:val="24"/>
                <w:szCs w:val="24"/>
                <w:lang w:eastAsia="ar-SA"/>
              </w:rPr>
            </w:pPr>
            <w:r>
              <w:rPr>
                <w:rFonts w:ascii="Times New Roman" w:eastAsia="Times New Roman" w:hAnsi="Times New Roman" w:cs="Times New Roman"/>
                <w:b/>
                <w:bCs/>
                <w:color w:val="000000" w:themeColor="text1"/>
                <w:sz w:val="24"/>
                <w:szCs w:val="24"/>
                <w:lang w:eastAsia="ar-SA"/>
              </w:rPr>
              <w:t>iepirkuma priekšmeta  5.-7.daļā</w:t>
            </w: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CE4A1" w14:textId="77777777" w:rsidR="00577889" w:rsidRPr="004314E5" w:rsidRDefault="00577889" w:rsidP="009F75A9">
            <w:pPr>
              <w:suppressAutoHyphens/>
              <w:snapToGrid w:val="0"/>
              <w:spacing w:after="0" w:line="240" w:lineRule="auto"/>
              <w:jc w:val="center"/>
              <w:rPr>
                <w:rFonts w:ascii="Times New Roman" w:eastAsia="Times New Roman" w:hAnsi="Times New Roman" w:cs="Times New Roman"/>
                <w:b/>
                <w:bCs/>
                <w:color w:val="000000" w:themeColor="text1"/>
                <w:sz w:val="24"/>
                <w:szCs w:val="24"/>
                <w:lang w:eastAsia="ar-SA"/>
              </w:rPr>
            </w:pPr>
            <w:r w:rsidRPr="004314E5">
              <w:rPr>
                <w:rFonts w:ascii="Times New Roman" w:eastAsia="Times New Roman" w:hAnsi="Times New Roman" w:cs="Times New Roman"/>
                <w:b/>
                <w:bCs/>
                <w:color w:val="000000" w:themeColor="text1"/>
                <w:sz w:val="24"/>
                <w:szCs w:val="24"/>
                <w:lang w:eastAsia="ar-SA"/>
              </w:rPr>
              <w:t>Maksimālā skaitliskā vērtība</w:t>
            </w:r>
          </w:p>
        </w:tc>
      </w:tr>
      <w:tr w:rsidR="00577889" w:rsidRPr="000F3342" w14:paraId="69A6DDAB" w14:textId="77777777" w:rsidTr="009F75A9">
        <w:trPr>
          <w:trHeight w:val="266"/>
        </w:trPr>
        <w:tc>
          <w:tcPr>
            <w:tcW w:w="959" w:type="dxa"/>
            <w:tcBorders>
              <w:top w:val="single" w:sz="4" w:space="0" w:color="000000"/>
              <w:left w:val="single" w:sz="4" w:space="0" w:color="000000"/>
              <w:bottom w:val="single" w:sz="4" w:space="0" w:color="000000"/>
            </w:tcBorders>
            <w:shd w:val="clear" w:color="auto" w:fill="auto"/>
            <w:vAlign w:val="center"/>
          </w:tcPr>
          <w:p w14:paraId="38229850" w14:textId="77777777" w:rsidR="00577889" w:rsidRPr="004314E5" w:rsidRDefault="00577889" w:rsidP="009F75A9">
            <w:pPr>
              <w:suppressAutoHyphens/>
              <w:snapToGrid w:val="0"/>
              <w:spacing w:after="0" w:line="240" w:lineRule="auto"/>
              <w:jc w:val="center"/>
              <w:rPr>
                <w:rFonts w:ascii="Times New Roman" w:eastAsia="Times New Roman" w:hAnsi="Times New Roman" w:cs="Times New Roman"/>
                <w:b/>
                <w:color w:val="000000" w:themeColor="text1"/>
                <w:sz w:val="24"/>
                <w:szCs w:val="24"/>
                <w:lang w:eastAsia="ar-SA"/>
              </w:rPr>
            </w:pPr>
            <w:r w:rsidRPr="004314E5">
              <w:rPr>
                <w:rFonts w:ascii="Times New Roman" w:eastAsia="Times New Roman" w:hAnsi="Times New Roman" w:cs="Times New Roman"/>
                <w:b/>
                <w:color w:val="000000" w:themeColor="text1"/>
                <w:sz w:val="24"/>
                <w:szCs w:val="24"/>
                <w:lang w:eastAsia="ar-SA"/>
              </w:rPr>
              <w:t>CE</w:t>
            </w:r>
          </w:p>
        </w:tc>
        <w:tc>
          <w:tcPr>
            <w:tcW w:w="6124" w:type="dxa"/>
            <w:tcBorders>
              <w:top w:val="single" w:sz="4" w:space="0" w:color="000000"/>
              <w:left w:val="single" w:sz="4" w:space="0" w:color="000000"/>
              <w:bottom w:val="single" w:sz="4" w:space="0" w:color="000000"/>
            </w:tcBorders>
            <w:shd w:val="clear" w:color="auto" w:fill="auto"/>
            <w:vAlign w:val="center"/>
          </w:tcPr>
          <w:p w14:paraId="223A02EA" w14:textId="77777777" w:rsidR="00577889" w:rsidRPr="004314E5" w:rsidRDefault="00577889" w:rsidP="009F75A9">
            <w:pPr>
              <w:suppressAutoHyphens/>
              <w:snapToGrid w:val="0"/>
              <w:spacing w:after="0" w:line="240" w:lineRule="auto"/>
              <w:rPr>
                <w:rFonts w:ascii="Times New Roman" w:eastAsia="Times New Roman" w:hAnsi="Times New Roman" w:cs="Times New Roman"/>
                <w:color w:val="000000" w:themeColor="text1"/>
                <w:sz w:val="24"/>
                <w:szCs w:val="24"/>
                <w:lang w:eastAsia="ar-SA"/>
              </w:rPr>
            </w:pPr>
            <w:r w:rsidRPr="004314E5">
              <w:rPr>
                <w:rFonts w:ascii="Times New Roman" w:eastAsia="Times New Roman" w:hAnsi="Times New Roman" w:cs="Times New Roman"/>
                <w:color w:val="000000" w:themeColor="text1"/>
                <w:sz w:val="24"/>
                <w:szCs w:val="24"/>
                <w:lang w:eastAsia="ar-SA"/>
              </w:rPr>
              <w:t xml:space="preserve">Pretendenta piedāvātā gala </w:t>
            </w:r>
            <w:r w:rsidRPr="004314E5">
              <w:rPr>
                <w:rFonts w:ascii="Times New Roman" w:eastAsia="Times New Roman" w:hAnsi="Times New Roman" w:cs="Times New Roman"/>
                <w:b/>
                <w:color w:val="000000" w:themeColor="text1"/>
                <w:sz w:val="24"/>
                <w:szCs w:val="24"/>
                <w:lang w:eastAsia="ar-SA"/>
              </w:rPr>
              <w:t>līgumcena</w:t>
            </w:r>
            <w:r w:rsidRPr="004314E5">
              <w:rPr>
                <w:rFonts w:ascii="Times New Roman" w:eastAsia="Times New Roman" w:hAnsi="Times New Roman" w:cs="Times New Roman"/>
                <w:color w:val="000000" w:themeColor="text1"/>
                <w:sz w:val="24"/>
                <w:szCs w:val="24"/>
                <w:lang w:eastAsia="ar-SA"/>
              </w:rPr>
              <w:t xml:space="preserve"> par 1 (vienu) transportlīdzekli </w:t>
            </w:r>
            <w:proofErr w:type="spellStart"/>
            <w:r w:rsidRPr="004314E5">
              <w:rPr>
                <w:rFonts w:ascii="Times New Roman" w:eastAsia="Times New Roman" w:hAnsi="Times New Roman" w:cs="Times New Roman"/>
                <w:i/>
                <w:iCs/>
                <w:color w:val="000000" w:themeColor="text1"/>
                <w:sz w:val="24"/>
                <w:szCs w:val="24"/>
                <w:lang w:eastAsia="ar-SA"/>
              </w:rPr>
              <w:t>euro</w:t>
            </w:r>
            <w:proofErr w:type="spellEnd"/>
            <w:r w:rsidRPr="004314E5">
              <w:rPr>
                <w:rFonts w:ascii="Times New Roman" w:eastAsia="Times New Roman" w:hAnsi="Times New Roman" w:cs="Times New Roman"/>
                <w:color w:val="000000" w:themeColor="text1"/>
                <w:sz w:val="24"/>
                <w:szCs w:val="24"/>
                <w:lang w:eastAsia="ar-SA"/>
              </w:rPr>
              <w:t xml:space="preserve"> (bez PVN).</w:t>
            </w:r>
          </w:p>
          <w:p w14:paraId="268E9A49" w14:textId="77777777" w:rsidR="00577889" w:rsidRPr="004314E5" w:rsidRDefault="00577889" w:rsidP="009F75A9">
            <w:pPr>
              <w:suppressAutoHyphens/>
              <w:snapToGrid w:val="0"/>
              <w:spacing w:after="0" w:line="240" w:lineRule="auto"/>
              <w:rPr>
                <w:rFonts w:ascii="Times New Roman" w:eastAsia="Times New Roman" w:hAnsi="Times New Roman" w:cs="Times New Roman"/>
                <w:color w:val="000000" w:themeColor="text1"/>
                <w:sz w:val="24"/>
                <w:szCs w:val="24"/>
                <w:lang w:eastAsia="ar-SA"/>
              </w:rPr>
            </w:pPr>
            <w:r w:rsidRPr="004314E5">
              <w:rPr>
                <w:rFonts w:ascii="Times New Roman" w:eastAsia="Times New Roman" w:hAnsi="Times New Roman" w:cs="Times New Roman"/>
                <w:color w:val="000000" w:themeColor="text1"/>
                <w:sz w:val="24"/>
                <w:szCs w:val="24"/>
                <w:lang w:eastAsia="ar-SA"/>
              </w:rPr>
              <w:t xml:space="preserve">Iepirkuma komisija konkrēto piedāvājumu vērtēs pēc visu attiecīgās daļas transportlīdzekļu gala cenas (Finanšu piedāvājuma 6.punkts), kas Pasūtītājam jāsamaksā visā transportlīdzekļa lietošanas laikā. </w:t>
            </w: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19CBD" w14:textId="77777777" w:rsidR="00577889" w:rsidRPr="004314E5" w:rsidRDefault="00577889" w:rsidP="009F75A9">
            <w:pPr>
              <w:tabs>
                <w:tab w:val="center" w:pos="4320"/>
                <w:tab w:val="right" w:pos="8640"/>
              </w:tabs>
              <w:suppressAutoHyphens/>
              <w:snapToGrid w:val="0"/>
              <w:spacing w:after="0" w:line="240" w:lineRule="auto"/>
              <w:jc w:val="center"/>
              <w:rPr>
                <w:rFonts w:ascii="Times New Roman" w:eastAsia="Times New Roman" w:hAnsi="Times New Roman" w:cs="Times New Roman"/>
                <w:b/>
                <w:iCs/>
                <w:color w:val="000000" w:themeColor="text1"/>
                <w:sz w:val="24"/>
                <w:szCs w:val="24"/>
                <w:lang w:eastAsia="ar-SA"/>
              </w:rPr>
            </w:pPr>
            <w:r>
              <w:rPr>
                <w:rFonts w:ascii="Times New Roman" w:eastAsia="Times New Roman" w:hAnsi="Times New Roman" w:cs="Times New Roman"/>
                <w:b/>
                <w:iCs/>
                <w:color w:val="000000" w:themeColor="text1"/>
                <w:sz w:val="24"/>
                <w:szCs w:val="24"/>
                <w:lang w:eastAsia="ar-SA"/>
              </w:rPr>
              <w:t>8</w:t>
            </w:r>
            <w:r w:rsidRPr="004314E5">
              <w:rPr>
                <w:rFonts w:ascii="Times New Roman" w:eastAsia="Times New Roman" w:hAnsi="Times New Roman" w:cs="Times New Roman"/>
                <w:b/>
                <w:iCs/>
                <w:color w:val="000000" w:themeColor="text1"/>
                <w:sz w:val="24"/>
                <w:szCs w:val="24"/>
                <w:lang w:eastAsia="ar-SA"/>
              </w:rPr>
              <w:t>0</w:t>
            </w:r>
          </w:p>
        </w:tc>
      </w:tr>
      <w:tr w:rsidR="00577889" w:rsidRPr="000F3342" w14:paraId="7CA90B99" w14:textId="77777777" w:rsidTr="009F75A9">
        <w:trPr>
          <w:trHeight w:val="567"/>
        </w:trPr>
        <w:tc>
          <w:tcPr>
            <w:tcW w:w="959" w:type="dxa"/>
            <w:tcBorders>
              <w:top w:val="single" w:sz="4" w:space="0" w:color="000000"/>
              <w:left w:val="single" w:sz="4" w:space="0" w:color="000000"/>
              <w:bottom w:val="single" w:sz="4" w:space="0" w:color="000000"/>
            </w:tcBorders>
            <w:shd w:val="clear" w:color="auto" w:fill="auto"/>
            <w:vAlign w:val="center"/>
          </w:tcPr>
          <w:p w14:paraId="4192CF40" w14:textId="77777777" w:rsidR="00577889" w:rsidRPr="004314E5" w:rsidRDefault="00577889" w:rsidP="009F75A9">
            <w:pPr>
              <w:suppressAutoHyphens/>
              <w:snapToGrid w:val="0"/>
              <w:spacing w:after="0" w:line="240" w:lineRule="auto"/>
              <w:jc w:val="center"/>
              <w:rPr>
                <w:rFonts w:ascii="Times New Roman" w:eastAsia="Times New Roman" w:hAnsi="Times New Roman" w:cs="Times New Roman"/>
                <w:b/>
                <w:color w:val="000000" w:themeColor="text1"/>
                <w:sz w:val="24"/>
                <w:szCs w:val="24"/>
                <w:lang w:eastAsia="ar-SA"/>
              </w:rPr>
            </w:pPr>
            <w:r w:rsidRPr="004314E5">
              <w:rPr>
                <w:rFonts w:ascii="Times New Roman" w:eastAsia="Times New Roman" w:hAnsi="Times New Roman" w:cs="Times New Roman"/>
                <w:b/>
                <w:color w:val="000000" w:themeColor="text1"/>
                <w:sz w:val="24"/>
                <w:szCs w:val="24"/>
                <w:lang w:eastAsia="ar-SA"/>
              </w:rPr>
              <w:t>I1</w:t>
            </w:r>
          </w:p>
        </w:tc>
        <w:tc>
          <w:tcPr>
            <w:tcW w:w="6124" w:type="dxa"/>
            <w:tcBorders>
              <w:top w:val="single" w:sz="4" w:space="0" w:color="000000"/>
              <w:left w:val="single" w:sz="4" w:space="0" w:color="000000"/>
              <w:bottom w:val="single" w:sz="4" w:space="0" w:color="000000"/>
            </w:tcBorders>
            <w:shd w:val="clear" w:color="auto" w:fill="auto"/>
            <w:vAlign w:val="center"/>
          </w:tcPr>
          <w:p w14:paraId="382593D5" w14:textId="77777777" w:rsidR="00577889" w:rsidRPr="004314E5" w:rsidRDefault="00577889" w:rsidP="009F75A9">
            <w:pPr>
              <w:pStyle w:val="Default"/>
              <w:rPr>
                <w:color w:val="000000" w:themeColor="text1"/>
              </w:rPr>
            </w:pPr>
            <w:r>
              <w:rPr>
                <w:b/>
                <w:bCs/>
                <w:color w:val="000000" w:themeColor="text1"/>
              </w:rPr>
              <w:t>Kvalitātes (vides)</w:t>
            </w:r>
            <w:r w:rsidRPr="004314E5">
              <w:rPr>
                <w:b/>
                <w:bCs/>
                <w:color w:val="000000" w:themeColor="text1"/>
              </w:rPr>
              <w:t xml:space="preserve"> kritērijs – </w:t>
            </w:r>
            <w:r w:rsidRPr="004314E5">
              <w:rPr>
                <w:color w:val="000000" w:themeColor="text1"/>
              </w:rPr>
              <w:t xml:space="preserve">darbmūža ekspluatācijas izmaksas.  </w:t>
            </w:r>
          </w:p>
          <w:p w14:paraId="14A51418" w14:textId="77777777" w:rsidR="00577889" w:rsidRPr="004314E5" w:rsidRDefault="00577889" w:rsidP="009F75A9">
            <w:pPr>
              <w:spacing w:after="0" w:line="240" w:lineRule="auto"/>
              <w:jc w:val="both"/>
              <w:rPr>
                <w:rFonts w:ascii="Times New Roman" w:eastAsia="Times New Roman" w:hAnsi="Times New Roman" w:cs="Times New Roman"/>
                <w:color w:val="000000" w:themeColor="text1"/>
                <w:sz w:val="24"/>
                <w:szCs w:val="24"/>
                <w:lang w:eastAsia="ar-SA"/>
              </w:rPr>
            </w:pPr>
            <w:r w:rsidRPr="004314E5">
              <w:rPr>
                <w:rFonts w:ascii="Times New Roman" w:eastAsia="Times New Roman" w:hAnsi="Times New Roman" w:cs="Times New Roman"/>
                <w:color w:val="000000" w:themeColor="text1"/>
                <w:sz w:val="24"/>
                <w:szCs w:val="24"/>
                <w:lang w:eastAsia="ar-SA"/>
              </w:rPr>
              <w:t>Pasūtītājs veiks darbmūža ekspluatācijas izmaksu aprēķinu izmantojot Iepirkumu uzraudzības biroja mājas lapā publicēto Transportlīdzekļa darbmūža ekspluatācijas izmaksu aprēķina kalkulatoru (</w:t>
            </w:r>
            <w:hyperlink r:id="rId11" w:history="1">
              <w:r w:rsidRPr="004314E5">
                <w:rPr>
                  <w:rFonts w:eastAsia="Times New Roman" w:cs="Times New Roman"/>
                  <w:color w:val="000000" w:themeColor="text1"/>
                  <w:sz w:val="24"/>
                  <w:szCs w:val="24"/>
                  <w:lang w:eastAsia="ar-SA"/>
                </w:rPr>
                <w:t>https://info.iub.gov.lv/lv/kalkulators</w:t>
              </w:r>
            </w:hyperlink>
            <w:r w:rsidRPr="004314E5">
              <w:rPr>
                <w:rFonts w:ascii="Times New Roman" w:eastAsia="Times New Roman" w:hAnsi="Times New Roman" w:cs="Times New Roman"/>
                <w:color w:val="000000" w:themeColor="text1"/>
                <w:sz w:val="24"/>
                <w:szCs w:val="24"/>
                <w:lang w:eastAsia="ar-SA"/>
              </w:rPr>
              <w:t>) un Pretendenta tehniskajā piedāvājumā norādīto informāciju.</w:t>
            </w:r>
          </w:p>
          <w:p w14:paraId="1C009BA9" w14:textId="77777777" w:rsidR="00577889" w:rsidRPr="004314E5" w:rsidRDefault="00577889" w:rsidP="009F75A9">
            <w:pPr>
              <w:spacing w:after="0" w:line="240" w:lineRule="auto"/>
              <w:jc w:val="both"/>
              <w:rPr>
                <w:rFonts w:ascii="Times New Roman" w:eastAsia="Times New Roman" w:hAnsi="Times New Roman" w:cs="Times New Roman"/>
                <w:color w:val="000000" w:themeColor="text1"/>
                <w:sz w:val="24"/>
                <w:szCs w:val="24"/>
                <w:lang w:eastAsia="ar-SA"/>
              </w:rPr>
            </w:pPr>
            <w:r w:rsidRPr="004314E5">
              <w:rPr>
                <w:rFonts w:ascii="Times New Roman" w:eastAsia="Times New Roman" w:hAnsi="Times New Roman" w:cs="Times New Roman"/>
                <w:color w:val="000000" w:themeColor="text1"/>
                <w:sz w:val="24"/>
                <w:szCs w:val="24"/>
                <w:lang w:eastAsia="ar-SA"/>
              </w:rPr>
              <w:t>Piedāvāto vieglo transportlīdzekļu darbmūža ekspluatācijas izmaksu vērtējums tiek noteikts sasummējot katras piedāvātā vieglā transportlīdzekļa vērtējumus un kopsummu izdalot ar piedāvāto transportlīdzekļu modeļu skaitu attiecīgajā iepirkuma daļā.</w:t>
            </w:r>
          </w:p>
          <w:p w14:paraId="5E606C0C" w14:textId="77777777" w:rsidR="00577889" w:rsidRPr="004314E5" w:rsidRDefault="00577889" w:rsidP="009F75A9">
            <w:pPr>
              <w:spacing w:after="0" w:line="240" w:lineRule="auto"/>
              <w:jc w:val="both"/>
              <w:rPr>
                <w:rFonts w:ascii="Times New Roman" w:eastAsia="Times New Roman" w:hAnsi="Times New Roman" w:cs="Times New Roman"/>
                <w:color w:val="000000" w:themeColor="text1"/>
                <w:sz w:val="24"/>
                <w:szCs w:val="24"/>
              </w:rPr>
            </w:pP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DF767" w14:textId="77777777" w:rsidR="00577889" w:rsidRPr="004314E5" w:rsidRDefault="00577889" w:rsidP="009F75A9">
            <w:pPr>
              <w:tabs>
                <w:tab w:val="center" w:pos="4320"/>
                <w:tab w:val="right" w:pos="8640"/>
              </w:tabs>
              <w:suppressAutoHyphens/>
              <w:snapToGrid w:val="0"/>
              <w:spacing w:after="0" w:line="240" w:lineRule="auto"/>
              <w:jc w:val="center"/>
              <w:rPr>
                <w:rFonts w:ascii="Times New Roman" w:eastAsia="Times New Roman" w:hAnsi="Times New Roman" w:cs="Times New Roman"/>
                <w:b/>
                <w:iCs/>
                <w:color w:val="000000" w:themeColor="text1"/>
                <w:sz w:val="24"/>
                <w:szCs w:val="24"/>
                <w:lang w:eastAsia="ar-SA"/>
              </w:rPr>
            </w:pPr>
            <w:r w:rsidRPr="004314E5">
              <w:rPr>
                <w:rFonts w:ascii="Times New Roman" w:eastAsia="Times New Roman" w:hAnsi="Times New Roman" w:cs="Times New Roman"/>
                <w:b/>
                <w:iCs/>
                <w:color w:val="000000" w:themeColor="text1"/>
                <w:sz w:val="24"/>
                <w:szCs w:val="24"/>
                <w:lang w:eastAsia="ar-SA"/>
              </w:rPr>
              <w:t>10</w:t>
            </w:r>
          </w:p>
        </w:tc>
      </w:tr>
      <w:tr w:rsidR="00577889" w:rsidRPr="000F3342" w14:paraId="1B51F208" w14:textId="77777777" w:rsidTr="009F75A9">
        <w:trPr>
          <w:trHeight w:val="2387"/>
        </w:trPr>
        <w:tc>
          <w:tcPr>
            <w:tcW w:w="959" w:type="dxa"/>
            <w:tcBorders>
              <w:top w:val="single" w:sz="4" w:space="0" w:color="000000"/>
              <w:left w:val="single" w:sz="4" w:space="0" w:color="000000"/>
              <w:bottom w:val="single" w:sz="4" w:space="0" w:color="000000"/>
            </w:tcBorders>
            <w:shd w:val="clear" w:color="auto" w:fill="auto"/>
            <w:vAlign w:val="center"/>
          </w:tcPr>
          <w:p w14:paraId="7C2EDCF9" w14:textId="77777777" w:rsidR="00577889" w:rsidRPr="004314E5" w:rsidRDefault="00577889" w:rsidP="009F75A9">
            <w:pPr>
              <w:suppressAutoHyphens/>
              <w:snapToGrid w:val="0"/>
              <w:spacing w:after="0" w:line="240" w:lineRule="auto"/>
              <w:jc w:val="center"/>
              <w:rPr>
                <w:rFonts w:ascii="Times New Roman" w:eastAsia="Times New Roman" w:hAnsi="Times New Roman" w:cs="Times New Roman"/>
                <w:b/>
                <w:color w:val="000000" w:themeColor="text1"/>
                <w:sz w:val="24"/>
                <w:szCs w:val="24"/>
                <w:lang w:eastAsia="ar-SA"/>
              </w:rPr>
            </w:pPr>
            <w:r w:rsidRPr="004314E5">
              <w:rPr>
                <w:rFonts w:ascii="Times New Roman" w:eastAsia="Times New Roman" w:hAnsi="Times New Roman" w:cs="Times New Roman"/>
                <w:b/>
                <w:color w:val="000000" w:themeColor="text1"/>
                <w:sz w:val="24"/>
                <w:szCs w:val="24"/>
                <w:lang w:eastAsia="ar-SA"/>
              </w:rPr>
              <w:t>I2</w:t>
            </w:r>
          </w:p>
        </w:tc>
        <w:tc>
          <w:tcPr>
            <w:tcW w:w="6124" w:type="dxa"/>
            <w:tcBorders>
              <w:top w:val="single" w:sz="4" w:space="0" w:color="000000"/>
              <w:left w:val="single" w:sz="4" w:space="0" w:color="000000"/>
              <w:bottom w:val="single" w:sz="4" w:space="0" w:color="000000"/>
            </w:tcBorders>
            <w:shd w:val="clear" w:color="auto" w:fill="auto"/>
            <w:vAlign w:val="center"/>
          </w:tcPr>
          <w:p w14:paraId="2CE027FB" w14:textId="77777777" w:rsidR="00577889" w:rsidRPr="004314E5" w:rsidRDefault="00577889" w:rsidP="009F75A9">
            <w:pPr>
              <w:pStyle w:val="Default"/>
              <w:rPr>
                <w:color w:val="000000" w:themeColor="text1"/>
              </w:rPr>
            </w:pPr>
            <w:r w:rsidRPr="004314E5">
              <w:rPr>
                <w:rFonts w:eastAsia="Times New Roman"/>
                <w:b/>
                <w:color w:val="000000" w:themeColor="text1"/>
              </w:rPr>
              <w:t xml:space="preserve">Izmaksu kritērijs - </w:t>
            </w:r>
            <w:r w:rsidRPr="004314E5">
              <w:rPr>
                <w:color w:val="000000" w:themeColor="text1"/>
              </w:rPr>
              <w:t xml:space="preserve"> plānoto apkopju kopējās izmaksas visā nomas periodā (5 gadi) par visiem attiecīgās iepirkuma priekšmeta daļas transportlīdzekļiem kopā </w:t>
            </w:r>
            <w:r w:rsidRPr="004314E5">
              <w:rPr>
                <w:rFonts w:eastAsia="Times New Roman"/>
                <w:i/>
                <w:iCs/>
                <w:color w:val="000000" w:themeColor="text1"/>
                <w:lang w:eastAsia="ar-SA"/>
              </w:rPr>
              <w:t xml:space="preserve"> </w:t>
            </w:r>
            <w:proofErr w:type="spellStart"/>
            <w:r w:rsidRPr="004314E5">
              <w:rPr>
                <w:rFonts w:eastAsia="Times New Roman"/>
                <w:i/>
                <w:iCs/>
                <w:color w:val="000000" w:themeColor="text1"/>
                <w:lang w:eastAsia="ar-SA"/>
              </w:rPr>
              <w:t>euro</w:t>
            </w:r>
            <w:proofErr w:type="spellEnd"/>
            <w:r w:rsidRPr="004314E5">
              <w:rPr>
                <w:rFonts w:eastAsia="Times New Roman"/>
                <w:color w:val="000000" w:themeColor="text1"/>
                <w:lang w:eastAsia="ar-SA"/>
              </w:rPr>
              <w:t xml:space="preserve"> (bez PVN).</w:t>
            </w:r>
          </w:p>
          <w:p w14:paraId="2E6A94D6" w14:textId="77777777" w:rsidR="00577889" w:rsidRPr="004314E5" w:rsidRDefault="00577889" w:rsidP="009F75A9">
            <w:pPr>
              <w:pStyle w:val="Default"/>
              <w:rPr>
                <w:color w:val="000000" w:themeColor="text1"/>
              </w:rPr>
            </w:pPr>
            <w:r w:rsidRPr="004314E5">
              <w:rPr>
                <w:color w:val="000000" w:themeColor="text1"/>
              </w:rPr>
              <w:t>Iepirkuma komisija konkrēto piedāvājumu vērtēs pēc visu attiecīgās daļas transportlīdzekļu plānoto apkopju kopējās cenas, kas Pasūtītājam jāsamaksā visā nomas periodā (5 gados) (Finanšu piedāvājuma 8.punkts).</w:t>
            </w:r>
            <w:r w:rsidRPr="004314E5">
              <w:rPr>
                <w:rStyle w:val="FootnoteReference"/>
                <w:color w:val="000000" w:themeColor="text1"/>
              </w:rPr>
              <w:footnoteReference w:id="2"/>
            </w:r>
            <w:r w:rsidRPr="004314E5">
              <w:rPr>
                <w:color w:val="000000" w:themeColor="text1"/>
              </w:rPr>
              <w:t xml:space="preserve"> </w:t>
            </w:r>
          </w:p>
          <w:p w14:paraId="49DCA89D" w14:textId="77777777" w:rsidR="00577889" w:rsidRPr="004314E5" w:rsidRDefault="00577889" w:rsidP="009F75A9">
            <w:pPr>
              <w:spacing w:after="0" w:line="240" w:lineRule="auto"/>
              <w:jc w:val="both"/>
              <w:rPr>
                <w:rFonts w:ascii="Times New Roman" w:eastAsia="Times New Roman" w:hAnsi="Times New Roman" w:cs="Times New Roman"/>
                <w:b/>
                <w:color w:val="000000" w:themeColor="text1"/>
                <w:sz w:val="24"/>
                <w:szCs w:val="24"/>
              </w:rPr>
            </w:pP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D64D4" w14:textId="77777777" w:rsidR="00577889" w:rsidRPr="004314E5" w:rsidRDefault="00577889" w:rsidP="009F75A9">
            <w:pPr>
              <w:tabs>
                <w:tab w:val="center" w:pos="4320"/>
                <w:tab w:val="right" w:pos="8640"/>
              </w:tabs>
              <w:suppressAutoHyphens/>
              <w:snapToGrid w:val="0"/>
              <w:spacing w:after="0" w:line="240" w:lineRule="auto"/>
              <w:jc w:val="center"/>
              <w:rPr>
                <w:rFonts w:ascii="Times New Roman" w:eastAsia="Times New Roman" w:hAnsi="Times New Roman" w:cs="Times New Roman"/>
                <w:b/>
                <w:iCs/>
                <w:color w:val="000000" w:themeColor="text1"/>
                <w:sz w:val="24"/>
                <w:szCs w:val="24"/>
                <w:lang w:eastAsia="ar-SA"/>
              </w:rPr>
            </w:pPr>
            <w:r w:rsidRPr="004314E5">
              <w:rPr>
                <w:rFonts w:ascii="Times New Roman" w:eastAsia="Times New Roman" w:hAnsi="Times New Roman" w:cs="Times New Roman"/>
                <w:b/>
                <w:iCs/>
                <w:color w:val="000000" w:themeColor="text1"/>
                <w:sz w:val="24"/>
                <w:szCs w:val="24"/>
                <w:lang w:eastAsia="ar-SA"/>
              </w:rPr>
              <w:t>10</w:t>
            </w:r>
          </w:p>
        </w:tc>
      </w:tr>
      <w:tr w:rsidR="00577889" w:rsidRPr="000F3342" w14:paraId="2EBB9FA6" w14:textId="77777777" w:rsidTr="009F75A9">
        <w:trPr>
          <w:trHeight w:val="284"/>
        </w:trPr>
        <w:tc>
          <w:tcPr>
            <w:tcW w:w="7083" w:type="dxa"/>
            <w:gridSpan w:val="2"/>
            <w:tcBorders>
              <w:top w:val="single" w:sz="4" w:space="0" w:color="000000"/>
              <w:left w:val="single" w:sz="4" w:space="0" w:color="000000"/>
              <w:bottom w:val="single" w:sz="4" w:space="0" w:color="000000"/>
            </w:tcBorders>
            <w:shd w:val="clear" w:color="auto" w:fill="auto"/>
            <w:vAlign w:val="center"/>
          </w:tcPr>
          <w:p w14:paraId="31BEEEA7" w14:textId="77777777" w:rsidR="00577889" w:rsidRPr="004314E5" w:rsidRDefault="00577889" w:rsidP="009F75A9">
            <w:pPr>
              <w:suppressAutoHyphens/>
              <w:snapToGrid w:val="0"/>
              <w:spacing w:after="0" w:line="240" w:lineRule="auto"/>
              <w:jc w:val="right"/>
              <w:rPr>
                <w:rFonts w:ascii="Times New Roman" w:eastAsia="Times New Roman" w:hAnsi="Times New Roman"/>
                <w:color w:val="000000" w:themeColor="text1"/>
                <w:sz w:val="24"/>
                <w:szCs w:val="24"/>
                <w:lang w:eastAsia="ar-SA"/>
              </w:rPr>
            </w:pPr>
            <w:r w:rsidRPr="004314E5">
              <w:rPr>
                <w:rFonts w:ascii="Times New Roman" w:eastAsia="Times New Roman" w:hAnsi="Times New Roman"/>
                <w:color w:val="000000" w:themeColor="text1"/>
                <w:sz w:val="24"/>
                <w:szCs w:val="24"/>
                <w:lang w:eastAsia="ar-SA"/>
              </w:rPr>
              <w:t>Maksimālais iespējamais kopējā novērtējuma (</w:t>
            </w:r>
            <w:r w:rsidRPr="004314E5">
              <w:rPr>
                <w:rFonts w:ascii="Times New Roman" w:eastAsia="Times New Roman" w:hAnsi="Times New Roman"/>
                <w:b/>
                <w:bCs/>
                <w:color w:val="000000" w:themeColor="text1"/>
                <w:sz w:val="24"/>
                <w:szCs w:val="24"/>
                <w:lang w:eastAsia="ar-SA"/>
              </w:rPr>
              <w:t>N</w:t>
            </w:r>
            <w:r w:rsidRPr="004314E5">
              <w:rPr>
                <w:rFonts w:ascii="Times New Roman" w:eastAsia="Times New Roman" w:hAnsi="Times New Roman"/>
                <w:bCs/>
                <w:color w:val="000000" w:themeColor="text1"/>
                <w:sz w:val="24"/>
                <w:szCs w:val="24"/>
                <w:lang w:eastAsia="ar-SA"/>
              </w:rPr>
              <w:t>)</w:t>
            </w:r>
            <w:r w:rsidRPr="004314E5">
              <w:rPr>
                <w:rFonts w:ascii="Times New Roman" w:eastAsia="Times New Roman" w:hAnsi="Times New Roman"/>
                <w:b/>
                <w:bCs/>
                <w:color w:val="000000" w:themeColor="text1"/>
                <w:sz w:val="24"/>
                <w:szCs w:val="24"/>
                <w:lang w:eastAsia="ar-SA"/>
              </w:rPr>
              <w:t xml:space="preserve"> </w:t>
            </w:r>
            <w:r w:rsidRPr="004314E5">
              <w:rPr>
                <w:rFonts w:ascii="Times New Roman" w:eastAsia="Times New Roman" w:hAnsi="Times New Roman"/>
                <w:color w:val="000000" w:themeColor="text1"/>
                <w:sz w:val="24"/>
                <w:szCs w:val="24"/>
                <w:lang w:eastAsia="ar-SA"/>
              </w:rPr>
              <w:t>punktu skaits:</w:t>
            </w: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65D08" w14:textId="77777777" w:rsidR="00577889" w:rsidRPr="004314E5" w:rsidRDefault="00577889" w:rsidP="009F75A9">
            <w:pPr>
              <w:suppressAutoHyphens/>
              <w:snapToGrid w:val="0"/>
              <w:spacing w:after="0" w:line="240" w:lineRule="auto"/>
              <w:jc w:val="center"/>
              <w:rPr>
                <w:rFonts w:ascii="Times New Roman" w:eastAsia="Times New Roman" w:hAnsi="Times New Roman"/>
                <w:b/>
                <w:bCs/>
                <w:iCs/>
                <w:color w:val="000000" w:themeColor="text1"/>
                <w:sz w:val="24"/>
                <w:szCs w:val="24"/>
                <w:lang w:eastAsia="ar-SA"/>
              </w:rPr>
            </w:pPr>
            <w:r w:rsidRPr="004314E5">
              <w:rPr>
                <w:rFonts w:ascii="Times New Roman" w:eastAsia="Times New Roman" w:hAnsi="Times New Roman"/>
                <w:b/>
                <w:bCs/>
                <w:iCs/>
                <w:color w:val="000000" w:themeColor="text1"/>
                <w:sz w:val="24"/>
                <w:szCs w:val="24"/>
                <w:lang w:eastAsia="ar-SA"/>
              </w:rPr>
              <w:t>100</w:t>
            </w:r>
          </w:p>
        </w:tc>
      </w:tr>
    </w:tbl>
    <w:p w14:paraId="6EE86F6E" w14:textId="77777777" w:rsidR="00577889" w:rsidRDefault="00577889" w:rsidP="0057788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720" w:right="567"/>
        <w:jc w:val="both"/>
        <w:rPr>
          <w:rFonts w:ascii="Times New Roman" w:eastAsia="Times New Roman" w:hAnsi="Times New Roman"/>
          <w:color w:val="000000" w:themeColor="text1"/>
          <w:sz w:val="24"/>
          <w:szCs w:val="24"/>
        </w:rPr>
      </w:pPr>
    </w:p>
    <w:p w14:paraId="6607BDC7" w14:textId="77777777" w:rsidR="00577889" w:rsidRPr="00CE4E06" w:rsidRDefault="00577889" w:rsidP="0057788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720" w:right="567"/>
        <w:jc w:val="both"/>
        <w:rPr>
          <w:rFonts w:ascii="Times New Roman" w:eastAsia="Times New Roman" w:hAnsi="Times New Roman"/>
          <w:color w:val="000000" w:themeColor="text1"/>
          <w:sz w:val="24"/>
          <w:szCs w:val="24"/>
        </w:rPr>
      </w:pPr>
      <w:r w:rsidRPr="00CE4E06">
        <w:rPr>
          <w:rFonts w:ascii="Times New Roman" w:eastAsia="Times New Roman" w:hAnsi="Times New Roman"/>
          <w:color w:val="000000" w:themeColor="text1"/>
          <w:sz w:val="24"/>
          <w:szCs w:val="24"/>
        </w:rPr>
        <w:t>Katra iesniegtā piedāvājuma kopējais novērtējums (</w:t>
      </w:r>
      <w:r w:rsidRPr="00CE4E06">
        <w:rPr>
          <w:rFonts w:ascii="Times New Roman" w:eastAsia="Times New Roman" w:hAnsi="Times New Roman"/>
          <w:b/>
          <w:color w:val="000000" w:themeColor="text1"/>
          <w:sz w:val="24"/>
          <w:szCs w:val="24"/>
        </w:rPr>
        <w:t>N</w:t>
      </w:r>
      <w:r w:rsidRPr="00CE4E06">
        <w:rPr>
          <w:rFonts w:ascii="Times New Roman" w:eastAsia="Times New Roman" w:hAnsi="Times New Roman"/>
          <w:color w:val="000000" w:themeColor="text1"/>
          <w:sz w:val="24"/>
          <w:szCs w:val="24"/>
        </w:rPr>
        <w:t xml:space="preserve">) tiks aprēķināts pēc formulas: </w:t>
      </w:r>
    </w:p>
    <w:p w14:paraId="52086E02" w14:textId="77777777" w:rsidR="00577889" w:rsidRPr="00CE4E06" w:rsidRDefault="00577889" w:rsidP="00577889">
      <w:pPr>
        <w:tabs>
          <w:tab w:val="num" w:pos="360"/>
          <w:tab w:val="num" w:pos="72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567"/>
        <w:jc w:val="both"/>
        <w:rPr>
          <w:rFonts w:ascii="Times New Roman" w:eastAsia="Times New Roman" w:hAnsi="Times New Roman"/>
          <w:b/>
          <w:color w:val="000000" w:themeColor="text1"/>
          <w:sz w:val="24"/>
          <w:szCs w:val="24"/>
        </w:rPr>
      </w:pPr>
      <w:r w:rsidRPr="00CE4E06">
        <w:rPr>
          <w:rFonts w:ascii="Times New Roman" w:eastAsia="Times New Roman" w:hAnsi="Times New Roman"/>
          <w:b/>
          <w:color w:val="000000" w:themeColor="text1"/>
          <w:sz w:val="24"/>
          <w:szCs w:val="24"/>
        </w:rPr>
        <w:t>N = CE + I1</w:t>
      </w:r>
      <w:r>
        <w:rPr>
          <w:rFonts w:ascii="Times New Roman" w:eastAsia="Times New Roman" w:hAnsi="Times New Roman"/>
          <w:b/>
          <w:color w:val="000000" w:themeColor="text1"/>
          <w:sz w:val="24"/>
          <w:szCs w:val="24"/>
        </w:rPr>
        <w:t xml:space="preserve"> (I1 kritērijs tiek piemērots tikai iepirkuma priekšmeta 5.-7.daļā)</w:t>
      </w:r>
      <w:r w:rsidRPr="00CE4E06">
        <w:rPr>
          <w:rFonts w:ascii="Times New Roman" w:eastAsia="Times New Roman" w:hAnsi="Times New Roman"/>
          <w:b/>
          <w:color w:val="000000" w:themeColor="text1"/>
          <w:sz w:val="24"/>
          <w:szCs w:val="24"/>
        </w:rPr>
        <w:t xml:space="preserve"> + I2</w:t>
      </w:r>
    </w:p>
    <w:p w14:paraId="28712017" w14:textId="77777777" w:rsidR="00577889" w:rsidRPr="00CE4E06" w:rsidRDefault="00577889" w:rsidP="0057788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line="240" w:lineRule="auto"/>
        <w:ind w:left="720"/>
        <w:jc w:val="both"/>
        <w:rPr>
          <w:rFonts w:ascii="Times New Roman" w:eastAsia="Times New Roman" w:hAnsi="Times New Roman"/>
          <w:b/>
          <w:color w:val="000000" w:themeColor="text1"/>
          <w:sz w:val="24"/>
          <w:szCs w:val="24"/>
        </w:rPr>
      </w:pPr>
      <w:r w:rsidRPr="00CE4E06">
        <w:rPr>
          <w:rFonts w:ascii="Times New Roman" w:eastAsia="Times New Roman" w:hAnsi="Times New Roman"/>
          <w:color w:val="000000" w:themeColor="text1"/>
          <w:sz w:val="24"/>
          <w:szCs w:val="24"/>
          <w:lang w:eastAsia="ar-SA"/>
        </w:rPr>
        <w:t>Punkti k</w:t>
      </w:r>
      <w:r w:rsidRPr="00CE4E06">
        <w:rPr>
          <w:rFonts w:ascii="Times New Roman" w:eastAsia="Times New Roman" w:hAnsi="Times New Roman"/>
          <w:color w:val="000000" w:themeColor="text1"/>
          <w:sz w:val="24"/>
          <w:szCs w:val="24"/>
        </w:rPr>
        <w:t xml:space="preserve">ritērijā </w:t>
      </w:r>
      <w:r w:rsidRPr="00CE4E06">
        <w:rPr>
          <w:rFonts w:ascii="Times New Roman" w:eastAsia="Times New Roman" w:hAnsi="Times New Roman"/>
          <w:b/>
          <w:color w:val="000000" w:themeColor="text1"/>
          <w:sz w:val="24"/>
          <w:szCs w:val="24"/>
        </w:rPr>
        <w:t>CE</w:t>
      </w:r>
      <w:r w:rsidRPr="00CE4E06">
        <w:rPr>
          <w:rFonts w:ascii="Times New Roman" w:eastAsia="Times New Roman" w:hAnsi="Times New Roman"/>
          <w:color w:val="000000" w:themeColor="text1"/>
          <w:sz w:val="24"/>
          <w:szCs w:val="24"/>
        </w:rPr>
        <w:t xml:space="preserve"> „</w:t>
      </w:r>
      <w:r w:rsidRPr="00CE4E06">
        <w:rPr>
          <w:rFonts w:ascii="Times New Roman" w:eastAsia="Times New Roman" w:hAnsi="Times New Roman"/>
          <w:color w:val="000000" w:themeColor="text1"/>
          <w:sz w:val="24"/>
          <w:szCs w:val="24"/>
          <w:lang w:eastAsia="ar-SA"/>
        </w:rPr>
        <w:t>Pretendenta piedāvātā</w:t>
      </w:r>
      <w:r w:rsidRPr="00CE4E06">
        <w:rPr>
          <w:rFonts w:ascii="Times New Roman" w:eastAsia="Times New Roman" w:hAnsi="Times New Roman"/>
          <w:b/>
          <w:color w:val="000000" w:themeColor="text1"/>
          <w:sz w:val="24"/>
          <w:szCs w:val="24"/>
          <w:lang w:eastAsia="ar-SA"/>
        </w:rPr>
        <w:t xml:space="preserve"> gala līgumcena </w:t>
      </w:r>
      <w:r w:rsidRPr="00CE4E06">
        <w:rPr>
          <w:rFonts w:ascii="Times New Roman" w:eastAsia="Times New Roman" w:hAnsi="Times New Roman" w:cs="Times New Roman"/>
          <w:color w:val="000000" w:themeColor="text1"/>
          <w:sz w:val="24"/>
          <w:szCs w:val="24"/>
          <w:lang w:eastAsia="ar-SA"/>
        </w:rPr>
        <w:t>par 1 (vienu) transportlīdzekli</w:t>
      </w:r>
      <w:r w:rsidRPr="00CE4E06">
        <w:rPr>
          <w:rFonts w:ascii="Times New Roman" w:eastAsia="Times New Roman" w:hAnsi="Times New Roman"/>
          <w:color w:val="000000" w:themeColor="text1"/>
          <w:sz w:val="24"/>
          <w:szCs w:val="24"/>
          <w:lang w:eastAsia="ar-SA"/>
        </w:rPr>
        <w:t xml:space="preserve"> </w:t>
      </w:r>
      <w:proofErr w:type="spellStart"/>
      <w:r w:rsidRPr="00CE4E06">
        <w:rPr>
          <w:rFonts w:ascii="Times New Roman" w:eastAsia="Times New Roman" w:hAnsi="Times New Roman"/>
          <w:i/>
          <w:iCs/>
          <w:color w:val="000000" w:themeColor="text1"/>
          <w:sz w:val="24"/>
          <w:szCs w:val="24"/>
          <w:lang w:eastAsia="ar-SA"/>
        </w:rPr>
        <w:t>euro</w:t>
      </w:r>
      <w:proofErr w:type="spellEnd"/>
      <w:r w:rsidRPr="00CE4E06">
        <w:rPr>
          <w:rFonts w:ascii="Times New Roman" w:eastAsia="Times New Roman" w:hAnsi="Times New Roman"/>
          <w:color w:val="000000" w:themeColor="text1"/>
          <w:sz w:val="24"/>
          <w:szCs w:val="24"/>
          <w:lang w:eastAsia="ar-SA"/>
        </w:rPr>
        <w:t xml:space="preserve"> (bez PVN)</w:t>
      </w:r>
      <w:r w:rsidRPr="00CE4E06">
        <w:rPr>
          <w:rFonts w:ascii="Times New Roman" w:eastAsia="Times New Roman" w:hAnsi="Times New Roman"/>
          <w:color w:val="000000" w:themeColor="text1"/>
          <w:sz w:val="24"/>
          <w:szCs w:val="24"/>
        </w:rPr>
        <w:t>” tiks aprēķināti saskaņā ar šādu formulu</w:t>
      </w:r>
      <w:r w:rsidRPr="00CE4E06">
        <w:rPr>
          <w:rFonts w:ascii="Times New Roman" w:eastAsia="Times New Roman" w:hAnsi="Times New Roman"/>
          <w:color w:val="000000" w:themeColor="text1"/>
          <w:sz w:val="24"/>
          <w:szCs w:val="24"/>
          <w:lang w:eastAsia="ar-SA"/>
        </w:rPr>
        <w:t>:</w:t>
      </w:r>
    </w:p>
    <w:p w14:paraId="16E8D246" w14:textId="77777777" w:rsidR="00577889" w:rsidRPr="00CE4E06" w:rsidRDefault="00577889" w:rsidP="00577889">
      <w:pPr>
        <w:tabs>
          <w:tab w:val="left" w:pos="3969"/>
        </w:tabs>
        <w:suppressAutoHyphens/>
        <w:snapToGrid w:val="0"/>
        <w:spacing w:after="60" w:line="240" w:lineRule="auto"/>
        <w:ind w:left="3969" w:hanging="3402"/>
        <w:rPr>
          <w:rFonts w:ascii="Times New Roman" w:eastAsia="Times New Roman" w:hAnsi="Times New Roman"/>
          <w:color w:val="000000" w:themeColor="text1"/>
          <w:position w:val="-4"/>
          <w:sz w:val="24"/>
          <w:szCs w:val="24"/>
          <w:lang w:eastAsia="ar-SA"/>
        </w:rPr>
      </w:pPr>
      <w:r w:rsidRPr="00CE4E06">
        <w:rPr>
          <w:rFonts w:ascii="Times New Roman" w:eastAsia="Times New Roman" w:hAnsi="Times New Roman"/>
          <w:b/>
          <w:color w:val="000000" w:themeColor="text1"/>
          <w:sz w:val="24"/>
          <w:szCs w:val="24"/>
          <w:lang w:eastAsia="ar-SA"/>
        </w:rPr>
        <w:t>CE = 70</w:t>
      </w:r>
      <w:r w:rsidRPr="00CE4E06">
        <w:rPr>
          <w:rFonts w:ascii="Times New Roman" w:eastAsia="Times New Roman" w:hAnsi="Times New Roman"/>
          <w:b/>
          <w:bCs/>
          <w:color w:val="000000" w:themeColor="text1"/>
          <w:sz w:val="24"/>
          <w:szCs w:val="24"/>
          <w:lang w:eastAsia="ar-SA"/>
        </w:rPr>
        <w:t xml:space="preserve"> x (ZCE</w:t>
      </w:r>
      <w:r w:rsidRPr="00CE4E06">
        <w:rPr>
          <w:rFonts w:ascii="Times New Roman" w:eastAsia="Times New Roman" w:hAnsi="Times New Roman"/>
          <w:b/>
          <w:bCs/>
          <w:color w:val="000000" w:themeColor="text1"/>
          <w:position w:val="-4"/>
          <w:sz w:val="24"/>
          <w:szCs w:val="24"/>
          <w:lang w:eastAsia="ar-SA"/>
        </w:rPr>
        <w:t xml:space="preserve"> </w:t>
      </w:r>
      <w:r w:rsidRPr="00CE4E06">
        <w:rPr>
          <w:rFonts w:ascii="Times New Roman" w:eastAsia="Times New Roman" w:hAnsi="Times New Roman"/>
          <w:b/>
          <w:bCs/>
          <w:color w:val="000000" w:themeColor="text1"/>
          <w:sz w:val="24"/>
          <w:szCs w:val="24"/>
          <w:lang w:eastAsia="ar-SA"/>
        </w:rPr>
        <w:t>/ PCE)</w:t>
      </w:r>
      <w:r w:rsidRPr="00CE4E06">
        <w:rPr>
          <w:rFonts w:ascii="Times New Roman" w:eastAsia="Times New Roman" w:hAnsi="Times New Roman"/>
          <w:bCs/>
          <w:color w:val="000000" w:themeColor="text1"/>
          <w:sz w:val="24"/>
          <w:szCs w:val="24"/>
          <w:lang w:eastAsia="ar-SA"/>
        </w:rPr>
        <w:t>,</w:t>
      </w:r>
      <w:r w:rsidRPr="00CE4E06">
        <w:rPr>
          <w:rFonts w:ascii="Times New Roman" w:eastAsia="Times New Roman" w:hAnsi="Times New Roman"/>
          <w:b/>
          <w:bCs/>
          <w:color w:val="000000" w:themeColor="text1"/>
          <w:sz w:val="24"/>
          <w:szCs w:val="24"/>
          <w:lang w:eastAsia="ar-SA"/>
        </w:rPr>
        <w:t xml:space="preserve"> </w:t>
      </w:r>
      <w:r w:rsidRPr="00CE4E06">
        <w:rPr>
          <w:rFonts w:ascii="Times New Roman" w:eastAsia="Times New Roman" w:hAnsi="Times New Roman"/>
          <w:color w:val="000000" w:themeColor="text1"/>
          <w:sz w:val="24"/>
          <w:szCs w:val="24"/>
          <w:lang w:eastAsia="ar-SA"/>
        </w:rPr>
        <w:t xml:space="preserve">kur: </w:t>
      </w:r>
      <w:r w:rsidRPr="00CE4E06">
        <w:rPr>
          <w:rFonts w:ascii="Times New Roman" w:eastAsia="Times New Roman" w:hAnsi="Times New Roman"/>
          <w:b/>
          <w:color w:val="000000" w:themeColor="text1"/>
          <w:position w:val="-4"/>
          <w:sz w:val="24"/>
          <w:szCs w:val="24"/>
          <w:lang w:eastAsia="ar-SA"/>
        </w:rPr>
        <w:t>ZCE</w:t>
      </w:r>
      <w:r w:rsidRPr="00CE4E06">
        <w:rPr>
          <w:rFonts w:ascii="Times New Roman" w:eastAsia="Times New Roman" w:hAnsi="Times New Roman"/>
          <w:color w:val="000000" w:themeColor="text1"/>
          <w:position w:val="-4"/>
          <w:sz w:val="24"/>
          <w:szCs w:val="24"/>
          <w:lang w:eastAsia="ar-SA"/>
        </w:rPr>
        <w:t xml:space="preserve"> - zemākā piedāvātā  gala cena </w:t>
      </w:r>
      <w:proofErr w:type="spellStart"/>
      <w:r w:rsidRPr="00CE4E06">
        <w:rPr>
          <w:rFonts w:ascii="Times New Roman" w:eastAsia="Times New Roman" w:hAnsi="Times New Roman"/>
          <w:i/>
          <w:color w:val="000000" w:themeColor="text1"/>
          <w:position w:val="-4"/>
          <w:sz w:val="24"/>
          <w:szCs w:val="24"/>
          <w:lang w:eastAsia="ar-SA"/>
        </w:rPr>
        <w:t>euro</w:t>
      </w:r>
      <w:proofErr w:type="spellEnd"/>
      <w:r w:rsidRPr="00CE4E06">
        <w:rPr>
          <w:rFonts w:ascii="Times New Roman" w:eastAsia="Times New Roman" w:hAnsi="Times New Roman"/>
          <w:color w:val="000000" w:themeColor="text1"/>
          <w:position w:val="-4"/>
          <w:sz w:val="24"/>
          <w:szCs w:val="24"/>
          <w:lang w:eastAsia="ar-SA"/>
        </w:rPr>
        <w:t xml:space="preserve"> bez PVN;</w:t>
      </w:r>
    </w:p>
    <w:p w14:paraId="7CD77894" w14:textId="77777777" w:rsidR="00577889" w:rsidRPr="00CE4E06" w:rsidRDefault="00577889" w:rsidP="00577889">
      <w:pPr>
        <w:suppressAutoHyphens/>
        <w:snapToGrid w:val="0"/>
        <w:spacing w:after="120" w:line="240" w:lineRule="auto"/>
        <w:ind w:left="3969" w:hanging="567"/>
        <w:rPr>
          <w:rFonts w:ascii="Times New Roman" w:eastAsia="Times New Roman" w:hAnsi="Times New Roman"/>
          <w:color w:val="000000" w:themeColor="text1"/>
          <w:position w:val="-4"/>
          <w:sz w:val="24"/>
          <w:szCs w:val="24"/>
          <w:lang w:eastAsia="ar-SA"/>
        </w:rPr>
      </w:pPr>
      <w:r w:rsidRPr="00CE4E06">
        <w:rPr>
          <w:rFonts w:ascii="Times New Roman" w:eastAsia="Times New Roman" w:hAnsi="Times New Roman"/>
          <w:b/>
          <w:color w:val="000000" w:themeColor="text1"/>
          <w:position w:val="-4"/>
          <w:sz w:val="24"/>
          <w:szCs w:val="24"/>
          <w:lang w:eastAsia="ar-SA"/>
        </w:rPr>
        <w:t>PCE</w:t>
      </w:r>
      <w:r w:rsidRPr="00CE4E06">
        <w:rPr>
          <w:rFonts w:ascii="Times New Roman" w:eastAsia="Times New Roman" w:hAnsi="Times New Roman"/>
          <w:color w:val="000000" w:themeColor="text1"/>
          <w:position w:val="-4"/>
          <w:sz w:val="24"/>
          <w:szCs w:val="24"/>
          <w:lang w:eastAsia="ar-SA"/>
        </w:rPr>
        <w:t xml:space="preserve"> - vērtējamā pretendenta piedāvātā  gala cena </w:t>
      </w:r>
      <w:proofErr w:type="spellStart"/>
      <w:r w:rsidRPr="00CE4E06">
        <w:rPr>
          <w:rFonts w:ascii="Times New Roman" w:eastAsia="Times New Roman" w:hAnsi="Times New Roman"/>
          <w:i/>
          <w:color w:val="000000" w:themeColor="text1"/>
          <w:position w:val="-4"/>
          <w:sz w:val="24"/>
          <w:szCs w:val="24"/>
          <w:lang w:eastAsia="ar-SA"/>
        </w:rPr>
        <w:t>euro</w:t>
      </w:r>
      <w:proofErr w:type="spellEnd"/>
      <w:r w:rsidRPr="00CE4E06">
        <w:rPr>
          <w:rFonts w:ascii="Times New Roman" w:eastAsia="Times New Roman" w:hAnsi="Times New Roman"/>
          <w:color w:val="000000" w:themeColor="text1"/>
          <w:position w:val="-4"/>
          <w:sz w:val="24"/>
          <w:szCs w:val="24"/>
          <w:lang w:eastAsia="ar-SA"/>
        </w:rPr>
        <w:t xml:space="preserve"> bez PVN.</w:t>
      </w:r>
    </w:p>
    <w:p w14:paraId="7139CBF6" w14:textId="77777777" w:rsidR="00577889" w:rsidRPr="00CE4E06" w:rsidRDefault="00577889" w:rsidP="0057788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line="240" w:lineRule="auto"/>
        <w:ind w:left="720"/>
        <w:jc w:val="both"/>
        <w:rPr>
          <w:rFonts w:ascii="Times New Roman" w:eastAsia="Times New Roman" w:hAnsi="Times New Roman"/>
          <w:b/>
          <w:color w:val="000000" w:themeColor="text1"/>
          <w:sz w:val="24"/>
          <w:szCs w:val="24"/>
        </w:rPr>
      </w:pPr>
      <w:r w:rsidRPr="00CE4E06">
        <w:rPr>
          <w:rFonts w:ascii="Times New Roman" w:eastAsia="Times New Roman" w:hAnsi="Times New Roman"/>
          <w:color w:val="000000" w:themeColor="text1"/>
          <w:sz w:val="24"/>
          <w:szCs w:val="24"/>
          <w:lang w:eastAsia="ar-SA"/>
        </w:rPr>
        <w:t>Punkti k</w:t>
      </w:r>
      <w:r w:rsidRPr="00CE4E06">
        <w:rPr>
          <w:rFonts w:ascii="Times New Roman" w:eastAsia="Times New Roman" w:hAnsi="Times New Roman"/>
          <w:color w:val="000000" w:themeColor="text1"/>
          <w:sz w:val="24"/>
          <w:szCs w:val="24"/>
        </w:rPr>
        <w:t xml:space="preserve">ritērijā </w:t>
      </w:r>
      <w:r w:rsidRPr="00CE4E06">
        <w:rPr>
          <w:rFonts w:ascii="Times New Roman" w:eastAsia="Times New Roman" w:hAnsi="Times New Roman"/>
          <w:b/>
          <w:color w:val="000000" w:themeColor="text1"/>
          <w:sz w:val="24"/>
          <w:szCs w:val="24"/>
        </w:rPr>
        <w:t>I1</w:t>
      </w:r>
      <w:r w:rsidRPr="00CE4E06">
        <w:rPr>
          <w:rFonts w:ascii="Times New Roman" w:eastAsia="Times New Roman" w:hAnsi="Times New Roman"/>
          <w:color w:val="000000" w:themeColor="text1"/>
          <w:sz w:val="24"/>
          <w:szCs w:val="24"/>
        </w:rPr>
        <w:t xml:space="preserve"> „Darbmūža ekspluatācijas izmaksas” tiks aprēķināti saskaņā ar šādu formulu</w:t>
      </w:r>
      <w:r w:rsidRPr="00CE4E06">
        <w:rPr>
          <w:rFonts w:ascii="Times New Roman" w:eastAsia="Times New Roman" w:hAnsi="Times New Roman"/>
          <w:color w:val="000000" w:themeColor="text1"/>
          <w:sz w:val="24"/>
          <w:szCs w:val="24"/>
          <w:lang w:eastAsia="ar-SA"/>
        </w:rPr>
        <w:t>:</w:t>
      </w:r>
    </w:p>
    <w:p w14:paraId="5152827E" w14:textId="77777777" w:rsidR="00577889" w:rsidRPr="00CE4E06" w:rsidRDefault="00577889" w:rsidP="00577889">
      <w:pPr>
        <w:tabs>
          <w:tab w:val="left" w:pos="3969"/>
        </w:tabs>
        <w:suppressAutoHyphens/>
        <w:snapToGrid w:val="0"/>
        <w:spacing w:after="60" w:line="240" w:lineRule="auto"/>
        <w:ind w:left="3969" w:hanging="3402"/>
        <w:rPr>
          <w:rFonts w:ascii="Times New Roman" w:eastAsia="Times New Roman" w:hAnsi="Times New Roman"/>
          <w:color w:val="000000" w:themeColor="text1"/>
          <w:position w:val="-4"/>
          <w:sz w:val="24"/>
          <w:szCs w:val="24"/>
          <w:lang w:eastAsia="ar-SA"/>
        </w:rPr>
      </w:pPr>
      <w:r w:rsidRPr="00CE4E06">
        <w:rPr>
          <w:rFonts w:ascii="Times New Roman" w:eastAsia="Times New Roman" w:hAnsi="Times New Roman"/>
          <w:b/>
          <w:color w:val="000000" w:themeColor="text1"/>
          <w:sz w:val="24"/>
          <w:szCs w:val="24"/>
          <w:lang w:eastAsia="ar-SA"/>
        </w:rPr>
        <w:t>I1 = 10</w:t>
      </w:r>
      <w:r w:rsidRPr="00CE4E06">
        <w:rPr>
          <w:rFonts w:ascii="Times New Roman" w:eastAsia="Times New Roman" w:hAnsi="Times New Roman"/>
          <w:b/>
          <w:bCs/>
          <w:color w:val="000000" w:themeColor="text1"/>
          <w:sz w:val="24"/>
          <w:szCs w:val="24"/>
          <w:lang w:eastAsia="ar-SA"/>
        </w:rPr>
        <w:t xml:space="preserve"> x (ZI1</w:t>
      </w:r>
      <w:r w:rsidRPr="00CE4E06">
        <w:rPr>
          <w:rFonts w:ascii="Times New Roman" w:eastAsia="Times New Roman" w:hAnsi="Times New Roman"/>
          <w:b/>
          <w:bCs/>
          <w:color w:val="000000" w:themeColor="text1"/>
          <w:position w:val="-4"/>
          <w:sz w:val="24"/>
          <w:szCs w:val="24"/>
          <w:lang w:eastAsia="ar-SA"/>
        </w:rPr>
        <w:t xml:space="preserve"> </w:t>
      </w:r>
      <w:r w:rsidRPr="00CE4E06">
        <w:rPr>
          <w:rFonts w:ascii="Times New Roman" w:eastAsia="Times New Roman" w:hAnsi="Times New Roman"/>
          <w:b/>
          <w:bCs/>
          <w:color w:val="000000" w:themeColor="text1"/>
          <w:sz w:val="24"/>
          <w:szCs w:val="24"/>
          <w:lang w:eastAsia="ar-SA"/>
        </w:rPr>
        <w:t>/ PI1)</w:t>
      </w:r>
      <w:r w:rsidRPr="00CE4E06">
        <w:rPr>
          <w:rFonts w:ascii="Times New Roman" w:eastAsia="Times New Roman" w:hAnsi="Times New Roman"/>
          <w:bCs/>
          <w:color w:val="000000" w:themeColor="text1"/>
          <w:sz w:val="24"/>
          <w:szCs w:val="24"/>
          <w:lang w:eastAsia="ar-SA"/>
        </w:rPr>
        <w:t>,</w:t>
      </w:r>
      <w:r w:rsidRPr="00CE4E06">
        <w:rPr>
          <w:rFonts w:ascii="Times New Roman" w:eastAsia="Times New Roman" w:hAnsi="Times New Roman"/>
          <w:b/>
          <w:bCs/>
          <w:color w:val="000000" w:themeColor="text1"/>
          <w:sz w:val="24"/>
          <w:szCs w:val="24"/>
          <w:lang w:eastAsia="ar-SA"/>
        </w:rPr>
        <w:t xml:space="preserve"> </w:t>
      </w:r>
      <w:r w:rsidRPr="00CE4E06">
        <w:rPr>
          <w:rFonts w:ascii="Times New Roman" w:eastAsia="Times New Roman" w:hAnsi="Times New Roman"/>
          <w:color w:val="000000" w:themeColor="text1"/>
          <w:sz w:val="24"/>
          <w:szCs w:val="24"/>
          <w:lang w:eastAsia="ar-SA"/>
        </w:rPr>
        <w:t xml:space="preserve">kur: </w:t>
      </w:r>
      <w:r w:rsidRPr="00CE4E06">
        <w:rPr>
          <w:rFonts w:ascii="Times New Roman" w:eastAsia="Times New Roman" w:hAnsi="Times New Roman"/>
          <w:b/>
          <w:color w:val="000000" w:themeColor="text1"/>
          <w:position w:val="-4"/>
          <w:sz w:val="24"/>
          <w:szCs w:val="24"/>
          <w:lang w:eastAsia="ar-SA"/>
        </w:rPr>
        <w:t>ZI1</w:t>
      </w:r>
      <w:r w:rsidRPr="00CE4E06">
        <w:rPr>
          <w:rFonts w:ascii="Times New Roman" w:eastAsia="Times New Roman" w:hAnsi="Times New Roman"/>
          <w:color w:val="000000" w:themeColor="text1"/>
          <w:position w:val="-4"/>
          <w:sz w:val="24"/>
          <w:szCs w:val="24"/>
          <w:lang w:eastAsia="ar-SA"/>
        </w:rPr>
        <w:t xml:space="preserve"> – viszemākās darbmūža ekspluatācijas izmaksas;</w:t>
      </w:r>
    </w:p>
    <w:p w14:paraId="65650BCA" w14:textId="77777777" w:rsidR="00577889" w:rsidRPr="00CE4E06" w:rsidRDefault="00577889" w:rsidP="00577889">
      <w:pPr>
        <w:suppressAutoHyphens/>
        <w:snapToGrid w:val="0"/>
        <w:spacing w:after="120" w:line="240" w:lineRule="auto"/>
        <w:ind w:left="3969" w:hanging="567"/>
        <w:rPr>
          <w:rFonts w:ascii="Times New Roman" w:eastAsia="Times New Roman" w:hAnsi="Times New Roman"/>
          <w:color w:val="000000" w:themeColor="text1"/>
          <w:position w:val="-4"/>
          <w:sz w:val="24"/>
          <w:szCs w:val="24"/>
          <w:lang w:eastAsia="ar-SA"/>
        </w:rPr>
      </w:pPr>
      <w:r w:rsidRPr="00CE4E06">
        <w:rPr>
          <w:rFonts w:ascii="Times New Roman" w:eastAsia="Times New Roman" w:hAnsi="Times New Roman"/>
          <w:b/>
          <w:color w:val="000000" w:themeColor="text1"/>
          <w:position w:val="-4"/>
          <w:sz w:val="24"/>
          <w:szCs w:val="24"/>
          <w:lang w:eastAsia="ar-SA"/>
        </w:rPr>
        <w:t>PI1</w:t>
      </w:r>
      <w:r w:rsidRPr="00CE4E06">
        <w:rPr>
          <w:rFonts w:ascii="Times New Roman" w:eastAsia="Times New Roman" w:hAnsi="Times New Roman"/>
          <w:color w:val="000000" w:themeColor="text1"/>
          <w:position w:val="-4"/>
          <w:sz w:val="24"/>
          <w:szCs w:val="24"/>
          <w:lang w:eastAsia="ar-SA"/>
        </w:rPr>
        <w:t xml:space="preserve"> – vērtējamā piedāvājuma darbmūža ekspluatācijas izmaksas.</w:t>
      </w:r>
    </w:p>
    <w:p w14:paraId="7082336D" w14:textId="77777777" w:rsidR="00577889" w:rsidRPr="00CE4E06" w:rsidRDefault="00577889" w:rsidP="0057788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line="240" w:lineRule="auto"/>
        <w:ind w:left="720"/>
        <w:jc w:val="both"/>
        <w:rPr>
          <w:rFonts w:ascii="Times New Roman" w:eastAsia="Times New Roman" w:hAnsi="Times New Roman"/>
          <w:b/>
          <w:color w:val="000000" w:themeColor="text1"/>
          <w:sz w:val="24"/>
          <w:szCs w:val="24"/>
        </w:rPr>
      </w:pPr>
      <w:r w:rsidRPr="00CE4E06">
        <w:rPr>
          <w:rFonts w:ascii="Times New Roman" w:eastAsia="Times New Roman" w:hAnsi="Times New Roman"/>
          <w:color w:val="000000" w:themeColor="text1"/>
          <w:sz w:val="24"/>
          <w:szCs w:val="24"/>
          <w:lang w:eastAsia="ar-SA"/>
        </w:rPr>
        <w:t>Punkti k</w:t>
      </w:r>
      <w:r w:rsidRPr="00CE4E06">
        <w:rPr>
          <w:rFonts w:ascii="Times New Roman" w:eastAsia="Times New Roman" w:hAnsi="Times New Roman"/>
          <w:color w:val="000000" w:themeColor="text1"/>
          <w:sz w:val="24"/>
          <w:szCs w:val="24"/>
        </w:rPr>
        <w:t xml:space="preserve">ritērijā </w:t>
      </w:r>
      <w:r w:rsidRPr="00CE4E06">
        <w:rPr>
          <w:rFonts w:ascii="Times New Roman" w:eastAsia="Times New Roman" w:hAnsi="Times New Roman"/>
          <w:b/>
          <w:color w:val="000000" w:themeColor="text1"/>
          <w:sz w:val="24"/>
          <w:szCs w:val="24"/>
        </w:rPr>
        <w:t>I2</w:t>
      </w:r>
      <w:r w:rsidRPr="00CE4E06">
        <w:rPr>
          <w:rFonts w:ascii="Times New Roman" w:eastAsia="Times New Roman" w:hAnsi="Times New Roman"/>
          <w:color w:val="000000" w:themeColor="text1"/>
          <w:sz w:val="24"/>
          <w:szCs w:val="24"/>
        </w:rPr>
        <w:t xml:space="preserve"> „</w:t>
      </w:r>
      <w:r w:rsidRPr="00CE4E06">
        <w:rPr>
          <w:rFonts w:ascii="Times New Roman" w:hAnsi="Times New Roman" w:cs="Times New Roman"/>
          <w:color w:val="000000" w:themeColor="text1"/>
          <w:sz w:val="24"/>
          <w:szCs w:val="24"/>
        </w:rPr>
        <w:t xml:space="preserve">Plānoto apkopju kopējās izmaksas visā nomas periodā (5 gadi) par visiem attiecīgās iepirkuma priekšmeta daļas transportlīdzekļiem kopā </w:t>
      </w:r>
      <w:proofErr w:type="spellStart"/>
      <w:r w:rsidRPr="00CE4E06">
        <w:rPr>
          <w:rFonts w:ascii="Times New Roman" w:eastAsia="Times New Roman" w:hAnsi="Times New Roman"/>
          <w:i/>
          <w:iCs/>
          <w:color w:val="000000" w:themeColor="text1"/>
          <w:sz w:val="24"/>
          <w:szCs w:val="24"/>
          <w:lang w:eastAsia="ar-SA"/>
        </w:rPr>
        <w:t>euro</w:t>
      </w:r>
      <w:proofErr w:type="spellEnd"/>
      <w:r w:rsidRPr="00CE4E06">
        <w:rPr>
          <w:rFonts w:ascii="Times New Roman" w:eastAsia="Times New Roman" w:hAnsi="Times New Roman"/>
          <w:color w:val="000000" w:themeColor="text1"/>
          <w:sz w:val="24"/>
          <w:szCs w:val="24"/>
          <w:lang w:eastAsia="ar-SA"/>
        </w:rPr>
        <w:t xml:space="preserve"> (bez PVN)</w:t>
      </w:r>
      <w:r w:rsidRPr="00CE4E06">
        <w:rPr>
          <w:rFonts w:ascii="Times New Roman" w:eastAsia="Times New Roman" w:hAnsi="Times New Roman"/>
          <w:color w:val="000000" w:themeColor="text1"/>
          <w:sz w:val="24"/>
          <w:szCs w:val="24"/>
        </w:rPr>
        <w:t>” tiks aprēķināti saskaņā ar šādu formulu</w:t>
      </w:r>
      <w:r w:rsidRPr="00CE4E06">
        <w:rPr>
          <w:rFonts w:ascii="Times New Roman" w:eastAsia="Times New Roman" w:hAnsi="Times New Roman"/>
          <w:color w:val="000000" w:themeColor="text1"/>
          <w:sz w:val="24"/>
          <w:szCs w:val="24"/>
          <w:lang w:eastAsia="ar-SA"/>
        </w:rPr>
        <w:t>:</w:t>
      </w:r>
    </w:p>
    <w:p w14:paraId="4DFBBDC7" w14:textId="77777777" w:rsidR="00577889" w:rsidRPr="00CE4E06" w:rsidRDefault="00577889" w:rsidP="00577889">
      <w:pPr>
        <w:tabs>
          <w:tab w:val="left" w:pos="3969"/>
        </w:tabs>
        <w:suppressAutoHyphens/>
        <w:snapToGrid w:val="0"/>
        <w:spacing w:after="60" w:line="240" w:lineRule="auto"/>
        <w:ind w:left="3969" w:hanging="3402"/>
        <w:rPr>
          <w:rFonts w:ascii="Times New Roman" w:eastAsia="Times New Roman" w:hAnsi="Times New Roman"/>
          <w:b/>
          <w:color w:val="000000" w:themeColor="text1"/>
          <w:sz w:val="24"/>
          <w:szCs w:val="24"/>
          <w:lang w:eastAsia="ar-SA"/>
        </w:rPr>
      </w:pPr>
      <w:r w:rsidRPr="00CE4E06">
        <w:rPr>
          <w:rFonts w:ascii="Times New Roman" w:eastAsia="Times New Roman" w:hAnsi="Times New Roman"/>
          <w:b/>
          <w:color w:val="000000" w:themeColor="text1"/>
          <w:sz w:val="24"/>
          <w:szCs w:val="24"/>
          <w:lang w:eastAsia="ar-SA"/>
        </w:rPr>
        <w:t>I2= 10 x (ZI2 / PI2)</w:t>
      </w:r>
      <w:r w:rsidRPr="00CE4E06">
        <w:rPr>
          <w:rFonts w:ascii="Times New Roman" w:eastAsia="Times New Roman" w:hAnsi="Times New Roman"/>
          <w:bCs/>
          <w:color w:val="000000" w:themeColor="text1"/>
          <w:sz w:val="24"/>
          <w:szCs w:val="24"/>
          <w:lang w:eastAsia="ar-SA"/>
        </w:rPr>
        <w:t xml:space="preserve">, kur: </w:t>
      </w:r>
      <w:r w:rsidRPr="00CE4E06">
        <w:rPr>
          <w:rFonts w:ascii="Times New Roman" w:eastAsia="Times New Roman" w:hAnsi="Times New Roman"/>
          <w:b/>
          <w:color w:val="000000" w:themeColor="text1"/>
          <w:sz w:val="24"/>
          <w:szCs w:val="24"/>
          <w:lang w:eastAsia="ar-SA"/>
        </w:rPr>
        <w:t xml:space="preserve">ZI2 </w:t>
      </w:r>
      <w:r w:rsidRPr="00CE4E06">
        <w:rPr>
          <w:rFonts w:ascii="Times New Roman" w:eastAsia="Times New Roman" w:hAnsi="Times New Roman"/>
          <w:bCs/>
          <w:color w:val="000000" w:themeColor="text1"/>
          <w:sz w:val="24"/>
          <w:szCs w:val="24"/>
          <w:lang w:eastAsia="ar-SA"/>
        </w:rPr>
        <w:t>– viszemākās plānoto apkopju kopējās izmaksas;</w:t>
      </w:r>
    </w:p>
    <w:p w14:paraId="4DAC6BC3" w14:textId="7A85EDF4" w:rsidR="00577889" w:rsidRDefault="00577889" w:rsidP="00577889">
      <w:pPr>
        <w:tabs>
          <w:tab w:val="left" w:pos="3969"/>
        </w:tabs>
        <w:suppressAutoHyphens/>
        <w:snapToGrid w:val="0"/>
        <w:spacing w:after="60" w:line="240" w:lineRule="auto"/>
        <w:ind w:left="3969" w:hanging="3402"/>
        <w:rPr>
          <w:rFonts w:ascii="Times New Roman" w:eastAsia="Times New Roman" w:hAnsi="Times New Roman"/>
          <w:bCs/>
          <w:color w:val="000000" w:themeColor="text1"/>
          <w:sz w:val="24"/>
          <w:szCs w:val="24"/>
          <w:lang w:eastAsia="ar-SA"/>
        </w:rPr>
      </w:pPr>
      <w:r w:rsidRPr="00CE4E06">
        <w:rPr>
          <w:rFonts w:ascii="Times New Roman" w:eastAsia="Times New Roman" w:hAnsi="Times New Roman"/>
          <w:b/>
          <w:color w:val="000000" w:themeColor="text1"/>
          <w:sz w:val="24"/>
          <w:szCs w:val="24"/>
          <w:lang w:eastAsia="ar-SA"/>
        </w:rPr>
        <w:t xml:space="preserve">PI2 </w:t>
      </w:r>
      <w:r w:rsidRPr="00CE4E06">
        <w:rPr>
          <w:rFonts w:ascii="Times New Roman" w:eastAsia="Times New Roman" w:hAnsi="Times New Roman"/>
          <w:bCs/>
          <w:color w:val="000000" w:themeColor="text1"/>
          <w:sz w:val="24"/>
          <w:szCs w:val="24"/>
          <w:lang w:eastAsia="ar-SA"/>
        </w:rPr>
        <w:t>– vērtējumā piedāvājuma plānoto apkopju kopējās izmaksas.</w:t>
      </w:r>
    </w:p>
    <w:tbl>
      <w:tblPr>
        <w:tblStyle w:val="TableGrid"/>
        <w:tblW w:w="0" w:type="auto"/>
        <w:tblLook w:val="04A0" w:firstRow="1" w:lastRow="0" w:firstColumn="1" w:lastColumn="0" w:noHBand="0" w:noVBand="1"/>
      </w:tblPr>
      <w:tblGrid>
        <w:gridCol w:w="9344"/>
      </w:tblGrid>
      <w:tr w:rsidR="003F284D" w:rsidRPr="00E820FE" w14:paraId="7F2A4669" w14:textId="77777777" w:rsidTr="009F75A9">
        <w:tc>
          <w:tcPr>
            <w:tcW w:w="9344" w:type="dxa"/>
          </w:tcPr>
          <w:p w14:paraId="2CD19412" w14:textId="697C4757" w:rsidR="003F284D" w:rsidRPr="00E820FE" w:rsidRDefault="003F284D" w:rsidP="009F75A9">
            <w:pPr>
              <w:pStyle w:val="BodyText2"/>
              <w:spacing w:before="120"/>
              <w:contextualSpacing/>
              <w:rPr>
                <w:rFonts w:ascii="Times New Roman" w:hAnsi="Times New Roman"/>
                <w:i/>
                <w:iCs/>
                <w:color w:val="FF0000"/>
                <w:sz w:val="22"/>
                <w:szCs w:val="22"/>
              </w:rPr>
            </w:pPr>
            <w:r>
              <w:rPr>
                <w:rFonts w:ascii="Times New Roman" w:hAnsi="Times New Roman"/>
                <w:i/>
                <w:iCs/>
                <w:color w:val="FF0000"/>
                <w:sz w:val="22"/>
                <w:szCs w:val="22"/>
              </w:rPr>
              <w:t>Ja ir priekšlikumi vērtēšanas kritērijiem, lūdzam tos sniegt.</w:t>
            </w:r>
          </w:p>
        </w:tc>
      </w:tr>
    </w:tbl>
    <w:p w14:paraId="2CECB754" w14:textId="034B5AA1" w:rsidR="003F284D" w:rsidRPr="00E820FE" w:rsidRDefault="003F284D" w:rsidP="003F284D">
      <w:pPr>
        <w:tabs>
          <w:tab w:val="left" w:pos="426"/>
        </w:tabs>
        <w:autoSpaceDE w:val="0"/>
        <w:autoSpaceDN w:val="0"/>
        <w:adjustRightInd w:val="0"/>
        <w:spacing w:before="120" w:after="0" w:line="240" w:lineRule="auto"/>
        <w:jc w:val="both"/>
        <w:rPr>
          <w:rFonts w:ascii="Times New Roman" w:hAnsi="Times New Roman" w:cs="Times New Roman"/>
          <w:sz w:val="24"/>
          <w:szCs w:val="24"/>
          <w:lang w:eastAsia="ar-SA"/>
        </w:rPr>
      </w:pPr>
      <w:r w:rsidRPr="003F284D">
        <w:rPr>
          <w:rFonts w:ascii="Times New Roman" w:hAnsi="Times New Roman" w:cs="Times New Roman"/>
          <w:b/>
          <w:bCs/>
          <w:sz w:val="24"/>
          <w:szCs w:val="24"/>
          <w:lang w:eastAsia="ar-SA"/>
        </w:rPr>
        <w:t>4.</w:t>
      </w:r>
      <w:r w:rsidR="00923D48">
        <w:rPr>
          <w:rFonts w:ascii="Times New Roman" w:hAnsi="Times New Roman" w:cs="Times New Roman"/>
          <w:b/>
          <w:bCs/>
          <w:sz w:val="24"/>
          <w:szCs w:val="24"/>
          <w:lang w:eastAsia="ar-SA"/>
        </w:rPr>
        <w:t>10</w:t>
      </w:r>
      <w:r w:rsidRPr="003F284D">
        <w:rPr>
          <w:rFonts w:ascii="Times New Roman" w:hAnsi="Times New Roman" w:cs="Times New Roman"/>
          <w:b/>
          <w:bCs/>
          <w:sz w:val="24"/>
          <w:szCs w:val="24"/>
          <w:lang w:eastAsia="ar-SA"/>
        </w:rPr>
        <w:t>.</w:t>
      </w:r>
      <w:r>
        <w:rPr>
          <w:rFonts w:ascii="Times New Roman" w:hAnsi="Times New Roman" w:cs="Times New Roman"/>
          <w:sz w:val="24"/>
          <w:szCs w:val="24"/>
          <w:lang w:eastAsia="ar-SA"/>
        </w:rPr>
        <w:t xml:space="preserve"> </w:t>
      </w:r>
      <w:r w:rsidRPr="00E820FE">
        <w:rPr>
          <w:rFonts w:ascii="Times New Roman" w:hAnsi="Times New Roman" w:cs="Times New Roman"/>
          <w:sz w:val="24"/>
          <w:szCs w:val="24"/>
          <w:lang w:eastAsia="ar-SA"/>
        </w:rPr>
        <w:t>Lūdzu norādīt priekšlikumus veiksmīgai Līguma izpildei:</w:t>
      </w:r>
    </w:p>
    <w:tbl>
      <w:tblPr>
        <w:tblStyle w:val="TableGrid"/>
        <w:tblW w:w="0" w:type="auto"/>
        <w:tblLook w:val="04A0" w:firstRow="1" w:lastRow="0" w:firstColumn="1" w:lastColumn="0" w:noHBand="0" w:noVBand="1"/>
      </w:tblPr>
      <w:tblGrid>
        <w:gridCol w:w="9344"/>
      </w:tblGrid>
      <w:tr w:rsidR="003F284D" w:rsidRPr="00E820FE" w14:paraId="4AA4429A" w14:textId="77777777" w:rsidTr="009F75A9">
        <w:tc>
          <w:tcPr>
            <w:tcW w:w="9344" w:type="dxa"/>
          </w:tcPr>
          <w:p w14:paraId="1041E2BE" w14:textId="77777777" w:rsidR="003F284D" w:rsidRPr="00E820FE" w:rsidRDefault="003F284D" w:rsidP="009F75A9">
            <w:pPr>
              <w:pStyle w:val="BodyText2"/>
              <w:spacing w:before="120"/>
              <w:contextualSpacing/>
              <w:rPr>
                <w:rFonts w:ascii="Times New Roman" w:hAnsi="Times New Roman"/>
                <w:i/>
                <w:iCs/>
                <w:color w:val="FF0000"/>
                <w:sz w:val="22"/>
                <w:szCs w:val="22"/>
              </w:rPr>
            </w:pPr>
            <w:r w:rsidRPr="00E820FE">
              <w:rPr>
                <w:rFonts w:ascii="Times New Roman" w:hAnsi="Times New Roman"/>
                <w:i/>
                <w:iCs/>
                <w:color w:val="FF0000"/>
                <w:sz w:val="22"/>
                <w:szCs w:val="22"/>
              </w:rPr>
              <w:t>Lūdzu norādiet tos.</w:t>
            </w:r>
          </w:p>
        </w:tc>
      </w:tr>
    </w:tbl>
    <w:p w14:paraId="6F1DF7EA" w14:textId="7F327C88" w:rsidR="00FF6EF3" w:rsidRDefault="00FF6EF3" w:rsidP="00FF6EF3">
      <w:pPr>
        <w:pStyle w:val="BodyText2"/>
        <w:tabs>
          <w:tab w:val="clear" w:pos="0"/>
          <w:tab w:val="left" w:pos="720"/>
        </w:tabs>
        <w:spacing w:after="120"/>
        <w:outlineLvl w:val="9"/>
        <w:rPr>
          <w:rFonts w:ascii="Times New Roman" w:hAnsi="Times New Roman"/>
          <w:bCs/>
          <w:szCs w:val="24"/>
          <w:lang w:eastAsia="ar-SA"/>
        </w:rPr>
      </w:pPr>
    </w:p>
    <w:p w14:paraId="45E6BACF" w14:textId="0E9FB40E" w:rsidR="00040906" w:rsidRPr="00FF5E05" w:rsidRDefault="00040906" w:rsidP="00040906">
      <w:pPr>
        <w:spacing w:line="252" w:lineRule="auto"/>
        <w:jc w:val="both"/>
        <w:rPr>
          <w:rFonts w:ascii="Times New Roman" w:hAnsi="Times New Roman" w:cs="Times New Roman"/>
          <w:color w:val="000000"/>
          <w:sz w:val="24"/>
          <w:szCs w:val="24"/>
          <w:shd w:val="clear" w:color="auto" w:fill="FFFFFF"/>
        </w:rPr>
      </w:pPr>
      <w:r w:rsidRPr="00040906">
        <w:rPr>
          <w:rFonts w:ascii="Times New Roman" w:eastAsia="Times New Roman" w:hAnsi="Times New Roman" w:cs="Times New Roman"/>
          <w:b/>
          <w:bCs/>
          <w:color w:val="000000" w:themeColor="text1"/>
          <w:sz w:val="24"/>
          <w:szCs w:val="24"/>
        </w:rPr>
        <w:t>5.</w:t>
      </w:r>
      <w:r>
        <w:rPr>
          <w:rFonts w:ascii="Times New Roman" w:eastAsia="Times New Roman" w:hAnsi="Times New Roman" w:cs="Times New Roman"/>
          <w:color w:val="000000" w:themeColor="text1"/>
          <w:sz w:val="24"/>
          <w:szCs w:val="24"/>
        </w:rPr>
        <w:t>Ja nepieciešams, p</w:t>
      </w:r>
      <w:r w:rsidRPr="00FF5E05">
        <w:rPr>
          <w:rFonts w:ascii="Times New Roman" w:eastAsia="Times New Roman" w:hAnsi="Times New Roman" w:cs="Times New Roman"/>
          <w:color w:val="000000" w:themeColor="text1"/>
          <w:sz w:val="24"/>
          <w:szCs w:val="24"/>
        </w:rPr>
        <w:t xml:space="preserve">ēc pieprasījuma tiks nodrošināta papildu tehniskā informācija, jautājumus </w:t>
      </w:r>
      <w:r>
        <w:rPr>
          <w:rFonts w:ascii="Times New Roman" w:eastAsia="Times New Roman" w:hAnsi="Times New Roman" w:cs="Times New Roman"/>
          <w:color w:val="000000" w:themeColor="text1"/>
          <w:sz w:val="24"/>
          <w:szCs w:val="24"/>
        </w:rPr>
        <w:t xml:space="preserve">lūdzam sūtīt </w:t>
      </w:r>
      <w:r w:rsidRPr="00FF5E05">
        <w:rPr>
          <w:rFonts w:ascii="Times New Roman" w:eastAsia="Times New Roman" w:hAnsi="Times New Roman" w:cs="Times New Roman"/>
          <w:color w:val="000000" w:themeColor="text1"/>
          <w:sz w:val="24"/>
          <w:szCs w:val="24"/>
        </w:rPr>
        <w:t xml:space="preserve">Sandrai </w:t>
      </w:r>
      <w:proofErr w:type="spellStart"/>
      <w:r w:rsidRPr="00FF5E05">
        <w:rPr>
          <w:rFonts w:ascii="Times New Roman" w:eastAsia="Times New Roman" w:hAnsi="Times New Roman" w:cs="Times New Roman"/>
          <w:color w:val="000000" w:themeColor="text1"/>
          <w:sz w:val="24"/>
          <w:szCs w:val="24"/>
        </w:rPr>
        <w:t>Čakšai</w:t>
      </w:r>
      <w:proofErr w:type="spellEnd"/>
      <w:r w:rsidRPr="00FF5E05">
        <w:rPr>
          <w:rFonts w:ascii="Times New Roman" w:eastAsia="Times New Roman" w:hAnsi="Times New Roman" w:cs="Times New Roman"/>
          <w:color w:val="000000" w:themeColor="text1"/>
          <w:sz w:val="24"/>
          <w:szCs w:val="24"/>
        </w:rPr>
        <w:t xml:space="preserve">, </w:t>
      </w:r>
      <w:r w:rsidRPr="00FF5E05">
        <w:rPr>
          <w:rFonts w:ascii="Times New Roman" w:hAnsi="Times New Roman" w:cs="Times New Roman"/>
          <w:color w:val="000000"/>
          <w:sz w:val="24"/>
          <w:szCs w:val="24"/>
          <w:shd w:val="clear" w:color="auto" w:fill="FFFFFF"/>
        </w:rPr>
        <w:t>Iepirkumu un materiālo resursu pārvaldības daļas iepirkumu speciālistei uz e</w:t>
      </w:r>
      <w:r>
        <w:rPr>
          <w:rFonts w:ascii="Times New Roman" w:hAnsi="Times New Roman" w:cs="Times New Roman"/>
          <w:color w:val="000000"/>
          <w:sz w:val="24"/>
          <w:szCs w:val="24"/>
          <w:shd w:val="clear" w:color="auto" w:fill="FFFFFF"/>
        </w:rPr>
        <w:t>-</w:t>
      </w:r>
      <w:r w:rsidRPr="00FF5E05">
        <w:rPr>
          <w:rFonts w:ascii="Times New Roman" w:hAnsi="Times New Roman" w:cs="Times New Roman"/>
          <w:color w:val="000000"/>
          <w:sz w:val="24"/>
          <w:szCs w:val="24"/>
          <w:shd w:val="clear" w:color="auto" w:fill="FFFFFF"/>
        </w:rPr>
        <w:t xml:space="preserve">pastu : </w:t>
      </w:r>
      <w:hyperlink r:id="rId12" w:history="1">
        <w:r w:rsidRPr="00FF5E05">
          <w:rPr>
            <w:rStyle w:val="Hyperlink"/>
            <w:rFonts w:ascii="Times New Roman" w:hAnsi="Times New Roman" w:cs="Times New Roman"/>
            <w:sz w:val="24"/>
            <w:szCs w:val="24"/>
            <w:shd w:val="clear" w:color="auto" w:fill="FFFFFF"/>
          </w:rPr>
          <w:t>sandra.caksa@rigassatiksme.lv</w:t>
        </w:r>
      </w:hyperlink>
      <w:r>
        <w:rPr>
          <w:rFonts w:ascii="Times New Roman" w:hAnsi="Times New Roman" w:cs="Times New Roman"/>
          <w:color w:val="000000"/>
          <w:sz w:val="24"/>
          <w:szCs w:val="24"/>
          <w:shd w:val="clear" w:color="auto" w:fill="FFFFFF"/>
        </w:rPr>
        <w:t xml:space="preserve"> .</w:t>
      </w:r>
    </w:p>
    <w:p w14:paraId="3F99711D" w14:textId="77777777" w:rsidR="00040906" w:rsidRDefault="00040906" w:rsidP="00040906">
      <w:pPr>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P</w:t>
      </w:r>
      <w:r w:rsidRPr="00B87C1E">
        <w:rPr>
          <w:rFonts w:ascii="Times New Roman" w:eastAsia="Times New Roman" w:hAnsi="Times New Roman" w:cs="Times New Roman"/>
          <w:b/>
          <w:bCs/>
          <w:color w:val="000000" w:themeColor="text1"/>
          <w:sz w:val="24"/>
          <w:szCs w:val="24"/>
        </w:rPr>
        <w:t xml:space="preserve">iedāvājumā iekļautā informācija tiks izmantota </w:t>
      </w:r>
      <w:r>
        <w:rPr>
          <w:rFonts w:ascii="Times New Roman" w:eastAsia="Times New Roman" w:hAnsi="Times New Roman" w:cs="Times New Roman"/>
          <w:b/>
          <w:bCs/>
          <w:color w:val="000000" w:themeColor="text1"/>
          <w:sz w:val="24"/>
          <w:szCs w:val="24"/>
        </w:rPr>
        <w:t>atklātas procedūras sagatavošanai un nolikuma izstrādei.</w:t>
      </w:r>
    </w:p>
    <w:p w14:paraId="7C953E2C" w14:textId="77777777" w:rsidR="00040906" w:rsidRDefault="00040906" w:rsidP="00040906">
      <w:pPr>
        <w:pStyle w:val="ListBullet4"/>
        <w:numPr>
          <w:ilvl w:val="0"/>
          <w:numId w:val="0"/>
        </w:numPr>
        <w:ind w:left="993" w:hanging="993"/>
      </w:pPr>
    </w:p>
    <w:p w14:paraId="047F199F" w14:textId="77777777" w:rsidR="00040906" w:rsidRDefault="00040906" w:rsidP="00040906">
      <w:pPr>
        <w:pStyle w:val="ListBullet4"/>
        <w:numPr>
          <w:ilvl w:val="0"/>
          <w:numId w:val="0"/>
        </w:numPr>
        <w:ind w:left="993" w:hanging="993"/>
      </w:pPr>
      <w:r>
        <w:t xml:space="preserve">Pielikumā: </w:t>
      </w:r>
    </w:p>
    <w:p w14:paraId="0A363735" w14:textId="005FD63B" w:rsidR="007F7E9B" w:rsidRDefault="003D1055" w:rsidP="007F7E9B">
      <w:pPr>
        <w:pStyle w:val="ListBullet4"/>
        <w:numPr>
          <w:ilvl w:val="0"/>
          <w:numId w:val="15"/>
        </w:numPr>
      </w:pPr>
      <w:r>
        <w:t xml:space="preserve">Tehniskā specifikācija 1.-7. </w:t>
      </w:r>
      <w:proofErr w:type="spellStart"/>
      <w:r>
        <w:t>lotēs</w:t>
      </w:r>
      <w:proofErr w:type="spellEnd"/>
      <w:r w:rsidR="005E439F">
        <w:t>;</w:t>
      </w:r>
    </w:p>
    <w:p w14:paraId="6A24D179" w14:textId="77AA4D1A" w:rsidR="003D1055" w:rsidRDefault="00B1120A" w:rsidP="007F7E9B">
      <w:pPr>
        <w:pStyle w:val="ListBullet4"/>
        <w:numPr>
          <w:ilvl w:val="0"/>
          <w:numId w:val="15"/>
        </w:numPr>
      </w:pPr>
      <w:r>
        <w:t>Vēlamās kvalifikācijas prasības</w:t>
      </w:r>
      <w:r w:rsidR="005E439F">
        <w:t>;</w:t>
      </w:r>
    </w:p>
    <w:p w14:paraId="149A0915" w14:textId="7F94A19E" w:rsidR="005E439F" w:rsidRDefault="005E439F" w:rsidP="007F7E9B">
      <w:pPr>
        <w:pStyle w:val="ListBullet4"/>
        <w:numPr>
          <w:ilvl w:val="0"/>
          <w:numId w:val="15"/>
        </w:numPr>
      </w:pPr>
      <w:r>
        <w:t>Apspriedes noteikumi</w:t>
      </w:r>
      <w:r w:rsidR="00E45090">
        <w:t>;</w:t>
      </w:r>
    </w:p>
    <w:p w14:paraId="581CF666" w14:textId="59C7837B" w:rsidR="00E45090" w:rsidRDefault="00E45090" w:rsidP="00E45090">
      <w:pPr>
        <w:pStyle w:val="ListBullet4"/>
        <w:numPr>
          <w:ilvl w:val="0"/>
          <w:numId w:val="15"/>
        </w:numPr>
      </w:pPr>
      <w:r>
        <w:t>Finanšu piedāvājuma forma</w:t>
      </w:r>
      <w:r w:rsidR="00F51139">
        <w:t>.</w:t>
      </w:r>
    </w:p>
    <w:p w14:paraId="7919248D" w14:textId="77777777" w:rsidR="00E45090" w:rsidRDefault="00E45090" w:rsidP="00F51139">
      <w:pPr>
        <w:pStyle w:val="ListBullet4"/>
        <w:numPr>
          <w:ilvl w:val="0"/>
          <w:numId w:val="0"/>
        </w:numPr>
        <w:ind w:left="1209" w:hanging="360"/>
      </w:pPr>
    </w:p>
    <w:p w14:paraId="57B7EC07" w14:textId="77777777" w:rsidR="00040906" w:rsidRPr="007E1688" w:rsidRDefault="00040906" w:rsidP="00FF6EF3">
      <w:pPr>
        <w:pStyle w:val="BodyText2"/>
        <w:tabs>
          <w:tab w:val="clear" w:pos="0"/>
          <w:tab w:val="left" w:pos="720"/>
        </w:tabs>
        <w:spacing w:after="120"/>
        <w:outlineLvl w:val="9"/>
        <w:rPr>
          <w:rFonts w:ascii="Times New Roman" w:hAnsi="Times New Roman"/>
          <w:bCs/>
          <w:szCs w:val="24"/>
          <w:lang w:eastAsia="ar-SA"/>
        </w:rPr>
      </w:pPr>
    </w:p>
    <w:sectPr w:rsidR="00040906" w:rsidRPr="007E1688" w:rsidSect="00D23195">
      <w:footerReference w:type="default" r:id="rId13"/>
      <w:footerReference w:type="first" r:id="rId14"/>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E4E40" w14:textId="77777777" w:rsidR="00352175" w:rsidRDefault="00352175" w:rsidP="00F150DE">
      <w:pPr>
        <w:spacing w:after="0" w:line="240" w:lineRule="auto"/>
      </w:pPr>
      <w:r>
        <w:separator/>
      </w:r>
    </w:p>
  </w:endnote>
  <w:endnote w:type="continuationSeparator" w:id="0">
    <w:p w14:paraId="391E4890" w14:textId="77777777" w:rsidR="00352175" w:rsidRDefault="00352175"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2032527149"/>
      <w:docPartObj>
        <w:docPartGallery w:val="Page Numbers (Bottom of Page)"/>
        <w:docPartUnique/>
      </w:docPartObj>
    </w:sdtPr>
    <w:sdtContent>
      <w:sdt>
        <w:sdtPr>
          <w:rPr>
            <w:rFonts w:ascii="Times New Roman" w:hAnsi="Times New Roman" w:cs="Times New Roman"/>
            <w:sz w:val="24"/>
            <w:szCs w:val="24"/>
          </w:rPr>
          <w:id w:val="1728636285"/>
          <w:docPartObj>
            <w:docPartGallery w:val="Page Numbers (Top of Page)"/>
            <w:docPartUnique/>
          </w:docPartObj>
        </w:sdtPr>
        <w:sdtContent>
          <w:p w14:paraId="3CCB9B22" w14:textId="77777777" w:rsidR="00E74D59" w:rsidRDefault="00B33100">
            <w:pPr>
              <w:pStyle w:val="Footer"/>
              <w:jc w:val="center"/>
              <w:rPr>
                <w:rFonts w:ascii="Times New Roman" w:hAnsi="Times New Roman" w:cs="Times New Roman"/>
                <w:sz w:val="24"/>
                <w:szCs w:val="24"/>
              </w:rPr>
            </w:pP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PAGE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r w:rsidRPr="00B33100">
              <w:rPr>
                <w:rFonts w:ascii="Times New Roman" w:hAnsi="Times New Roman" w:cs="Times New Roman"/>
                <w:sz w:val="24"/>
                <w:szCs w:val="24"/>
              </w:rPr>
              <w:t xml:space="preserve"> no </w:t>
            </w: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NUMPAGES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p>
          <w:p w14:paraId="77BD7807" w14:textId="77777777" w:rsidR="00E74D59" w:rsidRDefault="00E74D59">
            <w:pPr>
              <w:pStyle w:val="Footer"/>
              <w:jc w:val="center"/>
              <w:rPr>
                <w:rFonts w:ascii="Times New Roman" w:hAnsi="Times New Roman" w:cs="Times New Roman"/>
                <w:sz w:val="24"/>
                <w:szCs w:val="24"/>
              </w:rPr>
            </w:pPr>
          </w:p>
          <w:p w14:paraId="172E9D02" w14:textId="77777777" w:rsidR="00E74D59" w:rsidRPr="00E74D59" w:rsidRDefault="00E74D59" w:rsidP="00E74D59">
            <w:pPr>
              <w:pStyle w:val="Footer"/>
              <w:jc w:val="center"/>
              <w:rPr>
                <w:rFonts w:ascii="Times New Roman" w:hAnsi="Times New Roman" w:cs="Times New Roman"/>
                <w:sz w:val="24"/>
                <w:szCs w:val="24"/>
              </w:rPr>
            </w:pPr>
            <w:r w:rsidRPr="00E74D59">
              <w:rPr>
                <w:rFonts w:ascii="Times New Roman" w:hAnsi="Times New Roman" w:cs="Times New Roman"/>
                <w:sz w:val="24"/>
                <w:szCs w:val="24"/>
              </w:rPr>
              <w:t>PIETEIKUMS TIRGUS IZPĒTĒ IR INFORMATĪVS UN PRETENDENTAM</w:t>
            </w:r>
          </w:p>
          <w:p w14:paraId="39BAF71C" w14:textId="724A1BC8" w:rsidR="00B33100" w:rsidRPr="00B33100" w:rsidRDefault="00E74D59" w:rsidP="00E74D59">
            <w:pPr>
              <w:pStyle w:val="Footer"/>
              <w:jc w:val="center"/>
              <w:rPr>
                <w:rFonts w:ascii="Times New Roman" w:hAnsi="Times New Roman" w:cs="Times New Roman"/>
                <w:sz w:val="24"/>
                <w:szCs w:val="24"/>
              </w:rPr>
            </w:pPr>
            <w:r w:rsidRPr="00E74D59">
              <w:rPr>
                <w:rFonts w:ascii="Times New Roman" w:hAnsi="Times New Roman" w:cs="Times New Roman"/>
                <w:sz w:val="24"/>
                <w:szCs w:val="24"/>
              </w:rPr>
              <w:t>NAV PIENĀKUMA TO PARAKSTĪT</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887108257"/>
      <w:docPartObj>
        <w:docPartGallery w:val="Page Numbers (Bottom of Page)"/>
        <w:docPartUnique/>
      </w:docPartObj>
    </w:sdtPr>
    <w:sdtContent>
      <w:sdt>
        <w:sdtPr>
          <w:rPr>
            <w:rFonts w:ascii="Times New Roman" w:hAnsi="Times New Roman" w:cs="Times New Roman"/>
            <w:sz w:val="24"/>
            <w:szCs w:val="24"/>
          </w:rPr>
          <w:id w:val="193352476"/>
          <w:docPartObj>
            <w:docPartGallery w:val="Page Numbers (Top of Page)"/>
            <w:docPartUnique/>
          </w:docPartObj>
        </w:sdtPr>
        <w:sdtContent>
          <w:p w14:paraId="58E77F64" w14:textId="77777777" w:rsidR="001922B3" w:rsidRDefault="001922B3" w:rsidP="001922B3">
            <w:pPr>
              <w:pStyle w:val="Footer"/>
              <w:jc w:val="center"/>
              <w:rPr>
                <w:rFonts w:ascii="Times New Roman" w:hAnsi="Times New Roman" w:cs="Times New Roman"/>
                <w:sz w:val="24"/>
                <w:szCs w:val="24"/>
              </w:rPr>
            </w:pP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PAGE </w:instrText>
            </w:r>
            <w:r w:rsidRPr="00B33100">
              <w:rPr>
                <w:rFonts w:ascii="Times New Roman" w:hAnsi="Times New Roman" w:cs="Times New Roman"/>
                <w:sz w:val="24"/>
                <w:szCs w:val="24"/>
              </w:rPr>
              <w:fldChar w:fldCharType="separate"/>
            </w:r>
            <w:r>
              <w:rPr>
                <w:rFonts w:ascii="Times New Roman" w:hAnsi="Times New Roman" w:cs="Times New Roman"/>
                <w:sz w:val="24"/>
                <w:szCs w:val="24"/>
              </w:rPr>
              <w:t>2</w:t>
            </w:r>
            <w:r w:rsidRPr="00B33100">
              <w:rPr>
                <w:rFonts w:ascii="Times New Roman" w:hAnsi="Times New Roman" w:cs="Times New Roman"/>
                <w:sz w:val="24"/>
                <w:szCs w:val="24"/>
              </w:rPr>
              <w:fldChar w:fldCharType="end"/>
            </w:r>
            <w:r w:rsidRPr="00B33100">
              <w:rPr>
                <w:rFonts w:ascii="Times New Roman" w:hAnsi="Times New Roman" w:cs="Times New Roman"/>
                <w:sz w:val="24"/>
                <w:szCs w:val="24"/>
              </w:rPr>
              <w:t xml:space="preserve"> no </w:t>
            </w: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NUMPAGES  </w:instrText>
            </w:r>
            <w:r w:rsidRPr="00B33100">
              <w:rPr>
                <w:rFonts w:ascii="Times New Roman" w:hAnsi="Times New Roman" w:cs="Times New Roman"/>
                <w:sz w:val="24"/>
                <w:szCs w:val="24"/>
              </w:rPr>
              <w:fldChar w:fldCharType="separate"/>
            </w:r>
            <w:r>
              <w:rPr>
                <w:rFonts w:ascii="Times New Roman" w:hAnsi="Times New Roman" w:cs="Times New Roman"/>
                <w:sz w:val="24"/>
                <w:szCs w:val="24"/>
              </w:rPr>
              <w:t>2</w:t>
            </w:r>
            <w:r w:rsidRPr="00B33100">
              <w:rPr>
                <w:rFonts w:ascii="Times New Roman" w:hAnsi="Times New Roman" w:cs="Times New Roman"/>
                <w:sz w:val="24"/>
                <w:szCs w:val="24"/>
              </w:rPr>
              <w:fldChar w:fldCharType="end"/>
            </w:r>
          </w:p>
          <w:p w14:paraId="440EFAD1" w14:textId="77777777" w:rsidR="001922B3" w:rsidRDefault="001922B3" w:rsidP="001922B3">
            <w:pPr>
              <w:pStyle w:val="Footer"/>
              <w:jc w:val="center"/>
              <w:rPr>
                <w:rFonts w:ascii="Times New Roman" w:hAnsi="Times New Roman" w:cs="Times New Roman"/>
                <w:sz w:val="24"/>
                <w:szCs w:val="24"/>
              </w:rPr>
            </w:pPr>
          </w:p>
          <w:p w14:paraId="0DB8F573" w14:textId="77777777" w:rsidR="001922B3" w:rsidRPr="00E74D59" w:rsidRDefault="001922B3" w:rsidP="001922B3">
            <w:pPr>
              <w:pStyle w:val="Footer"/>
              <w:jc w:val="center"/>
              <w:rPr>
                <w:rFonts w:ascii="Times New Roman" w:hAnsi="Times New Roman" w:cs="Times New Roman"/>
                <w:sz w:val="24"/>
                <w:szCs w:val="24"/>
              </w:rPr>
            </w:pPr>
            <w:r w:rsidRPr="00E74D59">
              <w:rPr>
                <w:rFonts w:ascii="Times New Roman" w:hAnsi="Times New Roman" w:cs="Times New Roman"/>
                <w:sz w:val="24"/>
                <w:szCs w:val="24"/>
              </w:rPr>
              <w:t>PIETEIKUMS TIRGUS IZPĒTĒ IR INFORMATĪVS UN PRETENDENTAM</w:t>
            </w:r>
          </w:p>
          <w:p w14:paraId="1F80BC31" w14:textId="082195E8" w:rsidR="001922B3" w:rsidRPr="001922B3" w:rsidRDefault="001922B3" w:rsidP="001922B3">
            <w:pPr>
              <w:pStyle w:val="Footer"/>
              <w:jc w:val="center"/>
              <w:rPr>
                <w:rFonts w:ascii="Times New Roman" w:hAnsi="Times New Roman" w:cs="Times New Roman"/>
                <w:sz w:val="24"/>
                <w:szCs w:val="24"/>
              </w:rPr>
            </w:pPr>
            <w:r w:rsidRPr="00E74D59">
              <w:rPr>
                <w:rFonts w:ascii="Times New Roman" w:hAnsi="Times New Roman" w:cs="Times New Roman"/>
                <w:sz w:val="24"/>
                <w:szCs w:val="24"/>
              </w:rPr>
              <w:t>NAV PIENĀKUMA TO PARAKSTĪT</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38CC1" w14:textId="77777777" w:rsidR="00352175" w:rsidRDefault="00352175" w:rsidP="00F150DE">
      <w:pPr>
        <w:spacing w:after="0" w:line="240" w:lineRule="auto"/>
      </w:pPr>
      <w:r>
        <w:separator/>
      </w:r>
    </w:p>
  </w:footnote>
  <w:footnote w:type="continuationSeparator" w:id="0">
    <w:p w14:paraId="47C92E0E" w14:textId="77777777" w:rsidR="00352175" w:rsidRDefault="00352175" w:rsidP="00F150DE">
      <w:pPr>
        <w:spacing w:after="0" w:line="240" w:lineRule="auto"/>
      </w:pPr>
      <w:r>
        <w:continuationSeparator/>
      </w:r>
    </w:p>
  </w:footnote>
  <w:footnote w:id="1">
    <w:p w14:paraId="6AAEE3F7" w14:textId="77777777" w:rsidR="00577889" w:rsidRPr="00117D5A" w:rsidRDefault="00577889" w:rsidP="00577889">
      <w:pPr>
        <w:pStyle w:val="Style6"/>
        <w:shd w:val="clear" w:color="auto" w:fill="auto"/>
        <w:tabs>
          <w:tab w:val="left" w:pos="775"/>
        </w:tabs>
        <w:spacing w:after="0"/>
        <w:ind w:firstLine="0"/>
        <w:jc w:val="left"/>
        <w:rPr>
          <w:b w:val="0"/>
          <w:bCs w:val="0"/>
          <w:color w:val="auto"/>
          <w:sz w:val="20"/>
          <w:szCs w:val="20"/>
        </w:rPr>
      </w:pPr>
      <w:r w:rsidRPr="00117D5A">
        <w:rPr>
          <w:rStyle w:val="FootnoteReference"/>
          <w:b w:val="0"/>
          <w:bCs w:val="0"/>
          <w:color w:val="auto"/>
          <w:sz w:val="20"/>
          <w:szCs w:val="20"/>
        </w:rPr>
        <w:footnoteRef/>
      </w:r>
      <w:r w:rsidRPr="00117D5A">
        <w:rPr>
          <w:b w:val="0"/>
          <w:bCs w:val="0"/>
          <w:color w:val="auto"/>
          <w:sz w:val="20"/>
          <w:szCs w:val="20"/>
        </w:rPr>
        <w:t xml:space="preserve"> Pretendentam pēc transportlīdzekļa piegādes būs jānodrošina plānotās tehniskās apkopes par maksu, kādu tas būs norādījis plānoto apkopju kopējo izmaksu aprēķina tabulā atbilstoši 18.punkta prasībām.</w:t>
      </w:r>
    </w:p>
    <w:p w14:paraId="526C698C" w14:textId="77777777" w:rsidR="00577889" w:rsidRDefault="00577889" w:rsidP="00577889">
      <w:pPr>
        <w:pStyle w:val="FootnoteText"/>
      </w:pPr>
    </w:p>
  </w:footnote>
  <w:footnote w:id="2">
    <w:p w14:paraId="241A1280" w14:textId="15DC0978" w:rsidR="00577889" w:rsidRPr="00117D5A" w:rsidRDefault="00577889" w:rsidP="00577889">
      <w:pPr>
        <w:pStyle w:val="Style6"/>
        <w:shd w:val="clear" w:color="auto" w:fill="auto"/>
        <w:tabs>
          <w:tab w:val="left" w:pos="775"/>
        </w:tabs>
        <w:spacing w:after="0"/>
        <w:ind w:firstLine="0"/>
        <w:jc w:val="left"/>
        <w:rPr>
          <w:b w:val="0"/>
          <w:bCs w:val="0"/>
          <w:color w:val="auto"/>
          <w:sz w:val="20"/>
          <w:szCs w:val="20"/>
        </w:rPr>
      </w:pPr>
      <w:r w:rsidRPr="00117D5A">
        <w:rPr>
          <w:rStyle w:val="FootnoteReference"/>
          <w:b w:val="0"/>
          <w:bCs w:val="0"/>
          <w:color w:val="auto"/>
          <w:sz w:val="20"/>
          <w:szCs w:val="20"/>
        </w:rPr>
        <w:footnoteRef/>
      </w:r>
      <w:r w:rsidRPr="00117D5A">
        <w:rPr>
          <w:b w:val="0"/>
          <w:bCs w:val="0"/>
          <w:color w:val="auto"/>
          <w:sz w:val="20"/>
          <w:szCs w:val="20"/>
        </w:rPr>
        <w:t xml:space="preserve"> Pretendentam pēc transportlīdzekļa piegādes būs jānodrošina plānotās tehniskās apkopes par maksu, kādu tas būs norādījis plānoto apkopju kopējo izmaksu aprēķina tabulā atbilstoši </w:t>
      </w:r>
      <w:r w:rsidR="00F51139">
        <w:rPr>
          <w:b w:val="0"/>
          <w:bCs w:val="0"/>
          <w:color w:val="auto"/>
          <w:sz w:val="20"/>
          <w:szCs w:val="20"/>
        </w:rPr>
        <w:t>4.5.</w:t>
      </w:r>
      <w:r w:rsidRPr="00117D5A">
        <w:rPr>
          <w:b w:val="0"/>
          <w:bCs w:val="0"/>
          <w:color w:val="auto"/>
          <w:sz w:val="20"/>
          <w:szCs w:val="20"/>
        </w:rPr>
        <w:t>punkta prasībām.</w:t>
      </w:r>
    </w:p>
    <w:p w14:paraId="17448EE5" w14:textId="77777777" w:rsidR="00577889" w:rsidRDefault="00577889" w:rsidP="00577889">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B1BC9"/>
    <w:multiLevelType w:val="hybridMultilevel"/>
    <w:tmpl w:val="B56C874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6742FAA"/>
    <w:multiLevelType w:val="hybridMultilevel"/>
    <w:tmpl w:val="75D02B2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5" w15:restartNumberingAfterBreak="0">
    <w:nsid w:val="39786E50"/>
    <w:multiLevelType w:val="multilevel"/>
    <w:tmpl w:val="6D548884"/>
    <w:lvl w:ilvl="0">
      <w:start w:val="2"/>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94B77C9"/>
    <w:multiLevelType w:val="multilevel"/>
    <w:tmpl w:val="BD7016DE"/>
    <w:lvl w:ilvl="0">
      <w:start w:val="1"/>
      <w:numFmt w:val="decimal"/>
      <w:lvlText w:val="%1."/>
      <w:lvlJc w:val="left"/>
      <w:pPr>
        <w:ind w:left="720" w:hanging="360"/>
      </w:pPr>
      <w:rPr>
        <w:b/>
        <w:bCs w:val="0"/>
      </w:rPr>
    </w:lvl>
    <w:lvl w:ilvl="1">
      <w:start w:val="1"/>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2136A25"/>
    <w:multiLevelType w:val="multilevel"/>
    <w:tmpl w:val="D72EAE24"/>
    <w:lvl w:ilvl="0">
      <w:start w:val="1"/>
      <w:numFmt w:val="decimal"/>
      <w:lvlText w:val="%1."/>
      <w:lvlJc w:val="left"/>
      <w:pPr>
        <w:ind w:left="360" w:hanging="360"/>
      </w:pPr>
      <w:rPr>
        <w:rFonts w:hint="default"/>
      </w:rPr>
    </w:lvl>
    <w:lvl w:ilvl="1">
      <w:start w:val="6"/>
      <w:numFmt w:val="decimal"/>
      <w:isLgl/>
      <w:lvlText w:val="%1.%2."/>
      <w:lvlJc w:val="left"/>
      <w:pPr>
        <w:ind w:left="420" w:hanging="4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9" w15:restartNumberingAfterBreak="0">
    <w:nsid w:val="57E82106"/>
    <w:multiLevelType w:val="multilevel"/>
    <w:tmpl w:val="3E269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510009"/>
    <w:multiLevelType w:val="hybridMultilevel"/>
    <w:tmpl w:val="321015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7D3A61A3"/>
    <w:multiLevelType w:val="multilevel"/>
    <w:tmpl w:val="3B28E70C"/>
    <w:lvl w:ilvl="0">
      <w:start w:val="1"/>
      <w:numFmt w:val="decimal"/>
      <w:lvlText w:val="%1."/>
      <w:lvlJc w:val="left"/>
      <w:pPr>
        <w:tabs>
          <w:tab w:val="num" w:pos="360"/>
        </w:tabs>
        <w:ind w:left="360" w:hanging="360"/>
      </w:pPr>
      <w:rPr>
        <w:rFonts w:ascii="Times New Roman" w:hAnsi="Times New Roman" w:cs="Times New Roman" w:hint="default"/>
        <w:b w:val="0"/>
        <w:bCs/>
        <w:i w:val="0"/>
        <w:sz w:val="24"/>
        <w:szCs w:val="24"/>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702945322">
    <w:abstractNumId w:val="4"/>
  </w:num>
  <w:num w:numId="2" w16cid:durableId="1263608363">
    <w:abstractNumId w:val="1"/>
  </w:num>
  <w:num w:numId="3" w16cid:durableId="1108432503">
    <w:abstractNumId w:val="11"/>
  </w:num>
  <w:num w:numId="4" w16cid:durableId="1208106386">
    <w:abstractNumId w:val="2"/>
  </w:num>
  <w:num w:numId="5" w16cid:durableId="1366829989">
    <w:abstractNumId w:val="6"/>
  </w:num>
  <w:num w:numId="6" w16cid:durableId="1387266386">
    <w:abstractNumId w:val="9"/>
  </w:num>
  <w:num w:numId="7" w16cid:durableId="1310286040">
    <w:abstractNumId w:val="8"/>
  </w:num>
  <w:num w:numId="8" w16cid:durableId="257182523">
    <w:abstractNumId w:val="12"/>
  </w:num>
  <w:num w:numId="9" w16cid:durableId="1273319740">
    <w:abstractNumId w:val="3"/>
  </w:num>
  <w:num w:numId="10" w16cid:durableId="1406491879">
    <w:abstractNumId w:val="0"/>
  </w:num>
  <w:num w:numId="11" w16cid:durableId="1673794492">
    <w:abstractNumId w:val="5"/>
  </w:num>
  <w:num w:numId="12" w16cid:durableId="1003122998">
    <w:abstractNumId w:val="7"/>
  </w:num>
  <w:num w:numId="13" w16cid:durableId="1185905243">
    <w:abstractNumId w:val="1"/>
    <w:lvlOverride w:ilvl="0">
      <w:startOverride w:val="3"/>
    </w:lvlOverride>
    <w:lvlOverride w:ilvl="1">
      <w:startOverride w:val="1"/>
    </w:lvlOverride>
    <w:lvlOverride w:ilvl="2">
      <w:startOverride w:val="1"/>
    </w:lvlOverride>
  </w:num>
  <w:num w:numId="14" w16cid:durableId="138232013">
    <w:abstractNumId w:val="1"/>
    <w:lvlOverride w:ilvl="0">
      <w:startOverride w:val="4"/>
    </w:lvlOverride>
    <w:lvlOverride w:ilvl="1">
      <w:startOverride w:val="7"/>
    </w:lvlOverride>
  </w:num>
  <w:num w:numId="15" w16cid:durableId="2780295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07F4"/>
    <w:rsid w:val="00005BDD"/>
    <w:rsid w:val="00011A37"/>
    <w:rsid w:val="000203D2"/>
    <w:rsid w:val="00020A62"/>
    <w:rsid w:val="00024900"/>
    <w:rsid w:val="000271E1"/>
    <w:rsid w:val="00030658"/>
    <w:rsid w:val="00030EA2"/>
    <w:rsid w:val="00032BDC"/>
    <w:rsid w:val="000364BB"/>
    <w:rsid w:val="00040906"/>
    <w:rsid w:val="000410DB"/>
    <w:rsid w:val="000578B5"/>
    <w:rsid w:val="00063F99"/>
    <w:rsid w:val="000717BE"/>
    <w:rsid w:val="00086A82"/>
    <w:rsid w:val="0009791E"/>
    <w:rsid w:val="000A7E94"/>
    <w:rsid w:val="000B03B0"/>
    <w:rsid w:val="000B553F"/>
    <w:rsid w:val="000C1C7E"/>
    <w:rsid w:val="000C57DF"/>
    <w:rsid w:val="000C7286"/>
    <w:rsid w:val="000C7E48"/>
    <w:rsid w:val="000D1E46"/>
    <w:rsid w:val="000D3FF9"/>
    <w:rsid w:val="000D6905"/>
    <w:rsid w:val="000E5063"/>
    <w:rsid w:val="000F310D"/>
    <w:rsid w:val="000F45DD"/>
    <w:rsid w:val="000F6245"/>
    <w:rsid w:val="000F77F6"/>
    <w:rsid w:val="00101FB0"/>
    <w:rsid w:val="001022FE"/>
    <w:rsid w:val="00104C9C"/>
    <w:rsid w:val="00105277"/>
    <w:rsid w:val="00110638"/>
    <w:rsid w:val="00112BE0"/>
    <w:rsid w:val="00121149"/>
    <w:rsid w:val="00124654"/>
    <w:rsid w:val="00140BB7"/>
    <w:rsid w:val="00141731"/>
    <w:rsid w:val="0014270F"/>
    <w:rsid w:val="001442A3"/>
    <w:rsid w:val="001505C8"/>
    <w:rsid w:val="001540AD"/>
    <w:rsid w:val="00155B65"/>
    <w:rsid w:val="0015772D"/>
    <w:rsid w:val="0016005B"/>
    <w:rsid w:val="00164B6F"/>
    <w:rsid w:val="00165AB3"/>
    <w:rsid w:val="00166A50"/>
    <w:rsid w:val="00171E5C"/>
    <w:rsid w:val="001725A6"/>
    <w:rsid w:val="00173977"/>
    <w:rsid w:val="00174C39"/>
    <w:rsid w:val="00176834"/>
    <w:rsid w:val="00183A9F"/>
    <w:rsid w:val="00185353"/>
    <w:rsid w:val="0018584A"/>
    <w:rsid w:val="00185E10"/>
    <w:rsid w:val="00186BB1"/>
    <w:rsid w:val="001922B3"/>
    <w:rsid w:val="0019612D"/>
    <w:rsid w:val="001968E8"/>
    <w:rsid w:val="001A25E5"/>
    <w:rsid w:val="001A65CB"/>
    <w:rsid w:val="001A6C35"/>
    <w:rsid w:val="001A6D5B"/>
    <w:rsid w:val="001B7228"/>
    <w:rsid w:val="001C12AF"/>
    <w:rsid w:val="001C1F65"/>
    <w:rsid w:val="001C3AA7"/>
    <w:rsid w:val="001C4B33"/>
    <w:rsid w:val="001C6D32"/>
    <w:rsid w:val="001D2C1B"/>
    <w:rsid w:val="001E14C8"/>
    <w:rsid w:val="001F78E6"/>
    <w:rsid w:val="001F7979"/>
    <w:rsid w:val="00204279"/>
    <w:rsid w:val="00206E76"/>
    <w:rsid w:val="00210FAE"/>
    <w:rsid w:val="0021169C"/>
    <w:rsid w:val="00212960"/>
    <w:rsid w:val="0022597B"/>
    <w:rsid w:val="00231ACF"/>
    <w:rsid w:val="002349AC"/>
    <w:rsid w:val="0024078F"/>
    <w:rsid w:val="00242593"/>
    <w:rsid w:val="00243D61"/>
    <w:rsid w:val="00245D3C"/>
    <w:rsid w:val="00247CE0"/>
    <w:rsid w:val="00255E45"/>
    <w:rsid w:val="002566BF"/>
    <w:rsid w:val="002569DE"/>
    <w:rsid w:val="00262AD6"/>
    <w:rsid w:val="00263111"/>
    <w:rsid w:val="00270013"/>
    <w:rsid w:val="00271AAC"/>
    <w:rsid w:val="002737BF"/>
    <w:rsid w:val="00277188"/>
    <w:rsid w:val="002836F9"/>
    <w:rsid w:val="00296809"/>
    <w:rsid w:val="002B3806"/>
    <w:rsid w:val="002B5698"/>
    <w:rsid w:val="002B58EA"/>
    <w:rsid w:val="002B5F6C"/>
    <w:rsid w:val="002C0B41"/>
    <w:rsid w:val="002D260F"/>
    <w:rsid w:val="002D39EF"/>
    <w:rsid w:val="002D7C30"/>
    <w:rsid w:val="002E3118"/>
    <w:rsid w:val="002E4EA6"/>
    <w:rsid w:val="002F3FBA"/>
    <w:rsid w:val="00300EC9"/>
    <w:rsid w:val="00301433"/>
    <w:rsid w:val="0030160E"/>
    <w:rsid w:val="00302AC0"/>
    <w:rsid w:val="00306EAF"/>
    <w:rsid w:val="00307E67"/>
    <w:rsid w:val="00310AFB"/>
    <w:rsid w:val="00313CC7"/>
    <w:rsid w:val="00315535"/>
    <w:rsid w:val="00315AE5"/>
    <w:rsid w:val="0031711E"/>
    <w:rsid w:val="003207A6"/>
    <w:rsid w:val="00322D24"/>
    <w:rsid w:val="00327CC2"/>
    <w:rsid w:val="00335110"/>
    <w:rsid w:val="00336FDB"/>
    <w:rsid w:val="003435F7"/>
    <w:rsid w:val="0034716F"/>
    <w:rsid w:val="00347DD6"/>
    <w:rsid w:val="00352175"/>
    <w:rsid w:val="00352458"/>
    <w:rsid w:val="00354FBB"/>
    <w:rsid w:val="0036153A"/>
    <w:rsid w:val="003625A8"/>
    <w:rsid w:val="00362BCF"/>
    <w:rsid w:val="003630FB"/>
    <w:rsid w:val="00363366"/>
    <w:rsid w:val="003669FC"/>
    <w:rsid w:val="00371E54"/>
    <w:rsid w:val="003740A4"/>
    <w:rsid w:val="003813E7"/>
    <w:rsid w:val="00382164"/>
    <w:rsid w:val="003877E5"/>
    <w:rsid w:val="00395EF3"/>
    <w:rsid w:val="00396BED"/>
    <w:rsid w:val="003A0E7A"/>
    <w:rsid w:val="003B0D16"/>
    <w:rsid w:val="003B1D0C"/>
    <w:rsid w:val="003B2A9C"/>
    <w:rsid w:val="003B4A03"/>
    <w:rsid w:val="003C3E8B"/>
    <w:rsid w:val="003C6F2B"/>
    <w:rsid w:val="003D00C6"/>
    <w:rsid w:val="003D1055"/>
    <w:rsid w:val="003D555A"/>
    <w:rsid w:val="003D6C28"/>
    <w:rsid w:val="003E479C"/>
    <w:rsid w:val="003E6C85"/>
    <w:rsid w:val="003E7EE3"/>
    <w:rsid w:val="003F284D"/>
    <w:rsid w:val="003F365A"/>
    <w:rsid w:val="003F3C26"/>
    <w:rsid w:val="003F69FB"/>
    <w:rsid w:val="003F6F20"/>
    <w:rsid w:val="00401922"/>
    <w:rsid w:val="00401F03"/>
    <w:rsid w:val="00402D3B"/>
    <w:rsid w:val="00412A56"/>
    <w:rsid w:val="00413DFF"/>
    <w:rsid w:val="004158A3"/>
    <w:rsid w:val="00416B3A"/>
    <w:rsid w:val="0042049C"/>
    <w:rsid w:val="00431787"/>
    <w:rsid w:val="00431C81"/>
    <w:rsid w:val="004349C4"/>
    <w:rsid w:val="0043565E"/>
    <w:rsid w:val="00437793"/>
    <w:rsid w:val="0044070F"/>
    <w:rsid w:val="00444AE3"/>
    <w:rsid w:val="00445B40"/>
    <w:rsid w:val="004541E0"/>
    <w:rsid w:val="00454A12"/>
    <w:rsid w:val="004551F7"/>
    <w:rsid w:val="0046113F"/>
    <w:rsid w:val="00462A9F"/>
    <w:rsid w:val="004634C6"/>
    <w:rsid w:val="0046542E"/>
    <w:rsid w:val="0046554E"/>
    <w:rsid w:val="00473755"/>
    <w:rsid w:val="004751E7"/>
    <w:rsid w:val="00475680"/>
    <w:rsid w:val="00475F3C"/>
    <w:rsid w:val="00476C04"/>
    <w:rsid w:val="00484768"/>
    <w:rsid w:val="00486EC6"/>
    <w:rsid w:val="00490AA1"/>
    <w:rsid w:val="00497CF3"/>
    <w:rsid w:val="00497FFC"/>
    <w:rsid w:val="004B61D7"/>
    <w:rsid w:val="004C16D2"/>
    <w:rsid w:val="004C45FE"/>
    <w:rsid w:val="004C4D3B"/>
    <w:rsid w:val="004C5381"/>
    <w:rsid w:val="004D0F9D"/>
    <w:rsid w:val="004D1B61"/>
    <w:rsid w:val="004D24A0"/>
    <w:rsid w:val="004D2A89"/>
    <w:rsid w:val="004D530C"/>
    <w:rsid w:val="004F1551"/>
    <w:rsid w:val="004F20AD"/>
    <w:rsid w:val="00500DD7"/>
    <w:rsid w:val="00501DE6"/>
    <w:rsid w:val="005071BE"/>
    <w:rsid w:val="00510D17"/>
    <w:rsid w:val="00513EC4"/>
    <w:rsid w:val="00515136"/>
    <w:rsid w:val="00515345"/>
    <w:rsid w:val="00520E0E"/>
    <w:rsid w:val="00521553"/>
    <w:rsid w:val="005244BB"/>
    <w:rsid w:val="00527E13"/>
    <w:rsid w:val="00530F91"/>
    <w:rsid w:val="00540233"/>
    <w:rsid w:val="00544AED"/>
    <w:rsid w:val="00545DCC"/>
    <w:rsid w:val="00546DF8"/>
    <w:rsid w:val="005567E4"/>
    <w:rsid w:val="00560441"/>
    <w:rsid w:val="005708C9"/>
    <w:rsid w:val="00577889"/>
    <w:rsid w:val="00580622"/>
    <w:rsid w:val="005831E2"/>
    <w:rsid w:val="005845BF"/>
    <w:rsid w:val="00584838"/>
    <w:rsid w:val="00585EC4"/>
    <w:rsid w:val="00590303"/>
    <w:rsid w:val="005918B1"/>
    <w:rsid w:val="00597017"/>
    <w:rsid w:val="00597AB9"/>
    <w:rsid w:val="005A5FDE"/>
    <w:rsid w:val="005A71FC"/>
    <w:rsid w:val="005B20B5"/>
    <w:rsid w:val="005B40DB"/>
    <w:rsid w:val="005B7315"/>
    <w:rsid w:val="005C3C29"/>
    <w:rsid w:val="005D0091"/>
    <w:rsid w:val="005D1BC8"/>
    <w:rsid w:val="005D319A"/>
    <w:rsid w:val="005D3206"/>
    <w:rsid w:val="005D3835"/>
    <w:rsid w:val="005D602D"/>
    <w:rsid w:val="005D654E"/>
    <w:rsid w:val="005E00F5"/>
    <w:rsid w:val="005E1EDF"/>
    <w:rsid w:val="005E439F"/>
    <w:rsid w:val="005E4D75"/>
    <w:rsid w:val="005F4A7D"/>
    <w:rsid w:val="00601B53"/>
    <w:rsid w:val="00601E7F"/>
    <w:rsid w:val="0060230A"/>
    <w:rsid w:val="00603635"/>
    <w:rsid w:val="00606EC0"/>
    <w:rsid w:val="00613F96"/>
    <w:rsid w:val="00616B7C"/>
    <w:rsid w:val="00630994"/>
    <w:rsid w:val="006325D2"/>
    <w:rsid w:val="00634723"/>
    <w:rsid w:val="00644939"/>
    <w:rsid w:val="006474D0"/>
    <w:rsid w:val="006512DA"/>
    <w:rsid w:val="00656981"/>
    <w:rsid w:val="006576E2"/>
    <w:rsid w:val="00660E62"/>
    <w:rsid w:val="00661585"/>
    <w:rsid w:val="00664177"/>
    <w:rsid w:val="00664AFF"/>
    <w:rsid w:val="00667684"/>
    <w:rsid w:val="006712E0"/>
    <w:rsid w:val="00671806"/>
    <w:rsid w:val="0067355D"/>
    <w:rsid w:val="00680888"/>
    <w:rsid w:val="00681637"/>
    <w:rsid w:val="0069416E"/>
    <w:rsid w:val="00694BA2"/>
    <w:rsid w:val="006971CA"/>
    <w:rsid w:val="00697615"/>
    <w:rsid w:val="0069772F"/>
    <w:rsid w:val="006A009F"/>
    <w:rsid w:val="006A1BDC"/>
    <w:rsid w:val="006B2295"/>
    <w:rsid w:val="006B2B03"/>
    <w:rsid w:val="006B5D6E"/>
    <w:rsid w:val="006C2563"/>
    <w:rsid w:val="006D277B"/>
    <w:rsid w:val="006D4D24"/>
    <w:rsid w:val="006D6689"/>
    <w:rsid w:val="006D73D8"/>
    <w:rsid w:val="006E1C5E"/>
    <w:rsid w:val="006E4561"/>
    <w:rsid w:val="006E52F7"/>
    <w:rsid w:val="006F1A72"/>
    <w:rsid w:val="00700C7C"/>
    <w:rsid w:val="00703744"/>
    <w:rsid w:val="0071141E"/>
    <w:rsid w:val="007134FA"/>
    <w:rsid w:val="007141CB"/>
    <w:rsid w:val="00714582"/>
    <w:rsid w:val="007158EB"/>
    <w:rsid w:val="007206B9"/>
    <w:rsid w:val="00721198"/>
    <w:rsid w:val="00722A5E"/>
    <w:rsid w:val="00723072"/>
    <w:rsid w:val="007325BD"/>
    <w:rsid w:val="007469F4"/>
    <w:rsid w:val="0075064A"/>
    <w:rsid w:val="00750F6C"/>
    <w:rsid w:val="0075128B"/>
    <w:rsid w:val="00752A5D"/>
    <w:rsid w:val="00753FC7"/>
    <w:rsid w:val="00760383"/>
    <w:rsid w:val="007610E9"/>
    <w:rsid w:val="00762AED"/>
    <w:rsid w:val="0076447B"/>
    <w:rsid w:val="0076728A"/>
    <w:rsid w:val="00773833"/>
    <w:rsid w:val="00774D18"/>
    <w:rsid w:val="0077689B"/>
    <w:rsid w:val="00776A36"/>
    <w:rsid w:val="00780015"/>
    <w:rsid w:val="007811C1"/>
    <w:rsid w:val="00785C25"/>
    <w:rsid w:val="00792C23"/>
    <w:rsid w:val="007940D6"/>
    <w:rsid w:val="00796B6C"/>
    <w:rsid w:val="00797D3B"/>
    <w:rsid w:val="007A1C82"/>
    <w:rsid w:val="007A2DD9"/>
    <w:rsid w:val="007A5847"/>
    <w:rsid w:val="007A7E78"/>
    <w:rsid w:val="007B5377"/>
    <w:rsid w:val="007C4147"/>
    <w:rsid w:val="007C535E"/>
    <w:rsid w:val="007C5F21"/>
    <w:rsid w:val="007C6A4E"/>
    <w:rsid w:val="007C6B7D"/>
    <w:rsid w:val="007D3757"/>
    <w:rsid w:val="007D4EA5"/>
    <w:rsid w:val="007E1195"/>
    <w:rsid w:val="007E1688"/>
    <w:rsid w:val="007E65B1"/>
    <w:rsid w:val="007E6FF6"/>
    <w:rsid w:val="007F2ABB"/>
    <w:rsid w:val="007F5005"/>
    <w:rsid w:val="007F7E9B"/>
    <w:rsid w:val="008018CF"/>
    <w:rsid w:val="00801BC8"/>
    <w:rsid w:val="00802803"/>
    <w:rsid w:val="00802BDC"/>
    <w:rsid w:val="008048E6"/>
    <w:rsid w:val="00805258"/>
    <w:rsid w:val="008221CD"/>
    <w:rsid w:val="008257FE"/>
    <w:rsid w:val="008271BF"/>
    <w:rsid w:val="008276AA"/>
    <w:rsid w:val="00832C95"/>
    <w:rsid w:val="0083529E"/>
    <w:rsid w:val="00840131"/>
    <w:rsid w:val="00846A39"/>
    <w:rsid w:val="00847FB8"/>
    <w:rsid w:val="0085276A"/>
    <w:rsid w:val="008530B0"/>
    <w:rsid w:val="00855C82"/>
    <w:rsid w:val="00856AFF"/>
    <w:rsid w:val="0086658D"/>
    <w:rsid w:val="008744FB"/>
    <w:rsid w:val="008746A1"/>
    <w:rsid w:val="00875BB5"/>
    <w:rsid w:val="00880917"/>
    <w:rsid w:val="008809B1"/>
    <w:rsid w:val="00882163"/>
    <w:rsid w:val="00883A8E"/>
    <w:rsid w:val="008932D2"/>
    <w:rsid w:val="00893C33"/>
    <w:rsid w:val="00897F70"/>
    <w:rsid w:val="008A3B25"/>
    <w:rsid w:val="008A69DD"/>
    <w:rsid w:val="008A6ABA"/>
    <w:rsid w:val="008B0548"/>
    <w:rsid w:val="008B1821"/>
    <w:rsid w:val="008B3A7E"/>
    <w:rsid w:val="008C0786"/>
    <w:rsid w:val="008C426A"/>
    <w:rsid w:val="008D10B7"/>
    <w:rsid w:val="008D3169"/>
    <w:rsid w:val="008D6D30"/>
    <w:rsid w:val="008D7734"/>
    <w:rsid w:val="008E06FB"/>
    <w:rsid w:val="008E56B2"/>
    <w:rsid w:val="008E706E"/>
    <w:rsid w:val="008E7503"/>
    <w:rsid w:val="008F2004"/>
    <w:rsid w:val="008F229D"/>
    <w:rsid w:val="008F378A"/>
    <w:rsid w:val="00902682"/>
    <w:rsid w:val="00904F3A"/>
    <w:rsid w:val="009106F4"/>
    <w:rsid w:val="00911A3C"/>
    <w:rsid w:val="00911D8D"/>
    <w:rsid w:val="009140E4"/>
    <w:rsid w:val="00914C94"/>
    <w:rsid w:val="0092118B"/>
    <w:rsid w:val="009213FC"/>
    <w:rsid w:val="00923D48"/>
    <w:rsid w:val="0092782F"/>
    <w:rsid w:val="00927DB8"/>
    <w:rsid w:val="00933BBD"/>
    <w:rsid w:val="009379D1"/>
    <w:rsid w:val="00943897"/>
    <w:rsid w:val="009462AE"/>
    <w:rsid w:val="009500F0"/>
    <w:rsid w:val="0095017F"/>
    <w:rsid w:val="00950462"/>
    <w:rsid w:val="009645FB"/>
    <w:rsid w:val="00965BCC"/>
    <w:rsid w:val="0096722F"/>
    <w:rsid w:val="00980CF1"/>
    <w:rsid w:val="009856B3"/>
    <w:rsid w:val="00991942"/>
    <w:rsid w:val="00991A13"/>
    <w:rsid w:val="00992A67"/>
    <w:rsid w:val="0099592B"/>
    <w:rsid w:val="009968D5"/>
    <w:rsid w:val="00996A22"/>
    <w:rsid w:val="009A0587"/>
    <w:rsid w:val="009A060F"/>
    <w:rsid w:val="009A09CC"/>
    <w:rsid w:val="009A41B1"/>
    <w:rsid w:val="009B024D"/>
    <w:rsid w:val="009B5D63"/>
    <w:rsid w:val="009B63FD"/>
    <w:rsid w:val="009B6430"/>
    <w:rsid w:val="009C098E"/>
    <w:rsid w:val="009C1A77"/>
    <w:rsid w:val="009C4712"/>
    <w:rsid w:val="009D5456"/>
    <w:rsid w:val="009D7A93"/>
    <w:rsid w:val="009F1515"/>
    <w:rsid w:val="009F1708"/>
    <w:rsid w:val="009F2417"/>
    <w:rsid w:val="00A04CB5"/>
    <w:rsid w:val="00A0569C"/>
    <w:rsid w:val="00A11A7A"/>
    <w:rsid w:val="00A15535"/>
    <w:rsid w:val="00A24002"/>
    <w:rsid w:val="00A24033"/>
    <w:rsid w:val="00A260FD"/>
    <w:rsid w:val="00A26F6A"/>
    <w:rsid w:val="00A27F93"/>
    <w:rsid w:val="00A32340"/>
    <w:rsid w:val="00A3310A"/>
    <w:rsid w:val="00A346B3"/>
    <w:rsid w:val="00A3586A"/>
    <w:rsid w:val="00A36758"/>
    <w:rsid w:val="00A37B33"/>
    <w:rsid w:val="00A44F25"/>
    <w:rsid w:val="00A522B1"/>
    <w:rsid w:val="00A5238A"/>
    <w:rsid w:val="00A537DB"/>
    <w:rsid w:val="00A55E5C"/>
    <w:rsid w:val="00A57965"/>
    <w:rsid w:val="00A65115"/>
    <w:rsid w:val="00A67021"/>
    <w:rsid w:val="00A7083E"/>
    <w:rsid w:val="00A76054"/>
    <w:rsid w:val="00A83B27"/>
    <w:rsid w:val="00A841A5"/>
    <w:rsid w:val="00A84A5F"/>
    <w:rsid w:val="00A85149"/>
    <w:rsid w:val="00A92375"/>
    <w:rsid w:val="00A94160"/>
    <w:rsid w:val="00A94796"/>
    <w:rsid w:val="00AA1D51"/>
    <w:rsid w:val="00AA7581"/>
    <w:rsid w:val="00AA7C3D"/>
    <w:rsid w:val="00AA7FBF"/>
    <w:rsid w:val="00AB1D55"/>
    <w:rsid w:val="00AB2E19"/>
    <w:rsid w:val="00AB6678"/>
    <w:rsid w:val="00AC1134"/>
    <w:rsid w:val="00AC5C81"/>
    <w:rsid w:val="00AC6F6A"/>
    <w:rsid w:val="00AD05EA"/>
    <w:rsid w:val="00AD5181"/>
    <w:rsid w:val="00AD5A32"/>
    <w:rsid w:val="00AE0BD5"/>
    <w:rsid w:val="00AE1514"/>
    <w:rsid w:val="00AE19F1"/>
    <w:rsid w:val="00AE24C2"/>
    <w:rsid w:val="00AE4FBC"/>
    <w:rsid w:val="00AE67A9"/>
    <w:rsid w:val="00AE7EDE"/>
    <w:rsid w:val="00AF77DD"/>
    <w:rsid w:val="00B0029E"/>
    <w:rsid w:val="00B02B6C"/>
    <w:rsid w:val="00B03993"/>
    <w:rsid w:val="00B047AF"/>
    <w:rsid w:val="00B06422"/>
    <w:rsid w:val="00B1120A"/>
    <w:rsid w:val="00B12C52"/>
    <w:rsid w:val="00B1362A"/>
    <w:rsid w:val="00B22206"/>
    <w:rsid w:val="00B256F6"/>
    <w:rsid w:val="00B27CD0"/>
    <w:rsid w:val="00B313CC"/>
    <w:rsid w:val="00B3296A"/>
    <w:rsid w:val="00B33100"/>
    <w:rsid w:val="00B337A9"/>
    <w:rsid w:val="00B35862"/>
    <w:rsid w:val="00B37A37"/>
    <w:rsid w:val="00B51BB1"/>
    <w:rsid w:val="00B540F3"/>
    <w:rsid w:val="00B5769B"/>
    <w:rsid w:val="00B635D2"/>
    <w:rsid w:val="00B64554"/>
    <w:rsid w:val="00B64943"/>
    <w:rsid w:val="00B6499A"/>
    <w:rsid w:val="00B6718C"/>
    <w:rsid w:val="00B727C2"/>
    <w:rsid w:val="00B808FD"/>
    <w:rsid w:val="00B91BF6"/>
    <w:rsid w:val="00B96CEA"/>
    <w:rsid w:val="00B9795B"/>
    <w:rsid w:val="00BA2F3D"/>
    <w:rsid w:val="00BA4175"/>
    <w:rsid w:val="00BA7E6B"/>
    <w:rsid w:val="00BB27BC"/>
    <w:rsid w:val="00BB40B2"/>
    <w:rsid w:val="00BB4C11"/>
    <w:rsid w:val="00BC0BCD"/>
    <w:rsid w:val="00BC529E"/>
    <w:rsid w:val="00BC7127"/>
    <w:rsid w:val="00BC718B"/>
    <w:rsid w:val="00BC7732"/>
    <w:rsid w:val="00BD3761"/>
    <w:rsid w:val="00BD3AC3"/>
    <w:rsid w:val="00BD3E41"/>
    <w:rsid w:val="00BD5021"/>
    <w:rsid w:val="00BE7F0C"/>
    <w:rsid w:val="00BF3CAF"/>
    <w:rsid w:val="00BF50EA"/>
    <w:rsid w:val="00BF65DC"/>
    <w:rsid w:val="00C02817"/>
    <w:rsid w:val="00C02BB6"/>
    <w:rsid w:val="00C10326"/>
    <w:rsid w:val="00C14811"/>
    <w:rsid w:val="00C15141"/>
    <w:rsid w:val="00C21D3E"/>
    <w:rsid w:val="00C22750"/>
    <w:rsid w:val="00C37C90"/>
    <w:rsid w:val="00C4759E"/>
    <w:rsid w:val="00C507B2"/>
    <w:rsid w:val="00C55748"/>
    <w:rsid w:val="00C56E21"/>
    <w:rsid w:val="00C57675"/>
    <w:rsid w:val="00C73326"/>
    <w:rsid w:val="00C741A4"/>
    <w:rsid w:val="00C75855"/>
    <w:rsid w:val="00C77411"/>
    <w:rsid w:val="00C77D90"/>
    <w:rsid w:val="00C8365D"/>
    <w:rsid w:val="00C859B6"/>
    <w:rsid w:val="00C8744A"/>
    <w:rsid w:val="00C87DF0"/>
    <w:rsid w:val="00C90F7C"/>
    <w:rsid w:val="00C91273"/>
    <w:rsid w:val="00CA184D"/>
    <w:rsid w:val="00CA2F39"/>
    <w:rsid w:val="00CA36F1"/>
    <w:rsid w:val="00CB08B3"/>
    <w:rsid w:val="00CB14AD"/>
    <w:rsid w:val="00CB351D"/>
    <w:rsid w:val="00CB418C"/>
    <w:rsid w:val="00CB59CB"/>
    <w:rsid w:val="00CD3D05"/>
    <w:rsid w:val="00CE2FA0"/>
    <w:rsid w:val="00CE4BD4"/>
    <w:rsid w:val="00CE559E"/>
    <w:rsid w:val="00CF0044"/>
    <w:rsid w:val="00CF42E3"/>
    <w:rsid w:val="00CF6B94"/>
    <w:rsid w:val="00D12F29"/>
    <w:rsid w:val="00D210E9"/>
    <w:rsid w:val="00D227E3"/>
    <w:rsid w:val="00D23093"/>
    <w:rsid w:val="00D23195"/>
    <w:rsid w:val="00D23F30"/>
    <w:rsid w:val="00D30CCD"/>
    <w:rsid w:val="00D31345"/>
    <w:rsid w:val="00D31A8E"/>
    <w:rsid w:val="00D320CA"/>
    <w:rsid w:val="00D32F57"/>
    <w:rsid w:val="00D360ED"/>
    <w:rsid w:val="00D37AA5"/>
    <w:rsid w:val="00D41521"/>
    <w:rsid w:val="00D4208A"/>
    <w:rsid w:val="00D453C1"/>
    <w:rsid w:val="00D46B2D"/>
    <w:rsid w:val="00D51537"/>
    <w:rsid w:val="00D52D83"/>
    <w:rsid w:val="00D53597"/>
    <w:rsid w:val="00D54119"/>
    <w:rsid w:val="00D54D69"/>
    <w:rsid w:val="00D622C1"/>
    <w:rsid w:val="00D62D04"/>
    <w:rsid w:val="00D7246D"/>
    <w:rsid w:val="00D72845"/>
    <w:rsid w:val="00D75196"/>
    <w:rsid w:val="00D8023D"/>
    <w:rsid w:val="00D86A6A"/>
    <w:rsid w:val="00D94EFD"/>
    <w:rsid w:val="00D96C19"/>
    <w:rsid w:val="00D9700E"/>
    <w:rsid w:val="00DA0E5A"/>
    <w:rsid w:val="00DA2499"/>
    <w:rsid w:val="00DA6451"/>
    <w:rsid w:val="00DA67DE"/>
    <w:rsid w:val="00DB5D14"/>
    <w:rsid w:val="00DB74C6"/>
    <w:rsid w:val="00DC1327"/>
    <w:rsid w:val="00DD20E1"/>
    <w:rsid w:val="00DD4E04"/>
    <w:rsid w:val="00DD4E58"/>
    <w:rsid w:val="00DE0624"/>
    <w:rsid w:val="00DE2F7D"/>
    <w:rsid w:val="00DE6A2F"/>
    <w:rsid w:val="00DE703C"/>
    <w:rsid w:val="00E0034B"/>
    <w:rsid w:val="00E165AE"/>
    <w:rsid w:val="00E166E4"/>
    <w:rsid w:val="00E20026"/>
    <w:rsid w:val="00E23EAC"/>
    <w:rsid w:val="00E25450"/>
    <w:rsid w:val="00E2734C"/>
    <w:rsid w:val="00E30F9C"/>
    <w:rsid w:val="00E31DA7"/>
    <w:rsid w:val="00E327B4"/>
    <w:rsid w:val="00E37845"/>
    <w:rsid w:val="00E408A3"/>
    <w:rsid w:val="00E428C5"/>
    <w:rsid w:val="00E45090"/>
    <w:rsid w:val="00E47C13"/>
    <w:rsid w:val="00E5140B"/>
    <w:rsid w:val="00E6246E"/>
    <w:rsid w:val="00E641E6"/>
    <w:rsid w:val="00E70536"/>
    <w:rsid w:val="00E71CC6"/>
    <w:rsid w:val="00E726BE"/>
    <w:rsid w:val="00E73F09"/>
    <w:rsid w:val="00E74D59"/>
    <w:rsid w:val="00E76734"/>
    <w:rsid w:val="00E776D4"/>
    <w:rsid w:val="00E8492D"/>
    <w:rsid w:val="00E864A5"/>
    <w:rsid w:val="00E874E5"/>
    <w:rsid w:val="00E87EB3"/>
    <w:rsid w:val="00E93185"/>
    <w:rsid w:val="00E9768F"/>
    <w:rsid w:val="00EA0EBE"/>
    <w:rsid w:val="00EA0F01"/>
    <w:rsid w:val="00EA3E31"/>
    <w:rsid w:val="00EA4169"/>
    <w:rsid w:val="00EA5602"/>
    <w:rsid w:val="00EA593D"/>
    <w:rsid w:val="00EA6EC3"/>
    <w:rsid w:val="00EB020A"/>
    <w:rsid w:val="00EB0403"/>
    <w:rsid w:val="00EB175B"/>
    <w:rsid w:val="00EB46C8"/>
    <w:rsid w:val="00EB623D"/>
    <w:rsid w:val="00EC1052"/>
    <w:rsid w:val="00EC1F76"/>
    <w:rsid w:val="00EC2C91"/>
    <w:rsid w:val="00EC6F8F"/>
    <w:rsid w:val="00ED04E5"/>
    <w:rsid w:val="00ED0E7A"/>
    <w:rsid w:val="00ED125A"/>
    <w:rsid w:val="00ED1282"/>
    <w:rsid w:val="00ED2CCD"/>
    <w:rsid w:val="00ED522A"/>
    <w:rsid w:val="00ED5AE3"/>
    <w:rsid w:val="00EE5586"/>
    <w:rsid w:val="00EE728E"/>
    <w:rsid w:val="00EF3E51"/>
    <w:rsid w:val="00EF522F"/>
    <w:rsid w:val="00F01F52"/>
    <w:rsid w:val="00F0225E"/>
    <w:rsid w:val="00F039F4"/>
    <w:rsid w:val="00F07350"/>
    <w:rsid w:val="00F11DAD"/>
    <w:rsid w:val="00F150DE"/>
    <w:rsid w:val="00F247B2"/>
    <w:rsid w:val="00F249F0"/>
    <w:rsid w:val="00F33455"/>
    <w:rsid w:val="00F35DF8"/>
    <w:rsid w:val="00F4620D"/>
    <w:rsid w:val="00F47C4E"/>
    <w:rsid w:val="00F50171"/>
    <w:rsid w:val="00F51139"/>
    <w:rsid w:val="00F51C70"/>
    <w:rsid w:val="00F53A64"/>
    <w:rsid w:val="00F55800"/>
    <w:rsid w:val="00F57060"/>
    <w:rsid w:val="00F5725E"/>
    <w:rsid w:val="00F61B3E"/>
    <w:rsid w:val="00F65BF2"/>
    <w:rsid w:val="00F65CC1"/>
    <w:rsid w:val="00F75FAF"/>
    <w:rsid w:val="00F80590"/>
    <w:rsid w:val="00F92377"/>
    <w:rsid w:val="00F94B8D"/>
    <w:rsid w:val="00FA25A0"/>
    <w:rsid w:val="00FA365E"/>
    <w:rsid w:val="00FA41A9"/>
    <w:rsid w:val="00FA5027"/>
    <w:rsid w:val="00FA5EB1"/>
    <w:rsid w:val="00FB1A91"/>
    <w:rsid w:val="00FB3E46"/>
    <w:rsid w:val="00FB488C"/>
    <w:rsid w:val="00FB7B59"/>
    <w:rsid w:val="00FD43F8"/>
    <w:rsid w:val="00FD5298"/>
    <w:rsid w:val="00FD5A96"/>
    <w:rsid w:val="00FE12C2"/>
    <w:rsid w:val="00FE5D15"/>
    <w:rsid w:val="00FF318D"/>
    <w:rsid w:val="00FF3AC2"/>
    <w:rsid w:val="00FF6783"/>
    <w:rsid w:val="00FF6E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8C9"/>
  </w:style>
  <w:style w:type="paragraph" w:styleId="Heading2">
    <w:name w:val="heading 2"/>
    <w:basedOn w:val="Normal"/>
    <w:link w:val="Heading2Char"/>
    <w:uiPriority w:val="9"/>
    <w:qFormat/>
    <w:rsid w:val="00112BE0"/>
    <w:pPr>
      <w:spacing w:before="100" w:beforeAutospacing="1" w:after="100" w:afterAutospacing="1" w:line="240" w:lineRule="auto"/>
      <w:outlineLvl w:val="1"/>
    </w:pPr>
    <w:rPr>
      <w:rFonts w:ascii="Times New Roman" w:eastAsia="Times New Roman" w:hAnsi="Times New Roman" w:cs="Times New Roman"/>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Colorful List - Accent 12,list paragraph,h&amp;p list paragraph,saistīto dokumentu saraksts,syle 1"/>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Colorful List - Accent 12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 w:type="character" w:styleId="CommentReference">
    <w:name w:val="annotation reference"/>
    <w:basedOn w:val="DefaultParagraphFont"/>
    <w:uiPriority w:val="99"/>
    <w:semiHidden/>
    <w:unhideWhenUsed/>
    <w:rsid w:val="00DE703C"/>
    <w:rPr>
      <w:sz w:val="16"/>
      <w:szCs w:val="16"/>
    </w:rPr>
  </w:style>
  <w:style w:type="paragraph" w:styleId="CommentText">
    <w:name w:val="annotation text"/>
    <w:basedOn w:val="Normal"/>
    <w:link w:val="CommentTextChar"/>
    <w:uiPriority w:val="99"/>
    <w:unhideWhenUsed/>
    <w:rsid w:val="00DE703C"/>
    <w:pPr>
      <w:spacing w:line="240" w:lineRule="auto"/>
    </w:pPr>
    <w:rPr>
      <w:sz w:val="20"/>
      <w:szCs w:val="20"/>
    </w:rPr>
  </w:style>
  <w:style w:type="character" w:customStyle="1" w:styleId="CommentTextChar">
    <w:name w:val="Comment Text Char"/>
    <w:basedOn w:val="DefaultParagraphFont"/>
    <w:link w:val="CommentText"/>
    <w:uiPriority w:val="99"/>
    <w:rsid w:val="00DE703C"/>
    <w:rPr>
      <w:sz w:val="20"/>
      <w:szCs w:val="20"/>
    </w:rPr>
  </w:style>
  <w:style w:type="paragraph" w:styleId="CommentSubject">
    <w:name w:val="annotation subject"/>
    <w:basedOn w:val="CommentText"/>
    <w:next w:val="CommentText"/>
    <w:link w:val="CommentSubjectChar"/>
    <w:uiPriority w:val="99"/>
    <w:semiHidden/>
    <w:unhideWhenUsed/>
    <w:rsid w:val="00DE703C"/>
    <w:rPr>
      <w:b/>
      <w:bCs/>
    </w:rPr>
  </w:style>
  <w:style w:type="character" w:customStyle="1" w:styleId="CommentSubjectChar">
    <w:name w:val="Comment Subject Char"/>
    <w:basedOn w:val="CommentTextChar"/>
    <w:link w:val="CommentSubject"/>
    <w:uiPriority w:val="99"/>
    <w:semiHidden/>
    <w:rsid w:val="00DE703C"/>
    <w:rPr>
      <w:b/>
      <w:bCs/>
      <w:sz w:val="20"/>
      <w:szCs w:val="20"/>
    </w:rPr>
  </w:style>
  <w:style w:type="character" w:customStyle="1" w:styleId="Heading2Char">
    <w:name w:val="Heading 2 Char"/>
    <w:basedOn w:val="DefaultParagraphFont"/>
    <w:link w:val="Heading2"/>
    <w:uiPriority w:val="9"/>
    <w:rsid w:val="00112BE0"/>
    <w:rPr>
      <w:rFonts w:ascii="Times New Roman" w:eastAsia="Times New Roman" w:hAnsi="Times New Roman" w:cs="Times New Roman"/>
      <w:b/>
      <w:bCs/>
      <w:sz w:val="36"/>
      <w:szCs w:val="36"/>
      <w:lang w:eastAsia="lv-LV"/>
    </w:rPr>
  </w:style>
  <w:style w:type="paragraph" w:styleId="NormalWeb">
    <w:name w:val="Normal (Web)"/>
    <w:basedOn w:val="Normal"/>
    <w:uiPriority w:val="99"/>
    <w:semiHidden/>
    <w:unhideWhenUsed/>
    <w:rsid w:val="00112BE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112BE0"/>
    <w:rPr>
      <w:b/>
      <w:bCs/>
    </w:rPr>
  </w:style>
  <w:style w:type="paragraph" w:styleId="Revision">
    <w:name w:val="Revision"/>
    <w:hidden/>
    <w:uiPriority w:val="99"/>
    <w:semiHidden/>
    <w:rsid w:val="0046113F"/>
    <w:pPr>
      <w:spacing w:after="0" w:line="240" w:lineRule="auto"/>
    </w:pPr>
  </w:style>
  <w:style w:type="table" w:customStyle="1" w:styleId="TableGrid7">
    <w:name w:val="Table Grid7"/>
    <w:basedOn w:val="TableNormal"/>
    <w:next w:val="TableGrid"/>
    <w:uiPriority w:val="39"/>
    <w:rsid w:val="00310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7788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7">
    <w:name w:val="Char Style 7"/>
    <w:link w:val="Style6"/>
    <w:rsid w:val="00577889"/>
    <w:rPr>
      <w:rFonts w:ascii="Times New Roman" w:eastAsia="Times New Roman" w:hAnsi="Times New Roman" w:cs="Times New Roman"/>
      <w:b/>
      <w:bCs/>
      <w:color w:val="37373A"/>
      <w:sz w:val="21"/>
      <w:szCs w:val="21"/>
      <w:shd w:val="clear" w:color="auto" w:fill="FFFFFF"/>
      <w:lang w:eastAsia="lv-LV" w:bidi="lv-LV"/>
    </w:rPr>
  </w:style>
  <w:style w:type="paragraph" w:customStyle="1" w:styleId="Style6">
    <w:name w:val="Style 6"/>
    <w:basedOn w:val="Normal"/>
    <w:link w:val="CharStyle7"/>
    <w:rsid w:val="00577889"/>
    <w:pPr>
      <w:widowControl w:val="0"/>
      <w:shd w:val="clear" w:color="auto" w:fill="FFFFFF"/>
      <w:spacing w:after="1920" w:line="274" w:lineRule="exact"/>
      <w:ind w:hanging="1020"/>
      <w:jc w:val="right"/>
    </w:pPr>
    <w:rPr>
      <w:rFonts w:ascii="Times New Roman" w:eastAsia="Times New Roman" w:hAnsi="Times New Roman" w:cs="Times New Roman"/>
      <w:b/>
      <w:bCs/>
      <w:color w:val="37373A"/>
      <w:sz w:val="21"/>
      <w:szCs w:val="21"/>
      <w:lang w:eastAsia="lv-LV" w:bidi="lv-LV"/>
    </w:rPr>
  </w:style>
  <w:style w:type="character" w:styleId="Hyperlink">
    <w:name w:val="Hyperlink"/>
    <w:basedOn w:val="DefaultParagraphFont"/>
    <w:uiPriority w:val="99"/>
    <w:unhideWhenUsed/>
    <w:rsid w:val="000409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110365">
      <w:bodyDiv w:val="1"/>
      <w:marLeft w:val="0"/>
      <w:marRight w:val="0"/>
      <w:marTop w:val="0"/>
      <w:marBottom w:val="0"/>
      <w:divBdr>
        <w:top w:val="none" w:sz="0" w:space="0" w:color="auto"/>
        <w:left w:val="none" w:sz="0" w:space="0" w:color="auto"/>
        <w:bottom w:val="none" w:sz="0" w:space="0" w:color="auto"/>
        <w:right w:val="none" w:sz="0" w:space="0" w:color="auto"/>
      </w:divBdr>
    </w:div>
    <w:div w:id="399256537">
      <w:bodyDiv w:val="1"/>
      <w:marLeft w:val="0"/>
      <w:marRight w:val="0"/>
      <w:marTop w:val="0"/>
      <w:marBottom w:val="0"/>
      <w:divBdr>
        <w:top w:val="none" w:sz="0" w:space="0" w:color="auto"/>
        <w:left w:val="none" w:sz="0" w:space="0" w:color="auto"/>
        <w:bottom w:val="none" w:sz="0" w:space="0" w:color="auto"/>
        <w:right w:val="none" w:sz="0" w:space="0" w:color="auto"/>
      </w:divBdr>
    </w:div>
    <w:div w:id="571549935">
      <w:bodyDiv w:val="1"/>
      <w:marLeft w:val="0"/>
      <w:marRight w:val="0"/>
      <w:marTop w:val="0"/>
      <w:marBottom w:val="0"/>
      <w:divBdr>
        <w:top w:val="none" w:sz="0" w:space="0" w:color="auto"/>
        <w:left w:val="none" w:sz="0" w:space="0" w:color="auto"/>
        <w:bottom w:val="none" w:sz="0" w:space="0" w:color="auto"/>
        <w:right w:val="none" w:sz="0" w:space="0" w:color="auto"/>
      </w:divBdr>
      <w:divsChild>
        <w:div w:id="479885718">
          <w:marLeft w:val="0"/>
          <w:marRight w:val="0"/>
          <w:marTop w:val="0"/>
          <w:marBottom w:val="567"/>
          <w:divBdr>
            <w:top w:val="none" w:sz="0" w:space="0" w:color="auto"/>
            <w:left w:val="none" w:sz="0" w:space="0" w:color="auto"/>
            <w:bottom w:val="none" w:sz="0" w:space="0" w:color="auto"/>
            <w:right w:val="none" w:sz="0" w:space="0" w:color="auto"/>
          </w:divBdr>
        </w:div>
      </w:divsChild>
    </w:div>
    <w:div w:id="721179439">
      <w:bodyDiv w:val="1"/>
      <w:marLeft w:val="0"/>
      <w:marRight w:val="0"/>
      <w:marTop w:val="0"/>
      <w:marBottom w:val="0"/>
      <w:divBdr>
        <w:top w:val="none" w:sz="0" w:space="0" w:color="auto"/>
        <w:left w:val="none" w:sz="0" w:space="0" w:color="auto"/>
        <w:bottom w:val="none" w:sz="0" w:space="0" w:color="auto"/>
        <w:right w:val="none" w:sz="0" w:space="0" w:color="auto"/>
      </w:divBdr>
      <w:divsChild>
        <w:div w:id="772479934">
          <w:marLeft w:val="0"/>
          <w:marRight w:val="0"/>
          <w:marTop w:val="480"/>
          <w:marBottom w:val="240"/>
          <w:divBdr>
            <w:top w:val="none" w:sz="0" w:space="0" w:color="auto"/>
            <w:left w:val="none" w:sz="0" w:space="0" w:color="auto"/>
            <w:bottom w:val="none" w:sz="0" w:space="0" w:color="auto"/>
            <w:right w:val="none" w:sz="0" w:space="0" w:color="auto"/>
          </w:divBdr>
        </w:div>
        <w:div w:id="1761565623">
          <w:marLeft w:val="0"/>
          <w:marRight w:val="0"/>
          <w:marTop w:val="0"/>
          <w:marBottom w:val="567"/>
          <w:divBdr>
            <w:top w:val="none" w:sz="0" w:space="0" w:color="auto"/>
            <w:left w:val="none" w:sz="0" w:space="0" w:color="auto"/>
            <w:bottom w:val="none" w:sz="0" w:space="0" w:color="auto"/>
            <w:right w:val="none" w:sz="0" w:space="0" w:color="auto"/>
          </w:divBdr>
        </w:div>
      </w:divsChild>
    </w:div>
    <w:div w:id="865363226">
      <w:bodyDiv w:val="1"/>
      <w:marLeft w:val="0"/>
      <w:marRight w:val="0"/>
      <w:marTop w:val="0"/>
      <w:marBottom w:val="0"/>
      <w:divBdr>
        <w:top w:val="none" w:sz="0" w:space="0" w:color="auto"/>
        <w:left w:val="none" w:sz="0" w:space="0" w:color="auto"/>
        <w:bottom w:val="none" w:sz="0" w:space="0" w:color="auto"/>
        <w:right w:val="none" w:sz="0" w:space="0" w:color="auto"/>
      </w:divBdr>
    </w:div>
    <w:div w:id="967081267">
      <w:bodyDiv w:val="1"/>
      <w:marLeft w:val="0"/>
      <w:marRight w:val="0"/>
      <w:marTop w:val="0"/>
      <w:marBottom w:val="0"/>
      <w:divBdr>
        <w:top w:val="none" w:sz="0" w:space="0" w:color="auto"/>
        <w:left w:val="none" w:sz="0" w:space="0" w:color="auto"/>
        <w:bottom w:val="none" w:sz="0" w:space="0" w:color="auto"/>
        <w:right w:val="none" w:sz="0" w:space="0" w:color="auto"/>
      </w:divBdr>
    </w:div>
    <w:div w:id="1098983691">
      <w:bodyDiv w:val="1"/>
      <w:marLeft w:val="0"/>
      <w:marRight w:val="0"/>
      <w:marTop w:val="0"/>
      <w:marBottom w:val="0"/>
      <w:divBdr>
        <w:top w:val="none" w:sz="0" w:space="0" w:color="auto"/>
        <w:left w:val="none" w:sz="0" w:space="0" w:color="auto"/>
        <w:bottom w:val="none" w:sz="0" w:space="0" w:color="auto"/>
        <w:right w:val="none" w:sz="0" w:space="0" w:color="auto"/>
      </w:divBdr>
    </w:div>
    <w:div w:id="1194197662">
      <w:bodyDiv w:val="1"/>
      <w:marLeft w:val="0"/>
      <w:marRight w:val="0"/>
      <w:marTop w:val="0"/>
      <w:marBottom w:val="0"/>
      <w:divBdr>
        <w:top w:val="none" w:sz="0" w:space="0" w:color="auto"/>
        <w:left w:val="none" w:sz="0" w:space="0" w:color="auto"/>
        <w:bottom w:val="none" w:sz="0" w:space="0" w:color="auto"/>
        <w:right w:val="none" w:sz="0" w:space="0" w:color="auto"/>
      </w:divBdr>
    </w:div>
    <w:div w:id="1383406542">
      <w:bodyDiv w:val="1"/>
      <w:marLeft w:val="0"/>
      <w:marRight w:val="0"/>
      <w:marTop w:val="0"/>
      <w:marBottom w:val="0"/>
      <w:divBdr>
        <w:top w:val="none" w:sz="0" w:space="0" w:color="auto"/>
        <w:left w:val="none" w:sz="0" w:space="0" w:color="auto"/>
        <w:bottom w:val="none" w:sz="0" w:space="0" w:color="auto"/>
        <w:right w:val="none" w:sz="0" w:space="0" w:color="auto"/>
      </w:divBdr>
    </w:div>
    <w:div w:id="1502962543">
      <w:bodyDiv w:val="1"/>
      <w:marLeft w:val="0"/>
      <w:marRight w:val="0"/>
      <w:marTop w:val="0"/>
      <w:marBottom w:val="0"/>
      <w:divBdr>
        <w:top w:val="none" w:sz="0" w:space="0" w:color="auto"/>
        <w:left w:val="none" w:sz="0" w:space="0" w:color="auto"/>
        <w:bottom w:val="none" w:sz="0" w:space="0" w:color="auto"/>
        <w:right w:val="none" w:sz="0" w:space="0" w:color="auto"/>
      </w:divBdr>
    </w:div>
    <w:div w:id="1531916837">
      <w:bodyDiv w:val="1"/>
      <w:marLeft w:val="0"/>
      <w:marRight w:val="0"/>
      <w:marTop w:val="0"/>
      <w:marBottom w:val="0"/>
      <w:divBdr>
        <w:top w:val="none" w:sz="0" w:space="0" w:color="auto"/>
        <w:left w:val="none" w:sz="0" w:space="0" w:color="auto"/>
        <w:bottom w:val="none" w:sz="0" w:space="0" w:color="auto"/>
        <w:right w:val="none" w:sz="0" w:space="0" w:color="auto"/>
      </w:divBdr>
    </w:div>
    <w:div w:id="1751652405">
      <w:bodyDiv w:val="1"/>
      <w:marLeft w:val="0"/>
      <w:marRight w:val="0"/>
      <w:marTop w:val="0"/>
      <w:marBottom w:val="0"/>
      <w:divBdr>
        <w:top w:val="none" w:sz="0" w:space="0" w:color="auto"/>
        <w:left w:val="none" w:sz="0" w:space="0" w:color="auto"/>
        <w:bottom w:val="none" w:sz="0" w:space="0" w:color="auto"/>
        <w:right w:val="none" w:sz="0" w:space="0" w:color="auto"/>
      </w:divBdr>
      <w:divsChild>
        <w:div w:id="1746956772">
          <w:marLeft w:val="0"/>
          <w:marRight w:val="0"/>
          <w:marTop w:val="0"/>
          <w:marBottom w:val="567"/>
          <w:divBdr>
            <w:top w:val="none" w:sz="0" w:space="0" w:color="auto"/>
            <w:left w:val="none" w:sz="0" w:space="0" w:color="auto"/>
            <w:bottom w:val="none" w:sz="0" w:space="0" w:color="auto"/>
            <w:right w:val="none" w:sz="0" w:space="0" w:color="auto"/>
          </w:divBdr>
        </w:div>
      </w:divsChild>
    </w:div>
    <w:div w:id="1863280945">
      <w:bodyDiv w:val="1"/>
      <w:marLeft w:val="0"/>
      <w:marRight w:val="0"/>
      <w:marTop w:val="0"/>
      <w:marBottom w:val="0"/>
      <w:divBdr>
        <w:top w:val="none" w:sz="0" w:space="0" w:color="auto"/>
        <w:left w:val="none" w:sz="0" w:space="0" w:color="auto"/>
        <w:bottom w:val="none" w:sz="0" w:space="0" w:color="auto"/>
        <w:right w:val="none" w:sz="0" w:space="0" w:color="auto"/>
      </w:divBdr>
    </w:div>
    <w:div w:id="200339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ndra.caksa@rigassatiksme.l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iub.gov.lv/lv/kalkulator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A99682F1AE72FD41AC9DC559A02B9CB1" ma:contentTypeVersion="14" ma:contentTypeDescription="Izveidot jaunu dokumentu." ma:contentTypeScope="" ma:versionID="cbff1cfae1998ed129a935d665936a95">
  <xsd:schema xmlns:xsd="http://www.w3.org/2001/XMLSchema" xmlns:xs="http://www.w3.org/2001/XMLSchema" xmlns:p="http://schemas.microsoft.com/office/2006/metadata/properties" xmlns:ns3="d9579869-82f1-4f80-8f24-9589b63f6bab" xmlns:ns4="d2efd33a-ec35-444a-b013-df773ebf2477" targetNamespace="http://schemas.microsoft.com/office/2006/metadata/properties" ma:root="true" ma:fieldsID="48376433bb95e48d00b2860b7431fc4e" ns3:_="" ns4:_="">
    <xsd:import namespace="d9579869-82f1-4f80-8f24-9589b63f6bab"/>
    <xsd:import namespace="d2efd33a-ec35-444a-b013-df773ebf24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79869-82f1-4f80-8f24-9589b63f6b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efd33a-ec35-444a-b013-df773ebf2477"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93FA1-81B7-4DB5-8E0C-41E5F9D4B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79869-82f1-4f80-8f24-9589b63f6bab"/>
    <ds:schemaRef ds:uri="d2efd33a-ec35-444a-b013-df773ebf24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0AF488-8C31-4E02-AA09-C89E1FC044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4.xml><?xml version="1.0" encoding="utf-8"?>
<ds:datastoreItem xmlns:ds="http://schemas.openxmlformats.org/officeDocument/2006/customXml" ds:itemID="{9A1258ED-7B7D-41DD-A315-89E4018C5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7527</Words>
  <Characters>4291</Characters>
  <Application>Microsoft Office Word</Application>
  <DocSecurity>0</DocSecurity>
  <Lines>35</Lines>
  <Paragraphs>23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Nodrošinām citus garantijas periodus, lūdzam norādīt tos:</vt:lpstr>
      <vt:lpstr>Nodrošinām citus garantijas periodus, lūdzam norādīt tos:</vt:lpstr>
    </vt:vector>
  </TitlesOfParts>
  <Company/>
  <LinksUpToDate>false</LinksUpToDate>
  <CharactersWithSpaces>11795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Sandra Čakša</cp:lastModifiedBy>
  <cp:revision>2</cp:revision>
  <dcterms:created xsi:type="dcterms:W3CDTF">2023-07-21T07:27:00Z</dcterms:created>
  <dcterms:modified xsi:type="dcterms:W3CDTF">2023-07-21T07:27:00Z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0x010100A99682F1AE72FD41AC9DC559A02B9CB1</vt:lpwstr>
  </property>
</Properties>
</file>