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406" w14:textId="77777777" w:rsidR="00B97601" w:rsidRPr="00F61DC0" w:rsidRDefault="00B97601" w:rsidP="00F61DC0">
      <w:pPr>
        <w:ind w:right="380"/>
        <w:jc w:val="both"/>
        <w:rPr>
          <w:i/>
          <w:lang w:val="lv-LV"/>
        </w:rPr>
      </w:pPr>
    </w:p>
    <w:p w14:paraId="5FE2145B" w14:textId="77777777" w:rsidR="00B97601" w:rsidRPr="00F61DC0" w:rsidRDefault="00B97601" w:rsidP="00F61DC0">
      <w:pPr>
        <w:ind w:right="380"/>
        <w:jc w:val="both"/>
        <w:rPr>
          <w:i/>
          <w:lang w:val="lv-LV"/>
        </w:rPr>
      </w:pPr>
      <w:r w:rsidRPr="00F61DC0">
        <w:rPr>
          <w:i/>
          <w:lang w:val="lv-LV"/>
        </w:rPr>
        <w:t>Par iepirkuma procedūras</w:t>
      </w:r>
    </w:p>
    <w:p w14:paraId="7F33E084" w14:textId="6D3EC830" w:rsidR="00B97601" w:rsidRPr="00F61DC0" w:rsidRDefault="00B97601" w:rsidP="00F61DC0">
      <w:pPr>
        <w:ind w:right="380"/>
        <w:jc w:val="both"/>
        <w:rPr>
          <w:rFonts w:eastAsiaTheme="minorHAnsi"/>
          <w:i/>
          <w:lang w:val="lv-LV"/>
        </w:rPr>
      </w:pPr>
      <w:r w:rsidRPr="00F61DC0">
        <w:rPr>
          <w:rFonts w:eastAsiaTheme="minorHAnsi"/>
          <w:i/>
          <w:lang w:val="lv-LV"/>
        </w:rPr>
        <w:t>“</w:t>
      </w:r>
      <w:hyperlink r:id="rId10" w:history="1">
        <w:r w:rsidRPr="00F61DC0">
          <w:rPr>
            <w:rStyle w:val="Hyperlink"/>
            <w:i/>
            <w:iCs/>
            <w:color w:val="auto"/>
            <w:u w:val="none"/>
            <w:lang w:val="lv-LV"/>
          </w:rPr>
          <w:t>Rīgas pašvaldības SIA “Rīga satiksme” oficiālās tīmekļa vietnes izstrāde, tās uzturēšana un pilnveidošana</w:t>
        </w:r>
      </w:hyperlink>
      <w:r w:rsidRPr="00F61DC0">
        <w:rPr>
          <w:rFonts w:eastAsiaTheme="minorHAnsi"/>
          <w:i/>
          <w:lang w:val="lv-LV"/>
        </w:rPr>
        <w:t xml:space="preserve">" </w:t>
      </w:r>
      <w:r w:rsidRPr="00F61DC0">
        <w:rPr>
          <w:i/>
          <w:lang w:val="lv-LV"/>
        </w:rPr>
        <w:t>(ID Nr.RS/2024/5) nolikuma prasībām</w:t>
      </w:r>
    </w:p>
    <w:p w14:paraId="043912A8" w14:textId="77777777" w:rsidR="00B97601" w:rsidRPr="00F61DC0" w:rsidRDefault="00B97601" w:rsidP="00F61DC0">
      <w:pPr>
        <w:ind w:right="380"/>
        <w:jc w:val="both"/>
        <w:rPr>
          <w:lang w:val="lv-LV"/>
        </w:rPr>
      </w:pPr>
    </w:p>
    <w:p w14:paraId="1C8D5D52" w14:textId="77777777" w:rsidR="00B97601" w:rsidRPr="00F61DC0" w:rsidRDefault="00B97601" w:rsidP="00F61DC0">
      <w:pPr>
        <w:ind w:right="380" w:firstLine="426"/>
        <w:jc w:val="both"/>
        <w:rPr>
          <w:lang w:val="lv-LV"/>
        </w:rPr>
      </w:pPr>
      <w:r w:rsidRPr="00F61DC0">
        <w:rPr>
          <w:lang w:val="lv-LV"/>
        </w:rPr>
        <w:t>Rīgas pašvaldības sabiedrības ar ierobežotu atbildību „Rīgas satiksme” Iepirkuma komisija (turpmāk – Pasūtītājs) no iespējamā pretendenta ir saņēmusi vēstuli ar jautājumiem par atklāta konkursa nolikuma prasībām.</w:t>
      </w:r>
    </w:p>
    <w:p w14:paraId="7641E5A8" w14:textId="77777777" w:rsidR="00B97601" w:rsidRPr="00F61DC0" w:rsidRDefault="00B97601" w:rsidP="00F61DC0">
      <w:pPr>
        <w:ind w:right="380" w:firstLine="426"/>
        <w:jc w:val="both"/>
        <w:rPr>
          <w:lang w:val="lv-LV"/>
        </w:rPr>
      </w:pPr>
    </w:p>
    <w:p w14:paraId="59145A30" w14:textId="7616EDB2" w:rsidR="00B97601" w:rsidRPr="00F61DC0" w:rsidRDefault="003C001F" w:rsidP="00F61DC0">
      <w:pPr>
        <w:ind w:right="380"/>
        <w:jc w:val="both"/>
        <w:rPr>
          <w:b/>
          <w:bCs/>
          <w:u w:val="single"/>
          <w:lang w:val="lv-LV"/>
        </w:rPr>
      </w:pPr>
      <w:r w:rsidRPr="00F61DC0">
        <w:rPr>
          <w:b/>
          <w:bCs/>
          <w:u w:val="single"/>
          <w:lang w:val="lv-LV"/>
        </w:rPr>
        <w:t>J</w:t>
      </w:r>
      <w:r w:rsidR="00B97601" w:rsidRPr="00F61DC0">
        <w:rPr>
          <w:b/>
          <w:bCs/>
          <w:u w:val="single"/>
          <w:lang w:val="lv-LV"/>
        </w:rPr>
        <w:t>autājums</w:t>
      </w:r>
    </w:p>
    <w:p w14:paraId="696F8DCA" w14:textId="2D66B829" w:rsidR="003C001F" w:rsidRPr="00F61DC0" w:rsidRDefault="003C001F" w:rsidP="00F61DC0">
      <w:pPr>
        <w:ind w:right="380"/>
        <w:jc w:val="both"/>
        <w:rPr>
          <w:color w:val="333333"/>
          <w:lang w:val="lv-LV" w:eastAsia="lv-LV"/>
        </w:rPr>
      </w:pPr>
      <w:r w:rsidRPr="00F61DC0">
        <w:rPr>
          <w:rStyle w:val="field-text"/>
          <w:color w:val="333333"/>
          <w:lang w:val="lv-LV"/>
        </w:rPr>
        <w:t>Nolikuma 17.1. punktā noteikts "Pretendents pēdējo 3 (trīs) gadu laikā ir sekmīgi izstrādājis ne mazāk kā 3 (trīs) interneta tīmekļvietnes, kas darbojas un ir publiski pieejamas,.."</w:t>
      </w:r>
      <w:r w:rsidRPr="00F61DC0">
        <w:rPr>
          <w:color w:val="333333"/>
          <w:lang w:val="lv-LV"/>
        </w:rPr>
        <w:br/>
      </w:r>
      <w:r w:rsidRPr="00F61DC0">
        <w:rPr>
          <w:rStyle w:val="field-text"/>
          <w:color w:val="333333"/>
          <w:lang w:val="lv-LV"/>
        </w:rPr>
        <w:t>Vai pretende</w:t>
      </w:r>
      <w:r w:rsidR="008D286B">
        <w:rPr>
          <w:rStyle w:val="field-text"/>
          <w:color w:val="333333"/>
          <w:lang w:val="lv-LV"/>
        </w:rPr>
        <w:t>n</w:t>
      </w:r>
      <w:r w:rsidRPr="00F61DC0">
        <w:rPr>
          <w:rStyle w:val="field-text"/>
          <w:color w:val="333333"/>
          <w:lang w:val="lv-LV"/>
        </w:rPr>
        <w:t xml:space="preserve">ts kvalificēsies iepirkumam, ja nolikuma 17.1. punkta prasība par to, ka vienai no izstrādātajām </w:t>
      </w:r>
      <w:proofErr w:type="spellStart"/>
      <w:r w:rsidRPr="00F61DC0">
        <w:rPr>
          <w:rStyle w:val="field-text"/>
          <w:color w:val="333333"/>
          <w:lang w:val="lv-LV"/>
        </w:rPr>
        <w:t>tīmekļavietnēm</w:t>
      </w:r>
      <w:proofErr w:type="spellEnd"/>
      <w:r w:rsidRPr="00F61DC0">
        <w:rPr>
          <w:rStyle w:val="field-text"/>
          <w:color w:val="333333"/>
          <w:lang w:val="lv-LV"/>
        </w:rPr>
        <w:t xml:space="preserve"> jābūt publiski pieejamām tiks izpildīta tādā mērā, ka vietne ir pieejama publiski uz pasūtītāja domēna, taču, apmeklētājs, kuram nav lietotāja profila vietnē netiek tālāk par reģistrācijas jeb "log </w:t>
      </w:r>
      <w:proofErr w:type="spellStart"/>
      <w:r w:rsidRPr="00F61DC0">
        <w:rPr>
          <w:rStyle w:val="field-text"/>
          <w:color w:val="333333"/>
          <w:lang w:val="lv-LV"/>
        </w:rPr>
        <w:t>in</w:t>
      </w:r>
      <w:proofErr w:type="spellEnd"/>
      <w:r w:rsidRPr="00F61DC0">
        <w:rPr>
          <w:rStyle w:val="field-text"/>
          <w:color w:val="333333"/>
          <w:lang w:val="lv-LV"/>
        </w:rPr>
        <w:t>" lapu?</w:t>
      </w:r>
      <w:r w:rsidRPr="00F61DC0">
        <w:rPr>
          <w:color w:val="333333"/>
          <w:lang w:val="lv-LV"/>
        </w:rPr>
        <w:br/>
      </w:r>
      <w:r w:rsidRPr="00F61DC0">
        <w:rPr>
          <w:rStyle w:val="field-text"/>
          <w:color w:val="333333"/>
          <w:lang w:val="lv-LV"/>
        </w:rPr>
        <w:t>Apliecinājums par projekta izpildi un tā apjomu ir norādīts pasūtītāja atsauksmē par saņemto pakalpojumu. Lūdzu precizēt, vai šāds apliecinājums ir pietiekams, lai pretendents kvalificētos iepirkumā.</w:t>
      </w:r>
    </w:p>
    <w:p w14:paraId="08515FC3" w14:textId="77777777" w:rsidR="00B97601" w:rsidRPr="00F61DC0" w:rsidRDefault="00B97601" w:rsidP="00F61DC0">
      <w:pPr>
        <w:ind w:right="380"/>
        <w:jc w:val="both"/>
        <w:rPr>
          <w:lang w:val="lv-LV"/>
        </w:rPr>
      </w:pPr>
    </w:p>
    <w:p w14:paraId="01EDFBFC" w14:textId="5F4C5600" w:rsidR="00F61DC0" w:rsidRPr="00F61DC0" w:rsidRDefault="00B97601" w:rsidP="00F61DC0">
      <w:pPr>
        <w:ind w:right="380"/>
        <w:jc w:val="both"/>
        <w:rPr>
          <w:b/>
          <w:bCs/>
          <w:lang w:val="lv-LV"/>
        </w:rPr>
      </w:pPr>
      <w:r w:rsidRPr="00F61DC0">
        <w:rPr>
          <w:b/>
          <w:bCs/>
          <w:u w:val="single"/>
          <w:lang w:val="lv-LV"/>
        </w:rPr>
        <w:t>Atbilde</w:t>
      </w:r>
      <w:r w:rsidRPr="00F61DC0">
        <w:rPr>
          <w:b/>
          <w:bCs/>
          <w:u w:val="single"/>
          <w:lang w:val="lv-LV"/>
        </w:rPr>
        <w:br/>
      </w:r>
      <w:r w:rsidR="00F61DC0" w:rsidRPr="008D286B">
        <w:rPr>
          <w:lang w:val="lv-LV"/>
        </w:rPr>
        <w:t>Jautājumā norādītajā gadījumā tiks uzskatīts, ka interneta tīmekļvietne ir publiski pieejam</w:t>
      </w:r>
      <w:r w:rsidR="008D286B">
        <w:rPr>
          <w:lang w:val="lv-LV"/>
        </w:rPr>
        <w:t>a</w:t>
      </w:r>
      <w:r w:rsidR="00F61DC0" w:rsidRPr="008D286B">
        <w:rPr>
          <w:lang w:val="lv-LV"/>
        </w:rPr>
        <w:t xml:space="preserve"> atbilstoši nolikuma 17.1.punkta prasībām.</w:t>
      </w:r>
    </w:p>
    <w:p w14:paraId="3580C538" w14:textId="21E8AABF" w:rsidR="00B97601" w:rsidRPr="00F61DC0" w:rsidRDefault="00B97601" w:rsidP="00F61DC0">
      <w:pPr>
        <w:ind w:right="380"/>
        <w:jc w:val="both"/>
        <w:rPr>
          <w:lang w:val="lv-LV"/>
        </w:rPr>
      </w:pPr>
    </w:p>
    <w:p w14:paraId="281AC9A4" w14:textId="77777777" w:rsidR="00B97601" w:rsidRPr="00F61DC0" w:rsidRDefault="00B97601" w:rsidP="00F61DC0">
      <w:pPr>
        <w:ind w:right="380"/>
        <w:jc w:val="both"/>
        <w:rPr>
          <w:i/>
          <w:iCs/>
          <w:lang w:val="lv-LV"/>
        </w:rPr>
      </w:pPr>
    </w:p>
    <w:p w14:paraId="26B65951" w14:textId="1D2554D3" w:rsidR="00B97601" w:rsidRPr="00F61DC0" w:rsidRDefault="00B97601" w:rsidP="00F61DC0">
      <w:pPr>
        <w:ind w:right="380"/>
        <w:jc w:val="both"/>
        <w:outlineLvl w:val="0"/>
        <w:rPr>
          <w:lang w:val="lv-LV"/>
        </w:rPr>
      </w:pPr>
      <w:r w:rsidRPr="00F61DC0">
        <w:rPr>
          <w:lang w:val="lv-LV"/>
        </w:rPr>
        <w:t>Iepirkuma komisijas priekšsēdētāja                                                        K. Meiberga</w:t>
      </w:r>
    </w:p>
    <w:p w14:paraId="0D2C09B9" w14:textId="4E85FFAF" w:rsidR="00442906" w:rsidRPr="00F61DC0" w:rsidRDefault="00442906" w:rsidP="00F61DC0">
      <w:pPr>
        <w:ind w:right="380"/>
        <w:jc w:val="both"/>
        <w:rPr>
          <w:lang w:val="lv-LV"/>
        </w:rPr>
      </w:pPr>
    </w:p>
    <w:sectPr w:rsidR="00442906" w:rsidRPr="00F61DC0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FCBD" w14:textId="77777777" w:rsidR="00772325" w:rsidRDefault="00FF7D91">
      <w:r>
        <w:separator/>
      </w:r>
    </w:p>
  </w:endnote>
  <w:endnote w:type="continuationSeparator" w:id="0">
    <w:p w14:paraId="0FD4FCBF" w14:textId="77777777" w:rsidR="00772325" w:rsidRDefault="00F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B9" w14:textId="77777777" w:rsidR="00772325" w:rsidRDefault="00FF7D91">
      <w:r>
        <w:separator/>
      </w:r>
    </w:p>
  </w:footnote>
  <w:footnote w:type="continuationSeparator" w:id="0">
    <w:p w14:paraId="0FD4FCBB" w14:textId="77777777" w:rsidR="00772325" w:rsidRDefault="00F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2C9BE4CF" w:rsidR="00ED7AA3" w:rsidRDefault="00FF7D91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B97601">
      <w:t>01.02.2024.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05C41"/>
    <w:rsid w:val="003C001F"/>
    <w:rsid w:val="00442906"/>
    <w:rsid w:val="00772325"/>
    <w:rsid w:val="00811E05"/>
    <w:rsid w:val="008D286B"/>
    <w:rsid w:val="00B97601"/>
    <w:rsid w:val="00ED7AA3"/>
    <w:rsid w:val="00F61DC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locked/>
    <w:rsid w:val="00B97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601"/>
    <w:pPr>
      <w:ind w:left="720"/>
    </w:pPr>
    <w:rPr>
      <w:rFonts w:ascii="Calibri" w:eastAsiaTheme="minorHAnsi" w:hAnsi="Calibri" w:cs="Calibri"/>
      <w:sz w:val="22"/>
      <w:szCs w:val="22"/>
      <w:lang w:val="lv-LV"/>
      <w14:ligatures w14:val="standardContextual"/>
    </w:rPr>
  </w:style>
  <w:style w:type="character" w:customStyle="1" w:styleId="field-text">
    <w:name w:val="field-text"/>
    <w:basedOn w:val="DefaultParagraphFont"/>
    <w:rsid w:val="003C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https://www.eis.gov.lv/EKEIS/Procurement/Edit/11549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EA8D2-9847-41D6-A079-1DE984BAD765}"/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7BF58E-AE5E-446E-B828-029F2E2DE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Company>Rigas Satiksme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2</cp:revision>
  <cp:lastPrinted>2021-09-09T02:05:00Z</cp:lastPrinted>
  <dcterms:created xsi:type="dcterms:W3CDTF">2024-02-01T07:36:00Z</dcterms:created>
  <dcterms:modified xsi:type="dcterms:W3CDTF">2024-02-01T07:36:00Z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</Properties>
</file>