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6D7" w14:textId="77777777" w:rsidR="00517609" w:rsidRDefault="00517609" w:rsidP="00517609">
      <w:pPr>
        <w:ind w:right="417"/>
        <w:rPr>
          <w:i/>
          <w:lang w:val="lv-LV"/>
        </w:rPr>
      </w:pPr>
    </w:p>
    <w:p w14:paraId="3796A722" w14:textId="5882E369" w:rsidR="00517609" w:rsidRDefault="00517609" w:rsidP="00517609">
      <w:pPr>
        <w:ind w:right="417"/>
        <w:rPr>
          <w:i/>
          <w:lang w:val="lv-LV"/>
        </w:rPr>
      </w:pPr>
      <w:r>
        <w:rPr>
          <w:i/>
          <w:lang w:val="lv-LV"/>
        </w:rPr>
        <w:t>Par atbil</w:t>
      </w:r>
      <w:r w:rsidR="00A82292">
        <w:rPr>
          <w:i/>
          <w:lang w:val="lv-LV"/>
        </w:rPr>
        <w:t>des</w:t>
      </w:r>
      <w:r>
        <w:rPr>
          <w:i/>
          <w:lang w:val="lv-LV"/>
        </w:rPr>
        <w:t xml:space="preserve"> sniegšanu </w:t>
      </w:r>
    </w:p>
    <w:p w14:paraId="29968956" w14:textId="77777777" w:rsidR="00517609" w:rsidRDefault="00517609" w:rsidP="00517609">
      <w:pPr>
        <w:ind w:right="417"/>
        <w:rPr>
          <w:i/>
          <w:lang w:val="lv-LV"/>
        </w:rPr>
      </w:pPr>
      <w:r>
        <w:rPr>
          <w:i/>
          <w:lang w:val="lv-LV"/>
        </w:rPr>
        <w:t>par iepirkuma procedūras “Teleskopiskā iekrāvēja ar aprīkojumu piegāde un apkope” (ID Nr. RS/2024/78) nolikuma prasībām</w:t>
      </w:r>
    </w:p>
    <w:p w14:paraId="48DE469C" w14:textId="77777777" w:rsidR="00517609" w:rsidRDefault="00517609" w:rsidP="00517609">
      <w:pPr>
        <w:ind w:right="417"/>
        <w:rPr>
          <w:i/>
          <w:lang w:val="lv-LV"/>
        </w:rPr>
      </w:pPr>
    </w:p>
    <w:p w14:paraId="4A8F18D7" w14:textId="77777777" w:rsidR="0050554D" w:rsidRDefault="0050554D" w:rsidP="0050554D">
      <w:pPr>
        <w:ind w:right="-8" w:firstLine="720"/>
        <w:jc w:val="both"/>
        <w:rPr>
          <w:lang w:val="lv-LV"/>
        </w:rPr>
      </w:pPr>
      <w:r>
        <w:rPr>
          <w:lang w:val="lv-LV"/>
        </w:rPr>
        <w:t xml:space="preserve">Rīgas pašvaldības sabiedrības ar ierobežotu atbildību „Rīgas satiksme” Iepirkuma komisija (turpmāk – Pasūtītājs) no iespējamā pakalpojuma sniedzēja ir saņēmusi vēstuli ar lūgumu sniegt skaidrojumu par iepirkuma procedūras </w:t>
      </w:r>
      <w:r>
        <w:rPr>
          <w:color w:val="000000"/>
          <w:lang w:val="lv-LV"/>
        </w:rPr>
        <w:t>“Teleskopiskā iekrāvēja ar aprīkojumu piegāde un apkope” (ID</w:t>
      </w:r>
      <w:r>
        <w:rPr>
          <w:rFonts w:eastAsiaTheme="minorHAnsi"/>
          <w:lang w:val="lv-LV"/>
        </w:rPr>
        <w:t xml:space="preserve"> Nr. RS/2024/78) </w:t>
      </w:r>
      <w:r>
        <w:rPr>
          <w:lang w:val="lv-LV"/>
        </w:rPr>
        <w:t>nolikumā (turpmāk – Nolikums) ietvertajām prasībām.</w:t>
      </w:r>
    </w:p>
    <w:p w14:paraId="6309200E" w14:textId="77777777" w:rsidR="00A62BC0" w:rsidRDefault="00A62BC0" w:rsidP="0050554D">
      <w:pPr>
        <w:ind w:right="-8" w:firstLine="720"/>
        <w:jc w:val="both"/>
        <w:rPr>
          <w:lang w:val="lv-LV"/>
        </w:rPr>
      </w:pPr>
    </w:p>
    <w:p w14:paraId="4A0B81DF" w14:textId="01E12E18" w:rsidR="007D522B" w:rsidRDefault="007D522B" w:rsidP="0099188A">
      <w:pPr>
        <w:ind w:right="-8"/>
        <w:jc w:val="both"/>
        <w:rPr>
          <w:b/>
          <w:bCs/>
          <w:i/>
          <w:iCs/>
          <w:lang w:val="lv-LV"/>
        </w:rPr>
      </w:pPr>
      <w:r w:rsidRPr="007D522B">
        <w:rPr>
          <w:b/>
          <w:bCs/>
          <w:i/>
          <w:iCs/>
          <w:lang w:val="lv-LV"/>
        </w:rPr>
        <w:t>Jautājums</w:t>
      </w:r>
    </w:p>
    <w:p w14:paraId="08524D5C" w14:textId="657B6427" w:rsidR="005B0DD3" w:rsidRPr="00B65D37" w:rsidRDefault="005B0DD3" w:rsidP="005B0DD3">
      <w:pPr>
        <w:jc w:val="both"/>
        <w:rPr>
          <w:rFonts w:cstheme="minorHAnsi"/>
          <w:i/>
          <w:iCs/>
          <w:lang w:val="lv-LV"/>
        </w:rPr>
      </w:pPr>
      <w:r w:rsidRPr="00B65D37">
        <w:rPr>
          <w:rFonts w:cstheme="minorHAnsi"/>
          <w:i/>
          <w:iCs/>
          <w:lang w:val="lv-LV"/>
        </w:rPr>
        <w:t>Tehnisk</w:t>
      </w:r>
      <w:r w:rsidR="00747374" w:rsidRPr="00B65D37">
        <w:rPr>
          <w:rFonts w:cstheme="minorHAnsi"/>
          <w:i/>
          <w:iCs/>
          <w:lang w:val="lv-LV"/>
        </w:rPr>
        <w:t>ās</w:t>
      </w:r>
      <w:r w:rsidRPr="00B65D37">
        <w:rPr>
          <w:rFonts w:cstheme="minorHAnsi"/>
          <w:i/>
          <w:iCs/>
          <w:lang w:val="lv-LV"/>
        </w:rPr>
        <w:t xml:space="preserve"> specifikācij</w:t>
      </w:r>
      <w:r w:rsidR="005122B6" w:rsidRPr="00B65D37">
        <w:rPr>
          <w:rFonts w:cstheme="minorHAnsi"/>
          <w:i/>
          <w:iCs/>
          <w:lang w:val="lv-LV"/>
        </w:rPr>
        <w:t>as</w:t>
      </w:r>
      <w:r w:rsidRPr="00B65D37">
        <w:rPr>
          <w:rFonts w:cstheme="minorHAnsi"/>
          <w:i/>
          <w:iCs/>
          <w:lang w:val="lv-LV"/>
        </w:rPr>
        <w:t xml:space="preserve"> </w:t>
      </w:r>
      <w:r w:rsidR="005122B6" w:rsidRPr="00B65D37">
        <w:rPr>
          <w:rFonts w:cstheme="minorHAnsi"/>
          <w:i/>
          <w:iCs/>
          <w:lang w:val="lv-LV"/>
        </w:rPr>
        <w:t xml:space="preserve">6. </w:t>
      </w:r>
      <w:r w:rsidR="00747374" w:rsidRPr="00B65D37">
        <w:rPr>
          <w:rFonts w:cstheme="minorHAnsi"/>
          <w:i/>
          <w:iCs/>
          <w:lang w:val="lv-LV"/>
        </w:rPr>
        <w:t>sadaļas “</w:t>
      </w:r>
      <w:r w:rsidRPr="00B65D37">
        <w:rPr>
          <w:rFonts w:cstheme="minorHAnsi"/>
          <w:i/>
          <w:iCs/>
          <w:lang w:val="lv-LV"/>
        </w:rPr>
        <w:t>H</w:t>
      </w:r>
      <w:r w:rsidR="00747374" w:rsidRPr="00B65D37">
        <w:rPr>
          <w:rFonts w:cstheme="minorHAnsi"/>
          <w:i/>
          <w:iCs/>
          <w:lang w:val="lv-LV"/>
        </w:rPr>
        <w:t>idraulikas</w:t>
      </w:r>
      <w:r w:rsidRPr="00B65D37">
        <w:rPr>
          <w:rFonts w:cstheme="minorHAnsi"/>
          <w:i/>
          <w:iCs/>
          <w:lang w:val="lv-LV"/>
        </w:rPr>
        <w:t xml:space="preserve"> </w:t>
      </w:r>
      <w:r w:rsidR="00747374" w:rsidRPr="00B65D37">
        <w:rPr>
          <w:rFonts w:cstheme="minorHAnsi"/>
          <w:i/>
          <w:iCs/>
          <w:lang w:val="lv-LV"/>
        </w:rPr>
        <w:t>sistēma”</w:t>
      </w:r>
      <w:r w:rsidRPr="00B65D37">
        <w:rPr>
          <w:rFonts w:cstheme="minorHAnsi"/>
          <w:i/>
          <w:iCs/>
          <w:lang w:val="lv-LV"/>
        </w:rPr>
        <w:t xml:space="preserve"> </w:t>
      </w:r>
      <w:r w:rsidR="00747374" w:rsidRPr="00B65D37">
        <w:rPr>
          <w:rFonts w:cstheme="minorHAnsi"/>
          <w:i/>
          <w:iCs/>
          <w:lang w:val="lv-LV"/>
        </w:rPr>
        <w:t xml:space="preserve">6.5. punktā </w:t>
      </w:r>
      <w:r w:rsidRPr="00B65D37">
        <w:rPr>
          <w:rFonts w:cstheme="minorHAnsi"/>
          <w:i/>
          <w:iCs/>
          <w:lang w:val="lv-LV"/>
        </w:rPr>
        <w:t>ir notei</w:t>
      </w:r>
      <w:r w:rsidR="00D62A70" w:rsidRPr="00B65D37">
        <w:rPr>
          <w:rFonts w:cstheme="minorHAnsi"/>
          <w:i/>
          <w:iCs/>
          <w:lang w:val="lv-LV"/>
        </w:rPr>
        <w:t>kta prasība – “slēgta tipa tilti ar bremžu diskiem eļļas vannā”.</w:t>
      </w:r>
    </w:p>
    <w:p w14:paraId="586E8196" w14:textId="77777777" w:rsidR="005B0DD3" w:rsidRPr="00B65D37" w:rsidRDefault="005B0DD3" w:rsidP="005B0DD3">
      <w:pPr>
        <w:jc w:val="both"/>
        <w:rPr>
          <w:rFonts w:cstheme="minorHAnsi"/>
          <w:i/>
          <w:iCs/>
          <w:lang w:val="lv-LV"/>
        </w:rPr>
      </w:pPr>
      <w:r w:rsidRPr="00B65D37">
        <w:rPr>
          <w:rFonts w:cstheme="minorHAnsi"/>
          <w:i/>
          <w:iCs/>
          <w:lang w:val="lv-LV"/>
        </w:rPr>
        <w:t xml:space="preserve">Lūdzam sniegt pamatojumu izvirzītajai konstruktīvai prasībai pēc bremžu diskiem eļļas vannā, jo nav skaidrs, kā šāda prasība uzlabo lietošanas ērtību, degvielas patēriņu, apkopju izmaksas vai citus iekārtas tehniskos parametrus. </w:t>
      </w:r>
    </w:p>
    <w:p w14:paraId="226E360E" w14:textId="77777777" w:rsidR="005B0DD3" w:rsidRPr="00B65D37" w:rsidRDefault="005B0DD3" w:rsidP="005B0DD3">
      <w:pPr>
        <w:jc w:val="both"/>
        <w:rPr>
          <w:rFonts w:cstheme="minorHAnsi"/>
          <w:i/>
          <w:iCs/>
          <w:lang w:val="lv-LV"/>
        </w:rPr>
      </w:pPr>
      <w:r w:rsidRPr="00B65D37">
        <w:rPr>
          <w:rFonts w:cstheme="minorHAnsi"/>
          <w:i/>
          <w:iCs/>
          <w:lang w:val="lv-LV"/>
        </w:rPr>
        <w:t xml:space="preserve">Piemēram, vieglām pasažieru un kravas auto ir sausās disku bremzes, kas pierādījušas sevi kā efektīvākas, lētākas apkalpošanā - remontos un drošākas ekspluatācijā. </w:t>
      </w:r>
    </w:p>
    <w:p w14:paraId="4467353E" w14:textId="05BA0580" w:rsidR="00B65D37" w:rsidRPr="00B65D37" w:rsidRDefault="00B65D37" w:rsidP="00B65D37">
      <w:pPr>
        <w:jc w:val="both"/>
        <w:rPr>
          <w:rFonts w:cstheme="minorHAnsi"/>
          <w:i/>
          <w:iCs/>
          <w:lang w:val="lv-LV"/>
        </w:rPr>
      </w:pPr>
      <w:r w:rsidRPr="00B65D37">
        <w:rPr>
          <w:rFonts w:cstheme="minorHAnsi"/>
          <w:i/>
          <w:iCs/>
          <w:lang w:val="lv-LV"/>
        </w:rPr>
        <w:t xml:space="preserve">Pretendents uzskata, ja pasūtītājam ir svarīgas prasības bremzēm, tad tehniskajā specifikācijā būtu jāizvirza prasība pēc bremzēšanas (negatīva) paātrinājuma m/s2, nevis konstruktīvām prasībām, tas ir, jānorāda ražotājam ar kādiem līdzekļiem jāsasniedz attiecīgo bremzēšanas parametru. </w:t>
      </w:r>
    </w:p>
    <w:p w14:paraId="46725853" w14:textId="77777777" w:rsidR="00B65D37" w:rsidRDefault="00B65D37" w:rsidP="00B65D37">
      <w:pPr>
        <w:jc w:val="both"/>
        <w:rPr>
          <w:rFonts w:cstheme="minorHAnsi"/>
          <w:i/>
          <w:iCs/>
          <w:lang w:val="lv-LV"/>
        </w:rPr>
      </w:pPr>
      <w:r w:rsidRPr="00B65D37">
        <w:rPr>
          <w:rFonts w:cstheme="minorHAnsi"/>
          <w:i/>
          <w:iCs/>
          <w:lang w:val="lv-LV"/>
        </w:rPr>
        <w:t xml:space="preserve">Analoģiski Pasūtītājam ir tiesības prasīt lai iekrāvēja dzinēja izmeši atbilstu spēkā esošām likumdošanas normām (Tier V) nevis norādīt ražotājam, vai jālieto DPF filtrs, vai SCR katalītiskā reducēšana un/vai AddBlue sistēma vai visu attiecīgo sistēmu kombinācija izmešu rādītāju sasniegšanai. </w:t>
      </w:r>
    </w:p>
    <w:p w14:paraId="4130EF63" w14:textId="77777777" w:rsidR="00B65D37" w:rsidRDefault="00B65D37" w:rsidP="00B65D37">
      <w:pPr>
        <w:jc w:val="both"/>
        <w:rPr>
          <w:rFonts w:cstheme="minorHAnsi"/>
          <w:i/>
          <w:iCs/>
          <w:lang w:val="lv-LV"/>
        </w:rPr>
      </w:pPr>
    </w:p>
    <w:p w14:paraId="336E8F5A" w14:textId="3C305E7D" w:rsidR="00B65D37" w:rsidRDefault="00B65D37" w:rsidP="00B65D37">
      <w:pPr>
        <w:jc w:val="both"/>
        <w:rPr>
          <w:rFonts w:cstheme="minorHAnsi"/>
          <w:b/>
          <w:bCs/>
          <w:lang w:val="lv-LV"/>
        </w:rPr>
      </w:pPr>
      <w:r w:rsidRPr="00B65D37">
        <w:rPr>
          <w:rFonts w:cstheme="minorHAnsi"/>
          <w:b/>
          <w:bCs/>
          <w:lang w:val="lv-LV"/>
        </w:rPr>
        <w:t>Atbilde</w:t>
      </w:r>
    </w:p>
    <w:p w14:paraId="1DE73658" w14:textId="74195242" w:rsidR="00F7562E" w:rsidRDefault="00F7562E" w:rsidP="00AB7EFD">
      <w:pPr>
        <w:jc w:val="both"/>
        <w:rPr>
          <w:sz w:val="22"/>
          <w:szCs w:val="22"/>
          <w:lang w:val="lv-LV"/>
        </w:rPr>
      </w:pPr>
      <w:r>
        <w:rPr>
          <w:lang w:val="lv-LV"/>
        </w:rPr>
        <w:t xml:space="preserve">Informējam, ka Pasūtītājs neplāno veikt grozījumus </w:t>
      </w:r>
      <w:r w:rsidR="00D85743">
        <w:rPr>
          <w:lang w:val="lv-LV"/>
        </w:rPr>
        <w:t>tehniskās specifikācijas 6.5. punktā. Paskaidrojam, ka</w:t>
      </w:r>
      <w:r w:rsidR="00BD5D29">
        <w:rPr>
          <w:lang w:val="lv-LV"/>
        </w:rPr>
        <w:t xml:space="preserve"> </w:t>
      </w:r>
      <w:r w:rsidR="0041246E">
        <w:rPr>
          <w:lang w:val="lv-LV"/>
        </w:rPr>
        <w:t xml:space="preserve">tehniskās specifikācijas 6.5. punktā ietvertā prasība ir izvirzīta vadoties no </w:t>
      </w:r>
      <w:r>
        <w:rPr>
          <w:lang w:val="lv-LV"/>
        </w:rPr>
        <w:t>pieredzes darbā ar līdzīgu tehniku</w:t>
      </w:r>
      <w:r w:rsidR="00A5356F">
        <w:rPr>
          <w:lang w:val="lv-LV"/>
        </w:rPr>
        <w:t xml:space="preserve">. </w:t>
      </w:r>
      <w:r w:rsidR="003A4ACC">
        <w:rPr>
          <w:lang w:val="lv-LV"/>
        </w:rPr>
        <w:t xml:space="preserve">Pasūtītāja ieskatā </w:t>
      </w:r>
      <w:r w:rsidR="00A5356F">
        <w:rPr>
          <w:lang w:val="lv-LV"/>
        </w:rPr>
        <w:t xml:space="preserve">Tehniskās specifikācijas 6.5. punktā ietvertā prasība ir uzskatāma </w:t>
      </w:r>
      <w:r>
        <w:rPr>
          <w:lang w:val="lv-LV"/>
        </w:rPr>
        <w:t>par labāko un atbilstošāko risinājumu veicamajiem darbiem</w:t>
      </w:r>
      <w:r w:rsidR="00F701EC">
        <w:rPr>
          <w:lang w:val="lv-LV"/>
        </w:rPr>
        <w:t xml:space="preserve">, </w:t>
      </w:r>
      <w:r>
        <w:rPr>
          <w:lang w:val="lv-LV"/>
        </w:rPr>
        <w:t>ko ir paredzēts veikt ar iegādāto tehniku. Šāds risinājums ir izturīgāks pret ārējās vides ietekmi uz bremžu sistēmu</w:t>
      </w:r>
      <w:r w:rsidR="00741725">
        <w:rPr>
          <w:lang w:val="lv-LV"/>
        </w:rPr>
        <w:t xml:space="preserve"> un </w:t>
      </w:r>
      <w:r>
        <w:rPr>
          <w:lang w:val="lv-LV"/>
        </w:rPr>
        <w:t>nodrošina ilgtspējīgāku bremžu disku un kluču darbību</w:t>
      </w:r>
      <w:r w:rsidR="00672C63">
        <w:rPr>
          <w:lang w:val="lv-LV"/>
        </w:rPr>
        <w:t>, k</w:t>
      </w:r>
      <w:r>
        <w:rPr>
          <w:lang w:val="lv-LV"/>
        </w:rPr>
        <w:t xml:space="preserve">ā </w:t>
      </w:r>
      <w:r w:rsidR="00AB7EFD">
        <w:rPr>
          <w:lang w:val="lv-LV"/>
        </w:rPr>
        <w:t xml:space="preserve">arī ir paredzamas </w:t>
      </w:r>
      <w:r>
        <w:rPr>
          <w:lang w:val="lv-LV"/>
        </w:rPr>
        <w:t>zemākas remonta izmaksas nākotnē.</w:t>
      </w:r>
    </w:p>
    <w:p w14:paraId="5A5D69A0" w14:textId="77777777" w:rsidR="00651879" w:rsidRDefault="00651879" w:rsidP="00B65D37">
      <w:pPr>
        <w:jc w:val="both"/>
        <w:rPr>
          <w:rFonts w:cstheme="minorHAnsi"/>
          <w:lang w:val="lv-LV"/>
        </w:rPr>
      </w:pPr>
    </w:p>
    <w:p w14:paraId="26786537" w14:textId="7FA6793D" w:rsidR="00651879" w:rsidRPr="00C4199D" w:rsidRDefault="00651879" w:rsidP="00651879">
      <w:pPr>
        <w:ind w:right="372"/>
        <w:jc w:val="both"/>
        <w:outlineLvl w:val="0"/>
        <w:rPr>
          <w:lang w:val="lv-LV"/>
        </w:rPr>
      </w:pPr>
      <w:r w:rsidRPr="00C4199D">
        <w:rPr>
          <w:lang w:val="lv-LV"/>
        </w:rPr>
        <w:t>Iepirkumu komisijas priekšsēdētāja                                                                     Karīna Meiberga</w:t>
      </w:r>
    </w:p>
    <w:p w14:paraId="73CFA800" w14:textId="77777777" w:rsidR="00651879" w:rsidRPr="00C4199D" w:rsidRDefault="00651879" w:rsidP="00651879">
      <w:pPr>
        <w:rPr>
          <w:lang w:val="lv-LV"/>
        </w:rPr>
      </w:pPr>
    </w:p>
    <w:p w14:paraId="006CEA9C" w14:textId="77777777" w:rsidR="00651879" w:rsidRPr="00C4199D" w:rsidRDefault="00651879" w:rsidP="00651879">
      <w:pPr>
        <w:rPr>
          <w:lang w:val="lv-LV"/>
        </w:rPr>
      </w:pPr>
    </w:p>
    <w:p w14:paraId="2EE61468" w14:textId="6470C343" w:rsidR="00AD6E80" w:rsidRPr="00AB7EFD" w:rsidRDefault="00AD6E80" w:rsidP="00AB7EFD">
      <w:pPr>
        <w:jc w:val="center"/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B7EFD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10B0" w14:textId="77777777" w:rsidR="0046548B" w:rsidRDefault="0046548B">
      <w:r>
        <w:separator/>
      </w:r>
    </w:p>
  </w:endnote>
  <w:endnote w:type="continuationSeparator" w:id="0">
    <w:p w14:paraId="07B9B83B" w14:textId="77777777" w:rsidR="0046548B" w:rsidRDefault="0046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1D8D" w14:textId="77777777" w:rsidR="0046548B" w:rsidRDefault="0046548B">
      <w:r>
        <w:separator/>
      </w:r>
    </w:p>
  </w:footnote>
  <w:footnote w:type="continuationSeparator" w:id="0">
    <w:p w14:paraId="26E87F67" w14:textId="77777777" w:rsidR="0046548B" w:rsidRDefault="0046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720C7173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77C5F074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02.01.2025</w:t>
    </w:r>
    <w:r w:rsidR="00362BC5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21DCB"/>
    <w:multiLevelType w:val="hybridMultilevel"/>
    <w:tmpl w:val="2856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9434">
    <w:abstractNumId w:val="0"/>
  </w:num>
  <w:num w:numId="2" w16cid:durableId="10064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5FCD"/>
    <w:rsid w:val="0004286D"/>
    <w:rsid w:val="000525F0"/>
    <w:rsid w:val="00083E27"/>
    <w:rsid w:val="00116E0D"/>
    <w:rsid w:val="00176AEB"/>
    <w:rsid w:val="001B000D"/>
    <w:rsid w:val="001C1098"/>
    <w:rsid w:val="001D43D0"/>
    <w:rsid w:val="00233FCE"/>
    <w:rsid w:val="002E0214"/>
    <w:rsid w:val="002E45F9"/>
    <w:rsid w:val="002E786C"/>
    <w:rsid w:val="00325A6F"/>
    <w:rsid w:val="00362BC5"/>
    <w:rsid w:val="00384C24"/>
    <w:rsid w:val="003877B2"/>
    <w:rsid w:val="003A4ACC"/>
    <w:rsid w:val="003A76FA"/>
    <w:rsid w:val="003C2FBA"/>
    <w:rsid w:val="003D25B6"/>
    <w:rsid w:val="003D31A9"/>
    <w:rsid w:val="0041246E"/>
    <w:rsid w:val="004124BC"/>
    <w:rsid w:val="00415E29"/>
    <w:rsid w:val="00424998"/>
    <w:rsid w:val="00446224"/>
    <w:rsid w:val="00454D63"/>
    <w:rsid w:val="0046548B"/>
    <w:rsid w:val="00495061"/>
    <w:rsid w:val="00497925"/>
    <w:rsid w:val="004A0D6C"/>
    <w:rsid w:val="004C2F01"/>
    <w:rsid w:val="004C4EA1"/>
    <w:rsid w:val="004F581B"/>
    <w:rsid w:val="0050554D"/>
    <w:rsid w:val="005122B6"/>
    <w:rsid w:val="00517609"/>
    <w:rsid w:val="0054525F"/>
    <w:rsid w:val="00591360"/>
    <w:rsid w:val="005B0DD3"/>
    <w:rsid w:val="005D1BBE"/>
    <w:rsid w:val="005D3F37"/>
    <w:rsid w:val="00611305"/>
    <w:rsid w:val="006339F1"/>
    <w:rsid w:val="00651879"/>
    <w:rsid w:val="00672C63"/>
    <w:rsid w:val="00681D93"/>
    <w:rsid w:val="006874A7"/>
    <w:rsid w:val="00697421"/>
    <w:rsid w:val="006A672C"/>
    <w:rsid w:val="00712459"/>
    <w:rsid w:val="00741725"/>
    <w:rsid w:val="00747374"/>
    <w:rsid w:val="00756CAE"/>
    <w:rsid w:val="00756D40"/>
    <w:rsid w:val="007857EA"/>
    <w:rsid w:val="007875D1"/>
    <w:rsid w:val="007A34BE"/>
    <w:rsid w:val="007D522B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9188A"/>
    <w:rsid w:val="00A075D3"/>
    <w:rsid w:val="00A3285A"/>
    <w:rsid w:val="00A52673"/>
    <w:rsid w:val="00A5356F"/>
    <w:rsid w:val="00A5435F"/>
    <w:rsid w:val="00A55640"/>
    <w:rsid w:val="00A62BC0"/>
    <w:rsid w:val="00A82292"/>
    <w:rsid w:val="00A90154"/>
    <w:rsid w:val="00AA0E4F"/>
    <w:rsid w:val="00AB152E"/>
    <w:rsid w:val="00AB7EFD"/>
    <w:rsid w:val="00AD6E80"/>
    <w:rsid w:val="00B17037"/>
    <w:rsid w:val="00B41255"/>
    <w:rsid w:val="00B65D37"/>
    <w:rsid w:val="00B67B48"/>
    <w:rsid w:val="00BA1D4B"/>
    <w:rsid w:val="00BD5D29"/>
    <w:rsid w:val="00BE70DC"/>
    <w:rsid w:val="00C0081A"/>
    <w:rsid w:val="00C2117D"/>
    <w:rsid w:val="00C841A1"/>
    <w:rsid w:val="00C84969"/>
    <w:rsid w:val="00C950CD"/>
    <w:rsid w:val="00C96B4F"/>
    <w:rsid w:val="00CA73ED"/>
    <w:rsid w:val="00D43D83"/>
    <w:rsid w:val="00D62A70"/>
    <w:rsid w:val="00D81F1C"/>
    <w:rsid w:val="00D85743"/>
    <w:rsid w:val="00D86507"/>
    <w:rsid w:val="00DA0C26"/>
    <w:rsid w:val="00DC6352"/>
    <w:rsid w:val="00E3203C"/>
    <w:rsid w:val="00EB089E"/>
    <w:rsid w:val="00F01C15"/>
    <w:rsid w:val="00F213A8"/>
    <w:rsid w:val="00F4710C"/>
    <w:rsid w:val="00F527AA"/>
    <w:rsid w:val="00F631D4"/>
    <w:rsid w:val="00F701EC"/>
    <w:rsid w:val="00F7562E"/>
    <w:rsid w:val="00F83C9D"/>
    <w:rsid w:val="00F84DED"/>
    <w:rsid w:val="00F9512E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424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0D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E565D-E8CE-4CF0-BC27-A99474BD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2025-01-02T11:09:00Z</dcterms:created>
  <dcterms:modified xsi:type="dcterms:W3CDTF">2025-01-02T11:09:00Z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