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5016AD" w:rsidRDefault="00BA3806" w:rsidP="00295674">
      <w:pPr>
        <w:ind w:left="720" w:right="372" w:hanging="720"/>
        <w:jc w:val="both"/>
        <w:rPr>
          <w:lang w:val="lv-LV"/>
        </w:rPr>
      </w:pPr>
    </w:p>
    <w:p w14:paraId="6A2D655F" w14:textId="77777777" w:rsidR="00E8518E" w:rsidRPr="00D41BD7" w:rsidRDefault="00ED287C" w:rsidP="00295674">
      <w:pPr>
        <w:ind w:right="372"/>
        <w:jc w:val="both"/>
        <w:rPr>
          <w:i/>
          <w:lang w:val="lv-LV"/>
        </w:rPr>
      </w:pPr>
      <w:r w:rsidRPr="00D41BD7">
        <w:rPr>
          <w:i/>
          <w:lang w:val="lv-LV"/>
        </w:rPr>
        <w:t xml:space="preserve">Par </w:t>
      </w:r>
      <w:r w:rsidR="00E8518E" w:rsidRPr="00D41BD7">
        <w:rPr>
          <w:i/>
          <w:lang w:val="lv-LV"/>
        </w:rPr>
        <w:t>kvalifikācijas sistēmas "</w:t>
      </w:r>
      <w:proofErr w:type="spellStart"/>
      <w:r w:rsidR="00E8518E" w:rsidRPr="00D41BD7">
        <w:rPr>
          <w:i/>
          <w:lang w:val="lv-LV"/>
        </w:rPr>
        <w:t>Viedbiļešu</w:t>
      </w:r>
      <w:proofErr w:type="spellEnd"/>
      <w:r w:rsidR="00E8518E" w:rsidRPr="00D41BD7">
        <w:rPr>
          <w:i/>
          <w:lang w:val="lv-LV"/>
        </w:rPr>
        <w:t xml:space="preserve"> un viedkaršu piegāde" </w:t>
      </w:r>
    </w:p>
    <w:p w14:paraId="356B0410" w14:textId="46FB6064" w:rsidR="00E8518E" w:rsidRPr="00D41BD7" w:rsidRDefault="00E8518E" w:rsidP="00295674">
      <w:pPr>
        <w:ind w:right="372"/>
        <w:jc w:val="both"/>
        <w:rPr>
          <w:i/>
          <w:lang w:val="lv-LV"/>
        </w:rPr>
      </w:pPr>
      <w:r w:rsidRPr="00D41BD7">
        <w:rPr>
          <w:i/>
          <w:lang w:val="lv-LV"/>
        </w:rPr>
        <w:t>(ID Nr. RS/2023/44) nolikuma prasībām</w:t>
      </w:r>
      <w:r w:rsidR="00D41BD7" w:rsidRPr="00D41BD7">
        <w:rPr>
          <w:i/>
          <w:lang w:val="lv-LV"/>
        </w:rPr>
        <w:t xml:space="preserve"> </w:t>
      </w:r>
    </w:p>
    <w:p w14:paraId="0CD3316C" w14:textId="1D1BBED9" w:rsidR="00D41BD7" w:rsidRPr="00D41BD7" w:rsidRDefault="00D41BD7" w:rsidP="00295674">
      <w:pPr>
        <w:ind w:right="372"/>
        <w:jc w:val="both"/>
        <w:rPr>
          <w:i/>
          <w:lang w:val="lv-LV"/>
        </w:rPr>
      </w:pPr>
    </w:p>
    <w:p w14:paraId="75D615DF" w14:textId="5A681559" w:rsidR="00D41BD7" w:rsidRPr="00295674" w:rsidRDefault="00D41BD7" w:rsidP="00295674">
      <w:pPr>
        <w:ind w:right="372"/>
        <w:jc w:val="both"/>
        <w:rPr>
          <w:i/>
          <w:lang w:eastAsia="lv-LV"/>
        </w:rPr>
      </w:pPr>
      <w:proofErr w:type="spellStart"/>
      <w:r w:rsidRPr="00295674">
        <w:rPr>
          <w:i/>
          <w:lang w:val="lv-LV"/>
        </w:rPr>
        <w:t>About</w:t>
      </w:r>
      <w:proofErr w:type="spellEnd"/>
      <w:r w:rsidRPr="00295674">
        <w:rPr>
          <w:i/>
          <w:lang w:val="lv-LV"/>
        </w:rPr>
        <w:t xml:space="preserve"> </w:t>
      </w:r>
      <w:r w:rsidRPr="00295674">
        <w:rPr>
          <w:i/>
        </w:rPr>
        <w:t>Qualification System</w:t>
      </w:r>
      <w:r w:rsidRPr="00295674">
        <w:rPr>
          <w:i/>
        </w:rPr>
        <w:t>`s</w:t>
      </w:r>
      <w:r w:rsidRPr="00295674">
        <w:rPr>
          <w:i/>
          <w:lang w:val="lv-LV"/>
        </w:rPr>
        <w:t xml:space="preserve"> “</w:t>
      </w:r>
      <w:r w:rsidRPr="00295674">
        <w:rPr>
          <w:i/>
          <w:lang w:eastAsia="lv-LV"/>
        </w:rPr>
        <w:t>Supply of smart tickets &amp; smart cards</w:t>
      </w:r>
      <w:r w:rsidRPr="00295674">
        <w:rPr>
          <w:i/>
          <w:lang w:eastAsia="lv-LV"/>
        </w:rPr>
        <w:t xml:space="preserve"> delivery” </w:t>
      </w:r>
    </w:p>
    <w:p w14:paraId="4C7550AA" w14:textId="328D67DB" w:rsidR="00D41BD7" w:rsidRPr="00295674" w:rsidRDefault="00D41BD7" w:rsidP="00295674">
      <w:pPr>
        <w:ind w:right="372"/>
        <w:jc w:val="both"/>
        <w:rPr>
          <w:i/>
          <w:lang w:val="lv-LV"/>
        </w:rPr>
      </w:pPr>
      <w:r w:rsidRPr="00295674">
        <w:rPr>
          <w:i/>
          <w:lang w:val="lv-LV"/>
        </w:rPr>
        <w:t>(ID Nr. RS/2023/44)</w:t>
      </w:r>
      <w:r w:rsidRPr="00295674">
        <w:rPr>
          <w:i/>
          <w:lang w:val="lv-LV"/>
        </w:rPr>
        <w:t xml:space="preserve"> </w:t>
      </w:r>
      <w:r w:rsidRPr="00295674">
        <w:rPr>
          <w:i/>
          <w:lang w:val="en-US"/>
        </w:rPr>
        <w:t>requirements</w:t>
      </w:r>
      <w:r w:rsidRPr="00295674">
        <w:rPr>
          <w:i/>
          <w:lang w:val="en-US"/>
        </w:rPr>
        <w:t xml:space="preserve"> of the regulation</w:t>
      </w:r>
    </w:p>
    <w:p w14:paraId="1DFDE076" w14:textId="77777777" w:rsidR="00E8518E" w:rsidRPr="00295674" w:rsidRDefault="00E8518E" w:rsidP="00295674">
      <w:pPr>
        <w:ind w:right="372"/>
        <w:jc w:val="both"/>
        <w:rPr>
          <w:i/>
          <w:lang w:val="lv-LV"/>
        </w:rPr>
      </w:pPr>
    </w:p>
    <w:p w14:paraId="66FC9AA7" w14:textId="63CBD98E" w:rsidR="00ED287C" w:rsidRPr="00295674" w:rsidRDefault="00ED287C" w:rsidP="00295674">
      <w:pPr>
        <w:ind w:right="372" w:firstLine="426"/>
        <w:jc w:val="both"/>
        <w:rPr>
          <w:lang w:val="lv-LV"/>
        </w:rPr>
      </w:pPr>
      <w:r w:rsidRPr="00295674">
        <w:rPr>
          <w:lang w:val="lv-LV"/>
        </w:rPr>
        <w:t xml:space="preserve">Rīgas pašvaldības sabiedrības ar ierobežotu atbildību „Rīgas satiksme” Iepirkuma komisija (turpmāk – Pasūtītājs) no iespējamā </w:t>
      </w:r>
      <w:r w:rsidR="00266479" w:rsidRPr="00295674">
        <w:rPr>
          <w:lang w:val="lv-LV"/>
        </w:rPr>
        <w:t>pretendenta</w:t>
      </w:r>
      <w:r w:rsidRPr="00295674">
        <w:rPr>
          <w:lang w:val="lv-LV"/>
        </w:rPr>
        <w:t xml:space="preserve"> ir saņēmusi vēstuli ar lūgumu sniegt skaidrojumu par nolikumā ietvertajām prasībām. </w:t>
      </w:r>
    </w:p>
    <w:p w14:paraId="3817F37D" w14:textId="09E4D762" w:rsidR="001B1D99" w:rsidRPr="00295674" w:rsidRDefault="001B1D99" w:rsidP="00295674">
      <w:pPr>
        <w:ind w:right="372"/>
        <w:jc w:val="both"/>
        <w:rPr>
          <w:lang w:val="lv-LV"/>
        </w:rPr>
      </w:pPr>
    </w:p>
    <w:p w14:paraId="06172BAD" w14:textId="49476E7F" w:rsidR="001B1D99" w:rsidRPr="00295674" w:rsidRDefault="001B1D99" w:rsidP="00295674">
      <w:pPr>
        <w:pStyle w:val="Default"/>
        <w:ind w:right="372" w:firstLine="567"/>
        <w:jc w:val="both"/>
        <w:rPr>
          <w:rFonts w:ascii="Times New Roman" w:hAnsi="Times New Roman" w:cs="Times New Roman"/>
          <w:iCs/>
          <w:lang w:val="en-US"/>
        </w:rPr>
      </w:pPr>
      <w:r w:rsidRPr="00295674">
        <w:rPr>
          <w:rFonts w:ascii="Times New Roman" w:hAnsi="Times New Roman" w:cs="Times New Roman"/>
          <w:iCs/>
          <w:lang w:val="en-US"/>
        </w:rPr>
        <w:t xml:space="preserve">Riga Municipal Limited Liability Company “Rīgas </w:t>
      </w:r>
      <w:proofErr w:type="spellStart"/>
      <w:r w:rsidRPr="00295674">
        <w:rPr>
          <w:rFonts w:ascii="Times New Roman" w:hAnsi="Times New Roman" w:cs="Times New Roman"/>
          <w:iCs/>
          <w:lang w:val="en-US"/>
        </w:rPr>
        <w:t>satiksme</w:t>
      </w:r>
      <w:proofErr w:type="spellEnd"/>
      <w:r w:rsidRPr="00295674">
        <w:rPr>
          <w:rFonts w:ascii="Times New Roman" w:hAnsi="Times New Roman" w:cs="Times New Roman"/>
          <w:iCs/>
          <w:lang w:val="en-US"/>
        </w:rPr>
        <w:t xml:space="preserve">” Procurement Committee (hereinafter – </w:t>
      </w:r>
      <w:r w:rsidRPr="00295674">
        <w:rPr>
          <w:rFonts w:ascii="Times New Roman" w:hAnsi="Times New Roman" w:cs="Times New Roman"/>
          <w:lang w:val="en-US"/>
        </w:rPr>
        <w:t>the Procurement</w:t>
      </w:r>
      <w:r w:rsidRPr="00295674">
        <w:rPr>
          <w:rFonts w:ascii="Times New Roman" w:hAnsi="Times New Roman" w:cs="Times New Roman"/>
          <w:iCs/>
          <w:lang w:val="en-US"/>
        </w:rPr>
        <w:t xml:space="preserve"> Committee) has received a </w:t>
      </w:r>
      <w:r w:rsidRPr="00295674">
        <w:rPr>
          <w:rFonts w:ascii="Times New Roman" w:hAnsi="Times New Roman" w:cs="Times New Roman"/>
          <w:lang w:val="en-US"/>
        </w:rPr>
        <w:t xml:space="preserve">request </w:t>
      </w:r>
      <w:r w:rsidRPr="00295674">
        <w:rPr>
          <w:rFonts w:ascii="Times New Roman" w:hAnsi="Times New Roman" w:cs="Times New Roman"/>
          <w:iCs/>
          <w:lang w:val="en-US"/>
        </w:rPr>
        <w:t>of an interested supplier</w:t>
      </w:r>
      <w:r w:rsidRPr="00295674">
        <w:rPr>
          <w:rFonts w:ascii="Times New Roman" w:hAnsi="Times New Roman" w:cs="Times New Roman"/>
          <w:iCs/>
          <w:lang w:val="en-US"/>
        </w:rPr>
        <w:t xml:space="preserve">, </w:t>
      </w:r>
      <w:r w:rsidRPr="00295674">
        <w:rPr>
          <w:rFonts w:ascii="Times New Roman" w:hAnsi="Times New Roman" w:cs="Times New Roman"/>
          <w:iCs/>
          <w:lang w:val="en-US"/>
        </w:rPr>
        <w:t>in which a supplier asks for an additional information on the requirements included in the procurement procedure’s</w:t>
      </w:r>
      <w:r w:rsidR="00D41BD7" w:rsidRPr="00295674">
        <w:rPr>
          <w:rFonts w:ascii="Times New Roman" w:hAnsi="Times New Roman" w:cs="Times New Roman"/>
          <w:iCs/>
          <w:lang w:val="en-US"/>
        </w:rPr>
        <w:t xml:space="preserve"> </w:t>
      </w:r>
      <w:r w:rsidRPr="00295674">
        <w:rPr>
          <w:rFonts w:ascii="Times New Roman" w:hAnsi="Times New Roman" w:cs="Times New Roman"/>
          <w:iCs/>
          <w:lang w:val="en-US"/>
        </w:rPr>
        <w:t>documents.</w:t>
      </w:r>
    </w:p>
    <w:p w14:paraId="14405C74" w14:textId="71787E06" w:rsidR="001B1D99" w:rsidRDefault="001B1D99" w:rsidP="00295674">
      <w:pPr>
        <w:ind w:right="372"/>
        <w:jc w:val="both"/>
        <w:rPr>
          <w:lang w:val="lv-LV"/>
        </w:rPr>
      </w:pPr>
    </w:p>
    <w:p w14:paraId="3687AAA9" w14:textId="77777777" w:rsidR="00295674" w:rsidRPr="00295674" w:rsidRDefault="00295674" w:rsidP="00295674">
      <w:pPr>
        <w:ind w:right="372"/>
        <w:jc w:val="both"/>
        <w:rPr>
          <w:lang w:val="lv-LV"/>
        </w:rPr>
      </w:pPr>
    </w:p>
    <w:p w14:paraId="586301D7" w14:textId="37DED930" w:rsidR="001C5053" w:rsidRPr="00295674" w:rsidRDefault="00362DCC"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r w:rsidR="00266479" w:rsidRPr="00295674">
        <w:rPr>
          <w:rFonts w:ascii="Times New Roman" w:hAnsi="Times New Roman" w:cs="Times New Roman"/>
          <w:b/>
          <w:bCs/>
          <w:sz w:val="24"/>
          <w:szCs w:val="24"/>
        </w:rPr>
        <w:t>/</w:t>
      </w:r>
      <w:proofErr w:type="spellStart"/>
      <w:r w:rsidR="00266479"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7B3EE96A" w14:textId="5DD1568B" w:rsidR="00D335D0" w:rsidRPr="00295674" w:rsidRDefault="001B1D99" w:rsidP="00295674">
      <w:pPr>
        <w:ind w:right="372"/>
        <w:jc w:val="both"/>
        <w:rPr>
          <w:b/>
          <w:bCs/>
          <w:lang w:val="lv-LV"/>
        </w:rPr>
      </w:pPr>
      <w:r w:rsidRPr="00295674">
        <w:rPr>
          <w:rStyle w:val="y2iqfc"/>
          <w:color w:val="202124"/>
          <w:lang w:val="lv-LV"/>
        </w:rPr>
        <w:t>Uzaicinājuma 1.pielikums (Tehniskā specifikācija) – vai šajā procedūras posmā aizpildām šo tabulu?</w:t>
      </w:r>
    </w:p>
    <w:p w14:paraId="2546E4DA" w14:textId="77777777" w:rsidR="00D335D0" w:rsidRPr="00295674" w:rsidRDefault="00D335D0" w:rsidP="00295674">
      <w:pPr>
        <w:ind w:right="372"/>
        <w:jc w:val="both"/>
        <w:rPr>
          <w:b/>
          <w:bCs/>
          <w:lang w:val="lv-LV"/>
        </w:rPr>
      </w:pPr>
    </w:p>
    <w:p w14:paraId="2ED8601D" w14:textId="1DB741EF" w:rsidR="001B1D99" w:rsidRPr="00295674" w:rsidRDefault="001B1D99" w:rsidP="00295674">
      <w:pPr>
        <w:pStyle w:val="HTMLPreformatted"/>
        <w:ind w:right="372"/>
        <w:jc w:val="both"/>
        <w:rPr>
          <w:rFonts w:ascii="Times New Roman" w:hAnsi="Times New Roman" w:cs="Times New Roman"/>
          <w:i/>
          <w:iCs/>
          <w:sz w:val="24"/>
          <w:szCs w:val="24"/>
        </w:rPr>
      </w:pPr>
      <w:proofErr w:type="spellStart"/>
      <w:r w:rsidRPr="00295674">
        <w:rPr>
          <w:rFonts w:ascii="Times New Roman" w:hAnsi="Times New Roman" w:cs="Times New Roman"/>
          <w:i/>
          <w:iCs/>
          <w:sz w:val="24"/>
          <w:szCs w:val="24"/>
        </w:rPr>
        <w:t>Annex</w:t>
      </w:r>
      <w:proofErr w:type="spellEnd"/>
      <w:r w:rsidRPr="00295674">
        <w:rPr>
          <w:rFonts w:ascii="Times New Roman" w:hAnsi="Times New Roman" w:cs="Times New Roman"/>
          <w:i/>
          <w:iCs/>
          <w:sz w:val="24"/>
          <w:szCs w:val="24"/>
        </w:rPr>
        <w:t xml:space="preserve"> 1 to </w:t>
      </w:r>
      <w:proofErr w:type="spellStart"/>
      <w:r w:rsidRPr="00295674">
        <w:rPr>
          <w:rFonts w:ascii="Times New Roman" w:hAnsi="Times New Roman" w:cs="Times New Roman"/>
          <w:i/>
          <w:iCs/>
          <w:sz w:val="24"/>
          <w:szCs w:val="24"/>
        </w:rPr>
        <w:t>the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Invitation</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Technical</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Specification</w:t>
      </w:r>
      <w:proofErr w:type="spellEnd"/>
      <w:r w:rsidRPr="00295674">
        <w:rPr>
          <w:rFonts w:ascii="Times New Roman" w:hAnsi="Times New Roman" w:cs="Times New Roman"/>
          <w:i/>
          <w:iCs/>
          <w:sz w:val="24"/>
          <w:szCs w:val="24"/>
        </w:rPr>
        <w:t xml:space="preserve">) – do </w:t>
      </w:r>
      <w:proofErr w:type="spellStart"/>
      <w:r w:rsidRPr="00295674">
        <w:rPr>
          <w:rFonts w:ascii="Times New Roman" w:hAnsi="Times New Roman" w:cs="Times New Roman"/>
          <w:i/>
          <w:iCs/>
          <w:sz w:val="24"/>
          <w:szCs w:val="24"/>
        </w:rPr>
        <w:t>we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complete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this</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table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at</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this</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stage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of</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procedure</w:t>
      </w:r>
      <w:proofErr w:type="spellEnd"/>
      <w:r w:rsidRPr="00295674">
        <w:rPr>
          <w:rFonts w:ascii="Times New Roman" w:hAnsi="Times New Roman" w:cs="Times New Roman"/>
          <w:i/>
          <w:iCs/>
          <w:sz w:val="24"/>
          <w:szCs w:val="24"/>
        </w:rPr>
        <w:t xml:space="preserve">? </w:t>
      </w:r>
    </w:p>
    <w:p w14:paraId="13941C06" w14:textId="77777777" w:rsidR="00015838" w:rsidRPr="00295674" w:rsidRDefault="00015838" w:rsidP="00295674">
      <w:pPr>
        <w:pStyle w:val="NormalWeb"/>
        <w:spacing w:before="0" w:beforeAutospacing="0" w:after="0" w:afterAutospacing="0"/>
        <w:ind w:right="372"/>
        <w:jc w:val="both"/>
        <w:rPr>
          <w:rFonts w:ascii="Times New Roman" w:hAnsi="Times New Roman" w:cs="Times New Roman"/>
          <w:sz w:val="24"/>
          <w:szCs w:val="24"/>
        </w:rPr>
      </w:pPr>
    </w:p>
    <w:p w14:paraId="165C163D" w14:textId="3A67165B" w:rsidR="00325C33" w:rsidRPr="00295674" w:rsidRDefault="001C5053"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r w:rsidR="00D335D0" w:rsidRPr="00295674">
        <w:rPr>
          <w:rFonts w:ascii="Times New Roman" w:hAnsi="Times New Roman" w:cs="Times New Roman"/>
          <w:b/>
          <w:bCs/>
          <w:sz w:val="24"/>
          <w:szCs w:val="24"/>
        </w:rPr>
        <w:t>/</w:t>
      </w:r>
      <w:proofErr w:type="spellStart"/>
      <w:r w:rsidR="00D335D0" w:rsidRPr="00295674">
        <w:rPr>
          <w:rFonts w:ascii="Times New Roman" w:hAnsi="Times New Roman" w:cs="Times New Roman"/>
          <w:b/>
          <w:bCs/>
          <w:sz w:val="24"/>
          <w:szCs w:val="24"/>
        </w:rPr>
        <w:t>Answer</w:t>
      </w:r>
      <w:proofErr w:type="spellEnd"/>
      <w:r w:rsidR="00D335D0" w:rsidRPr="00295674">
        <w:rPr>
          <w:rFonts w:ascii="Times New Roman" w:hAnsi="Times New Roman" w:cs="Times New Roman"/>
          <w:b/>
          <w:bCs/>
          <w:sz w:val="24"/>
          <w:szCs w:val="24"/>
        </w:rPr>
        <w:t>:</w:t>
      </w:r>
    </w:p>
    <w:p w14:paraId="0A80C6B4" w14:textId="77777777" w:rsidR="001B1D99" w:rsidRPr="00295674" w:rsidRDefault="001B1D99" w:rsidP="00295674">
      <w:pPr>
        <w:ind w:right="372"/>
        <w:jc w:val="both"/>
        <w:rPr>
          <w:lang w:val="lv-LV"/>
        </w:rPr>
      </w:pPr>
      <w:r w:rsidRPr="00295674">
        <w:rPr>
          <w:lang w:val="lv-LV"/>
        </w:rPr>
        <w:t>Iesniedzot pieteikumu iekļaušanai kvalifikācijas sistēmā, tabulu nav nepieciešams aizpildīt.</w:t>
      </w:r>
    </w:p>
    <w:p w14:paraId="2EAF9297" w14:textId="19442FF2" w:rsidR="00266479" w:rsidRPr="00295674" w:rsidRDefault="00266479" w:rsidP="00295674">
      <w:pPr>
        <w:pStyle w:val="NormalWeb"/>
        <w:spacing w:before="0" w:beforeAutospacing="0" w:after="0" w:afterAutospacing="0"/>
        <w:ind w:right="372"/>
        <w:jc w:val="both"/>
        <w:rPr>
          <w:rFonts w:ascii="Times New Roman" w:hAnsi="Times New Roman" w:cs="Times New Roman"/>
          <w:sz w:val="24"/>
          <w:szCs w:val="24"/>
        </w:rPr>
      </w:pPr>
    </w:p>
    <w:p w14:paraId="32C25CC5" w14:textId="4DA5CC00" w:rsidR="005016AD" w:rsidRPr="00295674" w:rsidRDefault="001B1D99" w:rsidP="00295674">
      <w:pPr>
        <w:ind w:right="372"/>
        <w:jc w:val="both"/>
        <w:rPr>
          <w:rFonts w:eastAsiaTheme="minorHAnsi"/>
          <w:i/>
          <w:iCs/>
          <w:lang w:val="lv-LV"/>
        </w:rPr>
      </w:pPr>
      <w:proofErr w:type="spellStart"/>
      <w:r w:rsidRPr="00295674">
        <w:rPr>
          <w:i/>
          <w:iCs/>
          <w:lang w:val="lv-LV"/>
        </w:rPr>
        <w:t>When</w:t>
      </w:r>
      <w:proofErr w:type="spellEnd"/>
      <w:r w:rsidRPr="00295674">
        <w:rPr>
          <w:i/>
          <w:iCs/>
          <w:lang w:val="lv-LV"/>
        </w:rPr>
        <w:t xml:space="preserve"> </w:t>
      </w:r>
      <w:proofErr w:type="spellStart"/>
      <w:r w:rsidRPr="00295674">
        <w:rPr>
          <w:i/>
          <w:iCs/>
          <w:lang w:val="lv-LV"/>
        </w:rPr>
        <w:t>submitting</w:t>
      </w:r>
      <w:proofErr w:type="spellEnd"/>
      <w:r w:rsidRPr="00295674">
        <w:rPr>
          <w:i/>
          <w:iCs/>
          <w:lang w:val="lv-LV"/>
        </w:rPr>
        <w:t xml:space="preserve"> </w:t>
      </w:r>
      <w:proofErr w:type="spellStart"/>
      <w:r w:rsidRPr="00295674">
        <w:rPr>
          <w:i/>
          <w:iCs/>
          <w:lang w:val="lv-LV"/>
        </w:rPr>
        <w:t>an</w:t>
      </w:r>
      <w:proofErr w:type="spellEnd"/>
      <w:r w:rsidRPr="00295674">
        <w:rPr>
          <w:i/>
          <w:iCs/>
          <w:lang w:val="lv-LV"/>
        </w:rPr>
        <w:t xml:space="preserve"> </w:t>
      </w:r>
      <w:proofErr w:type="spellStart"/>
      <w:r w:rsidRPr="00295674">
        <w:rPr>
          <w:i/>
          <w:iCs/>
          <w:lang w:val="lv-LV"/>
        </w:rPr>
        <w:t>application</w:t>
      </w:r>
      <w:proofErr w:type="spellEnd"/>
      <w:r w:rsidRPr="00295674">
        <w:rPr>
          <w:i/>
          <w:iCs/>
          <w:lang w:val="lv-LV"/>
        </w:rPr>
        <w:t xml:space="preserve"> </w:t>
      </w:r>
      <w:proofErr w:type="spellStart"/>
      <w:r w:rsidRPr="00295674">
        <w:rPr>
          <w:i/>
          <w:iCs/>
          <w:lang w:val="lv-LV"/>
        </w:rPr>
        <w:t>for</w:t>
      </w:r>
      <w:proofErr w:type="spellEnd"/>
      <w:r w:rsidRPr="00295674">
        <w:rPr>
          <w:i/>
          <w:iCs/>
          <w:lang w:val="lv-LV"/>
        </w:rPr>
        <w:t xml:space="preserve"> </w:t>
      </w:r>
      <w:proofErr w:type="spellStart"/>
      <w:r w:rsidRPr="00295674">
        <w:rPr>
          <w:i/>
          <w:iCs/>
          <w:lang w:val="lv-LV"/>
        </w:rPr>
        <w:t>inclusion</w:t>
      </w:r>
      <w:proofErr w:type="spellEnd"/>
      <w:r w:rsidRPr="00295674">
        <w:rPr>
          <w:i/>
          <w:iCs/>
          <w:lang w:val="lv-LV"/>
        </w:rPr>
        <w:t xml:space="preserve"> </w:t>
      </w:r>
      <w:proofErr w:type="spellStart"/>
      <w:r w:rsidRPr="00295674">
        <w:rPr>
          <w:i/>
          <w:iCs/>
          <w:lang w:val="lv-LV"/>
        </w:rPr>
        <w:t>in</w:t>
      </w:r>
      <w:proofErr w:type="spellEnd"/>
      <w:r w:rsidRPr="00295674">
        <w:rPr>
          <w:i/>
          <w:iCs/>
          <w:lang w:val="lv-LV"/>
        </w:rPr>
        <w:t xml:space="preserve"> </w:t>
      </w:r>
      <w:proofErr w:type="spellStart"/>
      <w:r w:rsidRPr="00295674">
        <w:rPr>
          <w:i/>
          <w:iCs/>
          <w:lang w:val="lv-LV"/>
        </w:rPr>
        <w:t>the</w:t>
      </w:r>
      <w:proofErr w:type="spellEnd"/>
      <w:r w:rsidRPr="00295674">
        <w:rPr>
          <w:i/>
          <w:iCs/>
          <w:lang w:val="lv-LV"/>
        </w:rPr>
        <w:t xml:space="preserve"> </w:t>
      </w:r>
      <w:proofErr w:type="spellStart"/>
      <w:r w:rsidRPr="00295674">
        <w:rPr>
          <w:i/>
          <w:iCs/>
          <w:lang w:val="lv-LV"/>
        </w:rPr>
        <w:t>qualification</w:t>
      </w:r>
      <w:proofErr w:type="spellEnd"/>
      <w:r w:rsidRPr="00295674">
        <w:rPr>
          <w:i/>
          <w:iCs/>
          <w:lang w:val="lv-LV"/>
        </w:rPr>
        <w:t xml:space="preserve"> </w:t>
      </w:r>
      <w:proofErr w:type="spellStart"/>
      <w:r w:rsidRPr="00295674">
        <w:rPr>
          <w:i/>
          <w:iCs/>
          <w:lang w:val="lv-LV"/>
        </w:rPr>
        <w:t>system</w:t>
      </w:r>
      <w:proofErr w:type="spellEnd"/>
      <w:r w:rsidRPr="00295674">
        <w:rPr>
          <w:i/>
          <w:iCs/>
          <w:lang w:val="lv-LV"/>
        </w:rPr>
        <w:t xml:space="preserve">, it </w:t>
      </w:r>
      <w:proofErr w:type="spellStart"/>
      <w:r w:rsidRPr="00295674">
        <w:rPr>
          <w:i/>
          <w:iCs/>
          <w:lang w:val="lv-LV"/>
        </w:rPr>
        <w:t>is</w:t>
      </w:r>
      <w:proofErr w:type="spellEnd"/>
      <w:r w:rsidRPr="00295674">
        <w:rPr>
          <w:i/>
          <w:iCs/>
          <w:lang w:val="lv-LV"/>
        </w:rPr>
        <w:t xml:space="preserve"> </w:t>
      </w:r>
      <w:proofErr w:type="spellStart"/>
      <w:r w:rsidRPr="00295674">
        <w:rPr>
          <w:i/>
          <w:iCs/>
          <w:lang w:val="lv-LV"/>
        </w:rPr>
        <w:t>not</w:t>
      </w:r>
      <w:proofErr w:type="spellEnd"/>
      <w:r w:rsidRPr="00295674">
        <w:rPr>
          <w:i/>
          <w:iCs/>
          <w:lang w:val="lv-LV"/>
        </w:rPr>
        <w:t xml:space="preserve"> </w:t>
      </w:r>
      <w:proofErr w:type="spellStart"/>
      <w:r w:rsidRPr="00295674">
        <w:rPr>
          <w:i/>
          <w:iCs/>
          <w:lang w:val="lv-LV"/>
        </w:rPr>
        <w:t>necessary</w:t>
      </w:r>
      <w:proofErr w:type="spellEnd"/>
      <w:r w:rsidRPr="00295674">
        <w:rPr>
          <w:i/>
          <w:iCs/>
          <w:lang w:val="lv-LV"/>
        </w:rPr>
        <w:t xml:space="preserve"> to </w:t>
      </w:r>
      <w:proofErr w:type="spellStart"/>
      <w:r w:rsidRPr="00295674">
        <w:rPr>
          <w:i/>
          <w:iCs/>
          <w:lang w:val="lv-LV"/>
        </w:rPr>
        <w:t>fill</w:t>
      </w:r>
      <w:proofErr w:type="spellEnd"/>
      <w:r w:rsidRPr="00295674">
        <w:rPr>
          <w:i/>
          <w:iCs/>
          <w:lang w:val="lv-LV"/>
        </w:rPr>
        <w:t xml:space="preserve"> </w:t>
      </w:r>
      <w:proofErr w:type="spellStart"/>
      <w:r w:rsidRPr="00295674">
        <w:rPr>
          <w:i/>
          <w:iCs/>
          <w:lang w:val="lv-LV"/>
        </w:rPr>
        <w:t>in</w:t>
      </w:r>
      <w:proofErr w:type="spellEnd"/>
      <w:r w:rsidRPr="00295674">
        <w:rPr>
          <w:i/>
          <w:iCs/>
          <w:lang w:val="lv-LV"/>
        </w:rPr>
        <w:t xml:space="preserve"> </w:t>
      </w:r>
      <w:proofErr w:type="spellStart"/>
      <w:r w:rsidRPr="00295674">
        <w:rPr>
          <w:i/>
          <w:iCs/>
          <w:lang w:val="lv-LV"/>
        </w:rPr>
        <w:t>the</w:t>
      </w:r>
      <w:proofErr w:type="spellEnd"/>
      <w:r w:rsidRPr="00295674">
        <w:rPr>
          <w:i/>
          <w:iCs/>
          <w:lang w:val="lv-LV"/>
        </w:rPr>
        <w:t xml:space="preserve"> tabele - </w:t>
      </w:r>
      <w:proofErr w:type="spellStart"/>
      <w:r w:rsidRPr="00295674">
        <w:rPr>
          <w:i/>
          <w:iCs/>
          <w:lang w:val="lv-LV"/>
        </w:rPr>
        <w:t>Annex</w:t>
      </w:r>
      <w:proofErr w:type="spellEnd"/>
      <w:r w:rsidRPr="00295674">
        <w:rPr>
          <w:i/>
          <w:iCs/>
          <w:lang w:val="lv-LV"/>
        </w:rPr>
        <w:t xml:space="preserve"> 1 to </w:t>
      </w:r>
      <w:proofErr w:type="spellStart"/>
      <w:r w:rsidRPr="00295674">
        <w:rPr>
          <w:i/>
          <w:iCs/>
          <w:lang w:val="lv-LV"/>
        </w:rPr>
        <w:t>the</w:t>
      </w:r>
      <w:proofErr w:type="spellEnd"/>
      <w:r w:rsidRPr="00295674">
        <w:rPr>
          <w:i/>
          <w:iCs/>
          <w:lang w:val="lv-LV"/>
        </w:rPr>
        <w:t xml:space="preserve"> </w:t>
      </w:r>
      <w:proofErr w:type="spellStart"/>
      <w:r w:rsidRPr="00295674">
        <w:rPr>
          <w:i/>
          <w:iCs/>
          <w:lang w:val="lv-LV"/>
        </w:rPr>
        <w:t>Invitation</w:t>
      </w:r>
      <w:proofErr w:type="spellEnd"/>
      <w:r w:rsidRPr="00295674">
        <w:rPr>
          <w:i/>
          <w:iCs/>
          <w:lang w:val="lv-LV"/>
        </w:rPr>
        <w:t xml:space="preserve"> (</w:t>
      </w:r>
      <w:proofErr w:type="spellStart"/>
      <w:r w:rsidRPr="00295674">
        <w:rPr>
          <w:i/>
          <w:iCs/>
          <w:lang w:val="lv-LV"/>
        </w:rPr>
        <w:t>Technical</w:t>
      </w:r>
      <w:proofErr w:type="spellEnd"/>
      <w:r w:rsidRPr="00295674">
        <w:rPr>
          <w:i/>
          <w:iCs/>
          <w:lang w:val="lv-LV"/>
        </w:rPr>
        <w:t xml:space="preserve"> </w:t>
      </w:r>
      <w:proofErr w:type="spellStart"/>
      <w:r w:rsidRPr="00295674">
        <w:rPr>
          <w:i/>
          <w:iCs/>
          <w:lang w:val="lv-LV"/>
        </w:rPr>
        <w:t>Specification</w:t>
      </w:r>
      <w:proofErr w:type="spellEnd"/>
      <w:r w:rsidRPr="00295674">
        <w:rPr>
          <w:i/>
          <w:iCs/>
          <w:lang w:val="lv-LV"/>
        </w:rPr>
        <w:t>).</w:t>
      </w:r>
    </w:p>
    <w:p w14:paraId="0C283D01" w14:textId="0A6E5FED" w:rsidR="00D335D0" w:rsidRPr="00295674" w:rsidRDefault="00D335D0" w:rsidP="00295674">
      <w:pPr>
        <w:ind w:right="372"/>
        <w:jc w:val="both"/>
        <w:rPr>
          <w:rFonts w:eastAsiaTheme="minorHAnsi"/>
          <w:lang w:val="lv-LV"/>
        </w:rPr>
      </w:pPr>
    </w:p>
    <w:p w14:paraId="4762CB6F" w14:textId="34232DFA" w:rsidR="00D41BD7" w:rsidRPr="00295674" w:rsidRDefault="00D41BD7" w:rsidP="00295674">
      <w:pPr>
        <w:ind w:right="372"/>
        <w:jc w:val="both"/>
        <w:rPr>
          <w:rFonts w:eastAsiaTheme="minorHAnsi"/>
          <w:lang w:val="lv-LV"/>
        </w:rPr>
      </w:pPr>
    </w:p>
    <w:p w14:paraId="6E193617" w14:textId="77777777" w:rsidR="00D41BD7" w:rsidRPr="00295674" w:rsidRDefault="00D41BD7"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3991710B" w14:textId="2AB8F48B" w:rsidR="00D41BD7" w:rsidRPr="00295674" w:rsidRDefault="00D41BD7" w:rsidP="00295674">
      <w:pPr>
        <w:ind w:right="372"/>
        <w:jc w:val="both"/>
        <w:rPr>
          <w:rStyle w:val="y2iqfc"/>
          <w:color w:val="202124"/>
        </w:rPr>
      </w:pPr>
      <w:r w:rsidRPr="00295674">
        <w:rPr>
          <w:rStyle w:val="y2iqfc"/>
          <w:color w:val="202124"/>
        </w:rPr>
        <w:t xml:space="preserve">Vai </w:t>
      </w:r>
      <w:proofErr w:type="spellStart"/>
      <w:r w:rsidRPr="00295674">
        <w:rPr>
          <w:rStyle w:val="y2iqfc"/>
          <w:color w:val="202124"/>
        </w:rPr>
        <w:t>jums</w:t>
      </w:r>
      <w:proofErr w:type="spellEnd"/>
      <w:r w:rsidRPr="00295674">
        <w:rPr>
          <w:rStyle w:val="y2iqfc"/>
          <w:color w:val="202124"/>
        </w:rPr>
        <w:t xml:space="preserve"> </w:t>
      </w:r>
      <w:proofErr w:type="spellStart"/>
      <w:r w:rsidRPr="00295674">
        <w:rPr>
          <w:rStyle w:val="y2iqfc"/>
          <w:color w:val="202124"/>
        </w:rPr>
        <w:t>ir</w:t>
      </w:r>
      <w:proofErr w:type="spellEnd"/>
      <w:r w:rsidRPr="00295674">
        <w:rPr>
          <w:rStyle w:val="y2iqfc"/>
          <w:color w:val="202124"/>
        </w:rPr>
        <w:t xml:space="preserve"> </w:t>
      </w:r>
      <w:proofErr w:type="spellStart"/>
      <w:r w:rsidRPr="00295674">
        <w:rPr>
          <w:rStyle w:val="y2iqfc"/>
          <w:color w:val="202124"/>
        </w:rPr>
        <w:t>jāiesniedz</w:t>
      </w:r>
      <w:proofErr w:type="spellEnd"/>
      <w:r w:rsidRPr="00295674">
        <w:rPr>
          <w:rStyle w:val="y2iqfc"/>
          <w:color w:val="202124"/>
        </w:rPr>
        <w:t xml:space="preserve"> </w:t>
      </w:r>
      <w:proofErr w:type="spellStart"/>
      <w:r w:rsidRPr="00295674">
        <w:rPr>
          <w:rStyle w:val="y2iqfc"/>
          <w:color w:val="202124"/>
        </w:rPr>
        <w:t>paraugi</w:t>
      </w:r>
      <w:proofErr w:type="spellEnd"/>
      <w:r w:rsidRPr="00295674">
        <w:rPr>
          <w:rStyle w:val="y2iqfc"/>
          <w:color w:val="202124"/>
        </w:rPr>
        <w:t xml:space="preserve"> </w:t>
      </w:r>
      <w:proofErr w:type="spellStart"/>
      <w:r w:rsidRPr="00295674">
        <w:rPr>
          <w:rStyle w:val="y2iqfc"/>
          <w:color w:val="202124"/>
        </w:rPr>
        <w:t>šai</w:t>
      </w:r>
      <w:proofErr w:type="spellEnd"/>
      <w:r w:rsidRPr="00295674">
        <w:rPr>
          <w:rStyle w:val="y2iqfc"/>
          <w:color w:val="202124"/>
        </w:rPr>
        <w:t xml:space="preserve"> </w:t>
      </w:r>
      <w:proofErr w:type="spellStart"/>
      <w:r w:rsidRPr="00295674">
        <w:rPr>
          <w:rStyle w:val="y2iqfc"/>
          <w:color w:val="202124"/>
        </w:rPr>
        <w:t>kvalifikācijai</w:t>
      </w:r>
      <w:proofErr w:type="spellEnd"/>
      <w:r w:rsidRPr="00295674">
        <w:rPr>
          <w:rStyle w:val="y2iqfc"/>
          <w:color w:val="202124"/>
        </w:rPr>
        <w:t xml:space="preserve">, un, </w:t>
      </w:r>
      <w:proofErr w:type="spellStart"/>
      <w:r w:rsidRPr="00295674">
        <w:rPr>
          <w:rStyle w:val="y2iqfc"/>
          <w:color w:val="202124"/>
        </w:rPr>
        <w:t>ja</w:t>
      </w:r>
      <w:proofErr w:type="spellEnd"/>
      <w:r w:rsidRPr="00295674">
        <w:rPr>
          <w:rStyle w:val="y2iqfc"/>
          <w:color w:val="202124"/>
        </w:rPr>
        <w:t xml:space="preserve"> </w:t>
      </w:r>
      <w:proofErr w:type="spellStart"/>
      <w:r w:rsidRPr="00295674">
        <w:rPr>
          <w:rStyle w:val="y2iqfc"/>
          <w:color w:val="202124"/>
        </w:rPr>
        <w:t>jā</w:t>
      </w:r>
      <w:proofErr w:type="spellEnd"/>
      <w:r w:rsidRPr="00295674">
        <w:rPr>
          <w:rStyle w:val="y2iqfc"/>
          <w:color w:val="202124"/>
        </w:rPr>
        <w:t xml:space="preserve">, tad </w:t>
      </w:r>
      <w:proofErr w:type="spellStart"/>
      <w:r w:rsidRPr="00295674">
        <w:rPr>
          <w:rStyle w:val="y2iqfc"/>
          <w:color w:val="202124"/>
        </w:rPr>
        <w:t>kad</w:t>
      </w:r>
      <w:proofErr w:type="spellEnd"/>
      <w:r w:rsidRPr="00295674">
        <w:rPr>
          <w:rStyle w:val="y2iqfc"/>
          <w:color w:val="202124"/>
        </w:rPr>
        <w:t xml:space="preserve"> </w:t>
      </w:r>
      <w:proofErr w:type="spellStart"/>
      <w:r w:rsidRPr="00295674">
        <w:rPr>
          <w:rStyle w:val="y2iqfc"/>
          <w:color w:val="202124"/>
        </w:rPr>
        <w:t>tiem</w:t>
      </w:r>
      <w:proofErr w:type="spellEnd"/>
      <w:r w:rsidRPr="00295674">
        <w:rPr>
          <w:rStyle w:val="y2iqfc"/>
          <w:color w:val="202124"/>
        </w:rPr>
        <w:t xml:space="preserve"> </w:t>
      </w:r>
      <w:proofErr w:type="spellStart"/>
      <w:r w:rsidRPr="00295674">
        <w:rPr>
          <w:rStyle w:val="y2iqfc"/>
          <w:color w:val="202124"/>
        </w:rPr>
        <w:t>ir</w:t>
      </w:r>
      <w:proofErr w:type="spellEnd"/>
      <w:r w:rsidRPr="00295674">
        <w:rPr>
          <w:rStyle w:val="y2iqfc"/>
          <w:color w:val="202124"/>
        </w:rPr>
        <w:t xml:space="preserve"> </w:t>
      </w:r>
      <w:proofErr w:type="spellStart"/>
      <w:r w:rsidRPr="00295674">
        <w:rPr>
          <w:rStyle w:val="y2iqfc"/>
          <w:color w:val="202124"/>
        </w:rPr>
        <w:t>jānonāk</w:t>
      </w:r>
      <w:proofErr w:type="spellEnd"/>
      <w:r w:rsidRPr="00295674">
        <w:rPr>
          <w:rStyle w:val="y2iqfc"/>
          <w:color w:val="202124"/>
        </w:rPr>
        <w:t xml:space="preserve"> </w:t>
      </w:r>
      <w:proofErr w:type="spellStart"/>
      <w:r w:rsidRPr="00295674">
        <w:rPr>
          <w:rStyle w:val="y2iqfc"/>
          <w:color w:val="202124"/>
        </w:rPr>
        <w:t>jūsu</w:t>
      </w:r>
      <w:proofErr w:type="spellEnd"/>
      <w:r w:rsidRPr="00295674">
        <w:rPr>
          <w:rStyle w:val="y2iqfc"/>
          <w:color w:val="202124"/>
        </w:rPr>
        <w:t xml:space="preserve"> </w:t>
      </w:r>
      <w:proofErr w:type="spellStart"/>
      <w:r w:rsidRPr="00295674">
        <w:rPr>
          <w:rStyle w:val="y2iqfc"/>
          <w:color w:val="202124"/>
        </w:rPr>
        <w:t>birojā</w:t>
      </w:r>
      <w:proofErr w:type="spellEnd"/>
      <w:r w:rsidRPr="00295674">
        <w:rPr>
          <w:rStyle w:val="y2iqfc"/>
          <w:color w:val="202124"/>
        </w:rPr>
        <w:t>?</w:t>
      </w:r>
    </w:p>
    <w:p w14:paraId="148A47A0" w14:textId="77777777" w:rsidR="00D41BD7" w:rsidRPr="00295674" w:rsidRDefault="00D41BD7" w:rsidP="00295674">
      <w:pPr>
        <w:ind w:right="372"/>
        <w:jc w:val="both"/>
        <w:rPr>
          <w:b/>
          <w:bCs/>
          <w:lang w:val="lv-LV"/>
        </w:rPr>
      </w:pPr>
    </w:p>
    <w:p w14:paraId="79E3D429" w14:textId="17EA7169" w:rsidR="00D41BD7" w:rsidRPr="00295674" w:rsidRDefault="00D41BD7" w:rsidP="00295674">
      <w:pPr>
        <w:pStyle w:val="NormalWeb"/>
        <w:spacing w:before="0" w:beforeAutospacing="0" w:after="0" w:afterAutospacing="0"/>
        <w:ind w:right="372"/>
        <w:jc w:val="both"/>
        <w:rPr>
          <w:rFonts w:ascii="Times New Roman" w:eastAsia="Times New Roman" w:hAnsi="Times New Roman" w:cs="Times New Roman"/>
          <w:i/>
          <w:iCs/>
          <w:sz w:val="24"/>
          <w:szCs w:val="24"/>
        </w:rPr>
      </w:pPr>
      <w:r w:rsidRPr="00295674">
        <w:rPr>
          <w:rFonts w:ascii="Times New Roman" w:eastAsia="Times New Roman" w:hAnsi="Times New Roman" w:cs="Times New Roman"/>
          <w:i/>
          <w:iCs/>
          <w:sz w:val="24"/>
          <w:szCs w:val="24"/>
        </w:rPr>
        <w:t xml:space="preserve">Do </w:t>
      </w:r>
      <w:proofErr w:type="spellStart"/>
      <w:r w:rsidRPr="00295674">
        <w:rPr>
          <w:rFonts w:ascii="Times New Roman" w:eastAsia="Times New Roman" w:hAnsi="Times New Roman" w:cs="Times New Roman"/>
          <w:i/>
          <w:iCs/>
          <w:sz w:val="24"/>
          <w:szCs w:val="24"/>
        </w:rPr>
        <w:t>you</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require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samples</w:t>
      </w:r>
      <w:proofErr w:type="spellEnd"/>
      <w:r w:rsidRPr="00295674">
        <w:rPr>
          <w:rFonts w:ascii="Times New Roman" w:eastAsia="Times New Roman" w:hAnsi="Times New Roman" w:cs="Times New Roman"/>
          <w:i/>
          <w:iCs/>
          <w:sz w:val="24"/>
          <w:szCs w:val="24"/>
        </w:rPr>
        <w:t xml:space="preserve"> to </w:t>
      </w:r>
      <w:proofErr w:type="spellStart"/>
      <w:r w:rsidRPr="00295674">
        <w:rPr>
          <w:rFonts w:ascii="Times New Roman" w:eastAsia="Times New Roman" w:hAnsi="Times New Roman" w:cs="Times New Roman"/>
          <w:i/>
          <w:iCs/>
          <w:sz w:val="24"/>
          <w:szCs w:val="24"/>
        </w:rPr>
        <w:t>be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provided</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for</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this</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qualification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and</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if</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so</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when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must</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they</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arrive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at</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your</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offices</w:t>
      </w:r>
      <w:proofErr w:type="spellEnd"/>
      <w:r w:rsidRPr="00295674">
        <w:rPr>
          <w:rFonts w:ascii="Times New Roman" w:eastAsia="Times New Roman" w:hAnsi="Times New Roman" w:cs="Times New Roman"/>
          <w:i/>
          <w:iCs/>
          <w:sz w:val="24"/>
          <w:szCs w:val="24"/>
        </w:rPr>
        <w:t>?</w:t>
      </w:r>
    </w:p>
    <w:p w14:paraId="180D8A09" w14:textId="77777777" w:rsidR="00D41BD7" w:rsidRPr="00295674" w:rsidRDefault="00D41BD7" w:rsidP="00295674">
      <w:pPr>
        <w:pStyle w:val="NormalWeb"/>
        <w:spacing w:before="0" w:beforeAutospacing="0" w:after="0" w:afterAutospacing="0"/>
        <w:ind w:right="372"/>
        <w:jc w:val="both"/>
        <w:rPr>
          <w:rFonts w:ascii="Times New Roman" w:hAnsi="Times New Roman" w:cs="Times New Roman"/>
          <w:sz w:val="24"/>
          <w:szCs w:val="24"/>
        </w:rPr>
      </w:pPr>
    </w:p>
    <w:p w14:paraId="344F1B63" w14:textId="23284EC1" w:rsidR="00D41BD7" w:rsidRPr="00295674" w:rsidRDefault="00D41BD7"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31010092" w14:textId="77777777" w:rsidR="00D41BD7" w:rsidRPr="00295674" w:rsidRDefault="00D41BD7" w:rsidP="00295674">
      <w:pPr>
        <w:ind w:right="372"/>
        <w:jc w:val="both"/>
        <w:rPr>
          <w:lang w:val="lv-LV"/>
        </w:rPr>
      </w:pPr>
      <w:r w:rsidRPr="00295674">
        <w:t>Paraugus iesniegt nav nepieciešams.</w:t>
      </w:r>
    </w:p>
    <w:p w14:paraId="2BA49483" w14:textId="77777777" w:rsidR="00D41BD7" w:rsidRPr="00295674" w:rsidRDefault="00D41BD7" w:rsidP="00295674">
      <w:pPr>
        <w:pStyle w:val="NormalWeb"/>
        <w:spacing w:before="0" w:beforeAutospacing="0" w:after="0" w:afterAutospacing="0"/>
        <w:ind w:right="372"/>
        <w:jc w:val="both"/>
        <w:rPr>
          <w:rFonts w:ascii="Times New Roman" w:hAnsi="Times New Roman" w:cs="Times New Roman"/>
          <w:sz w:val="24"/>
          <w:szCs w:val="24"/>
        </w:rPr>
      </w:pPr>
    </w:p>
    <w:p w14:paraId="44A7A2B1" w14:textId="2C2EF308" w:rsidR="00D41BD7" w:rsidRPr="00295674" w:rsidRDefault="00295674" w:rsidP="00295674">
      <w:pPr>
        <w:ind w:right="372"/>
        <w:jc w:val="both"/>
        <w:rPr>
          <w:i/>
          <w:iCs/>
        </w:rPr>
      </w:pPr>
      <w:r w:rsidRPr="00295674">
        <w:rPr>
          <w:i/>
          <w:iCs/>
        </w:rPr>
        <w:t>It is not necessary to submit samples.</w:t>
      </w:r>
    </w:p>
    <w:p w14:paraId="202E5446" w14:textId="2C63B728" w:rsidR="00295674" w:rsidRPr="00295674" w:rsidRDefault="00295674" w:rsidP="00295674">
      <w:pPr>
        <w:ind w:right="372"/>
        <w:jc w:val="both"/>
      </w:pPr>
    </w:p>
    <w:p w14:paraId="08763614" w14:textId="23E8A75D" w:rsidR="00295674" w:rsidRDefault="00295674" w:rsidP="00295674">
      <w:pPr>
        <w:ind w:right="372"/>
        <w:jc w:val="both"/>
      </w:pPr>
    </w:p>
    <w:p w14:paraId="2F696B69" w14:textId="77777777" w:rsidR="00C01EC2" w:rsidRPr="00295674" w:rsidRDefault="00C01EC2" w:rsidP="00295674">
      <w:pPr>
        <w:ind w:right="372"/>
        <w:jc w:val="both"/>
      </w:pPr>
    </w:p>
    <w:p w14:paraId="1F0CEECC" w14:textId="77777777" w:rsidR="00295674" w:rsidRPr="00295674" w:rsidRDefault="00295674"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lastRenderedPageBreak/>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6501BAA5" w14:textId="63526694" w:rsidR="00295674" w:rsidRPr="00295674" w:rsidRDefault="00295674" w:rsidP="00295674">
      <w:pPr>
        <w:ind w:right="372"/>
        <w:jc w:val="both"/>
        <w:rPr>
          <w:rStyle w:val="y2iqfc"/>
          <w:color w:val="202124"/>
        </w:rPr>
      </w:pPr>
      <w:proofErr w:type="spellStart"/>
      <w:r w:rsidRPr="00295674">
        <w:rPr>
          <w:rStyle w:val="y2iqfc"/>
          <w:color w:val="202124"/>
        </w:rPr>
        <w:t>Nolikumā</w:t>
      </w:r>
      <w:proofErr w:type="spellEnd"/>
      <w:r w:rsidRPr="00295674">
        <w:rPr>
          <w:rStyle w:val="y2iqfc"/>
          <w:color w:val="202124"/>
        </w:rPr>
        <w:t xml:space="preserve"> </w:t>
      </w:r>
      <w:proofErr w:type="spellStart"/>
      <w:r w:rsidRPr="00295674">
        <w:rPr>
          <w:rStyle w:val="y2iqfc"/>
          <w:color w:val="202124"/>
        </w:rPr>
        <w:t>ir</w:t>
      </w:r>
      <w:proofErr w:type="spellEnd"/>
      <w:r w:rsidRPr="00295674">
        <w:rPr>
          <w:rStyle w:val="y2iqfc"/>
          <w:color w:val="202124"/>
        </w:rPr>
        <w:t xml:space="preserve"> </w:t>
      </w:r>
      <w:proofErr w:type="spellStart"/>
      <w:r w:rsidRPr="00295674">
        <w:rPr>
          <w:rStyle w:val="y2iqfc"/>
          <w:color w:val="202124"/>
        </w:rPr>
        <w:t>norādīta</w:t>
      </w:r>
      <w:proofErr w:type="spellEnd"/>
      <w:r w:rsidRPr="00295674">
        <w:rPr>
          <w:rStyle w:val="y2iqfc"/>
          <w:color w:val="202124"/>
        </w:rPr>
        <w:t xml:space="preserve"> summa 431 000 €, bet Atbildes_public2 </w:t>
      </w:r>
      <w:proofErr w:type="spellStart"/>
      <w:r w:rsidRPr="00295674">
        <w:rPr>
          <w:rStyle w:val="y2iqfc"/>
          <w:color w:val="202124"/>
        </w:rPr>
        <w:t>ir</w:t>
      </w:r>
      <w:proofErr w:type="spellEnd"/>
      <w:r w:rsidRPr="00295674">
        <w:rPr>
          <w:rStyle w:val="y2iqfc"/>
          <w:color w:val="202124"/>
        </w:rPr>
        <w:t xml:space="preserve"> </w:t>
      </w:r>
      <w:proofErr w:type="spellStart"/>
      <w:r w:rsidRPr="00295674">
        <w:rPr>
          <w:rStyle w:val="y2iqfc"/>
          <w:color w:val="202124"/>
        </w:rPr>
        <w:t>norādīta</w:t>
      </w:r>
      <w:proofErr w:type="spellEnd"/>
      <w:r w:rsidRPr="00295674">
        <w:rPr>
          <w:rStyle w:val="y2iqfc"/>
          <w:color w:val="202124"/>
        </w:rPr>
        <w:t xml:space="preserve"> </w:t>
      </w:r>
      <w:proofErr w:type="spellStart"/>
      <w:r w:rsidRPr="00295674">
        <w:rPr>
          <w:rStyle w:val="y2iqfc"/>
          <w:color w:val="202124"/>
        </w:rPr>
        <w:t>cita</w:t>
      </w:r>
      <w:proofErr w:type="spellEnd"/>
      <w:r w:rsidRPr="00295674">
        <w:rPr>
          <w:rStyle w:val="y2iqfc"/>
          <w:color w:val="202124"/>
        </w:rPr>
        <w:t xml:space="preserve"> summa (1. </w:t>
      </w:r>
      <w:proofErr w:type="spellStart"/>
      <w:r w:rsidRPr="00295674">
        <w:rPr>
          <w:rStyle w:val="y2iqfc"/>
          <w:color w:val="202124"/>
        </w:rPr>
        <w:t>daļa</w:t>
      </w:r>
      <w:proofErr w:type="spellEnd"/>
      <w:r w:rsidRPr="00295674">
        <w:rPr>
          <w:rStyle w:val="y2iqfc"/>
          <w:color w:val="202124"/>
        </w:rPr>
        <w:t xml:space="preserve">: 503k, 2. </w:t>
      </w:r>
      <w:proofErr w:type="spellStart"/>
      <w:r w:rsidRPr="00295674">
        <w:rPr>
          <w:rStyle w:val="y2iqfc"/>
          <w:color w:val="202124"/>
        </w:rPr>
        <w:t>daļa</w:t>
      </w:r>
      <w:proofErr w:type="spellEnd"/>
      <w:r w:rsidRPr="00295674">
        <w:rPr>
          <w:rStyle w:val="y2iqfc"/>
          <w:color w:val="202124"/>
        </w:rPr>
        <w:t xml:space="preserve">: 216k). Uz ko </w:t>
      </w:r>
      <w:proofErr w:type="spellStart"/>
      <w:r w:rsidRPr="00295674">
        <w:rPr>
          <w:rStyle w:val="y2iqfc"/>
          <w:color w:val="202124"/>
        </w:rPr>
        <w:t>attiecas</w:t>
      </w:r>
      <w:proofErr w:type="spellEnd"/>
      <w:r w:rsidRPr="00295674">
        <w:rPr>
          <w:rStyle w:val="y2iqfc"/>
          <w:color w:val="202124"/>
        </w:rPr>
        <w:t xml:space="preserve"> summa 431 000 €?</w:t>
      </w:r>
    </w:p>
    <w:p w14:paraId="6B3627BC" w14:textId="77777777" w:rsidR="00295674" w:rsidRPr="00295674" w:rsidRDefault="00295674" w:rsidP="00295674">
      <w:pPr>
        <w:ind w:right="372"/>
        <w:jc w:val="both"/>
        <w:rPr>
          <w:b/>
          <w:bCs/>
          <w:lang w:val="lv-LV"/>
        </w:rPr>
      </w:pPr>
    </w:p>
    <w:p w14:paraId="0F40918D" w14:textId="7B638C03" w:rsidR="00295674" w:rsidRPr="00295674" w:rsidRDefault="00295674" w:rsidP="00295674">
      <w:pPr>
        <w:ind w:right="372"/>
        <w:jc w:val="both"/>
        <w:rPr>
          <w:i/>
          <w:iCs/>
          <w:highlight w:val="yellow"/>
          <w:lang w:val="lv-LV"/>
        </w:rPr>
      </w:pPr>
      <w:r w:rsidRPr="00295674">
        <w:rPr>
          <w:i/>
          <w:iCs/>
        </w:rPr>
        <w:t xml:space="preserve">The </w:t>
      </w:r>
      <w:proofErr w:type="spellStart"/>
      <w:r w:rsidRPr="00295674">
        <w:rPr>
          <w:i/>
          <w:iCs/>
        </w:rPr>
        <w:t>amount</w:t>
      </w:r>
      <w:proofErr w:type="spellEnd"/>
      <w:r w:rsidRPr="00295674">
        <w:rPr>
          <w:i/>
          <w:iCs/>
        </w:rPr>
        <w:t xml:space="preserve"> </w:t>
      </w:r>
      <w:proofErr w:type="spellStart"/>
      <w:r w:rsidRPr="00295674">
        <w:rPr>
          <w:i/>
          <w:iCs/>
        </w:rPr>
        <w:t>of</w:t>
      </w:r>
      <w:proofErr w:type="spellEnd"/>
      <w:r w:rsidRPr="00295674">
        <w:rPr>
          <w:i/>
          <w:iCs/>
        </w:rPr>
        <w:t xml:space="preserve"> 431.000€ </w:t>
      </w:r>
      <w:proofErr w:type="spellStart"/>
      <w:r w:rsidRPr="00295674">
        <w:rPr>
          <w:i/>
          <w:iCs/>
        </w:rPr>
        <w:t>is</w:t>
      </w:r>
      <w:proofErr w:type="spellEnd"/>
      <w:r w:rsidRPr="00295674">
        <w:rPr>
          <w:i/>
          <w:iCs/>
        </w:rPr>
        <w:t xml:space="preserve"> </w:t>
      </w:r>
      <w:proofErr w:type="spellStart"/>
      <w:r w:rsidRPr="00295674">
        <w:rPr>
          <w:i/>
          <w:iCs/>
        </w:rPr>
        <w:t>mentioned</w:t>
      </w:r>
      <w:proofErr w:type="spellEnd"/>
      <w:r w:rsidRPr="00295674">
        <w:rPr>
          <w:i/>
          <w:iCs/>
        </w:rPr>
        <w:t xml:space="preserve"> </w:t>
      </w:r>
      <w:proofErr w:type="spellStart"/>
      <w:r w:rsidRPr="00295674">
        <w:rPr>
          <w:i/>
          <w:iCs/>
        </w:rPr>
        <w:t>in</w:t>
      </w:r>
      <w:proofErr w:type="spellEnd"/>
      <w:r w:rsidRPr="00295674">
        <w:rPr>
          <w:i/>
          <w:iCs/>
        </w:rPr>
        <w:t xml:space="preserve"> </w:t>
      </w:r>
      <w:proofErr w:type="spellStart"/>
      <w:r w:rsidRPr="00295674">
        <w:rPr>
          <w:i/>
          <w:iCs/>
        </w:rPr>
        <w:t>the</w:t>
      </w:r>
      <w:proofErr w:type="spellEnd"/>
      <w:r w:rsidRPr="00295674">
        <w:rPr>
          <w:i/>
          <w:iCs/>
        </w:rPr>
        <w:t xml:space="preserve"> </w:t>
      </w:r>
      <w:proofErr w:type="spellStart"/>
      <w:r w:rsidRPr="00295674">
        <w:rPr>
          <w:i/>
          <w:iCs/>
        </w:rPr>
        <w:t>Regulations</w:t>
      </w:r>
      <w:proofErr w:type="spellEnd"/>
      <w:r w:rsidRPr="00295674">
        <w:rPr>
          <w:i/>
          <w:iCs/>
        </w:rPr>
        <w:t xml:space="preserve"> </w:t>
      </w:r>
      <w:proofErr w:type="spellStart"/>
      <w:r w:rsidRPr="00295674">
        <w:rPr>
          <w:i/>
          <w:iCs/>
        </w:rPr>
        <w:t>but</w:t>
      </w:r>
      <w:proofErr w:type="spellEnd"/>
      <w:r w:rsidRPr="00295674">
        <w:rPr>
          <w:i/>
          <w:iCs/>
        </w:rPr>
        <w:t xml:space="preserve"> a </w:t>
      </w:r>
      <w:proofErr w:type="spellStart"/>
      <w:r w:rsidRPr="00295674">
        <w:rPr>
          <w:i/>
          <w:iCs/>
        </w:rPr>
        <w:t>different</w:t>
      </w:r>
      <w:proofErr w:type="spellEnd"/>
      <w:r w:rsidRPr="00295674">
        <w:rPr>
          <w:i/>
          <w:iCs/>
        </w:rPr>
        <w:t xml:space="preserve"> </w:t>
      </w:r>
      <w:proofErr w:type="spellStart"/>
      <w:r w:rsidRPr="00295674">
        <w:rPr>
          <w:i/>
          <w:iCs/>
        </w:rPr>
        <w:t>amount</w:t>
      </w:r>
      <w:proofErr w:type="spellEnd"/>
      <w:r w:rsidRPr="00295674">
        <w:rPr>
          <w:i/>
          <w:iCs/>
        </w:rPr>
        <w:t xml:space="preserve"> </w:t>
      </w:r>
      <w:proofErr w:type="spellStart"/>
      <w:r w:rsidRPr="00295674">
        <w:rPr>
          <w:i/>
          <w:iCs/>
        </w:rPr>
        <w:t>is</w:t>
      </w:r>
      <w:proofErr w:type="spellEnd"/>
      <w:r w:rsidRPr="00295674">
        <w:rPr>
          <w:i/>
          <w:iCs/>
        </w:rPr>
        <w:t xml:space="preserve"> </w:t>
      </w:r>
      <w:proofErr w:type="spellStart"/>
      <w:r w:rsidRPr="00295674">
        <w:rPr>
          <w:i/>
          <w:iCs/>
        </w:rPr>
        <w:t>noted</w:t>
      </w:r>
      <w:proofErr w:type="spellEnd"/>
      <w:r w:rsidRPr="00295674">
        <w:rPr>
          <w:i/>
          <w:iCs/>
        </w:rPr>
        <w:t xml:space="preserve"> </w:t>
      </w:r>
      <w:proofErr w:type="spellStart"/>
      <w:r w:rsidRPr="00295674">
        <w:rPr>
          <w:i/>
          <w:iCs/>
        </w:rPr>
        <w:t>in</w:t>
      </w:r>
      <w:proofErr w:type="spellEnd"/>
      <w:r w:rsidRPr="00295674">
        <w:rPr>
          <w:i/>
          <w:iCs/>
        </w:rPr>
        <w:t xml:space="preserve"> Atbildes_public2 (</w:t>
      </w:r>
      <w:proofErr w:type="spellStart"/>
      <w:r w:rsidRPr="00295674">
        <w:rPr>
          <w:i/>
          <w:iCs/>
        </w:rPr>
        <w:t>Lot</w:t>
      </w:r>
      <w:proofErr w:type="spellEnd"/>
      <w:r w:rsidRPr="00295674">
        <w:rPr>
          <w:i/>
          <w:iCs/>
        </w:rPr>
        <w:t xml:space="preserve"> 1: 503k, </w:t>
      </w:r>
      <w:proofErr w:type="spellStart"/>
      <w:r w:rsidRPr="00295674">
        <w:rPr>
          <w:i/>
          <w:iCs/>
        </w:rPr>
        <w:t>Lot</w:t>
      </w:r>
      <w:proofErr w:type="spellEnd"/>
      <w:r w:rsidRPr="00295674">
        <w:rPr>
          <w:i/>
          <w:iCs/>
        </w:rPr>
        <w:t xml:space="preserve"> 2: 216k). </w:t>
      </w:r>
      <w:proofErr w:type="spellStart"/>
      <w:r w:rsidRPr="00295674">
        <w:rPr>
          <w:i/>
          <w:iCs/>
        </w:rPr>
        <w:t>What</w:t>
      </w:r>
      <w:proofErr w:type="spellEnd"/>
      <w:r w:rsidRPr="00295674">
        <w:rPr>
          <w:i/>
          <w:iCs/>
        </w:rPr>
        <w:t xml:space="preserve"> </w:t>
      </w:r>
      <w:proofErr w:type="spellStart"/>
      <w:r w:rsidRPr="00295674">
        <w:rPr>
          <w:i/>
          <w:iCs/>
        </w:rPr>
        <w:t>does</w:t>
      </w:r>
      <w:proofErr w:type="spellEnd"/>
      <w:r w:rsidRPr="00295674">
        <w:rPr>
          <w:i/>
          <w:iCs/>
        </w:rPr>
        <w:t xml:space="preserve"> </w:t>
      </w:r>
      <w:proofErr w:type="spellStart"/>
      <w:r w:rsidRPr="00295674">
        <w:rPr>
          <w:i/>
          <w:iCs/>
        </w:rPr>
        <w:t>the</w:t>
      </w:r>
      <w:proofErr w:type="spellEnd"/>
      <w:r w:rsidRPr="00295674">
        <w:rPr>
          <w:i/>
          <w:iCs/>
        </w:rPr>
        <w:t xml:space="preserve"> </w:t>
      </w:r>
      <w:proofErr w:type="spellStart"/>
      <w:r w:rsidRPr="00295674">
        <w:rPr>
          <w:i/>
          <w:iCs/>
        </w:rPr>
        <w:t>amount</w:t>
      </w:r>
      <w:proofErr w:type="spellEnd"/>
      <w:r w:rsidRPr="00295674">
        <w:rPr>
          <w:i/>
          <w:iCs/>
        </w:rPr>
        <w:t xml:space="preserve"> </w:t>
      </w:r>
      <w:proofErr w:type="spellStart"/>
      <w:r w:rsidRPr="00295674">
        <w:rPr>
          <w:i/>
          <w:iCs/>
        </w:rPr>
        <w:t>of</w:t>
      </w:r>
      <w:proofErr w:type="spellEnd"/>
      <w:r w:rsidRPr="00295674">
        <w:rPr>
          <w:i/>
          <w:iCs/>
        </w:rPr>
        <w:t xml:space="preserve"> 431.000€ </w:t>
      </w:r>
      <w:proofErr w:type="spellStart"/>
      <w:r w:rsidRPr="00295674">
        <w:rPr>
          <w:i/>
          <w:iCs/>
        </w:rPr>
        <w:t>refer</w:t>
      </w:r>
      <w:proofErr w:type="spellEnd"/>
      <w:r w:rsidRPr="00295674">
        <w:rPr>
          <w:i/>
          <w:iCs/>
        </w:rPr>
        <w:t xml:space="preserve"> to? </w:t>
      </w:r>
    </w:p>
    <w:p w14:paraId="69865657" w14:textId="77777777"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p>
    <w:p w14:paraId="61AB2BA2" w14:textId="684828EC" w:rsidR="00295674" w:rsidRPr="00295674" w:rsidRDefault="00295674"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20593A84" w14:textId="431E7025"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r w:rsidRPr="00295674">
        <w:rPr>
          <w:rFonts w:ascii="Times New Roman" w:eastAsia="Times New Roman" w:hAnsi="Times New Roman" w:cs="Times New Roman"/>
          <w:sz w:val="24"/>
          <w:szCs w:val="24"/>
        </w:rPr>
        <w:t>Nolikumā minētā summa 431 000 EUR nav plānotā līguma cenas. Orientējošā plānotā viena gada līguma cena norādīta 30.08.2023. atbildēs uz jautājumiem.</w:t>
      </w:r>
    </w:p>
    <w:p w14:paraId="4A8BA10E" w14:textId="69AE70E6"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p>
    <w:p w14:paraId="642E0716" w14:textId="1910F9FC"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r w:rsidRPr="00295674">
        <w:rPr>
          <w:rFonts w:ascii="Times New Roman" w:hAnsi="Times New Roman" w:cs="Times New Roman"/>
          <w:i/>
          <w:iCs/>
          <w:sz w:val="24"/>
          <w:szCs w:val="24"/>
        </w:rPr>
        <w:t xml:space="preserve">The </w:t>
      </w:r>
      <w:proofErr w:type="spellStart"/>
      <w:r w:rsidRPr="00295674">
        <w:rPr>
          <w:rFonts w:ascii="Times New Roman" w:hAnsi="Times New Roman" w:cs="Times New Roman"/>
          <w:i/>
          <w:iCs/>
          <w:sz w:val="24"/>
          <w:szCs w:val="24"/>
        </w:rPr>
        <w:t>amount</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of</w:t>
      </w:r>
      <w:proofErr w:type="spellEnd"/>
      <w:r w:rsidRPr="00295674">
        <w:rPr>
          <w:rFonts w:ascii="Times New Roman" w:hAnsi="Times New Roman" w:cs="Times New Roman"/>
          <w:i/>
          <w:iCs/>
          <w:sz w:val="24"/>
          <w:szCs w:val="24"/>
        </w:rPr>
        <w:t xml:space="preserve"> EUR 431,000 </w:t>
      </w:r>
      <w:proofErr w:type="spellStart"/>
      <w:r w:rsidRPr="00295674">
        <w:rPr>
          <w:rFonts w:ascii="Times New Roman" w:hAnsi="Times New Roman" w:cs="Times New Roman"/>
          <w:i/>
          <w:iCs/>
          <w:sz w:val="24"/>
          <w:szCs w:val="24"/>
        </w:rPr>
        <w:t>mentioned</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in</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regulation</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is</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not</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planned</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contract</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price</w:t>
      </w:r>
      <w:proofErr w:type="spellEnd"/>
      <w:r w:rsidRPr="00295674">
        <w:rPr>
          <w:rFonts w:ascii="Times New Roman" w:hAnsi="Times New Roman" w:cs="Times New Roman"/>
          <w:i/>
          <w:iCs/>
          <w:sz w:val="24"/>
          <w:szCs w:val="24"/>
        </w:rPr>
        <w:t xml:space="preserve">. The </w:t>
      </w:r>
      <w:proofErr w:type="spellStart"/>
      <w:r w:rsidRPr="00295674">
        <w:rPr>
          <w:rFonts w:ascii="Times New Roman" w:hAnsi="Times New Roman" w:cs="Times New Roman"/>
          <w:i/>
          <w:iCs/>
          <w:sz w:val="24"/>
          <w:szCs w:val="24"/>
        </w:rPr>
        <w:t>indicative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price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of</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the</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planned</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one-year</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contract</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is</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indicated</w:t>
      </w:r>
      <w:proofErr w:type="spellEnd"/>
      <w:r w:rsidRPr="00295674">
        <w:rPr>
          <w:rFonts w:ascii="Times New Roman" w:hAnsi="Times New Roman" w:cs="Times New Roman"/>
          <w:i/>
          <w:iCs/>
          <w:sz w:val="24"/>
          <w:szCs w:val="24"/>
        </w:rPr>
        <w:t xml:space="preserve"> </w:t>
      </w:r>
      <w:proofErr w:type="spellStart"/>
      <w:r w:rsidRPr="00295674">
        <w:rPr>
          <w:rFonts w:ascii="Times New Roman" w:hAnsi="Times New Roman" w:cs="Times New Roman"/>
          <w:i/>
          <w:iCs/>
          <w:sz w:val="24"/>
          <w:szCs w:val="24"/>
        </w:rPr>
        <w:t>on</w:t>
      </w:r>
      <w:proofErr w:type="spellEnd"/>
      <w:r w:rsidRPr="00295674">
        <w:rPr>
          <w:rFonts w:ascii="Times New Roman" w:hAnsi="Times New Roman" w:cs="Times New Roman"/>
          <w:i/>
          <w:iCs/>
          <w:sz w:val="24"/>
          <w:szCs w:val="24"/>
        </w:rPr>
        <w:t xml:space="preserve"> 30.08.2023. </w:t>
      </w:r>
      <w:proofErr w:type="spellStart"/>
      <w:r w:rsidRPr="00295674">
        <w:rPr>
          <w:rFonts w:ascii="Times New Roman" w:hAnsi="Times New Roman" w:cs="Times New Roman"/>
          <w:i/>
          <w:iCs/>
          <w:sz w:val="24"/>
          <w:szCs w:val="24"/>
        </w:rPr>
        <w:t>answers</w:t>
      </w:r>
      <w:proofErr w:type="spellEnd"/>
      <w:r w:rsidRPr="00295674">
        <w:rPr>
          <w:rFonts w:ascii="Times New Roman" w:hAnsi="Times New Roman" w:cs="Times New Roman"/>
          <w:i/>
          <w:iCs/>
          <w:sz w:val="24"/>
          <w:szCs w:val="24"/>
        </w:rPr>
        <w:t xml:space="preserve"> to </w:t>
      </w:r>
      <w:proofErr w:type="spellStart"/>
      <w:r w:rsidRPr="00295674">
        <w:rPr>
          <w:rFonts w:ascii="Times New Roman" w:hAnsi="Times New Roman" w:cs="Times New Roman"/>
          <w:i/>
          <w:iCs/>
          <w:sz w:val="24"/>
          <w:szCs w:val="24"/>
        </w:rPr>
        <w:t>questions</w:t>
      </w:r>
      <w:proofErr w:type="spellEnd"/>
      <w:r w:rsidRPr="00295674">
        <w:rPr>
          <w:rFonts w:ascii="Times New Roman" w:hAnsi="Times New Roman" w:cs="Times New Roman"/>
          <w:i/>
          <w:iCs/>
          <w:sz w:val="24"/>
          <w:szCs w:val="24"/>
        </w:rPr>
        <w:t>.</w:t>
      </w:r>
    </w:p>
    <w:p w14:paraId="0830A70F" w14:textId="179F4DB0" w:rsidR="00295674" w:rsidRPr="00295674" w:rsidRDefault="00295674" w:rsidP="00295674">
      <w:pPr>
        <w:ind w:right="372"/>
        <w:jc w:val="both"/>
      </w:pPr>
    </w:p>
    <w:p w14:paraId="55740C1D" w14:textId="600190B2" w:rsidR="00295674" w:rsidRPr="00295674" w:rsidRDefault="00295674" w:rsidP="00295674">
      <w:pPr>
        <w:ind w:right="372"/>
        <w:jc w:val="both"/>
      </w:pPr>
    </w:p>
    <w:p w14:paraId="5698F506" w14:textId="77777777" w:rsidR="00295674" w:rsidRPr="00295674" w:rsidRDefault="00295674"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3373C13A" w14:textId="6C92BD15" w:rsidR="00295674" w:rsidRPr="00295674" w:rsidRDefault="00295674" w:rsidP="00295674">
      <w:pPr>
        <w:ind w:right="372"/>
        <w:jc w:val="both"/>
        <w:rPr>
          <w:rStyle w:val="y2iqfc"/>
          <w:color w:val="202124"/>
        </w:rPr>
      </w:pPr>
      <w:r w:rsidRPr="00295674">
        <w:rPr>
          <w:rStyle w:val="y2iqfc"/>
          <w:color w:val="202124"/>
        </w:rPr>
        <w:t>1.pielikums (</w:t>
      </w:r>
      <w:proofErr w:type="spellStart"/>
      <w:r w:rsidRPr="00295674">
        <w:rPr>
          <w:rStyle w:val="y2iqfc"/>
          <w:color w:val="202124"/>
        </w:rPr>
        <w:t>Kvalifikācijas</w:t>
      </w:r>
      <w:proofErr w:type="spellEnd"/>
      <w:r w:rsidRPr="00295674">
        <w:rPr>
          <w:rStyle w:val="y2iqfc"/>
          <w:color w:val="202124"/>
        </w:rPr>
        <w:t xml:space="preserve"> </w:t>
      </w:r>
      <w:proofErr w:type="spellStart"/>
      <w:r w:rsidRPr="00295674">
        <w:rPr>
          <w:rStyle w:val="y2iqfc"/>
          <w:color w:val="202124"/>
        </w:rPr>
        <w:t>sistēmas</w:t>
      </w:r>
      <w:proofErr w:type="spellEnd"/>
      <w:r w:rsidRPr="00295674">
        <w:rPr>
          <w:rStyle w:val="y2iqfc"/>
          <w:color w:val="202124"/>
        </w:rPr>
        <w:t xml:space="preserve"> </w:t>
      </w:r>
      <w:proofErr w:type="spellStart"/>
      <w:r w:rsidRPr="00295674">
        <w:rPr>
          <w:rStyle w:val="y2iqfc"/>
          <w:color w:val="202124"/>
        </w:rPr>
        <w:t>pieteikuma</w:t>
      </w:r>
      <w:proofErr w:type="spellEnd"/>
      <w:r w:rsidRPr="00295674">
        <w:rPr>
          <w:rStyle w:val="y2iqfc"/>
          <w:color w:val="202124"/>
        </w:rPr>
        <w:t xml:space="preserve"> </w:t>
      </w:r>
      <w:proofErr w:type="spellStart"/>
      <w:r w:rsidRPr="00295674">
        <w:rPr>
          <w:rStyle w:val="y2iqfc"/>
          <w:color w:val="202124"/>
        </w:rPr>
        <w:t>vēstule</w:t>
      </w:r>
      <w:proofErr w:type="spellEnd"/>
      <w:r w:rsidRPr="00295674">
        <w:rPr>
          <w:rStyle w:val="y2iqfc"/>
          <w:color w:val="202124"/>
        </w:rPr>
        <w:t xml:space="preserve">) – </w:t>
      </w:r>
      <w:proofErr w:type="spellStart"/>
      <w:r w:rsidRPr="00295674">
        <w:rPr>
          <w:rStyle w:val="y2iqfc"/>
          <w:color w:val="202124"/>
        </w:rPr>
        <w:t>lūdzu</w:t>
      </w:r>
      <w:proofErr w:type="spellEnd"/>
      <w:r w:rsidRPr="00295674">
        <w:rPr>
          <w:rStyle w:val="y2iqfc"/>
          <w:color w:val="202124"/>
        </w:rPr>
        <w:t xml:space="preserve">, </w:t>
      </w:r>
      <w:proofErr w:type="spellStart"/>
      <w:r w:rsidRPr="00295674">
        <w:rPr>
          <w:rStyle w:val="y2iqfc"/>
          <w:color w:val="202124"/>
        </w:rPr>
        <w:t>vai</w:t>
      </w:r>
      <w:proofErr w:type="spellEnd"/>
      <w:r w:rsidRPr="00295674">
        <w:rPr>
          <w:rStyle w:val="y2iqfc"/>
          <w:color w:val="202124"/>
        </w:rPr>
        <w:t xml:space="preserve"> </w:t>
      </w:r>
      <w:proofErr w:type="spellStart"/>
      <w:r w:rsidRPr="00295674">
        <w:rPr>
          <w:rStyle w:val="y2iqfc"/>
          <w:color w:val="202124"/>
        </w:rPr>
        <w:t>varat</w:t>
      </w:r>
      <w:proofErr w:type="spellEnd"/>
      <w:r w:rsidRPr="00295674">
        <w:rPr>
          <w:rStyle w:val="y2iqfc"/>
          <w:color w:val="202124"/>
        </w:rPr>
        <w:t xml:space="preserve"> </w:t>
      </w:r>
      <w:proofErr w:type="spellStart"/>
      <w:r w:rsidRPr="00295674">
        <w:rPr>
          <w:rStyle w:val="y2iqfc"/>
          <w:color w:val="202124"/>
        </w:rPr>
        <w:t>apstiprināt</w:t>
      </w:r>
      <w:proofErr w:type="spellEnd"/>
      <w:r w:rsidRPr="00295674">
        <w:rPr>
          <w:rStyle w:val="y2iqfc"/>
          <w:color w:val="202124"/>
        </w:rPr>
        <w:t xml:space="preserve">, </w:t>
      </w:r>
      <w:proofErr w:type="spellStart"/>
      <w:r w:rsidRPr="00295674">
        <w:rPr>
          <w:rStyle w:val="y2iqfc"/>
          <w:color w:val="202124"/>
        </w:rPr>
        <w:t>kāda</w:t>
      </w:r>
      <w:proofErr w:type="spellEnd"/>
      <w:r w:rsidRPr="00295674">
        <w:rPr>
          <w:rStyle w:val="y2iqfc"/>
          <w:color w:val="202124"/>
        </w:rPr>
        <w:t xml:space="preserve"> </w:t>
      </w:r>
      <w:proofErr w:type="spellStart"/>
      <w:r w:rsidRPr="00295674">
        <w:rPr>
          <w:rStyle w:val="y2iqfc"/>
          <w:color w:val="202124"/>
        </w:rPr>
        <w:t>informācija</w:t>
      </w:r>
      <w:proofErr w:type="spellEnd"/>
      <w:r w:rsidRPr="00295674">
        <w:rPr>
          <w:rStyle w:val="y2iqfc"/>
          <w:color w:val="202124"/>
        </w:rPr>
        <w:t xml:space="preserve"> </w:t>
      </w:r>
      <w:proofErr w:type="spellStart"/>
      <w:r w:rsidRPr="00295674">
        <w:rPr>
          <w:rStyle w:val="y2iqfc"/>
          <w:color w:val="202124"/>
        </w:rPr>
        <w:t>jāiekļauj</w:t>
      </w:r>
      <w:proofErr w:type="spellEnd"/>
      <w:r w:rsidRPr="00295674">
        <w:rPr>
          <w:rStyle w:val="y2iqfc"/>
          <w:color w:val="202124"/>
        </w:rPr>
        <w:t xml:space="preserve"> </w:t>
      </w:r>
      <w:proofErr w:type="spellStart"/>
      <w:r w:rsidRPr="00295674">
        <w:rPr>
          <w:rStyle w:val="y2iqfc"/>
          <w:color w:val="202124"/>
        </w:rPr>
        <w:t>tabulā</w:t>
      </w:r>
      <w:proofErr w:type="spellEnd"/>
      <w:r w:rsidRPr="00295674">
        <w:rPr>
          <w:rStyle w:val="y2iqfc"/>
          <w:color w:val="202124"/>
        </w:rPr>
        <w:t xml:space="preserve"> §1 – </w:t>
      </w:r>
      <w:proofErr w:type="spellStart"/>
      <w:r w:rsidRPr="00295674">
        <w:rPr>
          <w:rStyle w:val="y2iqfc"/>
          <w:color w:val="202124"/>
        </w:rPr>
        <w:t>ailē</w:t>
      </w:r>
      <w:proofErr w:type="spellEnd"/>
      <w:r w:rsidRPr="00295674">
        <w:rPr>
          <w:rStyle w:val="y2iqfc"/>
          <w:color w:val="202124"/>
        </w:rPr>
        <w:t xml:space="preserve"> “</w:t>
      </w:r>
      <w:proofErr w:type="spellStart"/>
      <w:r w:rsidRPr="00295674">
        <w:rPr>
          <w:rStyle w:val="y2iqfc"/>
          <w:color w:val="202124"/>
        </w:rPr>
        <w:t>Informācija</w:t>
      </w:r>
      <w:proofErr w:type="spellEnd"/>
      <w:r w:rsidRPr="00295674">
        <w:rPr>
          <w:rStyle w:val="y2iqfc"/>
          <w:color w:val="202124"/>
        </w:rPr>
        <w:t xml:space="preserve"> par </w:t>
      </w:r>
      <w:proofErr w:type="spellStart"/>
      <w:r w:rsidRPr="00295674">
        <w:rPr>
          <w:rStyle w:val="y2iqfc"/>
          <w:color w:val="202124"/>
        </w:rPr>
        <w:t>dalību</w:t>
      </w:r>
      <w:proofErr w:type="spellEnd"/>
      <w:r w:rsidRPr="00295674">
        <w:rPr>
          <w:rStyle w:val="y2iqfc"/>
          <w:color w:val="202124"/>
        </w:rPr>
        <w:t>”.</w:t>
      </w:r>
    </w:p>
    <w:p w14:paraId="546CAF83" w14:textId="77777777" w:rsidR="00295674" w:rsidRPr="00295674" w:rsidRDefault="00295674" w:rsidP="00295674">
      <w:pPr>
        <w:ind w:right="372"/>
        <w:jc w:val="both"/>
        <w:rPr>
          <w:b/>
          <w:bCs/>
          <w:lang w:val="lv-LV"/>
        </w:rPr>
      </w:pPr>
    </w:p>
    <w:p w14:paraId="7B5D8FAA" w14:textId="3313E9CC"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i/>
          <w:iCs/>
          <w:sz w:val="24"/>
          <w:szCs w:val="24"/>
        </w:rPr>
      </w:pPr>
      <w:proofErr w:type="spellStart"/>
      <w:r w:rsidRPr="00295674">
        <w:rPr>
          <w:rFonts w:ascii="Times New Roman" w:eastAsia="Times New Roman" w:hAnsi="Times New Roman" w:cs="Times New Roman"/>
          <w:i/>
          <w:iCs/>
          <w:sz w:val="24"/>
          <w:szCs w:val="24"/>
        </w:rPr>
        <w:t>Annex</w:t>
      </w:r>
      <w:proofErr w:type="spellEnd"/>
      <w:r w:rsidRPr="00295674">
        <w:rPr>
          <w:rFonts w:ascii="Times New Roman" w:eastAsia="Times New Roman" w:hAnsi="Times New Roman" w:cs="Times New Roman"/>
          <w:i/>
          <w:iCs/>
          <w:sz w:val="24"/>
          <w:szCs w:val="24"/>
        </w:rPr>
        <w:t xml:space="preserve"> 1 (</w:t>
      </w:r>
      <w:proofErr w:type="spellStart"/>
      <w:r w:rsidRPr="00295674">
        <w:rPr>
          <w:rFonts w:ascii="Times New Roman" w:eastAsia="Times New Roman" w:hAnsi="Times New Roman" w:cs="Times New Roman"/>
          <w:i/>
          <w:iCs/>
          <w:sz w:val="24"/>
          <w:szCs w:val="24"/>
        </w:rPr>
        <w:t>Qualification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System</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Application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Letter</w:t>
      </w:r>
      <w:proofErr w:type="spellEnd"/>
      <w:r w:rsidRPr="00295674">
        <w:rPr>
          <w:rFonts w:ascii="Times New Roman" w:eastAsia="Times New Roman" w:hAnsi="Times New Roman" w:cs="Times New Roman"/>
          <w:i/>
          <w:iCs/>
          <w:sz w:val="24"/>
          <w:szCs w:val="24"/>
        </w:rPr>
        <w:t xml:space="preserve">) – </w:t>
      </w:r>
      <w:proofErr w:type="spellStart"/>
      <w:r w:rsidRPr="00295674">
        <w:rPr>
          <w:rFonts w:ascii="Times New Roman" w:eastAsia="Times New Roman" w:hAnsi="Times New Roman" w:cs="Times New Roman"/>
          <w:i/>
          <w:iCs/>
          <w:sz w:val="24"/>
          <w:szCs w:val="24"/>
        </w:rPr>
        <w:t>please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can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you</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confirm</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what</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information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should</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be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included</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table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w:t>
      </w:r>
      <w:proofErr w:type="spellEnd"/>
      <w:r w:rsidRPr="00295674">
        <w:rPr>
          <w:rFonts w:ascii="Times New Roman" w:eastAsia="Times New Roman" w:hAnsi="Times New Roman" w:cs="Times New Roman"/>
          <w:i/>
          <w:iCs/>
          <w:sz w:val="24"/>
          <w:szCs w:val="24"/>
        </w:rPr>
        <w:t xml:space="preserve"> §1 – </w:t>
      </w:r>
      <w:proofErr w:type="spellStart"/>
      <w:r w:rsidRPr="00295674">
        <w:rPr>
          <w:rFonts w:ascii="Times New Roman" w:eastAsia="Times New Roman" w:hAnsi="Times New Roman" w:cs="Times New Roman"/>
          <w:i/>
          <w:iCs/>
          <w:sz w:val="24"/>
          <w:szCs w:val="24"/>
        </w:rPr>
        <w:t>column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Information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about</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participation</w:t>
      </w:r>
      <w:proofErr w:type="spellEnd"/>
      <w:r w:rsidRPr="00295674">
        <w:rPr>
          <w:rFonts w:ascii="Times New Roman" w:eastAsia="Times New Roman" w:hAnsi="Times New Roman" w:cs="Times New Roman"/>
          <w:i/>
          <w:iCs/>
          <w:sz w:val="24"/>
          <w:szCs w:val="24"/>
        </w:rPr>
        <w:t>”.</w:t>
      </w:r>
    </w:p>
    <w:p w14:paraId="1DFD0EEE" w14:textId="77777777"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p>
    <w:p w14:paraId="4F5D5A14" w14:textId="6AE271E5" w:rsidR="00295674" w:rsidRPr="00295674" w:rsidRDefault="00295674"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2BDD5B73" w14:textId="0DAAE040"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r w:rsidRPr="00295674">
        <w:rPr>
          <w:rFonts w:ascii="Times New Roman" w:eastAsia="Times New Roman" w:hAnsi="Times New Roman" w:cs="Times New Roman"/>
          <w:sz w:val="24"/>
          <w:szCs w:val="24"/>
        </w:rPr>
        <w:t>Šajā sadaļā jānorāda, attiecībā uz kuru iepirkuma daļu Jūs iesniedzat pieteikumu. Iespējams piedalīties arī uz abām iepirkuma daļām.</w:t>
      </w:r>
    </w:p>
    <w:p w14:paraId="13610027" w14:textId="77777777"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p>
    <w:p w14:paraId="3718E68A" w14:textId="2498F2E0" w:rsidR="00295674" w:rsidRPr="00295674" w:rsidRDefault="00295674" w:rsidP="00295674">
      <w:pPr>
        <w:ind w:right="372"/>
        <w:jc w:val="both"/>
        <w:rPr>
          <w:i/>
          <w:iCs/>
        </w:rPr>
      </w:pPr>
      <w:r w:rsidRPr="00295674">
        <w:rPr>
          <w:i/>
          <w:iCs/>
        </w:rPr>
        <w:t>In the section - Annex 1 (Qualification System Application Letter) - You must indicate which part of the procurement you are applying for. It is possible to apply for both procurement parts.</w:t>
      </w:r>
    </w:p>
    <w:p w14:paraId="2CCDB9C3" w14:textId="6B5C3F82" w:rsidR="00295674" w:rsidRPr="00295674" w:rsidRDefault="00295674" w:rsidP="00295674">
      <w:pPr>
        <w:ind w:right="372"/>
        <w:jc w:val="both"/>
      </w:pPr>
    </w:p>
    <w:p w14:paraId="4CFD5DFB" w14:textId="02D0D8CC" w:rsidR="00295674" w:rsidRPr="00295674" w:rsidRDefault="00295674" w:rsidP="00295674">
      <w:pPr>
        <w:ind w:right="372"/>
        <w:jc w:val="both"/>
      </w:pPr>
    </w:p>
    <w:p w14:paraId="71A80AE4" w14:textId="77777777" w:rsidR="00295674" w:rsidRPr="00295674" w:rsidRDefault="00295674"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3BCAF5C3" w14:textId="1FDC3FBF" w:rsidR="00295674" w:rsidRPr="00295674" w:rsidRDefault="00295674" w:rsidP="00295674">
      <w:pPr>
        <w:ind w:right="372"/>
        <w:jc w:val="both"/>
        <w:rPr>
          <w:rStyle w:val="y2iqfc"/>
          <w:color w:val="202124"/>
        </w:rPr>
      </w:pPr>
      <w:r>
        <w:rPr>
          <w:rStyle w:val="y2iqfc"/>
          <w:color w:val="202124"/>
        </w:rPr>
        <w:t xml:space="preserve">1. </w:t>
      </w:r>
      <w:proofErr w:type="spellStart"/>
      <w:r w:rsidRPr="00295674">
        <w:rPr>
          <w:rStyle w:val="y2iqfc"/>
          <w:color w:val="202124"/>
        </w:rPr>
        <w:t>pielikums</w:t>
      </w:r>
      <w:proofErr w:type="spellEnd"/>
      <w:r w:rsidRPr="00295674">
        <w:rPr>
          <w:rStyle w:val="y2iqfc"/>
          <w:color w:val="202124"/>
        </w:rPr>
        <w:t xml:space="preserve"> (</w:t>
      </w:r>
      <w:proofErr w:type="spellStart"/>
      <w:r w:rsidRPr="00295674">
        <w:rPr>
          <w:rStyle w:val="y2iqfc"/>
          <w:color w:val="202124"/>
        </w:rPr>
        <w:t>Kvalifikācijas</w:t>
      </w:r>
      <w:proofErr w:type="spellEnd"/>
      <w:r w:rsidRPr="00295674">
        <w:rPr>
          <w:rStyle w:val="y2iqfc"/>
          <w:color w:val="202124"/>
        </w:rPr>
        <w:t xml:space="preserve"> </w:t>
      </w:r>
      <w:proofErr w:type="spellStart"/>
      <w:r w:rsidRPr="00295674">
        <w:rPr>
          <w:rStyle w:val="y2iqfc"/>
          <w:color w:val="202124"/>
        </w:rPr>
        <w:t>sistēmas</w:t>
      </w:r>
      <w:proofErr w:type="spellEnd"/>
      <w:r w:rsidRPr="00295674">
        <w:rPr>
          <w:rStyle w:val="y2iqfc"/>
          <w:color w:val="202124"/>
        </w:rPr>
        <w:t xml:space="preserve"> </w:t>
      </w:r>
      <w:proofErr w:type="spellStart"/>
      <w:r w:rsidRPr="00295674">
        <w:rPr>
          <w:rStyle w:val="y2iqfc"/>
          <w:color w:val="202124"/>
        </w:rPr>
        <w:t>pieteikuma</w:t>
      </w:r>
      <w:proofErr w:type="spellEnd"/>
      <w:r w:rsidRPr="00295674">
        <w:rPr>
          <w:rStyle w:val="y2iqfc"/>
          <w:color w:val="202124"/>
        </w:rPr>
        <w:t xml:space="preserve"> </w:t>
      </w:r>
      <w:proofErr w:type="spellStart"/>
      <w:r w:rsidRPr="00295674">
        <w:rPr>
          <w:rStyle w:val="y2iqfc"/>
          <w:color w:val="202124"/>
        </w:rPr>
        <w:t>vēstule</w:t>
      </w:r>
      <w:proofErr w:type="spellEnd"/>
      <w:r w:rsidRPr="00295674">
        <w:rPr>
          <w:rStyle w:val="y2iqfc"/>
          <w:color w:val="202124"/>
        </w:rPr>
        <w:t xml:space="preserve">) — 2.1. un 2.2. §: </w:t>
      </w:r>
      <w:proofErr w:type="spellStart"/>
      <w:r w:rsidRPr="00295674">
        <w:rPr>
          <w:rStyle w:val="y2iqfc"/>
          <w:color w:val="202124"/>
        </w:rPr>
        <w:t>lūdzu</w:t>
      </w:r>
      <w:proofErr w:type="spellEnd"/>
      <w:r w:rsidRPr="00295674">
        <w:rPr>
          <w:rStyle w:val="y2iqfc"/>
          <w:color w:val="202124"/>
        </w:rPr>
        <w:t xml:space="preserve">, </w:t>
      </w:r>
      <w:proofErr w:type="spellStart"/>
      <w:r w:rsidRPr="00295674">
        <w:rPr>
          <w:rStyle w:val="y2iqfc"/>
          <w:color w:val="202124"/>
        </w:rPr>
        <w:t>apstipriniet</w:t>
      </w:r>
      <w:proofErr w:type="spellEnd"/>
      <w:r w:rsidRPr="00295674">
        <w:rPr>
          <w:rStyle w:val="y2iqfc"/>
          <w:color w:val="202124"/>
        </w:rPr>
        <w:t xml:space="preserve">, </w:t>
      </w:r>
      <w:proofErr w:type="spellStart"/>
      <w:r w:rsidRPr="00295674">
        <w:rPr>
          <w:rStyle w:val="y2iqfc"/>
          <w:color w:val="202124"/>
        </w:rPr>
        <w:t>kuri</w:t>
      </w:r>
      <w:proofErr w:type="spellEnd"/>
      <w:r w:rsidRPr="00295674">
        <w:rPr>
          <w:rStyle w:val="y2iqfc"/>
          <w:color w:val="202124"/>
        </w:rPr>
        <w:t xml:space="preserve"> </w:t>
      </w:r>
      <w:proofErr w:type="spellStart"/>
      <w:r w:rsidRPr="00295674">
        <w:rPr>
          <w:rStyle w:val="y2iqfc"/>
          <w:color w:val="202124"/>
        </w:rPr>
        <w:t>tieši</w:t>
      </w:r>
      <w:proofErr w:type="spellEnd"/>
      <w:r w:rsidRPr="00295674">
        <w:rPr>
          <w:rStyle w:val="y2iqfc"/>
          <w:color w:val="202124"/>
        </w:rPr>
        <w:t xml:space="preserve"> </w:t>
      </w:r>
      <w:proofErr w:type="spellStart"/>
      <w:r w:rsidRPr="00295674">
        <w:rPr>
          <w:rStyle w:val="y2iqfc"/>
          <w:color w:val="202124"/>
        </w:rPr>
        <w:t>Noteikumu</w:t>
      </w:r>
      <w:proofErr w:type="spellEnd"/>
      <w:r w:rsidRPr="00295674">
        <w:rPr>
          <w:rStyle w:val="y2iqfc"/>
          <w:color w:val="202124"/>
        </w:rPr>
        <w:t xml:space="preserve"> </w:t>
      </w:r>
      <w:proofErr w:type="spellStart"/>
      <w:r w:rsidRPr="00295674">
        <w:rPr>
          <w:rStyle w:val="y2iqfc"/>
          <w:color w:val="202124"/>
        </w:rPr>
        <w:t>punkti</w:t>
      </w:r>
      <w:proofErr w:type="spellEnd"/>
      <w:r w:rsidRPr="00295674">
        <w:rPr>
          <w:rStyle w:val="y2iqfc"/>
          <w:color w:val="202124"/>
        </w:rPr>
        <w:t xml:space="preserve"> </w:t>
      </w:r>
      <w:proofErr w:type="spellStart"/>
      <w:r w:rsidRPr="00295674">
        <w:rPr>
          <w:rStyle w:val="y2iqfc"/>
          <w:color w:val="202124"/>
        </w:rPr>
        <w:t>ir</w:t>
      </w:r>
      <w:proofErr w:type="spellEnd"/>
      <w:r w:rsidRPr="00295674">
        <w:rPr>
          <w:rStyle w:val="y2iqfc"/>
          <w:color w:val="202124"/>
        </w:rPr>
        <w:t xml:space="preserve"> šeit minētās “kvalifikācijas prasības”.</w:t>
      </w:r>
    </w:p>
    <w:p w14:paraId="52510B8C" w14:textId="77777777" w:rsidR="00295674" w:rsidRPr="00295674" w:rsidRDefault="00295674" w:rsidP="00295674">
      <w:pPr>
        <w:pStyle w:val="ListParagraph"/>
        <w:ind w:right="372"/>
        <w:jc w:val="both"/>
        <w:rPr>
          <w:rFonts w:ascii="Times New Roman" w:hAnsi="Times New Roman" w:cs="Times New Roman"/>
          <w:b/>
          <w:bCs/>
          <w:sz w:val="24"/>
          <w:szCs w:val="24"/>
        </w:rPr>
      </w:pPr>
    </w:p>
    <w:p w14:paraId="4CC6E6D7" w14:textId="0A28769C"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i/>
          <w:iCs/>
          <w:sz w:val="24"/>
          <w:szCs w:val="24"/>
        </w:rPr>
      </w:pPr>
      <w:proofErr w:type="spellStart"/>
      <w:r w:rsidRPr="00295674">
        <w:rPr>
          <w:rFonts w:ascii="Times New Roman" w:eastAsia="Times New Roman" w:hAnsi="Times New Roman" w:cs="Times New Roman"/>
          <w:i/>
          <w:iCs/>
          <w:sz w:val="24"/>
          <w:szCs w:val="24"/>
        </w:rPr>
        <w:t>Annex</w:t>
      </w:r>
      <w:proofErr w:type="spellEnd"/>
      <w:r w:rsidRPr="00295674">
        <w:rPr>
          <w:rFonts w:ascii="Times New Roman" w:eastAsia="Times New Roman" w:hAnsi="Times New Roman" w:cs="Times New Roman"/>
          <w:i/>
          <w:iCs/>
          <w:sz w:val="24"/>
          <w:szCs w:val="24"/>
        </w:rPr>
        <w:t xml:space="preserve"> 1 (</w:t>
      </w:r>
      <w:proofErr w:type="spellStart"/>
      <w:r w:rsidRPr="00295674">
        <w:rPr>
          <w:rFonts w:ascii="Times New Roman" w:eastAsia="Times New Roman" w:hAnsi="Times New Roman" w:cs="Times New Roman"/>
          <w:i/>
          <w:iCs/>
          <w:sz w:val="24"/>
          <w:szCs w:val="24"/>
        </w:rPr>
        <w:t>Qualification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System</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Application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Letter</w:t>
      </w:r>
      <w:proofErr w:type="spellEnd"/>
      <w:r w:rsidRPr="00295674">
        <w:rPr>
          <w:rFonts w:ascii="Times New Roman" w:eastAsia="Times New Roman" w:hAnsi="Times New Roman" w:cs="Times New Roman"/>
          <w:i/>
          <w:iCs/>
          <w:sz w:val="24"/>
          <w:szCs w:val="24"/>
        </w:rPr>
        <w:t xml:space="preserve">) - §2.1 &amp; §2.2 : </w:t>
      </w:r>
      <w:proofErr w:type="spellStart"/>
      <w:r w:rsidRPr="00295674">
        <w:rPr>
          <w:rFonts w:ascii="Times New Roman" w:eastAsia="Times New Roman" w:hAnsi="Times New Roman" w:cs="Times New Roman"/>
          <w:i/>
          <w:iCs/>
          <w:sz w:val="24"/>
          <w:szCs w:val="24"/>
        </w:rPr>
        <w:t>please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would</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you</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confirm</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which</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exact</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points</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in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Regulations</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are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qualification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requirements</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referred</w:t>
      </w:r>
      <w:proofErr w:type="spellEnd"/>
      <w:r w:rsidRPr="00295674">
        <w:rPr>
          <w:rFonts w:ascii="Times New Roman" w:eastAsia="Times New Roman" w:hAnsi="Times New Roman" w:cs="Times New Roman"/>
          <w:i/>
          <w:iCs/>
          <w:sz w:val="24"/>
          <w:szCs w:val="24"/>
        </w:rPr>
        <w:t xml:space="preserve"> to </w:t>
      </w:r>
      <w:proofErr w:type="spellStart"/>
      <w:r w:rsidRPr="00295674">
        <w:rPr>
          <w:rFonts w:ascii="Times New Roman" w:eastAsia="Times New Roman" w:hAnsi="Times New Roman" w:cs="Times New Roman"/>
          <w:i/>
          <w:iCs/>
          <w:sz w:val="24"/>
          <w:szCs w:val="24"/>
        </w:rPr>
        <w:t>here</w:t>
      </w:r>
      <w:proofErr w:type="spellEnd"/>
      <w:r w:rsidRPr="00295674">
        <w:rPr>
          <w:rFonts w:ascii="Times New Roman" w:eastAsia="Times New Roman" w:hAnsi="Times New Roman" w:cs="Times New Roman"/>
          <w:i/>
          <w:iCs/>
          <w:sz w:val="24"/>
          <w:szCs w:val="24"/>
        </w:rPr>
        <w:t>.</w:t>
      </w:r>
    </w:p>
    <w:p w14:paraId="4D5AF5BE" w14:textId="77777777"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p>
    <w:p w14:paraId="0592984E" w14:textId="48078AB2" w:rsidR="00295674" w:rsidRPr="00295674" w:rsidRDefault="00295674"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0D2CC0D8" w14:textId="62E461F6" w:rsidR="00295674" w:rsidRPr="00295674" w:rsidRDefault="00295674" w:rsidP="00295674">
      <w:pPr>
        <w:ind w:right="372"/>
        <w:jc w:val="both"/>
        <w:rPr>
          <w:lang w:val="lv-LV"/>
        </w:rPr>
      </w:pPr>
      <w:r w:rsidRPr="00295674">
        <w:t xml:space="preserve">Kvalifikācijas </w:t>
      </w:r>
      <w:proofErr w:type="spellStart"/>
      <w:r w:rsidRPr="00295674">
        <w:t>prasības</w:t>
      </w:r>
      <w:proofErr w:type="spellEnd"/>
      <w:r w:rsidRPr="00295674">
        <w:t xml:space="preserve"> </w:t>
      </w:r>
      <w:proofErr w:type="spellStart"/>
      <w:r w:rsidRPr="00295674">
        <w:t>norādītas</w:t>
      </w:r>
      <w:proofErr w:type="spellEnd"/>
      <w:r w:rsidRPr="00295674">
        <w:t xml:space="preserve"> </w:t>
      </w:r>
      <w:proofErr w:type="spellStart"/>
      <w:r w:rsidRPr="00295674">
        <w:t>nolikuma</w:t>
      </w:r>
      <w:proofErr w:type="spellEnd"/>
      <w:r w:rsidRPr="00295674">
        <w:t xml:space="preserve"> 6.</w:t>
      </w:r>
      <w:r>
        <w:t xml:space="preserve"> </w:t>
      </w:r>
      <w:proofErr w:type="spellStart"/>
      <w:r w:rsidRPr="00295674">
        <w:t>nodaļā</w:t>
      </w:r>
      <w:proofErr w:type="spellEnd"/>
      <w:r w:rsidRPr="00295674">
        <w:t>.</w:t>
      </w:r>
    </w:p>
    <w:p w14:paraId="15899B09" w14:textId="77777777"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p>
    <w:p w14:paraId="2119B100" w14:textId="6E8EF541" w:rsidR="00295674" w:rsidRDefault="00295674" w:rsidP="00295674">
      <w:pPr>
        <w:ind w:right="372"/>
        <w:jc w:val="both"/>
        <w:rPr>
          <w:i/>
          <w:iCs/>
        </w:rPr>
      </w:pPr>
      <w:r w:rsidRPr="00295674">
        <w:rPr>
          <w:i/>
          <w:iCs/>
        </w:rPr>
        <w:t>The qualification requirements are specified in chapter 6 of the regulations “Qualification Requirements for the Suppliers”.</w:t>
      </w:r>
    </w:p>
    <w:p w14:paraId="7D63A51D" w14:textId="72C235F4" w:rsidR="00295674" w:rsidRDefault="00295674" w:rsidP="00295674">
      <w:pPr>
        <w:ind w:right="372"/>
        <w:jc w:val="both"/>
        <w:rPr>
          <w:i/>
          <w:iCs/>
        </w:rPr>
      </w:pPr>
    </w:p>
    <w:p w14:paraId="454F2D40" w14:textId="77777777" w:rsidR="00295674" w:rsidRPr="00295674" w:rsidRDefault="00295674" w:rsidP="00295674">
      <w:pPr>
        <w:ind w:right="372"/>
        <w:jc w:val="both"/>
      </w:pPr>
    </w:p>
    <w:p w14:paraId="47EA218D" w14:textId="77777777" w:rsidR="00295674" w:rsidRPr="00295674" w:rsidRDefault="00295674"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384D63CE" w14:textId="77777777" w:rsidR="00295674" w:rsidRPr="00295674" w:rsidRDefault="00295674" w:rsidP="00295674">
      <w:pPr>
        <w:pStyle w:val="HTMLPreformatted"/>
        <w:ind w:right="372"/>
        <w:jc w:val="both"/>
        <w:rPr>
          <w:rStyle w:val="y2iqfc"/>
          <w:rFonts w:ascii="Times New Roman" w:hAnsi="Times New Roman" w:cs="Times New Roman"/>
          <w:color w:val="202124"/>
          <w:sz w:val="24"/>
          <w:szCs w:val="24"/>
        </w:rPr>
      </w:pPr>
      <w:r w:rsidRPr="00295674">
        <w:rPr>
          <w:rStyle w:val="y2iqfc"/>
          <w:rFonts w:ascii="Times New Roman" w:hAnsi="Times New Roman" w:cs="Times New Roman"/>
          <w:color w:val="202124"/>
          <w:sz w:val="24"/>
          <w:szCs w:val="24"/>
        </w:rPr>
        <w:t>1.lote, biļetes ruļļos – lūdzam apstiprināt biļešu skaitu vienā rullī.</w:t>
      </w:r>
    </w:p>
    <w:p w14:paraId="73196120" w14:textId="7667FC63" w:rsidR="00295674" w:rsidRPr="00295674" w:rsidRDefault="00295674" w:rsidP="00295674">
      <w:pPr>
        <w:pStyle w:val="HTMLPreformatted"/>
        <w:ind w:left="720" w:right="372"/>
        <w:jc w:val="both"/>
        <w:rPr>
          <w:rFonts w:ascii="Times New Roman" w:hAnsi="Times New Roman" w:cs="Times New Roman"/>
          <w:i/>
          <w:iCs/>
          <w:color w:val="202124"/>
          <w:sz w:val="24"/>
          <w:szCs w:val="24"/>
        </w:rPr>
      </w:pPr>
      <w:r w:rsidRPr="00295674">
        <w:rPr>
          <w:rStyle w:val="y2iqfc"/>
          <w:rFonts w:ascii="Times New Roman" w:hAnsi="Times New Roman" w:cs="Times New Roman"/>
          <w:i/>
          <w:iCs/>
          <w:color w:val="202124"/>
          <w:sz w:val="24"/>
          <w:szCs w:val="24"/>
        </w:rPr>
        <w:t xml:space="preserve">  </w:t>
      </w:r>
    </w:p>
    <w:p w14:paraId="0FB13A5E" w14:textId="3D644EF7"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i/>
          <w:iCs/>
          <w:sz w:val="24"/>
          <w:szCs w:val="24"/>
        </w:rPr>
      </w:pPr>
      <w:proofErr w:type="spellStart"/>
      <w:r w:rsidRPr="00295674">
        <w:rPr>
          <w:rFonts w:ascii="Times New Roman" w:eastAsia="Times New Roman" w:hAnsi="Times New Roman" w:cs="Times New Roman"/>
          <w:i/>
          <w:iCs/>
          <w:sz w:val="24"/>
          <w:szCs w:val="24"/>
        </w:rPr>
        <w:t>Lot</w:t>
      </w:r>
      <w:proofErr w:type="spellEnd"/>
      <w:r w:rsidRPr="00295674">
        <w:rPr>
          <w:rFonts w:ascii="Times New Roman" w:eastAsia="Times New Roman" w:hAnsi="Times New Roman" w:cs="Times New Roman"/>
          <w:i/>
          <w:iCs/>
          <w:sz w:val="24"/>
          <w:szCs w:val="24"/>
        </w:rPr>
        <w:t xml:space="preserve"> 1, </w:t>
      </w:r>
      <w:proofErr w:type="spellStart"/>
      <w:r w:rsidRPr="00295674">
        <w:rPr>
          <w:rFonts w:ascii="Times New Roman" w:eastAsia="Times New Roman" w:hAnsi="Times New Roman" w:cs="Times New Roman"/>
          <w:i/>
          <w:iCs/>
          <w:sz w:val="24"/>
          <w:szCs w:val="24"/>
        </w:rPr>
        <w:t>tickets</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on</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rolls</w:t>
      </w:r>
      <w:proofErr w:type="spellEnd"/>
      <w:r w:rsidRPr="00295674">
        <w:rPr>
          <w:rFonts w:ascii="Times New Roman" w:eastAsia="Times New Roman" w:hAnsi="Times New Roman" w:cs="Times New Roman"/>
          <w:i/>
          <w:iCs/>
          <w:sz w:val="24"/>
          <w:szCs w:val="24"/>
        </w:rPr>
        <w:t xml:space="preserve"> – </w:t>
      </w:r>
      <w:proofErr w:type="spellStart"/>
      <w:r w:rsidRPr="00295674">
        <w:rPr>
          <w:rFonts w:ascii="Times New Roman" w:eastAsia="Times New Roman" w:hAnsi="Times New Roman" w:cs="Times New Roman"/>
          <w:i/>
          <w:iCs/>
          <w:sz w:val="24"/>
          <w:szCs w:val="24"/>
        </w:rPr>
        <w:t>please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confirm</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the</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number</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of</w:t>
      </w:r>
      <w:proofErr w:type="spellEnd"/>
      <w:r w:rsidRPr="00295674">
        <w:rPr>
          <w:rFonts w:ascii="Times New Roman" w:eastAsia="Times New Roman" w:hAnsi="Times New Roman" w:cs="Times New Roman"/>
          <w:i/>
          <w:iCs/>
          <w:sz w:val="24"/>
          <w:szCs w:val="24"/>
        </w:rPr>
        <w:t xml:space="preserve"> </w:t>
      </w:r>
      <w:proofErr w:type="spellStart"/>
      <w:r w:rsidRPr="00295674">
        <w:rPr>
          <w:rFonts w:ascii="Times New Roman" w:eastAsia="Times New Roman" w:hAnsi="Times New Roman" w:cs="Times New Roman"/>
          <w:i/>
          <w:iCs/>
          <w:sz w:val="24"/>
          <w:szCs w:val="24"/>
        </w:rPr>
        <w:t>tickets</w:t>
      </w:r>
      <w:proofErr w:type="spellEnd"/>
      <w:r w:rsidRPr="00295674">
        <w:rPr>
          <w:rFonts w:ascii="Times New Roman" w:eastAsia="Times New Roman" w:hAnsi="Times New Roman" w:cs="Times New Roman"/>
          <w:i/>
          <w:iCs/>
          <w:sz w:val="24"/>
          <w:szCs w:val="24"/>
        </w:rPr>
        <w:t xml:space="preserve"> per </w:t>
      </w:r>
      <w:proofErr w:type="spellStart"/>
      <w:r w:rsidRPr="00295674">
        <w:rPr>
          <w:rFonts w:ascii="Times New Roman" w:eastAsia="Times New Roman" w:hAnsi="Times New Roman" w:cs="Times New Roman"/>
          <w:i/>
          <w:iCs/>
          <w:sz w:val="24"/>
          <w:szCs w:val="24"/>
        </w:rPr>
        <w:t>roll</w:t>
      </w:r>
      <w:proofErr w:type="spellEnd"/>
      <w:r w:rsidRPr="00295674">
        <w:rPr>
          <w:rFonts w:ascii="Times New Roman" w:eastAsia="Times New Roman" w:hAnsi="Times New Roman" w:cs="Times New Roman"/>
          <w:i/>
          <w:iCs/>
          <w:sz w:val="24"/>
          <w:szCs w:val="24"/>
        </w:rPr>
        <w:t>.</w:t>
      </w:r>
    </w:p>
    <w:p w14:paraId="4C362CC0" w14:textId="77777777"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p>
    <w:p w14:paraId="1D18EF7C" w14:textId="4B95D8D6" w:rsidR="00295674" w:rsidRPr="00295674" w:rsidRDefault="00295674"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7028514D" w14:textId="77777777" w:rsidR="00295674" w:rsidRPr="00295674" w:rsidRDefault="00295674" w:rsidP="00295674">
      <w:pPr>
        <w:ind w:right="372"/>
        <w:jc w:val="both"/>
        <w:rPr>
          <w:lang w:val="lv-LV"/>
        </w:rPr>
      </w:pPr>
      <w:proofErr w:type="spellStart"/>
      <w:r w:rsidRPr="00295674">
        <w:t>Viedbiļešu</w:t>
      </w:r>
      <w:proofErr w:type="spellEnd"/>
      <w:r w:rsidRPr="00295674">
        <w:t xml:space="preserve"> rullī ir 1200 - 1227 </w:t>
      </w:r>
      <w:proofErr w:type="spellStart"/>
      <w:r w:rsidRPr="00295674">
        <w:t>viedbiļetes</w:t>
      </w:r>
      <w:proofErr w:type="spellEnd"/>
      <w:r w:rsidRPr="00295674">
        <w:t>.</w:t>
      </w:r>
    </w:p>
    <w:p w14:paraId="2BC1BA87" w14:textId="77777777"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p>
    <w:p w14:paraId="5BE94BC4" w14:textId="668B498B" w:rsidR="00295674" w:rsidRPr="00295674" w:rsidRDefault="00295674" w:rsidP="00295674">
      <w:pPr>
        <w:ind w:right="372"/>
        <w:jc w:val="both"/>
      </w:pPr>
      <w:r w:rsidRPr="00295674">
        <w:rPr>
          <w:i/>
          <w:iCs/>
        </w:rPr>
        <w:lastRenderedPageBreak/>
        <w:t>There are 1200 - 1227 smart tickets in the smart ticket roll.</w:t>
      </w:r>
    </w:p>
    <w:p w14:paraId="190E4A06" w14:textId="2643CC18" w:rsidR="00295674" w:rsidRPr="00295674" w:rsidRDefault="00295674" w:rsidP="00295674">
      <w:pPr>
        <w:ind w:right="372"/>
        <w:jc w:val="both"/>
        <w:rPr>
          <w:rFonts w:eastAsiaTheme="minorHAnsi"/>
          <w:lang w:val="lv-LV"/>
        </w:rPr>
      </w:pPr>
    </w:p>
    <w:p w14:paraId="11F96BB8" w14:textId="28A631C2" w:rsidR="00295674" w:rsidRPr="00295674" w:rsidRDefault="00295674" w:rsidP="00295674">
      <w:pPr>
        <w:ind w:right="372"/>
        <w:jc w:val="both"/>
        <w:rPr>
          <w:rFonts w:eastAsiaTheme="minorHAnsi"/>
          <w:lang w:val="lv-LV"/>
        </w:rPr>
      </w:pPr>
    </w:p>
    <w:p w14:paraId="5DAC0E1B" w14:textId="77777777" w:rsidR="00295674" w:rsidRPr="00295674" w:rsidRDefault="00295674" w:rsidP="00295674">
      <w:pPr>
        <w:pStyle w:val="ListParagraph"/>
        <w:numPr>
          <w:ilvl w:val="0"/>
          <w:numId w:val="13"/>
        </w:numPr>
        <w:ind w:left="284" w:right="372" w:hanging="284"/>
        <w:jc w:val="both"/>
        <w:rPr>
          <w:rFonts w:ascii="Times New Roman" w:hAnsi="Times New Roman" w:cs="Times New Roman"/>
          <w:b/>
          <w:bCs/>
          <w:sz w:val="24"/>
          <w:szCs w:val="24"/>
        </w:rPr>
      </w:pPr>
      <w:r w:rsidRPr="00295674">
        <w:rPr>
          <w:rFonts w:ascii="Times New Roman" w:hAnsi="Times New Roman" w:cs="Times New Roman"/>
          <w:b/>
          <w:bCs/>
          <w:sz w:val="24"/>
          <w:szCs w:val="24"/>
        </w:rPr>
        <w:t>Jautājums/</w:t>
      </w:r>
      <w:proofErr w:type="spellStart"/>
      <w:r w:rsidRPr="00295674">
        <w:rPr>
          <w:rFonts w:ascii="Times New Roman" w:hAnsi="Times New Roman" w:cs="Times New Roman"/>
          <w:b/>
          <w:bCs/>
          <w:sz w:val="24"/>
          <w:szCs w:val="24"/>
        </w:rPr>
        <w:t>Question</w:t>
      </w:r>
      <w:proofErr w:type="spellEnd"/>
      <w:r w:rsidRPr="00295674">
        <w:rPr>
          <w:rFonts w:ascii="Times New Roman" w:hAnsi="Times New Roman" w:cs="Times New Roman"/>
          <w:b/>
          <w:bCs/>
          <w:sz w:val="24"/>
          <w:szCs w:val="24"/>
        </w:rPr>
        <w:t>:</w:t>
      </w:r>
    </w:p>
    <w:p w14:paraId="0C1A2765" w14:textId="77777777" w:rsidR="00295674" w:rsidRPr="00295674" w:rsidRDefault="00295674" w:rsidP="00295674">
      <w:pPr>
        <w:pStyle w:val="HTMLPreformatted"/>
        <w:ind w:right="372"/>
        <w:jc w:val="both"/>
        <w:rPr>
          <w:rFonts w:ascii="Times New Roman" w:hAnsi="Times New Roman" w:cs="Times New Roman"/>
          <w:sz w:val="24"/>
          <w:szCs w:val="24"/>
          <w:lang w:val="en-GB"/>
        </w:rPr>
      </w:pPr>
      <w:proofErr w:type="spellStart"/>
      <w:r w:rsidRPr="00295674">
        <w:rPr>
          <w:rFonts w:ascii="Times New Roman" w:hAnsi="Times New Roman" w:cs="Times New Roman"/>
          <w:sz w:val="24"/>
          <w:szCs w:val="24"/>
          <w:lang w:val="en-GB"/>
        </w:rPr>
        <w:t>Atsaucoties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uz</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iepriekš</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minētās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konsultācijas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dokumentu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Nolikums</w:t>
      </w:r>
      <w:proofErr w:type="spellEnd"/>
      <w:r w:rsidRPr="00295674">
        <w:rPr>
          <w:rFonts w:ascii="Times New Roman" w:hAnsi="Times New Roman" w:cs="Times New Roman"/>
          <w:sz w:val="24"/>
          <w:szCs w:val="24"/>
          <w:lang w:val="en-GB"/>
        </w:rPr>
        <w:t xml:space="preserve">”, man nav </w:t>
      </w:r>
      <w:proofErr w:type="spellStart"/>
      <w:r w:rsidRPr="00295674">
        <w:rPr>
          <w:rFonts w:ascii="Times New Roman" w:hAnsi="Times New Roman" w:cs="Times New Roman"/>
          <w:sz w:val="24"/>
          <w:szCs w:val="24"/>
          <w:lang w:val="en-GB"/>
        </w:rPr>
        <w:t>izdevies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atrast</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Publisko</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iepirkumu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likuma</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dokumentā</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kura</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avots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ir</w:t>
      </w:r>
      <w:proofErr w:type="spellEnd"/>
      <w:r w:rsidRPr="00295674">
        <w:rPr>
          <w:rFonts w:ascii="Times New Roman" w:hAnsi="Times New Roman" w:cs="Times New Roman"/>
          <w:sz w:val="24"/>
          <w:szCs w:val="24"/>
          <w:lang w:val="en-GB"/>
        </w:rPr>
        <w:t xml:space="preserve">: </w:t>
      </w:r>
      <w:hyperlink r:id="rId12" w:history="1">
        <w:r w:rsidRPr="00295674">
          <w:rPr>
            <w:rFonts w:ascii="Times New Roman" w:hAnsi="Times New Roman" w:cs="Times New Roman"/>
            <w:sz w:val="24"/>
            <w:szCs w:val="24"/>
            <w:lang w:val="en-GB"/>
          </w:rPr>
          <w:t>https://likumi.lv/ta/en/en/id/287760</w:t>
        </w:r>
      </w:hyperlink>
      <w:r w:rsidRPr="00295674">
        <w:rPr>
          <w:rFonts w:ascii="Times New Roman" w:hAnsi="Times New Roman" w:cs="Times New Roman"/>
          <w:sz w:val="24"/>
          <w:szCs w:val="24"/>
          <w:lang w:val="en-GB"/>
        </w:rPr>
        <w:t>, 6.1. un 6.2. </w:t>
      </w:r>
      <w:proofErr w:type="spellStart"/>
      <w:r w:rsidRPr="00295674">
        <w:rPr>
          <w:rFonts w:ascii="Times New Roman" w:hAnsi="Times New Roman" w:cs="Times New Roman"/>
          <w:sz w:val="24"/>
          <w:szCs w:val="24"/>
          <w:lang w:val="en-GB"/>
        </w:rPr>
        <w:t>punktos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minētos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punktus</w:t>
      </w:r>
      <w:proofErr w:type="spellEnd"/>
      <w:r w:rsidRPr="00295674">
        <w:rPr>
          <w:rFonts w:ascii="Times New Roman" w:hAnsi="Times New Roman" w:cs="Times New Roman"/>
          <w:sz w:val="24"/>
          <w:szCs w:val="24"/>
          <w:lang w:val="en-GB"/>
        </w:rPr>
        <w:t xml:space="preserve">. </w:t>
      </w:r>
    </w:p>
    <w:p w14:paraId="6265F254" w14:textId="77777777" w:rsidR="00295674" w:rsidRPr="00295674" w:rsidRDefault="00295674" w:rsidP="00295674">
      <w:pPr>
        <w:pStyle w:val="HTMLPreformatted"/>
        <w:ind w:left="720" w:right="372"/>
        <w:jc w:val="both"/>
        <w:rPr>
          <w:rFonts w:ascii="Times New Roman" w:hAnsi="Times New Roman" w:cs="Times New Roman"/>
          <w:sz w:val="24"/>
          <w:szCs w:val="24"/>
          <w:lang w:val="en-GB"/>
        </w:rPr>
      </w:pPr>
      <w:r w:rsidRPr="00295674">
        <w:rPr>
          <w:rFonts w:ascii="Times New Roman" w:hAnsi="Times New Roman" w:cs="Times New Roman"/>
          <w:sz w:val="24"/>
          <w:szCs w:val="24"/>
          <w:lang w:val="en-GB"/>
        </w:rPr>
        <w:t xml:space="preserve">  </w:t>
      </w:r>
    </w:p>
    <w:p w14:paraId="7C0E79E5" w14:textId="77777777" w:rsidR="00295674" w:rsidRPr="00295674" w:rsidRDefault="00295674" w:rsidP="00295674">
      <w:pPr>
        <w:pStyle w:val="HTMLPreformatted"/>
        <w:ind w:right="372"/>
        <w:jc w:val="both"/>
        <w:rPr>
          <w:rFonts w:ascii="Times New Roman" w:hAnsi="Times New Roman" w:cs="Times New Roman"/>
          <w:sz w:val="24"/>
          <w:szCs w:val="24"/>
          <w:lang w:val="en-GB"/>
        </w:rPr>
      </w:pPr>
      <w:proofErr w:type="spellStart"/>
      <w:r w:rsidRPr="00295674">
        <w:rPr>
          <w:rFonts w:ascii="Times New Roman" w:hAnsi="Times New Roman" w:cs="Times New Roman"/>
          <w:sz w:val="24"/>
          <w:szCs w:val="24"/>
          <w:lang w:val="en-GB"/>
        </w:rPr>
        <w:t>Lūdzu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precizējiet</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uz</w:t>
      </w:r>
      <w:proofErr w:type="spellEnd"/>
      <w:r w:rsidRPr="00295674">
        <w:rPr>
          <w:rFonts w:ascii="Times New Roman" w:hAnsi="Times New Roman" w:cs="Times New Roman"/>
          <w:sz w:val="24"/>
          <w:szCs w:val="24"/>
          <w:lang w:val="en-GB"/>
        </w:rPr>
        <w:t xml:space="preserve"> kuru </w:t>
      </w:r>
      <w:proofErr w:type="spellStart"/>
      <w:r w:rsidRPr="00295674">
        <w:rPr>
          <w:rFonts w:ascii="Times New Roman" w:hAnsi="Times New Roman" w:cs="Times New Roman"/>
          <w:sz w:val="24"/>
          <w:szCs w:val="24"/>
          <w:lang w:val="en-GB"/>
        </w:rPr>
        <w:t>dokumentu</w:t>
      </w:r>
      <w:proofErr w:type="spellEnd"/>
      <w:r w:rsidRPr="00295674">
        <w:rPr>
          <w:rFonts w:ascii="Times New Roman" w:hAnsi="Times New Roman" w:cs="Times New Roman"/>
          <w:sz w:val="24"/>
          <w:szCs w:val="24"/>
          <w:lang w:val="en-GB"/>
        </w:rPr>
        <w:t xml:space="preserve"> mums </w:t>
      </w:r>
      <w:proofErr w:type="spellStart"/>
      <w:r w:rsidRPr="00295674">
        <w:rPr>
          <w:rFonts w:ascii="Times New Roman" w:hAnsi="Times New Roman" w:cs="Times New Roman"/>
          <w:sz w:val="24"/>
          <w:szCs w:val="24"/>
          <w:lang w:val="en-GB"/>
        </w:rPr>
        <w:t>vajadzētu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atsaukties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lai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nodrošinātu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atbilstību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jūsu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prasībām</w:t>
      </w:r>
      <w:proofErr w:type="spellEnd"/>
      <w:r w:rsidRPr="00295674">
        <w:rPr>
          <w:rFonts w:ascii="Times New Roman" w:hAnsi="Times New Roman" w:cs="Times New Roman"/>
          <w:sz w:val="24"/>
          <w:szCs w:val="24"/>
          <w:lang w:val="en-GB"/>
        </w:rPr>
        <w:t>.</w:t>
      </w:r>
    </w:p>
    <w:p w14:paraId="52675049" w14:textId="77777777" w:rsidR="00295674" w:rsidRPr="00295674" w:rsidRDefault="00295674" w:rsidP="00295674">
      <w:pPr>
        <w:pStyle w:val="HTMLPreformatted"/>
        <w:ind w:left="720" w:right="372"/>
        <w:jc w:val="both"/>
        <w:rPr>
          <w:rFonts w:ascii="Times New Roman" w:hAnsi="Times New Roman" w:cs="Times New Roman"/>
          <w:sz w:val="24"/>
          <w:szCs w:val="24"/>
          <w:lang w:val="en-GB"/>
        </w:rPr>
      </w:pPr>
      <w:r w:rsidRPr="00295674">
        <w:rPr>
          <w:rFonts w:ascii="Times New Roman" w:hAnsi="Times New Roman" w:cs="Times New Roman"/>
          <w:sz w:val="24"/>
          <w:szCs w:val="24"/>
          <w:lang w:val="en-GB"/>
        </w:rPr>
        <w:t xml:space="preserve">  </w:t>
      </w:r>
    </w:p>
    <w:p w14:paraId="607FD15E" w14:textId="77777777" w:rsidR="00295674" w:rsidRPr="00295674" w:rsidRDefault="00295674" w:rsidP="00295674">
      <w:pPr>
        <w:pStyle w:val="HTMLPreformatted"/>
        <w:ind w:right="372"/>
        <w:jc w:val="both"/>
        <w:rPr>
          <w:rFonts w:ascii="Times New Roman" w:hAnsi="Times New Roman" w:cs="Times New Roman"/>
          <w:sz w:val="24"/>
          <w:szCs w:val="24"/>
          <w:lang w:val="en-GB"/>
        </w:rPr>
      </w:pPr>
      <w:proofErr w:type="spellStart"/>
      <w:r w:rsidRPr="00295674">
        <w:rPr>
          <w:rFonts w:ascii="Times New Roman" w:hAnsi="Times New Roman" w:cs="Times New Roman"/>
          <w:sz w:val="24"/>
          <w:szCs w:val="24"/>
          <w:lang w:val="en-GB"/>
        </w:rPr>
        <w:t>Turklāt</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vai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mūsu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dokumentācija</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ir</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obligāti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jāiesniedz</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izmantojot</w:t>
      </w:r>
      <w:proofErr w:type="spellEnd"/>
      <w:r w:rsidRPr="00295674">
        <w:rPr>
          <w:rFonts w:ascii="Times New Roman" w:hAnsi="Times New Roman" w:cs="Times New Roman"/>
          <w:sz w:val="24"/>
          <w:szCs w:val="24"/>
          <w:lang w:val="en-GB"/>
        </w:rPr>
        <w:t xml:space="preserve"> EIS </w:t>
      </w:r>
      <w:proofErr w:type="spellStart"/>
      <w:r w:rsidRPr="00295674">
        <w:rPr>
          <w:rFonts w:ascii="Times New Roman" w:hAnsi="Times New Roman" w:cs="Times New Roman"/>
          <w:sz w:val="24"/>
          <w:szCs w:val="24"/>
          <w:lang w:val="en-GB"/>
        </w:rPr>
        <w:t>platformu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vai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arī</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mēs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varam</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iesniegt</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dokumentāciju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tieši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jums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līdz</w:t>
      </w:r>
      <w:proofErr w:type="spellEnd"/>
      <w:r w:rsidRPr="00295674">
        <w:rPr>
          <w:rFonts w:ascii="Times New Roman" w:hAnsi="Times New Roman" w:cs="Times New Roman"/>
          <w:sz w:val="24"/>
          <w:szCs w:val="24"/>
          <w:lang w:val="en-GB"/>
        </w:rPr>
        <w:t xml:space="preserve"> 2023. gada 19. </w:t>
      </w:r>
      <w:proofErr w:type="spellStart"/>
      <w:r w:rsidRPr="00295674">
        <w:rPr>
          <w:rFonts w:ascii="Times New Roman" w:hAnsi="Times New Roman" w:cs="Times New Roman"/>
          <w:sz w:val="24"/>
          <w:szCs w:val="24"/>
          <w:lang w:val="en-GB"/>
        </w:rPr>
        <w:t>septembra</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plkst</w:t>
      </w:r>
      <w:proofErr w:type="spellEnd"/>
      <w:r w:rsidRPr="00295674">
        <w:rPr>
          <w:rFonts w:ascii="Times New Roman" w:hAnsi="Times New Roman" w:cs="Times New Roman"/>
          <w:sz w:val="24"/>
          <w:szCs w:val="24"/>
          <w:lang w:val="en-GB"/>
        </w:rPr>
        <w:t>. 9:00?</w:t>
      </w:r>
    </w:p>
    <w:p w14:paraId="228FDC9D" w14:textId="77777777" w:rsidR="00295674" w:rsidRPr="00295674" w:rsidRDefault="00295674" w:rsidP="00295674">
      <w:pPr>
        <w:pStyle w:val="HTMLPreformatted"/>
        <w:ind w:right="372"/>
        <w:jc w:val="both"/>
        <w:rPr>
          <w:rFonts w:ascii="Times New Roman" w:hAnsi="Times New Roman" w:cs="Times New Roman"/>
          <w:sz w:val="24"/>
          <w:szCs w:val="24"/>
          <w:lang w:val="en-GB"/>
        </w:rPr>
      </w:pPr>
      <w:proofErr w:type="spellStart"/>
      <w:r w:rsidRPr="00295674">
        <w:rPr>
          <w:rFonts w:ascii="Times New Roman" w:hAnsi="Times New Roman" w:cs="Times New Roman"/>
          <w:sz w:val="24"/>
          <w:szCs w:val="24"/>
          <w:lang w:val="en-GB"/>
        </w:rPr>
        <w:t>Esmu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noraizējusies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vai</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mūsu</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pieteikums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reģistrēties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platformā</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tiks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apstiprināts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pirms</w:t>
      </w:r>
      <w:proofErr w:type="spellEnd"/>
      <w:r w:rsidRPr="00295674">
        <w:rPr>
          <w:rFonts w:ascii="Times New Roman" w:hAnsi="Times New Roman" w:cs="Times New Roman"/>
          <w:sz w:val="24"/>
          <w:szCs w:val="24"/>
          <w:lang w:val="en-GB"/>
        </w:rPr>
        <w:t xml:space="preserve"> </w:t>
      </w:r>
      <w:proofErr w:type="spellStart"/>
      <w:r w:rsidRPr="00295674">
        <w:rPr>
          <w:rFonts w:ascii="Times New Roman" w:hAnsi="Times New Roman" w:cs="Times New Roman"/>
          <w:sz w:val="24"/>
          <w:szCs w:val="24"/>
          <w:lang w:val="en-GB"/>
        </w:rPr>
        <w:t>termiņa</w:t>
      </w:r>
      <w:proofErr w:type="spellEnd"/>
      <w:r w:rsidRPr="00295674">
        <w:rPr>
          <w:rFonts w:ascii="Times New Roman" w:hAnsi="Times New Roman" w:cs="Times New Roman"/>
          <w:sz w:val="24"/>
          <w:szCs w:val="24"/>
          <w:lang w:val="en-GB"/>
        </w:rPr>
        <w:t>.</w:t>
      </w:r>
    </w:p>
    <w:p w14:paraId="78886BE5" w14:textId="77777777" w:rsidR="00295674" w:rsidRPr="00295674" w:rsidRDefault="00295674" w:rsidP="00295674">
      <w:pPr>
        <w:pStyle w:val="HTMLPreformatted"/>
        <w:ind w:left="720" w:right="372"/>
        <w:jc w:val="both"/>
        <w:rPr>
          <w:rStyle w:val="y2iqfc"/>
          <w:rFonts w:ascii="Times New Roman" w:hAnsi="Times New Roman" w:cs="Times New Roman"/>
          <w:i/>
          <w:iCs/>
          <w:color w:val="202124"/>
          <w:sz w:val="24"/>
          <w:szCs w:val="24"/>
        </w:rPr>
      </w:pPr>
      <w:r w:rsidRPr="00295674">
        <w:rPr>
          <w:rStyle w:val="y2iqfc"/>
          <w:rFonts w:ascii="Times New Roman" w:hAnsi="Times New Roman" w:cs="Times New Roman"/>
          <w:i/>
          <w:iCs/>
          <w:color w:val="202124"/>
          <w:sz w:val="24"/>
          <w:szCs w:val="24"/>
        </w:rPr>
        <w:t xml:space="preserve">  </w:t>
      </w:r>
    </w:p>
    <w:p w14:paraId="24A01C64" w14:textId="77777777" w:rsidR="00295674" w:rsidRPr="00295674" w:rsidRDefault="00295674" w:rsidP="00295674">
      <w:pPr>
        <w:pStyle w:val="ListParagraph"/>
        <w:ind w:right="372"/>
        <w:jc w:val="both"/>
        <w:rPr>
          <w:rFonts w:ascii="Times New Roman" w:hAnsi="Times New Roman" w:cs="Times New Roman"/>
          <w:b/>
          <w:bCs/>
          <w:sz w:val="24"/>
          <w:szCs w:val="24"/>
        </w:rPr>
      </w:pPr>
    </w:p>
    <w:p w14:paraId="3DEDA81B" w14:textId="77777777" w:rsidR="00295674" w:rsidRPr="00295674" w:rsidRDefault="00295674" w:rsidP="00295674">
      <w:pPr>
        <w:ind w:right="372"/>
        <w:jc w:val="both"/>
        <w:rPr>
          <w:i/>
          <w:iCs/>
          <w:lang w:val="lv-LV"/>
        </w:rPr>
      </w:pPr>
      <w:r w:rsidRPr="00295674">
        <w:rPr>
          <w:i/>
          <w:iCs/>
        </w:rPr>
        <w:t xml:space="preserve">With reference to the document “Regulations” of the above consultation, I have been unable to find the Clauses referred to in  items §6.1 &amp; §6.2 in the Public Procurement Law document that I have sourced : </w:t>
      </w:r>
      <w:hyperlink r:id="rId13" w:history="1">
        <w:r w:rsidRPr="00295674">
          <w:rPr>
            <w:rStyle w:val="Hyperlink"/>
            <w:i/>
            <w:iCs/>
          </w:rPr>
          <w:t>https://likumi.lv/ta/en/en/id/287760</w:t>
        </w:r>
      </w:hyperlink>
      <w:r w:rsidRPr="00295674">
        <w:rPr>
          <w:i/>
          <w:iCs/>
        </w:rPr>
        <w:t xml:space="preserve"> </w:t>
      </w:r>
    </w:p>
    <w:p w14:paraId="6156E93A" w14:textId="77777777" w:rsidR="00295674" w:rsidRPr="00295674" w:rsidRDefault="00295674" w:rsidP="00295674">
      <w:pPr>
        <w:ind w:right="372"/>
        <w:jc w:val="both"/>
        <w:rPr>
          <w:i/>
          <w:iCs/>
        </w:rPr>
      </w:pPr>
      <w:r w:rsidRPr="00295674">
        <w:rPr>
          <w:i/>
          <w:iCs/>
        </w:rPr>
        <w:t xml:space="preserve">  </w:t>
      </w:r>
    </w:p>
    <w:p w14:paraId="5E3E329B" w14:textId="77777777" w:rsidR="00295674" w:rsidRPr="00295674" w:rsidRDefault="00295674" w:rsidP="00295674">
      <w:pPr>
        <w:ind w:right="372"/>
        <w:jc w:val="both"/>
        <w:rPr>
          <w:i/>
          <w:iCs/>
        </w:rPr>
      </w:pPr>
      <w:r w:rsidRPr="00295674">
        <w:rPr>
          <w:i/>
          <w:iCs/>
        </w:rPr>
        <w:t xml:space="preserve">Please would you clarify which document we should refer to, in order to ensure that we are compliant with your requirements. </w:t>
      </w:r>
    </w:p>
    <w:p w14:paraId="13284AAA" w14:textId="77777777" w:rsidR="00295674" w:rsidRPr="00295674" w:rsidRDefault="00295674" w:rsidP="00295674">
      <w:pPr>
        <w:ind w:right="372"/>
        <w:jc w:val="both"/>
        <w:rPr>
          <w:i/>
          <w:iCs/>
        </w:rPr>
      </w:pPr>
      <w:r w:rsidRPr="00295674">
        <w:rPr>
          <w:i/>
          <w:iCs/>
        </w:rPr>
        <w:t xml:space="preserve">  </w:t>
      </w:r>
    </w:p>
    <w:p w14:paraId="0BC513E2" w14:textId="77777777" w:rsidR="00295674" w:rsidRPr="00295674" w:rsidRDefault="00295674" w:rsidP="00295674">
      <w:pPr>
        <w:ind w:right="372"/>
        <w:jc w:val="both"/>
        <w:rPr>
          <w:i/>
          <w:iCs/>
        </w:rPr>
      </w:pPr>
      <w:r w:rsidRPr="00295674">
        <w:rPr>
          <w:i/>
          <w:iCs/>
        </w:rPr>
        <w:t xml:space="preserve">Also, is it obligatory to submit our documentation via the EIS platform or are we able to submit the dossier directly to yourself before 9h00 on 19 September 2023? </w:t>
      </w:r>
    </w:p>
    <w:p w14:paraId="22987A74" w14:textId="77777777" w:rsidR="00295674" w:rsidRPr="00295674" w:rsidRDefault="00295674" w:rsidP="00295674">
      <w:pPr>
        <w:ind w:right="372"/>
        <w:jc w:val="both"/>
        <w:rPr>
          <w:i/>
          <w:iCs/>
        </w:rPr>
      </w:pPr>
      <w:r w:rsidRPr="00295674">
        <w:rPr>
          <w:i/>
          <w:iCs/>
        </w:rPr>
        <w:t xml:space="preserve">I am concerned that our application to register with the platform will not be approved before the deadline. </w:t>
      </w:r>
    </w:p>
    <w:p w14:paraId="6C3FAC5D" w14:textId="77777777" w:rsidR="00295674" w:rsidRPr="00295674" w:rsidRDefault="00295674" w:rsidP="00295674">
      <w:pPr>
        <w:pStyle w:val="NormalWeb"/>
        <w:spacing w:before="0" w:beforeAutospacing="0" w:after="0" w:afterAutospacing="0"/>
        <w:ind w:right="372"/>
        <w:jc w:val="both"/>
        <w:rPr>
          <w:rFonts w:ascii="Times New Roman" w:hAnsi="Times New Roman" w:cs="Times New Roman"/>
          <w:sz w:val="24"/>
          <w:szCs w:val="24"/>
        </w:rPr>
      </w:pPr>
    </w:p>
    <w:p w14:paraId="61C46F6F" w14:textId="35509799" w:rsidR="00295674" w:rsidRPr="00295674" w:rsidRDefault="00295674" w:rsidP="00295674">
      <w:pPr>
        <w:pStyle w:val="NormalWeb"/>
        <w:spacing w:before="0" w:beforeAutospacing="0" w:after="0" w:afterAutospacing="0"/>
        <w:ind w:right="372"/>
        <w:jc w:val="both"/>
        <w:rPr>
          <w:rFonts w:ascii="Times New Roman" w:hAnsi="Times New Roman" w:cs="Times New Roman"/>
          <w:b/>
          <w:bCs/>
          <w:sz w:val="24"/>
          <w:szCs w:val="24"/>
        </w:rPr>
      </w:pPr>
      <w:r w:rsidRPr="00295674">
        <w:rPr>
          <w:rFonts w:ascii="Times New Roman" w:hAnsi="Times New Roman" w:cs="Times New Roman"/>
          <w:b/>
          <w:bCs/>
          <w:sz w:val="24"/>
          <w:szCs w:val="24"/>
        </w:rPr>
        <w:t>Atbilde/</w:t>
      </w:r>
      <w:proofErr w:type="spellStart"/>
      <w:r w:rsidRPr="00295674">
        <w:rPr>
          <w:rFonts w:ascii="Times New Roman" w:hAnsi="Times New Roman" w:cs="Times New Roman"/>
          <w:b/>
          <w:bCs/>
          <w:sz w:val="24"/>
          <w:szCs w:val="24"/>
        </w:rPr>
        <w:t>Answer</w:t>
      </w:r>
      <w:proofErr w:type="spellEnd"/>
      <w:r w:rsidRPr="00295674">
        <w:rPr>
          <w:rFonts w:ascii="Times New Roman" w:hAnsi="Times New Roman" w:cs="Times New Roman"/>
          <w:b/>
          <w:bCs/>
          <w:sz w:val="24"/>
          <w:szCs w:val="24"/>
        </w:rPr>
        <w:t>:</w:t>
      </w:r>
    </w:p>
    <w:p w14:paraId="443CBCAD" w14:textId="77777777" w:rsidR="00295674" w:rsidRPr="00295674" w:rsidRDefault="00295674" w:rsidP="00295674">
      <w:pPr>
        <w:ind w:right="372"/>
        <w:jc w:val="both"/>
        <w:rPr>
          <w:lang w:val="lv-LV"/>
        </w:rPr>
      </w:pPr>
      <w:proofErr w:type="spellStart"/>
      <w:r w:rsidRPr="00295674">
        <w:t>Sabiedrisko</w:t>
      </w:r>
      <w:proofErr w:type="spellEnd"/>
      <w:r w:rsidRPr="00295674">
        <w:t xml:space="preserve"> </w:t>
      </w:r>
      <w:proofErr w:type="spellStart"/>
      <w:r w:rsidRPr="00295674">
        <w:t>pakalpojumu</w:t>
      </w:r>
      <w:proofErr w:type="spellEnd"/>
      <w:r w:rsidRPr="00295674">
        <w:t xml:space="preserve"> </w:t>
      </w:r>
      <w:proofErr w:type="spellStart"/>
      <w:r w:rsidRPr="00295674">
        <w:t>iepirkuma</w:t>
      </w:r>
      <w:proofErr w:type="spellEnd"/>
      <w:r w:rsidRPr="00295674">
        <w:t xml:space="preserve"> </w:t>
      </w:r>
      <w:proofErr w:type="spellStart"/>
      <w:r w:rsidRPr="00295674">
        <w:t>likuma</w:t>
      </w:r>
      <w:proofErr w:type="spellEnd"/>
      <w:r w:rsidRPr="00295674">
        <w:t xml:space="preserve"> </w:t>
      </w:r>
      <w:proofErr w:type="spellStart"/>
      <w:r w:rsidRPr="00295674">
        <w:t>normas</w:t>
      </w:r>
      <w:proofErr w:type="spellEnd"/>
      <w:r w:rsidRPr="00295674">
        <w:t xml:space="preserve"> </w:t>
      </w:r>
      <w:proofErr w:type="spellStart"/>
      <w:r w:rsidRPr="00295674">
        <w:t>ir</w:t>
      </w:r>
      <w:proofErr w:type="spellEnd"/>
      <w:r w:rsidRPr="00295674">
        <w:t xml:space="preserve"> </w:t>
      </w:r>
      <w:proofErr w:type="spellStart"/>
      <w:r w:rsidRPr="00295674">
        <w:t>publicētas</w:t>
      </w:r>
      <w:proofErr w:type="spellEnd"/>
      <w:r w:rsidRPr="00295674">
        <w:t xml:space="preserve"> </w:t>
      </w:r>
      <w:hyperlink r:id="rId14" w:history="1">
        <w:r w:rsidRPr="00295674">
          <w:rPr>
            <w:rStyle w:val="Hyperlink"/>
          </w:rPr>
          <w:t>https://likumi.lv/ta/en/en/id/288730</w:t>
        </w:r>
      </w:hyperlink>
      <w:r w:rsidRPr="00295674">
        <w:t xml:space="preserve"> . Lai </w:t>
      </w:r>
      <w:proofErr w:type="spellStart"/>
      <w:r w:rsidRPr="00295674">
        <w:t>kvalificētos</w:t>
      </w:r>
      <w:proofErr w:type="spellEnd"/>
      <w:r w:rsidRPr="00295674">
        <w:t xml:space="preserve"> </w:t>
      </w:r>
      <w:proofErr w:type="spellStart"/>
      <w:r w:rsidRPr="00295674">
        <w:t>dalībai</w:t>
      </w:r>
      <w:proofErr w:type="spellEnd"/>
      <w:r w:rsidRPr="00295674">
        <w:t xml:space="preserve"> </w:t>
      </w:r>
      <w:proofErr w:type="spellStart"/>
      <w:r w:rsidRPr="00295674">
        <w:t>kvalifikācijas</w:t>
      </w:r>
      <w:proofErr w:type="spellEnd"/>
      <w:r w:rsidRPr="00295674">
        <w:t xml:space="preserve"> </w:t>
      </w:r>
      <w:proofErr w:type="spellStart"/>
      <w:r w:rsidRPr="00295674">
        <w:t>sistēmā</w:t>
      </w:r>
      <w:proofErr w:type="spellEnd"/>
      <w:r w:rsidRPr="00295674">
        <w:t xml:space="preserve">, </w:t>
      </w:r>
      <w:proofErr w:type="spellStart"/>
      <w:r w:rsidRPr="00295674">
        <w:t>Jums</w:t>
      </w:r>
      <w:proofErr w:type="spellEnd"/>
      <w:r w:rsidRPr="00295674">
        <w:t xml:space="preserve"> </w:t>
      </w:r>
      <w:proofErr w:type="spellStart"/>
      <w:r w:rsidRPr="00295674">
        <w:t>būs</w:t>
      </w:r>
      <w:proofErr w:type="spellEnd"/>
      <w:r w:rsidRPr="00295674">
        <w:t xml:space="preserve"> </w:t>
      </w:r>
      <w:proofErr w:type="spellStart"/>
      <w:r w:rsidRPr="00295674">
        <w:t>jāpierāda</w:t>
      </w:r>
      <w:proofErr w:type="spellEnd"/>
      <w:r w:rsidRPr="00295674">
        <w:t xml:space="preserve"> </w:t>
      </w:r>
      <w:proofErr w:type="spellStart"/>
      <w:r w:rsidRPr="00295674">
        <w:t>atbilstība</w:t>
      </w:r>
      <w:proofErr w:type="spellEnd"/>
      <w:r w:rsidRPr="00295674">
        <w:t xml:space="preserve"> </w:t>
      </w:r>
      <w:proofErr w:type="spellStart"/>
      <w:r w:rsidRPr="00295674">
        <w:t>Sabiedrisko</w:t>
      </w:r>
      <w:proofErr w:type="spellEnd"/>
      <w:r w:rsidRPr="00295674">
        <w:t xml:space="preserve"> </w:t>
      </w:r>
      <w:proofErr w:type="spellStart"/>
      <w:r w:rsidRPr="00295674">
        <w:t>pakalpojumu</w:t>
      </w:r>
      <w:proofErr w:type="spellEnd"/>
      <w:r w:rsidRPr="00295674">
        <w:t xml:space="preserve"> </w:t>
      </w:r>
      <w:proofErr w:type="spellStart"/>
      <w:r w:rsidRPr="00295674">
        <w:t>iepirkuma</w:t>
      </w:r>
      <w:proofErr w:type="spellEnd"/>
      <w:r w:rsidRPr="00295674">
        <w:t xml:space="preserve"> </w:t>
      </w:r>
      <w:proofErr w:type="spellStart"/>
      <w:r w:rsidRPr="00295674">
        <w:t>likuma</w:t>
      </w:r>
      <w:proofErr w:type="spellEnd"/>
      <w:r w:rsidRPr="00295674">
        <w:t xml:space="preserve"> 48.panta </w:t>
      </w:r>
      <w:proofErr w:type="spellStart"/>
      <w:r w:rsidRPr="00295674">
        <w:t>normām</w:t>
      </w:r>
      <w:proofErr w:type="spellEnd"/>
      <w:r w:rsidRPr="00295674">
        <w:t xml:space="preserve">. </w:t>
      </w:r>
      <w:proofErr w:type="spellStart"/>
      <w:r w:rsidRPr="00295674">
        <w:t>Nepieciešamības</w:t>
      </w:r>
      <w:proofErr w:type="spellEnd"/>
      <w:r w:rsidRPr="00295674">
        <w:t xml:space="preserve"> </w:t>
      </w:r>
      <w:proofErr w:type="spellStart"/>
      <w:r w:rsidRPr="00295674">
        <w:t>gadījumā</w:t>
      </w:r>
      <w:proofErr w:type="spellEnd"/>
      <w:r w:rsidRPr="00295674">
        <w:t xml:space="preserve"> </w:t>
      </w:r>
      <w:proofErr w:type="spellStart"/>
      <w:r w:rsidRPr="00295674">
        <w:t>lūgsim</w:t>
      </w:r>
      <w:proofErr w:type="spellEnd"/>
      <w:r w:rsidRPr="00295674">
        <w:t xml:space="preserve"> </w:t>
      </w:r>
      <w:proofErr w:type="spellStart"/>
      <w:r w:rsidRPr="00295674">
        <w:t>Jums</w:t>
      </w:r>
      <w:proofErr w:type="spellEnd"/>
      <w:r w:rsidRPr="00295674">
        <w:t xml:space="preserve"> </w:t>
      </w:r>
      <w:proofErr w:type="spellStart"/>
      <w:r w:rsidRPr="00295674">
        <w:t>sniegt</w:t>
      </w:r>
      <w:proofErr w:type="spellEnd"/>
      <w:r w:rsidRPr="00295674">
        <w:t xml:space="preserve"> </w:t>
      </w:r>
      <w:proofErr w:type="spellStart"/>
      <w:r w:rsidRPr="00295674">
        <w:t>papildus</w:t>
      </w:r>
      <w:proofErr w:type="spellEnd"/>
      <w:r w:rsidRPr="00295674">
        <w:t xml:space="preserve"> </w:t>
      </w:r>
      <w:proofErr w:type="spellStart"/>
      <w:r w:rsidRPr="00295674">
        <w:t>informāciju</w:t>
      </w:r>
      <w:proofErr w:type="spellEnd"/>
      <w:r w:rsidRPr="00295674">
        <w:t xml:space="preserve">. </w:t>
      </w:r>
      <w:proofErr w:type="spellStart"/>
      <w:r w:rsidRPr="00295674">
        <w:t>Pieteikumu</w:t>
      </w:r>
      <w:proofErr w:type="spellEnd"/>
      <w:r w:rsidRPr="00295674">
        <w:t xml:space="preserve"> </w:t>
      </w:r>
      <w:proofErr w:type="spellStart"/>
      <w:r w:rsidRPr="00295674">
        <w:t>Jūs</w:t>
      </w:r>
      <w:proofErr w:type="spellEnd"/>
      <w:r w:rsidRPr="00295674">
        <w:t xml:space="preserve"> </w:t>
      </w:r>
      <w:proofErr w:type="spellStart"/>
      <w:r w:rsidRPr="00295674">
        <w:t>esat</w:t>
      </w:r>
      <w:proofErr w:type="spellEnd"/>
      <w:r w:rsidRPr="00295674">
        <w:t xml:space="preserve"> </w:t>
      </w:r>
      <w:proofErr w:type="spellStart"/>
      <w:r w:rsidRPr="00295674">
        <w:t>tiesīgi</w:t>
      </w:r>
      <w:proofErr w:type="spellEnd"/>
      <w:r w:rsidRPr="00295674">
        <w:t xml:space="preserve"> </w:t>
      </w:r>
      <w:proofErr w:type="spellStart"/>
      <w:r w:rsidRPr="00295674">
        <w:t>iesnigt</w:t>
      </w:r>
      <w:proofErr w:type="spellEnd"/>
      <w:r w:rsidRPr="00295674">
        <w:t xml:space="preserve"> </w:t>
      </w:r>
      <w:proofErr w:type="spellStart"/>
      <w:r w:rsidRPr="00295674">
        <w:t>arī</w:t>
      </w:r>
      <w:proofErr w:type="spellEnd"/>
      <w:r w:rsidRPr="00295674">
        <w:t xml:space="preserve"> </w:t>
      </w:r>
      <w:proofErr w:type="spellStart"/>
      <w:r w:rsidRPr="00295674">
        <w:t>pēc</w:t>
      </w:r>
      <w:proofErr w:type="spellEnd"/>
      <w:r w:rsidRPr="00295674">
        <w:t xml:space="preserve"> 2023.gada 19.septembra, </w:t>
      </w:r>
      <w:proofErr w:type="spellStart"/>
      <w:r w:rsidRPr="00295674">
        <w:t>nosūtot</w:t>
      </w:r>
      <w:proofErr w:type="spellEnd"/>
      <w:r w:rsidRPr="00295674">
        <w:t xml:space="preserve"> </w:t>
      </w:r>
      <w:proofErr w:type="spellStart"/>
      <w:r w:rsidRPr="00295674">
        <w:t>uz</w:t>
      </w:r>
      <w:proofErr w:type="spellEnd"/>
      <w:r w:rsidRPr="00295674">
        <w:t xml:space="preserve"> </w:t>
      </w:r>
      <w:proofErr w:type="spellStart"/>
      <w:r w:rsidRPr="00295674">
        <w:t>Pasūtīja</w:t>
      </w:r>
      <w:proofErr w:type="spellEnd"/>
      <w:r w:rsidRPr="00295674">
        <w:t xml:space="preserve"> </w:t>
      </w:r>
      <w:proofErr w:type="spellStart"/>
      <w:r w:rsidRPr="00295674">
        <w:t>elektroniskā</w:t>
      </w:r>
      <w:proofErr w:type="spellEnd"/>
      <w:r w:rsidRPr="00295674">
        <w:t xml:space="preserve"> pasta </w:t>
      </w:r>
      <w:proofErr w:type="spellStart"/>
      <w:r w:rsidRPr="00295674">
        <w:t>adresi</w:t>
      </w:r>
      <w:proofErr w:type="spellEnd"/>
      <w:r w:rsidRPr="00295674">
        <w:t xml:space="preserve"> </w:t>
      </w:r>
      <w:hyperlink r:id="rId15" w:history="1">
        <w:r w:rsidRPr="00295674">
          <w:rPr>
            <w:rStyle w:val="Hyperlink"/>
          </w:rPr>
          <w:t>sekretariats@rigassatiksme.lv</w:t>
        </w:r>
      </w:hyperlink>
      <w:r w:rsidRPr="00295674">
        <w:t>.</w:t>
      </w:r>
    </w:p>
    <w:p w14:paraId="7034065B" w14:textId="77777777" w:rsidR="00295674" w:rsidRPr="00295674" w:rsidRDefault="00295674" w:rsidP="00295674">
      <w:pPr>
        <w:pStyle w:val="NormalWeb"/>
        <w:spacing w:before="0" w:beforeAutospacing="0" w:after="0" w:afterAutospacing="0"/>
        <w:ind w:right="372"/>
        <w:jc w:val="both"/>
        <w:rPr>
          <w:rFonts w:ascii="Times New Roman" w:eastAsia="Times New Roman" w:hAnsi="Times New Roman" w:cs="Times New Roman"/>
          <w:sz w:val="24"/>
          <w:szCs w:val="24"/>
        </w:rPr>
      </w:pPr>
    </w:p>
    <w:p w14:paraId="6F752878" w14:textId="6472496B" w:rsidR="00295674" w:rsidRPr="00295674" w:rsidRDefault="00295674" w:rsidP="00295674">
      <w:pPr>
        <w:pStyle w:val="HTMLPreformatted"/>
        <w:ind w:right="372"/>
        <w:jc w:val="both"/>
        <w:rPr>
          <w:rFonts w:ascii="Times New Roman" w:hAnsi="Times New Roman" w:cs="Times New Roman"/>
          <w:i/>
          <w:iCs/>
          <w:sz w:val="24"/>
          <w:szCs w:val="24"/>
          <w:lang w:val="en-GB"/>
        </w:rPr>
      </w:pPr>
      <w:r w:rsidRPr="00295674">
        <w:rPr>
          <w:rFonts w:ascii="Times New Roman" w:hAnsi="Times New Roman" w:cs="Times New Roman"/>
          <w:i/>
          <w:iCs/>
          <w:sz w:val="24"/>
          <w:szCs w:val="24"/>
          <w:lang w:val="en-GB"/>
        </w:rPr>
        <w:t xml:space="preserve">In response to Your questions about the requirements included in the regulation of the qualification system "Supply of smart tickets and smart cards", ID no. RS/2023/44, we would like to inform You that The norms of the Public Services Procurement Law have been published at https://likumi.lv/ta/en/en/id/288730. In order to qualify for participation in the qualification system, you will have to prove compliance with the norms of Article 48 of the Public Services Procurement Law. If necessary, we will ask you to provide additional information. You are entitled to submit the application also after September 19, 2023, by sending it to the Ordered electronic mail address </w:t>
      </w:r>
      <w:hyperlink r:id="rId16" w:history="1">
        <w:r w:rsidRPr="00682B8B">
          <w:rPr>
            <w:rStyle w:val="Hyperlink"/>
            <w:rFonts w:ascii="Times New Roman" w:hAnsi="Times New Roman" w:cs="Times New Roman"/>
            <w:i/>
            <w:iCs/>
            <w:sz w:val="24"/>
            <w:szCs w:val="24"/>
            <w:lang w:val="en-GB"/>
          </w:rPr>
          <w:t>sekretariats@rigassatiksme.lv</w:t>
        </w:r>
      </w:hyperlink>
      <w:r>
        <w:rPr>
          <w:rFonts w:ascii="Times New Roman" w:hAnsi="Times New Roman" w:cs="Times New Roman"/>
          <w:i/>
          <w:iCs/>
          <w:sz w:val="24"/>
          <w:szCs w:val="24"/>
          <w:lang w:val="en-GB"/>
        </w:rPr>
        <w:t xml:space="preserve"> .</w:t>
      </w:r>
      <w:r w:rsidRPr="00295674">
        <w:rPr>
          <w:rFonts w:ascii="Times New Roman" w:hAnsi="Times New Roman" w:cs="Times New Roman"/>
          <w:i/>
          <w:iCs/>
          <w:sz w:val="24"/>
          <w:szCs w:val="24"/>
          <w:lang w:val="en-GB"/>
        </w:rPr>
        <w:t>.</w:t>
      </w:r>
    </w:p>
    <w:p w14:paraId="0ACFB6FF" w14:textId="77777777" w:rsidR="00295674" w:rsidRPr="00295674" w:rsidRDefault="00295674" w:rsidP="00295674">
      <w:pPr>
        <w:spacing w:before="60" w:after="60" w:line="259" w:lineRule="auto"/>
        <w:ind w:right="372"/>
        <w:jc w:val="both"/>
        <w:rPr>
          <w:rFonts w:eastAsiaTheme="minorHAnsi"/>
          <w:lang w:val="lv-LV"/>
        </w:rPr>
      </w:pPr>
    </w:p>
    <w:p w14:paraId="7054CEC5" w14:textId="7A4A5FB3" w:rsidR="00ED287C" w:rsidRPr="005016AD" w:rsidRDefault="00ED287C" w:rsidP="00295674">
      <w:pPr>
        <w:ind w:right="372"/>
        <w:jc w:val="both"/>
        <w:outlineLvl w:val="0"/>
        <w:rPr>
          <w:lang w:val="lv-LV"/>
        </w:rPr>
      </w:pPr>
      <w:r w:rsidRPr="005016AD">
        <w:rPr>
          <w:lang w:val="lv-LV"/>
        </w:rPr>
        <w:t xml:space="preserve">Iepirkumu komisijas priekšsēdētāja                                                                          </w:t>
      </w:r>
      <w:r w:rsidR="00DF0270" w:rsidRPr="005016AD">
        <w:rPr>
          <w:lang w:val="lv-LV"/>
        </w:rPr>
        <w:t xml:space="preserve"> </w:t>
      </w:r>
      <w:r w:rsidR="006A6145" w:rsidRPr="005016AD">
        <w:rPr>
          <w:lang w:val="lv-LV"/>
        </w:rPr>
        <w:t xml:space="preserve"> </w:t>
      </w:r>
      <w:proofErr w:type="spellStart"/>
      <w:r w:rsidR="00266479" w:rsidRPr="005016AD">
        <w:rPr>
          <w:lang w:val="lv-LV"/>
        </w:rPr>
        <w:t>K.Meiberga</w:t>
      </w:r>
      <w:proofErr w:type="spellEnd"/>
    </w:p>
    <w:p w14:paraId="674CC994" w14:textId="74BA7CE1" w:rsidR="00266479" w:rsidRPr="005016AD" w:rsidRDefault="00266479" w:rsidP="00295674">
      <w:pPr>
        <w:keepNext/>
        <w:ind w:right="372"/>
        <w:jc w:val="both"/>
        <w:rPr>
          <w:i/>
          <w:iCs/>
          <w:lang w:val="lv-LV"/>
        </w:rPr>
      </w:pPr>
      <w:proofErr w:type="spellStart"/>
      <w:r w:rsidRPr="005016AD">
        <w:rPr>
          <w:i/>
          <w:iCs/>
          <w:lang w:val="lv-LV"/>
        </w:rPr>
        <w:t>Chairman</w:t>
      </w:r>
      <w:proofErr w:type="spellEnd"/>
      <w:r w:rsidRPr="005016AD">
        <w:rPr>
          <w:i/>
          <w:iCs/>
          <w:lang w:val="lv-LV"/>
        </w:rPr>
        <w:t xml:space="preserve"> </w:t>
      </w:r>
      <w:proofErr w:type="spellStart"/>
      <w:r w:rsidRPr="005016AD">
        <w:rPr>
          <w:i/>
          <w:iCs/>
          <w:lang w:val="lv-LV"/>
        </w:rPr>
        <w:t>of</w:t>
      </w:r>
      <w:proofErr w:type="spellEnd"/>
      <w:r w:rsidRPr="005016AD">
        <w:rPr>
          <w:i/>
          <w:iCs/>
          <w:lang w:val="lv-LV"/>
        </w:rPr>
        <w:t xml:space="preserve"> </w:t>
      </w:r>
      <w:proofErr w:type="spellStart"/>
      <w:r w:rsidRPr="005016AD">
        <w:rPr>
          <w:i/>
          <w:iCs/>
          <w:lang w:val="lv-LV"/>
        </w:rPr>
        <w:t>the</w:t>
      </w:r>
      <w:proofErr w:type="spellEnd"/>
      <w:r w:rsidRPr="005016AD">
        <w:rPr>
          <w:i/>
          <w:iCs/>
          <w:lang w:val="lv-LV"/>
        </w:rPr>
        <w:t xml:space="preserve"> </w:t>
      </w:r>
      <w:proofErr w:type="spellStart"/>
      <w:r w:rsidRPr="005016AD">
        <w:rPr>
          <w:i/>
          <w:iCs/>
          <w:lang w:val="lv-LV"/>
        </w:rPr>
        <w:t>procurement</w:t>
      </w:r>
      <w:proofErr w:type="spellEnd"/>
      <w:r w:rsidRPr="005016AD">
        <w:rPr>
          <w:i/>
          <w:iCs/>
          <w:lang w:val="lv-LV"/>
        </w:rPr>
        <w:t xml:space="preserve"> </w:t>
      </w:r>
      <w:proofErr w:type="spellStart"/>
      <w:r w:rsidRPr="005016AD">
        <w:rPr>
          <w:i/>
          <w:iCs/>
          <w:lang w:val="lv-LV"/>
        </w:rPr>
        <w:t>commission</w:t>
      </w:r>
      <w:proofErr w:type="spellEnd"/>
      <w:r w:rsidRPr="005016AD">
        <w:rPr>
          <w:i/>
          <w:iCs/>
          <w:lang w:val="lv-LV"/>
        </w:rPr>
        <w:t xml:space="preserve"> </w:t>
      </w:r>
    </w:p>
    <w:p w14:paraId="55ADFC89" w14:textId="7918ADA7" w:rsidR="00684FF7" w:rsidRDefault="00684FF7" w:rsidP="00295674">
      <w:pPr>
        <w:ind w:right="372"/>
        <w:jc w:val="both"/>
        <w:rPr>
          <w:lang w:val="lv-LV"/>
        </w:rPr>
      </w:pPr>
    </w:p>
    <w:p w14:paraId="42CAE2DE" w14:textId="7C6E3A95" w:rsidR="00D335D0" w:rsidRDefault="00D335D0" w:rsidP="00295674">
      <w:pPr>
        <w:ind w:right="372"/>
        <w:jc w:val="both"/>
        <w:rPr>
          <w:lang w:val="lv-LV"/>
        </w:rPr>
      </w:pPr>
    </w:p>
    <w:p w14:paraId="2BCA6176" w14:textId="77777777" w:rsidR="00D335D0" w:rsidRPr="005016AD" w:rsidRDefault="00D335D0" w:rsidP="00295674">
      <w:pPr>
        <w:ind w:right="372"/>
        <w:jc w:val="both"/>
        <w:rPr>
          <w:lang w:val="lv-LV"/>
        </w:rPr>
      </w:pPr>
    </w:p>
    <w:sectPr w:rsidR="00D335D0" w:rsidRPr="005016AD" w:rsidSect="00E80785">
      <w:headerReference w:type="even" r:id="rId17"/>
      <w:headerReference w:type="default" r:id="rId18"/>
      <w:headerReference w:type="first" r:id="rId19"/>
      <w:footerReference w:type="first" r:id="rId20"/>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D6F" w14:textId="77777777" w:rsidR="0030309A" w:rsidRDefault="0030309A">
      <w:r>
        <w:separator/>
      </w:r>
    </w:p>
  </w:endnote>
  <w:endnote w:type="continuationSeparator" w:id="0">
    <w:p w14:paraId="57B85FA0" w14:textId="77777777" w:rsidR="0030309A" w:rsidRDefault="0030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406A" w14:textId="77777777" w:rsidR="005016AD" w:rsidRDefault="005016AD" w:rsidP="005016AD">
    <w:pPr>
      <w:pStyle w:val="Footer"/>
      <w:jc w:val="center"/>
      <w:rPr>
        <w:szCs w:val="22"/>
        <w:lang w:val="lv-LV"/>
      </w:rPr>
    </w:pPr>
  </w:p>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A2F2" w14:textId="77777777" w:rsidR="0030309A" w:rsidRDefault="0030309A">
      <w:r>
        <w:separator/>
      </w:r>
    </w:p>
  </w:footnote>
  <w:footnote w:type="continuationSeparator" w:id="0">
    <w:p w14:paraId="52F0ACA1" w14:textId="77777777" w:rsidR="0030309A" w:rsidRDefault="0030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343322C"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C01EC2">
      <w:t>18.09.2023.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D65B4"/>
    <w:multiLevelType w:val="hybridMultilevel"/>
    <w:tmpl w:val="6B0C3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D45DF"/>
    <w:multiLevelType w:val="hybridMultilevel"/>
    <w:tmpl w:val="C900A4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AE46F6"/>
    <w:multiLevelType w:val="hybridMultilevel"/>
    <w:tmpl w:val="C3120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B9D3AB9"/>
    <w:multiLevelType w:val="hybridMultilevel"/>
    <w:tmpl w:val="94923064"/>
    <w:lvl w:ilvl="0" w:tplc="B6F8C5E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2" w15:restartNumberingAfterBreak="0">
    <w:nsid w:val="40221105"/>
    <w:multiLevelType w:val="hybridMultilevel"/>
    <w:tmpl w:val="D4C88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62659D"/>
    <w:multiLevelType w:val="hybridMultilevel"/>
    <w:tmpl w:val="51548728"/>
    <w:lvl w:ilvl="0" w:tplc="E070CB6A">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8275319"/>
    <w:multiLevelType w:val="hybridMultilevel"/>
    <w:tmpl w:val="38AA5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1182361">
    <w:abstractNumId w:val="0"/>
  </w:num>
  <w:num w:numId="2" w16cid:durableId="134955631">
    <w:abstractNumId w:val="8"/>
  </w:num>
  <w:num w:numId="3" w16cid:durableId="937907984">
    <w:abstractNumId w:val="17"/>
  </w:num>
  <w:num w:numId="4" w16cid:durableId="1704207426">
    <w:abstractNumId w:val="1"/>
  </w:num>
  <w:num w:numId="5" w16cid:durableId="1865634230">
    <w:abstractNumId w:val="13"/>
  </w:num>
  <w:num w:numId="6" w16cid:durableId="2131237518">
    <w:abstractNumId w:val="4"/>
  </w:num>
  <w:num w:numId="7" w16cid:durableId="1291402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71275">
    <w:abstractNumId w:val="14"/>
  </w:num>
  <w:num w:numId="9" w16cid:durableId="206995218">
    <w:abstractNumId w:val="5"/>
  </w:num>
  <w:num w:numId="10" w16cid:durableId="514808175">
    <w:abstractNumId w:val="2"/>
  </w:num>
  <w:num w:numId="11" w16cid:durableId="198797536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163484">
    <w:abstractNumId w:val="18"/>
  </w:num>
  <w:num w:numId="13" w16cid:durableId="1015227873">
    <w:abstractNumId w:val="3"/>
  </w:num>
  <w:num w:numId="14" w16cid:durableId="1339887106">
    <w:abstractNumId w:val="19"/>
  </w:num>
  <w:num w:numId="15" w16cid:durableId="1088115579">
    <w:abstractNumId w:val="11"/>
  </w:num>
  <w:num w:numId="16" w16cid:durableId="556285438">
    <w:abstractNumId w:val="15"/>
  </w:num>
  <w:num w:numId="17" w16cid:durableId="287125367">
    <w:abstractNumId w:val="9"/>
  </w:num>
  <w:num w:numId="18" w16cid:durableId="1862088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132815">
    <w:abstractNumId w:val="12"/>
  </w:num>
  <w:num w:numId="20" w16cid:durableId="1998261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15838"/>
    <w:rsid w:val="000311C0"/>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62BCC"/>
    <w:rsid w:val="00185A7E"/>
    <w:rsid w:val="00190530"/>
    <w:rsid w:val="00191138"/>
    <w:rsid w:val="001A4C62"/>
    <w:rsid w:val="001A6133"/>
    <w:rsid w:val="001A6A27"/>
    <w:rsid w:val="001B000D"/>
    <w:rsid w:val="001B1D99"/>
    <w:rsid w:val="001B2AD7"/>
    <w:rsid w:val="001B6718"/>
    <w:rsid w:val="001B6FD9"/>
    <w:rsid w:val="001C5053"/>
    <w:rsid w:val="002001E4"/>
    <w:rsid w:val="002222DE"/>
    <w:rsid w:val="00233FCE"/>
    <w:rsid w:val="00234157"/>
    <w:rsid w:val="00234C11"/>
    <w:rsid w:val="00250C8B"/>
    <w:rsid w:val="002519F8"/>
    <w:rsid w:val="0026220C"/>
    <w:rsid w:val="00263228"/>
    <w:rsid w:val="00266479"/>
    <w:rsid w:val="002671CE"/>
    <w:rsid w:val="00274245"/>
    <w:rsid w:val="002747E5"/>
    <w:rsid w:val="00295674"/>
    <w:rsid w:val="002B1A94"/>
    <w:rsid w:val="002C178C"/>
    <w:rsid w:val="002C786C"/>
    <w:rsid w:val="002D303C"/>
    <w:rsid w:val="002E10DC"/>
    <w:rsid w:val="002E43A6"/>
    <w:rsid w:val="002E5BC5"/>
    <w:rsid w:val="002E786C"/>
    <w:rsid w:val="00300D5F"/>
    <w:rsid w:val="003014F9"/>
    <w:rsid w:val="00301EF1"/>
    <w:rsid w:val="0030309A"/>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016AD"/>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2CA5"/>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01EC2"/>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35D0"/>
    <w:rsid w:val="00D34A22"/>
    <w:rsid w:val="00D35504"/>
    <w:rsid w:val="00D408A4"/>
    <w:rsid w:val="00D41BD7"/>
    <w:rsid w:val="00D43D83"/>
    <w:rsid w:val="00D56440"/>
    <w:rsid w:val="00D77F55"/>
    <w:rsid w:val="00D81F1C"/>
    <w:rsid w:val="00D86507"/>
    <w:rsid w:val="00D93E06"/>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52032"/>
    <w:rsid w:val="00E718B5"/>
    <w:rsid w:val="00E71B3D"/>
    <w:rsid w:val="00E71DD0"/>
    <w:rsid w:val="00E80785"/>
    <w:rsid w:val="00E842ED"/>
    <w:rsid w:val="00E8518E"/>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57930"/>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uiPriority="99"/>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character" w:customStyle="1" w:styleId="FooterChar">
    <w:name w:val="Footer Char"/>
    <w:basedOn w:val="DefaultParagraphFont"/>
    <w:link w:val="Footer"/>
    <w:uiPriority w:val="99"/>
    <w:rsid w:val="005016AD"/>
    <w:rPr>
      <w:sz w:val="24"/>
      <w:szCs w:val="24"/>
      <w:lang w:val="en-GB" w:eastAsia="en-US"/>
    </w:rPr>
  </w:style>
  <w:style w:type="paragraph" w:styleId="HTMLPreformatted">
    <w:name w:val="HTML Preformatted"/>
    <w:basedOn w:val="Normal"/>
    <w:link w:val="HTMLPreformattedChar"/>
    <w:uiPriority w:val="99"/>
    <w:unhideWhenUsed/>
    <w:locked/>
    <w:rsid w:val="001B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1B1D99"/>
    <w:rPr>
      <w:rFonts w:ascii="Courier New" w:hAnsi="Courier New" w:cs="Courier New"/>
      <w:lang w:val="lv-LV" w:eastAsia="lv-LV"/>
    </w:rPr>
  </w:style>
  <w:style w:type="character" w:customStyle="1" w:styleId="y2iqfc">
    <w:name w:val="y2iqfc"/>
    <w:basedOn w:val="DefaultParagraphFont"/>
    <w:rsid w:val="001B1D99"/>
  </w:style>
  <w:style w:type="paragraph" w:styleId="FootnoteText">
    <w:name w:val="footnote text"/>
    <w:basedOn w:val="Normal"/>
    <w:link w:val="FootnoteTextChar"/>
    <w:locked/>
    <w:rsid w:val="001B1D99"/>
    <w:rPr>
      <w:sz w:val="20"/>
      <w:szCs w:val="20"/>
    </w:rPr>
  </w:style>
  <w:style w:type="character" w:customStyle="1" w:styleId="FootnoteTextChar">
    <w:name w:val="Footnote Text Char"/>
    <w:basedOn w:val="DefaultParagraphFont"/>
    <w:link w:val="FootnoteText"/>
    <w:rsid w:val="001B1D99"/>
    <w:rPr>
      <w:lang w:val="en-GB" w:eastAsia="en-US"/>
    </w:rPr>
  </w:style>
  <w:style w:type="character" w:styleId="FootnoteReference">
    <w:name w:val="footnote reference"/>
    <w:basedOn w:val="DefaultParagraphFont"/>
    <w:locked/>
    <w:rsid w:val="001B1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465">
      <w:bodyDiv w:val="1"/>
      <w:marLeft w:val="0"/>
      <w:marRight w:val="0"/>
      <w:marTop w:val="0"/>
      <w:marBottom w:val="0"/>
      <w:divBdr>
        <w:top w:val="none" w:sz="0" w:space="0" w:color="auto"/>
        <w:left w:val="none" w:sz="0" w:space="0" w:color="auto"/>
        <w:bottom w:val="none" w:sz="0" w:space="0" w:color="auto"/>
        <w:right w:val="none" w:sz="0" w:space="0" w:color="auto"/>
      </w:divBdr>
    </w:div>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2310445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475024668">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2775953">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79477491">
      <w:bodyDiv w:val="1"/>
      <w:marLeft w:val="0"/>
      <w:marRight w:val="0"/>
      <w:marTop w:val="0"/>
      <w:marBottom w:val="0"/>
      <w:divBdr>
        <w:top w:val="none" w:sz="0" w:space="0" w:color="auto"/>
        <w:left w:val="none" w:sz="0" w:space="0" w:color="auto"/>
        <w:bottom w:val="none" w:sz="0" w:space="0" w:color="auto"/>
        <w:right w:val="none" w:sz="0" w:space="0" w:color="auto"/>
      </w:divBdr>
    </w:div>
    <w:div w:id="876167045">
      <w:bodyDiv w:val="1"/>
      <w:marLeft w:val="0"/>
      <w:marRight w:val="0"/>
      <w:marTop w:val="0"/>
      <w:marBottom w:val="0"/>
      <w:divBdr>
        <w:top w:val="none" w:sz="0" w:space="0" w:color="auto"/>
        <w:left w:val="none" w:sz="0" w:space="0" w:color="auto"/>
        <w:bottom w:val="none" w:sz="0" w:space="0" w:color="auto"/>
        <w:right w:val="none" w:sz="0" w:space="0" w:color="auto"/>
      </w:divBdr>
    </w:div>
    <w:div w:id="1116874190">
      <w:bodyDiv w:val="1"/>
      <w:marLeft w:val="0"/>
      <w:marRight w:val="0"/>
      <w:marTop w:val="0"/>
      <w:marBottom w:val="0"/>
      <w:divBdr>
        <w:top w:val="none" w:sz="0" w:space="0" w:color="auto"/>
        <w:left w:val="none" w:sz="0" w:space="0" w:color="auto"/>
        <w:bottom w:val="none" w:sz="0" w:space="0" w:color="auto"/>
        <w:right w:val="none" w:sz="0" w:space="0" w:color="auto"/>
      </w:divBdr>
    </w:div>
    <w:div w:id="1152794668">
      <w:bodyDiv w:val="1"/>
      <w:marLeft w:val="0"/>
      <w:marRight w:val="0"/>
      <w:marTop w:val="0"/>
      <w:marBottom w:val="0"/>
      <w:divBdr>
        <w:top w:val="none" w:sz="0" w:space="0" w:color="auto"/>
        <w:left w:val="none" w:sz="0" w:space="0" w:color="auto"/>
        <w:bottom w:val="none" w:sz="0" w:space="0" w:color="auto"/>
        <w:right w:val="none" w:sz="0" w:space="0" w:color="auto"/>
      </w:divBdr>
    </w:div>
    <w:div w:id="1184398220">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2105496830">
      <w:bodyDiv w:val="1"/>
      <w:marLeft w:val="0"/>
      <w:marRight w:val="0"/>
      <w:marTop w:val="0"/>
      <w:marBottom w:val="0"/>
      <w:divBdr>
        <w:top w:val="none" w:sz="0" w:space="0" w:color="auto"/>
        <w:left w:val="none" w:sz="0" w:space="0" w:color="auto"/>
        <w:bottom w:val="none" w:sz="0" w:space="0" w:color="auto"/>
        <w:right w:val="none" w:sz="0" w:space="0" w:color="auto"/>
      </w:divBdr>
    </w:div>
    <w:div w:id="21277737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en/en/id/28776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ikumi.lv/ta/en/en/id/2877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kretariats@rigassatiksm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kretariats@rigassatiksme.l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en/en/id/28873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4B4AB88F-E598-4851-8C62-B2F493D64DA4}">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2023-09-18T10:19:00Z</dcterms:created>
  <dcterms:modified xsi:type="dcterms:W3CDTF">2023-09-18T10:19:00Z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