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D534" w14:textId="77777777" w:rsidR="009A42BA" w:rsidRPr="00287223" w:rsidRDefault="009A42BA" w:rsidP="00F84E18">
      <w:pPr>
        <w:tabs>
          <w:tab w:val="left" w:pos="340"/>
          <w:tab w:val="right" w:pos="9355"/>
        </w:tabs>
        <w:ind w:right="-45"/>
        <w:jc w:val="both"/>
        <w:rPr>
          <w:lang w:val="lv-LV"/>
        </w:rPr>
      </w:pPr>
    </w:p>
    <w:p w14:paraId="56FBA67D" w14:textId="77777777" w:rsidR="00601A33" w:rsidRPr="00287223" w:rsidRDefault="00601A33" w:rsidP="00F84E18">
      <w:pPr>
        <w:tabs>
          <w:tab w:val="left" w:pos="340"/>
          <w:tab w:val="right" w:pos="9355"/>
        </w:tabs>
        <w:ind w:right="-45"/>
        <w:jc w:val="right"/>
        <w:rPr>
          <w:i/>
          <w:iCs/>
          <w:lang w:val="lv-LV" w:eastAsia="lv-LV"/>
        </w:rPr>
      </w:pPr>
    </w:p>
    <w:p w14:paraId="05447E2E" w14:textId="7E6926C8" w:rsidR="00F84E18" w:rsidRPr="00287223" w:rsidRDefault="00F84E18" w:rsidP="00F84E18">
      <w:pPr>
        <w:ind w:right="5341"/>
        <w:jc w:val="both"/>
        <w:rPr>
          <w:i/>
          <w:lang w:val="lv-LV"/>
        </w:rPr>
      </w:pPr>
      <w:r w:rsidRPr="00287223">
        <w:rPr>
          <w:i/>
          <w:lang w:val="lv-LV"/>
        </w:rPr>
        <w:t>Par iepirkumu procedūras “</w:t>
      </w:r>
      <w:r w:rsidR="00D30129" w:rsidRPr="00287223">
        <w:rPr>
          <w:i/>
          <w:lang w:val="lv-LV"/>
        </w:rPr>
        <w:t>Elektrosaimniecības dispečerpunktu un apakšstaciju monitoringa un telemehānikas darbības paplašināšana</w:t>
      </w:r>
      <w:r w:rsidRPr="00287223">
        <w:rPr>
          <w:i/>
          <w:lang w:val="lv-LV"/>
        </w:rPr>
        <w:t xml:space="preserve">” (ID Nr. </w:t>
      </w:r>
      <w:r w:rsidR="004E3DE4" w:rsidRPr="00287223">
        <w:rPr>
          <w:i/>
          <w:lang w:val="lv-LV"/>
        </w:rPr>
        <w:t>RS 2023/</w:t>
      </w:r>
      <w:r w:rsidR="00934EA3" w:rsidRPr="00287223">
        <w:rPr>
          <w:i/>
          <w:lang w:val="lv-LV"/>
        </w:rPr>
        <w:t>16</w:t>
      </w:r>
      <w:r w:rsidRPr="00287223">
        <w:rPr>
          <w:i/>
          <w:lang w:val="lv-LV"/>
        </w:rPr>
        <w:t>) nolikuma prasībām</w:t>
      </w:r>
    </w:p>
    <w:p w14:paraId="2FA968AE" w14:textId="77777777" w:rsidR="00F84E18" w:rsidRPr="00287223" w:rsidRDefault="00F84E18" w:rsidP="00F84E18">
      <w:pPr>
        <w:tabs>
          <w:tab w:val="right" w:pos="9355"/>
        </w:tabs>
        <w:ind w:right="-45"/>
        <w:jc w:val="both"/>
        <w:rPr>
          <w:lang w:val="lv-LV"/>
        </w:rPr>
      </w:pPr>
    </w:p>
    <w:p w14:paraId="11219702" w14:textId="7C4CBA4D" w:rsidR="00F84E18" w:rsidRPr="00287223" w:rsidRDefault="00F84E18" w:rsidP="00F84E18">
      <w:pPr>
        <w:tabs>
          <w:tab w:val="right" w:pos="9355"/>
        </w:tabs>
        <w:ind w:right="-45" w:firstLine="426"/>
        <w:jc w:val="both"/>
        <w:rPr>
          <w:lang w:val="lv-LV"/>
        </w:rPr>
      </w:pPr>
      <w:r w:rsidRPr="00287223">
        <w:rPr>
          <w:lang w:val="lv-LV"/>
        </w:rPr>
        <w:t xml:space="preserve">Rīgas pašvaldības sabiedrības ar ierobežotu atbildību „Rīgas satiksme” (turpmāk – Pasūtītājs) Iepirkuma komisija no iespējamā pretendenta ir saņēmusi </w:t>
      </w:r>
      <w:r w:rsidR="00C568F5" w:rsidRPr="00287223">
        <w:rPr>
          <w:lang w:val="lv-LV"/>
        </w:rPr>
        <w:t>elektroniskā pasta vēstuli</w:t>
      </w:r>
      <w:r w:rsidRPr="00287223">
        <w:rPr>
          <w:lang w:val="lv-LV"/>
        </w:rPr>
        <w:t xml:space="preserve"> ar lūgumu sniegt atbildes uz jautājumu par </w:t>
      </w:r>
      <w:r w:rsidR="00D31D14" w:rsidRPr="00287223">
        <w:rPr>
          <w:lang w:val="lv-LV"/>
        </w:rPr>
        <w:t>atklāta konkursa</w:t>
      </w:r>
      <w:r w:rsidRPr="00287223">
        <w:rPr>
          <w:lang w:val="lv-LV"/>
        </w:rPr>
        <w:t xml:space="preserve"> “</w:t>
      </w:r>
      <w:r w:rsidR="00934EA3" w:rsidRPr="00287223">
        <w:rPr>
          <w:lang w:val="lv-LV"/>
        </w:rPr>
        <w:t>Elektrosaimniecības dispečerpunktu un apakšstaciju monitoringa un telemehānikas darbības paplašināšana</w:t>
      </w:r>
      <w:r w:rsidRPr="00287223">
        <w:rPr>
          <w:lang w:val="lv-LV"/>
        </w:rPr>
        <w:t xml:space="preserve">” (ID Nr. </w:t>
      </w:r>
      <w:r w:rsidR="004E3DE4" w:rsidRPr="00287223">
        <w:rPr>
          <w:lang w:val="lv-LV"/>
        </w:rPr>
        <w:t>RS 2023/</w:t>
      </w:r>
      <w:r w:rsidR="00934EA3" w:rsidRPr="00287223">
        <w:rPr>
          <w:lang w:val="lv-LV"/>
        </w:rPr>
        <w:t>16</w:t>
      </w:r>
      <w:r w:rsidRPr="00287223">
        <w:rPr>
          <w:lang w:val="lv-LV"/>
        </w:rPr>
        <w:t>) (turpmāk</w:t>
      </w:r>
      <w:r w:rsidR="00934EA3" w:rsidRPr="00287223">
        <w:rPr>
          <w:lang w:val="lv-LV"/>
        </w:rPr>
        <w:t xml:space="preserve"> – </w:t>
      </w:r>
      <w:r w:rsidR="00D31D14" w:rsidRPr="00287223">
        <w:rPr>
          <w:lang w:val="lv-LV"/>
        </w:rPr>
        <w:t>Atklāts konkurss</w:t>
      </w:r>
      <w:r w:rsidRPr="00287223">
        <w:rPr>
          <w:lang w:val="lv-LV"/>
        </w:rPr>
        <w:t xml:space="preserve">) nolikuma prasībām. </w:t>
      </w:r>
    </w:p>
    <w:p w14:paraId="1B3E17AE" w14:textId="77777777" w:rsidR="002916E0" w:rsidRPr="00287223" w:rsidRDefault="002916E0" w:rsidP="002916E0">
      <w:pPr>
        <w:ind w:right="372"/>
        <w:jc w:val="both"/>
        <w:rPr>
          <w:lang w:val="lv-LV"/>
        </w:rPr>
      </w:pPr>
    </w:p>
    <w:tbl>
      <w:tblPr>
        <w:tblStyle w:val="TableGrid"/>
        <w:tblW w:w="15310" w:type="dxa"/>
        <w:tblInd w:w="-147" w:type="dxa"/>
        <w:tblLayout w:type="fixed"/>
        <w:tblLook w:val="04A0" w:firstRow="1" w:lastRow="0" w:firstColumn="1" w:lastColumn="0" w:noHBand="0" w:noVBand="1"/>
      </w:tblPr>
      <w:tblGrid>
        <w:gridCol w:w="568"/>
        <w:gridCol w:w="4394"/>
        <w:gridCol w:w="5386"/>
        <w:gridCol w:w="4962"/>
      </w:tblGrid>
      <w:tr w:rsidR="00B73B42" w:rsidRPr="00287223" w14:paraId="60A9B3A1" w14:textId="77777777" w:rsidTr="00287223">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FCDD5" w14:textId="77777777" w:rsidR="00B73B42" w:rsidRPr="00287223" w:rsidRDefault="00B73B42" w:rsidP="00CD1D19">
            <w:pPr>
              <w:jc w:val="center"/>
              <w:rPr>
                <w:rFonts w:ascii="Times New Roman" w:hAnsi="Times New Roman" w:cs="Times New Roman"/>
                <w:b/>
                <w:bCs/>
                <w:lang w:val="lv-LV"/>
              </w:rPr>
            </w:pPr>
            <w:r w:rsidRPr="00287223">
              <w:rPr>
                <w:rFonts w:ascii="Times New Roman" w:hAnsi="Times New Roman" w:cs="Times New Roman"/>
                <w:b/>
                <w:bCs/>
                <w:lang w:val="lv-LV"/>
              </w:rPr>
              <w:t>Nr.</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D0A67E" w14:textId="5D887532" w:rsidR="00B73B42" w:rsidRPr="00287223" w:rsidRDefault="00B73B42" w:rsidP="001371B4">
            <w:pPr>
              <w:jc w:val="center"/>
              <w:rPr>
                <w:rFonts w:ascii="Times New Roman" w:hAnsi="Times New Roman" w:cs="Times New Roman"/>
                <w:lang w:val="lv-LV"/>
              </w:rPr>
            </w:pPr>
            <w:r w:rsidRPr="00287223">
              <w:rPr>
                <w:rFonts w:ascii="Times New Roman" w:hAnsi="Times New Roman" w:cs="Times New Roman"/>
                <w:b/>
                <w:bCs/>
                <w:lang w:val="lv-LV"/>
              </w:rPr>
              <w:t>Prasības</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3D0A9F" w14:textId="5969104C" w:rsidR="00B73B42" w:rsidRPr="00287223" w:rsidRDefault="00B73B42" w:rsidP="001371B4">
            <w:pPr>
              <w:jc w:val="center"/>
              <w:rPr>
                <w:rFonts w:ascii="Times New Roman" w:hAnsi="Times New Roman" w:cs="Times New Roman"/>
                <w:b/>
                <w:bCs/>
                <w:lang w:val="lv-LV"/>
              </w:rPr>
            </w:pPr>
            <w:r w:rsidRPr="00287223">
              <w:rPr>
                <w:rFonts w:ascii="Times New Roman" w:hAnsi="Times New Roman" w:cs="Times New Roman"/>
                <w:b/>
                <w:bCs/>
                <w:lang w:val="lv-LV"/>
              </w:rPr>
              <w:t>Jautājumi</w:t>
            </w:r>
          </w:p>
        </w:tc>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D6508" w14:textId="77777777" w:rsidR="00B73B42" w:rsidRPr="00287223" w:rsidRDefault="00B73B42" w:rsidP="00CD1D19">
            <w:pPr>
              <w:jc w:val="center"/>
              <w:rPr>
                <w:rFonts w:ascii="Times New Roman" w:hAnsi="Times New Roman" w:cs="Times New Roman"/>
                <w:b/>
                <w:bCs/>
                <w:lang w:val="lv-LV"/>
              </w:rPr>
            </w:pPr>
            <w:r w:rsidRPr="00287223">
              <w:rPr>
                <w:rFonts w:ascii="Times New Roman" w:hAnsi="Times New Roman" w:cs="Times New Roman"/>
                <w:b/>
                <w:bCs/>
                <w:lang w:val="lv-LV"/>
              </w:rPr>
              <w:t>Pasūtītāja atbilde</w:t>
            </w:r>
          </w:p>
        </w:tc>
      </w:tr>
      <w:tr w:rsidR="00B73B42" w:rsidRPr="00287223" w14:paraId="0B0D33A5" w14:textId="77777777" w:rsidTr="00287223">
        <w:trPr>
          <w:trHeight w:val="2201"/>
        </w:trPr>
        <w:tc>
          <w:tcPr>
            <w:tcW w:w="568" w:type="dxa"/>
            <w:tcBorders>
              <w:top w:val="single" w:sz="4" w:space="0" w:color="auto"/>
              <w:left w:val="single" w:sz="4" w:space="0" w:color="auto"/>
              <w:bottom w:val="single" w:sz="4" w:space="0" w:color="auto"/>
              <w:right w:val="single" w:sz="4" w:space="0" w:color="auto"/>
            </w:tcBorders>
          </w:tcPr>
          <w:p w14:paraId="695D0B84" w14:textId="77777777" w:rsidR="00B73B42" w:rsidRPr="00287223" w:rsidRDefault="00B73B42" w:rsidP="00CD1D19">
            <w:pPr>
              <w:rPr>
                <w:rFonts w:ascii="Times New Roman" w:hAnsi="Times New Roman" w:cs="Times New Roman"/>
                <w:bCs/>
                <w:lang w:val="lv-LV"/>
              </w:rPr>
            </w:pPr>
            <w:r w:rsidRPr="00287223">
              <w:rPr>
                <w:rFonts w:ascii="Times New Roman" w:hAnsi="Times New Roman" w:cs="Times New Roman"/>
                <w:bCs/>
                <w:lang w:val="lv-LV"/>
              </w:rPr>
              <w:t>1</w:t>
            </w:r>
          </w:p>
        </w:tc>
        <w:tc>
          <w:tcPr>
            <w:tcW w:w="4394" w:type="dxa"/>
            <w:vMerge w:val="restart"/>
            <w:tcBorders>
              <w:top w:val="single" w:sz="4" w:space="0" w:color="auto"/>
              <w:left w:val="single" w:sz="4" w:space="0" w:color="auto"/>
              <w:right w:val="single" w:sz="4" w:space="0" w:color="auto"/>
            </w:tcBorders>
          </w:tcPr>
          <w:p w14:paraId="318FB39A" w14:textId="77777777" w:rsidR="00B73B42" w:rsidRPr="00287223" w:rsidRDefault="00B73B42" w:rsidP="00CD1D19">
            <w:pPr>
              <w:widowControl w:val="0"/>
              <w:autoSpaceDE w:val="0"/>
              <w:autoSpaceDN w:val="0"/>
              <w:ind w:right="176"/>
              <w:jc w:val="both"/>
              <w:rPr>
                <w:rFonts w:ascii="Times New Roman" w:eastAsia="Times New Roman" w:hAnsi="Times New Roman" w:cs="Times New Roman"/>
                <w:b/>
                <w:bCs/>
                <w:lang w:val="lv-LV"/>
              </w:rPr>
            </w:pPr>
            <w:r w:rsidRPr="00287223">
              <w:rPr>
                <w:rFonts w:ascii="Times New Roman" w:eastAsia="Times New Roman" w:hAnsi="Times New Roman" w:cs="Times New Roman"/>
                <w:b/>
                <w:bCs/>
                <w:lang w:val="lv-LV"/>
              </w:rPr>
              <w:t>2.1. Projekta dokumentācijas izstrāde</w:t>
            </w:r>
          </w:p>
          <w:p w14:paraId="70E9DCF4" w14:textId="77777777" w:rsidR="00B73B42" w:rsidRPr="00287223" w:rsidRDefault="00B73B42" w:rsidP="00CD1D19">
            <w:pPr>
              <w:widowControl w:val="0"/>
              <w:autoSpaceDE w:val="0"/>
              <w:autoSpaceDN w:val="0"/>
              <w:ind w:left="305" w:right="176"/>
              <w:jc w:val="both"/>
              <w:rPr>
                <w:rFonts w:ascii="Times New Roman" w:eastAsia="Times New Roman" w:hAnsi="Times New Roman" w:cs="Times New Roman"/>
                <w:lang w:val="lv-LV"/>
              </w:rPr>
            </w:pPr>
            <w:r w:rsidRPr="00287223">
              <w:rPr>
                <w:rFonts w:ascii="Times New Roman" w:eastAsia="Times New Roman" w:hAnsi="Times New Roman" w:cs="Times New Roman"/>
                <w:lang w:val="lv-LV"/>
              </w:rPr>
              <w:t>Telemehānikas sistēmas projekta dokumentācijai ir jāiekļauj:</w:t>
            </w:r>
          </w:p>
          <w:p w14:paraId="56CE7DD1" w14:textId="77777777" w:rsidR="00B73B42" w:rsidRPr="00287223" w:rsidRDefault="00B73B42" w:rsidP="00CD1D19">
            <w:pPr>
              <w:widowControl w:val="0"/>
              <w:autoSpaceDE w:val="0"/>
              <w:autoSpaceDN w:val="0"/>
              <w:ind w:left="305" w:right="176"/>
              <w:jc w:val="both"/>
              <w:rPr>
                <w:rFonts w:ascii="Times New Roman" w:eastAsia="Times New Roman" w:hAnsi="Times New Roman" w:cs="Times New Roman"/>
                <w:lang w:val="lv-LV"/>
              </w:rPr>
            </w:pPr>
            <w:r w:rsidRPr="00287223">
              <w:rPr>
                <w:rFonts w:ascii="Times New Roman" w:eastAsia="Times New Roman" w:hAnsi="Times New Roman" w:cs="Times New Roman"/>
                <w:lang w:val="lv-LV"/>
              </w:rPr>
              <w:t>-</w:t>
            </w:r>
            <w:r w:rsidRPr="00287223">
              <w:rPr>
                <w:rFonts w:ascii="Times New Roman" w:eastAsia="Times New Roman" w:hAnsi="Times New Roman" w:cs="Times New Roman"/>
                <w:lang w:val="lv-LV"/>
              </w:rPr>
              <w:tab/>
              <w:t>precīzi uzmērīts telpu un iekārtu izvietojuma plāns;</w:t>
            </w:r>
          </w:p>
          <w:p w14:paraId="4ABD9A76" w14:textId="77777777" w:rsidR="00B73B42" w:rsidRPr="00287223" w:rsidRDefault="00B73B42" w:rsidP="00CD1D19">
            <w:pPr>
              <w:widowControl w:val="0"/>
              <w:autoSpaceDE w:val="0"/>
              <w:autoSpaceDN w:val="0"/>
              <w:ind w:left="305" w:right="176"/>
              <w:jc w:val="both"/>
              <w:rPr>
                <w:rFonts w:ascii="Times New Roman" w:eastAsia="Times New Roman" w:hAnsi="Times New Roman" w:cs="Times New Roman"/>
                <w:lang w:val="lv-LV"/>
              </w:rPr>
            </w:pPr>
            <w:r w:rsidRPr="00287223">
              <w:rPr>
                <w:rFonts w:ascii="Times New Roman" w:eastAsia="Times New Roman" w:hAnsi="Times New Roman" w:cs="Times New Roman"/>
                <w:lang w:val="lv-LV"/>
              </w:rPr>
              <w:t>-</w:t>
            </w:r>
            <w:r w:rsidRPr="00287223">
              <w:rPr>
                <w:rFonts w:ascii="Times New Roman" w:eastAsia="Times New Roman" w:hAnsi="Times New Roman" w:cs="Times New Roman"/>
                <w:lang w:val="lv-LV"/>
              </w:rPr>
              <w:tab/>
              <w:t>elektriskās shēmas ar uzrādītiem kabeļu pievienojumiem pie apakšstacijas iekārtām;</w:t>
            </w:r>
          </w:p>
          <w:p w14:paraId="66DB6B0B" w14:textId="77777777" w:rsidR="00B73B42" w:rsidRPr="00287223" w:rsidRDefault="00B73B42" w:rsidP="00CD1D19">
            <w:pPr>
              <w:widowControl w:val="0"/>
              <w:autoSpaceDE w:val="0"/>
              <w:autoSpaceDN w:val="0"/>
              <w:ind w:left="305" w:right="176"/>
              <w:jc w:val="both"/>
              <w:rPr>
                <w:rFonts w:ascii="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tcPr>
          <w:p w14:paraId="0AA67E75"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Pielikumos kā izejmateriāli tika norādīti plāni ar izmēriem un aprīkojumu. Vai projektā ir nepieciešams precizēt šos izmērus? Vai arī tas attiecas tikai uz piedāvāto aprīkojumu?</w:t>
            </w:r>
          </w:p>
          <w:p w14:paraId="304E12D7" w14:textId="77777777" w:rsidR="00B73B42" w:rsidRPr="00287223" w:rsidRDefault="00B73B42" w:rsidP="00CD1D19">
            <w:pPr>
              <w:pStyle w:val="ListParagraph"/>
              <w:rPr>
                <w:rFonts w:ascii="Times New Roman" w:hAnsi="Times New Roman" w:cs="Times New Roman"/>
                <w:sz w:val="24"/>
                <w:szCs w:val="24"/>
                <w:highlight w:val="yellow"/>
                <w:lang w:val="lv-LV"/>
              </w:rPr>
            </w:pPr>
          </w:p>
          <w:p w14:paraId="3E358EC2" w14:textId="77777777" w:rsidR="00B73B42" w:rsidRPr="00287223" w:rsidRDefault="00B73B42" w:rsidP="00CD1D19">
            <w:pPr>
              <w:rPr>
                <w:rFonts w:ascii="Times New Roman" w:hAnsi="Times New Roman" w:cs="Times New Roman"/>
                <w:highlight w:val="yellow"/>
                <w:lang w:val="lv-LV"/>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532DB21" w14:textId="09410B12" w:rsidR="00B73B42" w:rsidRPr="00287223" w:rsidRDefault="00B73B42" w:rsidP="001D6462">
            <w:pPr>
              <w:jc w:val="both"/>
              <w:rPr>
                <w:rFonts w:ascii="Times New Roman" w:hAnsi="Times New Roman" w:cs="Times New Roman"/>
                <w:lang w:val="lv-LV"/>
              </w:rPr>
            </w:pPr>
            <w:r w:rsidRPr="00287223">
              <w:rPr>
                <w:rFonts w:ascii="Times New Roman" w:hAnsi="Times New Roman" w:cs="Times New Roman"/>
                <w:lang w:val="lv-LV"/>
              </w:rPr>
              <w:t>Projekta dokumentācijā jābūt attēlotam precīzi uzmērītam telpu un iekārtu izvietojuma plānam, uzrādot projektējamās iekārtas, kabeļi, konstrukcijas u.c.  Kā norādīts TS, dažas no apakšstacijām uz iepirkuma brīdi vēl nav pārbūvētas, tādēļ Izpildītājam noteikti jāveic objekta apsekošana, uzmērīšana, atbilstoši prasībām.  Projekta dokumentācija jānodod Pasūtītājam .dwg formātā</w:t>
            </w:r>
            <w:r w:rsidR="00287223">
              <w:rPr>
                <w:rFonts w:ascii="Times New Roman" w:hAnsi="Times New Roman" w:cs="Times New Roman"/>
                <w:lang w:val="lv-LV"/>
              </w:rPr>
              <w:t>.</w:t>
            </w:r>
          </w:p>
        </w:tc>
      </w:tr>
      <w:tr w:rsidR="00B73B42" w:rsidRPr="00287223" w14:paraId="34F3000F" w14:textId="77777777" w:rsidTr="00287223">
        <w:tc>
          <w:tcPr>
            <w:tcW w:w="568" w:type="dxa"/>
            <w:tcBorders>
              <w:top w:val="single" w:sz="4" w:space="0" w:color="auto"/>
              <w:left w:val="single" w:sz="4" w:space="0" w:color="auto"/>
              <w:bottom w:val="single" w:sz="4" w:space="0" w:color="auto"/>
              <w:right w:val="single" w:sz="4" w:space="0" w:color="auto"/>
            </w:tcBorders>
          </w:tcPr>
          <w:p w14:paraId="1482EC54" w14:textId="77777777" w:rsidR="00B73B42" w:rsidRPr="00287223" w:rsidRDefault="00B73B42" w:rsidP="00CD1D19">
            <w:pPr>
              <w:rPr>
                <w:rFonts w:ascii="Times New Roman" w:hAnsi="Times New Roman" w:cs="Times New Roman"/>
                <w:bCs/>
                <w:lang w:val="lv-LV"/>
              </w:rPr>
            </w:pPr>
            <w:r w:rsidRPr="00287223">
              <w:rPr>
                <w:rFonts w:ascii="Times New Roman" w:hAnsi="Times New Roman" w:cs="Times New Roman"/>
                <w:bCs/>
                <w:lang w:val="lv-LV"/>
              </w:rPr>
              <w:t>2</w:t>
            </w:r>
          </w:p>
        </w:tc>
        <w:tc>
          <w:tcPr>
            <w:tcW w:w="4394" w:type="dxa"/>
            <w:vMerge/>
            <w:tcBorders>
              <w:left w:val="single" w:sz="4" w:space="0" w:color="auto"/>
              <w:bottom w:val="single" w:sz="4" w:space="0" w:color="auto"/>
              <w:right w:val="single" w:sz="4" w:space="0" w:color="auto"/>
            </w:tcBorders>
          </w:tcPr>
          <w:p w14:paraId="7DB10C82" w14:textId="77777777" w:rsidR="00B73B42" w:rsidRPr="00287223" w:rsidRDefault="00B73B42" w:rsidP="00CD1D19">
            <w:pPr>
              <w:rPr>
                <w:rFonts w:ascii="Times New Roman" w:hAnsi="Times New Roman" w:cs="Times New Roman"/>
                <w:b/>
                <w:bCs/>
                <w:lang w:val="lv-LV"/>
              </w:rPr>
            </w:pPr>
          </w:p>
        </w:tc>
        <w:tc>
          <w:tcPr>
            <w:tcW w:w="5386" w:type="dxa"/>
            <w:tcBorders>
              <w:top w:val="single" w:sz="4" w:space="0" w:color="auto"/>
              <w:left w:val="single" w:sz="4" w:space="0" w:color="auto"/>
              <w:bottom w:val="single" w:sz="4" w:space="0" w:color="auto"/>
              <w:right w:val="single" w:sz="4" w:space="0" w:color="auto"/>
            </w:tcBorders>
          </w:tcPr>
          <w:p w14:paraId="1FAEC3DE" w14:textId="312625D4"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Vai apakšstacijas iekārtas jau ir aprīkotas ar uzraudzības un vadības ierīcēm (releji, papildus kontakti utt.)? Vai arī uzraudzības un kontroles ierīču pievienošana ir jāiekļauj piedāvājuma ietvaros?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E9CEB13" w14:textId="4247711E" w:rsidR="001D6462" w:rsidRPr="00287223" w:rsidRDefault="00B73B42" w:rsidP="001D6462">
            <w:pPr>
              <w:jc w:val="both"/>
              <w:rPr>
                <w:rFonts w:ascii="Times New Roman" w:hAnsi="Times New Roman" w:cs="Times New Roman"/>
                <w:lang w:val="lv-LV"/>
              </w:rPr>
            </w:pPr>
            <w:r w:rsidRPr="00287223">
              <w:rPr>
                <w:rFonts w:ascii="Times New Roman" w:hAnsi="Times New Roman" w:cs="Times New Roman"/>
                <w:lang w:val="lv-LV"/>
              </w:rPr>
              <w:t>Pretendentam savā piedāvājumā ir jāiekļauj visas papildus nepieciešamās iekārtas un ierīces (releji, papildus kontakti utt.), kuras ir nepieciešamas jaunas telemehānikas sistēmas izbūvei.</w:t>
            </w:r>
          </w:p>
        </w:tc>
      </w:tr>
      <w:tr w:rsidR="00B73B42" w:rsidRPr="00287223" w14:paraId="3260ADA0" w14:textId="77777777" w:rsidTr="00287223">
        <w:tc>
          <w:tcPr>
            <w:tcW w:w="568" w:type="dxa"/>
            <w:tcBorders>
              <w:top w:val="single" w:sz="4" w:space="0" w:color="auto"/>
              <w:left w:val="single" w:sz="4" w:space="0" w:color="auto"/>
              <w:bottom w:val="single" w:sz="4" w:space="0" w:color="auto"/>
              <w:right w:val="single" w:sz="4" w:space="0" w:color="auto"/>
            </w:tcBorders>
          </w:tcPr>
          <w:p w14:paraId="69561637" w14:textId="77777777" w:rsidR="00B73B42" w:rsidRPr="00287223" w:rsidRDefault="00B73B42" w:rsidP="00CD1D19">
            <w:pPr>
              <w:rPr>
                <w:rFonts w:ascii="Times New Roman" w:hAnsi="Times New Roman" w:cs="Times New Roman"/>
                <w:bCs/>
                <w:lang w:val="lv-LV"/>
              </w:rPr>
            </w:pPr>
            <w:r w:rsidRPr="00287223">
              <w:rPr>
                <w:rFonts w:ascii="Times New Roman" w:hAnsi="Times New Roman" w:cs="Times New Roman"/>
                <w:bCs/>
                <w:lang w:val="lv-LV"/>
              </w:rPr>
              <w:t>3</w:t>
            </w:r>
          </w:p>
        </w:tc>
        <w:tc>
          <w:tcPr>
            <w:tcW w:w="4394" w:type="dxa"/>
            <w:vMerge w:val="restart"/>
            <w:tcBorders>
              <w:top w:val="single" w:sz="4" w:space="0" w:color="auto"/>
              <w:left w:val="single" w:sz="4" w:space="0" w:color="auto"/>
              <w:right w:val="single" w:sz="4" w:space="0" w:color="auto"/>
            </w:tcBorders>
          </w:tcPr>
          <w:p w14:paraId="269F22DC" w14:textId="77777777" w:rsidR="00B73B42" w:rsidRPr="00287223" w:rsidRDefault="00B73B42" w:rsidP="00B73B42">
            <w:pPr>
              <w:pStyle w:val="ListParagraph"/>
              <w:widowControl w:val="0"/>
              <w:numPr>
                <w:ilvl w:val="1"/>
                <w:numId w:val="11"/>
              </w:numPr>
              <w:autoSpaceDE w:val="0"/>
              <w:autoSpaceDN w:val="0"/>
              <w:spacing w:after="0" w:line="240" w:lineRule="auto"/>
              <w:ind w:right="11"/>
              <w:rPr>
                <w:rFonts w:ascii="Times New Roman" w:eastAsia="Times New Roman" w:hAnsi="Times New Roman" w:cs="Times New Roman"/>
                <w:b/>
                <w:bCs/>
                <w:sz w:val="24"/>
                <w:szCs w:val="24"/>
                <w:lang w:val="lv-LV"/>
              </w:rPr>
            </w:pPr>
            <w:r w:rsidRPr="00287223">
              <w:rPr>
                <w:rFonts w:ascii="Times New Roman" w:eastAsia="Times New Roman" w:hAnsi="Times New Roman" w:cs="Times New Roman"/>
                <w:b/>
                <w:bCs/>
                <w:sz w:val="24"/>
                <w:szCs w:val="24"/>
                <w:lang w:val="lv-LV"/>
              </w:rPr>
              <w:t>Telemehānikas sistēmas vispārīgās prasības</w:t>
            </w:r>
          </w:p>
          <w:p w14:paraId="42091475" w14:textId="77777777" w:rsidR="00B73B42" w:rsidRPr="00287223" w:rsidRDefault="00B73B42" w:rsidP="00CD1D19">
            <w:pPr>
              <w:pStyle w:val="ListParagraph"/>
              <w:widowControl w:val="0"/>
              <w:autoSpaceDE w:val="0"/>
              <w:autoSpaceDN w:val="0"/>
              <w:ind w:left="305" w:right="11"/>
              <w:jc w:val="both"/>
              <w:rPr>
                <w:rFonts w:ascii="Times New Roman" w:eastAsia="Times New Roman" w:hAnsi="Times New Roman" w:cs="Times New Roman"/>
                <w:sz w:val="24"/>
                <w:szCs w:val="24"/>
                <w:lang w:val="lv-LV"/>
              </w:rPr>
            </w:pPr>
            <w:r w:rsidRPr="00287223">
              <w:rPr>
                <w:rFonts w:ascii="Times New Roman" w:eastAsia="Times New Roman" w:hAnsi="Times New Roman" w:cs="Times New Roman"/>
                <w:sz w:val="24"/>
                <w:szCs w:val="24"/>
                <w:lang w:val="lv-LV"/>
              </w:rPr>
              <w:lastRenderedPageBreak/>
              <w:t xml:space="preserve">…Pievienojot jaunos apakšstaciju objektu ir jāparedz pielietot jau iepriekš izmantotie un tipveidīgie risinājumi.  </w:t>
            </w:r>
          </w:p>
          <w:p w14:paraId="7162B1BB" w14:textId="77777777" w:rsidR="00B73B42" w:rsidRPr="00287223" w:rsidRDefault="00B73B42" w:rsidP="00B73B42">
            <w:pPr>
              <w:pStyle w:val="ListParagraph"/>
              <w:widowControl w:val="0"/>
              <w:numPr>
                <w:ilvl w:val="2"/>
                <w:numId w:val="12"/>
              </w:numPr>
              <w:autoSpaceDE w:val="0"/>
              <w:autoSpaceDN w:val="0"/>
              <w:spacing w:after="0" w:line="240" w:lineRule="auto"/>
              <w:ind w:right="11"/>
              <w:jc w:val="both"/>
              <w:rPr>
                <w:rFonts w:ascii="Times New Roman" w:eastAsia="Times New Roman" w:hAnsi="Times New Roman" w:cs="Times New Roman"/>
                <w:sz w:val="24"/>
                <w:szCs w:val="24"/>
                <w:lang w:val="lv-LV"/>
              </w:rPr>
            </w:pPr>
            <w:r w:rsidRPr="00287223">
              <w:rPr>
                <w:rFonts w:ascii="Times New Roman" w:eastAsia="Times New Roman" w:hAnsi="Times New Roman" w:cs="Times New Roman"/>
                <w:sz w:val="24"/>
                <w:szCs w:val="24"/>
                <w:lang w:val="lv-LV"/>
              </w:rPr>
              <w:t xml:space="preserve">Pirms tiks izstrādāta jauno apakšstaciju telemehānikas sistēmas projekta dokumentācija ir jāizpēta pielietotie risinājumi apakšstacijās, kurās telemehānikas sistēma jau ir modernizēta un ieviesta ekspluatācijā. </w:t>
            </w:r>
          </w:p>
          <w:p w14:paraId="72493BFB" w14:textId="77777777" w:rsidR="00B73B42" w:rsidRPr="00287223" w:rsidRDefault="00B73B42" w:rsidP="00B73B42">
            <w:pPr>
              <w:pStyle w:val="ListParagraph"/>
              <w:widowControl w:val="0"/>
              <w:numPr>
                <w:ilvl w:val="2"/>
                <w:numId w:val="12"/>
              </w:numPr>
              <w:autoSpaceDE w:val="0"/>
              <w:autoSpaceDN w:val="0"/>
              <w:spacing w:after="0" w:line="240" w:lineRule="auto"/>
              <w:ind w:right="11"/>
              <w:jc w:val="both"/>
              <w:rPr>
                <w:rFonts w:ascii="Times New Roman" w:eastAsia="Times New Roman" w:hAnsi="Times New Roman" w:cs="Times New Roman"/>
                <w:sz w:val="24"/>
                <w:szCs w:val="24"/>
                <w:lang w:val="lv-LV"/>
              </w:rPr>
            </w:pPr>
            <w:r w:rsidRPr="00287223">
              <w:rPr>
                <w:rFonts w:ascii="Times New Roman" w:eastAsia="Times New Roman" w:hAnsi="Times New Roman" w:cs="Times New Roman"/>
                <w:sz w:val="24"/>
                <w:szCs w:val="24"/>
                <w:lang w:val="lv-LV"/>
              </w:rPr>
              <w:t xml:space="preserve">Izstrādājamā projekta dokumentācijā ir jāparedz izmanot līdzīgus risinājumus, kādi jau ir pielietoti apakšstacijās ar modernizēto telemehānikas sistēmu. </w:t>
            </w:r>
          </w:p>
          <w:p w14:paraId="4EEC99F5" w14:textId="6E3E2EDA" w:rsidR="00B73B42" w:rsidRPr="00287223" w:rsidRDefault="00B73B42" w:rsidP="00CD1D19">
            <w:pPr>
              <w:pStyle w:val="ListParagraph"/>
              <w:widowControl w:val="0"/>
              <w:numPr>
                <w:ilvl w:val="2"/>
                <w:numId w:val="12"/>
              </w:numPr>
              <w:autoSpaceDE w:val="0"/>
              <w:autoSpaceDN w:val="0"/>
              <w:spacing w:after="0" w:line="240" w:lineRule="auto"/>
              <w:ind w:right="11"/>
              <w:jc w:val="both"/>
              <w:rPr>
                <w:rFonts w:ascii="Times New Roman" w:eastAsia="Times New Roman" w:hAnsi="Times New Roman" w:cs="Times New Roman"/>
                <w:sz w:val="24"/>
                <w:szCs w:val="24"/>
                <w:lang w:val="lv-LV"/>
              </w:rPr>
            </w:pPr>
            <w:r w:rsidRPr="00287223">
              <w:rPr>
                <w:rFonts w:ascii="Times New Roman" w:eastAsia="Times New Roman" w:hAnsi="Times New Roman" w:cs="Times New Roman"/>
                <w:sz w:val="24"/>
                <w:szCs w:val="24"/>
                <w:lang w:val="lv-LV"/>
              </w:rPr>
              <w:t>Projekta izstrādes laikā elektroiekārtām, kuras ir aprīkotas ar programmējamo loģisko kontrolleri (PLC) ir jāparedz izmantot komunikāciju ar telemehānikas iekārtam pa neatkarīgu līniju caur Ethernet sakaru interfeisu</w:t>
            </w:r>
            <w:r w:rsidR="001371B4" w:rsidRPr="00287223">
              <w:rPr>
                <w:rFonts w:ascii="Times New Roman" w:eastAsia="Times New Roman" w:hAnsi="Times New Roman" w:cs="Times New Roman"/>
                <w:sz w:val="24"/>
                <w:szCs w:val="24"/>
                <w:lang w:val="lv-LV"/>
              </w:rPr>
              <w:t>.</w:t>
            </w:r>
          </w:p>
        </w:tc>
        <w:tc>
          <w:tcPr>
            <w:tcW w:w="5386" w:type="dxa"/>
            <w:tcBorders>
              <w:top w:val="single" w:sz="4" w:space="0" w:color="auto"/>
              <w:left w:val="single" w:sz="4" w:space="0" w:color="auto"/>
              <w:bottom w:val="single" w:sz="4" w:space="0" w:color="auto"/>
              <w:right w:val="single" w:sz="4" w:space="0" w:color="auto"/>
            </w:tcBorders>
          </w:tcPr>
          <w:p w14:paraId="65DB185B" w14:textId="77777777" w:rsidR="00B73B42" w:rsidRPr="00287223" w:rsidRDefault="00B73B42" w:rsidP="00CD1D19">
            <w:pPr>
              <w:rPr>
                <w:rFonts w:ascii="Times New Roman" w:hAnsi="Times New Roman" w:cs="Times New Roman"/>
                <w:highlight w:val="yellow"/>
                <w:lang w:val="lv-LV"/>
              </w:rPr>
            </w:pPr>
          </w:p>
          <w:p w14:paraId="2142386C"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 xml:space="preserve">Vai ir iespējams pirms cenu piedāvājuma iesniegšanas iepazīties ar  izmantotajiem un </w:t>
            </w:r>
            <w:r w:rsidRPr="00287223">
              <w:rPr>
                <w:rFonts w:ascii="Times New Roman" w:hAnsi="Times New Roman" w:cs="Times New Roman"/>
                <w:lang w:val="lv-LV"/>
              </w:rPr>
              <w:lastRenderedPageBreak/>
              <w:t xml:space="preserve">tipveidīgajiem risinājumiem, lai precizētu cenu piedāvājuma apjomus. </w:t>
            </w:r>
          </w:p>
          <w:p w14:paraId="047B4727" w14:textId="77777777" w:rsidR="00B73B42" w:rsidRPr="00287223" w:rsidRDefault="00B73B42" w:rsidP="00CD1D19">
            <w:pPr>
              <w:rPr>
                <w:rFonts w:ascii="Times New Roman" w:hAnsi="Times New Roman" w:cs="Times New Roman"/>
                <w:lang w:val="lv-LV"/>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8655453" w14:textId="77777777" w:rsidR="00B73B42" w:rsidRPr="00287223" w:rsidRDefault="00B73B42" w:rsidP="001D6462">
            <w:pPr>
              <w:jc w:val="both"/>
              <w:rPr>
                <w:rFonts w:ascii="Times New Roman" w:hAnsi="Times New Roman" w:cs="Times New Roman"/>
                <w:lang w:val="lv-LV"/>
              </w:rPr>
            </w:pPr>
            <w:r w:rsidRPr="00287223">
              <w:rPr>
                <w:rFonts w:ascii="Times New Roman" w:eastAsia="Times New Roman" w:hAnsi="Times New Roman" w:cs="Times New Roman"/>
                <w:color w:val="000000"/>
                <w:lang w:val="lv-LV"/>
              </w:rPr>
              <w:lastRenderedPageBreak/>
              <w:t>Ar objektu realizācijas tipveidīgiem risinājumiem būs iespēja iepazīties objektu apsekošanas laikā.</w:t>
            </w:r>
          </w:p>
        </w:tc>
      </w:tr>
      <w:tr w:rsidR="00B73B42" w:rsidRPr="00287223" w14:paraId="78974352" w14:textId="77777777" w:rsidTr="00287223">
        <w:tc>
          <w:tcPr>
            <w:tcW w:w="568" w:type="dxa"/>
            <w:tcBorders>
              <w:top w:val="single" w:sz="4" w:space="0" w:color="auto"/>
              <w:left w:val="single" w:sz="4" w:space="0" w:color="auto"/>
              <w:bottom w:val="single" w:sz="4" w:space="0" w:color="auto"/>
              <w:right w:val="single" w:sz="4" w:space="0" w:color="auto"/>
            </w:tcBorders>
          </w:tcPr>
          <w:p w14:paraId="41F192D0" w14:textId="77777777" w:rsidR="00B73B42" w:rsidRPr="00287223" w:rsidRDefault="00B73B42" w:rsidP="00CD1D19">
            <w:pPr>
              <w:rPr>
                <w:rFonts w:ascii="Times New Roman" w:hAnsi="Times New Roman" w:cs="Times New Roman"/>
                <w:bCs/>
                <w:lang w:val="lv-LV"/>
              </w:rPr>
            </w:pPr>
            <w:r w:rsidRPr="00287223">
              <w:rPr>
                <w:rFonts w:ascii="Times New Roman" w:hAnsi="Times New Roman" w:cs="Times New Roman"/>
                <w:bCs/>
                <w:lang w:val="lv-LV"/>
              </w:rPr>
              <w:t>4</w:t>
            </w:r>
          </w:p>
        </w:tc>
        <w:tc>
          <w:tcPr>
            <w:tcW w:w="4394" w:type="dxa"/>
            <w:vMerge/>
            <w:tcBorders>
              <w:left w:val="single" w:sz="4" w:space="0" w:color="auto"/>
              <w:right w:val="single" w:sz="4" w:space="0" w:color="auto"/>
            </w:tcBorders>
          </w:tcPr>
          <w:p w14:paraId="6B9A1E89" w14:textId="77777777" w:rsidR="00B73B42" w:rsidRPr="00287223" w:rsidRDefault="00B73B42" w:rsidP="00CD1D19">
            <w:pPr>
              <w:rPr>
                <w:rFonts w:ascii="Times New Roman" w:hAnsi="Times New Roman" w:cs="Times New Roman"/>
                <w:b/>
                <w:bCs/>
                <w:lang w:val="lv-LV"/>
              </w:rPr>
            </w:pPr>
          </w:p>
        </w:tc>
        <w:tc>
          <w:tcPr>
            <w:tcW w:w="5386" w:type="dxa"/>
            <w:tcBorders>
              <w:top w:val="single" w:sz="4" w:space="0" w:color="auto"/>
              <w:left w:val="single" w:sz="4" w:space="0" w:color="auto"/>
              <w:bottom w:val="single" w:sz="4" w:space="0" w:color="auto"/>
              <w:right w:val="single" w:sz="4" w:space="0" w:color="auto"/>
            </w:tcBorders>
          </w:tcPr>
          <w:p w14:paraId="129259F8"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Nepieciešams precizēt to ierīču sarakstu, kurām ir iespēja izmantot Ethernet.</w:t>
            </w:r>
          </w:p>
          <w:p w14:paraId="13923DA9" w14:textId="77777777" w:rsidR="00B73B42" w:rsidRPr="00287223" w:rsidRDefault="00B73B42" w:rsidP="00CD1D19">
            <w:pPr>
              <w:rPr>
                <w:rFonts w:ascii="Times New Roman" w:hAnsi="Times New Roman" w:cs="Times New Roman"/>
                <w:b/>
                <w:bCs/>
                <w:lang w:val="lv-LV"/>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C544991" w14:textId="77777777" w:rsidR="00B73B42" w:rsidRPr="00287223" w:rsidRDefault="00B73B42" w:rsidP="001D6462">
            <w:pPr>
              <w:jc w:val="both"/>
              <w:rPr>
                <w:rFonts w:ascii="Times New Roman" w:hAnsi="Times New Roman" w:cs="Times New Roman"/>
                <w:lang w:val="lv-LV"/>
              </w:rPr>
            </w:pPr>
            <w:r w:rsidRPr="00287223">
              <w:rPr>
                <w:rFonts w:ascii="Times New Roman" w:hAnsi="Times New Roman" w:cs="Times New Roman"/>
                <w:lang w:val="lv-LV"/>
              </w:rPr>
              <w:t xml:space="preserve">Nepieciešamo ierīču skaitu ar Ethernet atbalstu būs iespējams apsekot objektu </w:t>
            </w:r>
            <w:r w:rsidRPr="00287223">
              <w:rPr>
                <w:rFonts w:ascii="Times New Roman" w:eastAsia="Times New Roman" w:hAnsi="Times New Roman" w:cs="Times New Roman"/>
                <w:color w:val="000000"/>
                <w:lang w:val="lv-LV"/>
              </w:rPr>
              <w:t>apsekošanas laikā.</w:t>
            </w:r>
          </w:p>
        </w:tc>
      </w:tr>
      <w:tr w:rsidR="00287223" w:rsidRPr="00287223" w14:paraId="733C6E20" w14:textId="77777777" w:rsidTr="00287223">
        <w:tc>
          <w:tcPr>
            <w:tcW w:w="568" w:type="dxa"/>
            <w:tcBorders>
              <w:top w:val="single" w:sz="4" w:space="0" w:color="auto"/>
              <w:left w:val="single" w:sz="4" w:space="0" w:color="auto"/>
              <w:bottom w:val="single" w:sz="4" w:space="0" w:color="auto"/>
              <w:right w:val="single" w:sz="4" w:space="0" w:color="auto"/>
            </w:tcBorders>
          </w:tcPr>
          <w:p w14:paraId="5DFEA689" w14:textId="77777777" w:rsidR="00287223" w:rsidRPr="00287223" w:rsidRDefault="00287223" w:rsidP="00287223">
            <w:pPr>
              <w:rPr>
                <w:rFonts w:ascii="Times New Roman" w:hAnsi="Times New Roman" w:cs="Times New Roman"/>
                <w:bCs/>
                <w:lang w:val="lv-LV"/>
              </w:rPr>
            </w:pPr>
            <w:r w:rsidRPr="00287223">
              <w:rPr>
                <w:rFonts w:ascii="Times New Roman" w:hAnsi="Times New Roman" w:cs="Times New Roman"/>
                <w:bCs/>
                <w:lang w:val="lv-LV"/>
              </w:rPr>
              <w:t>5</w:t>
            </w:r>
          </w:p>
        </w:tc>
        <w:tc>
          <w:tcPr>
            <w:tcW w:w="4394" w:type="dxa"/>
            <w:vMerge/>
            <w:tcBorders>
              <w:left w:val="single" w:sz="4" w:space="0" w:color="auto"/>
              <w:bottom w:val="single" w:sz="4" w:space="0" w:color="auto"/>
              <w:right w:val="single" w:sz="4" w:space="0" w:color="auto"/>
            </w:tcBorders>
          </w:tcPr>
          <w:p w14:paraId="0D47B874" w14:textId="77777777" w:rsidR="00287223" w:rsidRPr="00287223" w:rsidRDefault="00287223" w:rsidP="00287223">
            <w:pPr>
              <w:rPr>
                <w:rFonts w:ascii="Times New Roman" w:hAnsi="Times New Roman" w:cs="Times New Roman"/>
                <w:b/>
                <w:bCs/>
                <w:lang w:val="lv-LV"/>
              </w:rPr>
            </w:pPr>
          </w:p>
        </w:tc>
        <w:tc>
          <w:tcPr>
            <w:tcW w:w="5386" w:type="dxa"/>
            <w:tcBorders>
              <w:top w:val="single" w:sz="4" w:space="0" w:color="auto"/>
              <w:left w:val="single" w:sz="4" w:space="0" w:color="auto"/>
              <w:bottom w:val="single" w:sz="4" w:space="0" w:color="auto"/>
              <w:right w:val="single" w:sz="4" w:space="0" w:color="auto"/>
            </w:tcBorders>
          </w:tcPr>
          <w:p w14:paraId="137BF616"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Par p. 3.2.1. un 3.2.2.  Vai ir iespējams pirms cenu piedāvājuma iesniegšanas iepazīties ar esošās dokumentācijas piemēru, kurā sniegti izmantotie un tipveida risinājumi, lai noteiktu projekta dokumentācijas izstrādes apjomus.</w:t>
            </w:r>
          </w:p>
          <w:p w14:paraId="159C6976" w14:textId="77777777" w:rsidR="00287223" w:rsidRPr="00287223" w:rsidRDefault="00287223" w:rsidP="00287223">
            <w:pPr>
              <w:rPr>
                <w:rFonts w:ascii="Times New Roman" w:hAnsi="Times New Roman" w:cs="Times New Roman"/>
                <w:lang w:val="lv-LV"/>
              </w:rPr>
            </w:pPr>
          </w:p>
          <w:p w14:paraId="2C868193"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Lūdzam sniegt informāciju par apakšstaciju sakaru kanāliem ar dispečercentru, izmantojot esošos kanālus, lūgums norādīt to veidu, raksturlielumus un pieslēguma vietas.</w:t>
            </w:r>
          </w:p>
          <w:p w14:paraId="3F25B699" w14:textId="77777777" w:rsidR="00287223" w:rsidRPr="00287223" w:rsidRDefault="00287223" w:rsidP="00287223">
            <w:pPr>
              <w:rPr>
                <w:rFonts w:ascii="Times New Roman" w:hAnsi="Times New Roman" w:cs="Times New Roman"/>
                <w:b/>
                <w:bCs/>
                <w:lang w:val="lv-LV"/>
              </w:rPr>
            </w:pPr>
          </w:p>
          <w:p w14:paraId="24DAEF63" w14:textId="77777777" w:rsidR="00287223" w:rsidRPr="00287223" w:rsidRDefault="00287223" w:rsidP="00287223">
            <w:pPr>
              <w:rPr>
                <w:rFonts w:ascii="Times New Roman" w:hAnsi="Times New Roman" w:cs="Times New Roman"/>
                <w:b/>
                <w:bCs/>
                <w:lang w:val="lv-LV"/>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E1E80B4" w14:textId="11DDEB3A" w:rsidR="00287223" w:rsidRPr="00287223" w:rsidRDefault="00287223" w:rsidP="00287223">
            <w:pPr>
              <w:jc w:val="both"/>
              <w:rPr>
                <w:rFonts w:ascii="Times New Roman" w:hAnsi="Times New Roman" w:cs="Times New Roman"/>
                <w:lang w:val="lv-LV"/>
              </w:rPr>
            </w:pPr>
            <w:r w:rsidRPr="00287223">
              <w:rPr>
                <w:rFonts w:ascii="Times New Roman" w:hAnsi="Times New Roman" w:cs="Times New Roman"/>
                <w:lang w:val="lv-LV"/>
              </w:rPr>
              <w:t xml:space="preserve">Atbildes sniegšanai nepieciešams papildu laiks ne ilgāk kā līdz 2024.gada </w:t>
            </w:r>
            <w:r w:rsidR="00B25B1D">
              <w:rPr>
                <w:rFonts w:ascii="Times New Roman" w:hAnsi="Times New Roman" w:cs="Times New Roman"/>
                <w:lang w:val="lv-LV"/>
              </w:rPr>
              <w:t>29. aprīlim.</w:t>
            </w:r>
          </w:p>
        </w:tc>
      </w:tr>
      <w:tr w:rsidR="00B73B42" w:rsidRPr="00287223" w14:paraId="26E0F7D5" w14:textId="77777777" w:rsidTr="00287223">
        <w:tc>
          <w:tcPr>
            <w:tcW w:w="568" w:type="dxa"/>
            <w:tcBorders>
              <w:top w:val="single" w:sz="4" w:space="0" w:color="auto"/>
              <w:left w:val="single" w:sz="4" w:space="0" w:color="auto"/>
              <w:bottom w:val="single" w:sz="4" w:space="0" w:color="auto"/>
              <w:right w:val="single" w:sz="4" w:space="0" w:color="auto"/>
            </w:tcBorders>
          </w:tcPr>
          <w:p w14:paraId="7059C1D3" w14:textId="77777777" w:rsidR="00B73B42" w:rsidRPr="00287223" w:rsidRDefault="00B73B42" w:rsidP="00CD1D19">
            <w:pPr>
              <w:rPr>
                <w:rFonts w:ascii="Times New Roman" w:hAnsi="Times New Roman" w:cs="Times New Roman"/>
                <w:bCs/>
                <w:lang w:val="lv-LV"/>
              </w:rPr>
            </w:pPr>
            <w:r w:rsidRPr="00287223">
              <w:rPr>
                <w:rFonts w:ascii="Times New Roman" w:hAnsi="Times New Roman" w:cs="Times New Roman"/>
                <w:bCs/>
                <w:lang w:val="lv-LV"/>
              </w:rPr>
              <w:t>6</w:t>
            </w:r>
          </w:p>
        </w:tc>
        <w:tc>
          <w:tcPr>
            <w:tcW w:w="4394" w:type="dxa"/>
            <w:tcBorders>
              <w:top w:val="single" w:sz="4" w:space="0" w:color="auto"/>
              <w:left w:val="single" w:sz="4" w:space="0" w:color="auto"/>
              <w:bottom w:val="single" w:sz="4" w:space="0" w:color="auto"/>
              <w:right w:val="single" w:sz="4" w:space="0" w:color="auto"/>
            </w:tcBorders>
          </w:tcPr>
          <w:p w14:paraId="3E6DB3C3" w14:textId="77777777" w:rsidR="00B73B42" w:rsidRPr="00287223" w:rsidRDefault="00B73B42" w:rsidP="00CD1D19">
            <w:pPr>
              <w:widowControl w:val="0"/>
              <w:autoSpaceDE w:val="0"/>
              <w:autoSpaceDN w:val="0"/>
              <w:ind w:right="14"/>
              <w:rPr>
                <w:rFonts w:ascii="Times New Roman" w:eastAsia="Times New Roman" w:hAnsi="Times New Roman" w:cs="Times New Roman"/>
                <w:b/>
                <w:bCs/>
                <w:lang w:val="lv-LV"/>
              </w:rPr>
            </w:pPr>
            <w:r w:rsidRPr="00287223">
              <w:rPr>
                <w:rFonts w:ascii="Times New Roman" w:eastAsia="Times New Roman" w:hAnsi="Times New Roman" w:cs="Times New Roman"/>
                <w:b/>
                <w:bCs/>
                <w:lang w:val="lv-LV"/>
              </w:rPr>
              <w:t>5.Pielietojamie signāli</w:t>
            </w:r>
          </w:p>
          <w:p w14:paraId="11962047" w14:textId="77777777" w:rsidR="00B73B42" w:rsidRPr="00287223" w:rsidRDefault="00B73B42" w:rsidP="00CD1D19">
            <w:pPr>
              <w:rPr>
                <w:rFonts w:ascii="Times New Roman" w:hAnsi="Times New Roman" w:cs="Times New Roman"/>
                <w:b/>
                <w:bCs/>
                <w:lang w:val="lv-LV"/>
              </w:rPr>
            </w:pPr>
            <w:r w:rsidRPr="00287223">
              <w:rPr>
                <w:rFonts w:ascii="Times New Roman" w:eastAsia="Times New Roman" w:hAnsi="Times New Roman" w:cs="Times New Roman"/>
                <w:lang w:val="lv-LV"/>
              </w:rPr>
              <w:t>Visās apakšstacijās ir jāizveido vienoti  signālu nosaukumi un to stāvokļu nosaukumi. Jāpastāv vienotai izmantojamo signālu koncepcijai. Zemāk attēlota tabula, kura norāda, kā būtu nepieciešams nodēvēt visus pielietotos signālus un to stāvokļus.</w:t>
            </w:r>
          </w:p>
        </w:tc>
        <w:tc>
          <w:tcPr>
            <w:tcW w:w="5386" w:type="dxa"/>
            <w:tcBorders>
              <w:top w:val="single" w:sz="4" w:space="0" w:color="auto"/>
              <w:left w:val="single" w:sz="4" w:space="0" w:color="auto"/>
              <w:bottom w:val="single" w:sz="4" w:space="0" w:color="auto"/>
              <w:right w:val="single" w:sz="4" w:space="0" w:color="auto"/>
            </w:tcBorders>
          </w:tcPr>
          <w:p w14:paraId="4760EE81"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 xml:space="preserve">Tabulā norādīti tikai ieejas signāli. </w:t>
            </w:r>
          </w:p>
          <w:p w14:paraId="6CAA92DE"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 Kurām ierīcēm nepieciešama kontrole no telemetrijas? Ja tā nepieciešama, tad lūdzam izsniegt izejas signālu sarakstu.</w:t>
            </w:r>
          </w:p>
          <w:p w14:paraId="66D13DD7" w14:textId="77777777" w:rsidR="00B73B42" w:rsidRPr="00287223" w:rsidRDefault="00B73B42" w:rsidP="00CD1D19">
            <w:pPr>
              <w:rPr>
                <w:rFonts w:ascii="Times New Roman" w:hAnsi="Times New Roman" w:cs="Times New Roman"/>
                <w:b/>
                <w:bCs/>
                <w:lang w:val="lv-LV"/>
              </w:rPr>
            </w:pPr>
            <w:r w:rsidRPr="00287223">
              <w:rPr>
                <w:rFonts w:ascii="Times New Roman" w:hAnsi="Times New Roman" w:cs="Times New Roman"/>
                <w:lang w:val="lv-LV"/>
              </w:rPr>
              <w:t>- Vai telemetrijai ir nepieciešami mērījumu signāli? Ja jā, tad lūdzam izsniegt analogo ieejas signālu sarakstu.</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43E503A" w14:textId="3DE74E26" w:rsidR="00B73B42" w:rsidRPr="00287223" w:rsidRDefault="00B73B42" w:rsidP="001D6462">
            <w:pPr>
              <w:jc w:val="both"/>
              <w:rPr>
                <w:rFonts w:ascii="Times New Roman" w:hAnsi="Times New Roman" w:cs="Times New Roman"/>
                <w:lang w:val="lv-LV"/>
              </w:rPr>
            </w:pPr>
            <w:r w:rsidRPr="00287223">
              <w:rPr>
                <w:rFonts w:ascii="Times New Roman" w:hAnsi="Times New Roman" w:cs="Times New Roman"/>
                <w:lang w:val="lv-LV"/>
              </w:rPr>
              <w:t>Vadības algoritma prasības ir nodefinētas tehniskajā specifikācijā. Vadāmie elementi ir vidsprieguma un zemsprieguma sadales ietaises.</w:t>
            </w:r>
          </w:p>
          <w:p w14:paraId="659882DB" w14:textId="6DADD714" w:rsidR="00B73B42" w:rsidRPr="00287223" w:rsidRDefault="00B73B42" w:rsidP="001D6462">
            <w:pPr>
              <w:jc w:val="both"/>
              <w:rPr>
                <w:rFonts w:ascii="Times New Roman" w:hAnsi="Times New Roman" w:cs="Times New Roman"/>
                <w:lang w:val="lv-LV"/>
              </w:rPr>
            </w:pPr>
            <w:r w:rsidRPr="00287223">
              <w:rPr>
                <w:rFonts w:ascii="Times New Roman" w:hAnsi="Times New Roman" w:cs="Times New Roman"/>
                <w:lang w:val="lv-LV"/>
              </w:rPr>
              <w:t>Ar detalizētu sarakstu tiks nodrošināta iespēja iepazīties objektos to apsekošanas brīdī.</w:t>
            </w:r>
          </w:p>
        </w:tc>
      </w:tr>
      <w:tr w:rsidR="00B73B42" w:rsidRPr="00287223" w14:paraId="679F9E6B"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1F906BEA"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lastRenderedPageBreak/>
              <w:t>7</w:t>
            </w:r>
          </w:p>
        </w:tc>
        <w:tc>
          <w:tcPr>
            <w:tcW w:w="4394" w:type="dxa"/>
            <w:tcBorders>
              <w:top w:val="single" w:sz="4" w:space="0" w:color="auto"/>
              <w:left w:val="single" w:sz="4" w:space="0" w:color="auto"/>
              <w:bottom w:val="single" w:sz="4" w:space="0" w:color="auto"/>
              <w:right w:val="single" w:sz="4" w:space="0" w:color="auto"/>
            </w:tcBorders>
            <w:hideMark/>
          </w:tcPr>
          <w:p w14:paraId="0288B911" w14:textId="77777777" w:rsidR="00B73B42" w:rsidRPr="00287223" w:rsidRDefault="00B73B42" w:rsidP="00CD1D19">
            <w:pPr>
              <w:rPr>
                <w:rFonts w:ascii="Times New Roman" w:eastAsia="Times New Roman" w:hAnsi="Times New Roman" w:cs="Times New Roman"/>
                <w:lang w:val="lv-LV"/>
              </w:rPr>
            </w:pPr>
            <w:r w:rsidRPr="00287223">
              <w:rPr>
                <w:rFonts w:ascii="Times New Roman" w:eastAsia="Times New Roman" w:hAnsi="Times New Roman" w:cs="Times New Roman"/>
                <w:lang w:val="lv-LV"/>
              </w:rPr>
              <w:t>3.1 Telemehānikas sistēmas vispārīgās prasības</w:t>
            </w:r>
          </w:p>
        </w:tc>
        <w:tc>
          <w:tcPr>
            <w:tcW w:w="5386" w:type="dxa"/>
            <w:tcBorders>
              <w:top w:val="single" w:sz="4" w:space="0" w:color="auto"/>
              <w:left w:val="single" w:sz="4" w:space="0" w:color="auto"/>
              <w:bottom w:val="single" w:sz="4" w:space="0" w:color="auto"/>
              <w:right w:val="single" w:sz="4" w:space="0" w:color="auto"/>
            </w:tcBorders>
            <w:hideMark/>
          </w:tcPr>
          <w:p w14:paraId="52307879"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Lūdzam sniegt struktūrshēmu, sadalot atbildības zonas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88A95C0" w14:textId="77777777" w:rsidR="00B73B42" w:rsidRPr="00287223" w:rsidRDefault="00B73B42" w:rsidP="001D6462">
            <w:pPr>
              <w:jc w:val="both"/>
              <w:rPr>
                <w:rFonts w:ascii="Times New Roman" w:hAnsi="Times New Roman" w:cs="Times New Roman"/>
                <w:lang w:val="lv-LV"/>
              </w:rPr>
            </w:pPr>
            <w:r w:rsidRPr="00287223">
              <w:rPr>
                <w:rFonts w:ascii="Times New Roman" w:hAnsi="Times New Roman" w:cs="Times New Roman"/>
                <w:lang w:val="lv-LV"/>
              </w:rPr>
              <w:t>Lūdzam precizēt jautājumu.</w:t>
            </w:r>
          </w:p>
        </w:tc>
      </w:tr>
      <w:tr w:rsidR="00287223" w:rsidRPr="00287223" w14:paraId="3FB090C3"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718D6D7F"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8</w:t>
            </w:r>
          </w:p>
        </w:tc>
        <w:tc>
          <w:tcPr>
            <w:tcW w:w="4394" w:type="dxa"/>
            <w:tcBorders>
              <w:top w:val="single" w:sz="4" w:space="0" w:color="auto"/>
              <w:left w:val="single" w:sz="4" w:space="0" w:color="auto"/>
              <w:bottom w:val="single" w:sz="4" w:space="0" w:color="auto"/>
              <w:right w:val="single" w:sz="4" w:space="0" w:color="auto"/>
            </w:tcBorders>
            <w:hideMark/>
          </w:tcPr>
          <w:p w14:paraId="59AEA04A" w14:textId="77777777" w:rsidR="00287223" w:rsidRPr="00287223" w:rsidRDefault="00287223" w:rsidP="00287223">
            <w:pPr>
              <w:rPr>
                <w:rFonts w:ascii="Times New Roman" w:hAnsi="Times New Roman" w:cs="Times New Roman"/>
                <w:lang w:val="lv-LV"/>
              </w:rPr>
            </w:pPr>
            <w:r w:rsidRPr="00287223">
              <w:rPr>
                <w:rFonts w:ascii="Times New Roman" w:eastAsia="Times New Roman" w:hAnsi="Times New Roman" w:cs="Times New Roman"/>
                <w:lang w:val="lv-LV"/>
              </w:rPr>
              <w:t>3.2.1. Pirms tiks izstrādāta jauno apakšstaciju telemehānikas sistēmas projekta dokumentācija ir jāizpēta pielietotie risinājumi apakšstacijās, kurās telemehānikas sistēma jau ir modernizēta un ieviesta ekspluatācijā</w:t>
            </w:r>
          </w:p>
        </w:tc>
        <w:tc>
          <w:tcPr>
            <w:tcW w:w="5386" w:type="dxa"/>
            <w:tcBorders>
              <w:top w:val="single" w:sz="4" w:space="0" w:color="auto"/>
              <w:left w:val="single" w:sz="4" w:space="0" w:color="auto"/>
              <w:bottom w:val="single" w:sz="4" w:space="0" w:color="auto"/>
              <w:right w:val="single" w:sz="4" w:space="0" w:color="auto"/>
            </w:tcBorders>
          </w:tcPr>
          <w:p w14:paraId="1B481A2A" w14:textId="77777777" w:rsidR="00287223" w:rsidRPr="00287223" w:rsidRDefault="00287223" w:rsidP="00287223">
            <w:pPr>
              <w:rPr>
                <w:rFonts w:ascii="Times New Roman" w:hAnsi="Times New Roman" w:cs="Times New Roman"/>
                <w:highlight w:val="yellow"/>
                <w:lang w:val="lv-LV"/>
              </w:rPr>
            </w:pPr>
            <w:r w:rsidRPr="00287223">
              <w:rPr>
                <w:rFonts w:ascii="Times New Roman" w:hAnsi="Times New Roman" w:cs="Times New Roman"/>
                <w:lang w:val="lv-LV"/>
              </w:rPr>
              <w:t>Lūdzam sniegt aktuālo System Platform projekta backup (darbu apjoma novērtēšanai)</w:t>
            </w:r>
          </w:p>
          <w:p w14:paraId="38208A96" w14:textId="77777777" w:rsidR="00287223" w:rsidRPr="00287223" w:rsidRDefault="00287223" w:rsidP="00287223">
            <w:pPr>
              <w:rPr>
                <w:rFonts w:ascii="Times New Roman" w:hAnsi="Times New Roman" w:cs="Times New Roman"/>
                <w:lang w:val="lv-LV"/>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371615A" w14:textId="5C9D6847" w:rsidR="00287223" w:rsidRPr="00287223" w:rsidRDefault="00287223" w:rsidP="00287223">
            <w:pPr>
              <w:jc w:val="both"/>
              <w:rPr>
                <w:rFonts w:ascii="Times New Roman" w:hAnsi="Times New Roman" w:cs="Times New Roman"/>
                <w:lang w:val="lv-LV"/>
              </w:rPr>
            </w:pPr>
            <w:r w:rsidRPr="00287223">
              <w:rPr>
                <w:rFonts w:ascii="Times New Roman" w:hAnsi="Times New Roman" w:cs="Times New Roman"/>
                <w:lang w:val="lv-LV"/>
              </w:rPr>
              <w:t xml:space="preserve">Atbildes sniegšanai nepieciešams papildu laiks ne ilgāk kā līdz 2024.gada </w:t>
            </w:r>
            <w:r w:rsidR="00B25B1D" w:rsidRPr="00287223">
              <w:rPr>
                <w:rFonts w:ascii="Times New Roman" w:hAnsi="Times New Roman" w:cs="Times New Roman"/>
                <w:lang w:val="lv-LV"/>
              </w:rPr>
              <w:t xml:space="preserve"> </w:t>
            </w:r>
            <w:r w:rsidR="00B25B1D">
              <w:rPr>
                <w:rFonts w:ascii="Times New Roman" w:hAnsi="Times New Roman" w:cs="Times New Roman"/>
                <w:lang w:val="lv-LV"/>
              </w:rPr>
              <w:t>29. aprīlim.</w:t>
            </w:r>
          </w:p>
        </w:tc>
      </w:tr>
      <w:tr w:rsidR="00287223" w:rsidRPr="00287223" w14:paraId="19837B4D"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73AE6539" w14:textId="77777777" w:rsidR="00287223" w:rsidRPr="00287223" w:rsidRDefault="00287223" w:rsidP="00287223">
            <w:pPr>
              <w:rPr>
                <w:rFonts w:ascii="Times New Roman" w:hAnsi="Times New Roman" w:cs="Times New Roman"/>
                <w:lang w:val="lv-LV"/>
              </w:rPr>
            </w:pPr>
            <w:bookmarkStart w:id="0" w:name="_Hlk159932300"/>
            <w:r w:rsidRPr="00287223">
              <w:rPr>
                <w:rFonts w:ascii="Times New Roman" w:hAnsi="Times New Roman" w:cs="Times New Roman"/>
                <w:lang w:val="lv-LV"/>
              </w:rPr>
              <w:t>9</w:t>
            </w:r>
          </w:p>
        </w:tc>
        <w:tc>
          <w:tcPr>
            <w:tcW w:w="4394" w:type="dxa"/>
            <w:tcBorders>
              <w:top w:val="single" w:sz="4" w:space="0" w:color="auto"/>
              <w:left w:val="single" w:sz="4" w:space="0" w:color="auto"/>
              <w:bottom w:val="single" w:sz="4" w:space="0" w:color="auto"/>
              <w:right w:val="single" w:sz="4" w:space="0" w:color="auto"/>
            </w:tcBorders>
            <w:hideMark/>
          </w:tcPr>
          <w:p w14:paraId="046E3A7D" w14:textId="77777777" w:rsidR="00287223" w:rsidRPr="00287223" w:rsidRDefault="00287223" w:rsidP="00287223">
            <w:pPr>
              <w:rPr>
                <w:rFonts w:ascii="Times New Roman" w:hAnsi="Times New Roman" w:cs="Times New Roman"/>
                <w:b/>
                <w:bCs/>
                <w:highlight w:val="yellow"/>
                <w:lang w:val="lv-LV"/>
              </w:rPr>
            </w:pPr>
            <w:r w:rsidRPr="00287223">
              <w:rPr>
                <w:rFonts w:ascii="Times New Roman" w:eastAsia="Times New Roman" w:hAnsi="Times New Roman" w:cs="Times New Roman"/>
                <w:lang w:val="lv-LV"/>
              </w:rPr>
              <w:t>3.3.1 Programmēt un konfigurēt uzstādītās industriālās automatizācijas iekārtas, nodrošinot to signālu apstrādi, attēlošanu un procesu vadību lokāli loģiskā kontrollera PLC Unitronic, HMI Unistream līmenī un Pasūtītāja vienotajā monitoringa un telemehānikas sistēmā AVEVA SCADA saskaņā ar signālu plānu</w:t>
            </w:r>
          </w:p>
        </w:tc>
        <w:tc>
          <w:tcPr>
            <w:tcW w:w="5386" w:type="dxa"/>
            <w:tcBorders>
              <w:top w:val="single" w:sz="4" w:space="0" w:color="auto"/>
              <w:left w:val="single" w:sz="4" w:space="0" w:color="auto"/>
              <w:bottom w:val="single" w:sz="4" w:space="0" w:color="auto"/>
              <w:right w:val="single" w:sz="4" w:space="0" w:color="auto"/>
            </w:tcBorders>
            <w:hideMark/>
          </w:tcPr>
          <w:p w14:paraId="13C68DC7" w14:textId="77777777" w:rsidR="00287223" w:rsidRPr="00287223" w:rsidRDefault="00287223" w:rsidP="00287223">
            <w:pPr>
              <w:rPr>
                <w:rFonts w:ascii="Times New Roman" w:hAnsi="Times New Roman" w:cs="Times New Roman"/>
                <w:highlight w:val="yellow"/>
                <w:lang w:val="lv-LV"/>
              </w:rPr>
            </w:pPr>
            <w:r w:rsidRPr="00287223">
              <w:rPr>
                <w:rFonts w:ascii="Times New Roman" w:hAnsi="Times New Roman" w:cs="Times New Roman"/>
                <w:lang w:val="lv-LV"/>
              </w:rPr>
              <w:t xml:space="preserve">Vai tiks nodrošināta (projektēšanas posmā) jau pieslēgto objektu </w:t>
            </w:r>
            <w:r w:rsidRPr="00287223">
              <w:rPr>
                <w:rFonts w:ascii="Times New Roman" w:eastAsia="Times New Roman" w:hAnsi="Times New Roman" w:cs="Times New Roman"/>
                <w:lang w:val="lv-LV"/>
              </w:rPr>
              <w:t xml:space="preserve">PLC Unitronic, HMI Unistream </w:t>
            </w:r>
            <w:r w:rsidRPr="00287223">
              <w:rPr>
                <w:rFonts w:ascii="Times New Roman" w:hAnsi="Times New Roman" w:cs="Times New Roman"/>
                <w:lang w:val="lv-LV"/>
              </w:rPr>
              <w:t>programmatūra ?</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339BFE5" w14:textId="05D1D0DA" w:rsidR="00287223" w:rsidRPr="00287223" w:rsidRDefault="00287223" w:rsidP="00287223">
            <w:pPr>
              <w:jc w:val="both"/>
              <w:rPr>
                <w:rFonts w:ascii="Times New Roman" w:hAnsi="Times New Roman" w:cs="Times New Roman"/>
                <w:lang w:val="lv-LV"/>
              </w:rPr>
            </w:pPr>
            <w:r w:rsidRPr="00287223">
              <w:rPr>
                <w:rFonts w:ascii="Times New Roman" w:hAnsi="Times New Roman" w:cs="Times New Roman"/>
                <w:lang w:val="lv-LV"/>
              </w:rPr>
              <w:t xml:space="preserve">Atbildes sniegšanai nepieciešams papildu laiks ne ilgāk kā līdz 2024.gada </w:t>
            </w:r>
            <w:r w:rsidR="00B25B1D" w:rsidRPr="00287223">
              <w:rPr>
                <w:rFonts w:ascii="Times New Roman" w:hAnsi="Times New Roman" w:cs="Times New Roman"/>
                <w:lang w:val="lv-LV"/>
              </w:rPr>
              <w:t xml:space="preserve"> </w:t>
            </w:r>
            <w:r w:rsidR="00B25B1D">
              <w:rPr>
                <w:rFonts w:ascii="Times New Roman" w:hAnsi="Times New Roman" w:cs="Times New Roman"/>
                <w:lang w:val="lv-LV"/>
              </w:rPr>
              <w:t>29. aprīlim.</w:t>
            </w:r>
          </w:p>
        </w:tc>
        <w:bookmarkEnd w:id="0"/>
      </w:tr>
      <w:tr w:rsidR="00287223" w:rsidRPr="00287223" w14:paraId="61839458"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641DFAE8"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10</w:t>
            </w:r>
          </w:p>
        </w:tc>
        <w:tc>
          <w:tcPr>
            <w:tcW w:w="4394" w:type="dxa"/>
            <w:tcBorders>
              <w:top w:val="single" w:sz="4" w:space="0" w:color="auto"/>
              <w:left w:val="single" w:sz="4" w:space="0" w:color="auto"/>
              <w:bottom w:val="single" w:sz="4" w:space="0" w:color="auto"/>
              <w:right w:val="single" w:sz="4" w:space="0" w:color="auto"/>
            </w:tcBorders>
            <w:hideMark/>
          </w:tcPr>
          <w:p w14:paraId="6D2F907D" w14:textId="77777777" w:rsidR="00287223" w:rsidRPr="00287223" w:rsidRDefault="00287223" w:rsidP="00287223">
            <w:pPr>
              <w:pStyle w:val="NormalWeb"/>
              <w:rPr>
                <w:rFonts w:ascii="Times New Roman" w:hAnsi="Times New Roman" w:cs="Times New Roman"/>
                <w:color w:val="000000"/>
                <w:kern w:val="2"/>
                <w:lang w:val="lv-LV"/>
                <w14:ligatures w14:val="standardContextual"/>
              </w:rPr>
            </w:pPr>
            <w:r w:rsidRPr="00287223">
              <w:rPr>
                <w:rFonts w:ascii="Times New Roman" w:eastAsia="Times New Roman" w:hAnsi="Times New Roman" w:cs="Times New Roman"/>
                <w:kern w:val="2"/>
                <w:lang w:val="lv-LV"/>
                <w14:ligatures w14:val="standardContextual"/>
              </w:rPr>
              <w:t>3.3.3. Paredzēt sistēmas darbību reālajā laikā, kur no programmējamajā loģiskā kontrollera (PLC) tiek saņemti un nodoti signāli un šī informācija tiek attēlota dispečera vadības SCADA sistēmā</w:t>
            </w:r>
          </w:p>
        </w:tc>
        <w:tc>
          <w:tcPr>
            <w:tcW w:w="5386" w:type="dxa"/>
            <w:tcBorders>
              <w:top w:val="single" w:sz="4" w:space="0" w:color="auto"/>
              <w:left w:val="single" w:sz="4" w:space="0" w:color="auto"/>
              <w:bottom w:val="single" w:sz="4" w:space="0" w:color="auto"/>
              <w:right w:val="single" w:sz="4" w:space="0" w:color="auto"/>
            </w:tcBorders>
          </w:tcPr>
          <w:p w14:paraId="54C6EF10"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Kāds reāllaika protokols tiek izmantots signālu apmaiņai ar jau pievienotiem objektiem ?</w:t>
            </w:r>
          </w:p>
          <w:p w14:paraId="6ECE2921" w14:textId="77777777" w:rsidR="00287223" w:rsidRPr="00287223" w:rsidRDefault="00287223" w:rsidP="00287223">
            <w:pPr>
              <w:rPr>
                <w:rFonts w:ascii="Times New Roman" w:hAnsi="Times New Roman" w:cs="Times New Roman"/>
                <w:lang w:val="lv-LV"/>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60CBB8A" w14:textId="36F6AC73" w:rsidR="00287223" w:rsidRPr="00287223" w:rsidRDefault="00287223" w:rsidP="00287223">
            <w:pPr>
              <w:jc w:val="both"/>
              <w:rPr>
                <w:rFonts w:ascii="Times New Roman" w:hAnsi="Times New Roman" w:cs="Times New Roman"/>
                <w:lang w:val="lv-LV"/>
              </w:rPr>
            </w:pPr>
            <w:r w:rsidRPr="00287223">
              <w:rPr>
                <w:rFonts w:ascii="Times New Roman" w:hAnsi="Times New Roman" w:cs="Times New Roman"/>
                <w:lang w:val="lv-LV"/>
              </w:rPr>
              <w:t xml:space="preserve">Atbildes sniegšanai nepieciešams papildu laiks ne ilgāk kā līdz 2024.gada </w:t>
            </w:r>
            <w:r w:rsidR="00B25B1D" w:rsidRPr="00287223">
              <w:rPr>
                <w:rFonts w:ascii="Times New Roman" w:hAnsi="Times New Roman" w:cs="Times New Roman"/>
                <w:lang w:val="lv-LV"/>
              </w:rPr>
              <w:t xml:space="preserve"> </w:t>
            </w:r>
            <w:r w:rsidR="00B25B1D">
              <w:rPr>
                <w:rFonts w:ascii="Times New Roman" w:hAnsi="Times New Roman" w:cs="Times New Roman"/>
                <w:lang w:val="lv-LV"/>
              </w:rPr>
              <w:t>29. aprīlim.</w:t>
            </w:r>
          </w:p>
        </w:tc>
      </w:tr>
      <w:tr w:rsidR="00B73B42" w:rsidRPr="00287223" w14:paraId="28E82017"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0FDECD83"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11</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717ED063" w14:textId="77777777" w:rsidR="00B73B42" w:rsidRPr="00287223" w:rsidRDefault="00B73B42" w:rsidP="00CD1D19">
            <w:pPr>
              <w:rPr>
                <w:rFonts w:ascii="Times New Roman" w:eastAsia="Times New Roman" w:hAnsi="Times New Roman" w:cs="Times New Roman"/>
                <w:lang w:val="lv-LV"/>
              </w:rPr>
            </w:pPr>
            <w:r w:rsidRPr="00287223">
              <w:rPr>
                <w:rFonts w:ascii="Times New Roman" w:eastAsia="Times New Roman" w:hAnsi="Times New Roman" w:cs="Times New Roman"/>
                <w:lang w:val="lv-LV"/>
              </w:rPr>
              <w:t xml:space="preserve">3.3.4 Grafisko objektu, shēmu un elementu izveide: </w:t>
            </w:r>
          </w:p>
        </w:tc>
        <w:tc>
          <w:tcPr>
            <w:tcW w:w="5386" w:type="dxa"/>
            <w:tcBorders>
              <w:top w:val="single" w:sz="4" w:space="0" w:color="auto"/>
              <w:left w:val="single" w:sz="4" w:space="0" w:color="auto"/>
              <w:bottom w:val="single" w:sz="4" w:space="0" w:color="auto"/>
              <w:right w:val="single" w:sz="4" w:space="0" w:color="auto"/>
            </w:tcBorders>
            <w:hideMark/>
          </w:tcPr>
          <w:p w14:paraId="290D4FD7" w14:textId="77777777" w:rsidR="00B73B42" w:rsidRPr="00287223" w:rsidRDefault="00B73B42" w:rsidP="00CD1D19">
            <w:pPr>
              <w:rPr>
                <w:rFonts w:ascii="Times New Roman" w:eastAsia="Times New Roman" w:hAnsi="Times New Roman" w:cs="Times New Roman"/>
                <w:color w:val="000000"/>
                <w:lang w:val="lv-LV"/>
              </w:rPr>
            </w:pPr>
            <w:r w:rsidRPr="00287223">
              <w:rPr>
                <w:rFonts w:ascii="Times New Roman" w:eastAsia="Times New Roman" w:hAnsi="Times New Roman" w:cs="Times New Roman"/>
                <w:color w:val="000000"/>
                <w:lang w:val="lv-LV"/>
              </w:rPr>
              <w:t xml:space="preserve">Vai punktos (3.3.4.1-3.3.4.5) norādītās prasības tiek izpildītas šobrīd pieslēgtiem objektiem, gadījumā, ja tas netiek nodrošināts, vai būs jāparedz esošo objektu papildināšana atbilstoši šīm prasībām. </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EBCB7E7" w14:textId="1C12F3BA" w:rsidR="00B73B42" w:rsidRPr="00287223" w:rsidRDefault="00B73B42" w:rsidP="001D6462">
            <w:pPr>
              <w:jc w:val="both"/>
              <w:rPr>
                <w:rFonts w:ascii="Times New Roman" w:eastAsia="Times New Roman" w:hAnsi="Times New Roman" w:cs="Times New Roman"/>
                <w:color w:val="000000"/>
                <w:lang w:val="lv-LV"/>
              </w:rPr>
            </w:pPr>
            <w:r w:rsidRPr="00287223">
              <w:rPr>
                <w:rFonts w:ascii="Times New Roman" w:eastAsia="Times New Roman" w:hAnsi="Times New Roman" w:cs="Times New Roman"/>
                <w:color w:val="000000"/>
                <w:lang w:val="lv-LV"/>
              </w:rPr>
              <w:t>Šobrīd pieslēgtajiem objektiem ir ievērotas un realizētas visas minētās punktos 3.3.4.1 – 3.3.4.5 grafiskās prasības.</w:t>
            </w:r>
          </w:p>
        </w:tc>
      </w:tr>
      <w:tr w:rsidR="00B73B42" w:rsidRPr="00287223" w14:paraId="4A731CC9"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6C23DFE7"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12</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3751A10C" w14:textId="77777777" w:rsidR="00B73B42" w:rsidRPr="00287223" w:rsidRDefault="00B73B42" w:rsidP="00CD1D19">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519C1436" w14:textId="77777777" w:rsidR="00B73B42" w:rsidRPr="00287223" w:rsidRDefault="00B73B42" w:rsidP="00CD1D19">
            <w:pPr>
              <w:rPr>
                <w:rFonts w:ascii="Times New Roman" w:eastAsia="Times New Roman" w:hAnsi="Times New Roman" w:cs="Times New Roman"/>
                <w:color w:val="000000"/>
                <w:lang w:val="lv-LV"/>
              </w:rPr>
            </w:pPr>
            <w:r w:rsidRPr="00287223">
              <w:rPr>
                <w:rFonts w:ascii="Times New Roman" w:eastAsia="Times New Roman" w:hAnsi="Times New Roman" w:cs="Times New Roman"/>
                <w:color w:val="000000"/>
                <w:lang w:val="lv-LV"/>
              </w:rPr>
              <w:t>Lūgums sniegt jau pievienoto objektu ekrānu kopijas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BC04710" w14:textId="1E1CF207" w:rsidR="00B73B42" w:rsidRPr="00287223" w:rsidRDefault="00B73B42" w:rsidP="001D6462">
            <w:pPr>
              <w:jc w:val="both"/>
              <w:rPr>
                <w:rFonts w:ascii="Times New Roman" w:eastAsia="Times New Roman" w:hAnsi="Times New Roman" w:cs="Times New Roman"/>
                <w:color w:val="000000"/>
                <w:lang w:val="lv-LV"/>
              </w:rPr>
            </w:pPr>
            <w:r w:rsidRPr="00287223">
              <w:rPr>
                <w:rFonts w:ascii="Times New Roman" w:eastAsia="Times New Roman" w:hAnsi="Times New Roman" w:cs="Times New Roman"/>
                <w:color w:val="000000"/>
                <w:lang w:val="lv-LV"/>
              </w:rPr>
              <w:t>Ar objektu grafiskiem attēlojumiem un citiem grafiskiem materiāliem būs iespēja iepazīties objektu apsekošanas laikā.</w:t>
            </w:r>
          </w:p>
        </w:tc>
      </w:tr>
      <w:tr w:rsidR="00B73B42" w:rsidRPr="00287223" w14:paraId="287DAAD7"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3D241B1E"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13</w:t>
            </w:r>
          </w:p>
        </w:tc>
        <w:tc>
          <w:tcPr>
            <w:tcW w:w="4394" w:type="dxa"/>
            <w:tcBorders>
              <w:top w:val="single" w:sz="4" w:space="0" w:color="auto"/>
              <w:left w:val="single" w:sz="4" w:space="0" w:color="auto"/>
              <w:bottom w:val="single" w:sz="4" w:space="0" w:color="auto"/>
              <w:right w:val="single" w:sz="4" w:space="0" w:color="auto"/>
            </w:tcBorders>
          </w:tcPr>
          <w:p w14:paraId="2D312E68" w14:textId="77777777" w:rsidR="00B73B42" w:rsidRPr="00287223" w:rsidRDefault="00B73B42" w:rsidP="00CD1D19">
            <w:pPr>
              <w:widowControl w:val="0"/>
              <w:autoSpaceDE w:val="0"/>
              <w:autoSpaceDN w:val="0"/>
              <w:ind w:right="14"/>
              <w:jc w:val="both"/>
              <w:rPr>
                <w:rFonts w:ascii="Times New Roman" w:eastAsia="Times New Roman" w:hAnsi="Times New Roman" w:cs="Times New Roman"/>
                <w:lang w:val="lv-LV"/>
              </w:rPr>
            </w:pPr>
            <w:r w:rsidRPr="00287223">
              <w:rPr>
                <w:rFonts w:ascii="Times New Roman" w:eastAsia="Times New Roman" w:hAnsi="Times New Roman" w:cs="Times New Roman"/>
                <w:lang w:val="lv-LV"/>
              </w:rPr>
              <w:t>3.3.5 Vadības elementu objektu vadība:</w:t>
            </w:r>
          </w:p>
          <w:p w14:paraId="52CE23D2" w14:textId="77777777" w:rsidR="00B73B42" w:rsidRPr="00287223" w:rsidRDefault="00B73B42" w:rsidP="00CD1D19">
            <w:pPr>
              <w:rPr>
                <w:rFonts w:ascii="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4941198A" w14:textId="77777777" w:rsidR="00B73B42" w:rsidRPr="00287223" w:rsidRDefault="00B73B42" w:rsidP="00CD1D19">
            <w:pPr>
              <w:rPr>
                <w:rFonts w:ascii="Times New Roman" w:eastAsia="Myriad Pro Light Cond" w:hAnsi="Times New Roman" w:cs="Times New Roman"/>
                <w:lang w:val="lv-LV" w:bidi="en-US"/>
              </w:rPr>
            </w:pPr>
            <w:r w:rsidRPr="00287223">
              <w:rPr>
                <w:rFonts w:ascii="Times New Roman" w:eastAsia="Times New Roman" w:hAnsi="Times New Roman" w:cs="Times New Roman"/>
                <w:color w:val="000000"/>
                <w:lang w:val="lv-LV"/>
              </w:rPr>
              <w:t>Vai punktos (3.3.5.1-3.3.5.2) norādītās prasības tiek izpildītas šobrīd pieslēgtiem objektiem, gadījumā, ja tas netiek nodrošināts, vai būs jāparedz esošo objektu papildināšana atbilstoši šīm prasībām.</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17D8C56" w14:textId="77777777" w:rsidR="00B73B42" w:rsidRPr="00287223" w:rsidRDefault="00B73B42" w:rsidP="001D6462">
            <w:pPr>
              <w:jc w:val="both"/>
              <w:rPr>
                <w:rFonts w:ascii="Times New Roman" w:eastAsia="Times New Roman" w:hAnsi="Times New Roman" w:cs="Times New Roman"/>
                <w:color w:val="000000"/>
                <w:lang w:val="lv-LV"/>
              </w:rPr>
            </w:pPr>
            <w:r w:rsidRPr="00287223">
              <w:rPr>
                <w:rFonts w:ascii="Times New Roman" w:eastAsia="Times New Roman" w:hAnsi="Times New Roman" w:cs="Times New Roman"/>
                <w:color w:val="000000"/>
                <w:lang w:val="lv-LV"/>
              </w:rPr>
              <w:t>Šobrīd pieslēgtajiem objektiem ir ievērotas un realizētas visas minētās punktos 3.3.5.1 – 3.3.5.2 prasības.</w:t>
            </w:r>
          </w:p>
        </w:tc>
      </w:tr>
      <w:tr w:rsidR="00B73B42" w:rsidRPr="00287223" w14:paraId="6935501F"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780FCDA6"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lastRenderedPageBreak/>
              <w:t>14</w:t>
            </w:r>
          </w:p>
        </w:tc>
        <w:tc>
          <w:tcPr>
            <w:tcW w:w="4394" w:type="dxa"/>
            <w:tcBorders>
              <w:top w:val="single" w:sz="4" w:space="0" w:color="auto"/>
              <w:left w:val="single" w:sz="4" w:space="0" w:color="auto"/>
              <w:bottom w:val="single" w:sz="4" w:space="0" w:color="auto"/>
              <w:right w:val="single" w:sz="4" w:space="0" w:color="auto"/>
            </w:tcBorders>
          </w:tcPr>
          <w:p w14:paraId="11514774" w14:textId="77777777" w:rsidR="00B73B42" w:rsidRPr="00287223" w:rsidRDefault="00B73B42" w:rsidP="00CD1D19">
            <w:pPr>
              <w:widowControl w:val="0"/>
              <w:autoSpaceDE w:val="0"/>
              <w:autoSpaceDN w:val="0"/>
              <w:ind w:right="14"/>
              <w:jc w:val="both"/>
              <w:rPr>
                <w:rFonts w:ascii="Times New Roman" w:eastAsia="Times New Roman" w:hAnsi="Times New Roman" w:cs="Times New Roman"/>
                <w:lang w:val="lv-LV"/>
              </w:rPr>
            </w:pPr>
            <w:r w:rsidRPr="00287223">
              <w:rPr>
                <w:rFonts w:ascii="Times New Roman" w:eastAsia="Times New Roman" w:hAnsi="Times New Roman" w:cs="Times New Roman"/>
                <w:lang w:val="lv-LV"/>
              </w:rPr>
              <w:t>3.3.6 Interaktīvo elementu vadība:</w:t>
            </w:r>
          </w:p>
          <w:p w14:paraId="762EE136" w14:textId="77777777" w:rsidR="00B73B42" w:rsidRPr="00287223" w:rsidRDefault="00B73B42" w:rsidP="00CD1D19">
            <w:pPr>
              <w:pStyle w:val="NoSpacing"/>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7F82DE08" w14:textId="77777777" w:rsidR="00B73B42" w:rsidRPr="00287223" w:rsidRDefault="00B73B42" w:rsidP="00CD1D19">
            <w:pPr>
              <w:rPr>
                <w:rFonts w:ascii="Times New Roman" w:hAnsi="Times New Roman" w:cs="Times New Roman"/>
                <w:lang w:val="lv-LV"/>
              </w:rPr>
            </w:pPr>
            <w:r w:rsidRPr="00287223">
              <w:rPr>
                <w:rFonts w:ascii="Times New Roman" w:eastAsia="Times New Roman" w:hAnsi="Times New Roman" w:cs="Times New Roman"/>
                <w:color w:val="000000"/>
                <w:lang w:val="lv-LV"/>
              </w:rPr>
              <w:t>Vai punktos (3.3.6.1, 3.3.6.2) norādītās prasības tiek izpildītas šobrīd pieslēgtiem objektiem, gadījumā, ja tas netiek nodrošināts, vai būs jāparedz esošo objektu papildināšana atbilstoši šīm prasībām.</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A8CDE34" w14:textId="77777777" w:rsidR="00B73B42" w:rsidRPr="00287223" w:rsidRDefault="00B73B42" w:rsidP="001D6462">
            <w:pPr>
              <w:jc w:val="both"/>
              <w:rPr>
                <w:rFonts w:ascii="Times New Roman" w:eastAsia="Times New Roman" w:hAnsi="Times New Roman" w:cs="Times New Roman"/>
                <w:color w:val="000000"/>
                <w:lang w:val="lv-LV"/>
              </w:rPr>
            </w:pPr>
            <w:r w:rsidRPr="00287223">
              <w:rPr>
                <w:rFonts w:ascii="Times New Roman" w:eastAsia="Times New Roman" w:hAnsi="Times New Roman" w:cs="Times New Roman"/>
                <w:color w:val="000000"/>
                <w:lang w:val="lv-LV"/>
              </w:rPr>
              <w:t>Šobrīd pieslēgtajiem objektiem ir ievērotas un realizētas visas minētās punktos 3.3.6.1, 3.3.6.2 prasības.</w:t>
            </w:r>
          </w:p>
        </w:tc>
      </w:tr>
      <w:tr w:rsidR="00B73B42" w:rsidRPr="00287223" w14:paraId="33BC4FA1" w14:textId="77777777" w:rsidTr="00287223">
        <w:trPr>
          <w:trHeight w:val="877"/>
        </w:trPr>
        <w:tc>
          <w:tcPr>
            <w:tcW w:w="568" w:type="dxa"/>
            <w:tcBorders>
              <w:top w:val="single" w:sz="4" w:space="0" w:color="auto"/>
              <w:left w:val="single" w:sz="4" w:space="0" w:color="auto"/>
              <w:bottom w:val="single" w:sz="4" w:space="0" w:color="auto"/>
              <w:right w:val="single" w:sz="4" w:space="0" w:color="auto"/>
            </w:tcBorders>
            <w:hideMark/>
          </w:tcPr>
          <w:p w14:paraId="3D4FB04B"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15</w:t>
            </w:r>
          </w:p>
        </w:tc>
        <w:tc>
          <w:tcPr>
            <w:tcW w:w="4394" w:type="dxa"/>
            <w:tcBorders>
              <w:top w:val="single" w:sz="4" w:space="0" w:color="auto"/>
              <w:left w:val="single" w:sz="4" w:space="0" w:color="auto"/>
              <w:bottom w:val="single" w:sz="4" w:space="0" w:color="auto"/>
              <w:right w:val="single" w:sz="4" w:space="0" w:color="auto"/>
            </w:tcBorders>
          </w:tcPr>
          <w:p w14:paraId="352B10D4" w14:textId="77777777" w:rsidR="00B73B42" w:rsidRPr="00287223" w:rsidRDefault="00B73B42" w:rsidP="00CD1D19">
            <w:pPr>
              <w:widowControl w:val="0"/>
              <w:autoSpaceDE w:val="0"/>
              <w:autoSpaceDN w:val="0"/>
              <w:ind w:right="14"/>
              <w:jc w:val="both"/>
              <w:rPr>
                <w:rFonts w:ascii="Times New Roman" w:eastAsia="Times New Roman" w:hAnsi="Times New Roman" w:cs="Times New Roman"/>
                <w:lang w:val="lv-LV"/>
              </w:rPr>
            </w:pPr>
            <w:r w:rsidRPr="00287223">
              <w:rPr>
                <w:rFonts w:ascii="Times New Roman" w:eastAsia="Times New Roman" w:hAnsi="Times New Roman" w:cs="Times New Roman"/>
                <w:lang w:val="lv-LV"/>
              </w:rPr>
              <w:t>3.3.7 Trauksmju un brīdinājumu attēlošana:</w:t>
            </w:r>
          </w:p>
          <w:p w14:paraId="503157DA" w14:textId="77777777" w:rsidR="00B73B42" w:rsidRPr="00287223" w:rsidRDefault="00B73B42" w:rsidP="00CD1D19">
            <w:pPr>
              <w:jc w:val="both"/>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100420F0" w14:textId="77777777" w:rsidR="00B73B42" w:rsidRPr="00287223" w:rsidRDefault="00B73B42" w:rsidP="00CD1D19">
            <w:pPr>
              <w:rPr>
                <w:rFonts w:ascii="Times New Roman" w:hAnsi="Times New Roman" w:cs="Times New Roman"/>
                <w:lang w:val="lv-LV"/>
              </w:rPr>
            </w:pPr>
            <w:r w:rsidRPr="00287223">
              <w:rPr>
                <w:rFonts w:ascii="Times New Roman" w:eastAsia="Times New Roman" w:hAnsi="Times New Roman" w:cs="Times New Roman"/>
                <w:color w:val="000000"/>
                <w:lang w:val="lv-LV"/>
              </w:rPr>
              <w:t>Vai punktos (3.3.7.1-3.3.7.5) norādītās prasības tiek izpildītas šobrīd pieslēgtiem objektiem, gadījumā, ja tas netiek nodrošināts, vai būs jāparedz esošo objektu papildināšana atbilstoši šīm prasībām.</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9704965" w14:textId="77777777" w:rsidR="00B73B42" w:rsidRPr="00287223" w:rsidRDefault="00B73B42" w:rsidP="001D6462">
            <w:pPr>
              <w:jc w:val="both"/>
              <w:rPr>
                <w:rFonts w:ascii="Times New Roman" w:eastAsia="Times New Roman" w:hAnsi="Times New Roman" w:cs="Times New Roman"/>
                <w:color w:val="000000"/>
                <w:lang w:val="lv-LV"/>
              </w:rPr>
            </w:pPr>
            <w:r w:rsidRPr="00287223">
              <w:rPr>
                <w:rFonts w:ascii="Times New Roman" w:eastAsia="Times New Roman" w:hAnsi="Times New Roman" w:cs="Times New Roman"/>
                <w:color w:val="000000"/>
                <w:lang w:val="lv-LV"/>
              </w:rPr>
              <w:t>Šobrīd pieslēgtajiem objektiem ir ievērotas un realizētas visas minētās punktos 3.3.7.1 – 3.3.7.5 grafiskās prasības.</w:t>
            </w:r>
          </w:p>
        </w:tc>
      </w:tr>
      <w:tr w:rsidR="00B73B42" w:rsidRPr="00287223" w14:paraId="6A65B038"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5A47A635"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16</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09C02D7A" w14:textId="77777777" w:rsidR="00B73B42" w:rsidRPr="00287223" w:rsidRDefault="00B73B42" w:rsidP="00CD1D19">
            <w:pPr>
              <w:jc w:val="both"/>
              <w:rPr>
                <w:rFonts w:ascii="Times New Roman" w:eastAsia="Times New Roman" w:hAnsi="Times New Roman" w:cs="Times New Roman"/>
                <w:lang w:val="lv-LV"/>
              </w:rPr>
            </w:pPr>
            <w:r w:rsidRPr="00287223">
              <w:rPr>
                <w:rFonts w:ascii="Times New Roman" w:eastAsia="Times New Roman" w:hAnsi="Times New Roman" w:cs="Times New Roman"/>
                <w:lang w:val="lv-LV"/>
              </w:rPr>
              <w:t xml:space="preserve">3.3.7.3 Paredzēt aktuālo trauksmju un brīdinājuma signālu saņemšanu, apskatīšanu un apstiprināšanu (nokvitēšanu). </w:t>
            </w:r>
          </w:p>
        </w:tc>
        <w:tc>
          <w:tcPr>
            <w:tcW w:w="5386" w:type="dxa"/>
            <w:tcBorders>
              <w:top w:val="single" w:sz="4" w:space="0" w:color="auto"/>
              <w:left w:val="single" w:sz="4" w:space="0" w:color="auto"/>
              <w:bottom w:val="single" w:sz="4" w:space="0" w:color="auto"/>
              <w:right w:val="single" w:sz="4" w:space="0" w:color="auto"/>
            </w:tcBorders>
            <w:hideMark/>
          </w:tcPr>
          <w:p w14:paraId="2C9D5C37"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 xml:space="preserve">Vai jāorganizē ziņojumu buferis (ja savienojums neizdodas),  un vai jānodod ziņojumus no bufera uz SCADA, atjaunojoties savienojumam? </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BE77AFB" w14:textId="577DA6A5" w:rsidR="00B73B42" w:rsidRPr="00287223" w:rsidRDefault="00B73B42" w:rsidP="001D6462">
            <w:pPr>
              <w:jc w:val="both"/>
              <w:rPr>
                <w:rFonts w:ascii="Times New Roman" w:hAnsi="Times New Roman" w:cs="Times New Roman"/>
                <w:lang w:val="lv-LV"/>
              </w:rPr>
            </w:pPr>
            <w:r w:rsidRPr="00287223">
              <w:rPr>
                <w:rFonts w:ascii="Times New Roman" w:hAnsi="Times New Roman" w:cs="Times New Roman"/>
                <w:lang w:val="lv-LV"/>
              </w:rPr>
              <w:t>Ziņojumu saglabāšanas buferis nav jāparedz vadības komandām, bet ienākošiem signāliem no objektiem to ir jāparedz organizēt.</w:t>
            </w:r>
          </w:p>
        </w:tc>
      </w:tr>
      <w:tr w:rsidR="00DE514D" w:rsidRPr="00287223" w14:paraId="2912F587"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5A2647A8" w14:textId="77777777" w:rsidR="00DE514D" w:rsidRPr="00287223" w:rsidRDefault="00DE514D" w:rsidP="00DE514D">
            <w:pPr>
              <w:rPr>
                <w:rFonts w:ascii="Times New Roman" w:hAnsi="Times New Roman" w:cs="Times New Roman"/>
                <w:lang w:val="lv-LV"/>
              </w:rPr>
            </w:pPr>
            <w:r w:rsidRPr="00287223">
              <w:rPr>
                <w:rFonts w:ascii="Times New Roman" w:hAnsi="Times New Roman" w:cs="Times New Roman"/>
                <w:lang w:val="lv-LV"/>
              </w:rPr>
              <w:t>17</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0997E6C7" w14:textId="77777777" w:rsidR="00DE514D" w:rsidRPr="00287223" w:rsidRDefault="00DE514D" w:rsidP="00DE514D">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237D259B" w14:textId="77777777" w:rsidR="00DE514D" w:rsidRPr="00287223" w:rsidRDefault="00DE514D" w:rsidP="00DE514D">
            <w:pPr>
              <w:rPr>
                <w:rFonts w:ascii="Times New Roman" w:hAnsi="Times New Roman" w:cs="Times New Roman"/>
                <w:lang w:val="lv-LV"/>
              </w:rPr>
            </w:pPr>
            <w:r w:rsidRPr="00287223">
              <w:rPr>
                <w:rFonts w:ascii="Times New Roman" w:hAnsi="Times New Roman" w:cs="Times New Roman"/>
                <w:lang w:val="lv-LV"/>
              </w:rPr>
              <w:t>Vai ir jāorganizē ziņojumu lasīšana ar kontrollera timestamp ?</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3185F76" w14:textId="0A6EF950" w:rsidR="00DE514D" w:rsidRPr="00287223" w:rsidRDefault="00DE514D" w:rsidP="001D6462">
            <w:pPr>
              <w:jc w:val="both"/>
              <w:rPr>
                <w:rFonts w:ascii="Times New Roman" w:hAnsi="Times New Roman" w:cs="Times New Roman"/>
                <w:lang w:val="lv-LV"/>
              </w:rPr>
            </w:pPr>
            <w:r w:rsidRPr="00287223">
              <w:rPr>
                <w:rFonts w:ascii="Times New Roman" w:hAnsi="Times New Roman" w:cs="Times New Roman"/>
                <w:lang w:val="lv-LV"/>
              </w:rPr>
              <w:t>Atbildes sniegšanai nepieciešams papildu laiks.</w:t>
            </w:r>
          </w:p>
        </w:tc>
      </w:tr>
      <w:tr w:rsidR="00B73B42" w:rsidRPr="00287223" w14:paraId="145F5B45"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576216B5"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18</w:t>
            </w:r>
          </w:p>
        </w:tc>
        <w:tc>
          <w:tcPr>
            <w:tcW w:w="4394" w:type="dxa"/>
            <w:tcBorders>
              <w:top w:val="single" w:sz="4" w:space="0" w:color="auto"/>
              <w:left w:val="single" w:sz="4" w:space="0" w:color="auto"/>
              <w:bottom w:val="single" w:sz="4" w:space="0" w:color="auto"/>
              <w:right w:val="single" w:sz="4" w:space="0" w:color="auto"/>
            </w:tcBorders>
            <w:hideMark/>
          </w:tcPr>
          <w:p w14:paraId="690DEF59" w14:textId="77777777" w:rsidR="00B73B42" w:rsidRPr="00287223" w:rsidRDefault="00B73B42" w:rsidP="00CD1D19">
            <w:pPr>
              <w:pStyle w:val="NoSpacing"/>
              <w:rPr>
                <w:rFonts w:ascii="Times New Roman" w:hAnsi="Times New Roman" w:cs="Times New Roman"/>
                <w:sz w:val="24"/>
                <w:szCs w:val="24"/>
              </w:rPr>
            </w:pPr>
            <w:r w:rsidRPr="00287223">
              <w:rPr>
                <w:rFonts w:ascii="Times New Roman" w:eastAsia="Times New Roman" w:hAnsi="Times New Roman" w:cs="Times New Roman"/>
                <w:sz w:val="24"/>
                <w:szCs w:val="24"/>
              </w:rPr>
              <w:t>3.3.8 Jānodrošina iespēja mainīt operatīvo apzīmējumu nosaukumus. Veicot izmaiņas operatīvo apzīmējumu tam ir atbilstoši jāmainās gan interaktīvajā shēmā, gan arī trauksmju un brīdinājumu attēlojumā</w:t>
            </w:r>
          </w:p>
        </w:tc>
        <w:tc>
          <w:tcPr>
            <w:tcW w:w="5386" w:type="dxa"/>
            <w:tcBorders>
              <w:top w:val="single" w:sz="4" w:space="0" w:color="auto"/>
              <w:left w:val="single" w:sz="4" w:space="0" w:color="auto"/>
              <w:bottom w:val="single" w:sz="4" w:space="0" w:color="auto"/>
              <w:right w:val="single" w:sz="4" w:space="0" w:color="auto"/>
            </w:tcBorders>
            <w:hideMark/>
          </w:tcPr>
          <w:p w14:paraId="56A4221E"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Lūgums apstiprināt, ka šī prasība pilnībā tiek izpildīta jau pievienotajiem objektiem.</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1BDAB3E" w14:textId="5E5F1EB8" w:rsidR="00B73B42" w:rsidRPr="00287223" w:rsidRDefault="00B73B42" w:rsidP="001D6462">
            <w:pPr>
              <w:jc w:val="both"/>
              <w:rPr>
                <w:rFonts w:ascii="Times New Roman" w:hAnsi="Times New Roman" w:cs="Times New Roman"/>
                <w:lang w:val="lv-LV"/>
              </w:rPr>
            </w:pPr>
            <w:r w:rsidRPr="00287223">
              <w:rPr>
                <w:rFonts w:ascii="Times New Roman" w:hAnsi="Times New Roman" w:cs="Times New Roman"/>
                <w:lang w:val="lv-LV"/>
              </w:rPr>
              <w:t>Iepriekšējiem objektiem šāda prasība nebija izvirzīta</w:t>
            </w:r>
          </w:p>
        </w:tc>
      </w:tr>
      <w:tr w:rsidR="00287223" w:rsidRPr="00287223" w14:paraId="59EAABFF"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293D0F5B"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19</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2682CCC2" w14:textId="77777777" w:rsidR="00287223" w:rsidRPr="00287223" w:rsidRDefault="00287223" w:rsidP="00287223">
            <w:pPr>
              <w:rPr>
                <w:rFonts w:ascii="Times New Roman" w:eastAsia="Times New Roman" w:hAnsi="Times New Roman" w:cs="Times New Roman"/>
                <w:lang w:val="lv-LV"/>
              </w:rPr>
            </w:pPr>
            <w:r w:rsidRPr="00287223">
              <w:rPr>
                <w:rFonts w:ascii="Times New Roman" w:eastAsia="Times New Roman" w:hAnsi="Times New Roman" w:cs="Times New Roman"/>
                <w:lang w:val="lv-LV"/>
              </w:rPr>
              <w:t>3.4.3 Pasūtītāja rīcībā esošo licenču uzskaitījums</w:t>
            </w:r>
          </w:p>
        </w:tc>
        <w:tc>
          <w:tcPr>
            <w:tcW w:w="5386" w:type="dxa"/>
            <w:tcBorders>
              <w:top w:val="single" w:sz="4" w:space="0" w:color="auto"/>
              <w:left w:val="single" w:sz="4" w:space="0" w:color="auto"/>
              <w:bottom w:val="single" w:sz="4" w:space="0" w:color="auto"/>
              <w:right w:val="single" w:sz="4" w:space="0" w:color="auto"/>
            </w:tcBorders>
            <w:hideMark/>
          </w:tcPr>
          <w:p w14:paraId="02F5F8E2"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Kā ir saistīti System Platform 2020 5K un System Platform 2023 25K)? Lūgums piešķirt kopīgu struktshēmu vai apraksts.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159B7BD" w14:textId="1A146386" w:rsidR="00287223" w:rsidRPr="00287223" w:rsidRDefault="00287223" w:rsidP="00287223">
            <w:pPr>
              <w:jc w:val="both"/>
              <w:rPr>
                <w:rFonts w:ascii="Times New Roman" w:hAnsi="Times New Roman" w:cs="Times New Roman"/>
                <w:lang w:val="lv-LV"/>
              </w:rPr>
            </w:pPr>
            <w:r w:rsidRPr="00287223">
              <w:rPr>
                <w:rFonts w:ascii="Times New Roman" w:hAnsi="Times New Roman" w:cs="Times New Roman"/>
                <w:lang w:val="lv-LV"/>
              </w:rPr>
              <w:t xml:space="preserve">Atbildes sniegšanai nepieciešams papildu laiks ne ilgāk kā līdz 2024.gada </w:t>
            </w:r>
            <w:r w:rsidR="00B25B1D" w:rsidRPr="00287223">
              <w:rPr>
                <w:rFonts w:ascii="Times New Roman" w:hAnsi="Times New Roman" w:cs="Times New Roman"/>
                <w:lang w:val="lv-LV"/>
              </w:rPr>
              <w:t xml:space="preserve"> </w:t>
            </w:r>
            <w:r w:rsidR="00B25B1D">
              <w:rPr>
                <w:rFonts w:ascii="Times New Roman" w:hAnsi="Times New Roman" w:cs="Times New Roman"/>
                <w:lang w:val="lv-LV"/>
              </w:rPr>
              <w:t>29. aprīlim.</w:t>
            </w:r>
          </w:p>
        </w:tc>
      </w:tr>
      <w:tr w:rsidR="00287223" w:rsidRPr="00287223" w14:paraId="327506B6"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1AD53A6B"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20</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012EDA1D" w14:textId="77777777" w:rsidR="00287223" w:rsidRPr="00287223" w:rsidRDefault="00287223" w:rsidP="00287223">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7D7249B2"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Kāds ir Communication Driver 2020 Standard licenču skaits?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4823697" w14:textId="0095E1A9" w:rsidR="00287223" w:rsidRPr="00287223" w:rsidRDefault="00287223" w:rsidP="00287223">
            <w:pPr>
              <w:jc w:val="both"/>
              <w:rPr>
                <w:rFonts w:ascii="Times New Roman" w:hAnsi="Times New Roman" w:cs="Times New Roman"/>
                <w:lang w:val="lv-LV"/>
              </w:rPr>
            </w:pPr>
            <w:r w:rsidRPr="00287223">
              <w:rPr>
                <w:rFonts w:ascii="Times New Roman" w:hAnsi="Times New Roman" w:cs="Times New Roman"/>
                <w:lang w:val="lv-LV"/>
              </w:rPr>
              <w:t xml:space="preserve">Atbildes sniegšanai nepieciešams papildu laiks ne ilgāk kā līdz 2024.gada </w:t>
            </w:r>
            <w:r w:rsidR="00B25B1D" w:rsidRPr="00287223">
              <w:rPr>
                <w:rFonts w:ascii="Times New Roman" w:hAnsi="Times New Roman" w:cs="Times New Roman"/>
                <w:lang w:val="lv-LV"/>
              </w:rPr>
              <w:t xml:space="preserve"> </w:t>
            </w:r>
            <w:r w:rsidR="00B25B1D">
              <w:rPr>
                <w:rFonts w:ascii="Times New Roman" w:hAnsi="Times New Roman" w:cs="Times New Roman"/>
                <w:lang w:val="lv-LV"/>
              </w:rPr>
              <w:t>29. aprīlim.</w:t>
            </w:r>
          </w:p>
        </w:tc>
      </w:tr>
      <w:tr w:rsidR="00287223" w:rsidRPr="00287223" w14:paraId="2D03D040"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4E8F5560"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21</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6BCB14DF" w14:textId="77777777" w:rsidR="00287223" w:rsidRPr="00287223" w:rsidRDefault="00287223" w:rsidP="00287223">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68EC9669"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Kāds ir Communication Driver 2023 Standard licenču skaits?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7532D75" w14:textId="30BC2BDA" w:rsidR="00287223" w:rsidRPr="00287223" w:rsidRDefault="00287223" w:rsidP="00287223">
            <w:pPr>
              <w:jc w:val="both"/>
              <w:rPr>
                <w:rFonts w:ascii="Times New Roman" w:hAnsi="Times New Roman" w:cs="Times New Roman"/>
                <w:lang w:val="lv-LV"/>
              </w:rPr>
            </w:pPr>
            <w:r w:rsidRPr="00287223">
              <w:rPr>
                <w:rFonts w:ascii="Times New Roman" w:hAnsi="Times New Roman" w:cs="Times New Roman"/>
                <w:lang w:val="lv-LV"/>
              </w:rPr>
              <w:t xml:space="preserve">Atbildes sniegšanai nepieciešams papildu laiks ne ilgāk kā līdz 2024.gada </w:t>
            </w:r>
            <w:r w:rsidR="00B25B1D" w:rsidRPr="00287223">
              <w:rPr>
                <w:rFonts w:ascii="Times New Roman" w:hAnsi="Times New Roman" w:cs="Times New Roman"/>
                <w:lang w:val="lv-LV"/>
              </w:rPr>
              <w:t xml:space="preserve"> </w:t>
            </w:r>
            <w:r w:rsidR="00B25B1D">
              <w:rPr>
                <w:rFonts w:ascii="Times New Roman" w:hAnsi="Times New Roman" w:cs="Times New Roman"/>
                <w:lang w:val="lv-LV"/>
              </w:rPr>
              <w:t>29. aprīlim.</w:t>
            </w:r>
          </w:p>
        </w:tc>
      </w:tr>
      <w:tr w:rsidR="00287223" w:rsidRPr="00287223" w14:paraId="5CA7F05E"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0658EC90"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22</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1C780477" w14:textId="77777777" w:rsidR="00287223" w:rsidRPr="00287223" w:rsidRDefault="00287223" w:rsidP="00287223">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43500CE4"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 xml:space="preserve">Kāds ir </w:t>
            </w:r>
            <w:r w:rsidRPr="00287223">
              <w:rPr>
                <w:rFonts w:ascii="Times New Roman" w:eastAsia="Times New Roman" w:hAnsi="Times New Roman" w:cs="Times New Roman"/>
                <w:color w:val="000000"/>
                <w:lang w:val="lv-LV" w:eastAsia="lv-LV"/>
              </w:rPr>
              <w:t>Supervisory Client w/HistClient 2020</w:t>
            </w:r>
            <w:r w:rsidRPr="00287223">
              <w:rPr>
                <w:rFonts w:ascii="Times New Roman" w:hAnsi="Times New Roman" w:cs="Times New Roman"/>
                <w:lang w:val="lv-LV"/>
              </w:rPr>
              <w:t xml:space="preserve"> Standard licenču skaits?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10B617D" w14:textId="3D88A80E" w:rsidR="00287223" w:rsidRPr="00287223" w:rsidRDefault="00287223" w:rsidP="00287223">
            <w:pPr>
              <w:jc w:val="both"/>
              <w:rPr>
                <w:rFonts w:ascii="Times New Roman" w:hAnsi="Times New Roman" w:cs="Times New Roman"/>
                <w:lang w:val="lv-LV"/>
              </w:rPr>
            </w:pPr>
            <w:r w:rsidRPr="00287223">
              <w:rPr>
                <w:rFonts w:ascii="Times New Roman" w:hAnsi="Times New Roman" w:cs="Times New Roman"/>
                <w:lang w:val="lv-LV"/>
              </w:rPr>
              <w:t xml:space="preserve">Atbildes sniegšanai nepieciešams papildu laiks ne ilgāk kā līdz 2024.gada </w:t>
            </w:r>
            <w:r w:rsidR="00B25B1D" w:rsidRPr="00287223">
              <w:rPr>
                <w:rFonts w:ascii="Times New Roman" w:hAnsi="Times New Roman" w:cs="Times New Roman"/>
                <w:lang w:val="lv-LV"/>
              </w:rPr>
              <w:t xml:space="preserve"> </w:t>
            </w:r>
            <w:r w:rsidR="00B25B1D">
              <w:rPr>
                <w:rFonts w:ascii="Times New Roman" w:hAnsi="Times New Roman" w:cs="Times New Roman"/>
                <w:lang w:val="lv-LV"/>
              </w:rPr>
              <w:t>29. aprīlim.</w:t>
            </w:r>
          </w:p>
        </w:tc>
      </w:tr>
      <w:tr w:rsidR="00287223" w:rsidRPr="00287223" w14:paraId="41D68203"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31BD3F02"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23</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4427090B" w14:textId="77777777" w:rsidR="00287223" w:rsidRPr="00287223" w:rsidRDefault="00287223" w:rsidP="00287223">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2892B241"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 xml:space="preserve">Kāds ir </w:t>
            </w:r>
            <w:r w:rsidRPr="00287223">
              <w:rPr>
                <w:rFonts w:ascii="Times New Roman" w:eastAsia="Times New Roman" w:hAnsi="Times New Roman" w:cs="Times New Roman"/>
                <w:color w:val="000000"/>
                <w:lang w:val="lv-LV" w:eastAsia="lv-LV"/>
              </w:rPr>
              <w:t>Supervisory Client w/HistClient 2023</w:t>
            </w:r>
            <w:r w:rsidRPr="00287223">
              <w:rPr>
                <w:rFonts w:ascii="Times New Roman" w:hAnsi="Times New Roman" w:cs="Times New Roman"/>
                <w:lang w:val="lv-LV"/>
              </w:rPr>
              <w:t xml:space="preserve"> Standard licenču skaits?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ECD377D" w14:textId="41A2BB79" w:rsidR="00287223" w:rsidRPr="00287223" w:rsidRDefault="00287223" w:rsidP="00287223">
            <w:pPr>
              <w:jc w:val="both"/>
              <w:rPr>
                <w:rFonts w:ascii="Times New Roman" w:hAnsi="Times New Roman" w:cs="Times New Roman"/>
                <w:lang w:val="lv-LV"/>
              </w:rPr>
            </w:pPr>
            <w:r w:rsidRPr="00287223">
              <w:rPr>
                <w:rFonts w:ascii="Times New Roman" w:hAnsi="Times New Roman" w:cs="Times New Roman"/>
                <w:lang w:val="lv-LV"/>
              </w:rPr>
              <w:t xml:space="preserve">Atbildes sniegšanai nepieciešams papildu laiks ne ilgāk kā līdz 2024.gada </w:t>
            </w:r>
            <w:r w:rsidR="00B25B1D" w:rsidRPr="00287223">
              <w:rPr>
                <w:rFonts w:ascii="Times New Roman" w:hAnsi="Times New Roman" w:cs="Times New Roman"/>
                <w:lang w:val="lv-LV"/>
              </w:rPr>
              <w:t xml:space="preserve"> </w:t>
            </w:r>
            <w:r w:rsidR="00B25B1D">
              <w:rPr>
                <w:rFonts w:ascii="Times New Roman" w:hAnsi="Times New Roman" w:cs="Times New Roman"/>
                <w:lang w:val="lv-LV"/>
              </w:rPr>
              <w:t>29. aprīlim.</w:t>
            </w:r>
          </w:p>
        </w:tc>
      </w:tr>
      <w:tr w:rsidR="00287223" w:rsidRPr="00287223" w14:paraId="728E97C5"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5D46917E"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24</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74877E5" w14:textId="77777777" w:rsidR="00287223" w:rsidRPr="00287223" w:rsidRDefault="00287223" w:rsidP="00287223">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322C8653"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Cik (skaits) šobrīd ir izmantoti System Platform 2020 5K tagi?</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129FAFC" w14:textId="372C4983" w:rsidR="00287223" w:rsidRPr="00287223" w:rsidRDefault="00287223" w:rsidP="00287223">
            <w:pPr>
              <w:jc w:val="both"/>
              <w:rPr>
                <w:rFonts w:ascii="Times New Roman" w:hAnsi="Times New Roman" w:cs="Times New Roman"/>
                <w:lang w:val="lv-LV"/>
              </w:rPr>
            </w:pPr>
            <w:r w:rsidRPr="00287223">
              <w:rPr>
                <w:rFonts w:ascii="Times New Roman" w:hAnsi="Times New Roman" w:cs="Times New Roman"/>
                <w:lang w:val="lv-LV"/>
              </w:rPr>
              <w:t xml:space="preserve">Atbildes sniegšanai nepieciešams papildu laiks ne ilgāk kā līdz 2024.gada </w:t>
            </w:r>
            <w:r w:rsidR="00B25B1D" w:rsidRPr="00287223">
              <w:rPr>
                <w:rFonts w:ascii="Times New Roman" w:hAnsi="Times New Roman" w:cs="Times New Roman"/>
                <w:lang w:val="lv-LV"/>
              </w:rPr>
              <w:t xml:space="preserve"> </w:t>
            </w:r>
            <w:r w:rsidR="00B25B1D">
              <w:rPr>
                <w:rFonts w:ascii="Times New Roman" w:hAnsi="Times New Roman" w:cs="Times New Roman"/>
                <w:lang w:val="lv-LV"/>
              </w:rPr>
              <w:t>29. aprīlim.</w:t>
            </w:r>
          </w:p>
        </w:tc>
      </w:tr>
      <w:tr w:rsidR="00287223" w:rsidRPr="00287223" w14:paraId="5D2CA52B"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63615514"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lastRenderedPageBreak/>
              <w:t>25</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2809CB7D" w14:textId="77777777" w:rsidR="00287223" w:rsidRPr="00287223" w:rsidRDefault="00287223" w:rsidP="00287223">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1AD0517B"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Cik (skaits) šobrīd ir izmantoti System Platform 2023 25K tagi?</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4D291B5" w14:textId="5496F336" w:rsidR="00287223" w:rsidRPr="00287223" w:rsidRDefault="00287223" w:rsidP="00287223">
            <w:pPr>
              <w:jc w:val="both"/>
              <w:rPr>
                <w:rFonts w:ascii="Times New Roman" w:hAnsi="Times New Roman" w:cs="Times New Roman"/>
                <w:lang w:val="lv-LV"/>
              </w:rPr>
            </w:pPr>
            <w:r w:rsidRPr="00287223">
              <w:rPr>
                <w:rFonts w:ascii="Times New Roman" w:hAnsi="Times New Roman" w:cs="Times New Roman"/>
                <w:lang w:val="lv-LV"/>
              </w:rPr>
              <w:t xml:space="preserve">Atbildes sniegšanai nepieciešams papildu laiks ne ilgāk kā līdz 2024.gada </w:t>
            </w:r>
            <w:r w:rsidR="00B25B1D" w:rsidRPr="00287223">
              <w:rPr>
                <w:rFonts w:ascii="Times New Roman" w:hAnsi="Times New Roman" w:cs="Times New Roman"/>
                <w:lang w:val="lv-LV"/>
              </w:rPr>
              <w:t xml:space="preserve"> </w:t>
            </w:r>
            <w:r w:rsidR="00B25B1D">
              <w:rPr>
                <w:rFonts w:ascii="Times New Roman" w:hAnsi="Times New Roman" w:cs="Times New Roman"/>
                <w:lang w:val="lv-LV"/>
              </w:rPr>
              <w:t>29. aprīlim.</w:t>
            </w:r>
          </w:p>
        </w:tc>
      </w:tr>
      <w:tr w:rsidR="00287223" w:rsidRPr="00287223" w14:paraId="5DC2D880"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14C9495A"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26</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090FB64C" w14:textId="77777777" w:rsidR="00287223" w:rsidRPr="00287223" w:rsidRDefault="00287223" w:rsidP="00287223">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3AD148B8"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Cik (skaits) šobrīd ir izmantoti Historian 2020 Standard 5K tagi?</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9DF7CC9" w14:textId="054A532F" w:rsidR="00287223" w:rsidRPr="00287223" w:rsidRDefault="00287223" w:rsidP="00287223">
            <w:pPr>
              <w:jc w:val="both"/>
              <w:rPr>
                <w:rFonts w:ascii="Times New Roman" w:hAnsi="Times New Roman" w:cs="Times New Roman"/>
                <w:lang w:val="lv-LV"/>
              </w:rPr>
            </w:pPr>
            <w:r w:rsidRPr="00287223">
              <w:rPr>
                <w:rFonts w:ascii="Times New Roman" w:hAnsi="Times New Roman" w:cs="Times New Roman"/>
                <w:lang w:val="lv-LV"/>
              </w:rPr>
              <w:t xml:space="preserve">Atbildes sniegšanai nepieciešams papildu laiks ne ilgāk kā līdz 2024.gada </w:t>
            </w:r>
            <w:r w:rsidR="00B25B1D" w:rsidRPr="00287223">
              <w:rPr>
                <w:rFonts w:ascii="Times New Roman" w:hAnsi="Times New Roman" w:cs="Times New Roman"/>
                <w:lang w:val="lv-LV"/>
              </w:rPr>
              <w:t xml:space="preserve"> </w:t>
            </w:r>
            <w:r w:rsidR="00B25B1D">
              <w:rPr>
                <w:rFonts w:ascii="Times New Roman" w:hAnsi="Times New Roman" w:cs="Times New Roman"/>
                <w:lang w:val="lv-LV"/>
              </w:rPr>
              <w:t>29. aprīlim.</w:t>
            </w:r>
          </w:p>
        </w:tc>
      </w:tr>
      <w:tr w:rsidR="00287223" w:rsidRPr="00287223" w14:paraId="1F864C11"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16F88A28"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27</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7D8EA56" w14:textId="77777777" w:rsidR="00287223" w:rsidRPr="00287223" w:rsidRDefault="00287223" w:rsidP="00287223">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37A2BBDC"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Cik (skaits) šobrīd ir izmantoti Historian 2023 Standard 25K tagi?</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90DBFDC" w14:textId="0AB4FB08" w:rsidR="00287223" w:rsidRPr="00287223" w:rsidRDefault="00287223" w:rsidP="00287223">
            <w:pPr>
              <w:jc w:val="both"/>
              <w:rPr>
                <w:rFonts w:ascii="Times New Roman" w:hAnsi="Times New Roman" w:cs="Times New Roman"/>
                <w:lang w:val="lv-LV"/>
              </w:rPr>
            </w:pPr>
            <w:r w:rsidRPr="00287223">
              <w:rPr>
                <w:rFonts w:ascii="Times New Roman" w:hAnsi="Times New Roman" w:cs="Times New Roman"/>
                <w:lang w:val="lv-LV"/>
              </w:rPr>
              <w:t xml:space="preserve">Atbildes sniegšanai nepieciešams papildu laiks ne ilgāk kā līdz 2024.gada </w:t>
            </w:r>
            <w:r w:rsidR="00B25B1D" w:rsidRPr="00287223">
              <w:rPr>
                <w:rFonts w:ascii="Times New Roman" w:hAnsi="Times New Roman" w:cs="Times New Roman"/>
                <w:lang w:val="lv-LV"/>
              </w:rPr>
              <w:t xml:space="preserve"> </w:t>
            </w:r>
            <w:r w:rsidR="00B25B1D">
              <w:rPr>
                <w:rFonts w:ascii="Times New Roman" w:hAnsi="Times New Roman" w:cs="Times New Roman"/>
                <w:lang w:val="lv-LV"/>
              </w:rPr>
              <w:t>29. aprīlim.</w:t>
            </w:r>
          </w:p>
        </w:tc>
      </w:tr>
      <w:tr w:rsidR="00287223" w:rsidRPr="00287223" w14:paraId="35B6358B"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7E20E670"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28</w:t>
            </w:r>
          </w:p>
        </w:tc>
        <w:tc>
          <w:tcPr>
            <w:tcW w:w="4394" w:type="dxa"/>
            <w:tcBorders>
              <w:top w:val="single" w:sz="4" w:space="0" w:color="auto"/>
              <w:left w:val="single" w:sz="4" w:space="0" w:color="auto"/>
              <w:bottom w:val="single" w:sz="4" w:space="0" w:color="auto"/>
              <w:right w:val="single" w:sz="4" w:space="0" w:color="auto"/>
            </w:tcBorders>
          </w:tcPr>
          <w:p w14:paraId="4BFFDE66" w14:textId="3F8F91E8" w:rsidR="00287223" w:rsidRPr="00287223" w:rsidRDefault="00287223" w:rsidP="00287223">
            <w:pPr>
              <w:widowControl w:val="0"/>
              <w:autoSpaceDE w:val="0"/>
              <w:autoSpaceDN w:val="0"/>
              <w:ind w:right="14"/>
              <w:jc w:val="both"/>
              <w:rPr>
                <w:rFonts w:ascii="Times New Roman" w:eastAsia="Times New Roman" w:hAnsi="Times New Roman" w:cs="Times New Roman"/>
                <w:lang w:val="lv-LV"/>
              </w:rPr>
            </w:pPr>
            <w:r w:rsidRPr="00287223">
              <w:rPr>
                <w:rFonts w:ascii="Times New Roman" w:eastAsia="Times New Roman" w:hAnsi="Times New Roman" w:cs="Times New Roman"/>
                <w:lang w:val="lv-LV"/>
              </w:rPr>
              <w:t>3.4.2 Pasūtītājs nenodrošina izstrādes (development) licences piegādi Izpildītājam.</w:t>
            </w:r>
          </w:p>
        </w:tc>
        <w:tc>
          <w:tcPr>
            <w:tcW w:w="5386" w:type="dxa"/>
            <w:tcBorders>
              <w:top w:val="single" w:sz="4" w:space="0" w:color="auto"/>
              <w:left w:val="single" w:sz="4" w:space="0" w:color="auto"/>
              <w:bottom w:val="single" w:sz="4" w:space="0" w:color="auto"/>
              <w:right w:val="single" w:sz="4" w:space="0" w:color="auto"/>
            </w:tcBorders>
            <w:hideMark/>
          </w:tcPr>
          <w:p w14:paraId="3203DACE" w14:textId="77777777" w:rsidR="00287223" w:rsidRPr="00287223" w:rsidRDefault="00287223" w:rsidP="00287223">
            <w:pPr>
              <w:rPr>
                <w:rFonts w:ascii="Times New Roman" w:hAnsi="Times New Roman" w:cs="Times New Roman"/>
                <w:lang w:val="lv-LV"/>
              </w:rPr>
            </w:pPr>
            <w:r w:rsidRPr="00287223">
              <w:rPr>
                <w:rFonts w:ascii="Times New Roman" w:hAnsi="Times New Roman" w:cs="Times New Roman"/>
                <w:lang w:val="lv-LV"/>
              </w:rPr>
              <w:t>Kā tiek apkalpota SCADA sistēma (piemēram Backup/Restore/Deploy) ?</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8EDCBF4" w14:textId="4891CF56" w:rsidR="00287223" w:rsidRPr="00287223" w:rsidRDefault="00287223" w:rsidP="00287223">
            <w:pPr>
              <w:jc w:val="both"/>
              <w:rPr>
                <w:rFonts w:ascii="Times New Roman" w:hAnsi="Times New Roman" w:cs="Times New Roman"/>
                <w:lang w:val="lv-LV"/>
              </w:rPr>
            </w:pPr>
            <w:r w:rsidRPr="00287223">
              <w:rPr>
                <w:rFonts w:ascii="Times New Roman" w:hAnsi="Times New Roman" w:cs="Times New Roman"/>
                <w:lang w:val="lv-LV"/>
              </w:rPr>
              <w:t xml:space="preserve">Atbildes sniegšanai nepieciešams papildu laiks ne ilgāk kā līdz 2024.gada </w:t>
            </w:r>
            <w:r w:rsidR="00B25B1D" w:rsidRPr="00287223">
              <w:rPr>
                <w:rFonts w:ascii="Times New Roman" w:hAnsi="Times New Roman" w:cs="Times New Roman"/>
                <w:lang w:val="lv-LV"/>
              </w:rPr>
              <w:t xml:space="preserve"> </w:t>
            </w:r>
            <w:r w:rsidR="00B25B1D">
              <w:rPr>
                <w:rFonts w:ascii="Times New Roman" w:hAnsi="Times New Roman" w:cs="Times New Roman"/>
                <w:lang w:val="lv-LV"/>
              </w:rPr>
              <w:t>29. aprīlim.</w:t>
            </w:r>
          </w:p>
        </w:tc>
      </w:tr>
      <w:tr w:rsidR="00DE514D" w:rsidRPr="00287223" w14:paraId="5260C3D0" w14:textId="77777777" w:rsidTr="00287223">
        <w:tc>
          <w:tcPr>
            <w:tcW w:w="568" w:type="dxa"/>
            <w:tcBorders>
              <w:top w:val="single" w:sz="4" w:space="0" w:color="auto"/>
              <w:left w:val="single" w:sz="4" w:space="0" w:color="auto"/>
              <w:bottom w:val="single" w:sz="4" w:space="0" w:color="auto"/>
              <w:right w:val="single" w:sz="4" w:space="0" w:color="auto"/>
            </w:tcBorders>
            <w:hideMark/>
          </w:tcPr>
          <w:p w14:paraId="2A30F089" w14:textId="77777777" w:rsidR="00DE514D" w:rsidRPr="00287223" w:rsidRDefault="00DE514D" w:rsidP="00DE514D">
            <w:pPr>
              <w:rPr>
                <w:rFonts w:ascii="Times New Roman" w:hAnsi="Times New Roman" w:cs="Times New Roman"/>
                <w:lang w:val="lv-LV"/>
              </w:rPr>
            </w:pPr>
            <w:r w:rsidRPr="00287223">
              <w:rPr>
                <w:rFonts w:ascii="Times New Roman" w:hAnsi="Times New Roman" w:cs="Times New Roman"/>
                <w:lang w:val="lv-LV"/>
              </w:rPr>
              <w:t>29</w:t>
            </w:r>
          </w:p>
        </w:tc>
        <w:tc>
          <w:tcPr>
            <w:tcW w:w="4394" w:type="dxa"/>
            <w:tcBorders>
              <w:top w:val="single" w:sz="4" w:space="0" w:color="auto"/>
              <w:left w:val="single" w:sz="4" w:space="0" w:color="auto"/>
              <w:bottom w:val="single" w:sz="4" w:space="0" w:color="auto"/>
              <w:right w:val="single" w:sz="4" w:space="0" w:color="auto"/>
            </w:tcBorders>
            <w:hideMark/>
          </w:tcPr>
          <w:p w14:paraId="328885D9" w14:textId="77777777" w:rsidR="00DE514D" w:rsidRPr="00287223" w:rsidRDefault="00DE514D" w:rsidP="00DE514D">
            <w:pPr>
              <w:rPr>
                <w:rFonts w:ascii="Times New Roman" w:hAnsi="Times New Roman" w:cs="Times New Roman"/>
                <w:lang w:val="lv-LV"/>
              </w:rPr>
            </w:pPr>
            <w:r w:rsidRPr="00287223">
              <w:rPr>
                <w:rFonts w:ascii="Times New Roman" w:hAnsi="Times New Roman" w:cs="Times New Roman"/>
                <w:lang w:val="lv-LV"/>
              </w:rPr>
              <w:t>Drošības prasības</w:t>
            </w:r>
          </w:p>
        </w:tc>
        <w:tc>
          <w:tcPr>
            <w:tcW w:w="5386" w:type="dxa"/>
            <w:tcBorders>
              <w:top w:val="single" w:sz="4" w:space="0" w:color="auto"/>
              <w:left w:val="single" w:sz="4" w:space="0" w:color="auto"/>
              <w:bottom w:val="single" w:sz="4" w:space="0" w:color="auto"/>
              <w:right w:val="single" w:sz="4" w:space="0" w:color="auto"/>
            </w:tcBorders>
            <w:hideMark/>
          </w:tcPr>
          <w:p w14:paraId="3A8393A6" w14:textId="77777777" w:rsidR="00DE514D" w:rsidRPr="00287223" w:rsidRDefault="00DE514D" w:rsidP="00DE514D">
            <w:pPr>
              <w:rPr>
                <w:rFonts w:ascii="Times New Roman" w:hAnsi="Times New Roman" w:cs="Times New Roman"/>
                <w:lang w:val="lv-LV"/>
              </w:rPr>
            </w:pPr>
            <w:r w:rsidRPr="00287223">
              <w:rPr>
                <w:rFonts w:ascii="Times New Roman" w:hAnsi="Times New Roman" w:cs="Times New Roman"/>
                <w:lang w:val="lv-LV"/>
              </w:rPr>
              <w:t>Kādas drošības prasības jānodrošina (šifrēšanas protokoli, firewall, DMZ)?</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4C41B86" w14:textId="55D79209" w:rsidR="00DE514D" w:rsidRPr="00287223" w:rsidRDefault="00DE514D" w:rsidP="001D6462">
            <w:pPr>
              <w:jc w:val="both"/>
              <w:rPr>
                <w:rFonts w:ascii="Times New Roman" w:hAnsi="Times New Roman" w:cs="Times New Roman"/>
                <w:lang w:val="lv-LV"/>
              </w:rPr>
            </w:pPr>
            <w:r w:rsidRPr="00287223">
              <w:rPr>
                <w:rFonts w:ascii="Times New Roman" w:hAnsi="Times New Roman" w:cs="Times New Roman"/>
                <w:lang w:val="lv-LV"/>
              </w:rPr>
              <w:t>Atbildes sniegšanai nepieciešams papildu laik</w:t>
            </w:r>
            <w:r w:rsidR="00FE3396" w:rsidRPr="00287223">
              <w:rPr>
                <w:rFonts w:ascii="Times New Roman" w:hAnsi="Times New Roman" w:cs="Times New Roman"/>
                <w:lang w:val="lv-LV"/>
              </w:rPr>
              <w:t>s</w:t>
            </w:r>
            <w:r w:rsidR="00287223" w:rsidRPr="00287223">
              <w:rPr>
                <w:rFonts w:ascii="Times New Roman" w:hAnsi="Times New Roman" w:cs="Times New Roman"/>
                <w:lang w:val="lv-LV"/>
              </w:rPr>
              <w:t xml:space="preserve"> ne ilgāk kā līdz 2024.gada </w:t>
            </w:r>
            <w:r w:rsidR="00B25B1D" w:rsidRPr="00287223">
              <w:rPr>
                <w:rFonts w:ascii="Times New Roman" w:hAnsi="Times New Roman" w:cs="Times New Roman"/>
                <w:lang w:val="lv-LV"/>
              </w:rPr>
              <w:t xml:space="preserve"> </w:t>
            </w:r>
            <w:r w:rsidR="00B25B1D">
              <w:rPr>
                <w:rFonts w:ascii="Times New Roman" w:hAnsi="Times New Roman" w:cs="Times New Roman"/>
                <w:lang w:val="lv-LV"/>
              </w:rPr>
              <w:t>29. aprīlim.</w:t>
            </w:r>
          </w:p>
        </w:tc>
      </w:tr>
      <w:tr w:rsidR="00B73B42" w:rsidRPr="00287223" w14:paraId="04EA66DA" w14:textId="77777777" w:rsidTr="00287223">
        <w:tc>
          <w:tcPr>
            <w:tcW w:w="568" w:type="dxa"/>
            <w:tcBorders>
              <w:top w:val="single" w:sz="4" w:space="0" w:color="auto"/>
              <w:left w:val="single" w:sz="4" w:space="0" w:color="auto"/>
              <w:bottom w:val="single" w:sz="4" w:space="0" w:color="auto"/>
              <w:right w:val="single" w:sz="4" w:space="0" w:color="auto"/>
            </w:tcBorders>
          </w:tcPr>
          <w:p w14:paraId="6544DE1F"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30</w:t>
            </w:r>
          </w:p>
        </w:tc>
        <w:tc>
          <w:tcPr>
            <w:tcW w:w="4394" w:type="dxa"/>
            <w:tcBorders>
              <w:top w:val="single" w:sz="4" w:space="0" w:color="auto"/>
              <w:left w:val="single" w:sz="4" w:space="0" w:color="auto"/>
              <w:bottom w:val="single" w:sz="4" w:space="0" w:color="auto"/>
              <w:right w:val="single" w:sz="4" w:space="0" w:color="auto"/>
            </w:tcBorders>
          </w:tcPr>
          <w:p w14:paraId="1E0A4A1E" w14:textId="77777777" w:rsidR="00B73B42" w:rsidRPr="00287223" w:rsidRDefault="00B73B42" w:rsidP="00CD1D19">
            <w:pPr>
              <w:rPr>
                <w:rFonts w:ascii="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tcPr>
          <w:p w14:paraId="0BCA283C" w14:textId="77777777" w:rsidR="00B73B42" w:rsidRPr="00287223" w:rsidRDefault="00B73B42" w:rsidP="00CD1D19">
            <w:pPr>
              <w:rPr>
                <w:rFonts w:ascii="Times New Roman" w:hAnsi="Times New Roman" w:cs="Times New Roman"/>
                <w:lang w:val="lv-LV"/>
              </w:rPr>
            </w:pPr>
            <w:r w:rsidRPr="00287223">
              <w:rPr>
                <w:rFonts w:ascii="Times New Roman" w:hAnsi="Times New Roman" w:cs="Times New Roman"/>
                <w:lang w:val="lv-LV"/>
              </w:rPr>
              <w:t xml:space="preserve">Lūdzam organizēt vietas apskati (vēlams 19.04 vai 22.04), kuras ietvaros varētu apskatīt: </w:t>
            </w:r>
          </w:p>
          <w:p w14:paraId="65763646" w14:textId="77777777" w:rsidR="00B73B42" w:rsidRPr="00287223" w:rsidRDefault="00B73B42" w:rsidP="00B73B42">
            <w:pPr>
              <w:pStyle w:val="ListParagraph"/>
              <w:numPr>
                <w:ilvl w:val="0"/>
                <w:numId w:val="13"/>
              </w:numPr>
              <w:spacing w:after="0" w:line="240" w:lineRule="auto"/>
              <w:rPr>
                <w:rFonts w:ascii="Times New Roman" w:hAnsi="Times New Roman" w:cs="Times New Roman"/>
                <w:sz w:val="24"/>
                <w:szCs w:val="24"/>
                <w:lang w:val="lv-LV"/>
              </w:rPr>
            </w:pPr>
            <w:r w:rsidRPr="00287223">
              <w:rPr>
                <w:rFonts w:ascii="Times New Roman" w:hAnsi="Times New Roman" w:cs="Times New Roman"/>
                <w:sz w:val="24"/>
                <w:szCs w:val="24"/>
                <w:lang w:val="lv-LV"/>
              </w:rPr>
              <w:t>esošo apakšstaciju ar pārbūvēto telemehānikas sistēmu;</w:t>
            </w:r>
          </w:p>
          <w:p w14:paraId="030D0947" w14:textId="77777777" w:rsidR="00B73B42" w:rsidRPr="00287223" w:rsidRDefault="00B73B42" w:rsidP="00B73B42">
            <w:pPr>
              <w:pStyle w:val="ListParagraph"/>
              <w:numPr>
                <w:ilvl w:val="0"/>
                <w:numId w:val="13"/>
              </w:numPr>
              <w:spacing w:after="0" w:line="240" w:lineRule="auto"/>
              <w:rPr>
                <w:rFonts w:ascii="Times New Roman" w:hAnsi="Times New Roman" w:cs="Times New Roman"/>
                <w:sz w:val="24"/>
                <w:szCs w:val="24"/>
                <w:lang w:val="lv-LV"/>
              </w:rPr>
            </w:pPr>
            <w:r w:rsidRPr="00287223">
              <w:rPr>
                <w:rFonts w:ascii="Times New Roman" w:hAnsi="Times New Roman" w:cs="Times New Roman"/>
                <w:sz w:val="24"/>
                <w:szCs w:val="24"/>
                <w:lang w:val="lv-LV"/>
              </w:rPr>
              <w:t>vadības centru;</w:t>
            </w:r>
          </w:p>
          <w:p w14:paraId="270081DC" w14:textId="3B854478" w:rsidR="00B73B42" w:rsidRPr="00287223" w:rsidRDefault="00B73B42" w:rsidP="00CD1D19">
            <w:pPr>
              <w:pStyle w:val="ListParagraph"/>
              <w:numPr>
                <w:ilvl w:val="0"/>
                <w:numId w:val="13"/>
              </w:numPr>
              <w:spacing w:after="0" w:line="240" w:lineRule="auto"/>
              <w:rPr>
                <w:rFonts w:ascii="Times New Roman" w:hAnsi="Times New Roman" w:cs="Times New Roman"/>
                <w:sz w:val="24"/>
                <w:szCs w:val="24"/>
                <w:lang w:val="lv-LV"/>
              </w:rPr>
            </w:pPr>
            <w:r w:rsidRPr="00287223">
              <w:rPr>
                <w:rFonts w:ascii="Times New Roman" w:hAnsi="Times New Roman" w:cs="Times New Roman"/>
                <w:sz w:val="24"/>
                <w:szCs w:val="24"/>
                <w:lang w:val="lv-LV"/>
              </w:rPr>
              <w:t>objektu, kas ir iekļauts darba apjomos, piem., AS (TP-012) Brīvības iela 191, Rīga, tad to varētu apvienot ar  vadības centra apskati.</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710C609" w14:textId="77777777" w:rsidR="00DE514D" w:rsidRPr="00287223" w:rsidRDefault="00DE514D" w:rsidP="00934EA3">
            <w:pPr>
              <w:jc w:val="both"/>
              <w:rPr>
                <w:rFonts w:ascii="Times New Roman" w:hAnsi="Times New Roman" w:cs="Times New Roman"/>
                <w:lang w:val="lv-LV"/>
              </w:rPr>
            </w:pPr>
          </w:p>
          <w:p w14:paraId="27D38F6D" w14:textId="77777777" w:rsidR="009662E7" w:rsidRPr="00287223" w:rsidRDefault="001B3CB1" w:rsidP="00934EA3">
            <w:pPr>
              <w:jc w:val="both"/>
              <w:rPr>
                <w:rFonts w:ascii="Times New Roman" w:hAnsi="Times New Roman" w:cs="Times New Roman"/>
                <w:lang w:val="lv-LV"/>
              </w:rPr>
            </w:pPr>
            <w:r w:rsidRPr="00287223">
              <w:rPr>
                <w:rFonts w:ascii="Times New Roman" w:hAnsi="Times New Roman" w:cs="Times New Roman"/>
                <w:lang w:val="lv-LV"/>
              </w:rPr>
              <w:t xml:space="preserve">Saskaņā ar </w:t>
            </w:r>
            <w:r w:rsidR="00D76DFA" w:rsidRPr="00287223">
              <w:rPr>
                <w:rFonts w:ascii="Times New Roman" w:hAnsi="Times New Roman" w:cs="Times New Roman"/>
                <w:lang w:val="lv-LV"/>
              </w:rPr>
              <w:t xml:space="preserve">Atklāta konkursa nolikuma </w:t>
            </w:r>
            <w:r w:rsidR="00425F56" w:rsidRPr="00287223">
              <w:rPr>
                <w:rFonts w:ascii="Times New Roman" w:hAnsi="Times New Roman" w:cs="Times New Roman"/>
                <w:lang w:val="lv-LV"/>
              </w:rPr>
              <w:t>10.2.punktu, Pretendentam ir tiesības veikt apakšstaciju apsekošanu klātienē, ne vēlāk kā 3 darba dienas iepriekš sazinoties ar Apakšstaciju nodaļas vadītāju Aleksandru Matkeviču, tālr. 67098392,</w:t>
            </w:r>
          </w:p>
          <w:p w14:paraId="7ACDB3A1" w14:textId="7A31FE78" w:rsidR="00B73B42" w:rsidRPr="00287223" w:rsidRDefault="00425F56" w:rsidP="00934EA3">
            <w:pPr>
              <w:jc w:val="both"/>
              <w:rPr>
                <w:rFonts w:ascii="Times New Roman" w:hAnsi="Times New Roman" w:cs="Times New Roman"/>
                <w:lang w:val="lv-LV"/>
              </w:rPr>
            </w:pPr>
            <w:r w:rsidRPr="00287223">
              <w:rPr>
                <w:rFonts w:ascii="Times New Roman" w:hAnsi="Times New Roman" w:cs="Times New Roman"/>
                <w:lang w:val="lv-LV"/>
              </w:rPr>
              <w:t>e-pasts</w:t>
            </w:r>
            <w:r w:rsidR="009662E7" w:rsidRPr="00287223">
              <w:rPr>
                <w:rFonts w:ascii="Times New Roman" w:hAnsi="Times New Roman" w:cs="Times New Roman"/>
                <w:lang w:val="lv-LV"/>
              </w:rPr>
              <w:t>: a</w:t>
            </w:r>
            <w:r w:rsidRPr="00287223">
              <w:rPr>
                <w:rFonts w:ascii="Times New Roman" w:hAnsi="Times New Roman" w:cs="Times New Roman"/>
                <w:lang w:val="lv-LV"/>
              </w:rPr>
              <w:t>leksandrs.Matkevics@rigassatiksme.lv.</w:t>
            </w:r>
          </w:p>
          <w:p w14:paraId="5982AB17" w14:textId="02A51345" w:rsidR="00425F56" w:rsidRPr="00287223" w:rsidRDefault="00425F56" w:rsidP="00934EA3">
            <w:pPr>
              <w:jc w:val="both"/>
              <w:rPr>
                <w:rFonts w:ascii="Times New Roman" w:hAnsi="Times New Roman" w:cs="Times New Roman"/>
                <w:lang w:val="lv-LV"/>
              </w:rPr>
            </w:pPr>
          </w:p>
        </w:tc>
      </w:tr>
    </w:tbl>
    <w:p w14:paraId="257A7B4A" w14:textId="77777777" w:rsidR="009B1A9D" w:rsidRPr="00287223" w:rsidRDefault="009B1A9D" w:rsidP="002916E0">
      <w:pPr>
        <w:ind w:right="372"/>
        <w:jc w:val="both"/>
        <w:rPr>
          <w:lang w:val="lv-LV"/>
        </w:rPr>
      </w:pPr>
    </w:p>
    <w:p w14:paraId="134F3238" w14:textId="77777777" w:rsidR="00C54764" w:rsidRPr="00287223" w:rsidRDefault="00C54764" w:rsidP="002916E0">
      <w:pPr>
        <w:ind w:right="372"/>
        <w:jc w:val="both"/>
        <w:rPr>
          <w:lang w:val="lv-LV"/>
        </w:rPr>
      </w:pPr>
    </w:p>
    <w:p w14:paraId="131E72AB" w14:textId="42716F78" w:rsidR="00934EA3" w:rsidRPr="00287223" w:rsidRDefault="002916E0" w:rsidP="00934EA3">
      <w:pPr>
        <w:spacing w:after="120"/>
        <w:jc w:val="both"/>
        <w:outlineLvl w:val="0"/>
        <w:rPr>
          <w:lang w:val="lv-LV"/>
        </w:rPr>
      </w:pPr>
      <w:bookmarkStart w:id="1" w:name="_Hlk45878414"/>
      <w:bookmarkStart w:id="2" w:name="_Hlk45876149"/>
      <w:bookmarkStart w:id="3" w:name="_Hlk142577346"/>
      <w:r w:rsidRPr="00287223">
        <w:rPr>
          <w:lang w:val="lv-LV"/>
        </w:rPr>
        <w:t>Iepirkumu komisijas priekšsēdētāja</w:t>
      </w:r>
      <w:bookmarkEnd w:id="1"/>
      <w:bookmarkEnd w:id="2"/>
      <w:r w:rsidRPr="00287223">
        <w:rPr>
          <w:lang w:val="lv-LV"/>
        </w:rPr>
        <w:tab/>
      </w:r>
      <w:r w:rsidRPr="00287223">
        <w:rPr>
          <w:lang w:val="lv-LV"/>
        </w:rPr>
        <w:tab/>
      </w:r>
      <w:r w:rsidRPr="00287223">
        <w:rPr>
          <w:lang w:val="lv-LV"/>
        </w:rPr>
        <w:tab/>
      </w:r>
      <w:r w:rsidR="00AC054F" w:rsidRPr="00287223">
        <w:rPr>
          <w:lang w:val="lv-LV"/>
        </w:rPr>
        <w:tab/>
      </w:r>
      <w:r w:rsidR="00AC054F" w:rsidRPr="00287223">
        <w:rPr>
          <w:lang w:val="lv-LV"/>
        </w:rPr>
        <w:tab/>
      </w:r>
      <w:r w:rsidR="00AC054F" w:rsidRPr="00287223">
        <w:rPr>
          <w:lang w:val="lv-LV"/>
        </w:rPr>
        <w:tab/>
        <w:t>K</w:t>
      </w:r>
      <w:r w:rsidR="005461CE" w:rsidRPr="00287223">
        <w:rPr>
          <w:lang w:val="lv-LV"/>
        </w:rPr>
        <w:t>.</w:t>
      </w:r>
      <w:r w:rsidR="00ED6737" w:rsidRPr="00287223">
        <w:rPr>
          <w:lang w:val="lv-LV"/>
        </w:rPr>
        <w:t xml:space="preserve"> </w:t>
      </w:r>
      <w:r w:rsidR="00AC054F" w:rsidRPr="00287223">
        <w:rPr>
          <w:lang w:val="lv-LV"/>
        </w:rPr>
        <w:t>Meiberga</w:t>
      </w:r>
      <w:bookmarkEnd w:id="3"/>
    </w:p>
    <w:p w14:paraId="5EE10340" w14:textId="77777777" w:rsidR="002916E0" w:rsidRPr="00287223" w:rsidRDefault="002916E0" w:rsidP="002916E0">
      <w:pPr>
        <w:pStyle w:val="Footer"/>
        <w:jc w:val="center"/>
        <w:rPr>
          <w:szCs w:val="22"/>
          <w:lang w:val="lv-LV"/>
        </w:rPr>
      </w:pPr>
    </w:p>
    <w:p w14:paraId="2EE61468" w14:textId="14CE285C" w:rsidR="00AD6E80" w:rsidRPr="00287223" w:rsidRDefault="00AD6E80" w:rsidP="007B0327">
      <w:pPr>
        <w:pStyle w:val="Footer"/>
        <w:jc w:val="center"/>
        <w:rPr>
          <w:sz w:val="16"/>
          <w:szCs w:val="16"/>
          <w:lang w:val="lv-LV"/>
        </w:rPr>
      </w:pPr>
    </w:p>
    <w:sectPr w:rsidR="00AD6E80" w:rsidRPr="00287223" w:rsidSect="009B1A9D">
      <w:headerReference w:type="even" r:id="rId12"/>
      <w:headerReference w:type="default" r:id="rId13"/>
      <w:footerReference w:type="default" r:id="rId14"/>
      <w:headerReference w:type="first" r:id="rId15"/>
      <w:footerReference w:type="first" r:id="rId16"/>
      <w:pgSz w:w="16840" w:h="11900" w:orient="landscape" w:code="9"/>
      <w:pgMar w:top="1701" w:right="1134" w:bottom="1134" w:left="1134"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85E9" w14:textId="77777777" w:rsidR="006015F1" w:rsidRDefault="006015F1">
      <w:r>
        <w:separator/>
      </w:r>
    </w:p>
  </w:endnote>
  <w:endnote w:type="continuationSeparator" w:id="0">
    <w:p w14:paraId="7ADC3883" w14:textId="77777777" w:rsidR="006015F1" w:rsidRDefault="0060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Myriad Pro Light Cond">
    <w:altName w:val="Segoe UI Light"/>
    <w:panose1 w:val="00000000000000000000"/>
    <w:charset w:val="00"/>
    <w:family w:val="swiss"/>
    <w:notTrueType/>
    <w:pitch w:val="variable"/>
    <w:sig w:usb0="A00002AF" w:usb1="5000204B"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55AF" w14:textId="77777777" w:rsidR="006015F1" w:rsidRDefault="006015F1">
      <w:r>
        <w:separator/>
      </w:r>
    </w:p>
  </w:footnote>
  <w:footnote w:type="continuationSeparator" w:id="0">
    <w:p w14:paraId="6796596B" w14:textId="77777777" w:rsidR="006015F1" w:rsidRDefault="00601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4E21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9B1A9D">
    <w:pPr>
      <w:pStyle w:val="Header"/>
      <w:tabs>
        <w:tab w:val="left" w:pos="426"/>
        <w:tab w:val="left" w:pos="1418"/>
      </w:tabs>
      <w:jc w:val="center"/>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13A1D4E7" w:rsidR="00BA1D4B" w:rsidRDefault="00BA1D4B" w:rsidP="00BA1D4B">
    <w:pPr>
      <w:pStyle w:val="Header"/>
      <w:tabs>
        <w:tab w:val="left" w:pos="426"/>
        <w:tab w:val="left" w:pos="1418"/>
      </w:tabs>
      <w:jc w:val="both"/>
    </w:pPr>
    <w:bookmarkStart w:id="4" w:name="docDate"/>
    <w:bookmarkEnd w:id="4"/>
    <w:r>
      <w:t xml:space="preserve"> </w:t>
    </w:r>
    <w:bookmarkStart w:id="5" w:name="docNr"/>
    <w:bookmarkEnd w:id="5"/>
    <w:r w:rsidR="0075693E">
      <w:t>22.04.2024.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437BEF"/>
    <w:multiLevelType w:val="multilevel"/>
    <w:tmpl w:val="7F904A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85028"/>
    <w:multiLevelType w:val="hybridMultilevel"/>
    <w:tmpl w:val="46187598"/>
    <w:lvl w:ilvl="0" w:tplc="AC6AE32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1F224B"/>
    <w:multiLevelType w:val="multilevel"/>
    <w:tmpl w:val="9EDA95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2"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6"/>
  </w:num>
  <w:num w:numId="3" w16cid:durableId="1228152698">
    <w:abstractNumId w:val="2"/>
  </w:num>
  <w:num w:numId="4" w16cid:durableId="1548640362">
    <w:abstractNumId w:val="12"/>
  </w:num>
  <w:num w:numId="5" w16cid:durableId="507645777">
    <w:abstractNumId w:val="8"/>
  </w:num>
  <w:num w:numId="6" w16cid:durableId="1786344621">
    <w:abstractNumId w:val="3"/>
  </w:num>
  <w:num w:numId="7" w16cid:durableId="380137759">
    <w:abstractNumId w:val="10"/>
  </w:num>
  <w:num w:numId="8" w16cid:durableId="1227959140">
    <w:abstractNumId w:val="4"/>
  </w:num>
  <w:num w:numId="9" w16cid:durableId="251092543">
    <w:abstractNumId w:val="1"/>
  </w:num>
  <w:num w:numId="10" w16cid:durableId="1436247068">
    <w:abstractNumId w:val="11"/>
  </w:num>
  <w:num w:numId="11" w16cid:durableId="1553731452">
    <w:abstractNumId w:val="9"/>
  </w:num>
  <w:num w:numId="12" w16cid:durableId="1028797752">
    <w:abstractNumId w:val="5"/>
  </w:num>
  <w:num w:numId="13" w16cid:durableId="1955213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766F"/>
    <w:rsid w:val="00030E23"/>
    <w:rsid w:val="0004286D"/>
    <w:rsid w:val="000525F0"/>
    <w:rsid w:val="000577A0"/>
    <w:rsid w:val="000602E5"/>
    <w:rsid w:val="0006415F"/>
    <w:rsid w:val="00067893"/>
    <w:rsid w:val="0007156E"/>
    <w:rsid w:val="0007310F"/>
    <w:rsid w:val="00083E27"/>
    <w:rsid w:val="000878EE"/>
    <w:rsid w:val="0009674E"/>
    <w:rsid w:val="000A5177"/>
    <w:rsid w:val="000B75CA"/>
    <w:rsid w:val="000C3C08"/>
    <w:rsid w:val="000C3C5D"/>
    <w:rsid w:val="000C5CAC"/>
    <w:rsid w:val="000D55D7"/>
    <w:rsid w:val="000E098F"/>
    <w:rsid w:val="000E1E7A"/>
    <w:rsid w:val="000E362C"/>
    <w:rsid w:val="000F1FDD"/>
    <w:rsid w:val="00100C20"/>
    <w:rsid w:val="001135C2"/>
    <w:rsid w:val="00114C7C"/>
    <w:rsid w:val="001156D3"/>
    <w:rsid w:val="00120C2B"/>
    <w:rsid w:val="00124AE7"/>
    <w:rsid w:val="001259FA"/>
    <w:rsid w:val="00133B29"/>
    <w:rsid w:val="001371B4"/>
    <w:rsid w:val="00152D8F"/>
    <w:rsid w:val="0017114D"/>
    <w:rsid w:val="00175A7E"/>
    <w:rsid w:val="00176AEB"/>
    <w:rsid w:val="00186654"/>
    <w:rsid w:val="00193B2B"/>
    <w:rsid w:val="00196947"/>
    <w:rsid w:val="00196F4D"/>
    <w:rsid w:val="001975DF"/>
    <w:rsid w:val="001B000D"/>
    <w:rsid w:val="001B3CB1"/>
    <w:rsid w:val="001C1098"/>
    <w:rsid w:val="001C2386"/>
    <w:rsid w:val="001D14FD"/>
    <w:rsid w:val="001D43D0"/>
    <w:rsid w:val="001D6462"/>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65BD1"/>
    <w:rsid w:val="00272914"/>
    <w:rsid w:val="00274B64"/>
    <w:rsid w:val="00281D81"/>
    <w:rsid w:val="00287223"/>
    <w:rsid w:val="002916E0"/>
    <w:rsid w:val="00292D51"/>
    <w:rsid w:val="00296EEA"/>
    <w:rsid w:val="002B5B4D"/>
    <w:rsid w:val="002B61D0"/>
    <w:rsid w:val="002C183E"/>
    <w:rsid w:val="002C5EDE"/>
    <w:rsid w:val="002C73AB"/>
    <w:rsid w:val="002D48D5"/>
    <w:rsid w:val="002E0214"/>
    <w:rsid w:val="002E509E"/>
    <w:rsid w:val="002E6358"/>
    <w:rsid w:val="002E786C"/>
    <w:rsid w:val="002F4BC4"/>
    <w:rsid w:val="00300BDE"/>
    <w:rsid w:val="00317140"/>
    <w:rsid w:val="00317892"/>
    <w:rsid w:val="00325855"/>
    <w:rsid w:val="00325A6F"/>
    <w:rsid w:val="0032765C"/>
    <w:rsid w:val="0033786B"/>
    <w:rsid w:val="00344F2B"/>
    <w:rsid w:val="0034688D"/>
    <w:rsid w:val="00351576"/>
    <w:rsid w:val="0035785B"/>
    <w:rsid w:val="003609A8"/>
    <w:rsid w:val="00370A1E"/>
    <w:rsid w:val="00375931"/>
    <w:rsid w:val="003777C7"/>
    <w:rsid w:val="00382525"/>
    <w:rsid w:val="00384C24"/>
    <w:rsid w:val="003873A4"/>
    <w:rsid w:val="003877B2"/>
    <w:rsid w:val="00387DBC"/>
    <w:rsid w:val="00394CA8"/>
    <w:rsid w:val="003A76FA"/>
    <w:rsid w:val="003B1919"/>
    <w:rsid w:val="003B6574"/>
    <w:rsid w:val="003C1030"/>
    <w:rsid w:val="003C2FBA"/>
    <w:rsid w:val="003C5121"/>
    <w:rsid w:val="003D1A40"/>
    <w:rsid w:val="003D2AA8"/>
    <w:rsid w:val="003E4485"/>
    <w:rsid w:val="003E5D96"/>
    <w:rsid w:val="003E69A3"/>
    <w:rsid w:val="003E7C3F"/>
    <w:rsid w:val="003F11D0"/>
    <w:rsid w:val="003F396A"/>
    <w:rsid w:val="003F446C"/>
    <w:rsid w:val="003F4AC5"/>
    <w:rsid w:val="0040238E"/>
    <w:rsid w:val="0040325E"/>
    <w:rsid w:val="00404071"/>
    <w:rsid w:val="00405BE2"/>
    <w:rsid w:val="00405F27"/>
    <w:rsid w:val="004124BC"/>
    <w:rsid w:val="00420C24"/>
    <w:rsid w:val="00425288"/>
    <w:rsid w:val="00425F56"/>
    <w:rsid w:val="00434308"/>
    <w:rsid w:val="00440FCB"/>
    <w:rsid w:val="0044160F"/>
    <w:rsid w:val="00443886"/>
    <w:rsid w:val="00446224"/>
    <w:rsid w:val="00454D63"/>
    <w:rsid w:val="00480D98"/>
    <w:rsid w:val="00495061"/>
    <w:rsid w:val="004979B4"/>
    <w:rsid w:val="004A0D6C"/>
    <w:rsid w:val="004A37E7"/>
    <w:rsid w:val="004A3AC4"/>
    <w:rsid w:val="004A5279"/>
    <w:rsid w:val="004C2F01"/>
    <w:rsid w:val="004C4EA1"/>
    <w:rsid w:val="004C4EEB"/>
    <w:rsid w:val="004D33C0"/>
    <w:rsid w:val="004E3DE4"/>
    <w:rsid w:val="004F46E0"/>
    <w:rsid w:val="004F581B"/>
    <w:rsid w:val="004F58C0"/>
    <w:rsid w:val="005065AA"/>
    <w:rsid w:val="00507665"/>
    <w:rsid w:val="00515201"/>
    <w:rsid w:val="00516AA2"/>
    <w:rsid w:val="00522465"/>
    <w:rsid w:val="0053039A"/>
    <w:rsid w:val="00534A17"/>
    <w:rsid w:val="00536A35"/>
    <w:rsid w:val="00536DF6"/>
    <w:rsid w:val="005408FF"/>
    <w:rsid w:val="0054525F"/>
    <w:rsid w:val="005461CE"/>
    <w:rsid w:val="00570002"/>
    <w:rsid w:val="005721A6"/>
    <w:rsid w:val="0058458B"/>
    <w:rsid w:val="0058548A"/>
    <w:rsid w:val="0058717E"/>
    <w:rsid w:val="005A1A53"/>
    <w:rsid w:val="005A3A19"/>
    <w:rsid w:val="005A4026"/>
    <w:rsid w:val="005C4269"/>
    <w:rsid w:val="005C4BDF"/>
    <w:rsid w:val="005C61C8"/>
    <w:rsid w:val="005C663B"/>
    <w:rsid w:val="005C6E93"/>
    <w:rsid w:val="005C7A02"/>
    <w:rsid w:val="005D36C2"/>
    <w:rsid w:val="005D3F37"/>
    <w:rsid w:val="005D5E54"/>
    <w:rsid w:val="005E0D1A"/>
    <w:rsid w:val="005E455A"/>
    <w:rsid w:val="005E47EB"/>
    <w:rsid w:val="005E563D"/>
    <w:rsid w:val="005F04CD"/>
    <w:rsid w:val="005F0DB8"/>
    <w:rsid w:val="005F5351"/>
    <w:rsid w:val="00600E3F"/>
    <w:rsid w:val="006015F1"/>
    <w:rsid w:val="00601A33"/>
    <w:rsid w:val="00603969"/>
    <w:rsid w:val="00606361"/>
    <w:rsid w:val="00606DF2"/>
    <w:rsid w:val="00610F5E"/>
    <w:rsid w:val="00611305"/>
    <w:rsid w:val="006117FF"/>
    <w:rsid w:val="00614E6D"/>
    <w:rsid w:val="0061644E"/>
    <w:rsid w:val="006228B5"/>
    <w:rsid w:val="00623B71"/>
    <w:rsid w:val="006249BA"/>
    <w:rsid w:val="006312B8"/>
    <w:rsid w:val="006339F1"/>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7421"/>
    <w:rsid w:val="006975A2"/>
    <w:rsid w:val="00697E87"/>
    <w:rsid w:val="006A672C"/>
    <w:rsid w:val="006A6832"/>
    <w:rsid w:val="006C0C98"/>
    <w:rsid w:val="006C4F39"/>
    <w:rsid w:val="006C7267"/>
    <w:rsid w:val="006D11FD"/>
    <w:rsid w:val="006E68D8"/>
    <w:rsid w:val="006F015E"/>
    <w:rsid w:val="006F589D"/>
    <w:rsid w:val="006F5D05"/>
    <w:rsid w:val="006F7D4A"/>
    <w:rsid w:val="0070162C"/>
    <w:rsid w:val="00703FC1"/>
    <w:rsid w:val="00712459"/>
    <w:rsid w:val="0072149F"/>
    <w:rsid w:val="00740E4F"/>
    <w:rsid w:val="00742A99"/>
    <w:rsid w:val="0075693E"/>
    <w:rsid w:val="00756A0F"/>
    <w:rsid w:val="00756CAE"/>
    <w:rsid w:val="00766140"/>
    <w:rsid w:val="00766B5B"/>
    <w:rsid w:val="0077096E"/>
    <w:rsid w:val="00773D18"/>
    <w:rsid w:val="007857EA"/>
    <w:rsid w:val="007875D1"/>
    <w:rsid w:val="00791003"/>
    <w:rsid w:val="0079222B"/>
    <w:rsid w:val="00793A07"/>
    <w:rsid w:val="00795903"/>
    <w:rsid w:val="00796301"/>
    <w:rsid w:val="007A34BE"/>
    <w:rsid w:val="007A55FC"/>
    <w:rsid w:val="007B0327"/>
    <w:rsid w:val="007B2B9B"/>
    <w:rsid w:val="007B4B35"/>
    <w:rsid w:val="007B6020"/>
    <w:rsid w:val="007C759B"/>
    <w:rsid w:val="007D219A"/>
    <w:rsid w:val="007D62F7"/>
    <w:rsid w:val="00800AF3"/>
    <w:rsid w:val="00802A5E"/>
    <w:rsid w:val="008034ED"/>
    <w:rsid w:val="00806272"/>
    <w:rsid w:val="00807296"/>
    <w:rsid w:val="0080767A"/>
    <w:rsid w:val="00817C37"/>
    <w:rsid w:val="008203D5"/>
    <w:rsid w:val="008209A5"/>
    <w:rsid w:val="0082362C"/>
    <w:rsid w:val="008278BD"/>
    <w:rsid w:val="00832355"/>
    <w:rsid w:val="008415AF"/>
    <w:rsid w:val="00847A4A"/>
    <w:rsid w:val="008533C8"/>
    <w:rsid w:val="0085572E"/>
    <w:rsid w:val="00862FFE"/>
    <w:rsid w:val="00865460"/>
    <w:rsid w:val="00866B27"/>
    <w:rsid w:val="0087213F"/>
    <w:rsid w:val="008731BB"/>
    <w:rsid w:val="0087386D"/>
    <w:rsid w:val="0087612C"/>
    <w:rsid w:val="00885AD9"/>
    <w:rsid w:val="00886CDE"/>
    <w:rsid w:val="00886F38"/>
    <w:rsid w:val="008977B7"/>
    <w:rsid w:val="00897E05"/>
    <w:rsid w:val="008A046C"/>
    <w:rsid w:val="008A616C"/>
    <w:rsid w:val="008A7B0C"/>
    <w:rsid w:val="008C04C0"/>
    <w:rsid w:val="008C2FF7"/>
    <w:rsid w:val="008E3092"/>
    <w:rsid w:val="008E4C93"/>
    <w:rsid w:val="008E5C8B"/>
    <w:rsid w:val="008E7D13"/>
    <w:rsid w:val="008F6000"/>
    <w:rsid w:val="008F785D"/>
    <w:rsid w:val="008F791B"/>
    <w:rsid w:val="00901C98"/>
    <w:rsid w:val="00902D00"/>
    <w:rsid w:val="009034AC"/>
    <w:rsid w:val="00904B48"/>
    <w:rsid w:val="00907F31"/>
    <w:rsid w:val="009134FF"/>
    <w:rsid w:val="00914ACB"/>
    <w:rsid w:val="00915107"/>
    <w:rsid w:val="00926E0B"/>
    <w:rsid w:val="00927EDB"/>
    <w:rsid w:val="0093109F"/>
    <w:rsid w:val="00931737"/>
    <w:rsid w:val="00932DF3"/>
    <w:rsid w:val="00934EA3"/>
    <w:rsid w:val="00943032"/>
    <w:rsid w:val="00944AC2"/>
    <w:rsid w:val="0095071F"/>
    <w:rsid w:val="0095711C"/>
    <w:rsid w:val="0096309E"/>
    <w:rsid w:val="009662E7"/>
    <w:rsid w:val="00977F51"/>
    <w:rsid w:val="00991040"/>
    <w:rsid w:val="009A3FEC"/>
    <w:rsid w:val="009A42BA"/>
    <w:rsid w:val="009B1A9D"/>
    <w:rsid w:val="009E07A7"/>
    <w:rsid w:val="009E2276"/>
    <w:rsid w:val="009E2DB8"/>
    <w:rsid w:val="009F56DC"/>
    <w:rsid w:val="00A00132"/>
    <w:rsid w:val="00A014EC"/>
    <w:rsid w:val="00A075D3"/>
    <w:rsid w:val="00A105A4"/>
    <w:rsid w:val="00A1170C"/>
    <w:rsid w:val="00A12760"/>
    <w:rsid w:val="00A17675"/>
    <w:rsid w:val="00A251F3"/>
    <w:rsid w:val="00A26BF5"/>
    <w:rsid w:val="00A30D24"/>
    <w:rsid w:val="00A312EC"/>
    <w:rsid w:val="00A3285A"/>
    <w:rsid w:val="00A40203"/>
    <w:rsid w:val="00A40ED0"/>
    <w:rsid w:val="00A50AA3"/>
    <w:rsid w:val="00A52673"/>
    <w:rsid w:val="00A53980"/>
    <w:rsid w:val="00A54BB7"/>
    <w:rsid w:val="00A54EF8"/>
    <w:rsid w:val="00A55640"/>
    <w:rsid w:val="00A57656"/>
    <w:rsid w:val="00A57717"/>
    <w:rsid w:val="00A600F2"/>
    <w:rsid w:val="00A6414A"/>
    <w:rsid w:val="00A72D35"/>
    <w:rsid w:val="00A74F26"/>
    <w:rsid w:val="00A82F57"/>
    <w:rsid w:val="00A90154"/>
    <w:rsid w:val="00A95E33"/>
    <w:rsid w:val="00AA0E4F"/>
    <w:rsid w:val="00AA3FA4"/>
    <w:rsid w:val="00AA5F83"/>
    <w:rsid w:val="00AB152E"/>
    <w:rsid w:val="00AC054F"/>
    <w:rsid w:val="00AD00A7"/>
    <w:rsid w:val="00AD6E80"/>
    <w:rsid w:val="00AE76E8"/>
    <w:rsid w:val="00B01A81"/>
    <w:rsid w:val="00B11AAB"/>
    <w:rsid w:val="00B1292E"/>
    <w:rsid w:val="00B133E5"/>
    <w:rsid w:val="00B146A9"/>
    <w:rsid w:val="00B17037"/>
    <w:rsid w:val="00B17738"/>
    <w:rsid w:val="00B2004E"/>
    <w:rsid w:val="00B23738"/>
    <w:rsid w:val="00B25B1D"/>
    <w:rsid w:val="00B27A5F"/>
    <w:rsid w:val="00B27FAD"/>
    <w:rsid w:val="00B31B05"/>
    <w:rsid w:val="00B31E15"/>
    <w:rsid w:val="00B405AB"/>
    <w:rsid w:val="00B45519"/>
    <w:rsid w:val="00B6004D"/>
    <w:rsid w:val="00B63DD5"/>
    <w:rsid w:val="00B65583"/>
    <w:rsid w:val="00B67B48"/>
    <w:rsid w:val="00B73B42"/>
    <w:rsid w:val="00B9098E"/>
    <w:rsid w:val="00B9382A"/>
    <w:rsid w:val="00B96019"/>
    <w:rsid w:val="00BA0601"/>
    <w:rsid w:val="00BA1D4B"/>
    <w:rsid w:val="00BA375B"/>
    <w:rsid w:val="00BA5CFA"/>
    <w:rsid w:val="00BC059D"/>
    <w:rsid w:val="00BD52CF"/>
    <w:rsid w:val="00BE0693"/>
    <w:rsid w:val="00BE0DAF"/>
    <w:rsid w:val="00BE5AD3"/>
    <w:rsid w:val="00BE6B68"/>
    <w:rsid w:val="00BF0CFE"/>
    <w:rsid w:val="00C05525"/>
    <w:rsid w:val="00C162D5"/>
    <w:rsid w:val="00C21022"/>
    <w:rsid w:val="00C2117D"/>
    <w:rsid w:val="00C22806"/>
    <w:rsid w:val="00C2667A"/>
    <w:rsid w:val="00C34C4C"/>
    <w:rsid w:val="00C371AA"/>
    <w:rsid w:val="00C54764"/>
    <w:rsid w:val="00C565FF"/>
    <w:rsid w:val="00C568F5"/>
    <w:rsid w:val="00C56C55"/>
    <w:rsid w:val="00C57137"/>
    <w:rsid w:val="00C608ED"/>
    <w:rsid w:val="00C63352"/>
    <w:rsid w:val="00C66246"/>
    <w:rsid w:val="00C73370"/>
    <w:rsid w:val="00C75BDF"/>
    <w:rsid w:val="00C81191"/>
    <w:rsid w:val="00C84969"/>
    <w:rsid w:val="00C84FE1"/>
    <w:rsid w:val="00C877BB"/>
    <w:rsid w:val="00C950CD"/>
    <w:rsid w:val="00C96B4F"/>
    <w:rsid w:val="00CA537C"/>
    <w:rsid w:val="00CA73ED"/>
    <w:rsid w:val="00CB2C12"/>
    <w:rsid w:val="00CB6249"/>
    <w:rsid w:val="00CB6DB1"/>
    <w:rsid w:val="00CD344E"/>
    <w:rsid w:val="00CD682F"/>
    <w:rsid w:val="00CE2A46"/>
    <w:rsid w:val="00CE5415"/>
    <w:rsid w:val="00CF18FA"/>
    <w:rsid w:val="00CF2BED"/>
    <w:rsid w:val="00CF4CBE"/>
    <w:rsid w:val="00CF6AF0"/>
    <w:rsid w:val="00CF6C7E"/>
    <w:rsid w:val="00D02E79"/>
    <w:rsid w:val="00D07788"/>
    <w:rsid w:val="00D16CB6"/>
    <w:rsid w:val="00D17AAC"/>
    <w:rsid w:val="00D30129"/>
    <w:rsid w:val="00D31D14"/>
    <w:rsid w:val="00D33090"/>
    <w:rsid w:val="00D3664D"/>
    <w:rsid w:val="00D36BE0"/>
    <w:rsid w:val="00D4056B"/>
    <w:rsid w:val="00D43D83"/>
    <w:rsid w:val="00D54B55"/>
    <w:rsid w:val="00D62421"/>
    <w:rsid w:val="00D65827"/>
    <w:rsid w:val="00D76DFA"/>
    <w:rsid w:val="00D81F1C"/>
    <w:rsid w:val="00D853DC"/>
    <w:rsid w:val="00D86507"/>
    <w:rsid w:val="00D87AB7"/>
    <w:rsid w:val="00D93802"/>
    <w:rsid w:val="00D962D6"/>
    <w:rsid w:val="00D973CF"/>
    <w:rsid w:val="00DA0C26"/>
    <w:rsid w:val="00DA28C1"/>
    <w:rsid w:val="00DA341B"/>
    <w:rsid w:val="00DA413F"/>
    <w:rsid w:val="00DA66DF"/>
    <w:rsid w:val="00DB0DF0"/>
    <w:rsid w:val="00DB20E9"/>
    <w:rsid w:val="00DB3640"/>
    <w:rsid w:val="00DB53A4"/>
    <w:rsid w:val="00DC6352"/>
    <w:rsid w:val="00DD0777"/>
    <w:rsid w:val="00DE514D"/>
    <w:rsid w:val="00DE7BA9"/>
    <w:rsid w:val="00DF0675"/>
    <w:rsid w:val="00DF68AD"/>
    <w:rsid w:val="00E0001B"/>
    <w:rsid w:val="00E0195C"/>
    <w:rsid w:val="00E01DBC"/>
    <w:rsid w:val="00E11F85"/>
    <w:rsid w:val="00E2132B"/>
    <w:rsid w:val="00E275A9"/>
    <w:rsid w:val="00E3203C"/>
    <w:rsid w:val="00E359C5"/>
    <w:rsid w:val="00E374DB"/>
    <w:rsid w:val="00E4199E"/>
    <w:rsid w:val="00E520EE"/>
    <w:rsid w:val="00E531DF"/>
    <w:rsid w:val="00E56A01"/>
    <w:rsid w:val="00E60BF3"/>
    <w:rsid w:val="00E6592A"/>
    <w:rsid w:val="00E751C9"/>
    <w:rsid w:val="00E75820"/>
    <w:rsid w:val="00E9117F"/>
    <w:rsid w:val="00E942AE"/>
    <w:rsid w:val="00EA4BAE"/>
    <w:rsid w:val="00EB089E"/>
    <w:rsid w:val="00EB24A5"/>
    <w:rsid w:val="00EC3D3B"/>
    <w:rsid w:val="00EC4BA7"/>
    <w:rsid w:val="00ED4413"/>
    <w:rsid w:val="00ED4755"/>
    <w:rsid w:val="00ED6737"/>
    <w:rsid w:val="00EE149B"/>
    <w:rsid w:val="00EE2ADF"/>
    <w:rsid w:val="00EE3B1E"/>
    <w:rsid w:val="00EF07BF"/>
    <w:rsid w:val="00EF0D3D"/>
    <w:rsid w:val="00EF70AC"/>
    <w:rsid w:val="00F01C15"/>
    <w:rsid w:val="00F20017"/>
    <w:rsid w:val="00F213A8"/>
    <w:rsid w:val="00F21AD0"/>
    <w:rsid w:val="00F314E5"/>
    <w:rsid w:val="00F43AB0"/>
    <w:rsid w:val="00F46527"/>
    <w:rsid w:val="00F527AA"/>
    <w:rsid w:val="00F53B9F"/>
    <w:rsid w:val="00F62F28"/>
    <w:rsid w:val="00F631D4"/>
    <w:rsid w:val="00F656DF"/>
    <w:rsid w:val="00F71345"/>
    <w:rsid w:val="00F74EF6"/>
    <w:rsid w:val="00F814AF"/>
    <w:rsid w:val="00F83C9D"/>
    <w:rsid w:val="00F84DED"/>
    <w:rsid w:val="00F84E18"/>
    <w:rsid w:val="00F86D34"/>
    <w:rsid w:val="00F90ACD"/>
    <w:rsid w:val="00FC745C"/>
    <w:rsid w:val="00FD0435"/>
    <w:rsid w:val="00FD470F"/>
    <w:rsid w:val="00FE0013"/>
    <w:rsid w:val="00FE1A74"/>
    <w:rsid w:val="00FE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 w:type="paragraph" w:styleId="NormalWeb">
    <w:name w:val="Normal (Web)"/>
    <w:basedOn w:val="Normal"/>
    <w:uiPriority w:val="99"/>
    <w:unhideWhenUsed/>
    <w:locked/>
    <w:rsid w:val="00B73B42"/>
    <w:rPr>
      <w:rFonts w:eastAsiaTheme="minorHAnsi"/>
      <w:lang w:val="en-US"/>
    </w:rPr>
  </w:style>
  <w:style w:type="paragraph" w:styleId="NoSpacing">
    <w:name w:val="No Spacing"/>
    <w:uiPriority w:val="1"/>
    <w:qFormat/>
    <w:rsid w:val="00B73B42"/>
    <w:rPr>
      <w:rFonts w:asciiTheme="minorHAnsi" w:eastAsiaTheme="minorHAnsi" w:hAnsiTheme="minorHAnsi" w:cstheme="minorBidi"/>
      <w:kern w:val="2"/>
      <w:sz w:val="22"/>
      <w:szCs w:val="22"/>
      <w:lang w:val="lv-LV"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2.xml><?xml version="1.0" encoding="utf-8"?>
<ds:datastoreItem xmlns:ds="http://schemas.openxmlformats.org/officeDocument/2006/customXml" ds:itemID="{A8A50E68-514C-4F29-B241-60C1548AB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1342</Words>
  <Characters>9374</Characters>
  <Application>Microsoft Office Word</Application>
  <DocSecurity>0</DocSecurity>
  <Lines>78</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3</cp:revision>
  <cp:lastPrinted>2021-09-09T02:05:00Z</cp:lastPrinted>
  <dcterms:created xsi:type="dcterms:W3CDTF">2024-04-22T13:08:00Z</dcterms:created>
  <dcterms:modified xsi:type="dcterms:W3CDTF">2024-04-24T06:09:00Z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