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CAEB1" w14:textId="77777777" w:rsidR="00AA06BB" w:rsidRPr="00AA24F8" w:rsidRDefault="00AA06BB" w:rsidP="00AA06BB">
      <w:pPr>
        <w:spacing w:after="0" w:line="240" w:lineRule="auto"/>
        <w:jc w:val="center"/>
        <w:rPr>
          <w:rFonts w:ascii="Times New Roman" w:eastAsia="Times New Roman" w:hAnsi="Times New Roman" w:cs="Times New Roman"/>
          <w:b/>
          <w:bCs/>
          <w:color w:val="000000"/>
          <w:sz w:val="24"/>
          <w:szCs w:val="24"/>
        </w:rPr>
      </w:pPr>
      <w:r w:rsidRPr="00AA24F8">
        <w:rPr>
          <w:rFonts w:ascii="Times New Roman" w:eastAsia="Times New Roman" w:hAnsi="Times New Roman" w:cs="Times New Roman"/>
          <w:b/>
          <w:smallCaps/>
          <w:color w:val="000000" w:themeColor="text1"/>
          <w:sz w:val="24"/>
          <w:szCs w:val="24"/>
        </w:rPr>
        <w:t xml:space="preserve">BŪVUZRAUDZĪBAS </w:t>
      </w:r>
      <w:r w:rsidRPr="00AA24F8">
        <w:rPr>
          <w:rFonts w:ascii="Times New Roman" w:eastAsia="Times New Roman" w:hAnsi="Times New Roman" w:cs="Times New Roman"/>
          <w:b/>
          <w:bCs/>
          <w:color w:val="000000"/>
          <w:sz w:val="24"/>
          <w:szCs w:val="24"/>
        </w:rPr>
        <w:t>DARBA UZDEVUMS</w:t>
      </w:r>
    </w:p>
    <w:p w14:paraId="2A969458" w14:textId="77777777" w:rsidR="00AA06BB" w:rsidRPr="00AA24F8" w:rsidRDefault="00AA06BB" w:rsidP="00AA06BB">
      <w:pPr>
        <w:tabs>
          <w:tab w:val="left" w:pos="0"/>
          <w:tab w:val="left" w:pos="3206"/>
        </w:tabs>
        <w:spacing w:after="0" w:line="240" w:lineRule="auto"/>
        <w:ind w:right="-868"/>
        <w:jc w:val="both"/>
        <w:rPr>
          <w:rFonts w:ascii="Times New Roman" w:eastAsia="Times New Roman" w:hAnsi="Times New Roman" w:cs="Times New Roman"/>
        </w:rPr>
      </w:pPr>
    </w:p>
    <w:p w14:paraId="6DC5B7DA" w14:textId="77777777" w:rsidR="00AA06BB" w:rsidRPr="00AA24F8" w:rsidRDefault="00AA06BB" w:rsidP="00AA06BB">
      <w:pPr>
        <w:tabs>
          <w:tab w:val="left" w:pos="0"/>
          <w:tab w:val="left" w:pos="3206"/>
        </w:tabs>
        <w:spacing w:after="0" w:line="240" w:lineRule="auto"/>
        <w:ind w:right="-868"/>
        <w:jc w:val="both"/>
        <w:rPr>
          <w:rFonts w:ascii="Times New Roman" w:eastAsia="Times New Roman" w:hAnsi="Times New Roman" w:cs="Times New Roman"/>
        </w:rPr>
      </w:pPr>
    </w:p>
    <w:p w14:paraId="552B15C3" w14:textId="20F4D637" w:rsidR="00AA06BB" w:rsidRPr="00AA24F8" w:rsidRDefault="00AA06BB" w:rsidP="00AA06BB">
      <w:pPr>
        <w:spacing w:after="0" w:line="240" w:lineRule="auto"/>
        <w:ind w:firstLine="720"/>
        <w:jc w:val="both"/>
        <w:rPr>
          <w:rFonts w:ascii="Times New Roman" w:eastAsia="Times New Roman" w:hAnsi="Times New Roman" w:cs="Times New Roman"/>
          <w:sz w:val="24"/>
          <w:szCs w:val="24"/>
        </w:rPr>
      </w:pPr>
      <w:r w:rsidRPr="00AA24F8">
        <w:rPr>
          <w:rFonts w:ascii="Times New Roman" w:eastAsia="Times New Roman" w:hAnsi="Times New Roman" w:cs="Times New Roman"/>
          <w:b/>
          <w:smallCaps/>
          <w:sz w:val="24"/>
          <w:szCs w:val="20"/>
        </w:rPr>
        <w:t xml:space="preserve">Būvuzraudzības pakalpojumu nepieciešamības pamatojums </w:t>
      </w:r>
      <w:r w:rsidRPr="00AA24F8">
        <w:rPr>
          <w:rFonts w:ascii="Times New Roman" w:eastAsia="Times New Roman" w:hAnsi="Times New Roman" w:cs="Times New Roman"/>
          <w:sz w:val="24"/>
          <w:szCs w:val="20"/>
        </w:rPr>
        <w:t xml:space="preserve">- </w:t>
      </w:r>
      <w:bookmarkStart w:id="0" w:name="_Hlk150760049"/>
      <w:r w:rsidR="00035FC6" w:rsidRPr="00AA24F8">
        <w:rPr>
          <w:rFonts w:ascii="Times New Roman" w:eastAsia="Times New Roman" w:hAnsi="Times New Roman" w:cs="Times New Roman"/>
          <w:sz w:val="24"/>
          <w:szCs w:val="20"/>
        </w:rPr>
        <w:t>Profesionāla un neatkarīga būvdarbu veikšanas procesa uzraudzība, lai pārliecinātos par kvalitatīvu un drošu būves būvniecību.</w:t>
      </w:r>
    </w:p>
    <w:bookmarkEnd w:id="0"/>
    <w:p w14:paraId="29B1D31C" w14:textId="193E4306" w:rsidR="0054683C" w:rsidRPr="00AA24F8" w:rsidRDefault="00AA06BB" w:rsidP="0054683C">
      <w:pPr>
        <w:pStyle w:val="ListParagraph"/>
        <w:tabs>
          <w:tab w:val="left" w:pos="284"/>
        </w:tabs>
        <w:spacing w:after="0" w:line="240" w:lineRule="auto"/>
        <w:ind w:left="0" w:firstLine="709"/>
        <w:jc w:val="both"/>
        <w:rPr>
          <w:rFonts w:ascii="Times New Roman" w:eastAsia="Times New Roman" w:hAnsi="Times New Roman" w:cs="Times New Roman"/>
          <w:sz w:val="24"/>
          <w:szCs w:val="24"/>
        </w:rPr>
      </w:pPr>
      <w:r w:rsidRPr="00AA24F8">
        <w:rPr>
          <w:rFonts w:ascii="Times New Roman" w:eastAsia="Times New Roman" w:hAnsi="Times New Roman" w:cs="Times New Roman"/>
          <w:b/>
          <w:bCs/>
          <w:smallCaps/>
          <w:sz w:val="24"/>
          <w:szCs w:val="24"/>
        </w:rPr>
        <w:t xml:space="preserve">Būvniecības ieceres īstenošanas mērķis </w:t>
      </w:r>
      <w:r w:rsidR="00F407F9" w:rsidRPr="00AA24F8">
        <w:rPr>
          <w:rFonts w:ascii="Times New Roman" w:eastAsia="Times New Roman" w:hAnsi="Times New Roman" w:cs="Times New Roman"/>
          <w:b/>
          <w:bCs/>
          <w:smallCaps/>
          <w:sz w:val="24"/>
          <w:szCs w:val="24"/>
        </w:rPr>
        <w:t>–</w:t>
      </w:r>
      <w:r w:rsidRPr="00AA24F8">
        <w:rPr>
          <w:rFonts w:ascii="Times New Roman" w:eastAsia="Times New Roman" w:hAnsi="Times New Roman" w:cs="Times New Roman"/>
          <w:b/>
          <w:bCs/>
          <w:smallCaps/>
          <w:sz w:val="24"/>
          <w:szCs w:val="24"/>
        </w:rPr>
        <w:t xml:space="preserve"> </w:t>
      </w:r>
      <w:r w:rsidR="0054683C" w:rsidRPr="00AA24F8">
        <w:rPr>
          <w:rFonts w:ascii="Times New Roman" w:eastAsia="Times New Roman" w:hAnsi="Times New Roman" w:cs="Times New Roman"/>
          <w:sz w:val="24"/>
          <w:szCs w:val="24"/>
        </w:rPr>
        <w:t>Lai palielinātu videi draudzīga sabiedriskā transporta lietotāju skaitu, līdztekus mazinot sastrēgumus un privātā autotransporta negatīvo ietekmi uz vidi un gaisa kvalitāti, ir jārada apstākļi iedzīvotāju vēlmei izmantot sabiedrisko transportu, piedāvājot viņiem ērtus, mūsdienīgas kvalitātes standartiem un pasažieru prasībām atbilstošus transportlīdzekļus, vienlaicīgi padarot tramvaju satiksmi ātrāku un efektīvāku. Šādu mērķu īstenošanu veicinās zemās grīdas tramvaja (ZGT) izmantošana 11.tramvaju maršrutā, kas, savukārt pieprasa veikt līdzstrāvas elektroapgādes infrastruktūras renovāciju un pielāgošanu šo tramvaja modeļu tehniskajām prasībām un slodžu parametriem visas līnijas garumā. Tādējādi paredzamā projekta ietvaros jāizstrādā tehniskais risinājums ZGT prasībām atbilstošas kabeļu infrastruktūras izbūvei divos 11. tramvaja elektroapgādes posmos:</w:t>
      </w:r>
    </w:p>
    <w:p w14:paraId="2B906A87" w14:textId="77777777" w:rsidR="0054683C" w:rsidRPr="00AA24F8" w:rsidRDefault="0054683C" w:rsidP="0054683C">
      <w:pPr>
        <w:pStyle w:val="ListParagraph"/>
        <w:tabs>
          <w:tab w:val="left" w:pos="284"/>
        </w:tabs>
        <w:spacing w:after="0" w:line="240" w:lineRule="auto"/>
        <w:jc w:val="both"/>
        <w:rPr>
          <w:rFonts w:ascii="Times New Roman" w:eastAsia="Times New Roman" w:hAnsi="Times New Roman" w:cs="Times New Roman"/>
          <w:sz w:val="24"/>
          <w:szCs w:val="24"/>
        </w:rPr>
      </w:pPr>
      <w:r w:rsidRPr="00AA24F8">
        <w:rPr>
          <w:rFonts w:ascii="Times New Roman" w:eastAsia="Times New Roman" w:hAnsi="Times New Roman" w:cs="Times New Roman"/>
          <w:sz w:val="24"/>
          <w:szCs w:val="24"/>
        </w:rPr>
        <w:t>- no Brīvības ielas līdz Brasas tiltam;</w:t>
      </w:r>
    </w:p>
    <w:p w14:paraId="795B9628" w14:textId="5BEEC5F3" w:rsidR="00FD2313" w:rsidRPr="00AA24F8" w:rsidRDefault="0054683C" w:rsidP="0054683C">
      <w:pPr>
        <w:pStyle w:val="ListParagraph"/>
        <w:tabs>
          <w:tab w:val="left" w:pos="284"/>
        </w:tabs>
        <w:spacing w:after="0" w:line="240" w:lineRule="auto"/>
        <w:jc w:val="both"/>
        <w:rPr>
          <w:rFonts w:ascii="Times New Roman" w:eastAsia="Times New Roman" w:hAnsi="Times New Roman" w:cs="Times New Roman"/>
          <w:sz w:val="24"/>
          <w:szCs w:val="24"/>
        </w:rPr>
      </w:pPr>
      <w:r w:rsidRPr="00AA24F8">
        <w:rPr>
          <w:rFonts w:ascii="Times New Roman" w:eastAsia="Times New Roman" w:hAnsi="Times New Roman" w:cs="Times New Roman"/>
          <w:sz w:val="24"/>
          <w:szCs w:val="24"/>
        </w:rPr>
        <w:t>- no G.Zemgala pārvada līdz galapunktam Mežaparkā.</w:t>
      </w:r>
    </w:p>
    <w:p w14:paraId="722CD710" w14:textId="77777777" w:rsidR="0054683C" w:rsidRPr="00AA24F8" w:rsidRDefault="0054683C" w:rsidP="0054683C">
      <w:pPr>
        <w:pStyle w:val="ListParagraph"/>
        <w:tabs>
          <w:tab w:val="left" w:pos="284"/>
        </w:tabs>
        <w:spacing w:after="0" w:line="240" w:lineRule="auto"/>
        <w:jc w:val="both"/>
        <w:rPr>
          <w:rFonts w:ascii="Times New Roman" w:eastAsia="Times New Roman" w:hAnsi="Times New Roman" w:cs="Times New Roman"/>
          <w:sz w:val="24"/>
          <w:szCs w:val="24"/>
        </w:rPr>
      </w:pPr>
    </w:p>
    <w:p w14:paraId="362F8878" w14:textId="77777777" w:rsidR="00AA06BB" w:rsidRPr="00AA24F8" w:rsidRDefault="00AA06BB" w:rsidP="00AA06BB">
      <w:pPr>
        <w:spacing w:after="0" w:line="240" w:lineRule="auto"/>
        <w:jc w:val="center"/>
        <w:rPr>
          <w:rFonts w:ascii="Times New Roman" w:eastAsia="Times New Roman" w:hAnsi="Times New Roman" w:cs="Times New Roman"/>
          <w:color w:val="000000"/>
          <w:sz w:val="24"/>
          <w:szCs w:val="24"/>
        </w:rPr>
      </w:pPr>
      <w:r w:rsidRPr="00AA24F8">
        <w:rPr>
          <w:rFonts w:ascii="Times New Roman" w:eastAsia="Times New Roman" w:hAnsi="Times New Roman" w:cs="Times New Roman"/>
          <w:b/>
          <w:bCs/>
          <w:smallCaps/>
          <w:color w:val="000000"/>
          <w:sz w:val="24"/>
          <w:szCs w:val="24"/>
        </w:rPr>
        <w:t>Vispārīgas ziņas par objektu</w:t>
      </w:r>
    </w:p>
    <w:p w14:paraId="070F9B28" w14:textId="4C490527" w:rsidR="00BD4595" w:rsidRPr="00AA24F8" w:rsidRDefault="008A31F1" w:rsidP="007B62BA">
      <w:pPr>
        <w:pStyle w:val="ListParagraph"/>
        <w:numPr>
          <w:ilvl w:val="1"/>
          <w:numId w:val="1"/>
        </w:numPr>
        <w:spacing w:after="0" w:line="240" w:lineRule="auto"/>
        <w:ind w:left="284" w:hanging="284"/>
        <w:jc w:val="both"/>
        <w:rPr>
          <w:rFonts w:ascii="Times New Roman" w:eastAsia="Times New Roman" w:hAnsi="Times New Roman" w:cs="Times New Roman"/>
          <w:color w:val="000000"/>
          <w:sz w:val="24"/>
          <w:szCs w:val="24"/>
        </w:rPr>
      </w:pPr>
      <w:r w:rsidRPr="00AA24F8">
        <w:rPr>
          <w:rFonts w:ascii="Times New Roman" w:eastAsia="Times New Roman" w:hAnsi="Times New Roman" w:cs="Times New Roman"/>
          <w:color w:val="000000"/>
          <w:sz w:val="24"/>
          <w:szCs w:val="24"/>
        </w:rPr>
        <w:t>Būvniecības iecere paredz tramvaja infrastruktūras un ar to saistīto infrastruktūras objektu pārbūvi un atjaunošanu atbilstoši būvprojektu</w:t>
      </w:r>
    </w:p>
    <w:p w14:paraId="58933E41" w14:textId="639AA13F" w:rsidR="00AA06BB" w:rsidRPr="00AA24F8" w:rsidRDefault="00720405" w:rsidP="00720405">
      <w:pPr>
        <w:pStyle w:val="ListParagraph"/>
        <w:spacing w:after="0" w:line="240" w:lineRule="auto"/>
        <w:ind w:left="284"/>
        <w:jc w:val="both"/>
        <w:rPr>
          <w:rFonts w:ascii="Times New Roman" w:eastAsia="Times New Roman" w:hAnsi="Times New Roman" w:cs="Times New Roman"/>
          <w:color w:val="000000"/>
          <w:sz w:val="24"/>
          <w:szCs w:val="24"/>
        </w:rPr>
      </w:pPr>
      <w:r w:rsidRPr="00AA24F8">
        <w:rPr>
          <w:rFonts w:ascii="Times New Roman" w:eastAsia="Times New Roman" w:hAnsi="Times New Roman" w:cs="Times New Roman"/>
          <w:color w:val="000000"/>
          <w:sz w:val="24"/>
          <w:szCs w:val="24"/>
        </w:rPr>
        <w:t>“</w:t>
      </w:r>
      <w:r w:rsidRPr="00AA24F8">
        <w:rPr>
          <w:rFonts w:ascii="Times New Roman" w:eastAsia="Times New Roman" w:hAnsi="Times New Roman" w:cs="Times New Roman"/>
          <w:i/>
          <w:iCs/>
          <w:color w:val="000000"/>
          <w:sz w:val="24"/>
          <w:szCs w:val="24"/>
        </w:rPr>
        <w:t>600V elektroapgādes maģistrālā kabeļu trase gar sliežu ceļu no kabeļu atdalītāju sadalnēm Nr.911 un 962 Miera ielā 3 līdz sadalnēm Nr.352 un 305 pie nama Miera ielā 102 un pa Zirņu ielu no 36.vilces apakšstacijas Vesetas ielā 21 līdz sliedēm Miera ielā</w:t>
      </w:r>
      <w:r w:rsidRPr="00AA24F8">
        <w:rPr>
          <w:rFonts w:ascii="Times New Roman" w:eastAsia="Times New Roman" w:hAnsi="Times New Roman" w:cs="Times New Roman"/>
          <w:color w:val="000000"/>
          <w:sz w:val="24"/>
          <w:szCs w:val="24"/>
        </w:rPr>
        <w:t>” un “</w:t>
      </w:r>
      <w:r w:rsidRPr="00AA24F8">
        <w:rPr>
          <w:rFonts w:ascii="Times New Roman" w:eastAsia="Times New Roman" w:hAnsi="Times New Roman" w:cs="Times New Roman"/>
          <w:i/>
          <w:iCs/>
          <w:color w:val="000000"/>
          <w:sz w:val="24"/>
          <w:szCs w:val="24"/>
        </w:rPr>
        <w:t>600V elektroapgādes maģistrālā kabeļu trase gar sliežu ceļu no kabeļu atdalītāju sadalnēm Nr.352D un 305D līdz Pārvietojamai vilces ast. Mežaparka galapunktā Meža prospektā 2 un no 8.vilces apakšstacijas Ezermalas ielā 13 līdz sliedēm Kokneses prospektā</w:t>
      </w:r>
      <w:r w:rsidRPr="00AA24F8">
        <w:rPr>
          <w:rFonts w:ascii="Times New Roman" w:eastAsia="Times New Roman" w:hAnsi="Times New Roman" w:cs="Times New Roman"/>
          <w:color w:val="000000"/>
          <w:sz w:val="24"/>
          <w:szCs w:val="24"/>
        </w:rPr>
        <w:t xml:space="preserve">” </w:t>
      </w:r>
      <w:r w:rsidR="00AA06BB" w:rsidRPr="00AA24F8">
        <w:rPr>
          <w:rFonts w:ascii="Times New Roman" w:eastAsia="Times New Roman" w:hAnsi="Times New Roman" w:cs="Times New Roman"/>
          <w:color w:val="000000"/>
          <w:sz w:val="24"/>
          <w:szCs w:val="24"/>
        </w:rPr>
        <w:t>(turpmāk – Objekts) risinājumiem un saskaņā ar būvniecības lokālā tāmē norādīto darbu apjomu un izmaksu sarakstu, ievērojot spēkā esošo normatīvo aktu prasības.</w:t>
      </w:r>
    </w:p>
    <w:p w14:paraId="23C83B93" w14:textId="1AE5CD1D" w:rsidR="00AA06BB" w:rsidRPr="00AA24F8" w:rsidRDefault="00AA06BB" w:rsidP="00AA06BB">
      <w:pPr>
        <w:numPr>
          <w:ilvl w:val="1"/>
          <w:numId w:val="1"/>
        </w:numPr>
        <w:spacing w:after="0" w:line="240" w:lineRule="auto"/>
        <w:ind w:left="426" w:hanging="426"/>
        <w:contextualSpacing/>
        <w:jc w:val="both"/>
        <w:rPr>
          <w:rFonts w:ascii="Times New Roman" w:eastAsia="Times New Roman" w:hAnsi="Times New Roman" w:cs="Times New Roman"/>
          <w:color w:val="000000"/>
          <w:sz w:val="24"/>
          <w:szCs w:val="24"/>
        </w:rPr>
      </w:pPr>
      <w:r w:rsidRPr="00AA24F8">
        <w:rPr>
          <w:rFonts w:ascii="Times New Roman" w:eastAsia="Times New Roman" w:hAnsi="Times New Roman" w:cs="Times New Roman"/>
          <w:color w:val="000000"/>
          <w:sz w:val="24"/>
          <w:szCs w:val="24"/>
        </w:rPr>
        <w:t xml:space="preserve">Objekta adrese: </w:t>
      </w:r>
      <w:r w:rsidR="00B97371" w:rsidRPr="00AA24F8">
        <w:rPr>
          <w:rFonts w:ascii="Times New Roman" w:eastAsia="Times New Roman" w:hAnsi="Times New Roman" w:cs="Times New Roman"/>
          <w:color w:val="000000"/>
          <w:sz w:val="24"/>
          <w:szCs w:val="24"/>
        </w:rPr>
        <w:t>Miera iela</w:t>
      </w:r>
      <w:r w:rsidR="00CF538E" w:rsidRPr="00AA24F8">
        <w:rPr>
          <w:rFonts w:ascii="Times New Roman" w:eastAsia="Times New Roman" w:hAnsi="Times New Roman" w:cs="Times New Roman"/>
          <w:color w:val="000000"/>
          <w:sz w:val="24"/>
          <w:szCs w:val="24"/>
        </w:rPr>
        <w:t>, Kokneses prospekts</w:t>
      </w:r>
      <w:r w:rsidRPr="00AA24F8">
        <w:rPr>
          <w:rFonts w:ascii="Times New Roman" w:eastAsia="Times New Roman" w:hAnsi="Times New Roman" w:cs="Times New Roman"/>
          <w:color w:val="000000"/>
          <w:sz w:val="24"/>
          <w:szCs w:val="24"/>
        </w:rPr>
        <w:t xml:space="preserve"> </w:t>
      </w:r>
    </w:p>
    <w:p w14:paraId="53A248D3" w14:textId="2EE70F0A" w:rsidR="00AA06BB" w:rsidRPr="00AA24F8" w:rsidRDefault="00926E41" w:rsidP="00AA06BB">
      <w:pPr>
        <w:numPr>
          <w:ilvl w:val="1"/>
          <w:numId w:val="1"/>
        </w:numPr>
        <w:spacing w:after="0" w:line="240" w:lineRule="auto"/>
        <w:ind w:left="426" w:hanging="426"/>
        <w:contextualSpacing/>
        <w:jc w:val="both"/>
        <w:rPr>
          <w:rFonts w:ascii="Times New Roman" w:eastAsia="Times New Roman" w:hAnsi="Times New Roman" w:cs="Times New Roman"/>
          <w:color w:val="000000"/>
          <w:sz w:val="24"/>
          <w:szCs w:val="24"/>
        </w:rPr>
      </w:pPr>
      <w:r w:rsidRPr="00AA24F8">
        <w:rPr>
          <w:rFonts w:ascii="Times New Roman" w:eastAsia="Times New Roman" w:hAnsi="Times New Roman" w:cs="Times New Roman"/>
          <w:color w:val="000000"/>
          <w:sz w:val="24"/>
          <w:szCs w:val="24"/>
        </w:rPr>
        <w:t>Būves grupa, galvenais lietošanas veids</w:t>
      </w:r>
      <w:r w:rsidR="00AA06BB" w:rsidRPr="00AA24F8">
        <w:rPr>
          <w:rFonts w:ascii="Times New Roman" w:eastAsia="Times New Roman" w:hAnsi="Times New Roman" w:cs="Times New Roman"/>
          <w:color w:val="000000"/>
          <w:sz w:val="24"/>
          <w:szCs w:val="24"/>
        </w:rPr>
        <w:t xml:space="preserve">: II grupa, </w:t>
      </w:r>
      <w:r w:rsidR="00CF538E" w:rsidRPr="00AA24F8">
        <w:rPr>
          <w:rFonts w:ascii="Times New Roman" w:eastAsia="Times New Roman" w:hAnsi="Times New Roman" w:cs="Times New Roman"/>
          <w:color w:val="000000"/>
          <w:sz w:val="24"/>
          <w:szCs w:val="24"/>
        </w:rPr>
        <w:t>2214</w:t>
      </w:r>
      <w:r w:rsidR="00AA06BB" w:rsidRPr="00AA24F8">
        <w:rPr>
          <w:rFonts w:ascii="Times New Roman" w:eastAsia="Times New Roman" w:hAnsi="Times New Roman" w:cs="Times New Roman"/>
          <w:color w:val="000000"/>
          <w:sz w:val="24"/>
          <w:szCs w:val="24"/>
        </w:rPr>
        <w:t xml:space="preserve"> – </w:t>
      </w:r>
      <w:r w:rsidR="00CF538E" w:rsidRPr="00AA24F8">
        <w:rPr>
          <w:rFonts w:ascii="Times New Roman" w:eastAsia="Times New Roman" w:hAnsi="Times New Roman" w:cs="Times New Roman"/>
          <w:color w:val="000000"/>
          <w:sz w:val="24"/>
          <w:szCs w:val="24"/>
        </w:rPr>
        <w:t>Maģistrālās elektropārvades un elektrosadales līnijas.</w:t>
      </w:r>
    </w:p>
    <w:p w14:paraId="5D218B49" w14:textId="77777777" w:rsidR="00A32D4E" w:rsidRPr="00AA24F8" w:rsidRDefault="00556038" w:rsidP="00A32D4E">
      <w:pPr>
        <w:numPr>
          <w:ilvl w:val="1"/>
          <w:numId w:val="1"/>
        </w:numPr>
        <w:spacing w:after="0" w:line="240" w:lineRule="auto"/>
        <w:ind w:left="426" w:hanging="426"/>
        <w:contextualSpacing/>
        <w:jc w:val="both"/>
        <w:rPr>
          <w:rFonts w:ascii="Times New Roman" w:eastAsia="Times New Roman" w:hAnsi="Times New Roman" w:cs="Times New Roman"/>
          <w:color w:val="000000"/>
          <w:sz w:val="24"/>
          <w:szCs w:val="24"/>
        </w:rPr>
      </w:pPr>
      <w:r w:rsidRPr="00AA24F8">
        <w:rPr>
          <w:rFonts w:ascii="Times New Roman" w:eastAsia="Times New Roman" w:hAnsi="Times New Roman" w:cs="Times New Roman"/>
          <w:color w:val="000000"/>
          <w:sz w:val="24"/>
          <w:szCs w:val="24"/>
        </w:rPr>
        <w:t>Būvprojekti ir pieejami pie Pasūtītāja elektroniskā un papīra formātā.</w:t>
      </w:r>
    </w:p>
    <w:p w14:paraId="2D00A146" w14:textId="25C30122" w:rsidR="00A32D4E" w:rsidRPr="00AA24F8" w:rsidRDefault="00A32D4E" w:rsidP="00A32D4E">
      <w:pPr>
        <w:numPr>
          <w:ilvl w:val="1"/>
          <w:numId w:val="1"/>
        </w:numPr>
        <w:spacing w:after="0" w:line="240" w:lineRule="auto"/>
        <w:ind w:left="426" w:hanging="426"/>
        <w:contextualSpacing/>
        <w:jc w:val="both"/>
        <w:rPr>
          <w:rFonts w:ascii="Times New Roman" w:eastAsia="Times New Roman" w:hAnsi="Times New Roman" w:cs="Times New Roman"/>
          <w:color w:val="000000"/>
          <w:sz w:val="24"/>
          <w:szCs w:val="24"/>
        </w:rPr>
      </w:pPr>
      <w:r w:rsidRPr="00AA24F8">
        <w:rPr>
          <w:rFonts w:ascii="Times New Roman" w:eastAsia="Times New Roman" w:hAnsi="Times New Roman" w:cs="Times New Roman"/>
          <w:color w:val="000000"/>
          <w:sz w:val="24"/>
          <w:szCs w:val="24"/>
        </w:rPr>
        <w:t xml:space="preserve">Orientējošais būvuzraudzības laiks – 10  (desmit) </w:t>
      </w:r>
      <w:r w:rsidR="00043765" w:rsidRPr="00AA24F8">
        <w:rPr>
          <w:rFonts w:ascii="Times New Roman" w:eastAsia="Times New Roman" w:hAnsi="Times New Roman" w:cs="Times New Roman"/>
          <w:color w:val="000000"/>
          <w:sz w:val="24"/>
          <w:szCs w:val="24"/>
        </w:rPr>
        <w:t xml:space="preserve">mēneši, skaitot no Rīgas domes Pilsētas attīstības departamenta atzīmes izdarīšanas būvatļaujā par būvdarbu uzsākšanas nosacījumu izpildi dienas līdz akta par būvdarbu pabeigšanu objektā parakstīšanas dienai. Objekta nodošana ekspluatācijā (tajā skaitā, Rīgas domes Pilsētas attīstības departamenta parakstīts akts par objekta pieņemšanu ekspluatācijā) atbilstoši normatīvajiem aktiem nevar būt garāka par </w:t>
      </w:r>
      <w:r w:rsidR="004D001D">
        <w:rPr>
          <w:rFonts w:ascii="Times New Roman" w:eastAsia="Times New Roman" w:hAnsi="Times New Roman" w:cs="Times New Roman"/>
          <w:color w:val="000000"/>
          <w:sz w:val="24"/>
          <w:szCs w:val="24"/>
        </w:rPr>
        <w:t>3</w:t>
      </w:r>
      <w:r w:rsidR="00043765" w:rsidRPr="00AA24F8">
        <w:rPr>
          <w:rFonts w:ascii="Times New Roman" w:eastAsia="Times New Roman" w:hAnsi="Times New Roman" w:cs="Times New Roman"/>
          <w:color w:val="000000"/>
          <w:sz w:val="24"/>
          <w:szCs w:val="24"/>
        </w:rPr>
        <w:t xml:space="preserve"> (</w:t>
      </w:r>
      <w:r w:rsidR="004D001D">
        <w:rPr>
          <w:rFonts w:ascii="Times New Roman" w:eastAsia="Times New Roman" w:hAnsi="Times New Roman" w:cs="Times New Roman"/>
          <w:color w:val="000000"/>
          <w:sz w:val="24"/>
          <w:szCs w:val="24"/>
        </w:rPr>
        <w:t>trim)</w:t>
      </w:r>
      <w:r w:rsidR="00043765" w:rsidRPr="00AA24F8">
        <w:rPr>
          <w:rFonts w:ascii="Times New Roman" w:eastAsia="Times New Roman" w:hAnsi="Times New Roman" w:cs="Times New Roman"/>
          <w:color w:val="000000"/>
          <w:sz w:val="24"/>
          <w:szCs w:val="24"/>
        </w:rPr>
        <w:t xml:space="preserve"> mēnešiem pēc akta par būvdarbu pabeigšanu objektā parakstīšanas dienas.</w:t>
      </w:r>
    </w:p>
    <w:p w14:paraId="7D862791" w14:textId="77777777" w:rsidR="00A32D4E" w:rsidRPr="00AA24F8" w:rsidRDefault="00A32D4E" w:rsidP="00A32D4E">
      <w:pPr>
        <w:spacing w:after="0" w:line="240" w:lineRule="auto"/>
        <w:contextualSpacing/>
        <w:jc w:val="both"/>
        <w:rPr>
          <w:rFonts w:ascii="Times New Roman" w:eastAsia="Times New Roman" w:hAnsi="Times New Roman" w:cs="Times New Roman"/>
          <w:color w:val="000000"/>
          <w:sz w:val="24"/>
          <w:szCs w:val="24"/>
        </w:rPr>
      </w:pPr>
    </w:p>
    <w:p w14:paraId="13D09900" w14:textId="77777777" w:rsidR="00AA06BB" w:rsidRPr="00AA24F8" w:rsidRDefault="00AA06BB" w:rsidP="00AA06BB">
      <w:pPr>
        <w:spacing w:after="0" w:line="240" w:lineRule="auto"/>
        <w:ind w:left="284"/>
        <w:contextualSpacing/>
        <w:jc w:val="both"/>
        <w:rPr>
          <w:rFonts w:ascii="Times New Roman" w:eastAsia="Times New Roman" w:hAnsi="Times New Roman" w:cs="Times New Roman"/>
          <w:color w:val="000000"/>
          <w:sz w:val="24"/>
          <w:szCs w:val="24"/>
        </w:rPr>
      </w:pPr>
    </w:p>
    <w:p w14:paraId="448A6061" w14:textId="77777777" w:rsidR="00AA06BB" w:rsidRPr="00AA24F8" w:rsidRDefault="00AA06BB" w:rsidP="00AA06BB">
      <w:pPr>
        <w:spacing w:after="0" w:line="240" w:lineRule="auto"/>
        <w:jc w:val="center"/>
        <w:rPr>
          <w:rFonts w:ascii="Times New Roman" w:eastAsia="Times New Roman" w:hAnsi="Times New Roman" w:cs="Times New Roman"/>
          <w:b/>
          <w:bCs/>
          <w:smallCaps/>
          <w:color w:val="000000"/>
          <w:sz w:val="24"/>
          <w:szCs w:val="24"/>
        </w:rPr>
      </w:pPr>
      <w:r w:rsidRPr="00AA24F8">
        <w:rPr>
          <w:rFonts w:ascii="Times New Roman" w:eastAsia="Times New Roman" w:hAnsi="Times New Roman" w:cs="Times New Roman"/>
          <w:b/>
          <w:bCs/>
          <w:smallCaps/>
          <w:color w:val="000000"/>
          <w:sz w:val="24"/>
          <w:szCs w:val="24"/>
        </w:rPr>
        <w:t>Vispārīgie nosacījumi</w:t>
      </w:r>
    </w:p>
    <w:p w14:paraId="75F4B682" w14:textId="6E44EEB8" w:rsidR="007B718A" w:rsidRPr="00AA24F8" w:rsidRDefault="00A815D9" w:rsidP="007B718A">
      <w:pPr>
        <w:pStyle w:val="ListParagraph"/>
        <w:numPr>
          <w:ilvl w:val="1"/>
          <w:numId w:val="1"/>
        </w:numPr>
        <w:spacing w:after="0" w:line="240" w:lineRule="auto"/>
        <w:ind w:left="426" w:hanging="426"/>
        <w:jc w:val="both"/>
        <w:rPr>
          <w:rFonts w:ascii="Times New Roman" w:eastAsia="Times New Roman" w:hAnsi="Times New Roman" w:cs="Times New Roman"/>
          <w:color w:val="000000"/>
          <w:sz w:val="24"/>
          <w:szCs w:val="24"/>
        </w:rPr>
      </w:pPr>
      <w:r w:rsidRPr="00AA24F8">
        <w:rPr>
          <w:rFonts w:ascii="Times New Roman" w:eastAsia="Times New Roman" w:hAnsi="Times New Roman" w:cs="Times New Roman"/>
          <w:color w:val="000000"/>
          <w:sz w:val="24"/>
          <w:szCs w:val="24"/>
        </w:rPr>
        <w:t>Būvu</w:t>
      </w:r>
      <w:r w:rsidR="00AA06BB" w:rsidRPr="00AA24F8">
        <w:rPr>
          <w:rFonts w:ascii="Times New Roman" w:eastAsia="Times New Roman" w:hAnsi="Times New Roman" w:cs="Times New Roman"/>
          <w:color w:val="000000"/>
          <w:sz w:val="24"/>
          <w:szCs w:val="24"/>
        </w:rPr>
        <w:t>zraudzība veicama saskaņā ar 2014.</w:t>
      </w:r>
      <w:r w:rsidR="00FD2313" w:rsidRPr="00AA24F8">
        <w:rPr>
          <w:rFonts w:ascii="Times New Roman" w:eastAsia="Times New Roman" w:hAnsi="Times New Roman" w:cs="Times New Roman"/>
          <w:color w:val="000000"/>
          <w:sz w:val="24"/>
          <w:szCs w:val="24"/>
        </w:rPr>
        <w:t xml:space="preserve"> </w:t>
      </w:r>
      <w:r w:rsidR="00AA06BB" w:rsidRPr="00AA24F8">
        <w:rPr>
          <w:rFonts w:ascii="Times New Roman" w:eastAsia="Times New Roman" w:hAnsi="Times New Roman" w:cs="Times New Roman"/>
          <w:color w:val="000000"/>
          <w:sz w:val="24"/>
          <w:szCs w:val="24"/>
        </w:rPr>
        <w:t>gada 19.</w:t>
      </w:r>
      <w:r w:rsidR="00FD2313" w:rsidRPr="00AA24F8">
        <w:rPr>
          <w:rFonts w:ascii="Times New Roman" w:eastAsia="Times New Roman" w:hAnsi="Times New Roman" w:cs="Times New Roman"/>
          <w:color w:val="000000"/>
          <w:sz w:val="24"/>
          <w:szCs w:val="24"/>
        </w:rPr>
        <w:t xml:space="preserve"> </w:t>
      </w:r>
      <w:r w:rsidR="00AA06BB" w:rsidRPr="00AA24F8">
        <w:rPr>
          <w:rFonts w:ascii="Times New Roman" w:eastAsia="Times New Roman" w:hAnsi="Times New Roman" w:cs="Times New Roman"/>
          <w:color w:val="000000"/>
          <w:sz w:val="24"/>
          <w:szCs w:val="24"/>
        </w:rPr>
        <w:t>augusta Ministru kabineta noteikumu Nr.</w:t>
      </w:r>
      <w:r w:rsidR="00332365" w:rsidRPr="00AA24F8">
        <w:rPr>
          <w:rFonts w:ascii="Times New Roman" w:eastAsia="Times New Roman" w:hAnsi="Times New Roman" w:cs="Times New Roman"/>
          <w:color w:val="000000"/>
          <w:sz w:val="24"/>
          <w:szCs w:val="24"/>
        </w:rPr>
        <w:t> </w:t>
      </w:r>
      <w:r w:rsidR="00AA06BB" w:rsidRPr="00AA24F8">
        <w:rPr>
          <w:rFonts w:ascii="Times New Roman" w:eastAsia="Times New Roman" w:hAnsi="Times New Roman" w:cs="Times New Roman"/>
          <w:color w:val="000000"/>
          <w:sz w:val="24"/>
          <w:szCs w:val="24"/>
        </w:rPr>
        <w:t>500 “Vispārīgie būvnoteikumi” (turpmāk - VBN) prasībām, kā arī ievērojot citus būvniecību reglamentējošo normatīvo aktu prasības.</w:t>
      </w:r>
    </w:p>
    <w:p w14:paraId="466FFEB8" w14:textId="4BE91FDC" w:rsidR="00CC50DF" w:rsidRPr="00AA24F8" w:rsidRDefault="00CC50DF" w:rsidP="00CC50DF">
      <w:pPr>
        <w:pStyle w:val="ListParagraph"/>
        <w:numPr>
          <w:ilvl w:val="1"/>
          <w:numId w:val="1"/>
        </w:numPr>
        <w:spacing w:after="0" w:line="240" w:lineRule="auto"/>
        <w:ind w:left="426" w:hanging="426"/>
        <w:jc w:val="both"/>
        <w:rPr>
          <w:rFonts w:ascii="Times New Roman" w:eastAsia="Times New Roman" w:hAnsi="Times New Roman" w:cs="Times New Roman"/>
          <w:color w:val="000000"/>
          <w:sz w:val="24"/>
          <w:szCs w:val="24"/>
        </w:rPr>
      </w:pPr>
      <w:r w:rsidRPr="00AA24F8">
        <w:rPr>
          <w:rFonts w:ascii="Times New Roman" w:eastAsia="Times New Roman" w:hAnsi="Times New Roman" w:cs="Times New Roman"/>
          <w:color w:val="000000"/>
          <w:sz w:val="24"/>
          <w:szCs w:val="24"/>
        </w:rPr>
        <w:t xml:space="preserve">Pēc </w:t>
      </w:r>
      <w:r w:rsidR="00A815D9" w:rsidRPr="00AA24F8">
        <w:rPr>
          <w:rFonts w:ascii="Times New Roman" w:eastAsia="Times New Roman" w:hAnsi="Times New Roman" w:cs="Times New Roman"/>
          <w:color w:val="000000"/>
          <w:sz w:val="24"/>
          <w:szCs w:val="24"/>
        </w:rPr>
        <w:t>P</w:t>
      </w:r>
      <w:r w:rsidRPr="00AA24F8">
        <w:rPr>
          <w:rFonts w:ascii="Times New Roman" w:eastAsia="Times New Roman" w:hAnsi="Times New Roman" w:cs="Times New Roman"/>
          <w:color w:val="000000"/>
          <w:sz w:val="24"/>
          <w:szCs w:val="24"/>
        </w:rPr>
        <w:t xml:space="preserve">asūtītāja pārstāvja pieprasījuma </w:t>
      </w:r>
      <w:r w:rsidR="00A815D9" w:rsidRPr="00AA24F8">
        <w:rPr>
          <w:rFonts w:ascii="Times New Roman" w:eastAsia="Times New Roman" w:hAnsi="Times New Roman" w:cs="Times New Roman"/>
          <w:color w:val="000000"/>
          <w:sz w:val="24"/>
          <w:szCs w:val="24"/>
        </w:rPr>
        <w:t>Izpildītājam</w:t>
      </w:r>
      <w:r w:rsidRPr="00AA24F8">
        <w:rPr>
          <w:rFonts w:ascii="Times New Roman" w:eastAsia="Times New Roman" w:hAnsi="Times New Roman" w:cs="Times New Roman"/>
          <w:color w:val="000000"/>
          <w:sz w:val="24"/>
          <w:szCs w:val="24"/>
        </w:rPr>
        <w:t xml:space="preserve"> Objektā jāierodas nekavējoties, bet ne vēlāk kā 4 stundu laikā no pieprasījuma saņemšanas telefoniski vai elektroniski.</w:t>
      </w:r>
    </w:p>
    <w:p w14:paraId="21704F9B" w14:textId="77777777" w:rsidR="007B62BA" w:rsidRPr="00AA24F8" w:rsidRDefault="007B62BA" w:rsidP="007B62BA">
      <w:pPr>
        <w:pStyle w:val="ListParagraph"/>
        <w:numPr>
          <w:ilvl w:val="1"/>
          <w:numId w:val="1"/>
        </w:numPr>
        <w:spacing w:after="0" w:line="240" w:lineRule="auto"/>
        <w:ind w:left="426" w:hanging="426"/>
        <w:jc w:val="both"/>
        <w:rPr>
          <w:rFonts w:ascii="Times New Roman" w:eastAsia="Times New Roman" w:hAnsi="Times New Roman" w:cs="Times New Roman"/>
          <w:color w:val="000000"/>
          <w:sz w:val="24"/>
          <w:szCs w:val="24"/>
        </w:rPr>
      </w:pPr>
      <w:r w:rsidRPr="00AA24F8">
        <w:rPr>
          <w:rFonts w:ascii="Times New Roman" w:eastAsia="Times New Roman" w:hAnsi="Times New Roman" w:cs="Times New Roman"/>
          <w:color w:val="000000"/>
          <w:sz w:val="24"/>
          <w:szCs w:val="24"/>
        </w:rPr>
        <w:lastRenderedPageBreak/>
        <w:t>Izpildītājam jānodrošina nepārtraukta būvniecības procesa uzraudzība atrodoties Objektā, kad vien norit būvdarbi, turklāt – arī ārpus normālā darba laika (t.sk. arī naktīs), brīvdienās un svētku dienās.</w:t>
      </w:r>
    </w:p>
    <w:p w14:paraId="6CAAACD8" w14:textId="76D5972A" w:rsidR="007B62BA" w:rsidRPr="00AA24F8" w:rsidRDefault="007B62BA" w:rsidP="007B62BA">
      <w:pPr>
        <w:pStyle w:val="ListParagraph"/>
        <w:numPr>
          <w:ilvl w:val="1"/>
          <w:numId w:val="1"/>
        </w:numPr>
        <w:spacing w:after="0" w:line="240" w:lineRule="auto"/>
        <w:ind w:left="426" w:hanging="426"/>
        <w:jc w:val="both"/>
        <w:rPr>
          <w:rFonts w:ascii="Times New Roman" w:eastAsia="Times New Roman" w:hAnsi="Times New Roman" w:cs="Times New Roman"/>
          <w:color w:val="000000"/>
          <w:sz w:val="24"/>
          <w:szCs w:val="24"/>
        </w:rPr>
      </w:pPr>
      <w:r w:rsidRPr="00AA24F8">
        <w:rPr>
          <w:rFonts w:ascii="Times New Roman" w:eastAsia="Times New Roman" w:hAnsi="Times New Roman" w:cs="Times New Roman"/>
          <w:color w:val="000000"/>
          <w:sz w:val="24"/>
          <w:szCs w:val="24"/>
        </w:rPr>
        <w:t>Izpildītājam jānodrošina atbildīgā būvuzrauga minimālais darba laika ieguldījums Objektā ne mazāk kā 40 stundas nedēļā un ne mazāk kā 5 stundas diennaktī. Izpildītājam jāveic būvuzraudzības personāla ikdienas darba laika uzskaite (reģistrācija) Objektā.</w:t>
      </w:r>
    </w:p>
    <w:p w14:paraId="6D321EED" w14:textId="77777777" w:rsidR="00043765" w:rsidRPr="00AA24F8" w:rsidRDefault="007B62BA" w:rsidP="00043765">
      <w:pPr>
        <w:pStyle w:val="ListParagraph"/>
        <w:numPr>
          <w:ilvl w:val="1"/>
          <w:numId w:val="1"/>
        </w:numPr>
        <w:spacing w:after="0" w:line="240" w:lineRule="auto"/>
        <w:ind w:left="426" w:hanging="426"/>
        <w:jc w:val="both"/>
        <w:rPr>
          <w:rFonts w:ascii="Times New Roman" w:eastAsia="Times New Roman" w:hAnsi="Times New Roman" w:cs="Times New Roman"/>
          <w:color w:val="000000"/>
          <w:sz w:val="24"/>
          <w:szCs w:val="24"/>
        </w:rPr>
      </w:pPr>
      <w:r w:rsidRPr="00AA24F8">
        <w:rPr>
          <w:rFonts w:ascii="Times New Roman" w:eastAsia="Times New Roman" w:hAnsi="Times New Roman" w:cs="Times New Roman"/>
          <w:color w:val="000000"/>
          <w:sz w:val="24"/>
          <w:szCs w:val="24"/>
        </w:rPr>
        <w:t>Izpildītājs ir tiesīgs piesaistīt sertificētu būvuzrauga palīgu nepārtraukta būvniecības procesa uzraudzības nodrošināšanai ar nosacījumu, ka būvuzrauga palīga darba laiks nav ieskaitāms atbildīgā būvuzrauga minimālā darba laika ieguldījumā objektā (</w:t>
      </w:r>
      <w:r w:rsidR="00A32D4E" w:rsidRPr="00AA24F8">
        <w:rPr>
          <w:rFonts w:ascii="Times New Roman" w:eastAsia="Times New Roman" w:hAnsi="Times New Roman" w:cs="Times New Roman"/>
          <w:color w:val="000000"/>
          <w:sz w:val="24"/>
          <w:szCs w:val="24"/>
        </w:rPr>
        <w:t>8</w:t>
      </w:r>
      <w:r w:rsidRPr="00AA24F8">
        <w:rPr>
          <w:rFonts w:ascii="Times New Roman" w:eastAsia="Times New Roman" w:hAnsi="Times New Roman" w:cs="Times New Roman"/>
          <w:color w:val="000000"/>
          <w:sz w:val="24"/>
          <w:szCs w:val="24"/>
        </w:rPr>
        <w:t>.punkts).</w:t>
      </w:r>
    </w:p>
    <w:p w14:paraId="1C65B9B8" w14:textId="186CC454" w:rsidR="00043765" w:rsidRPr="00AA24F8" w:rsidRDefault="00043765" w:rsidP="00043765">
      <w:pPr>
        <w:pStyle w:val="ListParagraph"/>
        <w:numPr>
          <w:ilvl w:val="1"/>
          <w:numId w:val="1"/>
        </w:numPr>
        <w:spacing w:after="0" w:line="240" w:lineRule="auto"/>
        <w:ind w:left="426" w:hanging="426"/>
        <w:jc w:val="both"/>
        <w:rPr>
          <w:rFonts w:ascii="Times New Roman" w:eastAsia="Times New Roman" w:hAnsi="Times New Roman" w:cs="Times New Roman"/>
          <w:color w:val="000000"/>
          <w:sz w:val="24"/>
          <w:szCs w:val="24"/>
        </w:rPr>
      </w:pPr>
      <w:r w:rsidRPr="00AA24F8">
        <w:rPr>
          <w:rFonts w:ascii="Times New Roman" w:eastAsia="Times New Roman" w:hAnsi="Times New Roman" w:cs="Times New Roman"/>
          <w:color w:val="000000"/>
          <w:sz w:val="24"/>
          <w:szCs w:val="24"/>
        </w:rPr>
        <w:t>Būvuzraugam ir saistoši Pasūtītāja pārstāvja, Rīgas domes Pilsētas attīstības departamenta, kas Rīgas pilsētā pilda būvvaldes funkciju, vai būvinspektora norādījumi par būvuzraudzības jautājumiem, ja tie tiek uzdoti saskaņā ar Latvijas Republikas būvniecības tiesību aktu regulējumu un/vai būvprojektu.</w:t>
      </w:r>
    </w:p>
    <w:p w14:paraId="4625E6AA" w14:textId="73ADA961" w:rsidR="00AA06BB" w:rsidRPr="00AA24F8" w:rsidRDefault="00AA06BB" w:rsidP="00AA06BB">
      <w:pPr>
        <w:pStyle w:val="ListParagraph"/>
        <w:numPr>
          <w:ilvl w:val="1"/>
          <w:numId w:val="1"/>
        </w:numPr>
        <w:spacing w:after="0" w:line="240" w:lineRule="auto"/>
        <w:ind w:left="426" w:hanging="426"/>
        <w:jc w:val="both"/>
        <w:rPr>
          <w:rFonts w:ascii="Times New Roman" w:eastAsia="Times New Roman" w:hAnsi="Times New Roman" w:cs="Times New Roman"/>
          <w:color w:val="000000"/>
          <w:sz w:val="24"/>
          <w:szCs w:val="24"/>
        </w:rPr>
      </w:pPr>
      <w:r w:rsidRPr="00AA24F8">
        <w:rPr>
          <w:rFonts w:ascii="Times New Roman" w:eastAsia="Times New Roman" w:hAnsi="Times New Roman" w:cs="Times New Roman"/>
          <w:sz w:val="24"/>
          <w:szCs w:val="20"/>
        </w:rPr>
        <w:t xml:space="preserve">Izpildītājam jānodrošina atbilstoši </w:t>
      </w:r>
      <w:r w:rsidR="00A815D9" w:rsidRPr="00AA24F8">
        <w:rPr>
          <w:rFonts w:ascii="Times New Roman" w:eastAsia="Times New Roman" w:hAnsi="Times New Roman" w:cs="Times New Roman"/>
          <w:sz w:val="24"/>
          <w:szCs w:val="20"/>
        </w:rPr>
        <w:t>būv</w:t>
      </w:r>
      <w:r w:rsidR="00FF52A1" w:rsidRPr="00AA24F8">
        <w:rPr>
          <w:rFonts w:ascii="Times New Roman" w:eastAsia="Times New Roman" w:hAnsi="Times New Roman" w:cs="Times New Roman"/>
          <w:sz w:val="24"/>
          <w:szCs w:val="20"/>
        </w:rPr>
        <w:t>u</w:t>
      </w:r>
      <w:r w:rsidRPr="00AA24F8">
        <w:rPr>
          <w:rFonts w:ascii="Times New Roman" w:eastAsia="Times New Roman" w:hAnsi="Times New Roman" w:cs="Times New Roman"/>
          <w:sz w:val="24"/>
          <w:szCs w:val="20"/>
        </w:rPr>
        <w:t>zraudzības veikšanai pietiekamā skaitā kvalificēts personāls.</w:t>
      </w:r>
    </w:p>
    <w:p w14:paraId="370EEF03" w14:textId="32554456" w:rsidR="00AA06BB" w:rsidRPr="00AA24F8" w:rsidRDefault="00AA06BB" w:rsidP="00AA06BB">
      <w:pPr>
        <w:pStyle w:val="ListParagraph"/>
        <w:numPr>
          <w:ilvl w:val="1"/>
          <w:numId w:val="1"/>
        </w:numPr>
        <w:spacing w:after="0" w:line="240" w:lineRule="auto"/>
        <w:ind w:left="426" w:hanging="426"/>
        <w:jc w:val="both"/>
        <w:rPr>
          <w:rFonts w:ascii="Times New Roman" w:eastAsia="Times New Roman" w:hAnsi="Times New Roman" w:cs="Times New Roman"/>
          <w:color w:val="000000"/>
          <w:sz w:val="24"/>
          <w:szCs w:val="24"/>
        </w:rPr>
      </w:pPr>
      <w:r w:rsidRPr="00AA24F8">
        <w:rPr>
          <w:rFonts w:ascii="Times New Roman" w:hAnsi="Times New Roman" w:cs="Times New Roman"/>
          <w:color w:val="242424"/>
          <w:sz w:val="24"/>
          <w:szCs w:val="24"/>
          <w:shd w:val="clear" w:color="auto" w:fill="FFFFFF"/>
        </w:rPr>
        <w:t xml:space="preserve">Pēc atzīmes par būvdarbu uzsākšanas nosacījumu izpildi saņemšanas, </w:t>
      </w:r>
      <w:r w:rsidR="00332365" w:rsidRPr="00AA24F8">
        <w:rPr>
          <w:rFonts w:ascii="Times New Roman" w:eastAsia="Times New Roman" w:hAnsi="Times New Roman" w:cs="Times New Roman"/>
          <w:sz w:val="24"/>
          <w:szCs w:val="24"/>
        </w:rPr>
        <w:t xml:space="preserve">Izpildītājam līdz piektdienas plkst.12.00 jāiesniedz nākamās nedēļas </w:t>
      </w:r>
      <w:r w:rsidR="00A815D9" w:rsidRPr="00AA24F8">
        <w:rPr>
          <w:rFonts w:ascii="Times New Roman" w:eastAsia="Times New Roman" w:hAnsi="Times New Roman" w:cs="Times New Roman"/>
          <w:sz w:val="24"/>
          <w:szCs w:val="24"/>
        </w:rPr>
        <w:t>būvu</w:t>
      </w:r>
      <w:r w:rsidR="00332365" w:rsidRPr="00AA24F8">
        <w:rPr>
          <w:rFonts w:ascii="Times New Roman" w:eastAsia="Times New Roman" w:hAnsi="Times New Roman" w:cs="Times New Roman"/>
          <w:sz w:val="24"/>
          <w:szCs w:val="24"/>
        </w:rPr>
        <w:t>zraudzības plāns</w:t>
      </w:r>
      <w:r w:rsidRPr="00AA24F8">
        <w:rPr>
          <w:rFonts w:ascii="Times New Roman" w:eastAsia="Times New Roman" w:hAnsi="Times New Roman" w:cs="Times New Roman"/>
          <w:sz w:val="24"/>
          <w:szCs w:val="24"/>
        </w:rPr>
        <w:t>, norādot atbildīgā</w:t>
      </w:r>
      <w:r w:rsidRPr="00AA24F8">
        <w:rPr>
          <w:rFonts w:ascii="Times New Roman" w:eastAsia="Times New Roman" w:hAnsi="Times New Roman" w:cs="Times New Roman"/>
          <w:sz w:val="24"/>
          <w:szCs w:val="20"/>
        </w:rPr>
        <w:t xml:space="preserve"> būvuzrauga, kā arī cita </w:t>
      </w:r>
      <w:r w:rsidR="00A815D9" w:rsidRPr="00AA24F8">
        <w:rPr>
          <w:rFonts w:ascii="Times New Roman" w:eastAsia="Times New Roman" w:hAnsi="Times New Roman" w:cs="Times New Roman"/>
          <w:sz w:val="24"/>
          <w:szCs w:val="20"/>
        </w:rPr>
        <w:t>Būvu</w:t>
      </w:r>
      <w:r w:rsidRPr="00AA24F8">
        <w:rPr>
          <w:rFonts w:ascii="Times New Roman" w:eastAsia="Times New Roman" w:hAnsi="Times New Roman" w:cs="Times New Roman"/>
          <w:sz w:val="24"/>
          <w:szCs w:val="20"/>
        </w:rPr>
        <w:t xml:space="preserve">zraudzībai piesaistītā kvalificētā personāla (piemēram, elektrotīklu pārbūves darbu būvuzraugu) darba laika grafiku un uzraugāmos būvdarbus </w:t>
      </w:r>
      <w:r w:rsidR="00483356" w:rsidRPr="00AA24F8">
        <w:rPr>
          <w:rFonts w:ascii="Times New Roman" w:eastAsia="Times New Roman" w:hAnsi="Times New Roman" w:cs="Times New Roman"/>
          <w:sz w:val="24"/>
          <w:szCs w:val="20"/>
        </w:rPr>
        <w:t>O</w:t>
      </w:r>
      <w:r w:rsidRPr="00AA24F8">
        <w:rPr>
          <w:rFonts w:ascii="Times New Roman" w:eastAsia="Times New Roman" w:hAnsi="Times New Roman" w:cs="Times New Roman"/>
          <w:sz w:val="24"/>
          <w:szCs w:val="20"/>
        </w:rPr>
        <w:t>bjektā.</w:t>
      </w:r>
    </w:p>
    <w:p w14:paraId="52F4051B" w14:textId="584645A9" w:rsidR="00AA06BB" w:rsidRPr="00AA24F8" w:rsidRDefault="00AA06BB" w:rsidP="00AA06BB">
      <w:pPr>
        <w:pStyle w:val="ListParagraph"/>
        <w:numPr>
          <w:ilvl w:val="1"/>
          <w:numId w:val="1"/>
        </w:numPr>
        <w:spacing w:after="0" w:line="240" w:lineRule="auto"/>
        <w:ind w:left="426" w:hanging="426"/>
        <w:jc w:val="both"/>
        <w:rPr>
          <w:rFonts w:ascii="Times New Roman" w:eastAsia="Times New Roman" w:hAnsi="Times New Roman" w:cs="Times New Roman"/>
          <w:color w:val="000000"/>
          <w:sz w:val="24"/>
          <w:szCs w:val="24"/>
        </w:rPr>
      </w:pPr>
      <w:r w:rsidRPr="00AA24F8">
        <w:rPr>
          <w:rFonts w:ascii="Times New Roman" w:eastAsia="Times New Roman" w:hAnsi="Times New Roman" w:cs="Times New Roman"/>
          <w:sz w:val="24"/>
          <w:szCs w:val="20"/>
        </w:rPr>
        <w:t>Izpildītāja prombūtnes (darbinieka slimība, atvaļinājums, u.c.) laikā vai darba līguma izbeigšanas gadījumā, Izpildītājam nekavējoties jānodrošina kvalifikācijā līdzvērtīgs vai augstāk kvalificēts aizvietotājs, par to pirms tam rakstveidā informējot Pasūtītāju saskaņā ar iepirkuma līguma noteikumiem.</w:t>
      </w:r>
    </w:p>
    <w:p w14:paraId="1AEB59F6" w14:textId="1831F782" w:rsidR="00A32D4E" w:rsidRPr="00AA24F8" w:rsidRDefault="00A32D4E" w:rsidP="00AA06BB">
      <w:pPr>
        <w:pStyle w:val="ListParagraph"/>
        <w:numPr>
          <w:ilvl w:val="1"/>
          <w:numId w:val="1"/>
        </w:numPr>
        <w:spacing w:after="0" w:line="240" w:lineRule="auto"/>
        <w:ind w:left="426" w:hanging="426"/>
        <w:jc w:val="both"/>
        <w:rPr>
          <w:rFonts w:ascii="Times New Roman" w:eastAsia="Times New Roman" w:hAnsi="Times New Roman" w:cs="Times New Roman"/>
          <w:color w:val="000000"/>
          <w:sz w:val="24"/>
          <w:szCs w:val="24"/>
        </w:rPr>
      </w:pPr>
      <w:r w:rsidRPr="00AA24F8">
        <w:rPr>
          <w:rFonts w:ascii="Times New Roman" w:eastAsia="Times New Roman" w:hAnsi="Times New Roman" w:cs="Times New Roman"/>
          <w:color w:val="000000"/>
          <w:sz w:val="24"/>
          <w:szCs w:val="24"/>
        </w:rPr>
        <w:t>Būvuzraudzība veicama no būvuzraudzības līguma noslēgšanas dienas un būvniecības darbu uzsākšanas līdz Objekta nodošanai ekspluatācijā</w:t>
      </w:r>
    </w:p>
    <w:p w14:paraId="04FD83DA" w14:textId="77777777" w:rsidR="00043765" w:rsidRPr="00AA24F8" w:rsidRDefault="00AA06BB" w:rsidP="00043765">
      <w:pPr>
        <w:pStyle w:val="ListParagraph"/>
        <w:numPr>
          <w:ilvl w:val="1"/>
          <w:numId w:val="1"/>
        </w:numPr>
        <w:spacing w:after="0" w:line="240" w:lineRule="auto"/>
        <w:ind w:left="426" w:hanging="426"/>
        <w:jc w:val="both"/>
        <w:rPr>
          <w:rFonts w:ascii="Times New Roman" w:eastAsia="Times New Roman" w:hAnsi="Times New Roman" w:cs="Times New Roman"/>
          <w:color w:val="000000"/>
          <w:sz w:val="24"/>
          <w:szCs w:val="24"/>
        </w:rPr>
      </w:pPr>
      <w:r w:rsidRPr="00AA24F8">
        <w:rPr>
          <w:rFonts w:ascii="Times New Roman" w:eastAsia="Times New Roman" w:hAnsi="Times New Roman" w:cs="Times New Roman"/>
          <w:color w:val="000000"/>
          <w:sz w:val="24"/>
          <w:szCs w:val="24"/>
        </w:rPr>
        <w:t>Dokumentācijas aprite, kas saskaņā ar darba uzdevumu iesniedzama Pasūtītājam (atskaites u.c.), pēc iespējas tiek organizēta elektroniski, to nosūtot uz Pasūtītāja pārstāvja elektroniskā pasta adresi vai iesniedzot Pasūtītājam ar elektroniski parakstītu vēstuli, savukārt citas ar būvniecības procesu un tā progresu saistošas informācijas sniegšana notiek būvdarbu vadības sanāksmju laikā. Operatīvu jautājumu risināšana organizējama, ar Pasūtītāja pārstāvi sazinoties telefoniski, rakstot uz elektroniskā pasta adresi un/vai tiekoties Objektā.</w:t>
      </w:r>
    </w:p>
    <w:p w14:paraId="41DC0599" w14:textId="23F4E4E2" w:rsidR="00AA06BB" w:rsidRPr="00AA24F8" w:rsidRDefault="00AA06BB" w:rsidP="00043765">
      <w:pPr>
        <w:pStyle w:val="ListParagraph"/>
        <w:numPr>
          <w:ilvl w:val="1"/>
          <w:numId w:val="1"/>
        </w:numPr>
        <w:spacing w:after="0" w:line="240" w:lineRule="auto"/>
        <w:ind w:left="426" w:hanging="426"/>
        <w:jc w:val="both"/>
        <w:rPr>
          <w:rFonts w:ascii="Times New Roman" w:eastAsia="Times New Roman" w:hAnsi="Times New Roman" w:cs="Times New Roman"/>
          <w:color w:val="000000"/>
          <w:sz w:val="24"/>
          <w:szCs w:val="24"/>
        </w:rPr>
      </w:pPr>
      <w:r w:rsidRPr="00AA24F8">
        <w:rPr>
          <w:rFonts w:ascii="Times New Roman" w:eastAsia="Times New Roman" w:hAnsi="Times New Roman" w:cs="Times New Roman"/>
          <w:color w:val="000000" w:themeColor="text1"/>
          <w:sz w:val="24"/>
          <w:szCs w:val="20"/>
        </w:rPr>
        <w:t xml:space="preserve">Lai samazinātu risku neiekļauties plānotajā būvdarbu veikšanas termiņā un līdz ar to iekļautos kopējā </w:t>
      </w:r>
      <w:r w:rsidR="003144CB" w:rsidRPr="00AA24F8">
        <w:rPr>
          <w:rFonts w:ascii="Times New Roman" w:eastAsia="Times New Roman" w:hAnsi="Times New Roman" w:cs="Times New Roman"/>
          <w:color w:val="000000" w:themeColor="text1"/>
          <w:sz w:val="24"/>
          <w:szCs w:val="20"/>
        </w:rPr>
        <w:t>Būvp</w:t>
      </w:r>
      <w:r w:rsidRPr="00AA24F8">
        <w:rPr>
          <w:rFonts w:ascii="Times New Roman" w:eastAsia="Times New Roman" w:hAnsi="Times New Roman" w:cs="Times New Roman"/>
          <w:color w:val="000000" w:themeColor="text1"/>
          <w:sz w:val="24"/>
          <w:szCs w:val="20"/>
        </w:rPr>
        <w:t>rojekta noteiktajā termiņā, Pasūtītājs nodrošina atsevišķu materiālu iegādi.</w:t>
      </w:r>
    </w:p>
    <w:p w14:paraId="24D29308" w14:textId="77777777" w:rsidR="00AA06BB" w:rsidRPr="00AA24F8" w:rsidRDefault="00AA06BB" w:rsidP="00AA06BB">
      <w:pPr>
        <w:spacing w:after="0" w:line="240" w:lineRule="auto"/>
        <w:ind w:left="360"/>
        <w:contextualSpacing/>
        <w:jc w:val="both"/>
        <w:rPr>
          <w:rFonts w:ascii="Times New Roman" w:eastAsiaTheme="minorEastAsia" w:hAnsi="Times New Roman" w:cs="Times New Roman"/>
          <w:color w:val="000000" w:themeColor="text1"/>
          <w:sz w:val="24"/>
          <w:szCs w:val="20"/>
        </w:rPr>
      </w:pPr>
    </w:p>
    <w:p w14:paraId="3D5F67C2" w14:textId="77777777" w:rsidR="00AA06BB" w:rsidRPr="00AA24F8" w:rsidRDefault="00AA06BB" w:rsidP="00AA06BB">
      <w:pPr>
        <w:spacing w:after="0" w:line="240" w:lineRule="auto"/>
        <w:jc w:val="center"/>
        <w:rPr>
          <w:rFonts w:ascii="Times New Roman" w:eastAsia="Times New Roman" w:hAnsi="Times New Roman" w:cs="Times New Roman"/>
          <w:b/>
          <w:bCs/>
          <w:smallCaps/>
          <w:color w:val="000000"/>
          <w:sz w:val="24"/>
          <w:szCs w:val="24"/>
        </w:rPr>
      </w:pPr>
      <w:r w:rsidRPr="00AA24F8">
        <w:rPr>
          <w:rFonts w:ascii="Times New Roman" w:eastAsia="Times New Roman" w:hAnsi="Times New Roman" w:cs="Times New Roman"/>
          <w:b/>
          <w:bCs/>
          <w:smallCaps/>
          <w:color w:val="000000"/>
          <w:sz w:val="24"/>
          <w:szCs w:val="24"/>
        </w:rPr>
        <w:t>Būvuzraudzības pienākumi</w:t>
      </w:r>
    </w:p>
    <w:p w14:paraId="101C4CC1" w14:textId="5C693214" w:rsidR="00AA06BB" w:rsidRPr="00AA24F8" w:rsidRDefault="00AA06BB" w:rsidP="00AA06BB">
      <w:pPr>
        <w:pStyle w:val="ListParagraph"/>
        <w:numPr>
          <w:ilvl w:val="1"/>
          <w:numId w:val="1"/>
        </w:numPr>
        <w:spacing w:after="0" w:line="240" w:lineRule="auto"/>
        <w:ind w:left="426" w:hanging="426"/>
        <w:jc w:val="both"/>
        <w:rPr>
          <w:rFonts w:ascii="Times New Roman" w:eastAsia="Times New Roman" w:hAnsi="Times New Roman" w:cs="Times New Roman"/>
          <w:color w:val="000000"/>
          <w:sz w:val="24"/>
          <w:szCs w:val="20"/>
        </w:rPr>
      </w:pPr>
      <w:r w:rsidRPr="00AA24F8">
        <w:rPr>
          <w:rFonts w:ascii="Times New Roman" w:eastAsia="Times New Roman" w:hAnsi="Times New Roman" w:cs="Times New Roman"/>
          <w:sz w:val="24"/>
          <w:szCs w:val="20"/>
        </w:rPr>
        <w:t xml:space="preserve">Izpildītājam, veicot </w:t>
      </w:r>
      <w:r w:rsidR="003144CB" w:rsidRPr="00AA24F8">
        <w:rPr>
          <w:rFonts w:ascii="Times New Roman" w:eastAsia="Times New Roman" w:hAnsi="Times New Roman" w:cs="Times New Roman"/>
          <w:sz w:val="24"/>
          <w:szCs w:val="20"/>
        </w:rPr>
        <w:t>būvu</w:t>
      </w:r>
      <w:r w:rsidRPr="00AA24F8">
        <w:rPr>
          <w:rFonts w:ascii="Times New Roman" w:eastAsia="Times New Roman" w:hAnsi="Times New Roman" w:cs="Times New Roman"/>
          <w:sz w:val="24"/>
          <w:szCs w:val="20"/>
        </w:rPr>
        <w:t xml:space="preserve">zraudzību, papildus VBN prasībām </w:t>
      </w:r>
      <w:r w:rsidR="003144CB" w:rsidRPr="00AA24F8">
        <w:rPr>
          <w:rFonts w:ascii="Times New Roman" w:eastAsia="Times New Roman" w:hAnsi="Times New Roman" w:cs="Times New Roman"/>
          <w:sz w:val="24"/>
          <w:szCs w:val="20"/>
        </w:rPr>
        <w:t xml:space="preserve">Izpildītājam </w:t>
      </w:r>
      <w:r w:rsidRPr="00AA24F8">
        <w:rPr>
          <w:rFonts w:ascii="Times New Roman" w:eastAsia="Times New Roman" w:hAnsi="Times New Roman" w:cs="Times New Roman"/>
          <w:sz w:val="24"/>
          <w:szCs w:val="20"/>
        </w:rPr>
        <w:t>ir šādi pienākumi:</w:t>
      </w:r>
    </w:p>
    <w:p w14:paraId="3D897C4C" w14:textId="2C075666" w:rsidR="00BE2CFF" w:rsidRPr="00AA24F8" w:rsidRDefault="00AA06BB" w:rsidP="00043765">
      <w:pPr>
        <w:pStyle w:val="ListParagraph"/>
        <w:numPr>
          <w:ilvl w:val="1"/>
          <w:numId w:val="12"/>
        </w:numPr>
        <w:spacing w:after="0" w:line="240" w:lineRule="auto"/>
        <w:jc w:val="both"/>
        <w:rPr>
          <w:rFonts w:ascii="Times New Roman" w:eastAsia="Times New Roman" w:hAnsi="Times New Roman" w:cs="Times New Roman"/>
          <w:color w:val="000000"/>
          <w:sz w:val="24"/>
          <w:szCs w:val="20"/>
        </w:rPr>
      </w:pPr>
      <w:r w:rsidRPr="00AA24F8">
        <w:rPr>
          <w:rFonts w:ascii="Times New Roman" w:eastAsia="Times New Roman" w:hAnsi="Times New Roman" w:cs="Times New Roman"/>
          <w:color w:val="000000" w:themeColor="text1"/>
          <w:sz w:val="24"/>
          <w:szCs w:val="20"/>
        </w:rPr>
        <w:t>kopā ar Pasūtītāju, autoruzraugu, būvuzņēmēju un/vai viņu pilnvarotiem pārstāvjiem piedalīties būvdarbu vadības sanāksmēs. Sanāksmes tiek organizētas attālināti vai klātienē. Sanāksmju p</w:t>
      </w:r>
      <w:r w:rsidRPr="00AA24F8">
        <w:rPr>
          <w:rFonts w:ascii="Times New Roman" w:eastAsia="Calibri" w:hAnsi="Times New Roman" w:cs="Times New Roman"/>
          <w:sz w:val="24"/>
          <w:szCs w:val="20"/>
        </w:rPr>
        <w:t>rotokoli tiek parakstīti ar elektronisko parakstu un tie</w:t>
      </w:r>
      <w:r w:rsidRPr="00AA24F8">
        <w:rPr>
          <w:rFonts w:ascii="Times New Roman" w:eastAsia="Times New Roman" w:hAnsi="Times New Roman" w:cs="Times New Roman"/>
          <w:color w:val="000000" w:themeColor="text1"/>
          <w:sz w:val="24"/>
          <w:szCs w:val="20"/>
        </w:rPr>
        <w:t xml:space="preserve"> ir saistoši visiem būvniecības dalībniekiem</w:t>
      </w:r>
      <w:r w:rsidRPr="00AA24F8">
        <w:rPr>
          <w:rFonts w:ascii="Times New Roman" w:eastAsia="Times New Roman" w:hAnsi="Times New Roman" w:cs="Times New Roman"/>
          <w:sz w:val="24"/>
          <w:szCs w:val="20"/>
        </w:rPr>
        <w:t>;</w:t>
      </w:r>
    </w:p>
    <w:p w14:paraId="2BF15896" w14:textId="52F2797A" w:rsidR="003144CB" w:rsidRPr="00AA24F8" w:rsidRDefault="003144CB" w:rsidP="00043765">
      <w:pPr>
        <w:pStyle w:val="ListParagraph"/>
        <w:numPr>
          <w:ilvl w:val="1"/>
          <w:numId w:val="12"/>
        </w:numPr>
        <w:spacing w:after="0" w:line="240" w:lineRule="auto"/>
        <w:jc w:val="both"/>
        <w:rPr>
          <w:rFonts w:ascii="Times New Roman" w:eastAsia="Times New Roman" w:hAnsi="Times New Roman" w:cs="Times New Roman"/>
          <w:color w:val="000000"/>
          <w:sz w:val="24"/>
          <w:szCs w:val="20"/>
        </w:rPr>
      </w:pPr>
      <w:r w:rsidRPr="00AA24F8">
        <w:rPr>
          <w:rFonts w:ascii="Times New Roman" w:eastAsia="Times New Roman" w:hAnsi="Times New Roman" w:cs="Times New Roman"/>
          <w:sz w:val="24"/>
          <w:szCs w:val="20"/>
        </w:rPr>
        <w:t>piedalīties Pasūtītāja noteiktās pārraudzības un kontroles vizītēs;</w:t>
      </w:r>
    </w:p>
    <w:p w14:paraId="611D5748" w14:textId="776DE9B1" w:rsidR="00BE2CFF" w:rsidRPr="00AA24F8" w:rsidRDefault="00BE2CFF" w:rsidP="00043765">
      <w:pPr>
        <w:pStyle w:val="ListParagraph"/>
        <w:numPr>
          <w:ilvl w:val="1"/>
          <w:numId w:val="12"/>
        </w:numPr>
        <w:spacing w:after="0" w:line="240" w:lineRule="auto"/>
        <w:jc w:val="both"/>
        <w:rPr>
          <w:rFonts w:ascii="Times New Roman" w:eastAsia="Times New Roman" w:hAnsi="Times New Roman" w:cs="Times New Roman"/>
          <w:color w:val="000000"/>
          <w:sz w:val="24"/>
          <w:szCs w:val="20"/>
        </w:rPr>
      </w:pPr>
      <w:r w:rsidRPr="00AA24F8">
        <w:rPr>
          <w:rFonts w:ascii="Times New Roman" w:eastAsia="Times New Roman" w:hAnsi="Times New Roman" w:cs="Times New Roman"/>
          <w:color w:val="000000"/>
          <w:sz w:val="24"/>
          <w:szCs w:val="20"/>
        </w:rPr>
        <w:t>n</w:t>
      </w:r>
      <w:r w:rsidR="00CC50DF" w:rsidRPr="00AA24F8">
        <w:rPr>
          <w:rFonts w:ascii="Times New Roman" w:eastAsia="Times New Roman" w:hAnsi="Times New Roman" w:cs="Times New Roman"/>
          <w:color w:val="000000"/>
          <w:sz w:val="24"/>
          <w:szCs w:val="20"/>
        </w:rPr>
        <w:t>epieļaut būvdarbu uzsākšanu, ja nav saņemta atzīme par būvdarbu uzsākšanas nosacījumu izpildi</w:t>
      </w:r>
      <w:r w:rsidR="003144CB" w:rsidRPr="00AA24F8">
        <w:rPr>
          <w:rFonts w:ascii="Times New Roman" w:eastAsia="Times New Roman" w:hAnsi="Times New Roman" w:cs="Times New Roman"/>
          <w:color w:val="000000"/>
          <w:sz w:val="24"/>
          <w:szCs w:val="20"/>
        </w:rPr>
        <w:t xml:space="preserve"> Objektā</w:t>
      </w:r>
      <w:r w:rsidR="00CC50DF" w:rsidRPr="00AA24F8">
        <w:rPr>
          <w:rFonts w:ascii="Times New Roman" w:eastAsia="Times New Roman" w:hAnsi="Times New Roman" w:cs="Times New Roman"/>
          <w:color w:val="000000"/>
          <w:sz w:val="24"/>
          <w:szCs w:val="20"/>
        </w:rPr>
        <w:t>;</w:t>
      </w:r>
    </w:p>
    <w:p w14:paraId="1DF5B64F" w14:textId="77777777" w:rsidR="002B3B92" w:rsidRPr="00AA24F8" w:rsidRDefault="00AA06BB" w:rsidP="00043765">
      <w:pPr>
        <w:pStyle w:val="ListParagraph"/>
        <w:numPr>
          <w:ilvl w:val="1"/>
          <w:numId w:val="12"/>
        </w:numPr>
        <w:spacing w:after="0" w:line="240" w:lineRule="auto"/>
        <w:jc w:val="both"/>
        <w:rPr>
          <w:rFonts w:ascii="Times New Roman" w:eastAsia="Times New Roman" w:hAnsi="Times New Roman" w:cs="Times New Roman"/>
          <w:color w:val="000000"/>
          <w:sz w:val="24"/>
          <w:szCs w:val="20"/>
        </w:rPr>
      </w:pPr>
      <w:r w:rsidRPr="00AA24F8">
        <w:rPr>
          <w:rFonts w:ascii="Times New Roman" w:eastAsia="Times New Roman" w:hAnsi="Times New Roman" w:cs="Times New Roman"/>
          <w:sz w:val="24"/>
          <w:szCs w:val="20"/>
        </w:rPr>
        <w:t xml:space="preserve">nodrošināt, lai paveikto būvdarbu kvalitāte un apjomi tiktu pienācīgi pārbaudīti (t.sk., iekļaujot būvuzraudzības plānā kvalitātes pārbaužu grafiku) un dokumentēti. Izpildītājam </w:t>
      </w:r>
      <w:r w:rsidRPr="00AA24F8">
        <w:rPr>
          <w:rFonts w:ascii="Times New Roman" w:eastAsia="Times New Roman" w:hAnsi="Times New Roman" w:cs="Times New Roman"/>
          <w:sz w:val="24"/>
          <w:szCs w:val="20"/>
        </w:rPr>
        <w:lastRenderedPageBreak/>
        <w:t>jāseko, lai būvdarbi tiktu veikti plānotajā laikā un atbilstoši saskaņotajiem darbu veikšanas grafikiem;</w:t>
      </w:r>
    </w:p>
    <w:p w14:paraId="46D7A3C3" w14:textId="77777777" w:rsidR="002B3B92" w:rsidRPr="00AA24F8" w:rsidRDefault="002B3B92" w:rsidP="00043765">
      <w:pPr>
        <w:pStyle w:val="ListParagraph"/>
        <w:numPr>
          <w:ilvl w:val="1"/>
          <w:numId w:val="12"/>
        </w:numPr>
        <w:spacing w:after="0" w:line="240" w:lineRule="auto"/>
        <w:jc w:val="both"/>
        <w:rPr>
          <w:rFonts w:ascii="Times New Roman" w:eastAsia="Times New Roman" w:hAnsi="Times New Roman" w:cs="Times New Roman"/>
          <w:color w:val="000000"/>
          <w:sz w:val="24"/>
          <w:szCs w:val="20"/>
        </w:rPr>
      </w:pPr>
      <w:r w:rsidRPr="00AA24F8">
        <w:rPr>
          <w:rFonts w:ascii="Times New Roman" w:eastAsia="Times New Roman" w:hAnsi="Times New Roman" w:cs="Times New Roman"/>
          <w:color w:val="000000"/>
          <w:sz w:val="24"/>
          <w:szCs w:val="20"/>
        </w:rPr>
        <w:t>p</w:t>
      </w:r>
      <w:r w:rsidR="00CC50DF" w:rsidRPr="00AA24F8">
        <w:rPr>
          <w:rFonts w:ascii="Times New Roman" w:eastAsia="Times New Roman" w:hAnsi="Times New Roman" w:cs="Times New Roman"/>
          <w:color w:val="000000"/>
          <w:sz w:val="24"/>
          <w:szCs w:val="20"/>
        </w:rPr>
        <w:t>ārbaud</w:t>
      </w:r>
      <w:r w:rsidRPr="00AA24F8">
        <w:rPr>
          <w:rFonts w:ascii="Times New Roman" w:eastAsia="Times New Roman" w:hAnsi="Times New Roman" w:cs="Times New Roman"/>
          <w:color w:val="000000"/>
          <w:sz w:val="24"/>
          <w:szCs w:val="20"/>
        </w:rPr>
        <w:t>īt</w:t>
      </w:r>
      <w:r w:rsidR="00CC50DF" w:rsidRPr="00AA24F8">
        <w:rPr>
          <w:rFonts w:ascii="Times New Roman" w:eastAsia="Times New Roman" w:hAnsi="Times New Roman" w:cs="Times New Roman"/>
          <w:color w:val="000000"/>
          <w:sz w:val="24"/>
          <w:szCs w:val="20"/>
        </w:rPr>
        <w:t xml:space="preserve"> un izvērtē</w:t>
      </w:r>
      <w:r w:rsidRPr="00AA24F8">
        <w:rPr>
          <w:rFonts w:ascii="Times New Roman" w:eastAsia="Times New Roman" w:hAnsi="Times New Roman" w:cs="Times New Roman"/>
          <w:color w:val="000000"/>
          <w:sz w:val="24"/>
          <w:szCs w:val="20"/>
        </w:rPr>
        <w:t>t</w:t>
      </w:r>
      <w:r w:rsidR="00CC50DF" w:rsidRPr="00AA24F8">
        <w:rPr>
          <w:rFonts w:ascii="Times New Roman" w:eastAsia="Times New Roman" w:hAnsi="Times New Roman" w:cs="Times New Roman"/>
          <w:color w:val="000000"/>
          <w:sz w:val="24"/>
          <w:szCs w:val="20"/>
        </w:rPr>
        <w:t xml:space="preserve"> būvuzņēmēja veikto būvdarbu izpildes aktus, akceptējot tos vai pamatoti rakstveidā noraid</w:t>
      </w:r>
      <w:r w:rsidRPr="00AA24F8">
        <w:rPr>
          <w:rFonts w:ascii="Times New Roman" w:eastAsia="Times New Roman" w:hAnsi="Times New Roman" w:cs="Times New Roman"/>
          <w:color w:val="000000"/>
          <w:sz w:val="24"/>
          <w:szCs w:val="20"/>
        </w:rPr>
        <w:t>īt</w:t>
      </w:r>
      <w:r w:rsidR="00CC50DF" w:rsidRPr="00AA24F8">
        <w:rPr>
          <w:rFonts w:ascii="Times New Roman" w:eastAsia="Times New Roman" w:hAnsi="Times New Roman" w:cs="Times New Roman"/>
          <w:color w:val="000000"/>
          <w:sz w:val="24"/>
          <w:szCs w:val="20"/>
        </w:rPr>
        <w:t xml:space="preserve"> turpmāko 5 (piecu) darba dienu laikā no saņemšanas brīža, un par savu lēmumu nekavējoties informē</w:t>
      </w:r>
      <w:r w:rsidRPr="00AA24F8">
        <w:rPr>
          <w:rFonts w:ascii="Times New Roman" w:eastAsia="Times New Roman" w:hAnsi="Times New Roman" w:cs="Times New Roman"/>
          <w:color w:val="000000"/>
          <w:sz w:val="24"/>
          <w:szCs w:val="20"/>
        </w:rPr>
        <w:t>t</w:t>
      </w:r>
      <w:r w:rsidR="00CC50DF" w:rsidRPr="00AA24F8">
        <w:rPr>
          <w:rFonts w:ascii="Times New Roman" w:eastAsia="Times New Roman" w:hAnsi="Times New Roman" w:cs="Times New Roman"/>
          <w:color w:val="000000"/>
          <w:sz w:val="24"/>
          <w:szCs w:val="20"/>
        </w:rPr>
        <w:t xml:space="preserve"> </w:t>
      </w:r>
      <w:r w:rsidRPr="00AA24F8">
        <w:rPr>
          <w:rFonts w:ascii="Times New Roman" w:eastAsia="Times New Roman" w:hAnsi="Times New Roman" w:cs="Times New Roman"/>
          <w:color w:val="000000"/>
          <w:sz w:val="24"/>
          <w:szCs w:val="20"/>
        </w:rPr>
        <w:t>P</w:t>
      </w:r>
      <w:r w:rsidR="00CC50DF" w:rsidRPr="00AA24F8">
        <w:rPr>
          <w:rFonts w:ascii="Times New Roman" w:eastAsia="Times New Roman" w:hAnsi="Times New Roman" w:cs="Times New Roman"/>
          <w:color w:val="000000"/>
          <w:sz w:val="24"/>
          <w:szCs w:val="20"/>
        </w:rPr>
        <w:t>asūtītāju</w:t>
      </w:r>
      <w:r w:rsidRPr="00AA24F8">
        <w:rPr>
          <w:rFonts w:ascii="Times New Roman" w:eastAsia="Times New Roman" w:hAnsi="Times New Roman" w:cs="Times New Roman"/>
          <w:color w:val="000000"/>
          <w:sz w:val="24"/>
          <w:szCs w:val="20"/>
        </w:rPr>
        <w:t>;</w:t>
      </w:r>
    </w:p>
    <w:p w14:paraId="19A819A5" w14:textId="77777777" w:rsidR="002B3B92" w:rsidRPr="00AA24F8" w:rsidRDefault="00AA06BB" w:rsidP="00043765">
      <w:pPr>
        <w:pStyle w:val="ListParagraph"/>
        <w:numPr>
          <w:ilvl w:val="1"/>
          <w:numId w:val="12"/>
        </w:numPr>
        <w:spacing w:after="0" w:line="240" w:lineRule="auto"/>
        <w:jc w:val="both"/>
        <w:rPr>
          <w:rFonts w:ascii="Times New Roman" w:eastAsia="Times New Roman" w:hAnsi="Times New Roman" w:cs="Times New Roman"/>
          <w:color w:val="000000"/>
          <w:sz w:val="24"/>
          <w:szCs w:val="20"/>
        </w:rPr>
      </w:pPr>
      <w:r w:rsidRPr="00AA24F8">
        <w:rPr>
          <w:rFonts w:ascii="Times New Roman" w:eastAsia="Times New Roman" w:hAnsi="Times New Roman" w:cs="Times New Roman"/>
          <w:sz w:val="24"/>
          <w:szCs w:val="20"/>
        </w:rPr>
        <w:t>pārbaudīt būvdarbu vadītāja ierakstus būvdarbu žurnālā un parakstīt segto darbu un nozīmīgo konstrukciju pieņemšanas aktus;</w:t>
      </w:r>
    </w:p>
    <w:p w14:paraId="1EF41227" w14:textId="77777777" w:rsidR="002B3B92" w:rsidRPr="00AA24F8" w:rsidRDefault="00AA06BB" w:rsidP="00043765">
      <w:pPr>
        <w:pStyle w:val="ListParagraph"/>
        <w:numPr>
          <w:ilvl w:val="1"/>
          <w:numId w:val="12"/>
        </w:numPr>
        <w:spacing w:after="0" w:line="240" w:lineRule="auto"/>
        <w:jc w:val="both"/>
        <w:rPr>
          <w:rFonts w:ascii="Times New Roman" w:eastAsia="Times New Roman" w:hAnsi="Times New Roman" w:cs="Times New Roman"/>
          <w:color w:val="000000"/>
          <w:sz w:val="24"/>
          <w:szCs w:val="20"/>
        </w:rPr>
      </w:pPr>
      <w:r w:rsidRPr="00AA24F8">
        <w:rPr>
          <w:rFonts w:ascii="Times New Roman" w:eastAsia="Times New Roman" w:hAnsi="Times New Roman" w:cs="Times New Roman"/>
          <w:sz w:val="24"/>
          <w:szCs w:val="20"/>
        </w:rPr>
        <w:t xml:space="preserve">pārbaudīt un ar parakstu apstiprināt paveikto būvdarbu apjomus, tajā skaitā </w:t>
      </w:r>
      <w:r w:rsidRPr="00AA24F8">
        <w:rPr>
          <w:rFonts w:ascii="Times New Roman" w:eastAsia="Times New Roman" w:hAnsi="Times New Roman" w:cs="Times New Roman"/>
          <w:bCs/>
          <w:iCs/>
          <w:sz w:val="24"/>
          <w:szCs w:val="20"/>
        </w:rPr>
        <w:t>aktu par kalendārajā mēnesī faktiski izpildīto darbu apjomu un izmaksām;</w:t>
      </w:r>
    </w:p>
    <w:p w14:paraId="6EF9A9A6" w14:textId="77777777" w:rsidR="00FD2313" w:rsidRPr="00AA24F8" w:rsidRDefault="002B3B92" w:rsidP="00043765">
      <w:pPr>
        <w:pStyle w:val="ListParagraph"/>
        <w:numPr>
          <w:ilvl w:val="1"/>
          <w:numId w:val="12"/>
        </w:numPr>
        <w:spacing w:after="0" w:line="240" w:lineRule="auto"/>
        <w:jc w:val="both"/>
        <w:rPr>
          <w:rFonts w:ascii="Times New Roman" w:eastAsia="Times New Roman" w:hAnsi="Times New Roman" w:cs="Times New Roman"/>
          <w:color w:val="000000"/>
          <w:sz w:val="24"/>
          <w:szCs w:val="20"/>
        </w:rPr>
      </w:pPr>
      <w:r w:rsidRPr="00AA24F8">
        <w:rPr>
          <w:rFonts w:ascii="Times New Roman" w:eastAsia="Times New Roman" w:hAnsi="Times New Roman" w:cs="Times New Roman"/>
          <w:color w:val="000000"/>
          <w:sz w:val="24"/>
          <w:szCs w:val="20"/>
        </w:rPr>
        <w:t>k</w:t>
      </w:r>
      <w:r w:rsidR="00CC50DF" w:rsidRPr="00AA24F8">
        <w:rPr>
          <w:rFonts w:ascii="Times New Roman" w:eastAsia="Times New Roman" w:hAnsi="Times New Roman" w:cs="Times New Roman"/>
          <w:color w:val="000000"/>
          <w:sz w:val="24"/>
          <w:szCs w:val="20"/>
        </w:rPr>
        <w:t>ontrolē</w:t>
      </w:r>
      <w:r w:rsidRPr="00AA24F8">
        <w:rPr>
          <w:rFonts w:ascii="Times New Roman" w:eastAsia="Times New Roman" w:hAnsi="Times New Roman" w:cs="Times New Roman"/>
          <w:color w:val="000000"/>
          <w:sz w:val="24"/>
          <w:szCs w:val="20"/>
        </w:rPr>
        <w:t>t</w:t>
      </w:r>
      <w:r w:rsidR="00CC50DF" w:rsidRPr="00AA24F8">
        <w:rPr>
          <w:rFonts w:ascii="Times New Roman" w:eastAsia="Times New Roman" w:hAnsi="Times New Roman" w:cs="Times New Roman"/>
          <w:color w:val="000000"/>
          <w:sz w:val="24"/>
          <w:szCs w:val="20"/>
        </w:rPr>
        <w:t xml:space="preserve"> būvdarbu izmaksu atbilstību pasūtītāja apstiprinātajām izmaksu tāmēm</w:t>
      </w:r>
      <w:r w:rsidRPr="00AA24F8">
        <w:rPr>
          <w:rFonts w:ascii="Times New Roman" w:eastAsia="Times New Roman" w:hAnsi="Times New Roman" w:cs="Times New Roman"/>
          <w:color w:val="000000"/>
          <w:sz w:val="24"/>
          <w:szCs w:val="20"/>
        </w:rPr>
        <w:t>;</w:t>
      </w:r>
    </w:p>
    <w:p w14:paraId="32BF7E8A" w14:textId="00DDA2E9" w:rsidR="00FD2313" w:rsidRPr="00AA24F8" w:rsidRDefault="00FD2313" w:rsidP="00043765">
      <w:pPr>
        <w:pStyle w:val="ListParagraph"/>
        <w:numPr>
          <w:ilvl w:val="1"/>
          <w:numId w:val="12"/>
        </w:numPr>
        <w:spacing w:after="0" w:line="240" w:lineRule="auto"/>
        <w:jc w:val="both"/>
        <w:rPr>
          <w:rFonts w:ascii="Times New Roman" w:eastAsia="Times New Roman" w:hAnsi="Times New Roman" w:cs="Times New Roman"/>
          <w:color w:val="000000"/>
          <w:sz w:val="24"/>
          <w:szCs w:val="20"/>
        </w:rPr>
      </w:pPr>
      <w:r w:rsidRPr="00AA24F8">
        <w:rPr>
          <w:rFonts w:ascii="Times New Roman" w:eastAsia="Times New Roman" w:hAnsi="Times New Roman" w:cs="Times New Roman"/>
          <w:color w:val="000000"/>
          <w:sz w:val="24"/>
          <w:szCs w:val="20"/>
        </w:rPr>
        <w:t>kontrolēt un uzrau</w:t>
      </w:r>
      <w:r w:rsidR="003144CB" w:rsidRPr="00AA24F8">
        <w:rPr>
          <w:rFonts w:ascii="Times New Roman" w:eastAsia="Times New Roman" w:hAnsi="Times New Roman" w:cs="Times New Roman"/>
          <w:color w:val="000000"/>
          <w:sz w:val="24"/>
          <w:szCs w:val="20"/>
        </w:rPr>
        <w:t>dzīt</w:t>
      </w:r>
      <w:r w:rsidRPr="00AA24F8">
        <w:rPr>
          <w:rFonts w:ascii="Times New Roman" w:eastAsia="Times New Roman" w:hAnsi="Times New Roman" w:cs="Times New Roman"/>
          <w:color w:val="000000"/>
          <w:sz w:val="24"/>
          <w:szCs w:val="20"/>
        </w:rPr>
        <w:t xml:space="preserve"> būvdarbu veikšanas un finanšu plūsm</w:t>
      </w:r>
      <w:r w:rsidR="003144CB" w:rsidRPr="00AA24F8">
        <w:rPr>
          <w:rFonts w:ascii="Times New Roman" w:eastAsia="Times New Roman" w:hAnsi="Times New Roman" w:cs="Times New Roman"/>
          <w:color w:val="000000"/>
          <w:sz w:val="24"/>
          <w:szCs w:val="20"/>
        </w:rPr>
        <w:t>as grafikus</w:t>
      </w:r>
      <w:r w:rsidRPr="00AA24F8">
        <w:rPr>
          <w:rFonts w:ascii="Times New Roman" w:eastAsia="Times New Roman" w:hAnsi="Times New Roman" w:cs="Times New Roman"/>
          <w:color w:val="000000"/>
          <w:sz w:val="24"/>
          <w:szCs w:val="20"/>
        </w:rPr>
        <w:t xml:space="preserve">, </w:t>
      </w:r>
      <w:r w:rsidR="003144CB" w:rsidRPr="00AA24F8">
        <w:rPr>
          <w:rFonts w:ascii="Times New Roman" w:eastAsia="Times New Roman" w:hAnsi="Times New Roman" w:cs="Times New Roman"/>
          <w:color w:val="000000"/>
          <w:sz w:val="24"/>
          <w:szCs w:val="20"/>
        </w:rPr>
        <w:t>p</w:t>
      </w:r>
      <w:r w:rsidRPr="00AA24F8">
        <w:rPr>
          <w:rFonts w:ascii="Times New Roman" w:eastAsia="Times New Roman" w:hAnsi="Times New Roman" w:cs="Times New Roman"/>
          <w:color w:val="000000"/>
          <w:sz w:val="24"/>
          <w:szCs w:val="20"/>
        </w:rPr>
        <w:t>ar konstatēt</w:t>
      </w:r>
      <w:r w:rsidR="003144CB" w:rsidRPr="00AA24F8">
        <w:rPr>
          <w:rFonts w:ascii="Times New Roman" w:eastAsia="Times New Roman" w:hAnsi="Times New Roman" w:cs="Times New Roman"/>
          <w:color w:val="000000"/>
          <w:sz w:val="24"/>
          <w:szCs w:val="20"/>
        </w:rPr>
        <w:t>aj</w:t>
      </w:r>
      <w:r w:rsidRPr="00AA24F8">
        <w:rPr>
          <w:rFonts w:ascii="Times New Roman" w:eastAsia="Times New Roman" w:hAnsi="Times New Roman" w:cs="Times New Roman"/>
          <w:color w:val="000000"/>
          <w:sz w:val="24"/>
          <w:szCs w:val="20"/>
        </w:rPr>
        <w:t xml:space="preserve">ām neatbilstībām informēt </w:t>
      </w:r>
      <w:r w:rsidR="003144CB" w:rsidRPr="00AA24F8">
        <w:rPr>
          <w:rFonts w:ascii="Times New Roman" w:eastAsia="Times New Roman" w:hAnsi="Times New Roman" w:cs="Times New Roman"/>
          <w:color w:val="000000"/>
          <w:sz w:val="24"/>
          <w:szCs w:val="20"/>
        </w:rPr>
        <w:t>P</w:t>
      </w:r>
      <w:r w:rsidRPr="00AA24F8">
        <w:rPr>
          <w:rFonts w:ascii="Times New Roman" w:eastAsia="Times New Roman" w:hAnsi="Times New Roman" w:cs="Times New Roman"/>
          <w:color w:val="000000"/>
          <w:sz w:val="24"/>
          <w:szCs w:val="20"/>
        </w:rPr>
        <w:t>asūtītāju</w:t>
      </w:r>
      <w:r w:rsidR="003144CB" w:rsidRPr="00AA24F8">
        <w:rPr>
          <w:rFonts w:ascii="Times New Roman" w:eastAsia="Times New Roman" w:hAnsi="Times New Roman" w:cs="Times New Roman"/>
          <w:color w:val="000000"/>
          <w:sz w:val="24"/>
          <w:szCs w:val="20"/>
        </w:rPr>
        <w:t>;</w:t>
      </w:r>
    </w:p>
    <w:p w14:paraId="07DF3606" w14:textId="77777777" w:rsidR="002B3B92" w:rsidRPr="00AA24F8" w:rsidRDefault="00AA06BB" w:rsidP="00043765">
      <w:pPr>
        <w:pStyle w:val="ListParagraph"/>
        <w:numPr>
          <w:ilvl w:val="1"/>
          <w:numId w:val="12"/>
        </w:numPr>
        <w:spacing w:after="0" w:line="240" w:lineRule="auto"/>
        <w:jc w:val="both"/>
        <w:rPr>
          <w:rFonts w:ascii="Times New Roman" w:eastAsia="Times New Roman" w:hAnsi="Times New Roman" w:cs="Times New Roman"/>
          <w:color w:val="000000"/>
          <w:sz w:val="24"/>
          <w:szCs w:val="20"/>
        </w:rPr>
      </w:pPr>
      <w:r w:rsidRPr="00AA24F8">
        <w:rPr>
          <w:rFonts w:ascii="Times New Roman" w:eastAsia="Times New Roman" w:hAnsi="Times New Roman" w:cs="Times New Roman"/>
          <w:sz w:val="24"/>
          <w:szCs w:val="20"/>
        </w:rPr>
        <w:t>kontrolēt satiksmes organizācijas atbilstību būvdarbu vietā;</w:t>
      </w:r>
    </w:p>
    <w:p w14:paraId="5912914B" w14:textId="77777777" w:rsidR="00043765" w:rsidRPr="00AA24F8" w:rsidRDefault="00AA06BB" w:rsidP="00043765">
      <w:pPr>
        <w:pStyle w:val="ListParagraph"/>
        <w:numPr>
          <w:ilvl w:val="1"/>
          <w:numId w:val="12"/>
        </w:numPr>
        <w:spacing w:after="0" w:line="240" w:lineRule="auto"/>
        <w:jc w:val="both"/>
        <w:rPr>
          <w:rFonts w:ascii="Times New Roman" w:eastAsia="Times New Roman" w:hAnsi="Times New Roman" w:cs="Times New Roman"/>
          <w:color w:val="000000"/>
          <w:sz w:val="24"/>
          <w:szCs w:val="20"/>
        </w:rPr>
      </w:pPr>
      <w:r w:rsidRPr="00AA24F8">
        <w:rPr>
          <w:rFonts w:ascii="Times New Roman" w:eastAsia="Times New Roman" w:hAnsi="Times New Roman" w:cs="Times New Roman"/>
          <w:sz w:val="24"/>
          <w:szCs w:val="20"/>
        </w:rPr>
        <w:t>kontrolēt un veicināt būvdarbu veikšanu saskaņā ar būvdarbu līguma noteikumiem;</w:t>
      </w:r>
    </w:p>
    <w:p w14:paraId="2074C05B" w14:textId="5B1CD8C2" w:rsidR="00043765" w:rsidRPr="00AA24F8" w:rsidRDefault="00043765" w:rsidP="00043765">
      <w:pPr>
        <w:pStyle w:val="ListParagraph"/>
        <w:numPr>
          <w:ilvl w:val="1"/>
          <w:numId w:val="12"/>
        </w:numPr>
        <w:spacing w:after="0" w:line="240" w:lineRule="auto"/>
        <w:jc w:val="both"/>
        <w:rPr>
          <w:rFonts w:ascii="Times New Roman" w:eastAsia="Times New Roman" w:hAnsi="Times New Roman" w:cs="Times New Roman"/>
          <w:color w:val="000000"/>
          <w:sz w:val="28"/>
        </w:rPr>
      </w:pPr>
      <w:r w:rsidRPr="00AA24F8">
        <w:rPr>
          <w:rFonts w:ascii="Times New Roman" w:hAnsi="Times New Roman"/>
          <w:color w:val="000000"/>
          <w:sz w:val="24"/>
          <w:szCs w:val="28"/>
        </w:rPr>
        <w:t>kontrolēt būvdarbu apjomu faktisko izpildi atbilstoši būvuzņēmēja sagatavotiem ikmēneša būvdarbu izpildes pieņemšanas - nodošanas aktiem un apstiprina tos atbilstoši padarītajam būvdarbu apjomam;</w:t>
      </w:r>
    </w:p>
    <w:p w14:paraId="76C2DB45" w14:textId="389878A3" w:rsidR="002B3B92" w:rsidRPr="00AA24F8" w:rsidRDefault="00AA06BB" w:rsidP="00043765">
      <w:pPr>
        <w:pStyle w:val="ListParagraph"/>
        <w:numPr>
          <w:ilvl w:val="1"/>
          <w:numId w:val="12"/>
        </w:numPr>
        <w:spacing w:after="0" w:line="240" w:lineRule="auto"/>
        <w:jc w:val="both"/>
        <w:rPr>
          <w:rFonts w:ascii="Times New Roman" w:eastAsia="Times New Roman" w:hAnsi="Times New Roman" w:cs="Times New Roman"/>
          <w:color w:val="000000"/>
          <w:sz w:val="24"/>
          <w:szCs w:val="20"/>
        </w:rPr>
      </w:pPr>
      <w:r w:rsidRPr="00AA24F8">
        <w:rPr>
          <w:rFonts w:ascii="Times New Roman" w:eastAsia="Times New Roman" w:hAnsi="Times New Roman" w:cs="Times New Roman"/>
          <w:sz w:val="24"/>
          <w:szCs w:val="20"/>
        </w:rPr>
        <w:t>veikt visus mērījumus un pārbaudes, kas nepieciešamas, lai pārliecinātos par būvdarbu un būvdarbos pielietoto materiālu atbilstību būvniecības līguma prasībām;</w:t>
      </w:r>
    </w:p>
    <w:p w14:paraId="4C58C5E1" w14:textId="6D2C4552" w:rsidR="003144CB" w:rsidRPr="00AA24F8" w:rsidRDefault="003144CB" w:rsidP="00043765">
      <w:pPr>
        <w:pStyle w:val="ListParagraph"/>
        <w:numPr>
          <w:ilvl w:val="1"/>
          <w:numId w:val="12"/>
        </w:numPr>
        <w:jc w:val="both"/>
        <w:rPr>
          <w:rFonts w:ascii="Times New Roman" w:eastAsia="Times New Roman" w:hAnsi="Times New Roman" w:cs="Times New Roman"/>
          <w:color w:val="000000"/>
          <w:sz w:val="24"/>
          <w:szCs w:val="20"/>
        </w:rPr>
      </w:pPr>
      <w:r w:rsidRPr="00AA24F8">
        <w:rPr>
          <w:rFonts w:ascii="Times New Roman" w:eastAsia="Times New Roman" w:hAnsi="Times New Roman" w:cs="Times New Roman"/>
          <w:color w:val="000000"/>
          <w:sz w:val="24"/>
          <w:szCs w:val="20"/>
        </w:rPr>
        <w:t>saskaņot materiālu apstiprināšanas formas (MAF), izvērtējot piedāvātā materiāla ekvivalenta atbilstību Būvprojektam, kā arī pamatot materiālu cenas izmaiņas;</w:t>
      </w:r>
    </w:p>
    <w:p w14:paraId="67578A85" w14:textId="77777777" w:rsidR="002B3B92" w:rsidRPr="00AA24F8" w:rsidRDefault="00AA06BB" w:rsidP="00043765">
      <w:pPr>
        <w:pStyle w:val="ListParagraph"/>
        <w:numPr>
          <w:ilvl w:val="1"/>
          <w:numId w:val="12"/>
        </w:numPr>
        <w:spacing w:after="0" w:line="240" w:lineRule="auto"/>
        <w:jc w:val="both"/>
        <w:rPr>
          <w:rFonts w:ascii="Times New Roman" w:eastAsia="Times New Roman" w:hAnsi="Times New Roman" w:cs="Times New Roman"/>
          <w:color w:val="000000"/>
          <w:sz w:val="24"/>
          <w:szCs w:val="20"/>
        </w:rPr>
      </w:pPr>
      <w:r w:rsidRPr="00AA24F8">
        <w:rPr>
          <w:rFonts w:ascii="Times New Roman" w:eastAsia="Times New Roman" w:hAnsi="Times New Roman" w:cs="Times New Roman"/>
          <w:sz w:val="24"/>
          <w:szCs w:val="20"/>
        </w:rPr>
        <w:t>dot būvdarbu veicējam nepieciešamos rīkojumus, saskaņojumus un apstiprinājumus;</w:t>
      </w:r>
    </w:p>
    <w:p w14:paraId="62FD2EFF" w14:textId="77777777" w:rsidR="002B3B92" w:rsidRPr="00AA24F8" w:rsidRDefault="00AA06BB" w:rsidP="00043765">
      <w:pPr>
        <w:pStyle w:val="ListParagraph"/>
        <w:numPr>
          <w:ilvl w:val="1"/>
          <w:numId w:val="12"/>
        </w:numPr>
        <w:spacing w:after="0" w:line="240" w:lineRule="auto"/>
        <w:jc w:val="both"/>
        <w:rPr>
          <w:rFonts w:ascii="Times New Roman" w:eastAsia="Times New Roman" w:hAnsi="Times New Roman" w:cs="Times New Roman"/>
          <w:color w:val="000000"/>
          <w:sz w:val="24"/>
          <w:szCs w:val="20"/>
        </w:rPr>
      </w:pPr>
      <w:r w:rsidRPr="00AA24F8">
        <w:rPr>
          <w:rFonts w:ascii="Times New Roman" w:eastAsia="Times New Roman" w:hAnsi="Times New Roman" w:cs="Times New Roman"/>
          <w:sz w:val="24"/>
          <w:szCs w:val="20"/>
        </w:rPr>
        <w:t xml:space="preserve">dot būvdarbu veicējam norādījumus par būvdarbu izpildi un defektu novēršanu. Būvprojekta nepilnību gadījumā konsultēties ar autoruzraugu un Pasūtītāju, un </w:t>
      </w:r>
      <w:r w:rsidR="00CC50DF" w:rsidRPr="00AA24F8">
        <w:rPr>
          <w:rFonts w:ascii="Times New Roman" w:eastAsia="Times New Roman" w:hAnsi="Times New Roman" w:cs="Times New Roman"/>
          <w:sz w:val="24"/>
          <w:szCs w:val="20"/>
        </w:rPr>
        <w:t xml:space="preserve">rakstveidā </w:t>
      </w:r>
      <w:r w:rsidRPr="00AA24F8">
        <w:rPr>
          <w:rFonts w:ascii="Times New Roman" w:eastAsia="Times New Roman" w:hAnsi="Times New Roman" w:cs="Times New Roman"/>
          <w:sz w:val="24"/>
          <w:szCs w:val="20"/>
        </w:rPr>
        <w:t>sagatavot risinājumus par izmaiņām būvprojektā, kā arī novērtēt sagatavotos risinājumus un saskaņot tos;</w:t>
      </w:r>
    </w:p>
    <w:p w14:paraId="7EE25B52" w14:textId="23933FA4" w:rsidR="00AA06BB" w:rsidRPr="00AA24F8" w:rsidRDefault="00AA06BB" w:rsidP="00043765">
      <w:pPr>
        <w:pStyle w:val="ListParagraph"/>
        <w:numPr>
          <w:ilvl w:val="1"/>
          <w:numId w:val="12"/>
        </w:numPr>
        <w:spacing w:after="0" w:line="240" w:lineRule="auto"/>
        <w:jc w:val="both"/>
        <w:rPr>
          <w:rFonts w:ascii="Times New Roman" w:eastAsia="Times New Roman" w:hAnsi="Times New Roman" w:cs="Times New Roman"/>
          <w:color w:val="000000"/>
          <w:sz w:val="24"/>
          <w:szCs w:val="20"/>
        </w:rPr>
      </w:pPr>
      <w:r w:rsidRPr="00AA24F8">
        <w:rPr>
          <w:rFonts w:ascii="Times New Roman" w:eastAsia="Times New Roman" w:hAnsi="Times New Roman" w:cs="Times New Roman"/>
          <w:sz w:val="24"/>
          <w:szCs w:val="20"/>
        </w:rPr>
        <w:t>pirms iesniegšanas Pasūtītājam izskatīt un saskaņot būvdarbu veicēja iesniegtos konstatācijas aktus par:</w:t>
      </w:r>
    </w:p>
    <w:p w14:paraId="143E8639" w14:textId="15CBF55F" w:rsidR="002B3B92" w:rsidRPr="00AA24F8" w:rsidRDefault="003144CB" w:rsidP="00043765">
      <w:pPr>
        <w:pStyle w:val="ListParagraph"/>
        <w:numPr>
          <w:ilvl w:val="2"/>
          <w:numId w:val="12"/>
        </w:numPr>
        <w:spacing w:after="0" w:line="240" w:lineRule="auto"/>
        <w:ind w:hanging="294"/>
        <w:jc w:val="both"/>
        <w:rPr>
          <w:rFonts w:ascii="Times New Roman" w:eastAsia="Times New Roman" w:hAnsi="Times New Roman" w:cs="Times New Roman"/>
          <w:color w:val="000000"/>
          <w:sz w:val="24"/>
          <w:szCs w:val="20"/>
        </w:rPr>
      </w:pPr>
      <w:r w:rsidRPr="00AA24F8">
        <w:rPr>
          <w:rFonts w:ascii="Times New Roman" w:eastAsia="Times New Roman" w:hAnsi="Times New Roman" w:cs="Times New Roman"/>
          <w:sz w:val="24"/>
          <w:szCs w:val="20"/>
        </w:rPr>
        <w:t>B</w:t>
      </w:r>
      <w:r w:rsidR="00AA06BB" w:rsidRPr="00AA24F8">
        <w:rPr>
          <w:rFonts w:ascii="Times New Roman" w:eastAsia="Times New Roman" w:hAnsi="Times New Roman" w:cs="Times New Roman"/>
          <w:sz w:val="24"/>
          <w:szCs w:val="20"/>
        </w:rPr>
        <w:t>ūvprojektu kļūdām;</w:t>
      </w:r>
    </w:p>
    <w:p w14:paraId="6AE34151" w14:textId="77777777" w:rsidR="002B3B92" w:rsidRPr="00AA24F8" w:rsidRDefault="00AA06BB" w:rsidP="00043765">
      <w:pPr>
        <w:pStyle w:val="ListParagraph"/>
        <w:numPr>
          <w:ilvl w:val="2"/>
          <w:numId w:val="12"/>
        </w:numPr>
        <w:spacing w:after="0" w:line="240" w:lineRule="auto"/>
        <w:ind w:hanging="294"/>
        <w:jc w:val="both"/>
        <w:rPr>
          <w:rFonts w:ascii="Times New Roman" w:eastAsia="Times New Roman" w:hAnsi="Times New Roman" w:cs="Times New Roman"/>
          <w:color w:val="000000"/>
          <w:sz w:val="24"/>
          <w:szCs w:val="20"/>
        </w:rPr>
      </w:pPr>
      <w:r w:rsidRPr="00AA24F8">
        <w:rPr>
          <w:rFonts w:ascii="Times New Roman" w:eastAsia="Times New Roman" w:hAnsi="Times New Roman" w:cs="Times New Roman"/>
          <w:sz w:val="24"/>
          <w:szCs w:val="20"/>
        </w:rPr>
        <w:t>apjoma, materiālu un citām konstatētām izmaiņām, kas apdraud būvdarbu kvalitāti, termiņus, izmaksas un satiksmes drošību;</w:t>
      </w:r>
    </w:p>
    <w:p w14:paraId="06AC7B67" w14:textId="70740054" w:rsidR="00AA06BB" w:rsidRPr="00AA24F8" w:rsidRDefault="00AA06BB" w:rsidP="00043765">
      <w:pPr>
        <w:pStyle w:val="ListParagraph"/>
        <w:numPr>
          <w:ilvl w:val="2"/>
          <w:numId w:val="12"/>
        </w:numPr>
        <w:spacing w:after="0" w:line="240" w:lineRule="auto"/>
        <w:ind w:hanging="294"/>
        <w:jc w:val="both"/>
        <w:rPr>
          <w:rFonts w:ascii="Times New Roman" w:eastAsia="Times New Roman" w:hAnsi="Times New Roman" w:cs="Times New Roman"/>
          <w:color w:val="000000"/>
          <w:sz w:val="24"/>
          <w:szCs w:val="24"/>
        </w:rPr>
      </w:pPr>
      <w:r w:rsidRPr="00AA24F8">
        <w:rPr>
          <w:rFonts w:ascii="Times New Roman" w:eastAsia="Times New Roman" w:hAnsi="Times New Roman" w:cs="Times New Roman"/>
          <w:sz w:val="24"/>
          <w:szCs w:val="20"/>
        </w:rPr>
        <w:t xml:space="preserve">projekta neatbilstību situācijai dabā, piemēram, </w:t>
      </w:r>
      <w:r w:rsidRPr="00AA24F8">
        <w:rPr>
          <w:rFonts w:ascii="Times New Roman" w:eastAsia="Calibri" w:hAnsi="Times New Roman" w:cs="Times New Roman"/>
          <w:sz w:val="24"/>
          <w:szCs w:val="20"/>
        </w:rPr>
        <w:t xml:space="preserve">inženierkomunikāciju izvietojuma vai inženierkomunikāciju parametru neatbilstība būvprojektā esošajam topogrāfiskajam plānam; būvprojektā neparedzēto slēpto konstrukciju konstatēšana </w:t>
      </w:r>
      <w:r w:rsidRPr="00AA24F8">
        <w:rPr>
          <w:rFonts w:ascii="Times New Roman" w:eastAsia="Calibri" w:hAnsi="Times New Roman" w:cs="Times New Roman"/>
          <w:sz w:val="24"/>
          <w:szCs w:val="24"/>
        </w:rPr>
        <w:t xml:space="preserve">būvniecības objektā; nepieciešamība realizēt sākotnējā </w:t>
      </w:r>
      <w:r w:rsidR="003144CB" w:rsidRPr="00AA24F8">
        <w:rPr>
          <w:rFonts w:ascii="Times New Roman" w:eastAsia="Calibri" w:hAnsi="Times New Roman" w:cs="Times New Roman"/>
          <w:sz w:val="24"/>
          <w:szCs w:val="24"/>
        </w:rPr>
        <w:t>B</w:t>
      </w:r>
      <w:r w:rsidRPr="00AA24F8">
        <w:rPr>
          <w:rFonts w:ascii="Times New Roman" w:eastAsia="Calibri" w:hAnsi="Times New Roman" w:cs="Times New Roman"/>
          <w:sz w:val="24"/>
          <w:szCs w:val="24"/>
        </w:rPr>
        <w:t>ūvprojektā neparedzētu inženierrisinājumu;</w:t>
      </w:r>
    </w:p>
    <w:p w14:paraId="4C255677" w14:textId="77777777" w:rsidR="002B3B92" w:rsidRPr="00AA24F8" w:rsidRDefault="002B3B92" w:rsidP="00043765">
      <w:pPr>
        <w:pStyle w:val="ListParagraph"/>
        <w:numPr>
          <w:ilvl w:val="1"/>
          <w:numId w:val="12"/>
        </w:numPr>
        <w:spacing w:after="0" w:line="240" w:lineRule="auto"/>
        <w:jc w:val="both"/>
        <w:rPr>
          <w:rFonts w:ascii="Times New Roman" w:eastAsia="Times New Roman" w:hAnsi="Times New Roman" w:cs="Times New Roman"/>
          <w:color w:val="000000"/>
          <w:sz w:val="24"/>
          <w:szCs w:val="24"/>
        </w:rPr>
      </w:pPr>
      <w:r w:rsidRPr="00AA24F8">
        <w:rPr>
          <w:rFonts w:ascii="Times New Roman" w:eastAsia="Times New Roman" w:hAnsi="Times New Roman" w:cs="Times New Roman"/>
          <w:color w:val="000000"/>
          <w:sz w:val="24"/>
          <w:szCs w:val="20"/>
        </w:rPr>
        <w:t>p</w:t>
      </w:r>
      <w:r w:rsidR="00CC50DF" w:rsidRPr="00AA24F8">
        <w:rPr>
          <w:rFonts w:ascii="Times New Roman" w:eastAsia="Times New Roman" w:hAnsi="Times New Roman" w:cs="Times New Roman"/>
          <w:color w:val="000000"/>
          <w:sz w:val="24"/>
          <w:szCs w:val="20"/>
        </w:rPr>
        <w:t>iedal</w:t>
      </w:r>
      <w:r w:rsidRPr="00AA24F8">
        <w:rPr>
          <w:rFonts w:ascii="Times New Roman" w:eastAsia="Times New Roman" w:hAnsi="Times New Roman" w:cs="Times New Roman"/>
          <w:color w:val="000000"/>
          <w:sz w:val="24"/>
          <w:szCs w:val="20"/>
        </w:rPr>
        <w:t>īties</w:t>
      </w:r>
      <w:r w:rsidR="00CC50DF" w:rsidRPr="00AA24F8">
        <w:rPr>
          <w:rFonts w:ascii="Times New Roman" w:eastAsia="Times New Roman" w:hAnsi="Times New Roman" w:cs="Times New Roman"/>
          <w:color w:val="000000"/>
          <w:sz w:val="24"/>
          <w:szCs w:val="20"/>
        </w:rPr>
        <w:t xml:space="preserve"> konstatēto defektu fiksācijā, noformējot to rakstiski un parakstot attiecīgi sastādītu aktu</w:t>
      </w:r>
      <w:r w:rsidRPr="00AA24F8">
        <w:rPr>
          <w:rFonts w:ascii="Times New Roman" w:eastAsia="Times New Roman" w:hAnsi="Times New Roman" w:cs="Times New Roman"/>
          <w:color w:val="000000"/>
          <w:sz w:val="24"/>
          <w:szCs w:val="20"/>
        </w:rPr>
        <w:t>;</w:t>
      </w:r>
    </w:p>
    <w:p w14:paraId="0359E12B" w14:textId="0DF344A2" w:rsidR="002B3B92" w:rsidRPr="00AA24F8" w:rsidRDefault="002B3B92" w:rsidP="00043765">
      <w:pPr>
        <w:pStyle w:val="ListParagraph"/>
        <w:numPr>
          <w:ilvl w:val="1"/>
          <w:numId w:val="12"/>
        </w:numPr>
        <w:spacing w:after="0" w:line="240" w:lineRule="auto"/>
        <w:jc w:val="both"/>
        <w:rPr>
          <w:rFonts w:ascii="Times New Roman" w:eastAsia="Times New Roman" w:hAnsi="Times New Roman" w:cs="Times New Roman"/>
          <w:color w:val="000000"/>
          <w:sz w:val="24"/>
          <w:szCs w:val="24"/>
        </w:rPr>
      </w:pPr>
      <w:r w:rsidRPr="00AA24F8">
        <w:rPr>
          <w:rFonts w:ascii="Times New Roman" w:eastAsia="Times New Roman" w:hAnsi="Times New Roman" w:cs="Times New Roman"/>
          <w:color w:val="000000"/>
          <w:sz w:val="24"/>
          <w:szCs w:val="20"/>
        </w:rPr>
        <w:t>j</w:t>
      </w:r>
      <w:r w:rsidR="00F3448B" w:rsidRPr="00AA24F8">
        <w:rPr>
          <w:rFonts w:ascii="Times New Roman" w:eastAsia="Times New Roman" w:hAnsi="Times New Roman" w:cs="Times New Roman"/>
          <w:color w:val="000000"/>
          <w:sz w:val="24"/>
          <w:szCs w:val="20"/>
        </w:rPr>
        <w:t>a būvuzraudzības procesā tiek atklāti defekti, pārkāpumi vai atkāpes no Būvprojekta, būvdarbu tāmes un spēkā esošajiem Latvijas būvnormatīviem, piepras</w:t>
      </w:r>
      <w:r w:rsidRPr="00AA24F8">
        <w:rPr>
          <w:rFonts w:ascii="Times New Roman" w:eastAsia="Times New Roman" w:hAnsi="Times New Roman" w:cs="Times New Roman"/>
          <w:color w:val="000000"/>
          <w:sz w:val="24"/>
          <w:szCs w:val="20"/>
        </w:rPr>
        <w:t>īt</w:t>
      </w:r>
      <w:r w:rsidR="00F3448B" w:rsidRPr="00AA24F8">
        <w:rPr>
          <w:rFonts w:ascii="Times New Roman" w:eastAsia="Times New Roman" w:hAnsi="Times New Roman" w:cs="Times New Roman"/>
          <w:color w:val="000000"/>
          <w:sz w:val="24"/>
          <w:szCs w:val="20"/>
        </w:rPr>
        <w:t xml:space="preserve"> no būvuzņēmēja konstatēto neatbilstību novēršanu un uzrau</w:t>
      </w:r>
      <w:r w:rsidRPr="00AA24F8">
        <w:rPr>
          <w:rFonts w:ascii="Times New Roman" w:eastAsia="Times New Roman" w:hAnsi="Times New Roman" w:cs="Times New Roman"/>
          <w:color w:val="000000"/>
          <w:sz w:val="24"/>
          <w:szCs w:val="20"/>
        </w:rPr>
        <w:t>dzīt</w:t>
      </w:r>
      <w:r w:rsidR="00F3448B" w:rsidRPr="00AA24F8">
        <w:rPr>
          <w:rFonts w:ascii="Times New Roman" w:eastAsia="Times New Roman" w:hAnsi="Times New Roman" w:cs="Times New Roman"/>
          <w:color w:val="000000"/>
          <w:sz w:val="24"/>
          <w:szCs w:val="20"/>
        </w:rPr>
        <w:t xml:space="preserve"> neatbilstību novēršanas izpildi</w:t>
      </w:r>
      <w:r w:rsidRPr="00AA24F8">
        <w:rPr>
          <w:rFonts w:ascii="Times New Roman" w:eastAsia="Times New Roman" w:hAnsi="Times New Roman" w:cs="Times New Roman"/>
          <w:color w:val="000000"/>
          <w:sz w:val="24"/>
          <w:szCs w:val="20"/>
        </w:rPr>
        <w:t>;</w:t>
      </w:r>
    </w:p>
    <w:p w14:paraId="56984AAE" w14:textId="2CBDDA2F" w:rsidR="00CC50DF" w:rsidRPr="00AA24F8" w:rsidRDefault="00AA06BB" w:rsidP="00043765">
      <w:pPr>
        <w:pStyle w:val="ListParagraph"/>
        <w:numPr>
          <w:ilvl w:val="1"/>
          <w:numId w:val="12"/>
        </w:numPr>
        <w:spacing w:after="0" w:line="240" w:lineRule="auto"/>
        <w:jc w:val="both"/>
        <w:rPr>
          <w:rFonts w:ascii="Times New Roman" w:eastAsia="Times New Roman" w:hAnsi="Times New Roman" w:cs="Times New Roman"/>
          <w:color w:val="000000"/>
          <w:sz w:val="24"/>
          <w:szCs w:val="24"/>
        </w:rPr>
      </w:pPr>
      <w:r w:rsidRPr="00AA24F8">
        <w:rPr>
          <w:rFonts w:ascii="Times New Roman" w:eastAsia="Times New Roman" w:hAnsi="Times New Roman" w:cs="Times New Roman"/>
          <w:sz w:val="24"/>
          <w:szCs w:val="20"/>
        </w:rPr>
        <w:t xml:space="preserve">nekavējoties ziņot un iesniegt Pasūtītājam konstatācijas aktus, ja būvdarbu laikā tiek konstatētas situācijas, kas apdraud būvdarbu kvalitāti, termiņus, izmaksas, satiksmes drošību un var atstāt negatīvu ietekmi uz turpmāku </w:t>
      </w:r>
      <w:r w:rsidR="003144CB" w:rsidRPr="00AA24F8">
        <w:rPr>
          <w:rFonts w:ascii="Times New Roman" w:eastAsia="Times New Roman" w:hAnsi="Times New Roman" w:cs="Times New Roman"/>
          <w:sz w:val="24"/>
          <w:szCs w:val="20"/>
        </w:rPr>
        <w:t>O</w:t>
      </w:r>
      <w:r w:rsidRPr="00AA24F8">
        <w:rPr>
          <w:rFonts w:ascii="Times New Roman" w:eastAsia="Times New Roman" w:hAnsi="Times New Roman" w:cs="Times New Roman"/>
          <w:sz w:val="24"/>
          <w:szCs w:val="20"/>
        </w:rPr>
        <w:t xml:space="preserve">bjekta ekspluatāciju. Kopā ar konstatācijas aktiem iesniegt situācijas vērtējumu un risinājumu, nepieciešamības gadījumā piesaistot </w:t>
      </w:r>
      <w:r w:rsidR="002B3B92" w:rsidRPr="00AA24F8">
        <w:rPr>
          <w:rFonts w:ascii="Times New Roman" w:eastAsia="Times New Roman" w:hAnsi="Times New Roman" w:cs="Times New Roman"/>
          <w:sz w:val="24"/>
          <w:szCs w:val="20"/>
        </w:rPr>
        <w:t>a</w:t>
      </w:r>
      <w:r w:rsidRPr="00AA24F8">
        <w:rPr>
          <w:rFonts w:ascii="Times New Roman" w:eastAsia="Times New Roman" w:hAnsi="Times New Roman" w:cs="Times New Roman"/>
          <w:sz w:val="24"/>
          <w:szCs w:val="20"/>
        </w:rPr>
        <w:t>utoruzraugu.</w:t>
      </w:r>
    </w:p>
    <w:p w14:paraId="017CE5EC" w14:textId="77777777" w:rsidR="00F3448B" w:rsidRPr="00AA24F8" w:rsidRDefault="00F3448B" w:rsidP="00F3448B">
      <w:pPr>
        <w:spacing w:after="0" w:line="240" w:lineRule="auto"/>
        <w:contextualSpacing/>
        <w:jc w:val="both"/>
        <w:rPr>
          <w:rFonts w:ascii="Times New Roman" w:eastAsia="Times New Roman" w:hAnsi="Times New Roman" w:cs="Times New Roman"/>
          <w:color w:val="000000"/>
          <w:sz w:val="24"/>
          <w:szCs w:val="20"/>
        </w:rPr>
      </w:pPr>
    </w:p>
    <w:p w14:paraId="77A6A856" w14:textId="70B789D5" w:rsidR="00F3448B" w:rsidRPr="00AA24F8" w:rsidRDefault="002B3B92" w:rsidP="00F3448B">
      <w:pPr>
        <w:pStyle w:val="ListParagraph"/>
        <w:numPr>
          <w:ilvl w:val="1"/>
          <w:numId w:val="1"/>
        </w:numPr>
        <w:spacing w:after="0" w:line="240" w:lineRule="auto"/>
        <w:ind w:left="426" w:hanging="426"/>
        <w:jc w:val="both"/>
        <w:rPr>
          <w:rFonts w:ascii="Times New Roman" w:eastAsia="Times New Roman" w:hAnsi="Times New Roman" w:cs="Times New Roman"/>
          <w:color w:val="000000"/>
          <w:sz w:val="24"/>
          <w:szCs w:val="20"/>
        </w:rPr>
      </w:pPr>
      <w:r w:rsidRPr="00AA24F8">
        <w:rPr>
          <w:rFonts w:ascii="Times New Roman" w:eastAsia="Times New Roman" w:hAnsi="Times New Roman" w:cs="Times New Roman"/>
          <w:color w:val="000000"/>
          <w:sz w:val="24"/>
          <w:szCs w:val="20"/>
        </w:rPr>
        <w:t>Izpildītājs u</w:t>
      </w:r>
      <w:r w:rsidR="00CC50DF" w:rsidRPr="00AA24F8">
        <w:rPr>
          <w:rFonts w:ascii="Times New Roman" w:eastAsia="Times New Roman" w:hAnsi="Times New Roman" w:cs="Times New Roman"/>
          <w:color w:val="000000"/>
          <w:sz w:val="24"/>
          <w:szCs w:val="20"/>
        </w:rPr>
        <w:t>zrauga, lai būvdarbi Objektos tiktu veikti, nebojājot iebūvējamās iekārtas un būvizstrādājumus, veicot nepieciešamos maskēšanas un nosegšanas darbus un netraucējot būvniecības procesu.</w:t>
      </w:r>
    </w:p>
    <w:p w14:paraId="1CF2880E" w14:textId="543B9816" w:rsidR="00F3448B" w:rsidRPr="00AA24F8" w:rsidRDefault="002B3B92" w:rsidP="00F3448B">
      <w:pPr>
        <w:pStyle w:val="ListParagraph"/>
        <w:numPr>
          <w:ilvl w:val="1"/>
          <w:numId w:val="1"/>
        </w:numPr>
        <w:spacing w:after="0" w:line="240" w:lineRule="auto"/>
        <w:ind w:left="426" w:hanging="426"/>
        <w:jc w:val="both"/>
        <w:rPr>
          <w:rFonts w:ascii="Times New Roman" w:eastAsia="Times New Roman" w:hAnsi="Times New Roman" w:cs="Times New Roman"/>
          <w:color w:val="000000"/>
          <w:sz w:val="24"/>
          <w:szCs w:val="20"/>
        </w:rPr>
      </w:pPr>
      <w:r w:rsidRPr="00AA24F8">
        <w:rPr>
          <w:rFonts w:ascii="Times New Roman" w:eastAsia="Times New Roman" w:hAnsi="Times New Roman" w:cs="Times New Roman"/>
          <w:color w:val="000000"/>
          <w:sz w:val="24"/>
          <w:szCs w:val="20"/>
        </w:rPr>
        <w:t>Izpildītājs p</w:t>
      </w:r>
      <w:r w:rsidR="00F3448B" w:rsidRPr="00AA24F8">
        <w:rPr>
          <w:rFonts w:ascii="Times New Roman" w:eastAsia="Times New Roman" w:hAnsi="Times New Roman" w:cs="Times New Roman"/>
          <w:color w:val="000000"/>
          <w:sz w:val="24"/>
          <w:szCs w:val="20"/>
        </w:rPr>
        <w:t xml:space="preserve">ieļauj tikai </w:t>
      </w:r>
      <w:r w:rsidR="003144CB" w:rsidRPr="00AA24F8">
        <w:rPr>
          <w:rFonts w:ascii="Times New Roman" w:eastAsia="Times New Roman" w:hAnsi="Times New Roman" w:cs="Times New Roman"/>
          <w:color w:val="000000"/>
          <w:sz w:val="24"/>
          <w:szCs w:val="20"/>
        </w:rPr>
        <w:t>B</w:t>
      </w:r>
      <w:r w:rsidR="00F3448B" w:rsidRPr="00AA24F8">
        <w:rPr>
          <w:rFonts w:ascii="Times New Roman" w:eastAsia="Times New Roman" w:hAnsi="Times New Roman" w:cs="Times New Roman"/>
          <w:color w:val="000000"/>
          <w:sz w:val="24"/>
          <w:szCs w:val="20"/>
        </w:rPr>
        <w:t>ūvprojektā noteiktu un attiecīgajiem standartiem un/vai tehniskajiem noteikumiem atbilstošu tehnoloģisko iekārtu, materiālu un būvizstrādājumu lietošanu vai to ekvivalentus (ja tādi tiek pielietoti būvniecības līguma izpildē), ja tiem ir nepieciešamās ražotāju un/vai piegādātāju deklarācijas un tehniskās pases.</w:t>
      </w:r>
    </w:p>
    <w:p w14:paraId="1EA380E8" w14:textId="6C6810E9" w:rsidR="00F3448B" w:rsidRPr="00AA24F8" w:rsidRDefault="002B3B92" w:rsidP="00F3448B">
      <w:pPr>
        <w:pStyle w:val="ListParagraph"/>
        <w:numPr>
          <w:ilvl w:val="1"/>
          <w:numId w:val="1"/>
        </w:numPr>
        <w:spacing w:after="0" w:line="240" w:lineRule="auto"/>
        <w:ind w:left="426" w:hanging="426"/>
        <w:jc w:val="both"/>
        <w:rPr>
          <w:rFonts w:ascii="Times New Roman" w:eastAsia="Times New Roman" w:hAnsi="Times New Roman" w:cs="Times New Roman"/>
          <w:color w:val="000000"/>
          <w:sz w:val="24"/>
          <w:szCs w:val="20"/>
        </w:rPr>
      </w:pPr>
      <w:r w:rsidRPr="00AA24F8">
        <w:rPr>
          <w:rFonts w:ascii="Times New Roman" w:eastAsia="Times New Roman" w:hAnsi="Times New Roman" w:cs="Times New Roman"/>
          <w:color w:val="000000"/>
          <w:sz w:val="24"/>
          <w:szCs w:val="20"/>
        </w:rPr>
        <w:t>Izpildītājs k</w:t>
      </w:r>
      <w:r w:rsidR="00F3448B" w:rsidRPr="00AA24F8">
        <w:rPr>
          <w:rFonts w:ascii="Times New Roman" w:eastAsia="Times New Roman" w:hAnsi="Times New Roman" w:cs="Times New Roman"/>
          <w:color w:val="000000"/>
          <w:sz w:val="24"/>
          <w:szCs w:val="20"/>
        </w:rPr>
        <w:t>ontrolē, lai būvuzņēmējs sagatavotu Objektā iebūvēto inženieriekārtu ražotāju ekspluatācijas instrukcijas, pārliecinās par to, ka būvuzņēmējs veic pasūtītāja darbinieku, kas veiks būvju tālāko ekspluatāciju, apmācības un to gaitu, ja tāda nepieciešama.</w:t>
      </w:r>
    </w:p>
    <w:p w14:paraId="62A1F191" w14:textId="08AEB1BD" w:rsidR="00F3448B" w:rsidRPr="00AA24F8" w:rsidRDefault="002B3B92" w:rsidP="00F3448B">
      <w:pPr>
        <w:pStyle w:val="ListParagraph"/>
        <w:numPr>
          <w:ilvl w:val="1"/>
          <w:numId w:val="1"/>
        </w:numPr>
        <w:spacing w:after="0" w:line="240" w:lineRule="auto"/>
        <w:ind w:left="426" w:hanging="426"/>
        <w:jc w:val="both"/>
        <w:rPr>
          <w:rFonts w:ascii="Times New Roman" w:eastAsia="Times New Roman" w:hAnsi="Times New Roman" w:cs="Times New Roman"/>
          <w:color w:val="000000"/>
          <w:sz w:val="24"/>
          <w:szCs w:val="20"/>
        </w:rPr>
      </w:pPr>
      <w:r w:rsidRPr="00AA24F8">
        <w:rPr>
          <w:rFonts w:ascii="Times New Roman" w:eastAsia="Times New Roman" w:hAnsi="Times New Roman" w:cs="Times New Roman"/>
          <w:color w:val="000000"/>
          <w:sz w:val="24"/>
          <w:szCs w:val="20"/>
        </w:rPr>
        <w:t>Izpildītājs ī</w:t>
      </w:r>
      <w:r w:rsidR="00CC50DF" w:rsidRPr="00AA24F8">
        <w:rPr>
          <w:rFonts w:ascii="Times New Roman" w:eastAsia="Times New Roman" w:hAnsi="Times New Roman" w:cs="Times New Roman"/>
          <w:color w:val="000000"/>
          <w:sz w:val="24"/>
          <w:szCs w:val="20"/>
        </w:rPr>
        <w:t>pašu uzmanību</w:t>
      </w:r>
      <w:r w:rsidRPr="00AA24F8">
        <w:rPr>
          <w:rFonts w:ascii="Times New Roman" w:eastAsia="Times New Roman" w:hAnsi="Times New Roman" w:cs="Times New Roman"/>
          <w:color w:val="000000"/>
          <w:sz w:val="24"/>
          <w:szCs w:val="20"/>
        </w:rPr>
        <w:t xml:space="preserve"> </w:t>
      </w:r>
      <w:r w:rsidR="00CC50DF" w:rsidRPr="00AA24F8">
        <w:rPr>
          <w:rFonts w:ascii="Times New Roman" w:eastAsia="Times New Roman" w:hAnsi="Times New Roman" w:cs="Times New Roman"/>
          <w:color w:val="000000"/>
          <w:sz w:val="24"/>
          <w:szCs w:val="20"/>
        </w:rPr>
        <w:t>pievērš un regulāri veic pārbaudi Objektos veicamo būvdarbu un pielietojamo izstrādājumu, iekārtu un materiālu kvalitātes nodrošināšanai, kurai jāatbilst Latvijas Republikā spēkā esošo būvnormatīvu prasībām vai citām, ja tādas definētas līgumā, kas noslēgts ar būvuzņēmēju, par to iepriekš rakstiski vienojoties ar pasūtītāju, organizē nepieciešamās kvalitātes pārbaudes sertificētās laboratorijās, sagatavo atskaites un prezentē testu rezultātus pasūtītājam.</w:t>
      </w:r>
      <w:r w:rsidR="00F3448B" w:rsidRPr="00AA24F8">
        <w:rPr>
          <w:rFonts w:ascii="Times New Roman" w:eastAsia="Times New Roman" w:hAnsi="Times New Roman" w:cs="Times New Roman"/>
          <w:color w:val="000000"/>
          <w:sz w:val="24"/>
          <w:szCs w:val="20"/>
        </w:rPr>
        <w:t xml:space="preserve"> </w:t>
      </w:r>
    </w:p>
    <w:p w14:paraId="23C5965E" w14:textId="272A74D4" w:rsidR="00F3448B" w:rsidRPr="00AA24F8" w:rsidRDefault="00F3448B" w:rsidP="00F3448B">
      <w:pPr>
        <w:pStyle w:val="ListParagraph"/>
        <w:numPr>
          <w:ilvl w:val="1"/>
          <w:numId w:val="1"/>
        </w:numPr>
        <w:spacing w:after="0" w:line="240" w:lineRule="auto"/>
        <w:ind w:left="426" w:hanging="426"/>
        <w:jc w:val="both"/>
        <w:rPr>
          <w:rFonts w:ascii="Times New Roman" w:eastAsia="Times New Roman" w:hAnsi="Times New Roman" w:cs="Times New Roman"/>
          <w:color w:val="000000"/>
          <w:sz w:val="24"/>
          <w:szCs w:val="20"/>
        </w:rPr>
      </w:pPr>
      <w:r w:rsidRPr="00AA24F8">
        <w:rPr>
          <w:rFonts w:ascii="Times New Roman" w:eastAsia="Times New Roman" w:hAnsi="Times New Roman" w:cs="Times New Roman"/>
          <w:color w:val="000000"/>
          <w:sz w:val="24"/>
          <w:szCs w:val="20"/>
        </w:rPr>
        <w:t>Aptuveni vienu mēnesi pirms plānotās Objekta nodošanas ekspluatācijā</w:t>
      </w:r>
      <w:r w:rsidR="002B3B92" w:rsidRPr="00AA24F8">
        <w:rPr>
          <w:rFonts w:ascii="Times New Roman" w:eastAsia="Times New Roman" w:hAnsi="Times New Roman" w:cs="Times New Roman"/>
          <w:color w:val="000000"/>
          <w:sz w:val="24"/>
          <w:szCs w:val="20"/>
        </w:rPr>
        <w:t xml:space="preserve"> Izpildītājs</w:t>
      </w:r>
      <w:r w:rsidRPr="00AA24F8">
        <w:rPr>
          <w:rFonts w:ascii="Times New Roman" w:eastAsia="Times New Roman" w:hAnsi="Times New Roman" w:cs="Times New Roman"/>
          <w:color w:val="000000"/>
          <w:sz w:val="24"/>
          <w:szCs w:val="20"/>
        </w:rPr>
        <w:t xml:space="preserve"> sagatavo informāciju par būves gatavības statusu un sastāda nepabeigto būvdarbu sarakstu, to izpildes grafiku un veic tā kontroli līdz pilnīgai būvdarbu pabeigšanai un pieņemšanas - nodošanas akta parakstīšanai starp </w:t>
      </w:r>
      <w:r w:rsidR="002B3B92" w:rsidRPr="00AA24F8">
        <w:rPr>
          <w:rFonts w:ascii="Times New Roman" w:eastAsia="Times New Roman" w:hAnsi="Times New Roman" w:cs="Times New Roman"/>
          <w:color w:val="000000"/>
          <w:sz w:val="24"/>
          <w:szCs w:val="20"/>
        </w:rPr>
        <w:t>B</w:t>
      </w:r>
      <w:r w:rsidRPr="00AA24F8">
        <w:rPr>
          <w:rFonts w:ascii="Times New Roman" w:eastAsia="Times New Roman" w:hAnsi="Times New Roman" w:cs="Times New Roman"/>
          <w:color w:val="000000"/>
          <w:sz w:val="24"/>
          <w:szCs w:val="20"/>
        </w:rPr>
        <w:t xml:space="preserve">ūvuzņēmēju un </w:t>
      </w:r>
      <w:r w:rsidR="002B3B92" w:rsidRPr="00AA24F8">
        <w:rPr>
          <w:rFonts w:ascii="Times New Roman" w:eastAsia="Times New Roman" w:hAnsi="Times New Roman" w:cs="Times New Roman"/>
          <w:color w:val="000000"/>
          <w:sz w:val="24"/>
          <w:szCs w:val="20"/>
        </w:rPr>
        <w:t>P</w:t>
      </w:r>
      <w:r w:rsidRPr="00AA24F8">
        <w:rPr>
          <w:rFonts w:ascii="Times New Roman" w:eastAsia="Times New Roman" w:hAnsi="Times New Roman" w:cs="Times New Roman"/>
          <w:color w:val="000000"/>
          <w:sz w:val="24"/>
          <w:szCs w:val="20"/>
        </w:rPr>
        <w:t>asūtītāju.</w:t>
      </w:r>
    </w:p>
    <w:p w14:paraId="431AB6D7" w14:textId="77777777" w:rsidR="00BE2CFF" w:rsidRPr="00AA24F8" w:rsidRDefault="00AA06BB" w:rsidP="00BE2CFF">
      <w:pPr>
        <w:pStyle w:val="ListParagraph"/>
        <w:numPr>
          <w:ilvl w:val="1"/>
          <w:numId w:val="1"/>
        </w:numPr>
        <w:spacing w:after="0" w:line="240" w:lineRule="auto"/>
        <w:ind w:left="426" w:hanging="426"/>
        <w:jc w:val="both"/>
        <w:rPr>
          <w:rFonts w:ascii="Times New Roman" w:eastAsia="Times New Roman" w:hAnsi="Times New Roman" w:cs="Times New Roman"/>
          <w:color w:val="000000"/>
          <w:sz w:val="24"/>
          <w:szCs w:val="24"/>
        </w:rPr>
      </w:pPr>
      <w:r w:rsidRPr="00AA24F8">
        <w:rPr>
          <w:rFonts w:ascii="Times New Roman" w:eastAsia="Times New Roman" w:hAnsi="Times New Roman" w:cs="Times New Roman"/>
          <w:sz w:val="24"/>
          <w:szCs w:val="24"/>
        </w:rPr>
        <w:t>Pēc būvdarbu pabeigšanas Izpildītājam jāveic visi būvuzrauga kompetencē ietilpstošie pasākumi objekta nodošanai ekspluatācijā (atzīmes par būvdarbu pabeigšanu saņemšanai).</w:t>
      </w:r>
    </w:p>
    <w:p w14:paraId="2B928AA3" w14:textId="0FBF9097" w:rsidR="00BE2CFF" w:rsidRPr="00AA24F8" w:rsidRDefault="00BE2CFF" w:rsidP="00BE2CFF">
      <w:pPr>
        <w:pStyle w:val="ListParagraph"/>
        <w:numPr>
          <w:ilvl w:val="1"/>
          <w:numId w:val="1"/>
        </w:numPr>
        <w:spacing w:after="0" w:line="240" w:lineRule="auto"/>
        <w:ind w:left="426" w:hanging="426"/>
        <w:jc w:val="both"/>
        <w:rPr>
          <w:rFonts w:ascii="Times New Roman" w:eastAsia="Times New Roman" w:hAnsi="Times New Roman" w:cs="Times New Roman"/>
          <w:color w:val="000000"/>
          <w:sz w:val="24"/>
          <w:szCs w:val="24"/>
        </w:rPr>
      </w:pPr>
      <w:r w:rsidRPr="00AA24F8">
        <w:rPr>
          <w:rFonts w:ascii="Times New Roman" w:eastAsia="Times New Roman" w:hAnsi="Times New Roman" w:cs="Times New Roman"/>
          <w:color w:val="000000"/>
          <w:sz w:val="24"/>
          <w:szCs w:val="24"/>
        </w:rPr>
        <w:t>Izpildītājs nav pilnvarots bez iepriekšējas saskaņošanas ar Pasūtītāju un bez attiecīga Pasūtītāja lēmuma:</w:t>
      </w:r>
    </w:p>
    <w:p w14:paraId="6FBC5B30" w14:textId="2403A3C7" w:rsidR="00BE2CFF" w:rsidRPr="00AA24F8" w:rsidRDefault="00BE2CFF" w:rsidP="00043765">
      <w:pPr>
        <w:pStyle w:val="ListParagraph"/>
        <w:numPr>
          <w:ilvl w:val="1"/>
          <w:numId w:val="13"/>
        </w:numPr>
        <w:spacing w:after="0" w:line="240" w:lineRule="auto"/>
        <w:jc w:val="both"/>
        <w:rPr>
          <w:rFonts w:ascii="Times New Roman" w:eastAsia="Times New Roman" w:hAnsi="Times New Roman" w:cs="Times New Roman"/>
          <w:color w:val="000000"/>
          <w:sz w:val="24"/>
          <w:szCs w:val="24"/>
        </w:rPr>
      </w:pPr>
      <w:r w:rsidRPr="00AA24F8">
        <w:rPr>
          <w:rFonts w:ascii="Times New Roman" w:eastAsia="Times New Roman" w:hAnsi="Times New Roman" w:cs="Times New Roman"/>
          <w:color w:val="000000"/>
          <w:sz w:val="24"/>
          <w:szCs w:val="24"/>
        </w:rPr>
        <w:t>apstiprināt jebkuras Būvprojekta izmaiņas, tostarp kuras samazina vai palielina būvdarbu apjomu;</w:t>
      </w:r>
    </w:p>
    <w:p w14:paraId="4C90A651" w14:textId="265D03C9" w:rsidR="00BE2CFF" w:rsidRPr="00AA24F8" w:rsidRDefault="00BE2CFF" w:rsidP="00043765">
      <w:pPr>
        <w:pStyle w:val="ListParagraph"/>
        <w:numPr>
          <w:ilvl w:val="1"/>
          <w:numId w:val="13"/>
        </w:numPr>
        <w:spacing w:after="0" w:line="240" w:lineRule="auto"/>
        <w:jc w:val="both"/>
        <w:rPr>
          <w:rFonts w:ascii="Times New Roman" w:eastAsia="Times New Roman" w:hAnsi="Times New Roman" w:cs="Times New Roman"/>
          <w:color w:val="000000"/>
          <w:sz w:val="24"/>
          <w:szCs w:val="24"/>
        </w:rPr>
      </w:pPr>
      <w:r w:rsidRPr="00AA24F8">
        <w:rPr>
          <w:rFonts w:ascii="Times New Roman" w:eastAsia="Times New Roman" w:hAnsi="Times New Roman" w:cs="Times New Roman"/>
          <w:color w:val="000000"/>
          <w:sz w:val="24"/>
          <w:szCs w:val="24"/>
        </w:rPr>
        <w:t>mainīt būvdarbu veikšanas termiņu;</w:t>
      </w:r>
    </w:p>
    <w:p w14:paraId="00314E72" w14:textId="0FF21AA8" w:rsidR="00BE2CFF" w:rsidRPr="00AA24F8" w:rsidRDefault="00BE2CFF" w:rsidP="00043765">
      <w:pPr>
        <w:pStyle w:val="ListParagraph"/>
        <w:numPr>
          <w:ilvl w:val="1"/>
          <w:numId w:val="13"/>
        </w:numPr>
        <w:spacing w:after="0" w:line="240" w:lineRule="auto"/>
        <w:jc w:val="both"/>
        <w:rPr>
          <w:rFonts w:ascii="Times New Roman" w:eastAsia="Times New Roman" w:hAnsi="Times New Roman" w:cs="Times New Roman"/>
          <w:color w:val="000000"/>
          <w:sz w:val="24"/>
          <w:szCs w:val="24"/>
        </w:rPr>
      </w:pPr>
      <w:r w:rsidRPr="00AA24F8">
        <w:rPr>
          <w:rFonts w:ascii="Times New Roman" w:eastAsia="Times New Roman" w:hAnsi="Times New Roman" w:cs="Times New Roman"/>
          <w:color w:val="000000"/>
          <w:sz w:val="24"/>
          <w:szCs w:val="24"/>
        </w:rPr>
        <w:t>apstiprināt būvizstrādājumu vai darba izmaksu vienības cenu, Būvprojekta un specifikāciju (tehnoloģiju, konstrukciju, materiālu) grozījumus.</w:t>
      </w:r>
    </w:p>
    <w:p w14:paraId="5C934487" w14:textId="1249A6BE" w:rsidR="00F3448B" w:rsidRPr="00AA24F8" w:rsidRDefault="00F3448B" w:rsidP="00AA06BB">
      <w:pPr>
        <w:pStyle w:val="ListParagraph"/>
        <w:numPr>
          <w:ilvl w:val="1"/>
          <w:numId w:val="1"/>
        </w:numPr>
        <w:spacing w:after="0" w:line="240" w:lineRule="auto"/>
        <w:ind w:left="426" w:hanging="426"/>
        <w:jc w:val="both"/>
        <w:rPr>
          <w:rFonts w:ascii="Times New Roman" w:eastAsia="Times New Roman" w:hAnsi="Times New Roman" w:cs="Times New Roman"/>
          <w:color w:val="000000"/>
          <w:sz w:val="24"/>
          <w:szCs w:val="24"/>
        </w:rPr>
      </w:pPr>
      <w:r w:rsidRPr="00AA24F8">
        <w:rPr>
          <w:rFonts w:ascii="Times New Roman" w:eastAsia="Times New Roman" w:hAnsi="Times New Roman" w:cs="Times New Roman"/>
          <w:color w:val="000000"/>
          <w:sz w:val="24"/>
          <w:szCs w:val="24"/>
        </w:rPr>
        <w:t xml:space="preserve">Veicot </w:t>
      </w:r>
      <w:r w:rsidR="00EB3517" w:rsidRPr="00AA24F8">
        <w:rPr>
          <w:rFonts w:ascii="Times New Roman" w:eastAsia="Times New Roman" w:hAnsi="Times New Roman" w:cs="Times New Roman"/>
          <w:color w:val="000000"/>
          <w:sz w:val="24"/>
          <w:szCs w:val="24"/>
        </w:rPr>
        <w:t>būvu</w:t>
      </w:r>
      <w:r w:rsidRPr="00AA24F8">
        <w:rPr>
          <w:rFonts w:ascii="Times New Roman" w:eastAsia="Times New Roman" w:hAnsi="Times New Roman" w:cs="Times New Roman"/>
          <w:color w:val="000000"/>
          <w:sz w:val="24"/>
          <w:szCs w:val="24"/>
        </w:rPr>
        <w:t xml:space="preserve">zraudzību, </w:t>
      </w:r>
      <w:r w:rsidR="002B3B92" w:rsidRPr="00AA24F8">
        <w:rPr>
          <w:rFonts w:ascii="Times New Roman" w:eastAsia="Times New Roman" w:hAnsi="Times New Roman" w:cs="Times New Roman"/>
          <w:color w:val="000000"/>
          <w:sz w:val="24"/>
          <w:szCs w:val="24"/>
        </w:rPr>
        <w:t>Izpildītājs</w:t>
      </w:r>
      <w:r w:rsidRPr="00AA24F8">
        <w:rPr>
          <w:rFonts w:ascii="Times New Roman" w:eastAsia="Times New Roman" w:hAnsi="Times New Roman" w:cs="Times New Roman"/>
          <w:color w:val="000000"/>
          <w:sz w:val="24"/>
          <w:szCs w:val="24"/>
        </w:rPr>
        <w:t xml:space="preserve"> ir atbildīgs par:</w:t>
      </w:r>
    </w:p>
    <w:p w14:paraId="23F7E77F" w14:textId="4819E76E" w:rsidR="00F46849" w:rsidRPr="00AA24F8" w:rsidRDefault="00EB3517" w:rsidP="00043765">
      <w:pPr>
        <w:pStyle w:val="ListParagraph"/>
        <w:numPr>
          <w:ilvl w:val="1"/>
          <w:numId w:val="14"/>
        </w:numPr>
        <w:spacing w:after="0" w:line="240" w:lineRule="auto"/>
        <w:jc w:val="both"/>
        <w:rPr>
          <w:rFonts w:ascii="Times New Roman" w:eastAsia="Times New Roman" w:hAnsi="Times New Roman" w:cs="Times New Roman"/>
          <w:color w:val="000000"/>
          <w:sz w:val="24"/>
          <w:szCs w:val="24"/>
        </w:rPr>
      </w:pPr>
      <w:r w:rsidRPr="00AA24F8">
        <w:rPr>
          <w:rFonts w:ascii="Times New Roman" w:eastAsia="Times New Roman" w:hAnsi="Times New Roman" w:cs="Times New Roman"/>
          <w:color w:val="000000"/>
          <w:sz w:val="24"/>
          <w:szCs w:val="24"/>
        </w:rPr>
        <w:t>b</w:t>
      </w:r>
      <w:r w:rsidR="00F3448B" w:rsidRPr="00AA24F8">
        <w:rPr>
          <w:rFonts w:ascii="Times New Roman" w:eastAsia="Times New Roman" w:hAnsi="Times New Roman" w:cs="Times New Roman"/>
          <w:color w:val="000000"/>
          <w:sz w:val="24"/>
          <w:szCs w:val="24"/>
        </w:rPr>
        <w:t>ūvdarbu norises uzraudzību kopumā atbilstoši Ministru kabineta 2014. gada 19. augusta noteikumiem Nr.500 “Vispārīgie būvnoteikumi” noteiktajām prasībām, noslēgtā būvuzraudzības līguma prasībām, kā arī citu būvniecību reglamentējošo normatīvo aktu prasībām</w:t>
      </w:r>
      <w:r w:rsidRPr="00AA24F8">
        <w:rPr>
          <w:rFonts w:ascii="Times New Roman" w:eastAsia="Times New Roman" w:hAnsi="Times New Roman" w:cs="Times New Roman"/>
          <w:color w:val="000000"/>
          <w:sz w:val="24"/>
          <w:szCs w:val="24"/>
        </w:rPr>
        <w:t>;</w:t>
      </w:r>
    </w:p>
    <w:p w14:paraId="7CDA840B" w14:textId="31F99EDD" w:rsidR="00F46849" w:rsidRPr="00AA24F8" w:rsidRDefault="00EB3517" w:rsidP="00043765">
      <w:pPr>
        <w:pStyle w:val="ListParagraph"/>
        <w:numPr>
          <w:ilvl w:val="1"/>
          <w:numId w:val="14"/>
        </w:numPr>
        <w:spacing w:after="0" w:line="240" w:lineRule="auto"/>
        <w:jc w:val="both"/>
        <w:rPr>
          <w:rFonts w:ascii="Times New Roman" w:eastAsia="Times New Roman" w:hAnsi="Times New Roman" w:cs="Times New Roman"/>
          <w:color w:val="000000"/>
          <w:sz w:val="24"/>
          <w:szCs w:val="24"/>
        </w:rPr>
      </w:pPr>
      <w:r w:rsidRPr="00AA24F8">
        <w:rPr>
          <w:rFonts w:ascii="Times New Roman" w:eastAsia="Times New Roman" w:hAnsi="Times New Roman" w:cs="Times New Roman"/>
          <w:color w:val="000000"/>
          <w:sz w:val="24"/>
          <w:szCs w:val="24"/>
        </w:rPr>
        <w:t>t</w:t>
      </w:r>
      <w:r w:rsidR="00F3448B" w:rsidRPr="00AA24F8">
        <w:rPr>
          <w:rFonts w:ascii="Times New Roman" w:eastAsia="Times New Roman" w:hAnsi="Times New Roman" w:cs="Times New Roman"/>
          <w:color w:val="000000"/>
          <w:sz w:val="24"/>
          <w:szCs w:val="24"/>
        </w:rPr>
        <w:t xml:space="preserve">o, lai būvdarbos tiktu izmantoti kvalitatīvi un </w:t>
      </w:r>
      <w:r w:rsidRPr="00AA24F8">
        <w:rPr>
          <w:rFonts w:ascii="Times New Roman" w:eastAsia="Times New Roman" w:hAnsi="Times New Roman" w:cs="Times New Roman"/>
          <w:color w:val="000000"/>
          <w:sz w:val="24"/>
          <w:szCs w:val="24"/>
        </w:rPr>
        <w:t>B</w:t>
      </w:r>
      <w:r w:rsidR="00F3448B" w:rsidRPr="00AA24F8">
        <w:rPr>
          <w:rFonts w:ascii="Times New Roman" w:eastAsia="Times New Roman" w:hAnsi="Times New Roman" w:cs="Times New Roman"/>
          <w:color w:val="000000"/>
          <w:sz w:val="24"/>
          <w:szCs w:val="24"/>
        </w:rPr>
        <w:t>ūvprojektam atbilstoši būvizstrādājumi</w:t>
      </w:r>
      <w:r w:rsidRPr="00AA24F8">
        <w:rPr>
          <w:rFonts w:ascii="Times New Roman" w:eastAsia="Times New Roman" w:hAnsi="Times New Roman" w:cs="Times New Roman"/>
          <w:color w:val="000000"/>
          <w:sz w:val="24"/>
          <w:szCs w:val="24"/>
        </w:rPr>
        <w:t>;</w:t>
      </w:r>
    </w:p>
    <w:p w14:paraId="2999DBB4" w14:textId="77777777" w:rsidR="00F46849" w:rsidRPr="00AA24F8" w:rsidRDefault="00EB3517" w:rsidP="00043765">
      <w:pPr>
        <w:pStyle w:val="ListParagraph"/>
        <w:numPr>
          <w:ilvl w:val="1"/>
          <w:numId w:val="14"/>
        </w:numPr>
        <w:spacing w:after="0" w:line="240" w:lineRule="auto"/>
        <w:jc w:val="both"/>
        <w:rPr>
          <w:rFonts w:ascii="Times New Roman" w:eastAsia="Times New Roman" w:hAnsi="Times New Roman" w:cs="Times New Roman"/>
          <w:color w:val="000000"/>
          <w:sz w:val="24"/>
          <w:szCs w:val="24"/>
        </w:rPr>
      </w:pPr>
      <w:r w:rsidRPr="00AA24F8">
        <w:rPr>
          <w:rFonts w:ascii="Times New Roman" w:eastAsia="Times New Roman" w:hAnsi="Times New Roman" w:cs="Times New Roman"/>
          <w:color w:val="000000"/>
          <w:sz w:val="24"/>
          <w:szCs w:val="24"/>
        </w:rPr>
        <w:t>n</w:t>
      </w:r>
      <w:r w:rsidR="00F3448B" w:rsidRPr="00AA24F8">
        <w:rPr>
          <w:rFonts w:ascii="Times New Roman" w:eastAsia="Times New Roman" w:hAnsi="Times New Roman" w:cs="Times New Roman"/>
          <w:color w:val="000000"/>
          <w:sz w:val="24"/>
          <w:szCs w:val="24"/>
        </w:rPr>
        <w:t>eplānotiem būvdarbu pārtraukumiem, ja tie radušies būvuzrauga vainas dēļ</w:t>
      </w:r>
      <w:r w:rsidRPr="00AA24F8">
        <w:rPr>
          <w:rFonts w:ascii="Times New Roman" w:eastAsia="Times New Roman" w:hAnsi="Times New Roman" w:cs="Times New Roman"/>
          <w:color w:val="000000"/>
          <w:sz w:val="24"/>
          <w:szCs w:val="24"/>
        </w:rPr>
        <w:t>;</w:t>
      </w:r>
    </w:p>
    <w:p w14:paraId="79389A41" w14:textId="58936516" w:rsidR="00F3448B" w:rsidRPr="00AA24F8" w:rsidRDefault="00F3448B" w:rsidP="00043765">
      <w:pPr>
        <w:pStyle w:val="ListParagraph"/>
        <w:numPr>
          <w:ilvl w:val="1"/>
          <w:numId w:val="14"/>
        </w:numPr>
        <w:spacing w:after="0" w:line="240" w:lineRule="auto"/>
        <w:jc w:val="both"/>
        <w:rPr>
          <w:rFonts w:ascii="Times New Roman" w:eastAsia="Times New Roman" w:hAnsi="Times New Roman" w:cs="Times New Roman"/>
          <w:color w:val="000000"/>
          <w:sz w:val="24"/>
          <w:szCs w:val="24"/>
        </w:rPr>
      </w:pPr>
      <w:r w:rsidRPr="00AA24F8">
        <w:rPr>
          <w:rFonts w:ascii="Times New Roman" w:eastAsia="Times New Roman" w:hAnsi="Times New Roman" w:cs="Times New Roman"/>
          <w:color w:val="000000"/>
          <w:sz w:val="24"/>
          <w:szCs w:val="24"/>
        </w:rPr>
        <w:t>Pasūtītājam vai būvuzņēmējam nodarītajiem zaudējumiem, kas radušies būvuzrauga bezdarbības vai vainas dēļ.</w:t>
      </w:r>
    </w:p>
    <w:p w14:paraId="4BF37AE6" w14:textId="3A5BBF3B" w:rsidR="00F3448B" w:rsidRPr="00AA24F8" w:rsidRDefault="00F3448B" w:rsidP="00043765">
      <w:pPr>
        <w:pStyle w:val="ListParagraph"/>
        <w:numPr>
          <w:ilvl w:val="0"/>
          <w:numId w:val="14"/>
        </w:numPr>
        <w:spacing w:after="120" w:line="240" w:lineRule="auto"/>
        <w:jc w:val="both"/>
        <w:rPr>
          <w:rFonts w:ascii="Times New Roman" w:hAnsi="Times New Roman" w:cs="Times New Roman"/>
          <w:color w:val="000000" w:themeColor="text1"/>
          <w:sz w:val="24"/>
          <w:szCs w:val="24"/>
        </w:rPr>
      </w:pPr>
      <w:r w:rsidRPr="00AA24F8">
        <w:rPr>
          <w:rFonts w:ascii="Times New Roman" w:hAnsi="Times New Roman" w:cs="Times New Roman"/>
          <w:color w:val="000000" w:themeColor="text1"/>
          <w:sz w:val="24"/>
          <w:szCs w:val="24"/>
        </w:rPr>
        <w:t>Pēc būvobjekta būvdarbu pabeigšanas, bet pirms Objekta pieņemšanas - nodošanas akta parakstīšanas, būvuzraugs:</w:t>
      </w:r>
    </w:p>
    <w:p w14:paraId="17A485FA" w14:textId="3383F54D" w:rsidR="00F3448B" w:rsidRPr="00AA24F8" w:rsidRDefault="00EB3517" w:rsidP="00043765">
      <w:pPr>
        <w:pStyle w:val="ListParagraph"/>
        <w:numPr>
          <w:ilvl w:val="1"/>
          <w:numId w:val="14"/>
        </w:numPr>
        <w:spacing w:after="120" w:line="240" w:lineRule="auto"/>
        <w:jc w:val="both"/>
        <w:rPr>
          <w:rFonts w:ascii="Times New Roman" w:hAnsi="Times New Roman" w:cs="Times New Roman"/>
          <w:color w:val="000000" w:themeColor="text1"/>
          <w:sz w:val="24"/>
          <w:szCs w:val="24"/>
        </w:rPr>
      </w:pPr>
      <w:r w:rsidRPr="00AA24F8">
        <w:rPr>
          <w:rFonts w:ascii="Times New Roman" w:hAnsi="Times New Roman" w:cs="Times New Roman"/>
          <w:color w:val="000000" w:themeColor="text1"/>
          <w:sz w:val="24"/>
          <w:szCs w:val="24"/>
        </w:rPr>
        <w:t>a</w:t>
      </w:r>
      <w:r w:rsidR="00F3448B" w:rsidRPr="00AA24F8">
        <w:rPr>
          <w:rFonts w:ascii="Times New Roman" w:hAnsi="Times New Roman" w:cs="Times New Roman"/>
          <w:color w:val="000000" w:themeColor="text1"/>
          <w:sz w:val="24"/>
          <w:szCs w:val="24"/>
        </w:rPr>
        <w:t>psekojot būvi, veic iespējamo defektu un nepilnību uzskaitījumu, par to sastādot attiecīgu aktu, kā arī veic nepilnību un defektu iemeslu un cēloņu noskaidrošanu, to novēršanas plāna un termiņu pieprasīšanu, nepilnību un defektu novēršanu no būvuzņēmēja puses līdz nodošanai ekspluatācijā</w:t>
      </w:r>
      <w:r w:rsidRPr="00AA24F8">
        <w:rPr>
          <w:rFonts w:ascii="Times New Roman" w:hAnsi="Times New Roman" w:cs="Times New Roman"/>
          <w:color w:val="000000" w:themeColor="text1"/>
          <w:sz w:val="24"/>
          <w:szCs w:val="24"/>
        </w:rPr>
        <w:t>;</w:t>
      </w:r>
    </w:p>
    <w:p w14:paraId="21BE5953" w14:textId="00E006EF" w:rsidR="00F3448B" w:rsidRPr="00AA24F8" w:rsidRDefault="00EB3517" w:rsidP="00043765">
      <w:pPr>
        <w:pStyle w:val="ListParagraph"/>
        <w:numPr>
          <w:ilvl w:val="1"/>
          <w:numId w:val="14"/>
        </w:numPr>
        <w:spacing w:after="120" w:line="240" w:lineRule="auto"/>
        <w:jc w:val="both"/>
        <w:rPr>
          <w:rFonts w:ascii="Times New Roman" w:hAnsi="Times New Roman" w:cs="Times New Roman"/>
          <w:color w:val="000000" w:themeColor="text1"/>
          <w:sz w:val="24"/>
          <w:szCs w:val="24"/>
        </w:rPr>
      </w:pPr>
      <w:r w:rsidRPr="00AA24F8">
        <w:rPr>
          <w:rFonts w:ascii="Times New Roman" w:hAnsi="Times New Roman" w:cs="Times New Roman"/>
          <w:color w:val="000000" w:themeColor="text1"/>
          <w:sz w:val="24"/>
          <w:szCs w:val="24"/>
        </w:rPr>
        <w:t>j</w:t>
      </w:r>
      <w:r w:rsidR="00F3448B" w:rsidRPr="00AA24F8">
        <w:rPr>
          <w:rFonts w:ascii="Times New Roman" w:hAnsi="Times New Roman" w:cs="Times New Roman"/>
          <w:color w:val="000000" w:themeColor="text1"/>
          <w:sz w:val="24"/>
          <w:szCs w:val="24"/>
        </w:rPr>
        <w:t xml:space="preserve">a nepieciešams, ierosina </w:t>
      </w:r>
      <w:r w:rsidRPr="00AA24F8">
        <w:rPr>
          <w:rFonts w:ascii="Times New Roman" w:hAnsi="Times New Roman" w:cs="Times New Roman"/>
          <w:color w:val="000000" w:themeColor="text1"/>
          <w:sz w:val="24"/>
          <w:szCs w:val="24"/>
        </w:rPr>
        <w:t>P</w:t>
      </w:r>
      <w:r w:rsidR="00F3448B" w:rsidRPr="00AA24F8">
        <w:rPr>
          <w:rFonts w:ascii="Times New Roman" w:hAnsi="Times New Roman" w:cs="Times New Roman"/>
          <w:color w:val="000000" w:themeColor="text1"/>
          <w:sz w:val="24"/>
          <w:szCs w:val="24"/>
        </w:rPr>
        <w:t>asūtītājam attiecīgu līgumsodu uzlikšanu būvuzņēmējam par līguma saistību nepildīšanu</w:t>
      </w:r>
      <w:r w:rsidRPr="00AA24F8">
        <w:rPr>
          <w:rFonts w:ascii="Times New Roman" w:hAnsi="Times New Roman" w:cs="Times New Roman"/>
          <w:color w:val="000000" w:themeColor="text1"/>
          <w:sz w:val="24"/>
          <w:szCs w:val="24"/>
        </w:rPr>
        <w:t>;</w:t>
      </w:r>
    </w:p>
    <w:p w14:paraId="67EE5B50" w14:textId="57EDD282" w:rsidR="00F3448B" w:rsidRPr="00AA24F8" w:rsidRDefault="00EB3517" w:rsidP="00043765">
      <w:pPr>
        <w:pStyle w:val="ListParagraph"/>
        <w:numPr>
          <w:ilvl w:val="1"/>
          <w:numId w:val="14"/>
        </w:numPr>
        <w:spacing w:after="120" w:line="240" w:lineRule="auto"/>
        <w:jc w:val="both"/>
        <w:rPr>
          <w:rFonts w:ascii="Times New Roman" w:hAnsi="Times New Roman" w:cs="Times New Roman"/>
          <w:color w:val="000000" w:themeColor="text1"/>
          <w:sz w:val="24"/>
          <w:szCs w:val="24"/>
        </w:rPr>
      </w:pPr>
      <w:r w:rsidRPr="00AA24F8">
        <w:rPr>
          <w:rFonts w:ascii="Times New Roman" w:hAnsi="Times New Roman" w:cs="Times New Roman"/>
          <w:color w:val="000000" w:themeColor="text1"/>
          <w:sz w:val="24"/>
          <w:szCs w:val="24"/>
        </w:rPr>
        <w:t>l</w:t>
      </w:r>
      <w:r w:rsidR="00F3448B" w:rsidRPr="00AA24F8">
        <w:rPr>
          <w:rFonts w:ascii="Times New Roman" w:hAnsi="Times New Roman" w:cs="Times New Roman"/>
          <w:color w:val="000000" w:themeColor="text1"/>
          <w:sz w:val="24"/>
          <w:szCs w:val="24"/>
        </w:rPr>
        <w:t xml:space="preserve">īdz būves nodošanai ekspluatācijā </w:t>
      </w:r>
      <w:r w:rsidR="008E00B1" w:rsidRPr="00AA24F8">
        <w:rPr>
          <w:rFonts w:ascii="Times New Roman" w:hAnsi="Times New Roman" w:cs="Times New Roman"/>
          <w:color w:val="000000" w:themeColor="text1"/>
          <w:sz w:val="24"/>
          <w:szCs w:val="24"/>
        </w:rPr>
        <w:t>Izpildītājs</w:t>
      </w:r>
      <w:r w:rsidR="00F3448B" w:rsidRPr="00AA24F8">
        <w:rPr>
          <w:rFonts w:ascii="Times New Roman" w:hAnsi="Times New Roman" w:cs="Times New Roman"/>
          <w:color w:val="000000" w:themeColor="text1"/>
          <w:sz w:val="24"/>
          <w:szCs w:val="24"/>
        </w:rPr>
        <w:t xml:space="preserve"> iesniedz </w:t>
      </w:r>
      <w:r w:rsidRPr="00AA24F8">
        <w:rPr>
          <w:rFonts w:ascii="Times New Roman" w:hAnsi="Times New Roman" w:cs="Times New Roman"/>
          <w:color w:val="000000" w:themeColor="text1"/>
          <w:sz w:val="24"/>
          <w:szCs w:val="24"/>
        </w:rPr>
        <w:t>P</w:t>
      </w:r>
      <w:r w:rsidR="00F3448B" w:rsidRPr="00AA24F8">
        <w:rPr>
          <w:rFonts w:ascii="Times New Roman" w:hAnsi="Times New Roman" w:cs="Times New Roman"/>
          <w:color w:val="000000" w:themeColor="text1"/>
          <w:sz w:val="24"/>
          <w:szCs w:val="24"/>
        </w:rPr>
        <w:t>asūtītājam pilnu atskaiti par faktiski padarīto būvdarba apjomu un faktiski izlietoto naudas līdzekļu apjomu, pamatojot atskaitē minētos rādītājus ar esošo dokumentāciju (darbu izpildes akti, pavadzīmes, rēķini, vienošanās un citu), kā arī nodod Pasūtītājam visus būvuzraudzības laikā saņemtos dokumentus</w:t>
      </w:r>
      <w:r w:rsidR="008E00B1" w:rsidRPr="00AA24F8">
        <w:rPr>
          <w:rFonts w:ascii="Times New Roman" w:hAnsi="Times New Roman" w:cs="Times New Roman"/>
          <w:color w:val="000000" w:themeColor="text1"/>
          <w:sz w:val="24"/>
          <w:szCs w:val="24"/>
        </w:rPr>
        <w:t>;</w:t>
      </w:r>
    </w:p>
    <w:p w14:paraId="02C22A89" w14:textId="41004127" w:rsidR="00F3448B" w:rsidRPr="00AA24F8" w:rsidRDefault="00162488" w:rsidP="00043765">
      <w:pPr>
        <w:pStyle w:val="ListParagraph"/>
        <w:numPr>
          <w:ilvl w:val="1"/>
          <w:numId w:val="14"/>
        </w:numPr>
        <w:spacing w:after="120" w:line="240" w:lineRule="auto"/>
        <w:jc w:val="both"/>
        <w:rPr>
          <w:rFonts w:ascii="Times New Roman" w:hAnsi="Times New Roman" w:cs="Times New Roman"/>
          <w:color w:val="000000" w:themeColor="text1"/>
          <w:sz w:val="24"/>
          <w:szCs w:val="24"/>
        </w:rPr>
      </w:pPr>
      <w:r w:rsidRPr="00AA24F8">
        <w:rPr>
          <w:rFonts w:ascii="Times New Roman" w:hAnsi="Times New Roman" w:cs="Times New Roman"/>
          <w:color w:val="000000" w:themeColor="text1"/>
          <w:sz w:val="24"/>
          <w:szCs w:val="24"/>
        </w:rPr>
        <w:t>Izpildītājs</w:t>
      </w:r>
      <w:r w:rsidR="00F3448B" w:rsidRPr="00AA24F8">
        <w:rPr>
          <w:rFonts w:ascii="Times New Roman" w:hAnsi="Times New Roman" w:cs="Times New Roman"/>
          <w:color w:val="000000" w:themeColor="text1"/>
          <w:sz w:val="24"/>
          <w:szCs w:val="24"/>
        </w:rPr>
        <w:t xml:space="preserve"> sagatavo un iesniedz pasūtītājam ikmēneša atskaiti par būvniecības gaitu iepriekšējā mēnesī, tai skaitā būvdarbu grafika ievērošanu un nodošanas - pieņemšanas aktu, ko iesniedz kopā ar rēķinu.</w:t>
      </w:r>
    </w:p>
    <w:p w14:paraId="7079C399" w14:textId="77777777" w:rsidR="00AA06BB" w:rsidRPr="00AA24F8" w:rsidRDefault="00AA06BB" w:rsidP="00AA06BB">
      <w:pPr>
        <w:spacing w:after="0" w:line="240" w:lineRule="auto"/>
        <w:ind w:left="426"/>
        <w:contextualSpacing/>
        <w:jc w:val="both"/>
        <w:rPr>
          <w:rFonts w:ascii="Times New Roman" w:eastAsia="Times New Roman" w:hAnsi="Times New Roman" w:cs="Times New Roman"/>
          <w:color w:val="000000"/>
          <w:sz w:val="24"/>
          <w:szCs w:val="20"/>
        </w:rPr>
      </w:pPr>
    </w:p>
    <w:p w14:paraId="0A51AD09" w14:textId="77777777" w:rsidR="00AA06BB" w:rsidRPr="00AA24F8" w:rsidRDefault="00AA06BB" w:rsidP="00AA06BB">
      <w:pPr>
        <w:spacing w:after="0" w:line="240" w:lineRule="auto"/>
        <w:jc w:val="center"/>
        <w:rPr>
          <w:rFonts w:ascii="Times New Roman" w:eastAsia="Times New Roman" w:hAnsi="Times New Roman" w:cs="Times New Roman"/>
          <w:b/>
          <w:bCs/>
          <w:smallCaps/>
          <w:color w:val="000000"/>
          <w:sz w:val="24"/>
          <w:szCs w:val="24"/>
        </w:rPr>
      </w:pPr>
      <w:r w:rsidRPr="00AA24F8">
        <w:rPr>
          <w:rFonts w:ascii="Times New Roman" w:eastAsia="Times New Roman" w:hAnsi="Times New Roman" w:cs="Times New Roman"/>
          <w:b/>
          <w:bCs/>
          <w:smallCaps/>
          <w:color w:val="000000"/>
          <w:sz w:val="24"/>
          <w:szCs w:val="24"/>
        </w:rPr>
        <w:t>Atskaites</w:t>
      </w:r>
    </w:p>
    <w:p w14:paraId="6E2D61B8" w14:textId="77777777" w:rsidR="00F46849" w:rsidRPr="00AA24F8" w:rsidRDefault="00AA06BB" w:rsidP="00043765">
      <w:pPr>
        <w:pStyle w:val="ListParagraph"/>
        <w:numPr>
          <w:ilvl w:val="0"/>
          <w:numId w:val="14"/>
        </w:numPr>
        <w:spacing w:after="0" w:line="240" w:lineRule="auto"/>
        <w:jc w:val="both"/>
        <w:rPr>
          <w:rFonts w:ascii="Times New Roman" w:eastAsia="Times New Roman" w:hAnsi="Times New Roman" w:cs="Times New Roman"/>
          <w:color w:val="000000"/>
          <w:sz w:val="24"/>
          <w:szCs w:val="24"/>
        </w:rPr>
      </w:pPr>
      <w:r w:rsidRPr="00AA24F8">
        <w:rPr>
          <w:rFonts w:ascii="Times New Roman" w:eastAsia="Times New Roman" w:hAnsi="Times New Roman" w:cs="Times New Roman"/>
          <w:sz w:val="24"/>
          <w:szCs w:val="20"/>
        </w:rPr>
        <w:t xml:space="preserve">Izpildītājs sagatavo un iesniedz Pasūtītājam pārskatu par būvuzraudzības plānā norādīto </w:t>
      </w:r>
      <w:r w:rsidRPr="00AA24F8">
        <w:rPr>
          <w:rFonts w:ascii="Times New Roman" w:eastAsia="Times New Roman" w:hAnsi="Times New Roman" w:cs="Times New Roman"/>
          <w:sz w:val="24"/>
          <w:szCs w:val="24"/>
        </w:rPr>
        <w:t>pasākumu savlaicīgu izpildi saskaņā ar VBN.</w:t>
      </w:r>
    </w:p>
    <w:p w14:paraId="01E9F34D" w14:textId="77777777" w:rsidR="00F46849" w:rsidRPr="00AA24F8" w:rsidRDefault="00AA06BB" w:rsidP="00043765">
      <w:pPr>
        <w:pStyle w:val="ListParagraph"/>
        <w:numPr>
          <w:ilvl w:val="0"/>
          <w:numId w:val="14"/>
        </w:numPr>
        <w:spacing w:after="0" w:line="240" w:lineRule="auto"/>
        <w:jc w:val="both"/>
        <w:rPr>
          <w:rFonts w:ascii="Times New Roman" w:eastAsia="Times New Roman" w:hAnsi="Times New Roman" w:cs="Times New Roman"/>
          <w:color w:val="000000"/>
          <w:sz w:val="24"/>
          <w:szCs w:val="24"/>
        </w:rPr>
      </w:pPr>
      <w:r w:rsidRPr="00AA24F8">
        <w:rPr>
          <w:rFonts w:ascii="Times New Roman" w:hAnsi="Times New Roman" w:cs="Times New Roman"/>
          <w:color w:val="242424"/>
          <w:sz w:val="24"/>
          <w:szCs w:val="24"/>
          <w:shd w:val="clear" w:color="auto" w:fill="FFFFFF"/>
        </w:rPr>
        <w:t>Papildus minētajam, pēc atzīmes par būvdarbu uzsākšanas nosacījumu izpildi saņemšanas, Izpildītājs 1 (vienu) reizi nedēļā elektroniski uz Pasūtītāja pārstāvja e-pasta adresi nosūta iknedēļas atskaiti par iepriekšējo nedēļu un 1 (vienu) reizi mēnesī (mēneša pirmajā nedēļā) iesniedz elektroniski parakstītas iknedēļas atskaites (kopsavilkumu) par iepriekšējo mēnesi kopā ar būvuzraudzības izpildīto darbu nodošanas - pieņemšanas aktu līgumā noteiktajā kārtībā.</w:t>
      </w:r>
    </w:p>
    <w:p w14:paraId="503B9F2E" w14:textId="1AF9F2F2" w:rsidR="00AA06BB" w:rsidRPr="00AA24F8" w:rsidRDefault="00AA06BB" w:rsidP="00043765">
      <w:pPr>
        <w:pStyle w:val="ListParagraph"/>
        <w:numPr>
          <w:ilvl w:val="0"/>
          <w:numId w:val="14"/>
        </w:numPr>
        <w:spacing w:after="0" w:line="240" w:lineRule="auto"/>
        <w:jc w:val="both"/>
        <w:rPr>
          <w:rFonts w:ascii="Times New Roman" w:eastAsia="Times New Roman" w:hAnsi="Times New Roman" w:cs="Times New Roman"/>
          <w:color w:val="000000"/>
          <w:sz w:val="24"/>
          <w:szCs w:val="24"/>
        </w:rPr>
      </w:pPr>
      <w:r w:rsidRPr="00AA24F8">
        <w:rPr>
          <w:rFonts w:ascii="Times New Roman" w:eastAsia="Times New Roman" w:hAnsi="Times New Roman" w:cs="Times New Roman"/>
          <w:sz w:val="24"/>
          <w:szCs w:val="24"/>
        </w:rPr>
        <w:t xml:space="preserve">Ja būvdarbu izpildes termiņš ir par 2 (diviem) kalendārajiem mēnešiem garāks nekā iepirkuma līgumā noteiktais sākotnēji paredzētais būvdarbu izpildes termiņš, Izpildītājs, sākot ar 2. (otro) kalendāro mēnesi, 5 </w:t>
      </w:r>
      <w:r w:rsidR="00162488" w:rsidRPr="00AA24F8">
        <w:rPr>
          <w:rFonts w:ascii="Times New Roman" w:eastAsia="Times New Roman" w:hAnsi="Times New Roman" w:cs="Times New Roman"/>
          <w:sz w:val="24"/>
          <w:szCs w:val="24"/>
        </w:rPr>
        <w:t xml:space="preserve">(piecu) </w:t>
      </w:r>
      <w:r w:rsidRPr="00AA24F8">
        <w:rPr>
          <w:rFonts w:ascii="Times New Roman" w:eastAsia="Times New Roman" w:hAnsi="Times New Roman" w:cs="Times New Roman"/>
          <w:sz w:val="24"/>
          <w:szCs w:val="24"/>
        </w:rPr>
        <w:t>darba dienu</w:t>
      </w:r>
      <w:r w:rsidRPr="00AA24F8">
        <w:rPr>
          <w:rFonts w:ascii="Times New Roman" w:eastAsia="Times New Roman" w:hAnsi="Times New Roman" w:cs="Times New Roman"/>
          <w:sz w:val="24"/>
          <w:szCs w:val="20"/>
        </w:rPr>
        <w:t xml:space="preserve"> laikā pēc kalendārā mēneša beigām iesniedz:</w:t>
      </w:r>
    </w:p>
    <w:p w14:paraId="32F5EB1E" w14:textId="77777777" w:rsidR="00043765" w:rsidRPr="00AA24F8" w:rsidRDefault="00AA06BB" w:rsidP="00043765">
      <w:pPr>
        <w:pStyle w:val="ListParagraph"/>
        <w:numPr>
          <w:ilvl w:val="1"/>
          <w:numId w:val="14"/>
        </w:numPr>
        <w:spacing w:after="0" w:line="240" w:lineRule="auto"/>
        <w:jc w:val="both"/>
        <w:rPr>
          <w:rFonts w:ascii="Times New Roman" w:eastAsia="Times New Roman" w:hAnsi="Times New Roman" w:cs="Times New Roman"/>
          <w:color w:val="000000"/>
          <w:sz w:val="24"/>
          <w:szCs w:val="20"/>
        </w:rPr>
      </w:pPr>
      <w:r w:rsidRPr="00AA24F8">
        <w:rPr>
          <w:rFonts w:ascii="Times New Roman" w:eastAsia="Times New Roman" w:hAnsi="Times New Roman" w:cs="Times New Roman"/>
          <w:sz w:val="24"/>
          <w:szCs w:val="20"/>
        </w:rPr>
        <w:t>būvuzņēmēja precizētu būvdarbu kalendāro grafiku;</w:t>
      </w:r>
    </w:p>
    <w:p w14:paraId="045E76A8" w14:textId="4A5ED3F3" w:rsidR="00AA06BB" w:rsidRPr="00AA24F8" w:rsidRDefault="00AA06BB" w:rsidP="00043765">
      <w:pPr>
        <w:pStyle w:val="ListParagraph"/>
        <w:numPr>
          <w:ilvl w:val="1"/>
          <w:numId w:val="14"/>
        </w:numPr>
        <w:spacing w:after="0" w:line="240" w:lineRule="auto"/>
        <w:jc w:val="both"/>
        <w:rPr>
          <w:rFonts w:ascii="Times New Roman" w:eastAsia="Times New Roman" w:hAnsi="Times New Roman" w:cs="Times New Roman"/>
          <w:color w:val="000000"/>
          <w:sz w:val="24"/>
          <w:szCs w:val="20"/>
        </w:rPr>
      </w:pPr>
      <w:r w:rsidRPr="00AA24F8">
        <w:rPr>
          <w:rFonts w:ascii="Times New Roman" w:eastAsia="Times New Roman" w:hAnsi="Times New Roman" w:cs="Times New Roman"/>
          <w:sz w:val="24"/>
          <w:szCs w:val="20"/>
        </w:rPr>
        <w:t>precizētu būvuzraudzības plānu.</w:t>
      </w:r>
    </w:p>
    <w:p w14:paraId="7D2F5E46" w14:textId="70B08F43" w:rsidR="007C7592" w:rsidRPr="002B3B92" w:rsidRDefault="007C7592">
      <w:pPr>
        <w:rPr>
          <w:rFonts w:ascii="Times New Roman" w:hAnsi="Times New Roman" w:cs="Times New Roman"/>
          <w:bCs/>
          <w:szCs w:val="24"/>
        </w:rPr>
      </w:pPr>
    </w:p>
    <w:sectPr w:rsidR="007C7592" w:rsidRPr="002B3B92" w:rsidSect="001E415A">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089FC" w14:textId="77777777" w:rsidR="00880023" w:rsidRDefault="00880023" w:rsidP="00AA06BB">
      <w:pPr>
        <w:spacing w:after="0" w:line="240" w:lineRule="auto"/>
      </w:pPr>
      <w:r>
        <w:separator/>
      </w:r>
    </w:p>
  </w:endnote>
  <w:endnote w:type="continuationSeparator" w:id="0">
    <w:p w14:paraId="43419B0C" w14:textId="77777777" w:rsidR="00880023" w:rsidRDefault="00880023" w:rsidP="00AA0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709272"/>
      <w:docPartObj>
        <w:docPartGallery w:val="Page Numbers (Bottom of Page)"/>
        <w:docPartUnique/>
      </w:docPartObj>
    </w:sdtPr>
    <w:sdtEndPr>
      <w:rPr>
        <w:noProof/>
      </w:rPr>
    </w:sdtEndPr>
    <w:sdtContent>
      <w:p w14:paraId="74162B29" w14:textId="3783711F" w:rsidR="001E415A" w:rsidRDefault="001E41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5AF443" w14:textId="77777777" w:rsidR="001E415A" w:rsidRDefault="001E4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27CD0" w14:textId="77777777" w:rsidR="00880023" w:rsidRDefault="00880023" w:rsidP="00AA06BB">
      <w:pPr>
        <w:spacing w:after="0" w:line="240" w:lineRule="auto"/>
      </w:pPr>
      <w:r>
        <w:separator/>
      </w:r>
    </w:p>
  </w:footnote>
  <w:footnote w:type="continuationSeparator" w:id="0">
    <w:p w14:paraId="5AB65C75" w14:textId="77777777" w:rsidR="00880023" w:rsidRDefault="00880023" w:rsidP="00AA06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6DE8"/>
    <w:multiLevelType w:val="multilevel"/>
    <w:tmpl w:val="2BC6AA7A"/>
    <w:lvl w:ilvl="0">
      <w:start w:val="15"/>
      <w:numFmt w:val="decimal"/>
      <w:lvlText w:val="%1."/>
      <w:lvlJc w:val="left"/>
      <w:pPr>
        <w:ind w:left="786" w:hanging="360"/>
      </w:pPr>
      <w:rPr>
        <w:rFonts w:hint="default"/>
        <w:color w:val="auto"/>
      </w:rPr>
    </w:lvl>
    <w:lvl w:ilvl="1">
      <w:start w:val="1"/>
      <w:numFmt w:val="decimal"/>
      <w:isLgl/>
      <w:lvlText w:val="13.%2."/>
      <w:lvlJc w:val="left"/>
      <w:pPr>
        <w:ind w:left="1473" w:hanging="480"/>
      </w:pPr>
      <w:rPr>
        <w:rFonts w:hint="default"/>
        <w:color w:val="000000" w:themeColor="text1"/>
      </w:rPr>
    </w:lvl>
    <w:lvl w:ilvl="2">
      <w:start w:val="1"/>
      <w:numFmt w:val="decimal"/>
      <w:isLgl/>
      <w:lvlText w:val="13.%2.%3."/>
      <w:lvlJc w:val="left"/>
      <w:pPr>
        <w:ind w:left="2280" w:hanging="720"/>
      </w:pPr>
      <w:rPr>
        <w:rFonts w:hint="default"/>
        <w:color w:val="000000" w:themeColor="text1"/>
      </w:rPr>
    </w:lvl>
    <w:lvl w:ilvl="3">
      <w:start w:val="1"/>
      <w:numFmt w:val="decimal"/>
      <w:isLgl/>
      <w:lvlText w:val="%1.%2.%3.%4."/>
      <w:lvlJc w:val="left"/>
      <w:pPr>
        <w:ind w:left="2847" w:hanging="720"/>
      </w:pPr>
      <w:rPr>
        <w:rFonts w:hint="default"/>
        <w:color w:val="000000" w:themeColor="text1"/>
      </w:rPr>
    </w:lvl>
    <w:lvl w:ilvl="4">
      <w:start w:val="1"/>
      <w:numFmt w:val="decimal"/>
      <w:isLgl/>
      <w:lvlText w:val="%1.%2.%3.%4.%5."/>
      <w:lvlJc w:val="left"/>
      <w:pPr>
        <w:ind w:left="3774" w:hanging="1080"/>
      </w:pPr>
      <w:rPr>
        <w:rFonts w:hint="default"/>
        <w:color w:val="000000" w:themeColor="text1"/>
      </w:rPr>
    </w:lvl>
    <w:lvl w:ilvl="5">
      <w:start w:val="1"/>
      <w:numFmt w:val="decimal"/>
      <w:isLgl/>
      <w:lvlText w:val="%1.%2.%3.%4.%5.%6."/>
      <w:lvlJc w:val="left"/>
      <w:pPr>
        <w:ind w:left="4341" w:hanging="1080"/>
      </w:pPr>
      <w:rPr>
        <w:rFonts w:hint="default"/>
        <w:color w:val="000000" w:themeColor="text1"/>
      </w:rPr>
    </w:lvl>
    <w:lvl w:ilvl="6">
      <w:start w:val="1"/>
      <w:numFmt w:val="decimal"/>
      <w:isLgl/>
      <w:lvlText w:val="%1.%2.%3.%4.%5.%6.%7."/>
      <w:lvlJc w:val="left"/>
      <w:pPr>
        <w:ind w:left="5268" w:hanging="1440"/>
      </w:pPr>
      <w:rPr>
        <w:rFonts w:hint="default"/>
        <w:color w:val="000000" w:themeColor="text1"/>
      </w:rPr>
    </w:lvl>
    <w:lvl w:ilvl="7">
      <w:start w:val="1"/>
      <w:numFmt w:val="decimal"/>
      <w:isLgl/>
      <w:lvlText w:val="%1.%2.%3.%4.%5.%6.%7.%8."/>
      <w:lvlJc w:val="left"/>
      <w:pPr>
        <w:ind w:left="5835" w:hanging="1440"/>
      </w:pPr>
      <w:rPr>
        <w:rFonts w:hint="default"/>
        <w:color w:val="000000" w:themeColor="text1"/>
      </w:rPr>
    </w:lvl>
    <w:lvl w:ilvl="8">
      <w:start w:val="1"/>
      <w:numFmt w:val="decimal"/>
      <w:isLgl/>
      <w:lvlText w:val="%1.%2.%3.%4.%5.%6.%7.%8.%9."/>
      <w:lvlJc w:val="left"/>
      <w:pPr>
        <w:ind w:left="6762" w:hanging="1800"/>
      </w:pPr>
      <w:rPr>
        <w:rFonts w:hint="default"/>
        <w:color w:val="000000" w:themeColor="text1"/>
      </w:rPr>
    </w:lvl>
  </w:abstractNum>
  <w:abstractNum w:abstractNumId="1" w15:restartNumberingAfterBreak="0">
    <w:nsid w:val="113726F3"/>
    <w:multiLevelType w:val="multilevel"/>
    <w:tmpl w:val="D14275B2"/>
    <w:lvl w:ilvl="0">
      <w:start w:val="24"/>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24D58DD"/>
    <w:multiLevelType w:val="multilevel"/>
    <w:tmpl w:val="B2421F1C"/>
    <w:lvl w:ilvl="0">
      <w:start w:val="26"/>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08C42B0"/>
    <w:multiLevelType w:val="multilevel"/>
    <w:tmpl w:val="24565904"/>
    <w:lvl w:ilvl="0">
      <w:start w:val="24"/>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0142E01"/>
    <w:multiLevelType w:val="multilevel"/>
    <w:tmpl w:val="16287B1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43632DC"/>
    <w:multiLevelType w:val="multilevel"/>
    <w:tmpl w:val="CA663AE6"/>
    <w:lvl w:ilvl="0">
      <w:start w:val="17"/>
      <w:numFmt w:val="decimal"/>
      <w:lvlText w:val="%1."/>
      <w:lvlJc w:val="left"/>
      <w:pPr>
        <w:ind w:left="480" w:hanging="480"/>
      </w:pPr>
      <w:rPr>
        <w:rFonts w:hint="default"/>
        <w:color w:val="000000" w:themeColor="text1"/>
      </w:rPr>
    </w:lvl>
    <w:lvl w:ilvl="1">
      <w:start w:val="1"/>
      <w:numFmt w:val="decimal"/>
      <w:lvlText w:val="%1.%2."/>
      <w:lvlJc w:val="left"/>
      <w:pPr>
        <w:ind w:left="480" w:hanging="48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 w15:restartNumberingAfterBreak="0">
    <w:nsid w:val="3444496A"/>
    <w:multiLevelType w:val="multilevel"/>
    <w:tmpl w:val="34564916"/>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65D41AE"/>
    <w:multiLevelType w:val="multilevel"/>
    <w:tmpl w:val="C9F8C4D4"/>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9B5064D"/>
    <w:multiLevelType w:val="multilevel"/>
    <w:tmpl w:val="C142B340"/>
    <w:lvl w:ilvl="0">
      <w:start w:val="17"/>
      <w:numFmt w:val="decimal"/>
      <w:lvlText w:val="%1"/>
      <w:lvlJc w:val="left"/>
      <w:pPr>
        <w:ind w:left="420" w:hanging="420"/>
      </w:pPr>
      <w:rPr>
        <w:rFonts w:hint="default"/>
        <w:color w:val="000000" w:themeColor="text1"/>
      </w:rPr>
    </w:lvl>
    <w:lvl w:ilvl="1">
      <w:start w:val="1"/>
      <w:numFmt w:val="decimal"/>
      <w:lvlText w:val="%1.%2"/>
      <w:lvlJc w:val="left"/>
      <w:pPr>
        <w:ind w:left="1413" w:hanging="420"/>
      </w:pPr>
      <w:rPr>
        <w:rFonts w:hint="default"/>
        <w:color w:val="000000" w:themeColor="text1"/>
      </w:rPr>
    </w:lvl>
    <w:lvl w:ilvl="2">
      <w:start w:val="1"/>
      <w:numFmt w:val="decimal"/>
      <w:lvlText w:val="%1.%2.%3"/>
      <w:lvlJc w:val="left"/>
      <w:pPr>
        <w:ind w:left="2706" w:hanging="720"/>
      </w:pPr>
      <w:rPr>
        <w:rFonts w:hint="default"/>
        <w:color w:val="000000" w:themeColor="text1"/>
      </w:rPr>
    </w:lvl>
    <w:lvl w:ilvl="3">
      <w:start w:val="1"/>
      <w:numFmt w:val="decimal"/>
      <w:lvlText w:val="%1.%2.%3.%4"/>
      <w:lvlJc w:val="left"/>
      <w:pPr>
        <w:ind w:left="3699" w:hanging="720"/>
      </w:pPr>
      <w:rPr>
        <w:rFonts w:hint="default"/>
        <w:color w:val="000000" w:themeColor="text1"/>
      </w:rPr>
    </w:lvl>
    <w:lvl w:ilvl="4">
      <w:start w:val="1"/>
      <w:numFmt w:val="decimal"/>
      <w:lvlText w:val="%1.%2.%3.%4.%5"/>
      <w:lvlJc w:val="left"/>
      <w:pPr>
        <w:ind w:left="5052" w:hanging="1080"/>
      </w:pPr>
      <w:rPr>
        <w:rFonts w:hint="default"/>
        <w:color w:val="000000" w:themeColor="text1"/>
      </w:rPr>
    </w:lvl>
    <w:lvl w:ilvl="5">
      <w:start w:val="1"/>
      <w:numFmt w:val="decimal"/>
      <w:lvlText w:val="%1.%2.%3.%4.%5.%6"/>
      <w:lvlJc w:val="left"/>
      <w:pPr>
        <w:ind w:left="6045" w:hanging="1080"/>
      </w:pPr>
      <w:rPr>
        <w:rFonts w:hint="default"/>
        <w:color w:val="000000" w:themeColor="text1"/>
      </w:rPr>
    </w:lvl>
    <w:lvl w:ilvl="6">
      <w:start w:val="1"/>
      <w:numFmt w:val="decimal"/>
      <w:lvlText w:val="%1.%2.%3.%4.%5.%6.%7"/>
      <w:lvlJc w:val="left"/>
      <w:pPr>
        <w:ind w:left="7398" w:hanging="1440"/>
      </w:pPr>
      <w:rPr>
        <w:rFonts w:hint="default"/>
        <w:color w:val="000000" w:themeColor="text1"/>
      </w:rPr>
    </w:lvl>
    <w:lvl w:ilvl="7">
      <w:start w:val="1"/>
      <w:numFmt w:val="decimal"/>
      <w:lvlText w:val="%1.%2.%3.%4.%5.%6.%7.%8"/>
      <w:lvlJc w:val="left"/>
      <w:pPr>
        <w:ind w:left="8391" w:hanging="1440"/>
      </w:pPr>
      <w:rPr>
        <w:rFonts w:hint="default"/>
        <w:color w:val="000000" w:themeColor="text1"/>
      </w:rPr>
    </w:lvl>
    <w:lvl w:ilvl="8">
      <w:start w:val="1"/>
      <w:numFmt w:val="decimal"/>
      <w:lvlText w:val="%1.%2.%3.%4.%5.%6.%7.%8.%9"/>
      <w:lvlJc w:val="left"/>
      <w:pPr>
        <w:ind w:left="9744" w:hanging="1800"/>
      </w:pPr>
      <w:rPr>
        <w:rFonts w:hint="default"/>
        <w:color w:val="000000" w:themeColor="text1"/>
      </w:rPr>
    </w:lvl>
  </w:abstractNum>
  <w:abstractNum w:abstractNumId="9" w15:restartNumberingAfterBreak="0">
    <w:nsid w:val="428A6B90"/>
    <w:multiLevelType w:val="multilevel"/>
    <w:tmpl w:val="71565DA6"/>
    <w:lvl w:ilvl="0">
      <w:start w:val="2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B17776A"/>
    <w:multiLevelType w:val="multilevel"/>
    <w:tmpl w:val="AAD8BAE8"/>
    <w:lvl w:ilvl="0">
      <w:start w:val="18"/>
      <w:numFmt w:val="decimal"/>
      <w:lvlText w:val="%1."/>
      <w:lvlJc w:val="left"/>
      <w:pPr>
        <w:ind w:left="480" w:hanging="480"/>
      </w:pPr>
      <w:rPr>
        <w:rFonts w:hint="default"/>
        <w:color w:val="000000" w:themeColor="text1"/>
      </w:rPr>
    </w:lvl>
    <w:lvl w:ilvl="1">
      <w:start w:val="1"/>
      <w:numFmt w:val="decimal"/>
      <w:lvlText w:val="%1.%2."/>
      <w:lvlJc w:val="left"/>
      <w:pPr>
        <w:ind w:left="480" w:hanging="480"/>
      </w:pPr>
      <w:rPr>
        <w:rFonts w:ascii="Times New Roman" w:hAnsi="Times New Roman" w:cs="Times New Roman"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1" w15:restartNumberingAfterBreak="0">
    <w:nsid w:val="4EB83191"/>
    <w:multiLevelType w:val="multilevel"/>
    <w:tmpl w:val="884EC32C"/>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7545888"/>
    <w:multiLevelType w:val="multilevel"/>
    <w:tmpl w:val="62C234B2"/>
    <w:lvl w:ilvl="0">
      <w:start w:val="15"/>
      <w:numFmt w:val="decimal"/>
      <w:lvlText w:val="%1."/>
      <w:lvlJc w:val="left"/>
      <w:pPr>
        <w:ind w:left="786" w:hanging="360"/>
      </w:pPr>
      <w:rPr>
        <w:rFonts w:hint="default"/>
        <w:color w:val="auto"/>
      </w:rPr>
    </w:lvl>
    <w:lvl w:ilvl="1">
      <w:start w:val="1"/>
      <w:numFmt w:val="decimal"/>
      <w:isLgl/>
      <w:lvlText w:val="20.%2."/>
      <w:lvlJc w:val="left"/>
      <w:pPr>
        <w:ind w:left="1473" w:hanging="480"/>
      </w:pPr>
      <w:rPr>
        <w:rFonts w:hint="default"/>
        <w:color w:val="000000" w:themeColor="text1"/>
        <w:sz w:val="24"/>
      </w:rPr>
    </w:lvl>
    <w:lvl w:ilvl="2">
      <w:start w:val="1"/>
      <w:numFmt w:val="decimal"/>
      <w:isLgl/>
      <w:lvlText w:val="16.%2.%3."/>
      <w:lvlJc w:val="left"/>
      <w:pPr>
        <w:ind w:left="2280" w:hanging="720"/>
      </w:pPr>
      <w:rPr>
        <w:rFonts w:hint="default"/>
        <w:color w:val="000000" w:themeColor="text1"/>
      </w:rPr>
    </w:lvl>
    <w:lvl w:ilvl="3">
      <w:start w:val="1"/>
      <w:numFmt w:val="decimal"/>
      <w:isLgl/>
      <w:lvlText w:val="%1.%2.%3.%4."/>
      <w:lvlJc w:val="left"/>
      <w:pPr>
        <w:ind w:left="2847" w:hanging="720"/>
      </w:pPr>
      <w:rPr>
        <w:rFonts w:hint="default"/>
        <w:color w:val="000000" w:themeColor="text1"/>
      </w:rPr>
    </w:lvl>
    <w:lvl w:ilvl="4">
      <w:start w:val="1"/>
      <w:numFmt w:val="decimal"/>
      <w:isLgl/>
      <w:lvlText w:val="%1.%2.%3.%4.%5."/>
      <w:lvlJc w:val="left"/>
      <w:pPr>
        <w:ind w:left="3774" w:hanging="1080"/>
      </w:pPr>
      <w:rPr>
        <w:rFonts w:hint="default"/>
        <w:color w:val="000000" w:themeColor="text1"/>
      </w:rPr>
    </w:lvl>
    <w:lvl w:ilvl="5">
      <w:start w:val="1"/>
      <w:numFmt w:val="decimal"/>
      <w:isLgl/>
      <w:lvlText w:val="%1.%2.%3.%4.%5.%6."/>
      <w:lvlJc w:val="left"/>
      <w:pPr>
        <w:ind w:left="4341" w:hanging="1080"/>
      </w:pPr>
      <w:rPr>
        <w:rFonts w:hint="default"/>
        <w:color w:val="000000" w:themeColor="text1"/>
      </w:rPr>
    </w:lvl>
    <w:lvl w:ilvl="6">
      <w:start w:val="1"/>
      <w:numFmt w:val="decimal"/>
      <w:isLgl/>
      <w:lvlText w:val="%1.%2.%3.%4.%5.%6.%7."/>
      <w:lvlJc w:val="left"/>
      <w:pPr>
        <w:ind w:left="5268" w:hanging="1440"/>
      </w:pPr>
      <w:rPr>
        <w:rFonts w:hint="default"/>
        <w:color w:val="000000" w:themeColor="text1"/>
      </w:rPr>
    </w:lvl>
    <w:lvl w:ilvl="7">
      <w:start w:val="1"/>
      <w:numFmt w:val="decimal"/>
      <w:isLgl/>
      <w:lvlText w:val="%1.%2.%3.%4.%5.%6.%7.%8."/>
      <w:lvlJc w:val="left"/>
      <w:pPr>
        <w:ind w:left="5835" w:hanging="1440"/>
      </w:pPr>
      <w:rPr>
        <w:rFonts w:hint="default"/>
        <w:color w:val="000000" w:themeColor="text1"/>
      </w:rPr>
    </w:lvl>
    <w:lvl w:ilvl="8">
      <w:start w:val="1"/>
      <w:numFmt w:val="decimal"/>
      <w:isLgl/>
      <w:lvlText w:val="%1.%2.%3.%4.%5.%6.%7.%8.%9."/>
      <w:lvlJc w:val="left"/>
      <w:pPr>
        <w:ind w:left="6762" w:hanging="1800"/>
      </w:pPr>
      <w:rPr>
        <w:rFonts w:hint="default"/>
        <w:color w:val="000000" w:themeColor="text1"/>
      </w:rPr>
    </w:lvl>
  </w:abstractNum>
  <w:abstractNum w:abstractNumId="13" w15:restartNumberingAfterBreak="0">
    <w:nsid w:val="745233FA"/>
    <w:multiLevelType w:val="multilevel"/>
    <w:tmpl w:val="8F44C0D4"/>
    <w:lvl w:ilvl="0">
      <w:start w:val="2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528566685">
    <w:abstractNumId w:val="7"/>
  </w:num>
  <w:num w:numId="2" w16cid:durableId="1547840687">
    <w:abstractNumId w:val="0"/>
  </w:num>
  <w:num w:numId="3" w16cid:durableId="32510058">
    <w:abstractNumId w:val="12"/>
  </w:num>
  <w:num w:numId="4" w16cid:durableId="2041126442">
    <w:abstractNumId w:val="11"/>
  </w:num>
  <w:num w:numId="5" w16cid:durableId="1253271600">
    <w:abstractNumId w:val="1"/>
  </w:num>
  <w:num w:numId="6" w16cid:durableId="1643734013">
    <w:abstractNumId w:val="4"/>
  </w:num>
  <w:num w:numId="7" w16cid:durableId="995456263">
    <w:abstractNumId w:val="3"/>
  </w:num>
  <w:num w:numId="8" w16cid:durableId="230966080">
    <w:abstractNumId w:val="8"/>
  </w:num>
  <w:num w:numId="9" w16cid:durableId="1797063028">
    <w:abstractNumId w:val="5"/>
  </w:num>
  <w:num w:numId="10" w16cid:durableId="106122575">
    <w:abstractNumId w:val="9"/>
  </w:num>
  <w:num w:numId="11" w16cid:durableId="779177924">
    <w:abstractNumId w:val="6"/>
  </w:num>
  <w:num w:numId="12" w16cid:durableId="912280799">
    <w:abstractNumId w:val="10"/>
  </w:num>
  <w:num w:numId="13" w16cid:durableId="4791756">
    <w:abstractNumId w:val="13"/>
  </w:num>
  <w:num w:numId="14" w16cid:durableId="2064601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BB"/>
    <w:rsid w:val="00035FC6"/>
    <w:rsid w:val="00043765"/>
    <w:rsid w:val="00060FC3"/>
    <w:rsid w:val="000E11C7"/>
    <w:rsid w:val="00162488"/>
    <w:rsid w:val="001E415A"/>
    <w:rsid w:val="002B3B92"/>
    <w:rsid w:val="003144CB"/>
    <w:rsid w:val="00332365"/>
    <w:rsid w:val="00347B6F"/>
    <w:rsid w:val="00483356"/>
    <w:rsid w:val="004D001D"/>
    <w:rsid w:val="0054683C"/>
    <w:rsid w:val="00556038"/>
    <w:rsid w:val="006379AF"/>
    <w:rsid w:val="00720405"/>
    <w:rsid w:val="007348E7"/>
    <w:rsid w:val="00743193"/>
    <w:rsid w:val="007B62BA"/>
    <w:rsid w:val="007B718A"/>
    <w:rsid w:val="007C7592"/>
    <w:rsid w:val="007F3C0F"/>
    <w:rsid w:val="00880023"/>
    <w:rsid w:val="008A31F1"/>
    <w:rsid w:val="008E00B1"/>
    <w:rsid w:val="00926E41"/>
    <w:rsid w:val="009A3B60"/>
    <w:rsid w:val="00A32D4E"/>
    <w:rsid w:val="00A815D9"/>
    <w:rsid w:val="00AA06BB"/>
    <w:rsid w:val="00AA24F8"/>
    <w:rsid w:val="00B97371"/>
    <w:rsid w:val="00BD4595"/>
    <w:rsid w:val="00BE2CFF"/>
    <w:rsid w:val="00C14C77"/>
    <w:rsid w:val="00C4098C"/>
    <w:rsid w:val="00CC50DF"/>
    <w:rsid w:val="00CF538E"/>
    <w:rsid w:val="00D10664"/>
    <w:rsid w:val="00EB3517"/>
    <w:rsid w:val="00EC739D"/>
    <w:rsid w:val="00F3448B"/>
    <w:rsid w:val="00F407F9"/>
    <w:rsid w:val="00F46849"/>
    <w:rsid w:val="00FD2313"/>
    <w:rsid w:val="00FF52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B40D"/>
  <w15:chartTrackingRefBased/>
  <w15:docId w15:val="{9407275E-8D5C-48B9-8312-9F6E2B36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6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A06B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A06BB"/>
  </w:style>
  <w:style w:type="paragraph" w:styleId="FootnoteText">
    <w:name w:val="footnote text"/>
    <w:basedOn w:val="Normal"/>
    <w:link w:val="FootnoteTextChar"/>
    <w:uiPriority w:val="99"/>
    <w:rsid w:val="00AA06BB"/>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AA06BB"/>
    <w:rPr>
      <w:rFonts w:ascii="Arial" w:eastAsia="Times New Roman" w:hAnsi="Arial" w:cs="Times New Roman"/>
      <w:sz w:val="20"/>
      <w:szCs w:val="20"/>
    </w:rPr>
  </w:style>
  <w:style w:type="character" w:styleId="FootnoteReference">
    <w:name w:val="footnote reference"/>
    <w:uiPriority w:val="99"/>
    <w:rsid w:val="00AA06BB"/>
    <w:rPr>
      <w:vertAlign w:val="superscript"/>
    </w:rPr>
  </w:style>
  <w:style w:type="paragraph" w:styleId="Header">
    <w:name w:val="header"/>
    <w:basedOn w:val="Normal"/>
    <w:link w:val="HeaderChar"/>
    <w:uiPriority w:val="99"/>
    <w:unhideWhenUsed/>
    <w:rsid w:val="001E41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15A"/>
  </w:style>
  <w:style w:type="paragraph" w:styleId="Footer">
    <w:name w:val="footer"/>
    <w:basedOn w:val="Normal"/>
    <w:link w:val="FooterChar"/>
    <w:uiPriority w:val="99"/>
    <w:unhideWhenUsed/>
    <w:rsid w:val="001E41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2170</Words>
  <Characters>12373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Saldeniece</dc:creator>
  <cp:keywords/>
  <dc:description/>
  <cp:lastModifiedBy>Solvita Riekstiņa</cp:lastModifiedBy>
  <cp:revision>9</cp:revision>
  <cp:lastPrinted>2023-11-13T08:39:00Z</cp:lastPrinted>
  <dcterms:created xsi:type="dcterms:W3CDTF">2024-01-23T13:02:00Z</dcterms:created>
  <dcterms:modified xsi:type="dcterms:W3CDTF">2024-01-31T08:54:00Z</dcterms:modified>
</cp:coreProperties>
</file>