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3DA9" w14:textId="36E21174" w:rsidR="005651C3" w:rsidRPr="0004546E" w:rsidRDefault="005651C3" w:rsidP="005651C3">
      <w:pPr>
        <w:rPr>
          <w:lang w:val="lv-LV"/>
        </w:rPr>
      </w:pPr>
      <w:r>
        <w:rPr>
          <w:lang w:val="lv-LV"/>
        </w:rPr>
        <w:t>06</w:t>
      </w:r>
      <w:r w:rsidR="005A18CF" w:rsidRPr="0004546E">
        <w:rPr>
          <w:lang w:val="lv-LV"/>
        </w:rPr>
        <w:t>.03</w:t>
      </w:r>
      <w:r w:rsidR="008A0D4A" w:rsidRPr="0004546E">
        <w:rPr>
          <w:lang w:val="lv-LV"/>
        </w:rPr>
        <w:t xml:space="preserve">.2025. </w:t>
      </w:r>
    </w:p>
    <w:p w14:paraId="7B9A3574" w14:textId="2DD7FB77" w:rsidR="009C3630" w:rsidRPr="0004546E" w:rsidRDefault="009C3630" w:rsidP="008A0D4A">
      <w:pPr>
        <w:jc w:val="right"/>
        <w:rPr>
          <w:lang w:val="lv-LV"/>
        </w:rPr>
      </w:pPr>
    </w:p>
    <w:p w14:paraId="74CEA28C" w14:textId="6601921C" w:rsidR="00F925BC" w:rsidRPr="0004546E" w:rsidRDefault="00F925BC" w:rsidP="008A0D4A">
      <w:pPr>
        <w:jc w:val="right"/>
        <w:rPr>
          <w:lang w:val="lv-LV"/>
        </w:rPr>
      </w:pPr>
    </w:p>
    <w:p w14:paraId="465D5A14" w14:textId="77777777" w:rsidR="00B828DA" w:rsidRPr="0004546E" w:rsidRDefault="00B828DA" w:rsidP="00B828DA">
      <w:pPr>
        <w:pStyle w:val="NormalWeb"/>
        <w:spacing w:before="0" w:beforeAutospacing="0" w:after="0" w:afterAutospacing="0"/>
        <w:jc w:val="right"/>
        <w:rPr>
          <w:i/>
        </w:rPr>
      </w:pPr>
      <w:r w:rsidRPr="000454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0D2C4562" w14:textId="76AF1677" w:rsidR="00362D9C" w:rsidRPr="0004546E" w:rsidRDefault="00B828DA" w:rsidP="00362D9C">
      <w:pPr>
        <w:rPr>
          <w:rFonts w:eastAsia="Calibri"/>
          <w:i/>
          <w:lang w:val="lv-LV"/>
        </w:rPr>
      </w:pPr>
      <w:r w:rsidRPr="0004546E">
        <w:rPr>
          <w:i/>
          <w:lang w:val="lv-LV"/>
        </w:rPr>
        <w:t>Par iepirkuma procedūras</w:t>
      </w:r>
      <w:r w:rsidR="00362D9C" w:rsidRPr="0004546E">
        <w:rPr>
          <w:rFonts w:eastAsia="Calibri"/>
          <w:i/>
          <w:lang w:val="lv-LV"/>
        </w:rPr>
        <w:t xml:space="preserve"> “Degvielas </w:t>
      </w:r>
      <w:proofErr w:type="spellStart"/>
      <w:r w:rsidR="00362D9C" w:rsidRPr="0004546E">
        <w:rPr>
          <w:rFonts w:eastAsia="Calibri"/>
          <w:i/>
          <w:lang w:val="lv-LV"/>
        </w:rPr>
        <w:t>uzpildes</w:t>
      </w:r>
      <w:proofErr w:type="spellEnd"/>
      <w:r w:rsidR="00362D9C" w:rsidRPr="0004546E">
        <w:rPr>
          <w:rFonts w:eastAsia="Calibri"/>
          <w:i/>
          <w:lang w:val="lv-LV"/>
        </w:rPr>
        <w:t xml:space="preserve"> stacijas biroju un sarga ēkas pārbūve </w:t>
      </w:r>
    </w:p>
    <w:p w14:paraId="3E9F9249" w14:textId="40CFE5F4" w:rsidR="00B828DA" w:rsidRPr="0004546E" w:rsidRDefault="00362D9C" w:rsidP="00362D9C">
      <w:pPr>
        <w:rPr>
          <w:rFonts w:eastAsia="Calibri"/>
          <w:i/>
          <w:lang w:val="lv-LV"/>
        </w:rPr>
      </w:pPr>
      <w:r w:rsidRPr="0004546E">
        <w:rPr>
          <w:rFonts w:eastAsia="Calibri"/>
          <w:i/>
          <w:lang w:val="lv-LV"/>
        </w:rPr>
        <w:t>Vestienas ielā 35 k-6, Rīgā”,</w:t>
      </w:r>
      <w:r w:rsidR="00DE72DF" w:rsidRPr="0004546E">
        <w:rPr>
          <w:rFonts w:eastAsia="Calibri"/>
          <w:i/>
          <w:lang w:val="lv-LV"/>
        </w:rPr>
        <w:t xml:space="preserve"> </w:t>
      </w:r>
      <w:r w:rsidRPr="0004546E">
        <w:rPr>
          <w:rFonts w:eastAsia="Calibri"/>
          <w:i/>
          <w:lang w:val="lv-LV"/>
        </w:rPr>
        <w:t>Identifikācijas Nr. RS/2025/13</w:t>
      </w:r>
      <w:r w:rsidR="00B828DA" w:rsidRPr="0004546E">
        <w:rPr>
          <w:i/>
          <w:lang w:val="lv-LV"/>
        </w:rPr>
        <w:t xml:space="preserve"> nolikuma prasībām</w:t>
      </w:r>
    </w:p>
    <w:p w14:paraId="0ABBBFD5" w14:textId="77777777" w:rsidR="00B828DA" w:rsidRPr="0004546E" w:rsidRDefault="00B828DA" w:rsidP="00B828DA">
      <w:pPr>
        <w:jc w:val="both"/>
        <w:rPr>
          <w:lang w:val="lv-LV"/>
        </w:rPr>
      </w:pPr>
    </w:p>
    <w:p w14:paraId="5FBB0287" w14:textId="77777777" w:rsidR="00B828DA" w:rsidRPr="0004546E" w:rsidRDefault="00B828DA" w:rsidP="002F4BDF">
      <w:pPr>
        <w:ind w:firstLine="426"/>
        <w:jc w:val="both"/>
        <w:rPr>
          <w:lang w:val="lv-LV"/>
        </w:rPr>
      </w:pPr>
      <w:r w:rsidRPr="0004546E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4DC9B051" w14:textId="77777777" w:rsidR="00B828DA" w:rsidRPr="0004546E" w:rsidRDefault="00B828DA" w:rsidP="002F4BDF">
      <w:pPr>
        <w:rPr>
          <w:lang w:val="lv-LV"/>
        </w:rPr>
      </w:pPr>
    </w:p>
    <w:p w14:paraId="385A7C49" w14:textId="0DDEA834" w:rsidR="001C1098" w:rsidRPr="0004546E" w:rsidRDefault="00E31738" w:rsidP="002F4BDF">
      <w:pPr>
        <w:rPr>
          <w:b/>
          <w:bCs/>
          <w:i/>
          <w:iCs/>
          <w:lang w:val="lv-LV"/>
        </w:rPr>
      </w:pPr>
      <w:r w:rsidRPr="0004546E">
        <w:rPr>
          <w:b/>
          <w:bCs/>
          <w:i/>
          <w:iCs/>
          <w:lang w:val="lv-LV"/>
        </w:rPr>
        <w:t>1. j</w:t>
      </w:r>
      <w:r w:rsidR="00362D9C" w:rsidRPr="0004546E">
        <w:rPr>
          <w:b/>
          <w:bCs/>
          <w:i/>
          <w:iCs/>
          <w:lang w:val="lv-LV"/>
        </w:rPr>
        <w:t xml:space="preserve">autājums: </w:t>
      </w:r>
    </w:p>
    <w:p w14:paraId="16C47929" w14:textId="212FBCA7" w:rsidR="001C1098" w:rsidRPr="0004546E" w:rsidRDefault="00091586" w:rsidP="002F4BDF">
      <w:pPr>
        <w:rPr>
          <w:lang w:val="lv-LV" w:eastAsia="lv-LV"/>
        </w:rPr>
      </w:pPr>
      <w:r w:rsidRPr="0004546E">
        <w:rPr>
          <w:lang w:val="lv-LV" w:eastAsia="lv-LV"/>
        </w:rPr>
        <w:t>Vai un kādi ir BIM īstenošanas plāna un atbildības matricas vērtēšanas kritēriji?</w:t>
      </w:r>
    </w:p>
    <w:p w14:paraId="74826D4B" w14:textId="180D1F24" w:rsidR="00DE72DF" w:rsidRPr="0004546E" w:rsidRDefault="00362D9C" w:rsidP="0024724F">
      <w:pPr>
        <w:spacing w:before="120"/>
        <w:jc w:val="both"/>
        <w:rPr>
          <w:rFonts w:eastAsiaTheme="minorHAnsi"/>
          <w:lang w:val="lv-LV"/>
        </w:rPr>
      </w:pPr>
      <w:r w:rsidRPr="0004546E">
        <w:rPr>
          <w:b/>
          <w:bCs/>
          <w:lang w:val="lv-LV"/>
        </w:rPr>
        <w:t xml:space="preserve">Atbilde: </w:t>
      </w:r>
      <w:r w:rsidR="00C81DD5" w:rsidRPr="0004546E">
        <w:rPr>
          <w:lang w:val="lv-LV"/>
        </w:rPr>
        <w:t>paskaidrojam, ka</w:t>
      </w:r>
      <w:r w:rsidR="002A29F5" w:rsidRPr="0004546E">
        <w:rPr>
          <w:lang w:val="lv-LV"/>
        </w:rPr>
        <w:t xml:space="preserve"> BIM īstenošanas plānam un atbildības matricai nav vērtēšanas kritēriju. Aizpildīts </w:t>
      </w:r>
      <w:proofErr w:type="spellStart"/>
      <w:r w:rsidR="002A29F5" w:rsidRPr="0004546E">
        <w:rPr>
          <w:lang w:val="lv-LV"/>
        </w:rPr>
        <w:t>Pirmskontrakta</w:t>
      </w:r>
      <w:proofErr w:type="spellEnd"/>
      <w:r w:rsidR="002A29F5" w:rsidRPr="0004546E">
        <w:rPr>
          <w:lang w:val="lv-LV"/>
        </w:rPr>
        <w:t xml:space="preserve"> BIP un Atbildības matrica norāda uz to, ka Pretendents ir iepazinies un pilnībā izprot BIM prasības un veicamo darbu apjomu</w:t>
      </w:r>
      <w:r w:rsidR="00DE72DF" w:rsidRPr="0004546E">
        <w:rPr>
          <w:rFonts w:eastAsiaTheme="minorHAnsi"/>
          <w:lang w:val="lv-LV"/>
        </w:rPr>
        <w:t>.</w:t>
      </w:r>
    </w:p>
    <w:p w14:paraId="11403DAF" w14:textId="77777777" w:rsidR="002A29F5" w:rsidRPr="0004546E" w:rsidRDefault="002A29F5" w:rsidP="002F4BDF">
      <w:pPr>
        <w:jc w:val="both"/>
        <w:rPr>
          <w:rFonts w:eastAsiaTheme="minorHAnsi"/>
          <w:lang w:val="lv-LV"/>
        </w:rPr>
      </w:pPr>
    </w:p>
    <w:p w14:paraId="513D2502" w14:textId="1610175D" w:rsidR="002A29F5" w:rsidRPr="0004546E" w:rsidRDefault="00E31738" w:rsidP="002F4BDF">
      <w:pPr>
        <w:rPr>
          <w:b/>
          <w:bCs/>
          <w:i/>
          <w:iCs/>
          <w:lang w:val="lv-LV"/>
        </w:rPr>
      </w:pPr>
      <w:r w:rsidRPr="0004546E">
        <w:rPr>
          <w:b/>
          <w:bCs/>
          <w:i/>
          <w:iCs/>
          <w:lang w:val="lv-LV"/>
        </w:rPr>
        <w:t>2. j</w:t>
      </w:r>
      <w:r w:rsidR="002A29F5" w:rsidRPr="0004546E">
        <w:rPr>
          <w:b/>
          <w:bCs/>
          <w:i/>
          <w:iCs/>
          <w:lang w:val="lv-LV"/>
        </w:rPr>
        <w:t xml:space="preserve">autājums: </w:t>
      </w:r>
    </w:p>
    <w:p w14:paraId="42F878C0" w14:textId="025CF7AC" w:rsidR="002A29F5" w:rsidRPr="0004546E" w:rsidRDefault="00E36A91" w:rsidP="002F4BDF">
      <w:pPr>
        <w:jc w:val="both"/>
        <w:rPr>
          <w:lang w:val="lv-LV" w:eastAsia="lv-LV"/>
        </w:rPr>
      </w:pPr>
      <w:r w:rsidRPr="0004546E">
        <w:rPr>
          <w:lang w:val="lv-LV" w:eastAsia="lv-LV"/>
        </w:rPr>
        <w:t>Nav skaidri noteiktas prasības par modeļu precizitāti pret 3D uzmērījumiem</w:t>
      </w:r>
      <w:r w:rsidR="00E31738" w:rsidRPr="0004546E">
        <w:rPr>
          <w:lang w:val="lv-LV" w:eastAsia="lv-LV"/>
        </w:rPr>
        <w:t>.</w:t>
      </w:r>
    </w:p>
    <w:p w14:paraId="6695484C" w14:textId="093E17B8" w:rsidR="00E31738" w:rsidRPr="0004546E" w:rsidRDefault="00E31738" w:rsidP="0024724F">
      <w:pPr>
        <w:spacing w:before="120"/>
        <w:jc w:val="both"/>
        <w:rPr>
          <w:rFonts w:eastAsiaTheme="minorHAnsi"/>
          <w:lang w:val="lv-LV"/>
        </w:rPr>
      </w:pPr>
      <w:r w:rsidRPr="0004546E">
        <w:rPr>
          <w:b/>
          <w:bCs/>
          <w:lang w:val="lv-LV"/>
        </w:rPr>
        <w:t xml:space="preserve">Atbilde: </w:t>
      </w:r>
      <w:r w:rsidR="002F4BDF" w:rsidRPr="0004546E">
        <w:rPr>
          <w:kern w:val="2"/>
          <w:lang w:val="lv-LV"/>
          <w14:ligatures w14:val="standardContextual"/>
        </w:rPr>
        <w:t xml:space="preserve">Informējam, ka nolikumā ir veikti grozījumi, kas ir publicēti </w:t>
      </w:r>
      <w:hyperlink r:id="rId12" w:history="1">
        <w:r w:rsidR="002F4BDF" w:rsidRPr="0004546E">
          <w:rPr>
            <w:color w:val="0563C1"/>
            <w:kern w:val="2"/>
            <w:u w:val="single"/>
            <w:lang w:val="lv-LV"/>
            <w14:ligatures w14:val="standardContextual"/>
          </w:rPr>
          <w:t>www.eis.gov.lv</w:t>
        </w:r>
      </w:hyperlink>
      <w:r w:rsidR="002F4BDF" w:rsidRPr="0004546E">
        <w:rPr>
          <w:kern w:val="2"/>
          <w:lang w:val="lv-LV"/>
          <w14:ligatures w14:val="standardContextual"/>
        </w:rPr>
        <w:t xml:space="preserve"> un </w:t>
      </w:r>
      <w:hyperlink r:id="rId13" w:history="1">
        <w:r w:rsidR="002F4BDF" w:rsidRPr="0004546E">
          <w:rPr>
            <w:color w:val="0563C1"/>
            <w:kern w:val="2"/>
            <w:u w:val="single"/>
            <w:lang w:val="lv-LV"/>
            <w14:ligatures w14:val="standardContextual"/>
          </w:rPr>
          <w:t>www.rigassatiksme.lv</w:t>
        </w:r>
      </w:hyperlink>
      <w:r w:rsidR="008A6B46" w:rsidRPr="0004546E">
        <w:rPr>
          <w:color w:val="0563C1"/>
          <w:kern w:val="2"/>
          <w:u w:val="single"/>
          <w:lang w:val="lv-LV"/>
          <w14:ligatures w14:val="standardContextual"/>
        </w:rPr>
        <w:t>.</w:t>
      </w:r>
      <w:r w:rsidR="008A6B46" w:rsidRPr="0004546E">
        <w:rPr>
          <w:kern w:val="2"/>
          <w:lang w:val="lv-LV"/>
          <w14:ligatures w14:val="standardContextual"/>
        </w:rPr>
        <w:t xml:space="preserve"> Grozījumi paredz </w:t>
      </w:r>
      <w:r w:rsidR="007E0826" w:rsidRPr="0004546E">
        <w:rPr>
          <w:kern w:val="2"/>
          <w:lang w:val="lv-LV"/>
          <w14:ligatures w14:val="standardContextual"/>
        </w:rPr>
        <w:t xml:space="preserve">nolikuma 9.pielikuma </w:t>
      </w:r>
      <w:r w:rsidR="004068F4" w:rsidRPr="0004546E">
        <w:rPr>
          <w:kern w:val="2"/>
          <w:lang w:val="lv-LV"/>
          <w14:ligatures w14:val="standardContextual"/>
        </w:rPr>
        <w:t xml:space="preserve">– </w:t>
      </w:r>
      <w:r w:rsidR="007E0826" w:rsidRPr="0004546E">
        <w:rPr>
          <w:kern w:val="2"/>
          <w:lang w:val="lv-LV"/>
          <w14:ligatures w14:val="standardContextual"/>
        </w:rPr>
        <w:t>BIM</w:t>
      </w:r>
      <w:r w:rsidR="004068F4" w:rsidRPr="0004546E">
        <w:rPr>
          <w:kern w:val="2"/>
          <w:lang w:val="lv-LV"/>
          <w14:ligatures w14:val="standardContextual"/>
        </w:rPr>
        <w:t xml:space="preserve"> prasības, </w:t>
      </w:r>
      <w:r w:rsidR="007E0826" w:rsidRPr="0004546E">
        <w:rPr>
          <w:kern w:val="2"/>
          <w:lang w:val="lv-LV"/>
          <w14:ligatures w14:val="standardContextual"/>
        </w:rPr>
        <w:t xml:space="preserve"> </w:t>
      </w:r>
      <w:r w:rsidR="008A6B46" w:rsidRPr="0004546E">
        <w:rPr>
          <w:lang w:val="lv-LV"/>
        </w:rPr>
        <w:t xml:space="preserve">BIM prasības </w:t>
      </w:r>
      <w:proofErr w:type="spellStart"/>
      <w:r w:rsidR="008A6B46" w:rsidRPr="0004546E">
        <w:rPr>
          <w:lang w:val="lv-LV"/>
        </w:rPr>
        <w:t>izpildmodelim</w:t>
      </w:r>
      <w:proofErr w:type="spellEnd"/>
      <w:r w:rsidR="00F22D23" w:rsidRPr="0004546E">
        <w:rPr>
          <w:lang w:val="lv-LV"/>
        </w:rPr>
        <w:t xml:space="preserve"> </w:t>
      </w:r>
      <w:r w:rsidR="008A6B46" w:rsidRPr="0004546E">
        <w:rPr>
          <w:lang w:val="lv-LV"/>
        </w:rPr>
        <w:t xml:space="preserve"> 6.1. </w:t>
      </w:r>
      <w:r w:rsidR="00F22D23" w:rsidRPr="0004546E">
        <w:rPr>
          <w:lang w:val="lv-LV"/>
        </w:rPr>
        <w:t>pun</w:t>
      </w:r>
      <w:r w:rsidR="006C2FE0">
        <w:rPr>
          <w:lang w:val="lv-LV"/>
        </w:rPr>
        <w:t>k</w:t>
      </w:r>
      <w:r w:rsidR="00F22D23" w:rsidRPr="0004546E">
        <w:rPr>
          <w:lang w:val="lv-LV"/>
        </w:rPr>
        <w:t>ta papildinājumu.</w:t>
      </w:r>
    </w:p>
    <w:p w14:paraId="750DFF7A" w14:textId="4AA7D4A6" w:rsidR="001C1098" w:rsidRPr="0004546E" w:rsidRDefault="001C1098" w:rsidP="002F4BDF">
      <w:pPr>
        <w:jc w:val="both"/>
        <w:rPr>
          <w:lang w:val="lv-LV"/>
        </w:rPr>
      </w:pPr>
    </w:p>
    <w:p w14:paraId="6B2C8208" w14:textId="4C8CAD6B" w:rsidR="00362D9C" w:rsidRPr="0004546E" w:rsidRDefault="00DE72DF" w:rsidP="002F4BDF">
      <w:pPr>
        <w:rPr>
          <w:lang w:val="lv-LV"/>
        </w:rPr>
      </w:pPr>
      <w:r w:rsidRPr="0004546E">
        <w:rPr>
          <w:lang w:val="lv-LV"/>
        </w:rPr>
        <w:t xml:space="preserve">Iepirkumu komisijas priekšsēdētāja </w:t>
      </w:r>
      <w:r w:rsidRPr="0004546E">
        <w:rPr>
          <w:lang w:val="lv-LV"/>
        </w:rPr>
        <w:tab/>
      </w:r>
      <w:r w:rsidRPr="0004546E">
        <w:rPr>
          <w:lang w:val="lv-LV"/>
        </w:rPr>
        <w:tab/>
      </w:r>
      <w:r w:rsidRPr="0004546E">
        <w:rPr>
          <w:lang w:val="lv-LV"/>
        </w:rPr>
        <w:tab/>
      </w:r>
      <w:r w:rsidRPr="0004546E">
        <w:rPr>
          <w:lang w:val="lv-LV"/>
        </w:rPr>
        <w:tab/>
      </w:r>
      <w:r w:rsidRPr="0004546E">
        <w:rPr>
          <w:lang w:val="lv-LV"/>
        </w:rPr>
        <w:tab/>
      </w:r>
      <w:r w:rsidRPr="0004546E">
        <w:rPr>
          <w:lang w:val="lv-LV"/>
        </w:rPr>
        <w:tab/>
      </w:r>
      <w:r w:rsidRPr="0004546E">
        <w:rPr>
          <w:lang w:val="lv-LV"/>
        </w:rPr>
        <w:tab/>
        <w:t xml:space="preserve">         </w:t>
      </w:r>
      <w:proofErr w:type="spellStart"/>
      <w:r w:rsidRPr="0004546E">
        <w:rPr>
          <w:lang w:val="lv-LV"/>
        </w:rPr>
        <w:t>I.Novika</w:t>
      </w:r>
      <w:proofErr w:type="spellEnd"/>
      <w:r w:rsidRPr="0004546E">
        <w:rPr>
          <w:lang w:val="lv-LV"/>
        </w:rPr>
        <w:t xml:space="preserve"> </w:t>
      </w:r>
    </w:p>
    <w:p w14:paraId="0889F603" w14:textId="77777777" w:rsidR="00362D9C" w:rsidRPr="0004546E" w:rsidRDefault="00362D9C" w:rsidP="002F4BDF">
      <w:pPr>
        <w:rPr>
          <w:lang w:val="lv-LV"/>
        </w:rPr>
      </w:pPr>
    </w:p>
    <w:p w14:paraId="2EE61468" w14:textId="26660D9A" w:rsidR="00AD6E80" w:rsidRPr="0004546E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04546E" w:rsidSect="00AD6E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00AB" w14:textId="77777777" w:rsidR="004414F3" w:rsidRDefault="004414F3">
      <w:r>
        <w:separator/>
      </w:r>
    </w:p>
  </w:endnote>
  <w:endnote w:type="continuationSeparator" w:id="0">
    <w:p w14:paraId="64B0D1AC" w14:textId="77777777" w:rsidR="004414F3" w:rsidRDefault="004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26D2" w14:textId="77777777" w:rsidR="004414F3" w:rsidRDefault="004414F3">
      <w:r>
        <w:separator/>
      </w:r>
    </w:p>
  </w:footnote>
  <w:footnote w:type="continuationSeparator" w:id="0">
    <w:p w14:paraId="22ACFD20" w14:textId="77777777" w:rsidR="004414F3" w:rsidRDefault="0044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6164B"/>
    <w:multiLevelType w:val="multilevel"/>
    <w:tmpl w:val="7332A40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2"/>
  </w:num>
  <w:num w:numId="3" w16cid:durableId="181614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4546E"/>
    <w:rsid w:val="000525F0"/>
    <w:rsid w:val="00083E27"/>
    <w:rsid w:val="00091586"/>
    <w:rsid w:val="000E396E"/>
    <w:rsid w:val="00176AEB"/>
    <w:rsid w:val="001B000D"/>
    <w:rsid w:val="001C1098"/>
    <w:rsid w:val="001D43D0"/>
    <w:rsid w:val="00233FCE"/>
    <w:rsid w:val="0024724F"/>
    <w:rsid w:val="00262ED2"/>
    <w:rsid w:val="002A29F5"/>
    <w:rsid w:val="002C6950"/>
    <w:rsid w:val="002E0214"/>
    <w:rsid w:val="002E786C"/>
    <w:rsid w:val="002F4BDF"/>
    <w:rsid w:val="00325A6F"/>
    <w:rsid w:val="00334871"/>
    <w:rsid w:val="00344C1B"/>
    <w:rsid w:val="00362D9C"/>
    <w:rsid w:val="00384C24"/>
    <w:rsid w:val="003877B2"/>
    <w:rsid w:val="003A76FA"/>
    <w:rsid w:val="003C2FBA"/>
    <w:rsid w:val="003C7524"/>
    <w:rsid w:val="004068F4"/>
    <w:rsid w:val="004124BC"/>
    <w:rsid w:val="004414F3"/>
    <w:rsid w:val="00446224"/>
    <w:rsid w:val="00454D63"/>
    <w:rsid w:val="00491E45"/>
    <w:rsid w:val="00495061"/>
    <w:rsid w:val="004A0D6C"/>
    <w:rsid w:val="004C2F01"/>
    <w:rsid w:val="004C4EA1"/>
    <w:rsid w:val="004F581B"/>
    <w:rsid w:val="00521F05"/>
    <w:rsid w:val="0054525F"/>
    <w:rsid w:val="005651C3"/>
    <w:rsid w:val="005A18CF"/>
    <w:rsid w:val="005D3F37"/>
    <w:rsid w:val="005D796C"/>
    <w:rsid w:val="00611305"/>
    <w:rsid w:val="00627355"/>
    <w:rsid w:val="006339F1"/>
    <w:rsid w:val="00681D93"/>
    <w:rsid w:val="006874A7"/>
    <w:rsid w:val="00697421"/>
    <w:rsid w:val="006A57AF"/>
    <w:rsid w:val="006A672C"/>
    <w:rsid w:val="006C2FE0"/>
    <w:rsid w:val="00712459"/>
    <w:rsid w:val="00756CAE"/>
    <w:rsid w:val="007857EA"/>
    <w:rsid w:val="007875D1"/>
    <w:rsid w:val="00792F35"/>
    <w:rsid w:val="007A34BE"/>
    <w:rsid w:val="007D0661"/>
    <w:rsid w:val="007D62F7"/>
    <w:rsid w:val="007E0826"/>
    <w:rsid w:val="008034ED"/>
    <w:rsid w:val="00832355"/>
    <w:rsid w:val="00833597"/>
    <w:rsid w:val="008533C8"/>
    <w:rsid w:val="008A0D4A"/>
    <w:rsid w:val="008A6B46"/>
    <w:rsid w:val="008E3092"/>
    <w:rsid w:val="008E4C93"/>
    <w:rsid w:val="00901C98"/>
    <w:rsid w:val="00904B48"/>
    <w:rsid w:val="009134FF"/>
    <w:rsid w:val="00931737"/>
    <w:rsid w:val="009C3630"/>
    <w:rsid w:val="00A075D3"/>
    <w:rsid w:val="00A3285A"/>
    <w:rsid w:val="00A52673"/>
    <w:rsid w:val="00A55640"/>
    <w:rsid w:val="00A615B2"/>
    <w:rsid w:val="00A90154"/>
    <w:rsid w:val="00AA0E4F"/>
    <w:rsid w:val="00AB125E"/>
    <w:rsid w:val="00AB152E"/>
    <w:rsid w:val="00AD6E80"/>
    <w:rsid w:val="00AF15A4"/>
    <w:rsid w:val="00B17037"/>
    <w:rsid w:val="00B67B48"/>
    <w:rsid w:val="00B828DA"/>
    <w:rsid w:val="00BA1D4B"/>
    <w:rsid w:val="00C2117D"/>
    <w:rsid w:val="00C212A2"/>
    <w:rsid w:val="00C81DD5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DE72DF"/>
    <w:rsid w:val="00E31738"/>
    <w:rsid w:val="00E3203C"/>
    <w:rsid w:val="00E36A91"/>
    <w:rsid w:val="00EB089E"/>
    <w:rsid w:val="00F01C15"/>
    <w:rsid w:val="00F213A8"/>
    <w:rsid w:val="00F22D23"/>
    <w:rsid w:val="00F527AA"/>
    <w:rsid w:val="00F631D4"/>
    <w:rsid w:val="00F730B5"/>
    <w:rsid w:val="00F83C9D"/>
    <w:rsid w:val="00F84DED"/>
    <w:rsid w:val="00F925BC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ListParagraph">
    <w:name w:val="List Paragraph"/>
    <w:basedOn w:val="Normal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styleId="NormalWeb">
    <w:name w:val="Normal (Web)"/>
    <w:basedOn w:val="Normal"/>
    <w:uiPriority w:val="99"/>
    <w:unhideWhenUsed/>
    <w:locked/>
    <w:rsid w:val="00B828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10211F44-7BF4-48B0-B88B-DEEFA7E60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18</cp:revision>
  <cp:lastPrinted>2021-09-09T02:05:00Z</cp:lastPrinted>
  <dcterms:created xsi:type="dcterms:W3CDTF">2025-03-03T07:30:00Z</dcterms:created>
  <dcterms:modified xsi:type="dcterms:W3CDTF">2025-03-06T11:50:00Z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