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B9A7" w14:textId="568B3E6C" w:rsidR="007661A6" w:rsidRDefault="00D008AE" w:rsidP="00AF0E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3697183"/>
      <w:r w:rsidRPr="00790953">
        <w:rPr>
          <w:rFonts w:ascii="Times New Roman" w:hAnsi="Times New Roman" w:cs="Times New Roman"/>
          <w:b/>
          <w:sz w:val="24"/>
          <w:szCs w:val="24"/>
        </w:rPr>
        <w:t>PROJEKTĒŠANAS UZDEVUMS</w:t>
      </w:r>
      <w:bookmarkStart w:id="1" w:name="_Hlk86310528"/>
    </w:p>
    <w:p w14:paraId="28129C36" w14:textId="6C78B185" w:rsidR="00D13794" w:rsidRDefault="004C0375" w:rsidP="00D723A9">
      <w:pPr>
        <w:spacing w:after="0" w:line="240" w:lineRule="auto"/>
        <w:ind w:right="9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Objektu – “Maksas a</w:t>
      </w:r>
      <w:r w:rsidR="007552F9" w:rsidRPr="00D072DB">
        <w:rPr>
          <w:rFonts w:ascii="Times New Roman" w:hAnsi="Times New Roman" w:cs="Times New Roman"/>
          <w:bCs/>
          <w:sz w:val="24"/>
          <w:szCs w:val="24"/>
        </w:rPr>
        <w:t>utostāvvietu elektronisko kontroles iekārtu</w:t>
      </w:r>
      <w:r w:rsidR="007552F9">
        <w:rPr>
          <w:rFonts w:ascii="Times New Roman" w:hAnsi="Times New Roman" w:cs="Times New Roman"/>
          <w:bCs/>
          <w:sz w:val="24"/>
          <w:szCs w:val="24"/>
        </w:rPr>
        <w:t xml:space="preserve"> elektroapgāde</w:t>
      </w:r>
      <w:r w:rsidR="00A33EF0">
        <w:rPr>
          <w:rFonts w:ascii="Times New Roman" w:hAnsi="Times New Roman" w:cs="Times New Roman"/>
          <w:bCs/>
          <w:sz w:val="24"/>
          <w:szCs w:val="24"/>
        </w:rPr>
        <w:t>,</w:t>
      </w:r>
      <w:r w:rsidR="007552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2F9" w:rsidRPr="008718CC">
        <w:rPr>
          <w:rFonts w:ascii="Times New Roman" w:hAnsi="Times New Roman" w:cs="Times New Roman"/>
          <w:bCs/>
          <w:sz w:val="24"/>
          <w:szCs w:val="24"/>
        </w:rPr>
        <w:t>Rīg</w:t>
      </w:r>
      <w:r>
        <w:rPr>
          <w:rFonts w:ascii="Times New Roman" w:hAnsi="Times New Roman" w:cs="Times New Roman"/>
          <w:bCs/>
          <w:sz w:val="24"/>
          <w:szCs w:val="24"/>
        </w:rPr>
        <w:t>ā”</w:t>
      </w:r>
      <w:r w:rsidR="0071244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D008AE" w:rsidRPr="00D13794">
        <w:rPr>
          <w:rFonts w:ascii="Times New Roman" w:hAnsi="Times New Roman" w:cs="Times New Roman"/>
          <w:bCs/>
          <w:sz w:val="24"/>
          <w:szCs w:val="24"/>
        </w:rPr>
        <w:t>būvprojekt</w:t>
      </w:r>
      <w:r w:rsidR="00CD3C30">
        <w:rPr>
          <w:rFonts w:ascii="Times New Roman" w:hAnsi="Times New Roman" w:cs="Times New Roman"/>
          <w:bCs/>
          <w:sz w:val="24"/>
          <w:szCs w:val="24"/>
        </w:rPr>
        <w:t>u</w:t>
      </w:r>
      <w:r w:rsidR="00026A85">
        <w:rPr>
          <w:rStyle w:val="Vresatsauce"/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footnoteReference w:id="1"/>
      </w:r>
      <w:r w:rsidR="00026A85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D008AE" w:rsidRPr="00D13794">
        <w:rPr>
          <w:rFonts w:ascii="Times New Roman" w:hAnsi="Times New Roman" w:cs="Times New Roman"/>
          <w:bCs/>
          <w:sz w:val="24"/>
          <w:szCs w:val="24"/>
        </w:rPr>
        <w:t>izstrāde</w:t>
      </w:r>
      <w:r w:rsidR="00D13794" w:rsidRPr="00D13794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un autoruzraudzībai</w:t>
      </w:r>
    </w:p>
    <w:p w14:paraId="129959C5" w14:textId="77777777" w:rsidR="00E17DB7" w:rsidRPr="0071244D" w:rsidRDefault="00E17DB7" w:rsidP="00D723A9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tbl>
      <w:tblPr>
        <w:tblStyle w:val="Reatabula"/>
        <w:tblW w:w="9775" w:type="dxa"/>
        <w:tblLayout w:type="fixed"/>
        <w:tblLook w:val="04A0" w:firstRow="1" w:lastRow="0" w:firstColumn="1" w:lastColumn="0" w:noHBand="0" w:noVBand="1"/>
      </w:tblPr>
      <w:tblGrid>
        <w:gridCol w:w="703"/>
        <w:gridCol w:w="1419"/>
        <w:gridCol w:w="7653"/>
      </w:tblGrid>
      <w:tr w:rsidR="00B116D3" w:rsidRPr="00790953" w14:paraId="4BFA0AC0" w14:textId="57946A4B" w:rsidTr="0081053A">
        <w:trPr>
          <w:trHeight w:val="491"/>
        </w:trPr>
        <w:tc>
          <w:tcPr>
            <w:tcW w:w="703" w:type="dxa"/>
          </w:tcPr>
          <w:bookmarkEnd w:id="0"/>
          <w:bookmarkEnd w:id="1"/>
          <w:p w14:paraId="291E36A0" w14:textId="57C11C7E" w:rsidR="00B116D3" w:rsidRPr="00790953" w:rsidRDefault="0055395D" w:rsidP="0055395D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116D3"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2B1FFA21" w14:textId="3D13D7EE" w:rsidR="00B116D3" w:rsidRPr="00790953" w:rsidRDefault="00B116D3" w:rsidP="00976A08">
            <w:pPr>
              <w:pStyle w:val="Bezatstarpm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OBJEKTA PASŪTĪTĀJS</w:t>
            </w:r>
            <w:r w:rsidRPr="007909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– RP SIA “Rīgas satiksme”</w:t>
            </w:r>
            <w:r w:rsidR="00C463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  <w:p w14:paraId="7C58984F" w14:textId="77777777" w:rsidR="00B116D3" w:rsidRPr="00CA6CBE" w:rsidRDefault="00B116D3" w:rsidP="00976A08">
            <w:pPr>
              <w:pStyle w:val="Bezatstarpm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BŪVPROJEKTA IZSTRĀDES NEPIECIEŠAMĪBAS PAMATOJUM</w:t>
            </w:r>
            <w:r w:rsidRPr="00CA6C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S</w:t>
            </w:r>
            <w:r w:rsidR="00CA6CBE" w:rsidRPr="00CA6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:</w:t>
            </w:r>
          </w:p>
          <w:p w14:paraId="73BEAA64" w14:textId="60196B23" w:rsidR="00CA6CBE" w:rsidRPr="00790953" w:rsidRDefault="00F439AC" w:rsidP="00976A08">
            <w:pPr>
              <w:pStyle w:val="Bezatstarpm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Maksas </w:t>
            </w:r>
            <w:r w:rsidR="007C250C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7C250C" w:rsidRPr="00D072DB">
              <w:rPr>
                <w:rFonts w:ascii="Times New Roman" w:hAnsi="Times New Roman" w:cs="Times New Roman"/>
                <w:bCs/>
                <w:sz w:val="24"/>
                <w:szCs w:val="24"/>
              </w:rPr>
              <w:t>utostāvvietu elektronisko kontroles iekārtu</w:t>
            </w:r>
            <w:r w:rsidR="007C2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0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uzstādīšana un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elektroapgādes izbūve.</w:t>
            </w:r>
          </w:p>
        </w:tc>
      </w:tr>
      <w:tr w:rsidR="00386F8A" w:rsidRPr="00790953" w14:paraId="5BD71B0A" w14:textId="749BB4C9" w:rsidTr="0081053A">
        <w:trPr>
          <w:trHeight w:val="215"/>
        </w:trPr>
        <w:tc>
          <w:tcPr>
            <w:tcW w:w="703" w:type="dxa"/>
            <w:vMerge w:val="restart"/>
          </w:tcPr>
          <w:p w14:paraId="2C156017" w14:textId="5FC24FCC" w:rsidR="00386F8A" w:rsidRPr="00790953" w:rsidRDefault="00386F8A" w:rsidP="008304BF">
            <w:pPr>
              <w:pStyle w:val="Bezatstarpm"/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147389F8" w14:textId="240EA56D" w:rsidR="00386F8A" w:rsidRPr="00790953" w:rsidRDefault="00386F8A" w:rsidP="007116C2">
            <w:pPr>
              <w:pStyle w:val="Bezatstarpm"/>
              <w:ind w:right="-10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ZIŅAS PAR OBJEKTU</w:t>
            </w:r>
          </w:p>
        </w:tc>
      </w:tr>
      <w:tr w:rsidR="00386F8A" w:rsidRPr="00790953" w14:paraId="1DA73F3A" w14:textId="2F80A7D1" w:rsidTr="00E01C33">
        <w:tc>
          <w:tcPr>
            <w:tcW w:w="703" w:type="dxa"/>
            <w:vMerge/>
          </w:tcPr>
          <w:p w14:paraId="527B54EB" w14:textId="0A828A1B" w:rsidR="00386F8A" w:rsidRPr="00790953" w:rsidRDefault="00386F8A" w:rsidP="00976A08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075AE29" w14:textId="070829EA" w:rsidR="00386F8A" w:rsidRPr="00790953" w:rsidRDefault="00386F8A" w:rsidP="00976A08">
            <w:pPr>
              <w:pStyle w:val="Bezatstarp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E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Objekta nosaukums:</w:t>
            </w:r>
          </w:p>
        </w:tc>
        <w:tc>
          <w:tcPr>
            <w:tcW w:w="7653" w:type="dxa"/>
          </w:tcPr>
          <w:p w14:paraId="75B2C3A8" w14:textId="2B6F6891" w:rsidR="00386F8A" w:rsidRPr="00790953" w:rsidRDefault="004C0375" w:rsidP="00976A08">
            <w:pPr>
              <w:pStyle w:val="Bezatstarp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Maksas a</w:t>
            </w:r>
            <w:r w:rsidR="00D072DB" w:rsidRPr="00D072DB">
              <w:rPr>
                <w:rFonts w:ascii="Times New Roman" w:hAnsi="Times New Roman" w:cs="Times New Roman"/>
                <w:bCs/>
                <w:sz w:val="24"/>
                <w:szCs w:val="24"/>
              </w:rPr>
              <w:t>utostāvvietu elektronisko kontroles iekārtu</w:t>
            </w:r>
            <w:r w:rsidR="00AA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30FD">
              <w:rPr>
                <w:rFonts w:ascii="Times New Roman" w:hAnsi="Times New Roman" w:cs="Times New Roman"/>
                <w:bCs/>
                <w:sz w:val="24"/>
                <w:szCs w:val="24"/>
              </w:rPr>
              <w:t>elektroapgāde</w:t>
            </w:r>
            <w:r w:rsidR="00AA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718CC" w:rsidRPr="008718CC">
              <w:rPr>
                <w:rFonts w:ascii="Times New Roman" w:hAnsi="Times New Roman" w:cs="Times New Roman"/>
                <w:bCs/>
                <w:sz w:val="24"/>
                <w:szCs w:val="24"/>
              </w:rPr>
              <w:t>Rīg</w:t>
            </w:r>
            <w:r w:rsidR="00900CE5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386F8A" w:rsidRPr="00790953" w14:paraId="3331FF5D" w14:textId="6608EFDA" w:rsidTr="00E01C33">
        <w:trPr>
          <w:trHeight w:val="848"/>
        </w:trPr>
        <w:tc>
          <w:tcPr>
            <w:tcW w:w="703" w:type="dxa"/>
            <w:vMerge/>
          </w:tcPr>
          <w:p w14:paraId="78855B53" w14:textId="77777777" w:rsidR="00386F8A" w:rsidRPr="00790953" w:rsidRDefault="00386F8A" w:rsidP="00976A08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AF17CFB" w14:textId="77777777" w:rsidR="003603F4" w:rsidRPr="00E01C33" w:rsidRDefault="00386F8A" w:rsidP="00976A08">
            <w:pPr>
              <w:pStyle w:val="Bezatstarp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Objekta adrese,  </w:t>
            </w:r>
          </w:p>
          <w:p w14:paraId="2F0D7AEF" w14:textId="1228C3DA" w:rsidR="00386F8A" w:rsidRPr="00E01C33" w:rsidRDefault="00386F8A" w:rsidP="00976A08">
            <w:pPr>
              <w:pStyle w:val="Bezatstarp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zemes vienīb</w:t>
            </w:r>
            <w:r w:rsidR="003603F4" w:rsidRPr="00E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u</w:t>
            </w:r>
            <w:r w:rsidRPr="00E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kadastra apzīmējum</w:t>
            </w:r>
            <w:r w:rsidR="00AA1E00" w:rsidRPr="00E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</w:t>
            </w:r>
            <w:r w:rsidRPr="00E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: </w:t>
            </w:r>
          </w:p>
        </w:tc>
        <w:tc>
          <w:tcPr>
            <w:tcW w:w="7653" w:type="dxa"/>
          </w:tcPr>
          <w:p w14:paraId="44983407" w14:textId="301E5238" w:rsidR="003D0C32" w:rsidRPr="002646CA" w:rsidRDefault="005E6FD9" w:rsidP="002646CA">
            <w:pPr>
              <w:pStyle w:val="Sarakstarindkopa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lv-LV"/>
              </w:rPr>
            </w:pPr>
            <w:r w:rsidRPr="002646CA">
              <w:rPr>
                <w:i/>
              </w:rPr>
              <w:t xml:space="preserve">Eksporta </w:t>
            </w:r>
            <w:r w:rsidR="00BF0A0B" w:rsidRPr="002646CA">
              <w:rPr>
                <w:i/>
              </w:rPr>
              <w:t>iela</w:t>
            </w:r>
            <w:r w:rsidR="00F7400B">
              <w:rPr>
                <w:i/>
              </w:rPr>
              <w:t xml:space="preserve"> (pie Republikas laukums 2)</w:t>
            </w:r>
            <w:r w:rsidR="00BF0A0B" w:rsidRPr="002646CA">
              <w:rPr>
                <w:i/>
              </w:rPr>
              <w:t>, Rīga (</w:t>
            </w:r>
            <w:r w:rsidR="004C0375">
              <w:rPr>
                <w:i/>
              </w:rPr>
              <w:t>kad.apz.</w:t>
            </w:r>
            <w:r w:rsidR="00AD7D4C" w:rsidRPr="002646CA">
              <w:rPr>
                <w:i/>
              </w:rPr>
              <w:t>01000100171</w:t>
            </w:r>
            <w:r w:rsidR="00BF0A0B" w:rsidRPr="002646CA">
              <w:rPr>
                <w:i/>
              </w:rPr>
              <w:t>)</w:t>
            </w:r>
            <w:r w:rsidR="00AE3BFE" w:rsidRPr="002646CA">
              <w:rPr>
                <w:i/>
              </w:rPr>
              <w:t xml:space="preserve"> </w:t>
            </w:r>
            <w:r w:rsidR="00FF7F15" w:rsidRPr="002646CA">
              <w:rPr>
                <w:i/>
              </w:rPr>
              <w:t>–</w:t>
            </w:r>
            <w:r w:rsidR="00E35ABB" w:rsidRPr="002646CA">
              <w:rPr>
                <w:i/>
              </w:rPr>
              <w:t xml:space="preserve"> S</w:t>
            </w:r>
            <w:r w:rsidR="00FF7F15" w:rsidRPr="002646CA">
              <w:rPr>
                <w:i/>
              </w:rPr>
              <w:t>T TN-6975</w:t>
            </w:r>
            <w:r w:rsidR="00320867" w:rsidRPr="002646CA">
              <w:rPr>
                <w:i/>
              </w:rPr>
              <w:t>7</w:t>
            </w:r>
          </w:p>
          <w:p w14:paraId="4DD9BBED" w14:textId="591C5CBB" w:rsidR="00B10207" w:rsidRPr="00560790" w:rsidRDefault="0049199A" w:rsidP="002646CA">
            <w:pPr>
              <w:pStyle w:val="Sarakstarindkopa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lv-LV"/>
              </w:rPr>
            </w:pPr>
            <w:r w:rsidRPr="00560790">
              <w:rPr>
                <w:i/>
              </w:rPr>
              <w:t>Rūpniecības</w:t>
            </w:r>
            <w:r w:rsidR="00CC07FD" w:rsidRPr="00560790">
              <w:rPr>
                <w:i/>
              </w:rPr>
              <w:t xml:space="preserve"> iela</w:t>
            </w:r>
            <w:r w:rsidR="00953E72">
              <w:rPr>
                <w:i/>
              </w:rPr>
              <w:t xml:space="preserve"> (pie </w:t>
            </w:r>
            <w:r w:rsidR="00953E72" w:rsidRPr="00560790">
              <w:rPr>
                <w:i/>
              </w:rPr>
              <w:t>Rūpniecības iela</w:t>
            </w:r>
            <w:r w:rsidR="00953E72">
              <w:rPr>
                <w:i/>
              </w:rPr>
              <w:t xml:space="preserve"> Nr.34A)</w:t>
            </w:r>
            <w:r w:rsidR="00CC07FD" w:rsidRPr="00560790">
              <w:rPr>
                <w:i/>
              </w:rPr>
              <w:t>, Rīga (</w:t>
            </w:r>
            <w:r w:rsidR="004C0375">
              <w:rPr>
                <w:i/>
              </w:rPr>
              <w:t>kad.apz.</w:t>
            </w:r>
            <w:r w:rsidR="004C0375" w:rsidRPr="004C0375">
              <w:rPr>
                <w:i/>
              </w:rPr>
              <w:t>01000119000</w:t>
            </w:r>
            <w:r w:rsidR="00CC07FD" w:rsidRPr="00560790">
              <w:rPr>
                <w:i/>
              </w:rPr>
              <w:t xml:space="preserve">) – </w:t>
            </w:r>
            <w:r w:rsidR="00365EB9" w:rsidRPr="00560790">
              <w:rPr>
                <w:i/>
              </w:rPr>
              <w:t>ST TN-</w:t>
            </w:r>
            <w:r w:rsidR="00706FDE" w:rsidRPr="00560790">
              <w:rPr>
                <w:i/>
              </w:rPr>
              <w:t>71850</w:t>
            </w:r>
          </w:p>
          <w:p w14:paraId="3C9D7B21" w14:textId="082D9E3E" w:rsidR="00675DA2" w:rsidRPr="00560790" w:rsidRDefault="00795591" w:rsidP="002646CA">
            <w:pPr>
              <w:pStyle w:val="Sarakstarindkopa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lv-LV"/>
              </w:rPr>
            </w:pPr>
            <w:r w:rsidRPr="00560790">
              <w:rPr>
                <w:i/>
              </w:rPr>
              <w:t xml:space="preserve">Grostonas </w:t>
            </w:r>
            <w:r w:rsidR="00675DA2" w:rsidRPr="00560790">
              <w:rPr>
                <w:i/>
              </w:rPr>
              <w:t>iel</w:t>
            </w:r>
            <w:r w:rsidR="00953E72">
              <w:rPr>
                <w:i/>
              </w:rPr>
              <w:t>a (pie Vesetas iela 17)</w:t>
            </w:r>
            <w:r w:rsidR="00675DA2" w:rsidRPr="00560790">
              <w:rPr>
                <w:i/>
              </w:rPr>
              <w:t>, Rīga (</w:t>
            </w:r>
            <w:r w:rsidR="00953E72">
              <w:rPr>
                <w:i/>
              </w:rPr>
              <w:t>kad.apz.</w:t>
            </w:r>
            <w:r w:rsidR="00675DA2" w:rsidRPr="00560790">
              <w:rPr>
                <w:i/>
              </w:rPr>
              <w:t>0100</w:t>
            </w:r>
            <w:r w:rsidR="00827181" w:rsidRPr="00560790">
              <w:rPr>
                <w:i/>
              </w:rPr>
              <w:t>024901</w:t>
            </w:r>
            <w:r w:rsidR="00093C35" w:rsidRPr="00560790">
              <w:rPr>
                <w:i/>
              </w:rPr>
              <w:t>2</w:t>
            </w:r>
            <w:r w:rsidR="00675DA2" w:rsidRPr="00560790">
              <w:rPr>
                <w:i/>
              </w:rPr>
              <w:t>) – ST TN-697</w:t>
            </w:r>
            <w:r w:rsidR="009D3A60" w:rsidRPr="00560790">
              <w:rPr>
                <w:i/>
              </w:rPr>
              <w:t>60</w:t>
            </w:r>
          </w:p>
          <w:p w14:paraId="3E75E8CA" w14:textId="0F854ED3" w:rsidR="0076587C" w:rsidRPr="00560790" w:rsidRDefault="00626940" w:rsidP="002646CA">
            <w:pPr>
              <w:pStyle w:val="Sarakstarindkopa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lv-LV"/>
              </w:rPr>
            </w:pPr>
            <w:r w:rsidRPr="00560790">
              <w:rPr>
                <w:i/>
              </w:rPr>
              <w:t>Zirņu iel</w:t>
            </w:r>
            <w:r w:rsidR="00953E72">
              <w:rPr>
                <w:i/>
              </w:rPr>
              <w:t>a (pie Zirņu iela 1)</w:t>
            </w:r>
            <w:r w:rsidR="00173257" w:rsidRPr="00560790">
              <w:rPr>
                <w:i/>
              </w:rPr>
              <w:t>, Rīga (</w:t>
            </w:r>
            <w:r w:rsidR="00953E72">
              <w:rPr>
                <w:i/>
              </w:rPr>
              <w:t>kad.apz.</w:t>
            </w:r>
            <w:r w:rsidR="00953E72" w:rsidRPr="00953E72">
              <w:rPr>
                <w:i/>
              </w:rPr>
              <w:t>01000242055</w:t>
            </w:r>
            <w:r w:rsidR="00173257" w:rsidRPr="00560790">
              <w:rPr>
                <w:i/>
              </w:rPr>
              <w:t>) – ST TN-69763</w:t>
            </w:r>
          </w:p>
          <w:p w14:paraId="1A4B548C" w14:textId="7D1AFDBE" w:rsidR="00A34329" w:rsidRPr="00560790" w:rsidRDefault="00A34329" w:rsidP="002646CA">
            <w:pPr>
              <w:pStyle w:val="Sarakstarindkopa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lv-LV"/>
              </w:rPr>
            </w:pPr>
            <w:r w:rsidRPr="00560790">
              <w:rPr>
                <w:i/>
              </w:rPr>
              <w:t>Hospitāļu iel</w:t>
            </w:r>
            <w:r w:rsidR="00953E72">
              <w:rPr>
                <w:i/>
              </w:rPr>
              <w:t>a (pie Hospitāļu iela 2)</w:t>
            </w:r>
            <w:r w:rsidRPr="00560790">
              <w:rPr>
                <w:i/>
              </w:rPr>
              <w:t>, Rīga (</w:t>
            </w:r>
            <w:r w:rsidR="00953E72">
              <w:rPr>
                <w:i/>
              </w:rPr>
              <w:t>kad.apz.</w:t>
            </w:r>
            <w:r w:rsidR="00B93A2B" w:rsidRPr="00560790">
              <w:rPr>
                <w:i/>
              </w:rPr>
              <w:t>01000242166</w:t>
            </w:r>
            <w:r w:rsidRPr="00560790">
              <w:rPr>
                <w:i/>
              </w:rPr>
              <w:t>) – ST TN-6976</w:t>
            </w:r>
            <w:r w:rsidR="00B93A2B" w:rsidRPr="00560790">
              <w:rPr>
                <w:i/>
              </w:rPr>
              <w:t>4</w:t>
            </w:r>
          </w:p>
          <w:p w14:paraId="6BC6F36B" w14:textId="2B48EE97" w:rsidR="00832DE0" w:rsidRPr="00560790" w:rsidRDefault="00832DE0" w:rsidP="002646CA">
            <w:pPr>
              <w:pStyle w:val="Sarakstarindkopa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lv-LV"/>
              </w:rPr>
            </w:pPr>
            <w:r w:rsidRPr="00560790">
              <w:rPr>
                <w:i/>
              </w:rPr>
              <w:t>Tomsona</w:t>
            </w:r>
            <w:r w:rsidR="003455B1" w:rsidRPr="00560790">
              <w:rPr>
                <w:i/>
              </w:rPr>
              <w:t xml:space="preserve"> </w:t>
            </w:r>
            <w:r w:rsidRPr="00560790">
              <w:rPr>
                <w:i/>
              </w:rPr>
              <w:t>iel</w:t>
            </w:r>
            <w:r w:rsidR="00953E72">
              <w:rPr>
                <w:i/>
              </w:rPr>
              <w:t>a (</w:t>
            </w:r>
            <w:r w:rsidR="00953E72" w:rsidRPr="00A9177A">
              <w:rPr>
                <w:i/>
              </w:rPr>
              <w:t>pie</w:t>
            </w:r>
            <w:r w:rsidR="00A9177A" w:rsidRPr="00A9177A">
              <w:rPr>
                <w:i/>
              </w:rPr>
              <w:t xml:space="preserve"> Tomsona</w:t>
            </w:r>
            <w:r w:rsidR="00A9177A">
              <w:rPr>
                <w:i/>
              </w:rPr>
              <w:t xml:space="preserve"> iela 34</w:t>
            </w:r>
            <w:r w:rsidR="00953E72">
              <w:rPr>
                <w:i/>
              </w:rPr>
              <w:t>)</w:t>
            </w:r>
            <w:r w:rsidRPr="00560790">
              <w:rPr>
                <w:i/>
              </w:rPr>
              <w:t>, Rīga (</w:t>
            </w:r>
            <w:r w:rsidR="00953E72">
              <w:rPr>
                <w:i/>
              </w:rPr>
              <w:t>kad.apz.</w:t>
            </w:r>
            <w:r w:rsidR="00751D5B" w:rsidRPr="00560790">
              <w:rPr>
                <w:i/>
              </w:rPr>
              <w:t>01000242165</w:t>
            </w:r>
            <w:r w:rsidRPr="00560790">
              <w:rPr>
                <w:i/>
              </w:rPr>
              <w:t>) – ST TN-697</w:t>
            </w:r>
            <w:r w:rsidR="004F3189" w:rsidRPr="00560790">
              <w:rPr>
                <w:i/>
              </w:rPr>
              <w:t>6</w:t>
            </w:r>
            <w:r w:rsidR="00C5107A" w:rsidRPr="00560790">
              <w:rPr>
                <w:i/>
              </w:rPr>
              <w:t>2</w:t>
            </w:r>
          </w:p>
          <w:p w14:paraId="7FE666B7" w14:textId="181C4064" w:rsidR="00386F8A" w:rsidRPr="002646CA" w:rsidRDefault="004F3189" w:rsidP="002646CA">
            <w:pPr>
              <w:pStyle w:val="Sarakstarindkopa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lv-LV"/>
              </w:rPr>
            </w:pPr>
            <w:r w:rsidRPr="00560790">
              <w:rPr>
                <w:i/>
              </w:rPr>
              <w:t>Tomsona iela</w:t>
            </w:r>
            <w:r w:rsidR="0031216C" w:rsidRPr="00560790">
              <w:rPr>
                <w:i/>
              </w:rPr>
              <w:t xml:space="preserve"> </w:t>
            </w:r>
            <w:r w:rsidR="00A33EF0">
              <w:rPr>
                <w:i/>
              </w:rPr>
              <w:t>(pie Tomsona iela 18)</w:t>
            </w:r>
            <w:r w:rsidRPr="00560790">
              <w:rPr>
                <w:i/>
              </w:rPr>
              <w:t>,</w:t>
            </w:r>
            <w:r w:rsidR="00ED4EE3">
              <w:rPr>
                <w:i/>
              </w:rPr>
              <w:t xml:space="preserve"> </w:t>
            </w:r>
            <w:r w:rsidRPr="00560790">
              <w:rPr>
                <w:i/>
              </w:rPr>
              <w:t>Rīga</w:t>
            </w:r>
            <w:r w:rsidR="00CE2BB1" w:rsidRPr="00560790">
              <w:rPr>
                <w:i/>
              </w:rPr>
              <w:t xml:space="preserve"> </w:t>
            </w:r>
            <w:r w:rsidRPr="00560790">
              <w:rPr>
                <w:i/>
              </w:rPr>
              <w:t>(</w:t>
            </w:r>
            <w:r w:rsidR="00A33EF0">
              <w:rPr>
                <w:i/>
              </w:rPr>
              <w:t>kad.apz.</w:t>
            </w:r>
            <w:r w:rsidR="00751D5B" w:rsidRPr="00560790">
              <w:rPr>
                <w:i/>
              </w:rPr>
              <w:t>01000242164</w:t>
            </w:r>
            <w:r w:rsidRPr="00560790">
              <w:rPr>
                <w:i/>
              </w:rPr>
              <w:t>) – ST TN-6976</w:t>
            </w:r>
            <w:r w:rsidR="00C5107A" w:rsidRPr="00560790">
              <w:rPr>
                <w:i/>
              </w:rPr>
              <w:t>1</w:t>
            </w:r>
          </w:p>
        </w:tc>
      </w:tr>
      <w:tr w:rsidR="00386F8A" w:rsidRPr="00790953" w14:paraId="54146207" w14:textId="44FF8998" w:rsidTr="00E01C33">
        <w:tc>
          <w:tcPr>
            <w:tcW w:w="703" w:type="dxa"/>
            <w:vMerge/>
          </w:tcPr>
          <w:p w14:paraId="7EA09403" w14:textId="77777777" w:rsidR="00386F8A" w:rsidRPr="00790953" w:rsidRDefault="00386F8A" w:rsidP="00976A08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15B3BDC" w14:textId="3E66D15B" w:rsidR="00386F8A" w:rsidRPr="00E01C33" w:rsidRDefault="00386F8A" w:rsidP="00976A08">
            <w:pPr>
              <w:pStyle w:val="Bezatstarp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Būvniecības veids:</w:t>
            </w:r>
          </w:p>
        </w:tc>
        <w:tc>
          <w:tcPr>
            <w:tcW w:w="7653" w:type="dxa"/>
          </w:tcPr>
          <w:p w14:paraId="1A4E63AA" w14:textId="55E1AA1B" w:rsidR="00386F8A" w:rsidRPr="00790953" w:rsidRDefault="00253BFE" w:rsidP="00976A08">
            <w:pPr>
              <w:pStyle w:val="Bezatstarp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Jauna būvniecība</w:t>
            </w:r>
          </w:p>
        </w:tc>
      </w:tr>
      <w:tr w:rsidR="00386F8A" w:rsidRPr="00790953" w14:paraId="3B96F118" w14:textId="4C522342" w:rsidTr="00E01C33">
        <w:tc>
          <w:tcPr>
            <w:tcW w:w="703" w:type="dxa"/>
            <w:vMerge/>
          </w:tcPr>
          <w:p w14:paraId="082E35AB" w14:textId="77777777" w:rsidR="00386F8A" w:rsidRPr="00790953" w:rsidRDefault="00386F8A" w:rsidP="00976A08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FCD8C94" w14:textId="2CAFE9C9" w:rsidR="00386F8A" w:rsidRPr="00E01C33" w:rsidRDefault="00253BFE" w:rsidP="00976A08">
            <w:pPr>
              <w:pStyle w:val="Bezatstarp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Inženierbūves grupa:</w:t>
            </w:r>
          </w:p>
        </w:tc>
        <w:tc>
          <w:tcPr>
            <w:tcW w:w="7653" w:type="dxa"/>
          </w:tcPr>
          <w:p w14:paraId="061F8527" w14:textId="37C7C70E" w:rsidR="00386F8A" w:rsidRPr="00790953" w:rsidRDefault="00386F8A" w:rsidP="00976A08">
            <w:pPr>
              <w:pStyle w:val="Bezatstarp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="00C53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grupa</w:t>
            </w:r>
            <w:r w:rsidR="00292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2926C5">
              <w:rPr>
                <w:rStyle w:val="Vresatsau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ootnoteReference w:id="2"/>
            </w:r>
          </w:p>
        </w:tc>
      </w:tr>
      <w:tr w:rsidR="00386F8A" w:rsidRPr="00790953" w14:paraId="60A4E672" w14:textId="0243EB69" w:rsidTr="00E01C33">
        <w:trPr>
          <w:trHeight w:val="285"/>
        </w:trPr>
        <w:tc>
          <w:tcPr>
            <w:tcW w:w="703" w:type="dxa"/>
            <w:vMerge/>
          </w:tcPr>
          <w:p w14:paraId="35B57853" w14:textId="77777777" w:rsidR="00386F8A" w:rsidRPr="00790953" w:rsidRDefault="00386F8A" w:rsidP="007661A6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DD5DDA6" w14:textId="730F88C2" w:rsidR="00386F8A" w:rsidRPr="005A7DCB" w:rsidRDefault="00253BFE" w:rsidP="007661A6">
            <w:pPr>
              <w:pStyle w:val="Bezatstarp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5A7D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Būves klasifikācijas kods:</w:t>
            </w:r>
          </w:p>
        </w:tc>
        <w:tc>
          <w:tcPr>
            <w:tcW w:w="7653" w:type="dxa"/>
          </w:tcPr>
          <w:p w14:paraId="02AABE24" w14:textId="0FB82D9A" w:rsidR="00386F8A" w:rsidRPr="005A7DCB" w:rsidRDefault="00C53FE1" w:rsidP="007661A6">
            <w:pPr>
              <w:pStyle w:val="Bezatstarp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2214</w:t>
            </w:r>
            <w:r w:rsidR="000A2755"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A33EF0"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Maģistrālās elektropārvades un elektrosadales līnijas</w:t>
            </w:r>
          </w:p>
        </w:tc>
      </w:tr>
      <w:tr w:rsidR="006E3DEC" w:rsidRPr="00790953" w14:paraId="5ED48914" w14:textId="77777777" w:rsidTr="0081053A">
        <w:trPr>
          <w:trHeight w:val="415"/>
        </w:trPr>
        <w:tc>
          <w:tcPr>
            <w:tcW w:w="703" w:type="dxa"/>
          </w:tcPr>
          <w:p w14:paraId="17032E84" w14:textId="2F1DEC95" w:rsidR="006E3DEC" w:rsidRPr="00790953" w:rsidRDefault="006E3DEC" w:rsidP="0087702A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04C39916" w14:textId="17791B0F" w:rsidR="006E3DEC" w:rsidRPr="00790953" w:rsidRDefault="006E3DEC" w:rsidP="00026B03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BŪVPROJEKT</w:t>
            </w:r>
            <w:r w:rsidR="00026B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DOKUMENTĀCIJAS IZSTRĀDES MĒRĶIS, IZSTRĀDES NOSACĪJUMI UN SASKAŅOŠANA</w:t>
            </w:r>
            <w:r w:rsidR="00026B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  <w:r w:rsidR="00026B03"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BŪVPROJEKT</w:t>
            </w:r>
            <w:r w:rsidR="00026B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U</w:t>
            </w:r>
            <w:r w:rsidR="00026B03"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SATURS UN</w:t>
            </w:r>
            <w:r w:rsidR="00026B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26B03"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NOFORMĒŠANA</w:t>
            </w:r>
          </w:p>
        </w:tc>
      </w:tr>
      <w:tr w:rsidR="006E3DEC" w:rsidRPr="00790953" w14:paraId="4169C173" w14:textId="77777777" w:rsidTr="004C373B">
        <w:trPr>
          <w:trHeight w:val="175"/>
        </w:trPr>
        <w:tc>
          <w:tcPr>
            <w:tcW w:w="703" w:type="dxa"/>
          </w:tcPr>
          <w:p w14:paraId="45B233F9" w14:textId="7C32FF75" w:rsidR="006E3DEC" w:rsidRPr="00790953" w:rsidRDefault="006E3DEC" w:rsidP="0008041A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  <w:r w:rsidR="0008041A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60809F3D" w14:textId="681DBE07" w:rsidR="006E3DEC" w:rsidRPr="00790953" w:rsidRDefault="00D13794" w:rsidP="0031056F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M</w:t>
            </w:r>
            <w:r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ērķis – izstrādāt būvprojektu</w:t>
            </w:r>
            <w:r w:rsidR="00026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s</w:t>
            </w:r>
            <w:r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A33E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maksas </w:t>
            </w:r>
            <w:r w:rsidR="00E371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a</w:t>
            </w:r>
            <w:r w:rsidR="00E371B0" w:rsidRPr="00E371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utostāvvietu elektronisko kontroles iekārtu</w:t>
            </w:r>
            <w:r w:rsidR="00CC0E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(turpmāk – EKI)</w:t>
            </w:r>
            <w:r w:rsidR="00E371B0" w:rsidRPr="00E371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D87A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uzstādīšanai un elektroap</w:t>
            </w:r>
            <w:r w:rsidR="006E45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gā</w:t>
            </w:r>
            <w:r w:rsidR="00D87A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d</w:t>
            </w:r>
            <w:r w:rsidR="006E45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</w:t>
            </w:r>
            <w:r w:rsidR="00D87A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s tīkla izbūvei </w:t>
            </w:r>
            <w:r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atbilstoši Projektēšanas uzdevuma, Būvniecības likuma, Ministru kabineta noteikumu un citu būvniecību reglamentējošo normatīvo aktu prasībām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</w:t>
            </w:r>
            <w:r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saskaņo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t/akceptēt</w:t>
            </w:r>
            <w:r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D369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Rīgas </w:t>
            </w:r>
            <w:proofErr w:type="spellStart"/>
            <w:r w:rsidR="00A33E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valstspilsētas</w:t>
            </w:r>
            <w:proofErr w:type="spellEnd"/>
            <w:r w:rsidR="00A33E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pašvaldības</w:t>
            </w:r>
            <w:r w:rsidR="00D369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Pilsētas attīstības departamentā.</w:t>
            </w:r>
          </w:p>
        </w:tc>
      </w:tr>
      <w:tr w:rsidR="00CA111C" w:rsidRPr="00790953" w14:paraId="6BE7048C" w14:textId="77777777" w:rsidTr="00CB41C9">
        <w:trPr>
          <w:trHeight w:val="175"/>
        </w:trPr>
        <w:tc>
          <w:tcPr>
            <w:tcW w:w="703" w:type="dxa"/>
          </w:tcPr>
          <w:p w14:paraId="614A8540" w14:textId="1D12FDFA" w:rsidR="00CA111C" w:rsidRPr="00790953" w:rsidRDefault="00CA111C" w:rsidP="0008041A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2. 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02E6D0DB" w14:textId="2906DD6B" w:rsidR="00CA111C" w:rsidRPr="00790953" w:rsidRDefault="00BC5340" w:rsidP="00CC0EEE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A6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Būvprojekta robežas – </w:t>
            </w:r>
            <w:r w:rsidR="00EE4E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atbilstoši </w:t>
            </w:r>
            <w:r w:rsidR="00384C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AS “Sadales tīkls” tehniskajiem noteikumiem</w:t>
            </w:r>
            <w:r w:rsidR="00FA2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407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Projektēšanas robeža </w:t>
            </w:r>
            <w:r w:rsidR="00AD2B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var tikt precizēta projektēšanas gaitā, ņemot vērā </w:t>
            </w:r>
            <w:r w:rsidR="00A33EF0">
              <w:rPr>
                <w:rFonts w:ascii="Times New Roman" w:hAnsi="Times New Roman" w:cs="Times New Roman"/>
                <w:bCs/>
                <w:sz w:val="24"/>
                <w:szCs w:val="24"/>
              </w:rPr>
              <w:t>EKI</w:t>
            </w:r>
            <w:r w:rsidR="00AD2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uzstādīšanas</w:t>
            </w:r>
            <w:r w:rsidR="00EC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vietas, </w:t>
            </w:r>
            <w:r w:rsidR="00AD2B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esošo situāciju dabā, </w:t>
            </w:r>
            <w:r w:rsidR="00EC31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saņemto tehnisko un īpašo noteikumu </w:t>
            </w:r>
            <w:r w:rsidR="00CE4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prasības</w:t>
            </w:r>
            <w:r w:rsidR="000E6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6D46CD" w:rsidRPr="00790953" w14:paraId="3BFA0256" w14:textId="77777777" w:rsidTr="004C373B">
        <w:trPr>
          <w:trHeight w:val="175"/>
        </w:trPr>
        <w:tc>
          <w:tcPr>
            <w:tcW w:w="703" w:type="dxa"/>
          </w:tcPr>
          <w:p w14:paraId="1540DC09" w14:textId="4E82BCDB" w:rsidR="006D46CD" w:rsidRPr="00790953" w:rsidRDefault="00C048C5" w:rsidP="0008041A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  <w:r w:rsidR="006D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7445FCA4" w14:textId="62BA6F95" w:rsidR="006D46CD" w:rsidRPr="00790953" w:rsidRDefault="00041F7C" w:rsidP="00F7730B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Izstrādātājs izstrādā būvniecības ieceres dokumentāciju pilnā apjomā, saņem visus nepieciešamos saskaņojumos, t.sk. Pasūtītāja un nodrošina </w:t>
            </w:r>
            <w:r w:rsidRPr="004F0A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būvprojekta akceptēšanu Rīgas </w:t>
            </w:r>
            <w:proofErr w:type="spellStart"/>
            <w:r w:rsidR="00A33E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valstspilsētas</w:t>
            </w:r>
            <w:proofErr w:type="spellEnd"/>
            <w:r w:rsidR="00A33E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pašvaldības</w:t>
            </w:r>
            <w:r w:rsidRPr="004F0A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Pilsētas attīstības departamentā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t.i., saņem atzīmi par projektēšanas nosacījumu izpildi paskaidrojuma rakstā vai būvatļaujā</w:t>
            </w:r>
            <w:r w:rsidR="00A33E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iesniedz attiecīgu paziņojumu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4F0A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Būvniecības ieceres dokumentācijas izstrādes laikā, savstarpēji vienojoties ar Pasūtītāju par laiku, organizē būvprojekta izskatīšanu un apspriešanu.</w:t>
            </w:r>
          </w:p>
        </w:tc>
      </w:tr>
      <w:tr w:rsidR="00D32F4F" w:rsidRPr="00790953" w14:paraId="3893F77A" w14:textId="77777777" w:rsidTr="004C373B">
        <w:trPr>
          <w:trHeight w:val="175"/>
        </w:trPr>
        <w:tc>
          <w:tcPr>
            <w:tcW w:w="703" w:type="dxa"/>
          </w:tcPr>
          <w:p w14:paraId="5F29B619" w14:textId="1140C2A9" w:rsidR="00D32F4F" w:rsidRPr="00790953" w:rsidRDefault="00C048C5" w:rsidP="0008041A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  <w:r w:rsidR="0008041A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5E3BD62A" w14:textId="14B75289" w:rsidR="00D32F4F" w:rsidRPr="00790953" w:rsidRDefault="00D32F4F" w:rsidP="00F7730B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Projektēšanas uzdevums pēc iespējas apkopo veicamo pasākumu kopumu būvprojekta izstrāde</w:t>
            </w:r>
            <w:r w:rsidR="002A2C6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 taču nav uzskatāms par izstrādātāju ierobežojoš</w:t>
            </w:r>
            <w:r w:rsidR="00F5444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faktoru attiecīgā būvprojekta izstādei. Tādējādi, izstrādājot būvprojektu, </w:t>
            </w:r>
            <w:r w:rsidR="002926C5" w:rsidRPr="00225C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būvprojekta </w:t>
            </w:r>
            <w:r w:rsidR="0080032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2926C5" w:rsidRPr="00225C55">
              <w:rPr>
                <w:rFonts w:ascii="Times New Roman" w:hAnsi="Times New Roman"/>
                <w:color w:val="000000"/>
                <w:sz w:val="24"/>
                <w:szCs w:val="24"/>
              </w:rPr>
              <w:t>zstrādātājs</w:t>
            </w:r>
            <w:r w:rsidR="002926C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nepieciešamības gadījumā, izmantojot savas profesionālās un praktiskās zināšanas, veic </w:t>
            </w:r>
            <w:r w:rsidR="004B2E0F"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visus papildus nepieciešamos izpētes un projektēšanas darbus būvprojekta veiksmīgai izstrādei.</w:t>
            </w:r>
          </w:p>
        </w:tc>
      </w:tr>
      <w:tr w:rsidR="00375644" w:rsidRPr="00790953" w14:paraId="438E53C1" w14:textId="77777777" w:rsidTr="004C373B">
        <w:trPr>
          <w:trHeight w:val="175"/>
        </w:trPr>
        <w:tc>
          <w:tcPr>
            <w:tcW w:w="703" w:type="dxa"/>
          </w:tcPr>
          <w:p w14:paraId="6B71F211" w14:textId="3719EF7E" w:rsidR="00375644" w:rsidRPr="00790953" w:rsidRDefault="00C048C5" w:rsidP="0008041A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5</w:t>
            </w:r>
            <w:r w:rsidR="00375644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0D60544A" w14:textId="777D93AA" w:rsidR="00375644" w:rsidRPr="00952F41" w:rsidRDefault="005C126B" w:rsidP="00F7730B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52F4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375644" w:rsidRPr="00952F4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zstrādātājs nodrošina būvprojekta izstrādei nepieciešamo dokumentu un izejmateriālu saņemšanu, tai skaitā nepieciešamo tehnisko un īpašo noteikumu saņemšanu no attiecīgajām institūcijām.</w:t>
            </w:r>
          </w:p>
        </w:tc>
      </w:tr>
      <w:tr w:rsidR="00D32F4F" w:rsidRPr="00790953" w14:paraId="59FA0ABF" w14:textId="77777777" w:rsidTr="00892A7F">
        <w:trPr>
          <w:trHeight w:val="175"/>
        </w:trPr>
        <w:tc>
          <w:tcPr>
            <w:tcW w:w="703" w:type="dxa"/>
          </w:tcPr>
          <w:p w14:paraId="10595A89" w14:textId="656AECA3" w:rsidR="00D32F4F" w:rsidRPr="00790953" w:rsidRDefault="00C048C5" w:rsidP="0008041A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6</w:t>
            </w:r>
            <w:r w:rsidR="0008041A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4EF2F6FC" w14:textId="3BA4720C" w:rsidR="00D32F4F" w:rsidRPr="00041F7C" w:rsidRDefault="00BA1826" w:rsidP="00041F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EF0">
              <w:rPr>
                <w:rFonts w:ascii="Times New Roman" w:hAnsi="Times New Roman"/>
                <w:color w:val="000000"/>
                <w:sz w:val="24"/>
                <w:szCs w:val="24"/>
              </w:rPr>
              <w:t>Būvju situācijas plāna</w:t>
            </w:r>
            <w:r w:rsidR="00A3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vai </w:t>
            </w:r>
            <w:r w:rsidR="00322138" w:rsidRPr="00A33EF0">
              <w:rPr>
                <w:rFonts w:ascii="Times New Roman" w:hAnsi="Times New Roman"/>
                <w:color w:val="000000"/>
                <w:sz w:val="24"/>
                <w:szCs w:val="24"/>
              </w:rPr>
              <w:t>topogrāfiskā plāna</w:t>
            </w:r>
            <w:r w:rsidRPr="00A3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pasūtīšanu</w:t>
            </w:r>
            <w:r w:rsidR="00322138" w:rsidRPr="00A3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3567" w:rsidRPr="00A3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veic būvprojekta </w:t>
            </w:r>
            <w:r w:rsidR="00FE3E32" w:rsidRPr="00A33EF0">
              <w:rPr>
                <w:rFonts w:ascii="Times New Roman" w:hAnsi="Times New Roman"/>
                <w:color w:val="000000"/>
                <w:sz w:val="24"/>
                <w:szCs w:val="24"/>
              </w:rPr>
              <w:t>Izstrādātājs</w:t>
            </w:r>
            <w:r w:rsidR="00B125B9" w:rsidRPr="00A33E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E3E32" w:rsidRPr="00A3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7670" w:rsidRPr="00A33EF0">
              <w:rPr>
                <w:rFonts w:ascii="Times New Roman" w:hAnsi="Times New Roman"/>
                <w:color w:val="000000"/>
                <w:sz w:val="24"/>
                <w:szCs w:val="24"/>
              </w:rPr>
              <w:t>Būvprojekta Izstrādātājs veic arī</w:t>
            </w:r>
            <w:r w:rsidR="001E7670" w:rsidRPr="009A6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</w:t>
            </w:r>
            <w:r w:rsidR="00322138" w:rsidRPr="009A63E7">
              <w:rPr>
                <w:rFonts w:ascii="Times New Roman" w:hAnsi="Times New Roman"/>
                <w:color w:val="000000"/>
                <w:sz w:val="24"/>
                <w:szCs w:val="24"/>
              </w:rPr>
              <w:t>isas parējās inženierizpētes, ja tādas ir nepieciešamas</w:t>
            </w:r>
            <w:r w:rsidR="001E7670" w:rsidRPr="009A6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213567" w:rsidRPr="00213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Inženierizpētes darbu izmaksas būvprojekta </w:t>
            </w:r>
            <w:r w:rsidR="00005D3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213567" w:rsidRPr="00213567">
              <w:rPr>
                <w:rFonts w:ascii="Times New Roman" w:hAnsi="Times New Roman"/>
                <w:color w:val="000000"/>
                <w:sz w:val="24"/>
                <w:szCs w:val="24"/>
              </w:rPr>
              <w:t>zstrādātājs iekļauj būvprojekta dokumentācijas izstrādes izmaksās.</w:t>
            </w:r>
            <w:r w:rsidR="00294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42C5" w:rsidRPr="004C42C5" w14:paraId="4801E5BD" w14:textId="77777777" w:rsidTr="004C373B">
        <w:trPr>
          <w:trHeight w:val="175"/>
        </w:trPr>
        <w:tc>
          <w:tcPr>
            <w:tcW w:w="703" w:type="dxa"/>
          </w:tcPr>
          <w:p w14:paraId="3D4C03B0" w14:textId="26E56FA7" w:rsidR="0008041A" w:rsidRPr="004C42C5" w:rsidRDefault="00C048C5" w:rsidP="0008041A">
            <w:pPr>
              <w:pStyle w:val="Bezatstarpm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08041A" w:rsidRPr="004C42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9072" w:type="dxa"/>
            <w:gridSpan w:val="2"/>
          </w:tcPr>
          <w:p w14:paraId="28365905" w14:textId="0C6117DD" w:rsidR="0008041A" w:rsidRPr="00A33EF0" w:rsidRDefault="00500145" w:rsidP="00F7730B">
            <w:pPr>
              <w:pStyle w:val="Bezatstarpm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33E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</w:t>
            </w:r>
            <w:r w:rsidR="0008041A" w:rsidRPr="00A33E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pašuma tiesību apliecinošos dokumentus sagatavo </w:t>
            </w:r>
            <w:r w:rsidR="000A2755" w:rsidRPr="00A3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būvprojekta </w:t>
            </w:r>
            <w:r w:rsidR="00EF4C07" w:rsidRPr="00A33EF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0A2755" w:rsidRPr="00A33EF0">
              <w:rPr>
                <w:rFonts w:ascii="Times New Roman" w:hAnsi="Times New Roman"/>
                <w:color w:val="000000"/>
                <w:sz w:val="24"/>
                <w:szCs w:val="24"/>
              </w:rPr>
              <w:t>zstrādātājs</w:t>
            </w:r>
            <w:r w:rsidR="005B33AE" w:rsidRPr="00A33EF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067230" w:rsidRPr="00790953" w14:paraId="172E55C9" w14:textId="77777777" w:rsidTr="004C373B">
        <w:trPr>
          <w:trHeight w:val="175"/>
        </w:trPr>
        <w:tc>
          <w:tcPr>
            <w:tcW w:w="703" w:type="dxa"/>
          </w:tcPr>
          <w:p w14:paraId="5D18FC78" w14:textId="7B296018" w:rsidR="00067230" w:rsidRPr="00790953" w:rsidRDefault="005B33AE" w:rsidP="0008041A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</w:t>
            </w:r>
            <w:r w:rsidR="00067230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9072" w:type="dxa"/>
            <w:gridSpan w:val="2"/>
          </w:tcPr>
          <w:p w14:paraId="229A5EAA" w14:textId="186F272F" w:rsidR="00067230" w:rsidRPr="00790953" w:rsidRDefault="00E63E80" w:rsidP="00F7730B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Būvprojekts jāizstrādā izsmeļoši formulējot visas tehniskās prasības, kas nepieciešam</w:t>
            </w:r>
            <w:r w:rsidR="00F544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 kvalitātes nodrošināšanai, bet nepamatoti neierobežojot pielietojamos materiālus vai tehnoloģijas, kā arī neizvirzot nepamatotas konkurenci ierobežojošas prasības</w:t>
            </w:r>
            <w:r w:rsidR="00046E4D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1130F8" w:rsidRPr="00790953" w14:paraId="4368462A" w14:textId="77777777" w:rsidTr="004C373B">
        <w:trPr>
          <w:trHeight w:val="175"/>
        </w:trPr>
        <w:tc>
          <w:tcPr>
            <w:tcW w:w="703" w:type="dxa"/>
          </w:tcPr>
          <w:p w14:paraId="1AA6A9C3" w14:textId="4812313D" w:rsidR="001130F8" w:rsidRPr="00790953" w:rsidRDefault="005B33AE" w:rsidP="0008041A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9</w:t>
            </w:r>
            <w:r w:rsidR="001130F8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06CB6181" w14:textId="380EE8F1" w:rsidR="001130F8" w:rsidRPr="00783B54" w:rsidRDefault="00F57FC3" w:rsidP="00F7730B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Būvprojekta </w:t>
            </w:r>
            <w:r w:rsidR="006B387E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zstrādātājs veic būvprojekt</w:t>
            </w:r>
            <w:r w:rsidR="0071438A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 izstrādi</w:t>
            </w:r>
            <w:r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ar saviem materiāliem, izstrādājumiem, iekārtām, darbaspēku u.c. resursiem. </w:t>
            </w:r>
            <w:r w:rsidR="001130F8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Visus ar būvprojekta dokumentācijas izstrādi saistītos uzdevumus</w:t>
            </w:r>
            <w:r w:rsidR="001744D1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izņemot uzdevumus topogrāfiskās izpētes veikšanai, </w:t>
            </w:r>
            <w:r w:rsidR="001130F8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sedz </w:t>
            </w:r>
            <w:r w:rsidR="0095415E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="001130F8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zstrādātājs.</w:t>
            </w:r>
          </w:p>
        </w:tc>
      </w:tr>
      <w:tr w:rsidR="004F0A9C" w:rsidRPr="00790953" w14:paraId="0DC6B30E" w14:textId="77777777" w:rsidTr="004C373B">
        <w:trPr>
          <w:trHeight w:val="175"/>
        </w:trPr>
        <w:tc>
          <w:tcPr>
            <w:tcW w:w="703" w:type="dxa"/>
          </w:tcPr>
          <w:p w14:paraId="00FF0FB0" w14:textId="477324D9" w:rsidR="004F0A9C" w:rsidRDefault="004F0A9C" w:rsidP="0008041A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  <w:r w:rsidR="005B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54098F2E" w14:textId="0A01137D" w:rsidR="004F0A9C" w:rsidRPr="00783B54" w:rsidRDefault="004F0A9C" w:rsidP="00F7730B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F0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Būvprojektā jāizstrādā visas daļas, kas uzskaitītas būvprojekta sastāvā un jāietver visi detalizētie rasējumi, kas nepieciešami būvobjekta atsevišķo daļu un elementu īstenošanai.</w:t>
            </w:r>
          </w:p>
        </w:tc>
      </w:tr>
      <w:tr w:rsidR="000107C1" w:rsidRPr="00790953" w14:paraId="317892C0" w14:textId="77777777" w:rsidTr="0081053A">
        <w:trPr>
          <w:trHeight w:val="175"/>
        </w:trPr>
        <w:tc>
          <w:tcPr>
            <w:tcW w:w="703" w:type="dxa"/>
          </w:tcPr>
          <w:p w14:paraId="7D158BC9" w14:textId="2F79BA27" w:rsidR="000107C1" w:rsidRPr="00790953" w:rsidRDefault="007021DD" w:rsidP="000107C1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107C1"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3EA094C8" w14:textId="22794EC8" w:rsidR="000107C1" w:rsidRPr="00790953" w:rsidRDefault="000107C1" w:rsidP="000107C1">
            <w:pPr>
              <w:pStyle w:val="Bezatstarpm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NOSACĪJUMI UN TEHNISKĀS PRASĪBAS BŪVPROJEKT</w:t>
            </w:r>
            <w:r w:rsidR="00702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RISINĀJUMU IZSTRĀDEI</w:t>
            </w:r>
          </w:p>
        </w:tc>
      </w:tr>
      <w:tr w:rsidR="001B2D5B" w:rsidRPr="00790953" w14:paraId="50B455A2" w14:textId="77777777" w:rsidTr="0081053A">
        <w:trPr>
          <w:trHeight w:val="175"/>
        </w:trPr>
        <w:tc>
          <w:tcPr>
            <w:tcW w:w="703" w:type="dxa"/>
            <w:vMerge w:val="restart"/>
          </w:tcPr>
          <w:p w14:paraId="0844E802" w14:textId="762728CD" w:rsidR="001B2D5B" w:rsidRPr="00790953" w:rsidRDefault="00F14B50" w:rsidP="00B042CE">
            <w:pPr>
              <w:pStyle w:val="Bezatstarpm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</w:t>
            </w:r>
            <w:r w:rsidR="001B2D5B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56853E50" w14:textId="27AA6210" w:rsidR="001B2D5B" w:rsidRPr="00790953" w:rsidRDefault="001B2D5B" w:rsidP="00B042CE">
            <w:pPr>
              <w:pStyle w:val="Bezatstarpm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Vispārīgās prasība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s</w:t>
            </w:r>
          </w:p>
        </w:tc>
      </w:tr>
      <w:tr w:rsidR="00052419" w:rsidRPr="00790953" w14:paraId="73F68436" w14:textId="77777777" w:rsidTr="004C373B">
        <w:trPr>
          <w:trHeight w:val="175"/>
        </w:trPr>
        <w:tc>
          <w:tcPr>
            <w:tcW w:w="703" w:type="dxa"/>
            <w:vMerge/>
          </w:tcPr>
          <w:p w14:paraId="53F658CF" w14:textId="77777777" w:rsidR="00052419" w:rsidRPr="00790953" w:rsidRDefault="00052419" w:rsidP="00B042CE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2CB9EE44" w14:textId="3035C86D" w:rsidR="00052419" w:rsidRDefault="00052419" w:rsidP="00052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1.1. </w:t>
            </w:r>
            <w:r w:rsidRPr="00052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Būvprojektu</w:t>
            </w:r>
            <w:r w:rsidR="00BB0E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</w:t>
            </w:r>
            <w:r w:rsidRPr="00052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saskaņot ar Valsts uzraudzības dienestiem, virszemes un apakšzemes komunikāciju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052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īpašniekiem un zemes īpašniekiem likumā noteiktajā kārtībā.</w:t>
            </w:r>
          </w:p>
        </w:tc>
      </w:tr>
      <w:tr w:rsidR="001B2D5B" w:rsidRPr="00790953" w14:paraId="7D266583" w14:textId="77777777" w:rsidTr="004C373B">
        <w:trPr>
          <w:trHeight w:val="175"/>
        </w:trPr>
        <w:tc>
          <w:tcPr>
            <w:tcW w:w="703" w:type="dxa"/>
            <w:vMerge/>
          </w:tcPr>
          <w:p w14:paraId="30723E5A" w14:textId="786A7CA5" w:rsidR="001B2D5B" w:rsidRPr="00790953" w:rsidRDefault="001B2D5B" w:rsidP="00B042CE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29CEC9F4" w14:textId="49E10F76" w:rsidR="001B2D5B" w:rsidRPr="00790953" w:rsidRDefault="007119AD" w:rsidP="00B042CE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  <w:r w:rsidR="00052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  <w:r w:rsidR="001B2D5B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5E04F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B2D5B"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Būvprojekt</w:t>
            </w:r>
            <w:r w:rsidR="00702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1B2D5B"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risinājumiem ir jābūt racionāliem, funkcionāliem un inženiertehniski pamatotiem. </w:t>
            </w:r>
            <w:r w:rsidR="007021D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="007021DD" w:rsidRPr="004765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ūvprojektu tehniskiem risinājumiem jābūt savstarpēji saskaņotiem.</w:t>
            </w:r>
          </w:p>
        </w:tc>
      </w:tr>
      <w:tr w:rsidR="001B2D5B" w:rsidRPr="00790953" w14:paraId="0C0D194F" w14:textId="77777777" w:rsidTr="004C373B">
        <w:trPr>
          <w:trHeight w:val="175"/>
        </w:trPr>
        <w:tc>
          <w:tcPr>
            <w:tcW w:w="703" w:type="dxa"/>
            <w:vMerge/>
          </w:tcPr>
          <w:p w14:paraId="6BE8DE6B" w14:textId="77777777" w:rsidR="001B2D5B" w:rsidRPr="00790953" w:rsidRDefault="001B2D5B" w:rsidP="000107C1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5FA9B18B" w14:textId="577C48D5" w:rsidR="001B2D5B" w:rsidRPr="00790953" w:rsidRDefault="007119AD" w:rsidP="006D768D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  <w:r w:rsidR="00052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  <w:r w:rsidR="001B2D5B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 Visus konstruktīvus risinājumus, un to re</w:t>
            </w:r>
            <w:r w:rsidR="001B2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="001B2D5B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lizācijā izmantojamos materiālus un izstr</w:t>
            </w:r>
            <w:r w:rsidR="001B2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="001B2D5B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</w:t>
            </w:r>
            <w:r w:rsidR="001B2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="001B2D5B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jumus, kā arī projektēšanas gaitā veiktās izmaiņas būvprojekta Izstrādātājam jāskaņo ar Pasūtītāju.</w:t>
            </w:r>
          </w:p>
        </w:tc>
      </w:tr>
      <w:tr w:rsidR="001B2D5B" w:rsidRPr="00790953" w14:paraId="7A0DE649" w14:textId="77777777" w:rsidTr="004C373B">
        <w:trPr>
          <w:trHeight w:val="175"/>
        </w:trPr>
        <w:tc>
          <w:tcPr>
            <w:tcW w:w="703" w:type="dxa"/>
            <w:vMerge/>
          </w:tcPr>
          <w:p w14:paraId="404D6898" w14:textId="77777777" w:rsidR="001B2D5B" w:rsidRPr="00790953" w:rsidRDefault="001B2D5B" w:rsidP="000107C1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74B25FB0" w14:textId="492830F5" w:rsidR="001B2D5B" w:rsidRPr="00790953" w:rsidRDefault="007119AD" w:rsidP="006D768D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  <w:r w:rsidR="00052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  <w:r w:rsidR="001B2D5B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 Visām iekārtām un materiāliem ir jābūt augstas kvalitātes, jāatbilst pielietojuma prasībām un ir jābūt sertificētiem atbilstoši Latvijas likumdošanai</w:t>
            </w:r>
            <w:r w:rsidR="001B2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2D6EE8" w:rsidRPr="00790953" w14:paraId="755266BD" w14:textId="77777777" w:rsidTr="004C373B">
        <w:trPr>
          <w:trHeight w:val="175"/>
        </w:trPr>
        <w:tc>
          <w:tcPr>
            <w:tcW w:w="703" w:type="dxa"/>
            <w:vMerge/>
          </w:tcPr>
          <w:p w14:paraId="3587ECE6" w14:textId="77777777" w:rsidR="002D6EE8" w:rsidRPr="00790953" w:rsidRDefault="002D6EE8" w:rsidP="000107C1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3A980707" w14:textId="2F227AAE" w:rsidR="002D6EE8" w:rsidRDefault="007119AD" w:rsidP="004037AC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  <w:r w:rsidR="00052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  <w:r w:rsidR="002D6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  <w:r w:rsidR="002D6EE8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Izstrādātājam jāskaņo</w:t>
            </w:r>
            <w:r w:rsidR="002D6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būvprojekt</w:t>
            </w:r>
            <w:r w:rsidR="002B4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="002D6E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risinājumi ar zemesgabalu īpašniekiem normatīvajos aktos noteiktajā kārtībā.</w:t>
            </w:r>
            <w:r w:rsidR="006D3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13794" w:rsidRPr="00790953" w14:paraId="23419A9F" w14:textId="77777777" w:rsidTr="004C373B">
        <w:trPr>
          <w:trHeight w:val="175"/>
        </w:trPr>
        <w:tc>
          <w:tcPr>
            <w:tcW w:w="703" w:type="dxa"/>
            <w:vMerge/>
          </w:tcPr>
          <w:p w14:paraId="02ACEF63" w14:textId="77777777" w:rsidR="00D13794" w:rsidRPr="00790953" w:rsidRDefault="00D13794" w:rsidP="00D13794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3F6866EE" w14:textId="46A340AF" w:rsidR="00D13794" w:rsidRDefault="00D13794" w:rsidP="00D13794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  <w:r w:rsidR="00052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6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 Būvprojekt</w:t>
            </w:r>
            <w:r w:rsidR="00052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izstrādē ievērot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visus Latvijas Republika spēkā esošos LBN normatīvus un LVS EN standartus.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Normatīvo aktu izmaiņu gadījumā Izpildītājam jāievēro arī veiktās izmaiņas uz normatīvo aktu pielietošanas brīdi.</w:t>
            </w:r>
          </w:p>
        </w:tc>
      </w:tr>
      <w:tr w:rsidR="00F12A8D" w:rsidRPr="00790953" w14:paraId="00134A1B" w14:textId="77777777" w:rsidTr="00E53E61">
        <w:trPr>
          <w:trHeight w:val="379"/>
        </w:trPr>
        <w:tc>
          <w:tcPr>
            <w:tcW w:w="703" w:type="dxa"/>
            <w:vMerge w:val="restart"/>
          </w:tcPr>
          <w:p w14:paraId="154440EE" w14:textId="156A4E7F" w:rsidR="00F12A8D" w:rsidRDefault="00F12A8D" w:rsidP="005F78C9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9072" w:type="dxa"/>
            <w:gridSpan w:val="2"/>
            <w:shd w:val="clear" w:color="auto" w:fill="BFBFBF" w:themeFill="background1" w:themeFillShade="BF"/>
          </w:tcPr>
          <w:p w14:paraId="767BA26E" w14:textId="0ECE5E01" w:rsidR="00F12A8D" w:rsidRPr="00F74D8E" w:rsidRDefault="00F12A8D" w:rsidP="005F78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F74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Nosacījumi un prasības </w:t>
            </w:r>
            <w:r w:rsidR="00A33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objektu </w:t>
            </w:r>
            <w:r w:rsidRPr="00F74D8E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A33EF0">
              <w:rPr>
                <w:rFonts w:ascii="Times New Roman" w:hAnsi="Times New Roman" w:cs="Times New Roman"/>
                <w:b/>
                <w:sz w:val="24"/>
                <w:szCs w:val="24"/>
              </w:rPr>
              <w:t>Maksas a</w:t>
            </w:r>
            <w:r w:rsidRPr="00FF64A9">
              <w:rPr>
                <w:rFonts w:ascii="Times New Roman" w:hAnsi="Times New Roman" w:cs="Times New Roman"/>
                <w:b/>
                <w:sz w:val="24"/>
                <w:szCs w:val="24"/>
              </w:rPr>
              <w:t>utostāvvietu elektronisko kontroles iekārtu elektroapgāde, Rīg</w:t>
            </w:r>
            <w:r w:rsidR="00A33EF0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 w:rsidRPr="00F74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="00A33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būvprojektu </w:t>
            </w:r>
            <w:r w:rsidRPr="00F74D8E">
              <w:rPr>
                <w:rFonts w:ascii="Times New Roman" w:hAnsi="Times New Roman" w:cs="Times New Roman"/>
                <w:b/>
                <w:sz w:val="24"/>
                <w:szCs w:val="24"/>
              </w:rPr>
              <w:t>izstrādei</w:t>
            </w:r>
          </w:p>
        </w:tc>
      </w:tr>
      <w:tr w:rsidR="00F12A8D" w:rsidRPr="00790953" w14:paraId="5245AACA" w14:textId="77777777" w:rsidTr="002B408D">
        <w:trPr>
          <w:trHeight w:val="379"/>
        </w:trPr>
        <w:tc>
          <w:tcPr>
            <w:tcW w:w="703" w:type="dxa"/>
            <w:vMerge/>
          </w:tcPr>
          <w:p w14:paraId="65CE450C" w14:textId="77777777" w:rsidR="00F12A8D" w:rsidRDefault="00F12A8D" w:rsidP="005F78C9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0CFADDCA" w14:textId="45AF0EA2" w:rsidR="00F12A8D" w:rsidRDefault="00F12A8D" w:rsidP="005F78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2.1</w:t>
            </w:r>
            <w:r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Izstrādāt ārējās elektroapgādes būvprojektus EKI uzstādīšanai un </w:t>
            </w:r>
            <w:proofErr w:type="spellStart"/>
            <w:r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elektropieslēgumu</w:t>
            </w:r>
            <w:proofErr w:type="spellEnd"/>
            <w:r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8038C4"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izbūvei </w:t>
            </w:r>
            <w:r w:rsidR="004C795D"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ar pieslēgšanu </w:t>
            </w:r>
            <w:r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pie AS “Sadales tīkls” </w:t>
            </w:r>
            <w:r w:rsidR="004C795D"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elektro</w:t>
            </w:r>
            <w:r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tīkl</w:t>
            </w:r>
            <w:r w:rsidR="004C795D"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t.sk. Lietotāja RP SIA “Rīgas satiksme” elektropārvades līniju izbūvei, saskaņā ar </w:t>
            </w:r>
            <w:r w:rsidRPr="005A7D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AS "Sadales tīkls"</w:t>
            </w:r>
            <w:r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izdotajiem </w:t>
            </w:r>
            <w:r w:rsidR="00F22652" w:rsidRPr="005A7D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Elektroietaišu ierīkošanas</w:t>
            </w:r>
            <w:r w:rsidR="00F22652"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5A7D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 xml:space="preserve">Tehniskajiem noteikumiem </w:t>
            </w:r>
            <w:r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(sk. 1.pielikumu</w:t>
            </w:r>
            <w:r w:rsidRPr="005A7D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 xml:space="preserve">) </w:t>
            </w:r>
            <w:r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un </w:t>
            </w:r>
            <w:r w:rsidR="004C38E1" w:rsidRPr="005A7D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Projekt</w:t>
            </w:r>
            <w:r w:rsidR="00305D41" w:rsidRPr="005A7D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ējamo</w:t>
            </w:r>
            <w:r w:rsidR="00C40F6B"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6803F1" w:rsidRPr="005A7D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EKI</w:t>
            </w:r>
            <w:r w:rsidRPr="005A7D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 xml:space="preserve"> izvietojuma plānu </w:t>
            </w:r>
            <w:r w:rsidRPr="005A7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(sk. 2. pielikumu).</w:t>
            </w:r>
            <w:r w:rsidR="00A51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  <w:p w14:paraId="353BCD74" w14:textId="02015BE9" w:rsidR="00F65C4C" w:rsidRPr="00074E94" w:rsidRDefault="00037A95" w:rsidP="00B65A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037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Pirms jaun</w:t>
            </w:r>
            <w:r w:rsidR="00376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037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37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pieslēgum</w:t>
            </w:r>
            <w:r w:rsidR="00E33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proofErr w:type="spellEnd"/>
            <w:r w:rsidRPr="00037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ierīkošanas</w:t>
            </w:r>
            <w:r w:rsidR="000F3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="002B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</w:t>
            </w:r>
            <w:r w:rsidR="00B65AC5" w:rsidRPr="00B65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eikt </w:t>
            </w:r>
            <w:proofErr w:type="spellStart"/>
            <w:r w:rsidR="00026B05" w:rsidRPr="00026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pieslēguma</w:t>
            </w:r>
            <w:proofErr w:type="spellEnd"/>
            <w:r w:rsidR="00026B05" w:rsidRPr="00026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vietas </w:t>
            </w:r>
            <w:r w:rsidR="00B65AC5" w:rsidRPr="00B65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tehniski </w:t>
            </w:r>
            <w:r w:rsidR="00E860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- </w:t>
            </w:r>
            <w:r w:rsidR="00B65AC5" w:rsidRPr="00B65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ekonomisko </w:t>
            </w:r>
            <w:proofErr w:type="spellStart"/>
            <w:r w:rsidR="00B65AC5" w:rsidRPr="00B65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izvērtējumu</w:t>
            </w:r>
            <w:proofErr w:type="spellEnd"/>
            <w:r w:rsidR="00026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B65AC5" w:rsidRPr="00B65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dažādiem tehnisko risinājumu variantiem</w:t>
            </w:r>
            <w:r w:rsidR="00592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="00915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t.sk. EKI pieslēgšan</w:t>
            </w:r>
            <w:r w:rsidR="00272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="00BA1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="00915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pie </w:t>
            </w:r>
            <w:r w:rsidR="00875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cita</w:t>
            </w:r>
            <w:r w:rsidR="00E04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890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sistēmu operatora </w:t>
            </w:r>
            <w:r w:rsidR="0091591C" w:rsidRPr="00915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elektroenerģijas sistēmai pieslēgt</w:t>
            </w:r>
            <w:r w:rsidR="00890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="0091591C" w:rsidRPr="00915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lietotāj</w:t>
            </w:r>
            <w:r w:rsidR="002E0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a,</w:t>
            </w:r>
            <w:r w:rsidR="00EA6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</w:t>
            </w:r>
            <w:r w:rsidR="00B65AC5" w:rsidRPr="00B65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noteikt optimālo</w:t>
            </w:r>
            <w:r w:rsidR="00EA6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 N</w:t>
            </w:r>
            <w:r w:rsidR="00592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epieciešamības gadījum</w:t>
            </w:r>
            <w:r w:rsidR="004D6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="00E53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F55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grozīt</w:t>
            </w:r>
            <w:r w:rsidR="00771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esošie </w:t>
            </w:r>
            <w:r w:rsidR="0009388D" w:rsidRPr="00093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AS</w:t>
            </w:r>
            <w:r w:rsidR="00591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9388D" w:rsidRPr="00093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“Sadales tīkls” Elektroietaišu ierīkošanas Tehnisk</w:t>
            </w:r>
            <w:r w:rsidR="00604B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</w:t>
            </w:r>
            <w:r w:rsidR="0009388D" w:rsidRPr="00093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noteikum</w:t>
            </w:r>
            <w:r w:rsidR="00771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="00EA6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6228E8" w:rsidRPr="00790953" w14:paraId="1437C365" w14:textId="77777777" w:rsidTr="002B408D">
        <w:trPr>
          <w:trHeight w:val="379"/>
        </w:trPr>
        <w:tc>
          <w:tcPr>
            <w:tcW w:w="703" w:type="dxa"/>
            <w:vMerge/>
          </w:tcPr>
          <w:p w14:paraId="339BAD0A" w14:textId="77777777" w:rsidR="006228E8" w:rsidRDefault="006228E8" w:rsidP="005F78C9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764A1C97" w14:textId="534C8F1B" w:rsidR="006228E8" w:rsidRPr="005F78C9" w:rsidRDefault="006228E8" w:rsidP="005F7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2.2. </w:t>
            </w:r>
            <w:r w:rsidR="009D4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Izstrādāt būvprojektu </w:t>
            </w:r>
            <w:r w:rsidR="00AA13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astoņu </w:t>
            </w:r>
            <w:r w:rsidR="00DD5F04" w:rsidRPr="00DD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elektroapgādes objekt</w:t>
            </w:r>
            <w:r w:rsidR="00DD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="00AA13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/EKI </w:t>
            </w:r>
            <w:r w:rsidR="00DD5F04" w:rsidRPr="00DD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demontāža</w:t>
            </w:r>
            <w:r w:rsidR="00DD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 </w:t>
            </w:r>
            <w:r w:rsidR="00025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saskaņā ar </w:t>
            </w:r>
            <w:r w:rsidR="00620F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demontējamo EKI </w:t>
            </w:r>
            <w:r w:rsidR="00AA13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sarakstu un </w:t>
            </w:r>
            <w:r w:rsidR="00620F03" w:rsidRPr="00407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shē</w:t>
            </w:r>
            <w:r w:rsidR="00467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mām</w:t>
            </w:r>
            <w:r w:rsidR="00DD5F04" w:rsidRPr="00407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407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(sk. </w:t>
            </w:r>
            <w:r w:rsidR="00931CE2" w:rsidRPr="00407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3. </w:t>
            </w:r>
            <w:r w:rsidRPr="00407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pielikumu).</w:t>
            </w:r>
            <w:r w:rsidR="00407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AE7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EKI virknes slēguma gadījumā nodrošināt pārējo EKI </w:t>
            </w:r>
            <w:r w:rsidR="00CC0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darbību</w:t>
            </w:r>
            <w:r w:rsidR="00F17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F12A8D" w:rsidRPr="00790953" w14:paraId="01E3806C" w14:textId="77777777" w:rsidTr="002B408D">
        <w:trPr>
          <w:trHeight w:val="379"/>
        </w:trPr>
        <w:tc>
          <w:tcPr>
            <w:tcW w:w="703" w:type="dxa"/>
            <w:vMerge/>
          </w:tcPr>
          <w:p w14:paraId="555CD082" w14:textId="77777777" w:rsidR="00F12A8D" w:rsidRDefault="00F12A8D" w:rsidP="005F78C9">
            <w:pPr>
              <w:pStyle w:val="Bezatstarpm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4B7FFF7" w14:textId="3027A82F" w:rsidR="00F12A8D" w:rsidRPr="005F78C9" w:rsidRDefault="00F12A8D" w:rsidP="005F7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F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  <w:r w:rsidR="00622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  <w:r w:rsidRPr="005F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</w:t>
            </w:r>
            <w:r w:rsidRPr="005F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ūvprojekt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5F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izstrādātājam jāveic nepieciešamās izmaiņas būvprojektā gadījumā, ja būvdarbu gaitā būvprojektā tiks atklātas kļūdas vai nepilnības</w:t>
            </w:r>
            <w:r w:rsidR="00B54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  <w:r w:rsidRPr="005F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5F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izstrādātājam jāierodas būvobjektā ne vēlāk kā 3 darba dienu laikā pēc būvdarbu vadītāja vai būvuzrauga pirmā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5F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uzaicinājuma.</w:t>
            </w:r>
          </w:p>
        </w:tc>
      </w:tr>
      <w:tr w:rsidR="005F78C9" w:rsidRPr="00790953" w14:paraId="6EF2F8F9" w14:textId="77777777" w:rsidTr="0081053A">
        <w:trPr>
          <w:trHeight w:val="175"/>
        </w:trPr>
        <w:tc>
          <w:tcPr>
            <w:tcW w:w="703" w:type="dxa"/>
          </w:tcPr>
          <w:p w14:paraId="353AD8A5" w14:textId="1898C163" w:rsidR="005F78C9" w:rsidRPr="00790953" w:rsidRDefault="005F78C9" w:rsidP="005F78C9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2D9602B7" w14:textId="53E6AC61" w:rsidR="005F78C9" w:rsidRPr="00790953" w:rsidRDefault="005F78C9" w:rsidP="005F78C9">
            <w:pPr>
              <w:pStyle w:val="Bezatstarpm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BŪVPROJEKTA </w:t>
            </w:r>
            <w:r w:rsidR="005B613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IZSTRĀDES LAIKS UN </w:t>
            </w: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IESNIEGŠANAS KĀRTĪBA</w:t>
            </w:r>
          </w:p>
        </w:tc>
      </w:tr>
      <w:tr w:rsidR="00B814D8" w:rsidRPr="00790953" w14:paraId="61AE8E92" w14:textId="77777777" w:rsidTr="0081053A">
        <w:trPr>
          <w:trHeight w:val="175"/>
        </w:trPr>
        <w:tc>
          <w:tcPr>
            <w:tcW w:w="703" w:type="dxa"/>
          </w:tcPr>
          <w:p w14:paraId="21583084" w14:textId="24BE11B6" w:rsidR="00B814D8" w:rsidRPr="005B6134" w:rsidRDefault="00B814D8" w:rsidP="00B814D8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4F49EA4E" w14:textId="2E1ED3D6" w:rsidR="00B814D8" w:rsidRPr="00790953" w:rsidRDefault="00B814D8" w:rsidP="00B814D8">
            <w:pPr>
              <w:pStyle w:val="Bezatstarpm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84E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Ne retāk kā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divas </w:t>
            </w:r>
            <w:r w:rsidRPr="00E84E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reiz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es</w:t>
            </w:r>
            <w:r w:rsidRPr="00E84E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mēnesī Izstrādātājs sniedz Pasūtītājam progresa atskait</w:t>
            </w:r>
            <w:r w:rsidR="00495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Pr="00E84E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par izpildītajiem darbiem.</w:t>
            </w:r>
          </w:p>
        </w:tc>
      </w:tr>
      <w:tr w:rsidR="00B814D8" w:rsidRPr="00790953" w14:paraId="19FDBB95" w14:textId="77777777" w:rsidTr="0081053A">
        <w:trPr>
          <w:trHeight w:val="175"/>
        </w:trPr>
        <w:tc>
          <w:tcPr>
            <w:tcW w:w="703" w:type="dxa"/>
          </w:tcPr>
          <w:p w14:paraId="47F72299" w14:textId="4275D1BF" w:rsidR="00B814D8" w:rsidRPr="005B6134" w:rsidRDefault="00B814D8" w:rsidP="00B814D8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6EF722C4" w14:textId="73779FB9" w:rsidR="00B814D8" w:rsidRPr="00790953" w:rsidRDefault="00B814D8" w:rsidP="00B814D8">
            <w:pPr>
              <w:pStyle w:val="Bezatstarpm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84E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Ne ilgāk </w:t>
            </w:r>
            <w:r w:rsidRPr="0068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kā </w:t>
            </w:r>
            <w:r w:rsidR="00AD6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  <w:r w:rsidRPr="0068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(</w:t>
            </w:r>
            <w:r w:rsidR="00AD6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piecu</w:t>
            </w:r>
            <w:r w:rsidRPr="0068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 mēnešu laikā</w:t>
            </w:r>
            <w:r w:rsidRPr="00E84E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 līguma noslēgšanas </w:t>
            </w:r>
            <w:r w:rsid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dienas </w:t>
            </w:r>
            <w:r w:rsidRPr="00E84E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Izstrādātājs saņem visus nepieciešamos saskaņojumos un iesniedz Pasūtītajam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pabeigtu būvprojektu (ar tajā izdarītu atzīmi par projektēšanas nosacījumu izpildi vai iesniedz attiecīgu paziņojumu </w:t>
            </w:r>
            <w:r w:rsidRPr="00432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Rīgas </w:t>
            </w:r>
            <w:proofErr w:type="spellStart"/>
            <w:r w:rsid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valstspilsētas</w:t>
            </w:r>
            <w:proofErr w:type="spellEnd"/>
            <w:r w:rsid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pašvaldības</w:t>
            </w:r>
            <w:r w:rsidRPr="00432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Pilsētas attīstības departamentā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).</w:t>
            </w:r>
          </w:p>
        </w:tc>
      </w:tr>
      <w:tr w:rsidR="005F78C9" w:rsidRPr="00790953" w14:paraId="73F1CC3C" w14:textId="77777777" w:rsidTr="00284382">
        <w:trPr>
          <w:trHeight w:val="175"/>
        </w:trPr>
        <w:tc>
          <w:tcPr>
            <w:tcW w:w="703" w:type="dxa"/>
            <w:shd w:val="clear" w:color="auto" w:fill="auto"/>
          </w:tcPr>
          <w:p w14:paraId="37836255" w14:textId="38F4CBC3" w:rsidR="005F78C9" w:rsidRPr="005B6134" w:rsidRDefault="005B6134" w:rsidP="005F78C9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78C9" w:rsidRPr="005B6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46603583" w14:textId="1A97CD28" w:rsidR="005F78C9" w:rsidRPr="00104EA4" w:rsidRDefault="005F78C9" w:rsidP="00062619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</w:t>
            </w:r>
            <w:r w:rsid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noformējumu veikt atbilstoši Latvijas Republikā spēkā esošajiem būvnormatīviem. Visu būvprojekt</w:t>
            </w:r>
            <w:r w:rsid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dokumentāciju pēc tās akceptēšanas Rīgas </w:t>
            </w:r>
            <w:proofErr w:type="spellStart"/>
            <w:r w:rsid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valstspilsētas</w:t>
            </w:r>
            <w:proofErr w:type="spellEnd"/>
            <w:r w:rsid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pašvaldības 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Pilsētas attīstības departamentā iesniegt Pasūtītājam </w:t>
            </w:r>
            <w:r w:rsidR="00494C6B"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eksemplār</w:t>
            </w:r>
            <w:r w:rsidR="00494C6B"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drukātā formātā un </w:t>
            </w:r>
            <w:r w:rsid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elektroniskā 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formātā (uz datu nesēja):</w:t>
            </w:r>
          </w:p>
        </w:tc>
      </w:tr>
      <w:tr w:rsidR="00062619" w:rsidRPr="00790953" w14:paraId="6FAF56AE" w14:textId="77777777" w:rsidTr="00284382">
        <w:trPr>
          <w:trHeight w:val="175"/>
        </w:trPr>
        <w:tc>
          <w:tcPr>
            <w:tcW w:w="703" w:type="dxa"/>
            <w:shd w:val="clear" w:color="auto" w:fill="auto"/>
          </w:tcPr>
          <w:p w14:paraId="2C502502" w14:textId="77777777" w:rsidR="00062619" w:rsidRPr="005B6134" w:rsidRDefault="00062619" w:rsidP="005F78C9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19A87C25" w14:textId="174E81B1" w:rsidR="00062619" w:rsidRPr="00494C6B" w:rsidRDefault="00062619" w:rsidP="00494C6B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3.1. 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teksta materiāli elektroniskā formā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tā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izmantojot Microsoft Office programmnodrošinājumu;</w:t>
            </w:r>
          </w:p>
        </w:tc>
      </w:tr>
      <w:tr w:rsidR="00062619" w:rsidRPr="00790953" w14:paraId="7E663D13" w14:textId="77777777" w:rsidTr="00284382">
        <w:trPr>
          <w:trHeight w:val="175"/>
        </w:trPr>
        <w:tc>
          <w:tcPr>
            <w:tcW w:w="703" w:type="dxa"/>
            <w:shd w:val="clear" w:color="auto" w:fill="auto"/>
          </w:tcPr>
          <w:p w14:paraId="40A259E5" w14:textId="77777777" w:rsidR="00062619" w:rsidRPr="005B6134" w:rsidRDefault="00062619" w:rsidP="005F78C9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2F5F8461" w14:textId="7A4547E3" w:rsidR="00062619" w:rsidRPr="00494C6B" w:rsidRDefault="00062619" w:rsidP="00494C6B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3.2. 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grafiskos materiālus noformēt, izmantojot </w:t>
            </w:r>
            <w:proofErr w:type="spellStart"/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AutoCAD</w:t>
            </w:r>
            <w:proofErr w:type="spellEnd"/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(*.</w:t>
            </w:r>
            <w:proofErr w:type="spellStart"/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dwg</w:t>
            </w:r>
            <w:proofErr w:type="spellEnd"/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formātā) programmnodrošinājumu;</w:t>
            </w:r>
          </w:p>
        </w:tc>
      </w:tr>
      <w:tr w:rsidR="00062619" w:rsidRPr="00790953" w14:paraId="446CAC09" w14:textId="77777777" w:rsidTr="00284382">
        <w:trPr>
          <w:trHeight w:val="175"/>
        </w:trPr>
        <w:tc>
          <w:tcPr>
            <w:tcW w:w="703" w:type="dxa"/>
            <w:shd w:val="clear" w:color="auto" w:fill="auto"/>
          </w:tcPr>
          <w:p w14:paraId="451CEBF4" w14:textId="77777777" w:rsidR="00062619" w:rsidRPr="005B6134" w:rsidRDefault="00062619" w:rsidP="005F78C9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0194CC42" w14:textId="5450A88D" w:rsidR="00062619" w:rsidRPr="00494C6B" w:rsidRDefault="00062619" w:rsidP="00494C6B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3.3. 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viss būvprojekts kopā *.</w:t>
            </w:r>
            <w:proofErr w:type="spellStart"/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pdf</w:t>
            </w:r>
            <w:proofErr w:type="spellEnd"/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formātā, tāmes *.</w:t>
            </w:r>
            <w:proofErr w:type="spellStart"/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excel</w:t>
            </w:r>
            <w:proofErr w:type="spellEnd"/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formātā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104EA4" w:rsidRPr="00790953" w14:paraId="1C003EA0" w14:textId="77777777" w:rsidTr="00284382">
        <w:trPr>
          <w:trHeight w:val="175"/>
        </w:trPr>
        <w:tc>
          <w:tcPr>
            <w:tcW w:w="703" w:type="dxa"/>
            <w:shd w:val="clear" w:color="auto" w:fill="auto"/>
          </w:tcPr>
          <w:p w14:paraId="2C04A7FD" w14:textId="7CB62672" w:rsidR="00104EA4" w:rsidRPr="00104EA4" w:rsidRDefault="00104EA4" w:rsidP="005F78C9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49AD64C9" w14:textId="08460B00" w:rsidR="00104EA4" w:rsidRPr="00104EA4" w:rsidRDefault="00104EA4" w:rsidP="00494C6B">
            <w:pPr>
              <w:pStyle w:val="Bezatstarpm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04E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AUTORUZRAUDZĪBA</w:t>
            </w:r>
          </w:p>
        </w:tc>
      </w:tr>
      <w:tr w:rsidR="00104EA4" w:rsidRPr="00790953" w14:paraId="5CE836E2" w14:textId="77777777" w:rsidTr="00284382">
        <w:trPr>
          <w:trHeight w:val="175"/>
        </w:trPr>
        <w:tc>
          <w:tcPr>
            <w:tcW w:w="703" w:type="dxa"/>
            <w:shd w:val="clear" w:color="auto" w:fill="auto"/>
          </w:tcPr>
          <w:p w14:paraId="620CD497" w14:textId="2F572611" w:rsidR="00104EA4" w:rsidRPr="00104EA4" w:rsidRDefault="00104EA4" w:rsidP="005F78C9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2144867D" w14:textId="3D5C17B1" w:rsidR="00104EA4" w:rsidRPr="00104EA4" w:rsidRDefault="00104EA4" w:rsidP="00494C6B">
            <w:pPr>
              <w:pStyle w:val="Bezatstarpm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104EA4">
              <w:rPr>
                <w:rFonts w:ascii="Times New Roman" w:hAnsi="Times New Roman"/>
                <w:sz w:val="24"/>
                <w:szCs w:val="28"/>
              </w:rPr>
              <w:t>Autoruzraudzības mērķis ir nepieļaut būvniecības dalībnieku patvaļīgas atkāpes no akceptētās ieceres un izstrādātā būvprojekta, kā arī normatīvo aktu un standartu pārkāpumus būvdarbu laikā.</w:t>
            </w:r>
          </w:p>
        </w:tc>
      </w:tr>
      <w:tr w:rsidR="00104EA4" w:rsidRPr="00790953" w14:paraId="77DFC7E6" w14:textId="77777777" w:rsidTr="00284382">
        <w:trPr>
          <w:trHeight w:val="175"/>
        </w:trPr>
        <w:tc>
          <w:tcPr>
            <w:tcW w:w="703" w:type="dxa"/>
            <w:shd w:val="clear" w:color="auto" w:fill="auto"/>
          </w:tcPr>
          <w:p w14:paraId="1E7D8950" w14:textId="2E28686C" w:rsidR="00104EA4" w:rsidRPr="00104EA4" w:rsidRDefault="00104EA4" w:rsidP="005F78C9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51099682" w14:textId="3E4193A6" w:rsidR="00104EA4" w:rsidRPr="00104EA4" w:rsidRDefault="00104EA4" w:rsidP="00494C6B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P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zstrādātājs nodrošina autoruzraudzības veikšanu būvprojekta realizācijas (būvdarbu) laikā atbilstoši Ministru kabineta 19.08.2014. noteikumu Nr.500 “Vispārīgie būvnoteikumi” prasībām u. c. Latvijas Republikā spēkā esošajiem normatīvajiem aktiem.</w:t>
            </w:r>
          </w:p>
        </w:tc>
      </w:tr>
      <w:tr w:rsidR="00104EA4" w:rsidRPr="00790953" w14:paraId="16EA7955" w14:textId="77777777" w:rsidTr="00284382">
        <w:trPr>
          <w:trHeight w:val="175"/>
        </w:trPr>
        <w:tc>
          <w:tcPr>
            <w:tcW w:w="703" w:type="dxa"/>
            <w:shd w:val="clear" w:color="auto" w:fill="auto"/>
          </w:tcPr>
          <w:p w14:paraId="43AD1B61" w14:textId="6EC413F3" w:rsidR="00104EA4" w:rsidRPr="00104EA4" w:rsidRDefault="00104EA4" w:rsidP="005F78C9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63002078" w14:textId="57BA2A47" w:rsidR="00104EA4" w:rsidRPr="00104EA4" w:rsidRDefault="00104EA4" w:rsidP="00494C6B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Izstrādātājs apņemas veikt autoruzraudzību no būvprojektā paredzēto būvdarbu uzsākšanas dienas līdz objekta pieņemšanai ekspluatācijā un būvdarbu pilnīgai pabeigšanai, ko apliecina attiecīgs starp Pasūtītāju un </w:t>
            </w:r>
            <w:proofErr w:type="spellStart"/>
            <w:r w:rsidRP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Autoruzraugu</w:t>
            </w:r>
            <w:proofErr w:type="spellEnd"/>
            <w:r w:rsidRP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parakstīts akts.</w:t>
            </w:r>
          </w:p>
        </w:tc>
      </w:tr>
      <w:tr w:rsidR="00104EA4" w:rsidRPr="00790953" w14:paraId="4D8984CA" w14:textId="77777777" w:rsidTr="00284382">
        <w:trPr>
          <w:trHeight w:val="175"/>
        </w:trPr>
        <w:tc>
          <w:tcPr>
            <w:tcW w:w="703" w:type="dxa"/>
            <w:shd w:val="clear" w:color="auto" w:fill="auto"/>
          </w:tcPr>
          <w:p w14:paraId="0A1F99E1" w14:textId="38ABEEB9" w:rsidR="00104EA4" w:rsidRPr="00104EA4" w:rsidRDefault="00104EA4" w:rsidP="005F78C9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795F0681" w14:textId="3CC22313" w:rsidR="00104EA4" w:rsidRPr="00104EA4" w:rsidRDefault="00104EA4" w:rsidP="00494C6B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Autoruzraudzības izmaksās paredzami visi pakalpojumi, kas nodrošina </w:t>
            </w:r>
            <w:proofErr w:type="spellStart"/>
            <w:r w:rsidRP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Autoruzrauga</w:t>
            </w:r>
            <w:proofErr w:type="spellEnd"/>
            <w:r w:rsidRP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Autoruzraugu</w:t>
            </w:r>
            <w:proofErr w:type="spellEnd"/>
            <w:r w:rsidRP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grupas darbu attiecībā uz šo objektu. Ar autoruzraudzības kārtībā izstrādājamiem risinājumiem (nepilnības, kļūdas, risinājumu detalizācija) visā objekta būvniecības laikā, </w:t>
            </w:r>
            <w:proofErr w:type="spellStart"/>
            <w:r w:rsidRP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Autoruzraugs</w:t>
            </w:r>
            <w:proofErr w:type="spellEnd"/>
            <w:r w:rsidRP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nodrošina bez papildu maksas.</w:t>
            </w:r>
            <w:r w:rsidR="00B54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4E02DC" w:rsidRPr="00790953" w14:paraId="7EA0E119" w14:textId="77777777" w:rsidTr="00284382">
        <w:trPr>
          <w:trHeight w:val="175"/>
        </w:trPr>
        <w:tc>
          <w:tcPr>
            <w:tcW w:w="703" w:type="dxa"/>
            <w:shd w:val="clear" w:color="auto" w:fill="auto"/>
          </w:tcPr>
          <w:p w14:paraId="247305AE" w14:textId="376F1D41" w:rsidR="004E02DC" w:rsidRPr="00104EA4" w:rsidRDefault="00B541E0" w:rsidP="005F78C9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6BAD9E5A" w14:textId="4A458D82" w:rsidR="004E02DC" w:rsidRPr="00B23ABB" w:rsidRDefault="004E02DC" w:rsidP="00494C6B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2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Autoruzraudzīb</w:t>
            </w:r>
            <w:r w:rsidR="00B2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ā iekļaujamas </w:t>
            </w:r>
            <w:r w:rsidR="00B23ABB" w:rsidRPr="00B2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visas izmaksas, kas var rasties precizējošu </w:t>
            </w:r>
            <w:r w:rsidRPr="00B2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būvprojekta risinājum</w:t>
            </w:r>
            <w:r w:rsidR="00B23ABB" w:rsidRPr="00B2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 sagatavošanā</w:t>
            </w:r>
            <w:r w:rsidRPr="00B2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būvdarbu procesa gaitā, t.sk., </w:t>
            </w:r>
            <w:r w:rsidR="00B2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kas veicami </w:t>
            </w:r>
            <w:r w:rsidRPr="00B2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neatbilstošu inženierizpētes </w:t>
            </w:r>
            <w:r w:rsidR="00B2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darbu un/vai </w:t>
            </w:r>
            <w:r w:rsidRPr="00B2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datu rezultātā.</w:t>
            </w:r>
          </w:p>
        </w:tc>
      </w:tr>
      <w:tr w:rsidR="00B23ABB" w:rsidRPr="00790953" w14:paraId="2388F806" w14:textId="77777777" w:rsidTr="00284382">
        <w:trPr>
          <w:trHeight w:val="175"/>
        </w:trPr>
        <w:tc>
          <w:tcPr>
            <w:tcW w:w="703" w:type="dxa"/>
            <w:shd w:val="clear" w:color="auto" w:fill="auto"/>
          </w:tcPr>
          <w:p w14:paraId="406A4A5B" w14:textId="031E784F" w:rsidR="00B23ABB" w:rsidRDefault="00B23ABB" w:rsidP="005F78C9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48B359CD" w14:textId="680C8893" w:rsidR="00B23ABB" w:rsidRPr="00B23ABB" w:rsidRDefault="00B23ABB" w:rsidP="00494C6B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2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Autoruzraudzības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gaitā </w:t>
            </w:r>
            <w:r w:rsidRPr="00B2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precizējamā informācija un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/vai</w:t>
            </w:r>
            <w:r w:rsidRPr="00B2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risinājumi sagatavojami ne vēlāk kā 5 (piecu) darba dienu laikā no informācijas saņemšanas par neatbilstību.</w:t>
            </w:r>
          </w:p>
        </w:tc>
      </w:tr>
      <w:tr w:rsidR="005F78C9" w:rsidRPr="00790953" w14:paraId="14EFD259" w14:textId="77777777" w:rsidTr="0081053A">
        <w:trPr>
          <w:trHeight w:val="175"/>
        </w:trPr>
        <w:tc>
          <w:tcPr>
            <w:tcW w:w="703" w:type="dxa"/>
          </w:tcPr>
          <w:p w14:paraId="26647812" w14:textId="53C9A7EB" w:rsidR="005F78C9" w:rsidRPr="00D76CAB" w:rsidRDefault="005F78C9" w:rsidP="005F78C9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="00104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775F0FD8" w14:textId="234A69F6" w:rsidR="005F78C9" w:rsidRPr="00494C6B" w:rsidRDefault="005F78C9" w:rsidP="005F78C9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PIELIKUMI</w:t>
            </w:r>
          </w:p>
        </w:tc>
      </w:tr>
      <w:tr w:rsidR="005F78C9" w:rsidRPr="007661A6" w14:paraId="64EEA613" w14:textId="77777777" w:rsidTr="007661A6">
        <w:trPr>
          <w:trHeight w:val="113"/>
        </w:trPr>
        <w:tc>
          <w:tcPr>
            <w:tcW w:w="703" w:type="dxa"/>
          </w:tcPr>
          <w:p w14:paraId="34BD1BC4" w14:textId="1C732FCA" w:rsidR="005F78C9" w:rsidRPr="00DC41E8" w:rsidRDefault="005F78C9" w:rsidP="005F78C9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</w:tcPr>
          <w:p w14:paraId="55DEF1CA" w14:textId="1D40E543" w:rsidR="005F78C9" w:rsidRPr="00104EA4" w:rsidRDefault="00B728D8" w:rsidP="005F78C9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AS “Sadales tīkls” </w:t>
            </w:r>
            <w:r w:rsidR="00335B2C" w:rsidRP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Elektroietaišu ierīkošanas Tehniskie noteikumi</w:t>
            </w:r>
            <w:r w:rsidR="00CA6631" w:rsidRP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D62785" w:rsidRP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(septiņiem objektiem)</w:t>
            </w:r>
            <w:r w:rsidR="00104EA4" w:rsidRPr="00104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A230B2" w:rsidRPr="007661A6" w14:paraId="775D212C" w14:textId="77777777" w:rsidTr="007661A6">
        <w:trPr>
          <w:trHeight w:val="113"/>
        </w:trPr>
        <w:tc>
          <w:tcPr>
            <w:tcW w:w="703" w:type="dxa"/>
          </w:tcPr>
          <w:p w14:paraId="2589676A" w14:textId="09FD06EB" w:rsidR="00A230B2" w:rsidRPr="00DC41E8" w:rsidRDefault="00A230B2" w:rsidP="00A230B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</w:tcPr>
          <w:p w14:paraId="23510C99" w14:textId="5A4CCC5B" w:rsidR="00A230B2" w:rsidRPr="000A1A43" w:rsidRDefault="00104EA4" w:rsidP="00A230B2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0A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Projektējamo</w:t>
            </w:r>
            <w:r w:rsidR="00DA64F0" w:rsidRPr="000A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6803F1" w:rsidRPr="000A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EKI izvietojuma plāns </w:t>
            </w:r>
            <w:r w:rsidR="00323770" w:rsidRPr="000A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uz </w:t>
            </w:r>
            <w:r w:rsidR="0006487C" w:rsidRPr="000A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  <w:r w:rsidR="00323770" w:rsidRPr="000A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lpp.</w:t>
            </w:r>
          </w:p>
        </w:tc>
      </w:tr>
      <w:tr w:rsidR="005B4607" w:rsidRPr="007661A6" w14:paraId="4B4B977D" w14:textId="77777777" w:rsidTr="007661A6">
        <w:trPr>
          <w:trHeight w:val="113"/>
        </w:trPr>
        <w:tc>
          <w:tcPr>
            <w:tcW w:w="703" w:type="dxa"/>
          </w:tcPr>
          <w:p w14:paraId="5328201D" w14:textId="3EA6F4B6" w:rsidR="005B4607" w:rsidRPr="00DC41E8" w:rsidRDefault="005B4607" w:rsidP="00A230B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2"/>
          </w:tcPr>
          <w:p w14:paraId="4564E901" w14:textId="4EB91F6A" w:rsidR="005B4607" w:rsidRPr="000A1A43" w:rsidRDefault="005B4607" w:rsidP="00A230B2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0A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Demontējamo EKI </w:t>
            </w:r>
            <w:r w:rsidR="00212B18" w:rsidRPr="000A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saraksts</w:t>
            </w:r>
            <w:r w:rsidRPr="000A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uz 1 lpp.</w:t>
            </w:r>
          </w:p>
        </w:tc>
      </w:tr>
    </w:tbl>
    <w:p w14:paraId="4CA757C8" w14:textId="3A4FF25C" w:rsidR="00AF0E40" w:rsidRPr="00AF0E40" w:rsidRDefault="00AF0E40" w:rsidP="00AF0E40">
      <w:pPr>
        <w:tabs>
          <w:tab w:val="left" w:pos="1695"/>
        </w:tabs>
        <w:rPr>
          <w:rFonts w:ascii="Times New Roman" w:hAnsi="Times New Roman" w:cs="Times New Roman"/>
          <w:sz w:val="2"/>
          <w:szCs w:val="2"/>
        </w:rPr>
      </w:pPr>
    </w:p>
    <w:sectPr w:rsidR="00AF0E40" w:rsidRPr="00AF0E40" w:rsidSect="00AC1DB2">
      <w:headerReference w:type="default" r:id="rId11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122A" w14:textId="77777777" w:rsidR="005930B6" w:rsidRDefault="005930B6" w:rsidP="004C373B">
      <w:pPr>
        <w:spacing w:after="0" w:line="240" w:lineRule="auto"/>
      </w:pPr>
      <w:r>
        <w:separator/>
      </w:r>
    </w:p>
  </w:endnote>
  <w:endnote w:type="continuationSeparator" w:id="0">
    <w:p w14:paraId="4D3976B1" w14:textId="77777777" w:rsidR="005930B6" w:rsidRDefault="005930B6" w:rsidP="004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0942" w14:textId="77777777" w:rsidR="005930B6" w:rsidRDefault="005930B6" w:rsidP="004C373B">
      <w:pPr>
        <w:spacing w:after="0" w:line="240" w:lineRule="auto"/>
      </w:pPr>
      <w:r>
        <w:separator/>
      </w:r>
    </w:p>
  </w:footnote>
  <w:footnote w:type="continuationSeparator" w:id="0">
    <w:p w14:paraId="0FFFAE37" w14:textId="77777777" w:rsidR="005930B6" w:rsidRDefault="005930B6" w:rsidP="004C373B">
      <w:pPr>
        <w:spacing w:after="0" w:line="240" w:lineRule="auto"/>
      </w:pPr>
      <w:r>
        <w:continuationSeparator/>
      </w:r>
    </w:p>
  </w:footnote>
  <w:footnote w:id="1">
    <w:p w14:paraId="779F1974" w14:textId="19CBD504" w:rsidR="00026A85" w:rsidRDefault="002926C5" w:rsidP="00026A85">
      <w:pPr>
        <w:pStyle w:val="Vresteksts"/>
        <w:jc w:val="both"/>
        <w:rPr>
          <w:rFonts w:ascii="Times New Roman" w:hAnsi="Times New Roman" w:cs="Times New Roman"/>
        </w:rPr>
      </w:pPr>
      <w:r>
        <w:rPr>
          <w:rStyle w:val="Vresatsau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="00026A85">
        <w:rPr>
          <w:rFonts w:ascii="Times New Roman" w:hAnsi="Times New Roman" w:cs="Times New Roman"/>
        </w:rPr>
        <w:t>Būvprojekts – dokumentu kopums, kas nepieciešams projektēšanas uzdevumā norādīto darbu veikšanai, atbilstoši normatīvo aktu prasībām, t.sk., būvprojekts, paskaidrojuma raksts, paziņojums par būvniecību u.tml.</w:t>
      </w:r>
    </w:p>
    <w:p w14:paraId="2DA05BEC" w14:textId="18614A82" w:rsidR="00026A85" w:rsidRDefault="002926C5" w:rsidP="00026A85">
      <w:pPr>
        <w:pStyle w:val="Vresteksts"/>
        <w:jc w:val="both"/>
        <w:rPr>
          <w:rFonts w:ascii="Times New Roman" w:hAnsi="Times New Roman" w:cs="Times New Roman"/>
        </w:rPr>
      </w:pPr>
      <w:r>
        <w:rPr>
          <w:rStyle w:val="Vresatsauce"/>
          <w:rFonts w:ascii="Times New Roman" w:hAnsi="Times New Roman" w:cs="Times New Roman"/>
        </w:rPr>
        <w:t>2</w:t>
      </w:r>
      <w:r w:rsidR="00026A85">
        <w:rPr>
          <w:rFonts w:ascii="Times New Roman" w:hAnsi="Times New Roman" w:cs="Times New Roman"/>
        </w:rPr>
        <w:t xml:space="preserve"> Atbilstoši Ministru kabineta 19.08.2014. noteikumiem Nr.500 “Vispārīgie būvnoteikumi”. Precīzu inženierbūves grupu būvniecības ieceres dokumentācijā būvprojekta </w:t>
      </w:r>
      <w:r w:rsidR="00A467D9">
        <w:rPr>
          <w:rFonts w:ascii="Times New Roman" w:hAnsi="Times New Roman" w:cs="Times New Roman"/>
        </w:rPr>
        <w:t>I</w:t>
      </w:r>
      <w:r w:rsidR="00026A85">
        <w:rPr>
          <w:rFonts w:ascii="Times New Roman" w:hAnsi="Times New Roman" w:cs="Times New Roman"/>
        </w:rPr>
        <w:t>zstrādātājs norāda atbilstoši normatīvo aktu prasībām atkarībā no būvniecības sarežģītības pakāpes.</w:t>
      </w:r>
    </w:p>
  </w:footnote>
  <w:footnote w:id="2">
    <w:p w14:paraId="68A1522B" w14:textId="623FE458" w:rsidR="002926C5" w:rsidRDefault="002926C5" w:rsidP="002926C5">
      <w:pPr>
        <w:pStyle w:val="Vresteksts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351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96DB7E" w14:textId="43E0D372" w:rsidR="003379BC" w:rsidRDefault="003379BC" w:rsidP="00DC41E8">
        <w:pPr>
          <w:pStyle w:val="Galv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AC3"/>
    <w:multiLevelType w:val="hybridMultilevel"/>
    <w:tmpl w:val="A14A0C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C04"/>
    <w:multiLevelType w:val="multilevel"/>
    <w:tmpl w:val="8F264A6E"/>
    <w:lvl w:ilvl="0">
      <w:start w:val="7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9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color w:val="auto"/>
      </w:rPr>
    </w:lvl>
  </w:abstractNum>
  <w:abstractNum w:abstractNumId="2" w15:restartNumberingAfterBreak="0">
    <w:nsid w:val="055D67E3"/>
    <w:multiLevelType w:val="hybridMultilevel"/>
    <w:tmpl w:val="48541E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83B"/>
    <w:multiLevelType w:val="multilevel"/>
    <w:tmpl w:val="35EE6F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 w15:restartNumberingAfterBreak="0">
    <w:nsid w:val="1285242E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31C63"/>
    <w:multiLevelType w:val="hybridMultilevel"/>
    <w:tmpl w:val="DDD0F01E"/>
    <w:lvl w:ilvl="0" w:tplc="47142B3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9B257F"/>
    <w:multiLevelType w:val="hybridMultilevel"/>
    <w:tmpl w:val="AFACDEE6"/>
    <w:lvl w:ilvl="0" w:tplc="042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8B3406B"/>
    <w:multiLevelType w:val="hybridMultilevel"/>
    <w:tmpl w:val="DBD86778"/>
    <w:lvl w:ilvl="0" w:tplc="050C17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/>
        <w:color w:val="auto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33BA"/>
    <w:multiLevelType w:val="multilevel"/>
    <w:tmpl w:val="B85E9F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AAD23A9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ED46F5"/>
    <w:multiLevelType w:val="hybridMultilevel"/>
    <w:tmpl w:val="B8B0B43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1E95"/>
    <w:multiLevelType w:val="hybridMultilevel"/>
    <w:tmpl w:val="29D08CA0"/>
    <w:lvl w:ilvl="0" w:tplc="262CC82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9C031F"/>
    <w:multiLevelType w:val="hybridMultilevel"/>
    <w:tmpl w:val="6CC4FE70"/>
    <w:lvl w:ilvl="0" w:tplc="8C18D7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4271523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F50A1"/>
    <w:multiLevelType w:val="multilevel"/>
    <w:tmpl w:val="0FB013B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 w15:restartNumberingAfterBreak="0">
    <w:nsid w:val="29B8429B"/>
    <w:multiLevelType w:val="hybridMultilevel"/>
    <w:tmpl w:val="757A2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E730E"/>
    <w:multiLevelType w:val="hybridMultilevel"/>
    <w:tmpl w:val="4ACCCE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44663"/>
    <w:multiLevelType w:val="multilevel"/>
    <w:tmpl w:val="0FB013B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8" w15:restartNumberingAfterBreak="0">
    <w:nsid w:val="2F9645AD"/>
    <w:multiLevelType w:val="hybridMultilevel"/>
    <w:tmpl w:val="2AECFFFC"/>
    <w:lvl w:ilvl="0" w:tplc="4C8289FC">
      <w:start w:val="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B0CEA"/>
    <w:multiLevelType w:val="multilevel"/>
    <w:tmpl w:val="B9F45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0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D97F6D"/>
    <w:multiLevelType w:val="multilevel"/>
    <w:tmpl w:val="78E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230CAB"/>
    <w:multiLevelType w:val="hybridMultilevel"/>
    <w:tmpl w:val="AEB025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D23DA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EA5DCC"/>
    <w:multiLevelType w:val="hybridMultilevel"/>
    <w:tmpl w:val="6BAAE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C695D"/>
    <w:multiLevelType w:val="multilevel"/>
    <w:tmpl w:val="0FB013B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3ADB1904"/>
    <w:multiLevelType w:val="hybridMultilevel"/>
    <w:tmpl w:val="D36A0762"/>
    <w:lvl w:ilvl="0" w:tplc="572E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67036"/>
    <w:multiLevelType w:val="hybridMultilevel"/>
    <w:tmpl w:val="1C62338A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408D1A83"/>
    <w:multiLevelType w:val="hybridMultilevel"/>
    <w:tmpl w:val="B106B9C6"/>
    <w:lvl w:ilvl="0" w:tplc="0426000F">
      <w:start w:val="1"/>
      <w:numFmt w:val="decimal"/>
      <w:lvlText w:val="%1."/>
      <w:lvlJc w:val="left"/>
      <w:pPr>
        <w:ind w:left="1680" w:hanging="360"/>
      </w:pPr>
    </w:lvl>
    <w:lvl w:ilvl="1" w:tplc="04260019" w:tentative="1">
      <w:start w:val="1"/>
      <w:numFmt w:val="lowerLetter"/>
      <w:lvlText w:val="%2."/>
      <w:lvlJc w:val="left"/>
      <w:pPr>
        <w:ind w:left="2400" w:hanging="360"/>
      </w:pPr>
    </w:lvl>
    <w:lvl w:ilvl="2" w:tplc="0426001B" w:tentative="1">
      <w:start w:val="1"/>
      <w:numFmt w:val="lowerRoman"/>
      <w:lvlText w:val="%3."/>
      <w:lvlJc w:val="right"/>
      <w:pPr>
        <w:ind w:left="3120" w:hanging="180"/>
      </w:pPr>
    </w:lvl>
    <w:lvl w:ilvl="3" w:tplc="0426000F" w:tentative="1">
      <w:start w:val="1"/>
      <w:numFmt w:val="decimal"/>
      <w:lvlText w:val="%4."/>
      <w:lvlJc w:val="left"/>
      <w:pPr>
        <w:ind w:left="3840" w:hanging="360"/>
      </w:pPr>
    </w:lvl>
    <w:lvl w:ilvl="4" w:tplc="04260019" w:tentative="1">
      <w:start w:val="1"/>
      <w:numFmt w:val="lowerLetter"/>
      <w:lvlText w:val="%5."/>
      <w:lvlJc w:val="left"/>
      <w:pPr>
        <w:ind w:left="4560" w:hanging="360"/>
      </w:pPr>
    </w:lvl>
    <w:lvl w:ilvl="5" w:tplc="0426001B" w:tentative="1">
      <w:start w:val="1"/>
      <w:numFmt w:val="lowerRoman"/>
      <w:lvlText w:val="%6."/>
      <w:lvlJc w:val="right"/>
      <w:pPr>
        <w:ind w:left="5280" w:hanging="180"/>
      </w:pPr>
    </w:lvl>
    <w:lvl w:ilvl="6" w:tplc="0426000F" w:tentative="1">
      <w:start w:val="1"/>
      <w:numFmt w:val="decimal"/>
      <w:lvlText w:val="%7."/>
      <w:lvlJc w:val="left"/>
      <w:pPr>
        <w:ind w:left="6000" w:hanging="360"/>
      </w:pPr>
    </w:lvl>
    <w:lvl w:ilvl="7" w:tplc="04260019" w:tentative="1">
      <w:start w:val="1"/>
      <w:numFmt w:val="lowerLetter"/>
      <w:lvlText w:val="%8."/>
      <w:lvlJc w:val="left"/>
      <w:pPr>
        <w:ind w:left="6720" w:hanging="360"/>
      </w:pPr>
    </w:lvl>
    <w:lvl w:ilvl="8" w:tplc="042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 w15:restartNumberingAfterBreak="0">
    <w:nsid w:val="418C5144"/>
    <w:multiLevelType w:val="hybridMultilevel"/>
    <w:tmpl w:val="3760DD96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486A469C"/>
    <w:multiLevelType w:val="hybridMultilevel"/>
    <w:tmpl w:val="B55C0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3358A"/>
    <w:multiLevelType w:val="hybridMultilevel"/>
    <w:tmpl w:val="F9363F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015B1"/>
    <w:multiLevelType w:val="multilevel"/>
    <w:tmpl w:val="A5A086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4ED450E"/>
    <w:multiLevelType w:val="hybridMultilevel"/>
    <w:tmpl w:val="D4461B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F54B1"/>
    <w:multiLevelType w:val="hybridMultilevel"/>
    <w:tmpl w:val="A7D4F188"/>
    <w:lvl w:ilvl="0" w:tplc="B9581F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C59A3"/>
    <w:multiLevelType w:val="multilevel"/>
    <w:tmpl w:val="4E98B4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0"/>
        <w:szCs w:val="20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2"/>
      </w:rPr>
    </w:lvl>
  </w:abstractNum>
  <w:abstractNum w:abstractNumId="35" w15:restartNumberingAfterBreak="0">
    <w:nsid w:val="691D46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EA128F"/>
    <w:multiLevelType w:val="hybridMultilevel"/>
    <w:tmpl w:val="057EEBD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561DA"/>
    <w:multiLevelType w:val="multilevel"/>
    <w:tmpl w:val="8F369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E134D7"/>
    <w:multiLevelType w:val="hybridMultilevel"/>
    <w:tmpl w:val="C0FE6B74"/>
    <w:lvl w:ilvl="0" w:tplc="050C17C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i/>
        <w:color w:val="auto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9B4ED4"/>
    <w:multiLevelType w:val="hybridMultilevel"/>
    <w:tmpl w:val="A9E68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775B3"/>
    <w:multiLevelType w:val="multilevel"/>
    <w:tmpl w:val="6F50B3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BC24F8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056028">
    <w:abstractNumId w:val="2"/>
  </w:num>
  <w:num w:numId="2" w16cid:durableId="1619142962">
    <w:abstractNumId w:val="15"/>
  </w:num>
  <w:num w:numId="3" w16cid:durableId="775252401">
    <w:abstractNumId w:val="18"/>
  </w:num>
  <w:num w:numId="4" w16cid:durableId="754009928">
    <w:abstractNumId w:val="33"/>
  </w:num>
  <w:num w:numId="5" w16cid:durableId="1575092581">
    <w:abstractNumId w:val="4"/>
  </w:num>
  <w:num w:numId="6" w16cid:durableId="565141864">
    <w:abstractNumId w:val="20"/>
  </w:num>
  <w:num w:numId="7" w16cid:durableId="1622414174">
    <w:abstractNumId w:val="41"/>
  </w:num>
  <w:num w:numId="8" w16cid:durableId="246496437">
    <w:abstractNumId w:val="22"/>
  </w:num>
  <w:num w:numId="9" w16cid:durableId="2043625792">
    <w:abstractNumId w:val="13"/>
  </w:num>
  <w:num w:numId="10" w16cid:durableId="2096246802">
    <w:abstractNumId w:val="9"/>
  </w:num>
  <w:num w:numId="11" w16cid:durableId="960108925">
    <w:abstractNumId w:val="34"/>
  </w:num>
  <w:num w:numId="12" w16cid:durableId="343283381">
    <w:abstractNumId w:val="10"/>
  </w:num>
  <w:num w:numId="13" w16cid:durableId="815954835">
    <w:abstractNumId w:val="23"/>
  </w:num>
  <w:num w:numId="14" w16cid:durableId="1560283634">
    <w:abstractNumId w:val="36"/>
  </w:num>
  <w:num w:numId="15" w16cid:durableId="114637563">
    <w:abstractNumId w:val="11"/>
  </w:num>
  <w:num w:numId="16" w16cid:durableId="538513444">
    <w:abstractNumId w:val="30"/>
  </w:num>
  <w:num w:numId="17" w16cid:durableId="325523278">
    <w:abstractNumId w:val="37"/>
  </w:num>
  <w:num w:numId="18" w16cid:durableId="1249584086">
    <w:abstractNumId w:val="28"/>
  </w:num>
  <w:num w:numId="19" w16cid:durableId="88742856">
    <w:abstractNumId w:val="26"/>
  </w:num>
  <w:num w:numId="20" w16cid:durableId="997928064">
    <w:abstractNumId w:val="6"/>
  </w:num>
  <w:num w:numId="21" w16cid:durableId="649600541">
    <w:abstractNumId w:val="32"/>
  </w:num>
  <w:num w:numId="22" w16cid:durableId="1920404037">
    <w:abstractNumId w:val="16"/>
  </w:num>
  <w:num w:numId="23" w16cid:durableId="2086880589">
    <w:abstractNumId w:val="5"/>
  </w:num>
  <w:num w:numId="24" w16cid:durableId="1998414043">
    <w:abstractNumId w:val="12"/>
  </w:num>
  <w:num w:numId="25" w16cid:durableId="615909771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9983877">
    <w:abstractNumId w:val="25"/>
  </w:num>
  <w:num w:numId="27" w16cid:durableId="1614944147">
    <w:abstractNumId w:val="17"/>
  </w:num>
  <w:num w:numId="28" w16cid:durableId="1279949134">
    <w:abstractNumId w:val="24"/>
  </w:num>
  <w:num w:numId="29" w16cid:durableId="20002281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043477">
    <w:abstractNumId w:val="40"/>
  </w:num>
  <w:num w:numId="31" w16cid:durableId="1980916628">
    <w:abstractNumId w:val="14"/>
  </w:num>
  <w:num w:numId="32" w16cid:durableId="14234938">
    <w:abstractNumId w:val="29"/>
  </w:num>
  <w:num w:numId="33" w16cid:durableId="1450516462">
    <w:abstractNumId w:val="35"/>
  </w:num>
  <w:num w:numId="34" w16cid:durableId="103160031">
    <w:abstractNumId w:val="0"/>
  </w:num>
  <w:num w:numId="35" w16cid:durableId="1289894070">
    <w:abstractNumId w:val="39"/>
  </w:num>
  <w:num w:numId="36" w16cid:durableId="581917575">
    <w:abstractNumId w:val="1"/>
  </w:num>
  <w:num w:numId="37" w16cid:durableId="158082670">
    <w:abstractNumId w:val="27"/>
  </w:num>
  <w:num w:numId="38" w16cid:durableId="2112892211">
    <w:abstractNumId w:val="3"/>
  </w:num>
  <w:num w:numId="39" w16cid:durableId="347372986">
    <w:abstractNumId w:val="8"/>
  </w:num>
  <w:num w:numId="40" w16cid:durableId="1458180884">
    <w:abstractNumId w:val="7"/>
  </w:num>
  <w:num w:numId="41" w16cid:durableId="628709054">
    <w:abstractNumId w:val="38"/>
  </w:num>
  <w:num w:numId="42" w16cid:durableId="3524654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08"/>
    <w:rsid w:val="00000494"/>
    <w:rsid w:val="00005272"/>
    <w:rsid w:val="000058F7"/>
    <w:rsid w:val="00005D30"/>
    <w:rsid w:val="00007837"/>
    <w:rsid w:val="000107C1"/>
    <w:rsid w:val="00010831"/>
    <w:rsid w:val="0001109C"/>
    <w:rsid w:val="00013C9D"/>
    <w:rsid w:val="00014894"/>
    <w:rsid w:val="00014AB1"/>
    <w:rsid w:val="00020FE7"/>
    <w:rsid w:val="000215F8"/>
    <w:rsid w:val="00025394"/>
    <w:rsid w:val="00026A85"/>
    <w:rsid w:val="00026B03"/>
    <w:rsid w:val="00026B05"/>
    <w:rsid w:val="00026C0F"/>
    <w:rsid w:val="000314FE"/>
    <w:rsid w:val="00033DBC"/>
    <w:rsid w:val="00037A95"/>
    <w:rsid w:val="00037B9C"/>
    <w:rsid w:val="00040ECC"/>
    <w:rsid w:val="00041475"/>
    <w:rsid w:val="00041F7C"/>
    <w:rsid w:val="0004268B"/>
    <w:rsid w:val="000432FF"/>
    <w:rsid w:val="000447DF"/>
    <w:rsid w:val="00044D9A"/>
    <w:rsid w:val="00046E4D"/>
    <w:rsid w:val="00047D85"/>
    <w:rsid w:val="00050E61"/>
    <w:rsid w:val="00052419"/>
    <w:rsid w:val="000528B2"/>
    <w:rsid w:val="00054E65"/>
    <w:rsid w:val="00055DA8"/>
    <w:rsid w:val="00061740"/>
    <w:rsid w:val="00062619"/>
    <w:rsid w:val="000634BC"/>
    <w:rsid w:val="0006487C"/>
    <w:rsid w:val="0006674E"/>
    <w:rsid w:val="00066A90"/>
    <w:rsid w:val="00067230"/>
    <w:rsid w:val="000704BF"/>
    <w:rsid w:val="00070CE4"/>
    <w:rsid w:val="00071494"/>
    <w:rsid w:val="00072744"/>
    <w:rsid w:val="000729EC"/>
    <w:rsid w:val="00073075"/>
    <w:rsid w:val="00073B5B"/>
    <w:rsid w:val="00074DA3"/>
    <w:rsid w:val="00074E94"/>
    <w:rsid w:val="00074FDF"/>
    <w:rsid w:val="0007554F"/>
    <w:rsid w:val="00075CF2"/>
    <w:rsid w:val="000772F1"/>
    <w:rsid w:val="00077469"/>
    <w:rsid w:val="0008041A"/>
    <w:rsid w:val="00080B98"/>
    <w:rsid w:val="000814C0"/>
    <w:rsid w:val="00082EFD"/>
    <w:rsid w:val="000837A3"/>
    <w:rsid w:val="00084C42"/>
    <w:rsid w:val="00084F8E"/>
    <w:rsid w:val="00085576"/>
    <w:rsid w:val="000857A0"/>
    <w:rsid w:val="000860A3"/>
    <w:rsid w:val="000876EC"/>
    <w:rsid w:val="000919CE"/>
    <w:rsid w:val="00091CEA"/>
    <w:rsid w:val="00091E10"/>
    <w:rsid w:val="000933DA"/>
    <w:rsid w:val="0009388D"/>
    <w:rsid w:val="00093C35"/>
    <w:rsid w:val="00096AE9"/>
    <w:rsid w:val="00096B8D"/>
    <w:rsid w:val="00097D3E"/>
    <w:rsid w:val="00097DE3"/>
    <w:rsid w:val="000A1145"/>
    <w:rsid w:val="000A1A43"/>
    <w:rsid w:val="000A2755"/>
    <w:rsid w:val="000A5289"/>
    <w:rsid w:val="000A52F3"/>
    <w:rsid w:val="000B0F0B"/>
    <w:rsid w:val="000B21BD"/>
    <w:rsid w:val="000B2A59"/>
    <w:rsid w:val="000B3F3D"/>
    <w:rsid w:val="000B4283"/>
    <w:rsid w:val="000B5D98"/>
    <w:rsid w:val="000B7741"/>
    <w:rsid w:val="000B7812"/>
    <w:rsid w:val="000C34F3"/>
    <w:rsid w:val="000C352E"/>
    <w:rsid w:val="000C4C85"/>
    <w:rsid w:val="000C581F"/>
    <w:rsid w:val="000C6909"/>
    <w:rsid w:val="000C7274"/>
    <w:rsid w:val="000C7B10"/>
    <w:rsid w:val="000D3602"/>
    <w:rsid w:val="000D543D"/>
    <w:rsid w:val="000D584E"/>
    <w:rsid w:val="000D5F8C"/>
    <w:rsid w:val="000D6717"/>
    <w:rsid w:val="000D7439"/>
    <w:rsid w:val="000D7ACA"/>
    <w:rsid w:val="000D7BDC"/>
    <w:rsid w:val="000D7E68"/>
    <w:rsid w:val="000E07B3"/>
    <w:rsid w:val="000E0CF9"/>
    <w:rsid w:val="000E15DD"/>
    <w:rsid w:val="000E4D03"/>
    <w:rsid w:val="000E6BDB"/>
    <w:rsid w:val="000E7BA3"/>
    <w:rsid w:val="000F1776"/>
    <w:rsid w:val="000F33B5"/>
    <w:rsid w:val="000F3D5B"/>
    <w:rsid w:val="000F43FE"/>
    <w:rsid w:val="001026E0"/>
    <w:rsid w:val="00104EA4"/>
    <w:rsid w:val="001068E9"/>
    <w:rsid w:val="00111EF9"/>
    <w:rsid w:val="0011234D"/>
    <w:rsid w:val="00113056"/>
    <w:rsid w:val="001130F8"/>
    <w:rsid w:val="00114C26"/>
    <w:rsid w:val="00115FD8"/>
    <w:rsid w:val="00123D39"/>
    <w:rsid w:val="001247D0"/>
    <w:rsid w:val="00124818"/>
    <w:rsid w:val="001254FA"/>
    <w:rsid w:val="00126661"/>
    <w:rsid w:val="00127D33"/>
    <w:rsid w:val="0013435D"/>
    <w:rsid w:val="00140097"/>
    <w:rsid w:val="0014073F"/>
    <w:rsid w:val="00141BDE"/>
    <w:rsid w:val="00144D1C"/>
    <w:rsid w:val="00147CC0"/>
    <w:rsid w:val="001533E7"/>
    <w:rsid w:val="00155F95"/>
    <w:rsid w:val="001577AD"/>
    <w:rsid w:val="00157E66"/>
    <w:rsid w:val="001609E8"/>
    <w:rsid w:val="0016101A"/>
    <w:rsid w:val="001649A7"/>
    <w:rsid w:val="00165421"/>
    <w:rsid w:val="0016558D"/>
    <w:rsid w:val="00167E9E"/>
    <w:rsid w:val="00170653"/>
    <w:rsid w:val="001709CB"/>
    <w:rsid w:val="00171636"/>
    <w:rsid w:val="001720F6"/>
    <w:rsid w:val="0017290A"/>
    <w:rsid w:val="00173257"/>
    <w:rsid w:val="001744D1"/>
    <w:rsid w:val="00175D57"/>
    <w:rsid w:val="00176C29"/>
    <w:rsid w:val="00176E99"/>
    <w:rsid w:val="0017728A"/>
    <w:rsid w:val="00180B61"/>
    <w:rsid w:val="00180E44"/>
    <w:rsid w:val="001819AB"/>
    <w:rsid w:val="00185565"/>
    <w:rsid w:val="00186F26"/>
    <w:rsid w:val="001870E1"/>
    <w:rsid w:val="00190C38"/>
    <w:rsid w:val="00190E5A"/>
    <w:rsid w:val="00193C93"/>
    <w:rsid w:val="00195634"/>
    <w:rsid w:val="001A0089"/>
    <w:rsid w:val="001A2A64"/>
    <w:rsid w:val="001A2EB3"/>
    <w:rsid w:val="001A6C51"/>
    <w:rsid w:val="001A7CA2"/>
    <w:rsid w:val="001A7E27"/>
    <w:rsid w:val="001B18B7"/>
    <w:rsid w:val="001B2D5B"/>
    <w:rsid w:val="001B40ED"/>
    <w:rsid w:val="001B4436"/>
    <w:rsid w:val="001B65F2"/>
    <w:rsid w:val="001B72EF"/>
    <w:rsid w:val="001B7F9D"/>
    <w:rsid w:val="001C2360"/>
    <w:rsid w:val="001C258B"/>
    <w:rsid w:val="001C3D50"/>
    <w:rsid w:val="001C41B6"/>
    <w:rsid w:val="001C4BE0"/>
    <w:rsid w:val="001C62B4"/>
    <w:rsid w:val="001C68A3"/>
    <w:rsid w:val="001C6D69"/>
    <w:rsid w:val="001D0014"/>
    <w:rsid w:val="001D36B7"/>
    <w:rsid w:val="001D6F98"/>
    <w:rsid w:val="001D7AC4"/>
    <w:rsid w:val="001E122A"/>
    <w:rsid w:val="001E1E43"/>
    <w:rsid w:val="001E7670"/>
    <w:rsid w:val="001E7AEC"/>
    <w:rsid w:val="001F00F8"/>
    <w:rsid w:val="001F0F4D"/>
    <w:rsid w:val="001F26A7"/>
    <w:rsid w:val="001F2A16"/>
    <w:rsid w:val="001F3DEE"/>
    <w:rsid w:val="001F40EE"/>
    <w:rsid w:val="001F484C"/>
    <w:rsid w:val="001F687F"/>
    <w:rsid w:val="001F74AF"/>
    <w:rsid w:val="001F7D36"/>
    <w:rsid w:val="0020149F"/>
    <w:rsid w:val="00204218"/>
    <w:rsid w:val="00204258"/>
    <w:rsid w:val="00204683"/>
    <w:rsid w:val="0021020C"/>
    <w:rsid w:val="00212337"/>
    <w:rsid w:val="00212B18"/>
    <w:rsid w:val="00213567"/>
    <w:rsid w:val="0021544B"/>
    <w:rsid w:val="00215B65"/>
    <w:rsid w:val="0021652B"/>
    <w:rsid w:val="00217327"/>
    <w:rsid w:val="002211EF"/>
    <w:rsid w:val="00222A06"/>
    <w:rsid w:val="002251F3"/>
    <w:rsid w:val="00225C55"/>
    <w:rsid w:val="00226203"/>
    <w:rsid w:val="00226FE0"/>
    <w:rsid w:val="00233533"/>
    <w:rsid w:val="002347D0"/>
    <w:rsid w:val="00235769"/>
    <w:rsid w:val="002358E3"/>
    <w:rsid w:val="002364E1"/>
    <w:rsid w:val="002370B7"/>
    <w:rsid w:val="002404B1"/>
    <w:rsid w:val="00246049"/>
    <w:rsid w:val="00253BFE"/>
    <w:rsid w:val="00254228"/>
    <w:rsid w:val="0025619F"/>
    <w:rsid w:val="00256A4C"/>
    <w:rsid w:val="002578A6"/>
    <w:rsid w:val="00260DC6"/>
    <w:rsid w:val="00262D20"/>
    <w:rsid w:val="00263649"/>
    <w:rsid w:val="002646CA"/>
    <w:rsid w:val="002703EF"/>
    <w:rsid w:val="0027261C"/>
    <w:rsid w:val="00273F0F"/>
    <w:rsid w:val="00274D73"/>
    <w:rsid w:val="00276E90"/>
    <w:rsid w:val="00277413"/>
    <w:rsid w:val="00281BBD"/>
    <w:rsid w:val="00281C21"/>
    <w:rsid w:val="00284382"/>
    <w:rsid w:val="00287B68"/>
    <w:rsid w:val="0029085C"/>
    <w:rsid w:val="002912D8"/>
    <w:rsid w:val="002926C5"/>
    <w:rsid w:val="002944BD"/>
    <w:rsid w:val="002959FE"/>
    <w:rsid w:val="00295B30"/>
    <w:rsid w:val="0029648D"/>
    <w:rsid w:val="00297AAF"/>
    <w:rsid w:val="002A042A"/>
    <w:rsid w:val="002A1FC0"/>
    <w:rsid w:val="002A2C60"/>
    <w:rsid w:val="002A328C"/>
    <w:rsid w:val="002A35D2"/>
    <w:rsid w:val="002A54ED"/>
    <w:rsid w:val="002A6044"/>
    <w:rsid w:val="002A7543"/>
    <w:rsid w:val="002A7F85"/>
    <w:rsid w:val="002B0475"/>
    <w:rsid w:val="002B0549"/>
    <w:rsid w:val="002B1CA4"/>
    <w:rsid w:val="002B408D"/>
    <w:rsid w:val="002B40AB"/>
    <w:rsid w:val="002B4C8A"/>
    <w:rsid w:val="002B53C9"/>
    <w:rsid w:val="002B5801"/>
    <w:rsid w:val="002B5814"/>
    <w:rsid w:val="002B67EB"/>
    <w:rsid w:val="002C06BF"/>
    <w:rsid w:val="002C1276"/>
    <w:rsid w:val="002C1C2F"/>
    <w:rsid w:val="002C2498"/>
    <w:rsid w:val="002C382E"/>
    <w:rsid w:val="002C3F91"/>
    <w:rsid w:val="002C7FCC"/>
    <w:rsid w:val="002D055D"/>
    <w:rsid w:val="002D15B2"/>
    <w:rsid w:val="002D15FF"/>
    <w:rsid w:val="002D185D"/>
    <w:rsid w:val="002D22A2"/>
    <w:rsid w:val="002D2D81"/>
    <w:rsid w:val="002D305F"/>
    <w:rsid w:val="002D3FAE"/>
    <w:rsid w:val="002D6EE8"/>
    <w:rsid w:val="002E08D7"/>
    <w:rsid w:val="002E0D2A"/>
    <w:rsid w:val="002E0DD6"/>
    <w:rsid w:val="002E1BBD"/>
    <w:rsid w:val="002E2B02"/>
    <w:rsid w:val="002E3E12"/>
    <w:rsid w:val="002E4246"/>
    <w:rsid w:val="002E42DA"/>
    <w:rsid w:val="002E4C03"/>
    <w:rsid w:val="002E58E2"/>
    <w:rsid w:val="002E6790"/>
    <w:rsid w:val="002E6E8D"/>
    <w:rsid w:val="002F0709"/>
    <w:rsid w:val="002F0F8C"/>
    <w:rsid w:val="002F10AC"/>
    <w:rsid w:val="002F1A29"/>
    <w:rsid w:val="002F4EDA"/>
    <w:rsid w:val="002F7CF9"/>
    <w:rsid w:val="0030045B"/>
    <w:rsid w:val="00300BB3"/>
    <w:rsid w:val="003021E2"/>
    <w:rsid w:val="003046EC"/>
    <w:rsid w:val="00304ADE"/>
    <w:rsid w:val="00305D41"/>
    <w:rsid w:val="00306B25"/>
    <w:rsid w:val="003100B0"/>
    <w:rsid w:val="0031056F"/>
    <w:rsid w:val="00312078"/>
    <w:rsid w:val="0031216C"/>
    <w:rsid w:val="003125E2"/>
    <w:rsid w:val="00313106"/>
    <w:rsid w:val="0031429A"/>
    <w:rsid w:val="00314726"/>
    <w:rsid w:val="00314F4E"/>
    <w:rsid w:val="00315AC4"/>
    <w:rsid w:val="00316D06"/>
    <w:rsid w:val="00320867"/>
    <w:rsid w:val="003218AA"/>
    <w:rsid w:val="0032210D"/>
    <w:rsid w:val="00322138"/>
    <w:rsid w:val="00323770"/>
    <w:rsid w:val="0032409C"/>
    <w:rsid w:val="00326490"/>
    <w:rsid w:val="0032727E"/>
    <w:rsid w:val="00327343"/>
    <w:rsid w:val="003314CB"/>
    <w:rsid w:val="00331F82"/>
    <w:rsid w:val="003333B4"/>
    <w:rsid w:val="00335456"/>
    <w:rsid w:val="00335767"/>
    <w:rsid w:val="00335B2C"/>
    <w:rsid w:val="003379BC"/>
    <w:rsid w:val="00340BE0"/>
    <w:rsid w:val="0034214B"/>
    <w:rsid w:val="00343DD8"/>
    <w:rsid w:val="00344AD0"/>
    <w:rsid w:val="003455B1"/>
    <w:rsid w:val="00345E88"/>
    <w:rsid w:val="003462AF"/>
    <w:rsid w:val="00350770"/>
    <w:rsid w:val="0035081D"/>
    <w:rsid w:val="00353E3D"/>
    <w:rsid w:val="00353EBD"/>
    <w:rsid w:val="00355E2C"/>
    <w:rsid w:val="003560C3"/>
    <w:rsid w:val="003603F4"/>
    <w:rsid w:val="0036276D"/>
    <w:rsid w:val="00362FFE"/>
    <w:rsid w:val="003639A7"/>
    <w:rsid w:val="00363BE9"/>
    <w:rsid w:val="0036430A"/>
    <w:rsid w:val="00364EDB"/>
    <w:rsid w:val="00365510"/>
    <w:rsid w:val="00365879"/>
    <w:rsid w:val="00365B1A"/>
    <w:rsid w:val="00365EB9"/>
    <w:rsid w:val="003660E7"/>
    <w:rsid w:val="003661FC"/>
    <w:rsid w:val="00367514"/>
    <w:rsid w:val="003678B8"/>
    <w:rsid w:val="00367A31"/>
    <w:rsid w:val="00367E6D"/>
    <w:rsid w:val="0037051A"/>
    <w:rsid w:val="0037059A"/>
    <w:rsid w:val="003705BC"/>
    <w:rsid w:val="0037185E"/>
    <w:rsid w:val="00371D73"/>
    <w:rsid w:val="003729D4"/>
    <w:rsid w:val="00374CC6"/>
    <w:rsid w:val="00375338"/>
    <w:rsid w:val="003754D7"/>
    <w:rsid w:val="00375644"/>
    <w:rsid w:val="0037589C"/>
    <w:rsid w:val="00376299"/>
    <w:rsid w:val="00376A87"/>
    <w:rsid w:val="00377BC0"/>
    <w:rsid w:val="00380FD1"/>
    <w:rsid w:val="003841B3"/>
    <w:rsid w:val="00384A2D"/>
    <w:rsid w:val="00384AD1"/>
    <w:rsid w:val="00384C95"/>
    <w:rsid w:val="00385FF4"/>
    <w:rsid w:val="0038609C"/>
    <w:rsid w:val="00386634"/>
    <w:rsid w:val="00386F8A"/>
    <w:rsid w:val="003900CD"/>
    <w:rsid w:val="0039154A"/>
    <w:rsid w:val="00392952"/>
    <w:rsid w:val="00392ED8"/>
    <w:rsid w:val="00393E73"/>
    <w:rsid w:val="0039459C"/>
    <w:rsid w:val="003946B0"/>
    <w:rsid w:val="00395474"/>
    <w:rsid w:val="00397484"/>
    <w:rsid w:val="0039793E"/>
    <w:rsid w:val="003A0000"/>
    <w:rsid w:val="003A3137"/>
    <w:rsid w:val="003B05B6"/>
    <w:rsid w:val="003B1541"/>
    <w:rsid w:val="003B209F"/>
    <w:rsid w:val="003B21D8"/>
    <w:rsid w:val="003B2F77"/>
    <w:rsid w:val="003B4020"/>
    <w:rsid w:val="003B526B"/>
    <w:rsid w:val="003B5DD8"/>
    <w:rsid w:val="003B7803"/>
    <w:rsid w:val="003B7C00"/>
    <w:rsid w:val="003C11D0"/>
    <w:rsid w:val="003C1B77"/>
    <w:rsid w:val="003C269C"/>
    <w:rsid w:val="003C3155"/>
    <w:rsid w:val="003C34D7"/>
    <w:rsid w:val="003C3BED"/>
    <w:rsid w:val="003C4A2A"/>
    <w:rsid w:val="003C554B"/>
    <w:rsid w:val="003D0C32"/>
    <w:rsid w:val="003D1401"/>
    <w:rsid w:val="003D3902"/>
    <w:rsid w:val="003D3F9B"/>
    <w:rsid w:val="003D503D"/>
    <w:rsid w:val="003E1D58"/>
    <w:rsid w:val="003E1F3C"/>
    <w:rsid w:val="003E2F1D"/>
    <w:rsid w:val="003E392A"/>
    <w:rsid w:val="003E3BC5"/>
    <w:rsid w:val="003E542B"/>
    <w:rsid w:val="003E7689"/>
    <w:rsid w:val="003F0BD5"/>
    <w:rsid w:val="003F0D35"/>
    <w:rsid w:val="003F10D0"/>
    <w:rsid w:val="003F2E9E"/>
    <w:rsid w:val="003F4BBA"/>
    <w:rsid w:val="003F632A"/>
    <w:rsid w:val="0040154C"/>
    <w:rsid w:val="004037AC"/>
    <w:rsid w:val="00407200"/>
    <w:rsid w:val="00407490"/>
    <w:rsid w:val="00410AC4"/>
    <w:rsid w:val="00411E4C"/>
    <w:rsid w:val="004127DC"/>
    <w:rsid w:val="00414258"/>
    <w:rsid w:val="00414E15"/>
    <w:rsid w:val="00415072"/>
    <w:rsid w:val="004152D1"/>
    <w:rsid w:val="004156F3"/>
    <w:rsid w:val="004219FE"/>
    <w:rsid w:val="004238AD"/>
    <w:rsid w:val="0042463F"/>
    <w:rsid w:val="00424FB3"/>
    <w:rsid w:val="00427696"/>
    <w:rsid w:val="004279ED"/>
    <w:rsid w:val="0043097A"/>
    <w:rsid w:val="00431467"/>
    <w:rsid w:val="004318C4"/>
    <w:rsid w:val="00431C3F"/>
    <w:rsid w:val="00431F2E"/>
    <w:rsid w:val="00433524"/>
    <w:rsid w:val="00434A13"/>
    <w:rsid w:val="0043535A"/>
    <w:rsid w:val="004357B3"/>
    <w:rsid w:val="00435888"/>
    <w:rsid w:val="00435BE8"/>
    <w:rsid w:val="00435D60"/>
    <w:rsid w:val="00437030"/>
    <w:rsid w:val="004375FA"/>
    <w:rsid w:val="0044293F"/>
    <w:rsid w:val="0044358E"/>
    <w:rsid w:val="004442A0"/>
    <w:rsid w:val="00445AAB"/>
    <w:rsid w:val="0044618C"/>
    <w:rsid w:val="0045041F"/>
    <w:rsid w:val="00453258"/>
    <w:rsid w:val="00454435"/>
    <w:rsid w:val="0045548F"/>
    <w:rsid w:val="0045725A"/>
    <w:rsid w:val="0046031B"/>
    <w:rsid w:val="00460B5F"/>
    <w:rsid w:val="004620BA"/>
    <w:rsid w:val="004639C0"/>
    <w:rsid w:val="00467141"/>
    <w:rsid w:val="004671AB"/>
    <w:rsid w:val="00467D11"/>
    <w:rsid w:val="00470DC2"/>
    <w:rsid w:val="004737F6"/>
    <w:rsid w:val="00473C55"/>
    <w:rsid w:val="00475C9F"/>
    <w:rsid w:val="00475E3C"/>
    <w:rsid w:val="00476514"/>
    <w:rsid w:val="00477BFF"/>
    <w:rsid w:val="004829F1"/>
    <w:rsid w:val="00482A75"/>
    <w:rsid w:val="0048386A"/>
    <w:rsid w:val="00486AD5"/>
    <w:rsid w:val="00490FDE"/>
    <w:rsid w:val="004911CC"/>
    <w:rsid w:val="0049199A"/>
    <w:rsid w:val="0049270D"/>
    <w:rsid w:val="004938F4"/>
    <w:rsid w:val="00493D19"/>
    <w:rsid w:val="00494C6B"/>
    <w:rsid w:val="00495149"/>
    <w:rsid w:val="00496540"/>
    <w:rsid w:val="004972E0"/>
    <w:rsid w:val="00497AE9"/>
    <w:rsid w:val="004A1D4F"/>
    <w:rsid w:val="004A2439"/>
    <w:rsid w:val="004A27D7"/>
    <w:rsid w:val="004A39FC"/>
    <w:rsid w:val="004A5450"/>
    <w:rsid w:val="004A5886"/>
    <w:rsid w:val="004A7B06"/>
    <w:rsid w:val="004B11F8"/>
    <w:rsid w:val="004B280E"/>
    <w:rsid w:val="004B2E0F"/>
    <w:rsid w:val="004B603C"/>
    <w:rsid w:val="004B6217"/>
    <w:rsid w:val="004C0375"/>
    <w:rsid w:val="004C09FC"/>
    <w:rsid w:val="004C16C4"/>
    <w:rsid w:val="004C1DEE"/>
    <w:rsid w:val="004C21FE"/>
    <w:rsid w:val="004C3093"/>
    <w:rsid w:val="004C373B"/>
    <w:rsid w:val="004C38E1"/>
    <w:rsid w:val="004C411E"/>
    <w:rsid w:val="004C42C5"/>
    <w:rsid w:val="004C44B5"/>
    <w:rsid w:val="004C65DC"/>
    <w:rsid w:val="004C795D"/>
    <w:rsid w:val="004D0B64"/>
    <w:rsid w:val="004D3A1F"/>
    <w:rsid w:val="004D509F"/>
    <w:rsid w:val="004D69B7"/>
    <w:rsid w:val="004D6D61"/>
    <w:rsid w:val="004D7618"/>
    <w:rsid w:val="004E02DC"/>
    <w:rsid w:val="004E0EA0"/>
    <w:rsid w:val="004E1B15"/>
    <w:rsid w:val="004E3781"/>
    <w:rsid w:val="004E4765"/>
    <w:rsid w:val="004E6881"/>
    <w:rsid w:val="004E7AB4"/>
    <w:rsid w:val="004F0A9C"/>
    <w:rsid w:val="004F13F2"/>
    <w:rsid w:val="004F3189"/>
    <w:rsid w:val="004F3BDD"/>
    <w:rsid w:val="004F4A87"/>
    <w:rsid w:val="004F62E7"/>
    <w:rsid w:val="004F6DA9"/>
    <w:rsid w:val="00500145"/>
    <w:rsid w:val="0050465A"/>
    <w:rsid w:val="00505EE8"/>
    <w:rsid w:val="005061AD"/>
    <w:rsid w:val="0050677A"/>
    <w:rsid w:val="00507585"/>
    <w:rsid w:val="0050777B"/>
    <w:rsid w:val="00510109"/>
    <w:rsid w:val="005109B2"/>
    <w:rsid w:val="00511149"/>
    <w:rsid w:val="00511C39"/>
    <w:rsid w:val="00511CBF"/>
    <w:rsid w:val="00513178"/>
    <w:rsid w:val="00513A9C"/>
    <w:rsid w:val="00513E40"/>
    <w:rsid w:val="00515E24"/>
    <w:rsid w:val="0051766F"/>
    <w:rsid w:val="005207E5"/>
    <w:rsid w:val="005219FC"/>
    <w:rsid w:val="00521CBE"/>
    <w:rsid w:val="00522EC7"/>
    <w:rsid w:val="0052300F"/>
    <w:rsid w:val="005236DA"/>
    <w:rsid w:val="00523F8F"/>
    <w:rsid w:val="00524B26"/>
    <w:rsid w:val="00524E5B"/>
    <w:rsid w:val="00524ECD"/>
    <w:rsid w:val="005262EF"/>
    <w:rsid w:val="005268E2"/>
    <w:rsid w:val="00527B53"/>
    <w:rsid w:val="00530324"/>
    <w:rsid w:val="005306E3"/>
    <w:rsid w:val="005323A6"/>
    <w:rsid w:val="00532E27"/>
    <w:rsid w:val="00536568"/>
    <w:rsid w:val="00537393"/>
    <w:rsid w:val="00537BEE"/>
    <w:rsid w:val="005400E2"/>
    <w:rsid w:val="005408A1"/>
    <w:rsid w:val="0054147C"/>
    <w:rsid w:val="0054344D"/>
    <w:rsid w:val="005436AB"/>
    <w:rsid w:val="00552045"/>
    <w:rsid w:val="00552BC7"/>
    <w:rsid w:val="00552E15"/>
    <w:rsid w:val="00553846"/>
    <w:rsid w:val="0055395D"/>
    <w:rsid w:val="005561BB"/>
    <w:rsid w:val="00556FEA"/>
    <w:rsid w:val="005572CA"/>
    <w:rsid w:val="00560790"/>
    <w:rsid w:val="00562CBC"/>
    <w:rsid w:val="005630D8"/>
    <w:rsid w:val="005634B1"/>
    <w:rsid w:val="00563793"/>
    <w:rsid w:val="00563F9F"/>
    <w:rsid w:val="00564CCB"/>
    <w:rsid w:val="00566260"/>
    <w:rsid w:val="005662E0"/>
    <w:rsid w:val="00567E15"/>
    <w:rsid w:val="00570146"/>
    <w:rsid w:val="00571A1B"/>
    <w:rsid w:val="00573929"/>
    <w:rsid w:val="00574870"/>
    <w:rsid w:val="00575AF8"/>
    <w:rsid w:val="00575D32"/>
    <w:rsid w:val="00576659"/>
    <w:rsid w:val="00576CA6"/>
    <w:rsid w:val="0057765A"/>
    <w:rsid w:val="00577D48"/>
    <w:rsid w:val="00581623"/>
    <w:rsid w:val="0058202A"/>
    <w:rsid w:val="00582781"/>
    <w:rsid w:val="00583D14"/>
    <w:rsid w:val="00584656"/>
    <w:rsid w:val="00584EA7"/>
    <w:rsid w:val="00587228"/>
    <w:rsid w:val="00587B02"/>
    <w:rsid w:val="00587C0A"/>
    <w:rsid w:val="0059180C"/>
    <w:rsid w:val="00592D3D"/>
    <w:rsid w:val="005930B6"/>
    <w:rsid w:val="005948CF"/>
    <w:rsid w:val="0059709C"/>
    <w:rsid w:val="005A0101"/>
    <w:rsid w:val="005A0749"/>
    <w:rsid w:val="005A6141"/>
    <w:rsid w:val="005A6D6F"/>
    <w:rsid w:val="005A7DCB"/>
    <w:rsid w:val="005B1800"/>
    <w:rsid w:val="005B26EB"/>
    <w:rsid w:val="005B33AE"/>
    <w:rsid w:val="005B3CF0"/>
    <w:rsid w:val="005B4607"/>
    <w:rsid w:val="005B6134"/>
    <w:rsid w:val="005B672B"/>
    <w:rsid w:val="005B7E3A"/>
    <w:rsid w:val="005B7E90"/>
    <w:rsid w:val="005C126B"/>
    <w:rsid w:val="005C249A"/>
    <w:rsid w:val="005C424E"/>
    <w:rsid w:val="005C5628"/>
    <w:rsid w:val="005C6C62"/>
    <w:rsid w:val="005D0753"/>
    <w:rsid w:val="005D0DA1"/>
    <w:rsid w:val="005D0F19"/>
    <w:rsid w:val="005D1B0C"/>
    <w:rsid w:val="005D2C52"/>
    <w:rsid w:val="005D4238"/>
    <w:rsid w:val="005D5E98"/>
    <w:rsid w:val="005D79AC"/>
    <w:rsid w:val="005D7CEF"/>
    <w:rsid w:val="005E04F4"/>
    <w:rsid w:val="005E0ECF"/>
    <w:rsid w:val="005E17BF"/>
    <w:rsid w:val="005E188E"/>
    <w:rsid w:val="005E1F9F"/>
    <w:rsid w:val="005E28D6"/>
    <w:rsid w:val="005E4456"/>
    <w:rsid w:val="005E6FD9"/>
    <w:rsid w:val="005F1E1B"/>
    <w:rsid w:val="005F30AC"/>
    <w:rsid w:val="005F3ABF"/>
    <w:rsid w:val="005F426A"/>
    <w:rsid w:val="005F6CAF"/>
    <w:rsid w:val="005F78C9"/>
    <w:rsid w:val="006013BC"/>
    <w:rsid w:val="0060174A"/>
    <w:rsid w:val="0060190D"/>
    <w:rsid w:val="006030F7"/>
    <w:rsid w:val="00604B2C"/>
    <w:rsid w:val="006053B1"/>
    <w:rsid w:val="006053E5"/>
    <w:rsid w:val="006147E2"/>
    <w:rsid w:val="00615D58"/>
    <w:rsid w:val="00615E55"/>
    <w:rsid w:val="00616118"/>
    <w:rsid w:val="00616DBD"/>
    <w:rsid w:val="00620F03"/>
    <w:rsid w:val="00621604"/>
    <w:rsid w:val="006228E8"/>
    <w:rsid w:val="00623115"/>
    <w:rsid w:val="006240E7"/>
    <w:rsid w:val="0062487F"/>
    <w:rsid w:val="006254CF"/>
    <w:rsid w:val="00626940"/>
    <w:rsid w:val="006269FF"/>
    <w:rsid w:val="0062732E"/>
    <w:rsid w:val="006302B5"/>
    <w:rsid w:val="00630A67"/>
    <w:rsid w:val="00635F79"/>
    <w:rsid w:val="00637C43"/>
    <w:rsid w:val="0064026D"/>
    <w:rsid w:val="006416AE"/>
    <w:rsid w:val="00642317"/>
    <w:rsid w:val="006426E7"/>
    <w:rsid w:val="00643664"/>
    <w:rsid w:val="00643907"/>
    <w:rsid w:val="00644A0D"/>
    <w:rsid w:val="00647387"/>
    <w:rsid w:val="00647481"/>
    <w:rsid w:val="00650525"/>
    <w:rsid w:val="00651C2E"/>
    <w:rsid w:val="0065210A"/>
    <w:rsid w:val="00652E72"/>
    <w:rsid w:val="00652FA3"/>
    <w:rsid w:val="006542CA"/>
    <w:rsid w:val="00656521"/>
    <w:rsid w:val="00656903"/>
    <w:rsid w:val="00656CF2"/>
    <w:rsid w:val="006608EF"/>
    <w:rsid w:val="00660E1E"/>
    <w:rsid w:val="006641C3"/>
    <w:rsid w:val="00664F52"/>
    <w:rsid w:val="0066516A"/>
    <w:rsid w:val="00665AF1"/>
    <w:rsid w:val="00667BBA"/>
    <w:rsid w:val="00671673"/>
    <w:rsid w:val="00672001"/>
    <w:rsid w:val="00673BA0"/>
    <w:rsid w:val="00674886"/>
    <w:rsid w:val="00674991"/>
    <w:rsid w:val="00675848"/>
    <w:rsid w:val="00675DA2"/>
    <w:rsid w:val="006767AB"/>
    <w:rsid w:val="00676FCD"/>
    <w:rsid w:val="00677697"/>
    <w:rsid w:val="006803F1"/>
    <w:rsid w:val="006804C6"/>
    <w:rsid w:val="00680F49"/>
    <w:rsid w:val="00681A2B"/>
    <w:rsid w:val="00682F1F"/>
    <w:rsid w:val="00683A54"/>
    <w:rsid w:val="00683C95"/>
    <w:rsid w:val="00686441"/>
    <w:rsid w:val="006904E6"/>
    <w:rsid w:val="0069098E"/>
    <w:rsid w:val="00690CA6"/>
    <w:rsid w:val="006915A2"/>
    <w:rsid w:val="00692B09"/>
    <w:rsid w:val="00695652"/>
    <w:rsid w:val="00695DFD"/>
    <w:rsid w:val="0069779F"/>
    <w:rsid w:val="006978B7"/>
    <w:rsid w:val="006A087F"/>
    <w:rsid w:val="006A18DE"/>
    <w:rsid w:val="006A25E6"/>
    <w:rsid w:val="006A3409"/>
    <w:rsid w:val="006A34F8"/>
    <w:rsid w:val="006A6C2B"/>
    <w:rsid w:val="006A7199"/>
    <w:rsid w:val="006A7422"/>
    <w:rsid w:val="006A743A"/>
    <w:rsid w:val="006A7724"/>
    <w:rsid w:val="006A77CC"/>
    <w:rsid w:val="006B0DE4"/>
    <w:rsid w:val="006B37E1"/>
    <w:rsid w:val="006B387E"/>
    <w:rsid w:val="006B5460"/>
    <w:rsid w:val="006B60F3"/>
    <w:rsid w:val="006B6B71"/>
    <w:rsid w:val="006B7300"/>
    <w:rsid w:val="006B788C"/>
    <w:rsid w:val="006B7F56"/>
    <w:rsid w:val="006C2405"/>
    <w:rsid w:val="006C2F96"/>
    <w:rsid w:val="006C3FC7"/>
    <w:rsid w:val="006C7506"/>
    <w:rsid w:val="006C76F3"/>
    <w:rsid w:val="006C786E"/>
    <w:rsid w:val="006D17FE"/>
    <w:rsid w:val="006D3A58"/>
    <w:rsid w:val="006D46CD"/>
    <w:rsid w:val="006D4754"/>
    <w:rsid w:val="006D58CD"/>
    <w:rsid w:val="006D6C01"/>
    <w:rsid w:val="006D768D"/>
    <w:rsid w:val="006E0A49"/>
    <w:rsid w:val="006E3DEC"/>
    <w:rsid w:val="006E4578"/>
    <w:rsid w:val="006E59A9"/>
    <w:rsid w:val="006E5A0C"/>
    <w:rsid w:val="006F0EEF"/>
    <w:rsid w:val="006F199B"/>
    <w:rsid w:val="006F25D9"/>
    <w:rsid w:val="006F2AEB"/>
    <w:rsid w:val="006F339E"/>
    <w:rsid w:val="006F33D2"/>
    <w:rsid w:val="006F34A0"/>
    <w:rsid w:val="006F6C71"/>
    <w:rsid w:val="006F6DEB"/>
    <w:rsid w:val="006F76E2"/>
    <w:rsid w:val="006F7A70"/>
    <w:rsid w:val="00700806"/>
    <w:rsid w:val="00701588"/>
    <w:rsid w:val="007019F2"/>
    <w:rsid w:val="007021DD"/>
    <w:rsid w:val="00702E61"/>
    <w:rsid w:val="00703681"/>
    <w:rsid w:val="00704790"/>
    <w:rsid w:val="00705771"/>
    <w:rsid w:val="0070580B"/>
    <w:rsid w:val="00706041"/>
    <w:rsid w:val="0070670C"/>
    <w:rsid w:val="00706FDE"/>
    <w:rsid w:val="0071093B"/>
    <w:rsid w:val="00711006"/>
    <w:rsid w:val="007116C2"/>
    <w:rsid w:val="007119AD"/>
    <w:rsid w:val="0071244D"/>
    <w:rsid w:val="00712ECC"/>
    <w:rsid w:val="0071438A"/>
    <w:rsid w:val="007170B4"/>
    <w:rsid w:val="007216D0"/>
    <w:rsid w:val="0072237C"/>
    <w:rsid w:val="00722BF7"/>
    <w:rsid w:val="007234D7"/>
    <w:rsid w:val="007254D8"/>
    <w:rsid w:val="00727509"/>
    <w:rsid w:val="007276CD"/>
    <w:rsid w:val="00731FB7"/>
    <w:rsid w:val="00733101"/>
    <w:rsid w:val="007335DB"/>
    <w:rsid w:val="007338CD"/>
    <w:rsid w:val="00734DFE"/>
    <w:rsid w:val="00735910"/>
    <w:rsid w:val="00736550"/>
    <w:rsid w:val="007403E6"/>
    <w:rsid w:val="00741A63"/>
    <w:rsid w:val="007423AC"/>
    <w:rsid w:val="007424B8"/>
    <w:rsid w:val="00742D15"/>
    <w:rsid w:val="007431AA"/>
    <w:rsid w:val="00743397"/>
    <w:rsid w:val="007440C0"/>
    <w:rsid w:val="00746442"/>
    <w:rsid w:val="00747FF6"/>
    <w:rsid w:val="0075098E"/>
    <w:rsid w:val="00751139"/>
    <w:rsid w:val="00751D5B"/>
    <w:rsid w:val="00752712"/>
    <w:rsid w:val="00754845"/>
    <w:rsid w:val="00755126"/>
    <w:rsid w:val="007551E2"/>
    <w:rsid w:val="007552F9"/>
    <w:rsid w:val="00756931"/>
    <w:rsid w:val="00757040"/>
    <w:rsid w:val="007579F8"/>
    <w:rsid w:val="0076399A"/>
    <w:rsid w:val="00764492"/>
    <w:rsid w:val="00764876"/>
    <w:rsid w:val="0076587C"/>
    <w:rsid w:val="0076593E"/>
    <w:rsid w:val="00766060"/>
    <w:rsid w:val="007661A6"/>
    <w:rsid w:val="00766865"/>
    <w:rsid w:val="00767411"/>
    <w:rsid w:val="00767646"/>
    <w:rsid w:val="007707FF"/>
    <w:rsid w:val="007709AA"/>
    <w:rsid w:val="00771E53"/>
    <w:rsid w:val="00773154"/>
    <w:rsid w:val="00773F3D"/>
    <w:rsid w:val="007775DA"/>
    <w:rsid w:val="00781D9F"/>
    <w:rsid w:val="0078279C"/>
    <w:rsid w:val="00782856"/>
    <w:rsid w:val="00783B1F"/>
    <w:rsid w:val="00783B54"/>
    <w:rsid w:val="00783DB6"/>
    <w:rsid w:val="00784798"/>
    <w:rsid w:val="00787B15"/>
    <w:rsid w:val="00787F59"/>
    <w:rsid w:val="00790314"/>
    <w:rsid w:val="00790953"/>
    <w:rsid w:val="00790CB4"/>
    <w:rsid w:val="00793339"/>
    <w:rsid w:val="00795591"/>
    <w:rsid w:val="007955ED"/>
    <w:rsid w:val="00796296"/>
    <w:rsid w:val="007A15EC"/>
    <w:rsid w:val="007A1E8E"/>
    <w:rsid w:val="007A1EF6"/>
    <w:rsid w:val="007A54F8"/>
    <w:rsid w:val="007A61CE"/>
    <w:rsid w:val="007A7C45"/>
    <w:rsid w:val="007A7EA5"/>
    <w:rsid w:val="007B0813"/>
    <w:rsid w:val="007C114D"/>
    <w:rsid w:val="007C12C9"/>
    <w:rsid w:val="007C207D"/>
    <w:rsid w:val="007C2263"/>
    <w:rsid w:val="007C250C"/>
    <w:rsid w:val="007C2783"/>
    <w:rsid w:val="007C2F71"/>
    <w:rsid w:val="007C36BD"/>
    <w:rsid w:val="007C6B06"/>
    <w:rsid w:val="007C7980"/>
    <w:rsid w:val="007D1D0B"/>
    <w:rsid w:val="007D2A18"/>
    <w:rsid w:val="007D2D14"/>
    <w:rsid w:val="007D3097"/>
    <w:rsid w:val="007D319B"/>
    <w:rsid w:val="007D4A02"/>
    <w:rsid w:val="007D53E2"/>
    <w:rsid w:val="007D6899"/>
    <w:rsid w:val="007D7461"/>
    <w:rsid w:val="007E0BF0"/>
    <w:rsid w:val="007E156C"/>
    <w:rsid w:val="007E2A15"/>
    <w:rsid w:val="007E5303"/>
    <w:rsid w:val="007E7640"/>
    <w:rsid w:val="007F0E7D"/>
    <w:rsid w:val="007F3420"/>
    <w:rsid w:val="007F4903"/>
    <w:rsid w:val="007F4DD3"/>
    <w:rsid w:val="007F5319"/>
    <w:rsid w:val="007F649E"/>
    <w:rsid w:val="00800321"/>
    <w:rsid w:val="008017AB"/>
    <w:rsid w:val="0080203E"/>
    <w:rsid w:val="008031C7"/>
    <w:rsid w:val="008038C4"/>
    <w:rsid w:val="00805AA7"/>
    <w:rsid w:val="00807E03"/>
    <w:rsid w:val="0081053A"/>
    <w:rsid w:val="008125B5"/>
    <w:rsid w:val="00814A69"/>
    <w:rsid w:val="0081582A"/>
    <w:rsid w:val="00820B12"/>
    <w:rsid w:val="008216B6"/>
    <w:rsid w:val="00821B4A"/>
    <w:rsid w:val="00822390"/>
    <w:rsid w:val="008230C6"/>
    <w:rsid w:val="0082566E"/>
    <w:rsid w:val="0082611E"/>
    <w:rsid w:val="00827181"/>
    <w:rsid w:val="008304BF"/>
    <w:rsid w:val="008307BD"/>
    <w:rsid w:val="00831229"/>
    <w:rsid w:val="00831941"/>
    <w:rsid w:val="00832DE0"/>
    <w:rsid w:val="00840D47"/>
    <w:rsid w:val="00841428"/>
    <w:rsid w:val="0084195E"/>
    <w:rsid w:val="00841F5C"/>
    <w:rsid w:val="00844BF8"/>
    <w:rsid w:val="0084511E"/>
    <w:rsid w:val="00846809"/>
    <w:rsid w:val="00851474"/>
    <w:rsid w:val="00851CDE"/>
    <w:rsid w:val="00852871"/>
    <w:rsid w:val="00855A1D"/>
    <w:rsid w:val="00856814"/>
    <w:rsid w:val="00860935"/>
    <w:rsid w:val="00860B4A"/>
    <w:rsid w:val="00860E2C"/>
    <w:rsid w:val="00860FD4"/>
    <w:rsid w:val="008632DF"/>
    <w:rsid w:val="00865174"/>
    <w:rsid w:val="008652B7"/>
    <w:rsid w:val="008659B4"/>
    <w:rsid w:val="008663BE"/>
    <w:rsid w:val="0086741B"/>
    <w:rsid w:val="0086770D"/>
    <w:rsid w:val="008718CC"/>
    <w:rsid w:val="0087510D"/>
    <w:rsid w:val="0087702A"/>
    <w:rsid w:val="008776FE"/>
    <w:rsid w:val="00877BAB"/>
    <w:rsid w:val="00880349"/>
    <w:rsid w:val="008828F7"/>
    <w:rsid w:val="008902ED"/>
    <w:rsid w:val="0089083C"/>
    <w:rsid w:val="00892A7F"/>
    <w:rsid w:val="00897CD8"/>
    <w:rsid w:val="008A07A9"/>
    <w:rsid w:val="008A08D8"/>
    <w:rsid w:val="008A1C1E"/>
    <w:rsid w:val="008A1C31"/>
    <w:rsid w:val="008A1DF4"/>
    <w:rsid w:val="008A4EBF"/>
    <w:rsid w:val="008A5C79"/>
    <w:rsid w:val="008A7A2D"/>
    <w:rsid w:val="008B2850"/>
    <w:rsid w:val="008B4B3C"/>
    <w:rsid w:val="008B4DA4"/>
    <w:rsid w:val="008B72DD"/>
    <w:rsid w:val="008C0598"/>
    <w:rsid w:val="008C140E"/>
    <w:rsid w:val="008C21C8"/>
    <w:rsid w:val="008C2C0F"/>
    <w:rsid w:val="008C4167"/>
    <w:rsid w:val="008C4C8B"/>
    <w:rsid w:val="008C5F09"/>
    <w:rsid w:val="008C6AA6"/>
    <w:rsid w:val="008C75B6"/>
    <w:rsid w:val="008D011B"/>
    <w:rsid w:val="008D1591"/>
    <w:rsid w:val="008D2418"/>
    <w:rsid w:val="008D29C2"/>
    <w:rsid w:val="008D4C13"/>
    <w:rsid w:val="008D5319"/>
    <w:rsid w:val="008D6F5C"/>
    <w:rsid w:val="008D7374"/>
    <w:rsid w:val="008E016F"/>
    <w:rsid w:val="008E01D2"/>
    <w:rsid w:val="008E06BC"/>
    <w:rsid w:val="008E1B80"/>
    <w:rsid w:val="008E23A0"/>
    <w:rsid w:val="008E4B01"/>
    <w:rsid w:val="008E4DA1"/>
    <w:rsid w:val="008E5AA1"/>
    <w:rsid w:val="008E711F"/>
    <w:rsid w:val="008E7E8B"/>
    <w:rsid w:val="008F0913"/>
    <w:rsid w:val="008F3421"/>
    <w:rsid w:val="008F3BEE"/>
    <w:rsid w:val="008F3ED7"/>
    <w:rsid w:val="008F5A01"/>
    <w:rsid w:val="008F5A91"/>
    <w:rsid w:val="008F7B82"/>
    <w:rsid w:val="009008A0"/>
    <w:rsid w:val="00900CE5"/>
    <w:rsid w:val="00900D96"/>
    <w:rsid w:val="0090215B"/>
    <w:rsid w:val="00903027"/>
    <w:rsid w:val="00906E91"/>
    <w:rsid w:val="00907B70"/>
    <w:rsid w:val="00913E42"/>
    <w:rsid w:val="00913F98"/>
    <w:rsid w:val="00915722"/>
    <w:rsid w:val="0091591C"/>
    <w:rsid w:val="009223D1"/>
    <w:rsid w:val="00926527"/>
    <w:rsid w:val="00926C72"/>
    <w:rsid w:val="009317B3"/>
    <w:rsid w:val="00931CE2"/>
    <w:rsid w:val="00932200"/>
    <w:rsid w:val="0093244D"/>
    <w:rsid w:val="00932454"/>
    <w:rsid w:val="009347F0"/>
    <w:rsid w:val="009357BE"/>
    <w:rsid w:val="00935B7F"/>
    <w:rsid w:val="00935CE1"/>
    <w:rsid w:val="00936B36"/>
    <w:rsid w:val="00936FD8"/>
    <w:rsid w:val="00937705"/>
    <w:rsid w:val="00937C4F"/>
    <w:rsid w:val="0094358D"/>
    <w:rsid w:val="00943A36"/>
    <w:rsid w:val="00946D15"/>
    <w:rsid w:val="00946D26"/>
    <w:rsid w:val="009502EC"/>
    <w:rsid w:val="00952F41"/>
    <w:rsid w:val="00953E72"/>
    <w:rsid w:val="0095415E"/>
    <w:rsid w:val="00955020"/>
    <w:rsid w:val="009563DC"/>
    <w:rsid w:val="00956900"/>
    <w:rsid w:val="009569A2"/>
    <w:rsid w:val="0095777E"/>
    <w:rsid w:val="009613AE"/>
    <w:rsid w:val="009618EA"/>
    <w:rsid w:val="0096240F"/>
    <w:rsid w:val="0096247F"/>
    <w:rsid w:val="00962CF2"/>
    <w:rsid w:val="00964432"/>
    <w:rsid w:val="00966A32"/>
    <w:rsid w:val="009715C7"/>
    <w:rsid w:val="00971678"/>
    <w:rsid w:val="00973F8C"/>
    <w:rsid w:val="00974453"/>
    <w:rsid w:val="0097510B"/>
    <w:rsid w:val="00976A08"/>
    <w:rsid w:val="00977483"/>
    <w:rsid w:val="009778AF"/>
    <w:rsid w:val="0098034E"/>
    <w:rsid w:val="00980C97"/>
    <w:rsid w:val="00980F95"/>
    <w:rsid w:val="009860A6"/>
    <w:rsid w:val="00986368"/>
    <w:rsid w:val="0099093E"/>
    <w:rsid w:val="00991B17"/>
    <w:rsid w:val="00991ED4"/>
    <w:rsid w:val="009920AB"/>
    <w:rsid w:val="00993D52"/>
    <w:rsid w:val="00993EC6"/>
    <w:rsid w:val="00994DFF"/>
    <w:rsid w:val="00995C9D"/>
    <w:rsid w:val="009970C0"/>
    <w:rsid w:val="009979AF"/>
    <w:rsid w:val="00997F18"/>
    <w:rsid w:val="009A0322"/>
    <w:rsid w:val="009A0CF5"/>
    <w:rsid w:val="009A449C"/>
    <w:rsid w:val="009A5D96"/>
    <w:rsid w:val="009A6278"/>
    <w:rsid w:val="009A63E7"/>
    <w:rsid w:val="009A6CAD"/>
    <w:rsid w:val="009B0EFF"/>
    <w:rsid w:val="009B1F6F"/>
    <w:rsid w:val="009B2144"/>
    <w:rsid w:val="009B21CC"/>
    <w:rsid w:val="009B301E"/>
    <w:rsid w:val="009B4B56"/>
    <w:rsid w:val="009B5D34"/>
    <w:rsid w:val="009B7A6A"/>
    <w:rsid w:val="009C1D1B"/>
    <w:rsid w:val="009C3010"/>
    <w:rsid w:val="009C5BCC"/>
    <w:rsid w:val="009C7F00"/>
    <w:rsid w:val="009D02C3"/>
    <w:rsid w:val="009D1B9B"/>
    <w:rsid w:val="009D30DB"/>
    <w:rsid w:val="009D37B9"/>
    <w:rsid w:val="009D3A60"/>
    <w:rsid w:val="009D3F92"/>
    <w:rsid w:val="009D4171"/>
    <w:rsid w:val="009D45F0"/>
    <w:rsid w:val="009D5144"/>
    <w:rsid w:val="009D7548"/>
    <w:rsid w:val="009D7D04"/>
    <w:rsid w:val="009D7F2D"/>
    <w:rsid w:val="009E0F16"/>
    <w:rsid w:val="009E3379"/>
    <w:rsid w:val="009E5922"/>
    <w:rsid w:val="009E5CDC"/>
    <w:rsid w:val="009E67FB"/>
    <w:rsid w:val="009E6D6A"/>
    <w:rsid w:val="009E74D0"/>
    <w:rsid w:val="009E7BE7"/>
    <w:rsid w:val="009F00EA"/>
    <w:rsid w:val="009F1F7F"/>
    <w:rsid w:val="009F40F0"/>
    <w:rsid w:val="009F4BF2"/>
    <w:rsid w:val="009F4CCD"/>
    <w:rsid w:val="009F4F3A"/>
    <w:rsid w:val="009F5160"/>
    <w:rsid w:val="009F5629"/>
    <w:rsid w:val="009F56D6"/>
    <w:rsid w:val="009F60D4"/>
    <w:rsid w:val="009F63CB"/>
    <w:rsid w:val="009F6C5B"/>
    <w:rsid w:val="009F7770"/>
    <w:rsid w:val="00A01378"/>
    <w:rsid w:val="00A0172B"/>
    <w:rsid w:val="00A020BF"/>
    <w:rsid w:val="00A02606"/>
    <w:rsid w:val="00A0302D"/>
    <w:rsid w:val="00A0340C"/>
    <w:rsid w:val="00A05195"/>
    <w:rsid w:val="00A07E04"/>
    <w:rsid w:val="00A12DB5"/>
    <w:rsid w:val="00A13173"/>
    <w:rsid w:val="00A14309"/>
    <w:rsid w:val="00A14C9B"/>
    <w:rsid w:val="00A14E22"/>
    <w:rsid w:val="00A16B19"/>
    <w:rsid w:val="00A230B2"/>
    <w:rsid w:val="00A23177"/>
    <w:rsid w:val="00A23846"/>
    <w:rsid w:val="00A25D9F"/>
    <w:rsid w:val="00A307C3"/>
    <w:rsid w:val="00A312D5"/>
    <w:rsid w:val="00A33EF0"/>
    <w:rsid w:val="00A34329"/>
    <w:rsid w:val="00A3458A"/>
    <w:rsid w:val="00A35557"/>
    <w:rsid w:val="00A35D5E"/>
    <w:rsid w:val="00A3612E"/>
    <w:rsid w:val="00A363CE"/>
    <w:rsid w:val="00A3654F"/>
    <w:rsid w:val="00A36970"/>
    <w:rsid w:val="00A37458"/>
    <w:rsid w:val="00A42991"/>
    <w:rsid w:val="00A466A1"/>
    <w:rsid w:val="00A467D9"/>
    <w:rsid w:val="00A4682A"/>
    <w:rsid w:val="00A47349"/>
    <w:rsid w:val="00A500E3"/>
    <w:rsid w:val="00A50D01"/>
    <w:rsid w:val="00A5131E"/>
    <w:rsid w:val="00A543A7"/>
    <w:rsid w:val="00A547BA"/>
    <w:rsid w:val="00A5546D"/>
    <w:rsid w:val="00A569EE"/>
    <w:rsid w:val="00A56C8C"/>
    <w:rsid w:val="00A57E1E"/>
    <w:rsid w:val="00A609EB"/>
    <w:rsid w:val="00A609F9"/>
    <w:rsid w:val="00A6373E"/>
    <w:rsid w:val="00A63F60"/>
    <w:rsid w:val="00A664EE"/>
    <w:rsid w:val="00A7032E"/>
    <w:rsid w:val="00A7314F"/>
    <w:rsid w:val="00A740AB"/>
    <w:rsid w:val="00A74368"/>
    <w:rsid w:val="00A772BD"/>
    <w:rsid w:val="00A80019"/>
    <w:rsid w:val="00A8178E"/>
    <w:rsid w:val="00A825FE"/>
    <w:rsid w:val="00A8516C"/>
    <w:rsid w:val="00A851D1"/>
    <w:rsid w:val="00A87EB4"/>
    <w:rsid w:val="00A90BBE"/>
    <w:rsid w:val="00A91314"/>
    <w:rsid w:val="00A91347"/>
    <w:rsid w:val="00A9177A"/>
    <w:rsid w:val="00A91F21"/>
    <w:rsid w:val="00A9210C"/>
    <w:rsid w:val="00A92705"/>
    <w:rsid w:val="00A96091"/>
    <w:rsid w:val="00AA13D2"/>
    <w:rsid w:val="00AA15ED"/>
    <w:rsid w:val="00AA1E00"/>
    <w:rsid w:val="00AA22AA"/>
    <w:rsid w:val="00AA46CC"/>
    <w:rsid w:val="00AA471E"/>
    <w:rsid w:val="00AA571F"/>
    <w:rsid w:val="00AA5CAB"/>
    <w:rsid w:val="00AA6256"/>
    <w:rsid w:val="00AA671F"/>
    <w:rsid w:val="00AA724A"/>
    <w:rsid w:val="00AA7586"/>
    <w:rsid w:val="00AA76B6"/>
    <w:rsid w:val="00AA7A31"/>
    <w:rsid w:val="00AB03DD"/>
    <w:rsid w:val="00AB046B"/>
    <w:rsid w:val="00AB1432"/>
    <w:rsid w:val="00AB27B8"/>
    <w:rsid w:val="00AB3B40"/>
    <w:rsid w:val="00AC0776"/>
    <w:rsid w:val="00AC1DB2"/>
    <w:rsid w:val="00AC21F5"/>
    <w:rsid w:val="00AC39A2"/>
    <w:rsid w:val="00AC3E2B"/>
    <w:rsid w:val="00AC48CB"/>
    <w:rsid w:val="00AC58E0"/>
    <w:rsid w:val="00AC687A"/>
    <w:rsid w:val="00AC7754"/>
    <w:rsid w:val="00AD0245"/>
    <w:rsid w:val="00AD15AE"/>
    <w:rsid w:val="00AD2B9C"/>
    <w:rsid w:val="00AD3E32"/>
    <w:rsid w:val="00AD4572"/>
    <w:rsid w:val="00AD47E8"/>
    <w:rsid w:val="00AD62A6"/>
    <w:rsid w:val="00AD6B72"/>
    <w:rsid w:val="00AD7849"/>
    <w:rsid w:val="00AD7D4C"/>
    <w:rsid w:val="00AE1993"/>
    <w:rsid w:val="00AE3883"/>
    <w:rsid w:val="00AE3BFE"/>
    <w:rsid w:val="00AE4160"/>
    <w:rsid w:val="00AE55DF"/>
    <w:rsid w:val="00AE5978"/>
    <w:rsid w:val="00AE7275"/>
    <w:rsid w:val="00AE7644"/>
    <w:rsid w:val="00AF0E40"/>
    <w:rsid w:val="00AF2F95"/>
    <w:rsid w:val="00AF4C47"/>
    <w:rsid w:val="00AF50E4"/>
    <w:rsid w:val="00B03AE9"/>
    <w:rsid w:val="00B03E28"/>
    <w:rsid w:val="00B042CE"/>
    <w:rsid w:val="00B07A5E"/>
    <w:rsid w:val="00B10207"/>
    <w:rsid w:val="00B1074D"/>
    <w:rsid w:val="00B10A4C"/>
    <w:rsid w:val="00B116D3"/>
    <w:rsid w:val="00B125B9"/>
    <w:rsid w:val="00B12831"/>
    <w:rsid w:val="00B12993"/>
    <w:rsid w:val="00B1393B"/>
    <w:rsid w:val="00B148B2"/>
    <w:rsid w:val="00B156B7"/>
    <w:rsid w:val="00B1620C"/>
    <w:rsid w:val="00B16B51"/>
    <w:rsid w:val="00B16FCF"/>
    <w:rsid w:val="00B2082D"/>
    <w:rsid w:val="00B20B29"/>
    <w:rsid w:val="00B22364"/>
    <w:rsid w:val="00B223A1"/>
    <w:rsid w:val="00B23ABB"/>
    <w:rsid w:val="00B240E3"/>
    <w:rsid w:val="00B25E8C"/>
    <w:rsid w:val="00B2644E"/>
    <w:rsid w:val="00B2655C"/>
    <w:rsid w:val="00B272D4"/>
    <w:rsid w:val="00B30FA9"/>
    <w:rsid w:val="00B32F64"/>
    <w:rsid w:val="00B33B43"/>
    <w:rsid w:val="00B340C1"/>
    <w:rsid w:val="00B35568"/>
    <w:rsid w:val="00B37580"/>
    <w:rsid w:val="00B4057D"/>
    <w:rsid w:val="00B4178D"/>
    <w:rsid w:val="00B418C2"/>
    <w:rsid w:val="00B432D9"/>
    <w:rsid w:val="00B441D0"/>
    <w:rsid w:val="00B45791"/>
    <w:rsid w:val="00B50EAA"/>
    <w:rsid w:val="00B50FB2"/>
    <w:rsid w:val="00B530E1"/>
    <w:rsid w:val="00B541E0"/>
    <w:rsid w:val="00B54241"/>
    <w:rsid w:val="00B54D53"/>
    <w:rsid w:val="00B54D85"/>
    <w:rsid w:val="00B5585C"/>
    <w:rsid w:val="00B55F8F"/>
    <w:rsid w:val="00B6216C"/>
    <w:rsid w:val="00B63838"/>
    <w:rsid w:val="00B64325"/>
    <w:rsid w:val="00B65AC5"/>
    <w:rsid w:val="00B6622D"/>
    <w:rsid w:val="00B70B50"/>
    <w:rsid w:val="00B70E49"/>
    <w:rsid w:val="00B728D8"/>
    <w:rsid w:val="00B73A1E"/>
    <w:rsid w:val="00B7417E"/>
    <w:rsid w:val="00B754AC"/>
    <w:rsid w:val="00B754E0"/>
    <w:rsid w:val="00B756E2"/>
    <w:rsid w:val="00B75A5C"/>
    <w:rsid w:val="00B76815"/>
    <w:rsid w:val="00B76E6E"/>
    <w:rsid w:val="00B77280"/>
    <w:rsid w:val="00B7741A"/>
    <w:rsid w:val="00B814D8"/>
    <w:rsid w:val="00B83C5F"/>
    <w:rsid w:val="00B83D2D"/>
    <w:rsid w:val="00B84CB1"/>
    <w:rsid w:val="00B84E2D"/>
    <w:rsid w:val="00B853A7"/>
    <w:rsid w:val="00B90DDF"/>
    <w:rsid w:val="00B92235"/>
    <w:rsid w:val="00B93A2B"/>
    <w:rsid w:val="00B943ED"/>
    <w:rsid w:val="00B96297"/>
    <w:rsid w:val="00B96682"/>
    <w:rsid w:val="00B97F41"/>
    <w:rsid w:val="00BA0575"/>
    <w:rsid w:val="00BA15A2"/>
    <w:rsid w:val="00BA1826"/>
    <w:rsid w:val="00BA399F"/>
    <w:rsid w:val="00BA4AB2"/>
    <w:rsid w:val="00BA4B89"/>
    <w:rsid w:val="00BA64DB"/>
    <w:rsid w:val="00BA72C1"/>
    <w:rsid w:val="00BA7710"/>
    <w:rsid w:val="00BB040C"/>
    <w:rsid w:val="00BB0EE7"/>
    <w:rsid w:val="00BB2005"/>
    <w:rsid w:val="00BB2DE7"/>
    <w:rsid w:val="00BB38B4"/>
    <w:rsid w:val="00BC05D6"/>
    <w:rsid w:val="00BC0A6C"/>
    <w:rsid w:val="00BC1F7A"/>
    <w:rsid w:val="00BC5340"/>
    <w:rsid w:val="00BC55DE"/>
    <w:rsid w:val="00BC59DE"/>
    <w:rsid w:val="00BC5DA5"/>
    <w:rsid w:val="00BC5E62"/>
    <w:rsid w:val="00BC615E"/>
    <w:rsid w:val="00BD1F4D"/>
    <w:rsid w:val="00BD4A8C"/>
    <w:rsid w:val="00BD4AD2"/>
    <w:rsid w:val="00BD641C"/>
    <w:rsid w:val="00BD7BEB"/>
    <w:rsid w:val="00BE105E"/>
    <w:rsid w:val="00BE13E9"/>
    <w:rsid w:val="00BE2550"/>
    <w:rsid w:val="00BE34DB"/>
    <w:rsid w:val="00BE3BCD"/>
    <w:rsid w:val="00BE46C6"/>
    <w:rsid w:val="00BE4989"/>
    <w:rsid w:val="00BE5B4B"/>
    <w:rsid w:val="00BE75F5"/>
    <w:rsid w:val="00BF0A0B"/>
    <w:rsid w:val="00BF0F5D"/>
    <w:rsid w:val="00BF1015"/>
    <w:rsid w:val="00BF1A68"/>
    <w:rsid w:val="00BF4E66"/>
    <w:rsid w:val="00BF616D"/>
    <w:rsid w:val="00BF75F6"/>
    <w:rsid w:val="00C01234"/>
    <w:rsid w:val="00C02CEB"/>
    <w:rsid w:val="00C046DD"/>
    <w:rsid w:val="00C048C5"/>
    <w:rsid w:val="00C05E0D"/>
    <w:rsid w:val="00C116CE"/>
    <w:rsid w:val="00C130CB"/>
    <w:rsid w:val="00C13C49"/>
    <w:rsid w:val="00C1750D"/>
    <w:rsid w:val="00C203A2"/>
    <w:rsid w:val="00C21B12"/>
    <w:rsid w:val="00C21C77"/>
    <w:rsid w:val="00C22015"/>
    <w:rsid w:val="00C2281B"/>
    <w:rsid w:val="00C23C3D"/>
    <w:rsid w:val="00C241C1"/>
    <w:rsid w:val="00C25CC8"/>
    <w:rsid w:val="00C3181A"/>
    <w:rsid w:val="00C323CE"/>
    <w:rsid w:val="00C34AC1"/>
    <w:rsid w:val="00C3547A"/>
    <w:rsid w:val="00C35D6B"/>
    <w:rsid w:val="00C35EF9"/>
    <w:rsid w:val="00C3784E"/>
    <w:rsid w:val="00C37A65"/>
    <w:rsid w:val="00C40F6B"/>
    <w:rsid w:val="00C41CE3"/>
    <w:rsid w:val="00C43080"/>
    <w:rsid w:val="00C437E1"/>
    <w:rsid w:val="00C43910"/>
    <w:rsid w:val="00C43D1C"/>
    <w:rsid w:val="00C45171"/>
    <w:rsid w:val="00C4620C"/>
    <w:rsid w:val="00C46333"/>
    <w:rsid w:val="00C465EA"/>
    <w:rsid w:val="00C5097D"/>
    <w:rsid w:val="00C5107A"/>
    <w:rsid w:val="00C512E8"/>
    <w:rsid w:val="00C5223D"/>
    <w:rsid w:val="00C52FC5"/>
    <w:rsid w:val="00C5334F"/>
    <w:rsid w:val="00C53FE1"/>
    <w:rsid w:val="00C541E9"/>
    <w:rsid w:val="00C54529"/>
    <w:rsid w:val="00C54A8F"/>
    <w:rsid w:val="00C55223"/>
    <w:rsid w:val="00C560DC"/>
    <w:rsid w:val="00C57F11"/>
    <w:rsid w:val="00C57F14"/>
    <w:rsid w:val="00C60E4D"/>
    <w:rsid w:val="00C61810"/>
    <w:rsid w:val="00C62583"/>
    <w:rsid w:val="00C62B3F"/>
    <w:rsid w:val="00C637D1"/>
    <w:rsid w:val="00C63C1E"/>
    <w:rsid w:val="00C63F5B"/>
    <w:rsid w:val="00C6413A"/>
    <w:rsid w:val="00C64876"/>
    <w:rsid w:val="00C65728"/>
    <w:rsid w:val="00C66B13"/>
    <w:rsid w:val="00C67191"/>
    <w:rsid w:val="00C70455"/>
    <w:rsid w:val="00C72AA6"/>
    <w:rsid w:val="00C73821"/>
    <w:rsid w:val="00C75E94"/>
    <w:rsid w:val="00C81A86"/>
    <w:rsid w:val="00C8335C"/>
    <w:rsid w:val="00C869C0"/>
    <w:rsid w:val="00C87280"/>
    <w:rsid w:val="00C90717"/>
    <w:rsid w:val="00C90D69"/>
    <w:rsid w:val="00C951D7"/>
    <w:rsid w:val="00C963E0"/>
    <w:rsid w:val="00C9661A"/>
    <w:rsid w:val="00CA05A0"/>
    <w:rsid w:val="00CA111C"/>
    <w:rsid w:val="00CA12D6"/>
    <w:rsid w:val="00CA1B62"/>
    <w:rsid w:val="00CA1DD0"/>
    <w:rsid w:val="00CA1E66"/>
    <w:rsid w:val="00CA1FC1"/>
    <w:rsid w:val="00CA2D41"/>
    <w:rsid w:val="00CA6271"/>
    <w:rsid w:val="00CA6631"/>
    <w:rsid w:val="00CA6AC8"/>
    <w:rsid w:val="00CA6CBE"/>
    <w:rsid w:val="00CA7335"/>
    <w:rsid w:val="00CB01D3"/>
    <w:rsid w:val="00CB13FE"/>
    <w:rsid w:val="00CB41C9"/>
    <w:rsid w:val="00CB4AEE"/>
    <w:rsid w:val="00CB54F9"/>
    <w:rsid w:val="00CB6339"/>
    <w:rsid w:val="00CB704C"/>
    <w:rsid w:val="00CB7159"/>
    <w:rsid w:val="00CB725B"/>
    <w:rsid w:val="00CB77A5"/>
    <w:rsid w:val="00CC0181"/>
    <w:rsid w:val="00CC07FD"/>
    <w:rsid w:val="00CC0EEE"/>
    <w:rsid w:val="00CC67FB"/>
    <w:rsid w:val="00CD0989"/>
    <w:rsid w:val="00CD1D9D"/>
    <w:rsid w:val="00CD3C30"/>
    <w:rsid w:val="00CD4ECC"/>
    <w:rsid w:val="00CD4F4A"/>
    <w:rsid w:val="00CD537D"/>
    <w:rsid w:val="00CD6367"/>
    <w:rsid w:val="00CD644C"/>
    <w:rsid w:val="00CD6828"/>
    <w:rsid w:val="00CE2BB1"/>
    <w:rsid w:val="00CE4103"/>
    <w:rsid w:val="00CE5590"/>
    <w:rsid w:val="00CE6E83"/>
    <w:rsid w:val="00CE75B9"/>
    <w:rsid w:val="00CF1FEA"/>
    <w:rsid w:val="00CF5A1B"/>
    <w:rsid w:val="00CF78CC"/>
    <w:rsid w:val="00CF7EF1"/>
    <w:rsid w:val="00D008AE"/>
    <w:rsid w:val="00D01378"/>
    <w:rsid w:val="00D020A1"/>
    <w:rsid w:val="00D0238B"/>
    <w:rsid w:val="00D02996"/>
    <w:rsid w:val="00D04B29"/>
    <w:rsid w:val="00D04D99"/>
    <w:rsid w:val="00D072DB"/>
    <w:rsid w:val="00D07649"/>
    <w:rsid w:val="00D07F58"/>
    <w:rsid w:val="00D10B88"/>
    <w:rsid w:val="00D11136"/>
    <w:rsid w:val="00D11BF4"/>
    <w:rsid w:val="00D11C88"/>
    <w:rsid w:val="00D13794"/>
    <w:rsid w:val="00D14118"/>
    <w:rsid w:val="00D1591C"/>
    <w:rsid w:val="00D16406"/>
    <w:rsid w:val="00D212B8"/>
    <w:rsid w:val="00D22257"/>
    <w:rsid w:val="00D25718"/>
    <w:rsid w:val="00D258E2"/>
    <w:rsid w:val="00D27D5D"/>
    <w:rsid w:val="00D32F4F"/>
    <w:rsid w:val="00D3359A"/>
    <w:rsid w:val="00D36217"/>
    <w:rsid w:val="00D369EC"/>
    <w:rsid w:val="00D407B9"/>
    <w:rsid w:val="00D40AB3"/>
    <w:rsid w:val="00D40DE1"/>
    <w:rsid w:val="00D43CAF"/>
    <w:rsid w:val="00D44152"/>
    <w:rsid w:val="00D4595D"/>
    <w:rsid w:val="00D46823"/>
    <w:rsid w:val="00D46B63"/>
    <w:rsid w:val="00D4708D"/>
    <w:rsid w:val="00D51883"/>
    <w:rsid w:val="00D52F90"/>
    <w:rsid w:val="00D5435D"/>
    <w:rsid w:val="00D54592"/>
    <w:rsid w:val="00D55CF5"/>
    <w:rsid w:val="00D61170"/>
    <w:rsid w:val="00D61901"/>
    <w:rsid w:val="00D62785"/>
    <w:rsid w:val="00D63383"/>
    <w:rsid w:val="00D646F8"/>
    <w:rsid w:val="00D64819"/>
    <w:rsid w:val="00D67C37"/>
    <w:rsid w:val="00D723A9"/>
    <w:rsid w:val="00D7515A"/>
    <w:rsid w:val="00D76A1D"/>
    <w:rsid w:val="00D76CAB"/>
    <w:rsid w:val="00D77297"/>
    <w:rsid w:val="00D77663"/>
    <w:rsid w:val="00D84832"/>
    <w:rsid w:val="00D84CF7"/>
    <w:rsid w:val="00D85AF6"/>
    <w:rsid w:val="00D87AB6"/>
    <w:rsid w:val="00D87ACE"/>
    <w:rsid w:val="00D911E4"/>
    <w:rsid w:val="00D96225"/>
    <w:rsid w:val="00D97B79"/>
    <w:rsid w:val="00DA1187"/>
    <w:rsid w:val="00DA2FCD"/>
    <w:rsid w:val="00DA3F12"/>
    <w:rsid w:val="00DA557F"/>
    <w:rsid w:val="00DA64F0"/>
    <w:rsid w:val="00DA6F5B"/>
    <w:rsid w:val="00DB36B8"/>
    <w:rsid w:val="00DB4DB0"/>
    <w:rsid w:val="00DB4DB5"/>
    <w:rsid w:val="00DB59BC"/>
    <w:rsid w:val="00DB6BD2"/>
    <w:rsid w:val="00DC1167"/>
    <w:rsid w:val="00DC35CF"/>
    <w:rsid w:val="00DC41E8"/>
    <w:rsid w:val="00DD00FA"/>
    <w:rsid w:val="00DD1789"/>
    <w:rsid w:val="00DD2E04"/>
    <w:rsid w:val="00DD5D36"/>
    <w:rsid w:val="00DD5F04"/>
    <w:rsid w:val="00DD64C4"/>
    <w:rsid w:val="00DD6F8F"/>
    <w:rsid w:val="00DD767F"/>
    <w:rsid w:val="00DD7FD5"/>
    <w:rsid w:val="00DE1189"/>
    <w:rsid w:val="00DE1468"/>
    <w:rsid w:val="00DE1A3F"/>
    <w:rsid w:val="00DE3844"/>
    <w:rsid w:val="00DE61DC"/>
    <w:rsid w:val="00DE76E8"/>
    <w:rsid w:val="00DE7C34"/>
    <w:rsid w:val="00DF1894"/>
    <w:rsid w:val="00DF71E9"/>
    <w:rsid w:val="00E0104D"/>
    <w:rsid w:val="00E0108C"/>
    <w:rsid w:val="00E01C33"/>
    <w:rsid w:val="00E039C9"/>
    <w:rsid w:val="00E04455"/>
    <w:rsid w:val="00E05106"/>
    <w:rsid w:val="00E051C4"/>
    <w:rsid w:val="00E0555C"/>
    <w:rsid w:val="00E05C64"/>
    <w:rsid w:val="00E071A5"/>
    <w:rsid w:val="00E103A5"/>
    <w:rsid w:val="00E111E5"/>
    <w:rsid w:val="00E116D4"/>
    <w:rsid w:val="00E12125"/>
    <w:rsid w:val="00E121A9"/>
    <w:rsid w:val="00E1592B"/>
    <w:rsid w:val="00E16ED6"/>
    <w:rsid w:val="00E1736D"/>
    <w:rsid w:val="00E17DB7"/>
    <w:rsid w:val="00E20183"/>
    <w:rsid w:val="00E2040A"/>
    <w:rsid w:val="00E20EDB"/>
    <w:rsid w:val="00E21A23"/>
    <w:rsid w:val="00E22A70"/>
    <w:rsid w:val="00E23037"/>
    <w:rsid w:val="00E232F4"/>
    <w:rsid w:val="00E23589"/>
    <w:rsid w:val="00E23A40"/>
    <w:rsid w:val="00E23B77"/>
    <w:rsid w:val="00E24C05"/>
    <w:rsid w:val="00E25AEF"/>
    <w:rsid w:val="00E27C90"/>
    <w:rsid w:val="00E306E5"/>
    <w:rsid w:val="00E3139B"/>
    <w:rsid w:val="00E3177F"/>
    <w:rsid w:val="00E31FC6"/>
    <w:rsid w:val="00E324C4"/>
    <w:rsid w:val="00E33021"/>
    <w:rsid w:val="00E333C3"/>
    <w:rsid w:val="00E342B4"/>
    <w:rsid w:val="00E35ABB"/>
    <w:rsid w:val="00E371B0"/>
    <w:rsid w:val="00E376DF"/>
    <w:rsid w:val="00E378FA"/>
    <w:rsid w:val="00E405DD"/>
    <w:rsid w:val="00E41F5B"/>
    <w:rsid w:val="00E441C7"/>
    <w:rsid w:val="00E455EF"/>
    <w:rsid w:val="00E465A9"/>
    <w:rsid w:val="00E4796B"/>
    <w:rsid w:val="00E47C96"/>
    <w:rsid w:val="00E50169"/>
    <w:rsid w:val="00E52754"/>
    <w:rsid w:val="00E530FD"/>
    <w:rsid w:val="00E535E1"/>
    <w:rsid w:val="00E53BD6"/>
    <w:rsid w:val="00E53E61"/>
    <w:rsid w:val="00E540E1"/>
    <w:rsid w:val="00E56E1B"/>
    <w:rsid w:val="00E57C05"/>
    <w:rsid w:val="00E60203"/>
    <w:rsid w:val="00E6151A"/>
    <w:rsid w:val="00E63E80"/>
    <w:rsid w:val="00E64E44"/>
    <w:rsid w:val="00E663D1"/>
    <w:rsid w:val="00E66650"/>
    <w:rsid w:val="00E66AE9"/>
    <w:rsid w:val="00E6781F"/>
    <w:rsid w:val="00E72DA8"/>
    <w:rsid w:val="00E746F5"/>
    <w:rsid w:val="00E74C27"/>
    <w:rsid w:val="00E74F6F"/>
    <w:rsid w:val="00E766A1"/>
    <w:rsid w:val="00E77C1E"/>
    <w:rsid w:val="00E812CE"/>
    <w:rsid w:val="00E83AD4"/>
    <w:rsid w:val="00E84F2D"/>
    <w:rsid w:val="00E86014"/>
    <w:rsid w:val="00E8605B"/>
    <w:rsid w:val="00E87A5E"/>
    <w:rsid w:val="00E87B2B"/>
    <w:rsid w:val="00E90658"/>
    <w:rsid w:val="00E921B2"/>
    <w:rsid w:val="00E94C4A"/>
    <w:rsid w:val="00EA07BF"/>
    <w:rsid w:val="00EA0E5C"/>
    <w:rsid w:val="00EA14A3"/>
    <w:rsid w:val="00EA2DB9"/>
    <w:rsid w:val="00EA305A"/>
    <w:rsid w:val="00EA6202"/>
    <w:rsid w:val="00EA6246"/>
    <w:rsid w:val="00EA7EEB"/>
    <w:rsid w:val="00EB0221"/>
    <w:rsid w:val="00EB30C7"/>
    <w:rsid w:val="00EB34AE"/>
    <w:rsid w:val="00EB3A11"/>
    <w:rsid w:val="00EB438F"/>
    <w:rsid w:val="00EC0787"/>
    <w:rsid w:val="00EC203C"/>
    <w:rsid w:val="00EC315E"/>
    <w:rsid w:val="00EC40D5"/>
    <w:rsid w:val="00EC4CBB"/>
    <w:rsid w:val="00EC582D"/>
    <w:rsid w:val="00EC5DA0"/>
    <w:rsid w:val="00EC62AD"/>
    <w:rsid w:val="00EC7F03"/>
    <w:rsid w:val="00ED11E6"/>
    <w:rsid w:val="00ED4EE3"/>
    <w:rsid w:val="00ED6340"/>
    <w:rsid w:val="00ED73B3"/>
    <w:rsid w:val="00EE0398"/>
    <w:rsid w:val="00EE0603"/>
    <w:rsid w:val="00EE1DD4"/>
    <w:rsid w:val="00EE4E6E"/>
    <w:rsid w:val="00EE7004"/>
    <w:rsid w:val="00EF0ECC"/>
    <w:rsid w:val="00EF1853"/>
    <w:rsid w:val="00EF32DC"/>
    <w:rsid w:val="00EF4476"/>
    <w:rsid w:val="00EF4B14"/>
    <w:rsid w:val="00EF4C07"/>
    <w:rsid w:val="00EF5316"/>
    <w:rsid w:val="00EF54C9"/>
    <w:rsid w:val="00EF78B7"/>
    <w:rsid w:val="00F01FBB"/>
    <w:rsid w:val="00F02761"/>
    <w:rsid w:val="00F034E5"/>
    <w:rsid w:val="00F04179"/>
    <w:rsid w:val="00F0418D"/>
    <w:rsid w:val="00F05C74"/>
    <w:rsid w:val="00F0638C"/>
    <w:rsid w:val="00F06BDD"/>
    <w:rsid w:val="00F110D7"/>
    <w:rsid w:val="00F111B5"/>
    <w:rsid w:val="00F11237"/>
    <w:rsid w:val="00F12A8D"/>
    <w:rsid w:val="00F13F21"/>
    <w:rsid w:val="00F14AA3"/>
    <w:rsid w:val="00F14B50"/>
    <w:rsid w:val="00F157D7"/>
    <w:rsid w:val="00F15DCB"/>
    <w:rsid w:val="00F16138"/>
    <w:rsid w:val="00F17F64"/>
    <w:rsid w:val="00F20019"/>
    <w:rsid w:val="00F21226"/>
    <w:rsid w:val="00F21621"/>
    <w:rsid w:val="00F22652"/>
    <w:rsid w:val="00F22753"/>
    <w:rsid w:val="00F233A4"/>
    <w:rsid w:val="00F24239"/>
    <w:rsid w:val="00F24E18"/>
    <w:rsid w:val="00F253FF"/>
    <w:rsid w:val="00F257AE"/>
    <w:rsid w:val="00F2787D"/>
    <w:rsid w:val="00F2790B"/>
    <w:rsid w:val="00F27F90"/>
    <w:rsid w:val="00F30CE4"/>
    <w:rsid w:val="00F30D85"/>
    <w:rsid w:val="00F30EBE"/>
    <w:rsid w:val="00F3142D"/>
    <w:rsid w:val="00F31561"/>
    <w:rsid w:val="00F32385"/>
    <w:rsid w:val="00F3253F"/>
    <w:rsid w:val="00F33EB6"/>
    <w:rsid w:val="00F34F24"/>
    <w:rsid w:val="00F35B61"/>
    <w:rsid w:val="00F36709"/>
    <w:rsid w:val="00F36DC0"/>
    <w:rsid w:val="00F37A6A"/>
    <w:rsid w:val="00F409E9"/>
    <w:rsid w:val="00F41865"/>
    <w:rsid w:val="00F4190D"/>
    <w:rsid w:val="00F439AC"/>
    <w:rsid w:val="00F43C8E"/>
    <w:rsid w:val="00F43E29"/>
    <w:rsid w:val="00F457F2"/>
    <w:rsid w:val="00F500BC"/>
    <w:rsid w:val="00F50B16"/>
    <w:rsid w:val="00F5444B"/>
    <w:rsid w:val="00F54E1A"/>
    <w:rsid w:val="00F54F20"/>
    <w:rsid w:val="00F55640"/>
    <w:rsid w:val="00F56251"/>
    <w:rsid w:val="00F574D7"/>
    <w:rsid w:val="00F57FC3"/>
    <w:rsid w:val="00F60885"/>
    <w:rsid w:val="00F61956"/>
    <w:rsid w:val="00F622CD"/>
    <w:rsid w:val="00F65C4C"/>
    <w:rsid w:val="00F67C51"/>
    <w:rsid w:val="00F7045D"/>
    <w:rsid w:val="00F711CE"/>
    <w:rsid w:val="00F71837"/>
    <w:rsid w:val="00F7379C"/>
    <w:rsid w:val="00F7400B"/>
    <w:rsid w:val="00F74D8E"/>
    <w:rsid w:val="00F7730B"/>
    <w:rsid w:val="00F8094C"/>
    <w:rsid w:val="00F84E04"/>
    <w:rsid w:val="00F85569"/>
    <w:rsid w:val="00F870DF"/>
    <w:rsid w:val="00F90F70"/>
    <w:rsid w:val="00F91B12"/>
    <w:rsid w:val="00F94A2D"/>
    <w:rsid w:val="00F9597C"/>
    <w:rsid w:val="00FA0815"/>
    <w:rsid w:val="00FA2819"/>
    <w:rsid w:val="00FA6427"/>
    <w:rsid w:val="00FA666E"/>
    <w:rsid w:val="00FA6EA8"/>
    <w:rsid w:val="00FA729A"/>
    <w:rsid w:val="00FA7407"/>
    <w:rsid w:val="00FB11AD"/>
    <w:rsid w:val="00FB202A"/>
    <w:rsid w:val="00FB2529"/>
    <w:rsid w:val="00FB3AC5"/>
    <w:rsid w:val="00FB4085"/>
    <w:rsid w:val="00FB4704"/>
    <w:rsid w:val="00FB4BED"/>
    <w:rsid w:val="00FB5AF1"/>
    <w:rsid w:val="00FB5B07"/>
    <w:rsid w:val="00FC049E"/>
    <w:rsid w:val="00FC1210"/>
    <w:rsid w:val="00FC16EB"/>
    <w:rsid w:val="00FC2206"/>
    <w:rsid w:val="00FC2AF5"/>
    <w:rsid w:val="00FC320A"/>
    <w:rsid w:val="00FC3A88"/>
    <w:rsid w:val="00FC4494"/>
    <w:rsid w:val="00FC4662"/>
    <w:rsid w:val="00FC5172"/>
    <w:rsid w:val="00FC6A6A"/>
    <w:rsid w:val="00FD1317"/>
    <w:rsid w:val="00FD280A"/>
    <w:rsid w:val="00FD46D5"/>
    <w:rsid w:val="00FD573D"/>
    <w:rsid w:val="00FD6C7A"/>
    <w:rsid w:val="00FE1813"/>
    <w:rsid w:val="00FE243A"/>
    <w:rsid w:val="00FE2ABB"/>
    <w:rsid w:val="00FE36BD"/>
    <w:rsid w:val="00FE39D6"/>
    <w:rsid w:val="00FE3E32"/>
    <w:rsid w:val="00FE467C"/>
    <w:rsid w:val="00FE4EFF"/>
    <w:rsid w:val="00FE5295"/>
    <w:rsid w:val="00FE72EB"/>
    <w:rsid w:val="00FE7AF7"/>
    <w:rsid w:val="00FE7C00"/>
    <w:rsid w:val="00FF30E3"/>
    <w:rsid w:val="00FF3709"/>
    <w:rsid w:val="00FF5378"/>
    <w:rsid w:val="00FF64A9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F74AD"/>
  <w15:chartTrackingRefBased/>
  <w15:docId w15:val="{1E42FC2F-1203-4764-9DDE-4773B762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76A08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7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976A08"/>
    <w:rPr>
      <w:color w:val="0563C1" w:themeColor="hyperlink"/>
      <w:u w:val="single"/>
    </w:rPr>
  </w:style>
  <w:style w:type="character" w:styleId="Izclums">
    <w:name w:val="Emphasis"/>
    <w:basedOn w:val="Noklusjumarindkopasfonts"/>
    <w:uiPriority w:val="20"/>
    <w:qFormat/>
    <w:rsid w:val="00976A08"/>
    <w:rPr>
      <w:i/>
      <w:iCs/>
    </w:rPr>
  </w:style>
  <w:style w:type="paragraph" w:styleId="Sarakstarindkopa">
    <w:name w:val="List Paragraph"/>
    <w:aliases w:val="2,Normal bullet 2,Bullet list,Strip,H&amp;P List Paragraph,Syle 1,Saistīto dokumentu saraksts"/>
    <w:basedOn w:val="Parasts"/>
    <w:link w:val="SarakstarindkopaRakstz"/>
    <w:uiPriority w:val="34"/>
    <w:qFormat/>
    <w:rsid w:val="00976A08"/>
    <w:pPr>
      <w:ind w:left="720"/>
      <w:contextualSpacing/>
    </w:pPr>
  </w:style>
  <w:style w:type="paragraph" w:styleId="Bezatstarpm">
    <w:name w:val="No Spacing"/>
    <w:uiPriority w:val="1"/>
    <w:qFormat/>
    <w:rsid w:val="00976A08"/>
    <w:pPr>
      <w:spacing w:after="0" w:line="240" w:lineRule="auto"/>
    </w:p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8E1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8E1B80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Paraststmeklis">
    <w:name w:val="Normal (Web)"/>
    <w:basedOn w:val="Parasts"/>
    <w:uiPriority w:val="99"/>
    <w:unhideWhenUsed/>
    <w:rsid w:val="0043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acopre1">
    <w:name w:val="acopre1"/>
    <w:basedOn w:val="Noklusjumarindkopasfonts"/>
    <w:rsid w:val="00C54A8F"/>
  </w:style>
  <w:style w:type="paragraph" w:styleId="Balonteksts">
    <w:name w:val="Balloon Text"/>
    <w:basedOn w:val="Parasts"/>
    <w:link w:val="BalontekstsRakstz"/>
    <w:uiPriority w:val="99"/>
    <w:semiHidden/>
    <w:unhideWhenUsed/>
    <w:rsid w:val="00B754E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754E0"/>
    <w:rPr>
      <w:rFonts w:ascii="Segoe UI" w:eastAsia="Times New Roman" w:hAnsi="Segoe UI" w:cs="Segoe UI"/>
      <w:sz w:val="18"/>
      <w:szCs w:val="18"/>
    </w:rPr>
  </w:style>
  <w:style w:type="character" w:customStyle="1" w:styleId="y2iqfc">
    <w:name w:val="y2iqfc"/>
    <w:basedOn w:val="Noklusjumarindkopasfonts"/>
    <w:rsid w:val="00880349"/>
  </w:style>
  <w:style w:type="character" w:styleId="Izteiksmgs">
    <w:name w:val="Strong"/>
    <w:basedOn w:val="Noklusjumarindkopasfonts"/>
    <w:uiPriority w:val="22"/>
    <w:qFormat/>
    <w:rsid w:val="00FB3AC5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4C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C373B"/>
  </w:style>
  <w:style w:type="paragraph" w:styleId="Kjene">
    <w:name w:val="footer"/>
    <w:basedOn w:val="Parasts"/>
    <w:link w:val="KjeneRakstz"/>
    <w:uiPriority w:val="99"/>
    <w:unhideWhenUsed/>
    <w:rsid w:val="004C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C373B"/>
  </w:style>
  <w:style w:type="character" w:styleId="Komentraatsauce">
    <w:name w:val="annotation reference"/>
    <w:basedOn w:val="Noklusjumarindkopasfonts"/>
    <w:uiPriority w:val="99"/>
    <w:semiHidden/>
    <w:unhideWhenUsed/>
    <w:rsid w:val="001C4BE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C4BE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C4BE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C4BE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C4BE0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1C4BE0"/>
    <w:pPr>
      <w:spacing w:after="0" w:line="240" w:lineRule="auto"/>
    </w:pPr>
  </w:style>
  <w:style w:type="character" w:customStyle="1" w:styleId="custom-read-more1">
    <w:name w:val="custom-read-more1"/>
    <w:basedOn w:val="Noklusjumarindkopasfonts"/>
    <w:rsid w:val="004B6217"/>
    <w:rPr>
      <w:sz w:val="20"/>
      <w:szCs w:val="20"/>
    </w:rPr>
  </w:style>
  <w:style w:type="paragraph" w:styleId="Pamattekstsaratkpi">
    <w:name w:val="Body Text Indent"/>
    <w:basedOn w:val="Parasts"/>
    <w:link w:val="PamattekstsaratkpiRakstz"/>
    <w:uiPriority w:val="99"/>
    <w:rsid w:val="002F1A29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2F1A29"/>
    <w:rPr>
      <w:rFonts w:ascii="Times New Roman" w:eastAsia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2 Rakstz.,Normal bullet 2 Rakstz.,Bullet list Rakstz.,Strip Rakstz.,H&amp;P List Paragraph Rakstz.,Syle 1 Rakstz.,Saistīto dokumentu saraksts Rakstz."/>
    <w:link w:val="Sarakstarindkopa"/>
    <w:uiPriority w:val="34"/>
    <w:qFormat/>
    <w:locked/>
    <w:rsid w:val="0001109C"/>
  </w:style>
  <w:style w:type="paragraph" w:styleId="Vresteksts">
    <w:name w:val="footnote text"/>
    <w:basedOn w:val="Parasts"/>
    <w:link w:val="VrestekstsRakstz"/>
    <w:uiPriority w:val="99"/>
    <w:unhideWhenUsed/>
    <w:rsid w:val="00026A85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026A85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26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38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444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294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3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69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E6D053FC41CBA46B0E21AF19E44518C" ma:contentTypeVersion="14" ma:contentTypeDescription="Izveidot jaunu dokumentu." ma:contentTypeScope="" ma:versionID="ca4aca13d220eebeb7a8f7f69aa94dd8">
  <xsd:schema xmlns:xsd="http://www.w3.org/2001/XMLSchema" xmlns:xs="http://www.w3.org/2001/XMLSchema" xmlns:p="http://schemas.microsoft.com/office/2006/metadata/properties" xmlns:ns3="350c8a12-c3d5-415f-82e6-a718a8bf4970" xmlns:ns4="28d53951-a443-40c6-85ca-ed3efb13a6f3" targetNamespace="http://schemas.microsoft.com/office/2006/metadata/properties" ma:root="true" ma:fieldsID="e3011fd1a2426e19802c2f8842c3db8c" ns3:_="" ns4:_="">
    <xsd:import namespace="350c8a12-c3d5-415f-82e6-a718a8bf4970"/>
    <xsd:import namespace="28d53951-a443-40c6-85ca-ed3efb13a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8a12-c3d5-415f-82e6-a718a8bf4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3951-a443-40c6-85ca-ed3efb13a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0251-64F9-4142-9D6D-9B2E32AFD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29C90-5653-430A-AC0E-2E98B9765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CCDB92-8C24-4418-AEA5-A3BB2CA73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c8a12-c3d5-415f-82e6-a718a8bf4970"/>
    <ds:schemaRef ds:uri="28d53951-a443-40c6-85ca-ed3efb13a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BC6412-2478-481E-A932-7BAD1099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5954</Words>
  <Characters>3394</Characters>
  <Application>Microsoft Office Word</Application>
  <DocSecurity>0</DocSecurity>
  <Lines>28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Santa Evarte</cp:lastModifiedBy>
  <cp:revision>13</cp:revision>
  <cp:lastPrinted>2022-04-11T09:53:00Z</cp:lastPrinted>
  <dcterms:created xsi:type="dcterms:W3CDTF">2025-02-27T11:57:00Z</dcterms:created>
  <dcterms:modified xsi:type="dcterms:W3CDTF">2025-03-10T13:24:00Z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0x010100DE6D053FC41CBA46B0E21AF19E44518C</vt:lpwstr>
  </property>
</Properties>
</file>