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0452E90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F710F8">
        <w:rPr>
          <w:lang w:val="lv-LV"/>
        </w:rPr>
        <w:t>22</w:t>
      </w:r>
      <w:r w:rsidR="00842EDA">
        <w:rPr>
          <w:lang w:val="lv-LV"/>
        </w:rPr>
        <w:t>. augusta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86716D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86716D">
        <w:rPr>
          <w:rFonts w:eastAsiaTheme="minorHAnsi"/>
          <w:b/>
          <w:lang w:val="lv-LV"/>
        </w:rPr>
        <w:t xml:space="preserve">iepirkuma procedūras </w:t>
      </w:r>
    </w:p>
    <w:p w14:paraId="6095C6FE" w14:textId="77777777" w:rsidR="00453480" w:rsidRPr="0086716D" w:rsidRDefault="008955F5" w:rsidP="00453480">
      <w:pPr>
        <w:pStyle w:val="TableContents"/>
        <w:jc w:val="center"/>
        <w:rPr>
          <w:rFonts w:cs="Times New Roman"/>
          <w:b/>
          <w:bCs/>
          <w:lang w:val="lv-LV"/>
        </w:rPr>
      </w:pPr>
      <w:r w:rsidRPr="0086716D">
        <w:rPr>
          <w:b/>
          <w:color w:val="000000"/>
          <w:lang w:val="lv-LV"/>
        </w:rPr>
        <w:t>“</w:t>
      </w:r>
      <w:r w:rsidR="00453480" w:rsidRPr="0086716D">
        <w:rPr>
          <w:rFonts w:cs="Times New Roman"/>
          <w:b/>
          <w:bCs/>
          <w:lang w:val="lv-LV"/>
        </w:rPr>
        <w:t xml:space="preserve">3. apakšstacijas ēkas atjaunošana un elektroiekārtu nomaiņa. 1.kārta” </w:t>
      </w:r>
    </w:p>
    <w:p w14:paraId="23F44E83" w14:textId="0736E903" w:rsidR="008955F5" w:rsidRPr="0086716D" w:rsidRDefault="00453480" w:rsidP="00453480">
      <w:pPr>
        <w:pStyle w:val="TableContents"/>
        <w:jc w:val="center"/>
        <w:rPr>
          <w:bCs/>
          <w:lang w:val="lv-LV"/>
        </w:rPr>
      </w:pPr>
      <w:r w:rsidRPr="0086716D">
        <w:rPr>
          <w:rFonts w:cs="Times New Roman"/>
          <w:b/>
          <w:bCs/>
          <w:lang w:val="lv-LV"/>
        </w:rPr>
        <w:t>(identifikācijas Nr. RS/2024/51)</w:t>
      </w:r>
      <w:r w:rsidR="008955F5" w:rsidRPr="0086716D">
        <w:rPr>
          <w:rFonts w:eastAsiaTheme="minorHAnsi"/>
          <w:bCs/>
          <w:lang w:val="lv-LV"/>
        </w:rPr>
        <w:t xml:space="preserve"> nolikumā</w:t>
      </w:r>
    </w:p>
    <w:p w14:paraId="6E74B747" w14:textId="77777777" w:rsidR="008955F5" w:rsidRPr="0086716D" w:rsidRDefault="008955F5" w:rsidP="008955F5">
      <w:pPr>
        <w:jc w:val="center"/>
        <w:rPr>
          <w:lang w:val="lv-LV"/>
        </w:rPr>
      </w:pPr>
    </w:p>
    <w:p w14:paraId="0EA807C5" w14:textId="007B510B" w:rsidR="008955F5" w:rsidRPr="00453480" w:rsidRDefault="008955F5" w:rsidP="008955F5">
      <w:pPr>
        <w:jc w:val="both"/>
        <w:rPr>
          <w:rFonts w:eastAsiaTheme="minorHAnsi"/>
          <w:lang w:val="lv-LV"/>
        </w:rPr>
      </w:pPr>
      <w:r w:rsidRPr="0086716D">
        <w:rPr>
          <w:lang w:val="lv-LV"/>
        </w:rPr>
        <w:t xml:space="preserve">Pamatojoties uz </w:t>
      </w:r>
      <w:bookmarkStart w:id="0" w:name="_Hlk101530575"/>
      <w:r w:rsidRPr="0086716D">
        <w:rPr>
          <w:lang w:val="lv-LV"/>
        </w:rPr>
        <w:t>iepirkuma procedūras “</w:t>
      </w:r>
      <w:r w:rsidR="00453480" w:rsidRPr="0086716D">
        <w:rPr>
          <w:lang w:val="lv-LV"/>
        </w:rPr>
        <w:t xml:space="preserve">3. apakšstacijas ēkas atjaunošana un elektroiekārtu nomaiņa. 1.kārta” </w:t>
      </w:r>
      <w:r w:rsidRPr="0086716D">
        <w:rPr>
          <w:lang w:val="lv-LV"/>
        </w:rPr>
        <w:t>, identifikācijas Nr.</w:t>
      </w:r>
      <w:r w:rsidR="00596166">
        <w:rPr>
          <w:lang w:val="lv-LV"/>
        </w:rPr>
        <w:t xml:space="preserve"> </w:t>
      </w:r>
      <w:r w:rsidRPr="0086716D">
        <w:rPr>
          <w:lang w:val="lv-LV"/>
        </w:rPr>
        <w:t>RS/2024/</w:t>
      </w:r>
      <w:r w:rsidR="00453480" w:rsidRPr="0086716D">
        <w:rPr>
          <w:lang w:val="lv-LV"/>
        </w:rPr>
        <w:t>51</w:t>
      </w:r>
      <w:r w:rsidRPr="0086716D">
        <w:rPr>
          <w:lang w:val="lv-LV"/>
        </w:rPr>
        <w:t xml:space="preserve">, </w:t>
      </w:r>
      <w:bookmarkEnd w:id="0"/>
      <w:r w:rsidRPr="0086716D">
        <w:rPr>
          <w:lang w:val="lv-LV"/>
        </w:rPr>
        <w:t>Iepirkum</w:t>
      </w:r>
      <w:r w:rsidR="0086716D" w:rsidRPr="0086716D">
        <w:rPr>
          <w:lang w:val="lv-LV"/>
        </w:rPr>
        <w:t>u</w:t>
      </w:r>
      <w:r w:rsidRPr="00453480">
        <w:rPr>
          <w:lang w:val="lv-LV"/>
        </w:rPr>
        <w:t xml:space="preserve"> komisijas 2024. gada </w:t>
      </w:r>
      <w:r w:rsidR="00F710F8">
        <w:rPr>
          <w:lang w:val="lv-LV"/>
        </w:rPr>
        <w:t>22</w:t>
      </w:r>
      <w:r w:rsidR="00521904">
        <w:rPr>
          <w:lang w:val="lv-LV"/>
        </w:rPr>
        <w:t>. augusta</w:t>
      </w:r>
      <w:r w:rsidRPr="00453480">
        <w:rPr>
          <w:lang w:val="lv-LV"/>
        </w:rPr>
        <w:t xml:space="preserve"> lēmumu, izdarīt iepirkuma procedūras </w:t>
      </w:r>
      <w:r w:rsidR="00453480" w:rsidRPr="00453480">
        <w:rPr>
          <w:lang w:val="lv-LV"/>
        </w:rPr>
        <w:t>“3. apakšstacijas ēkas atjaunošana un elektroiekārtu nomaiņa. 1.kārta”, identifikācijas Nr.</w:t>
      </w:r>
      <w:r w:rsidR="00596166">
        <w:rPr>
          <w:lang w:val="lv-LV"/>
        </w:rPr>
        <w:t xml:space="preserve"> </w:t>
      </w:r>
      <w:r w:rsidR="00453480" w:rsidRPr="00453480">
        <w:rPr>
          <w:lang w:val="lv-LV"/>
        </w:rPr>
        <w:t xml:space="preserve">RS/2024/51 </w:t>
      </w:r>
      <w:r w:rsidRPr="00453480">
        <w:rPr>
          <w:lang w:val="lv-LV"/>
        </w:rPr>
        <w:t>nolikumā (turpmāk - nolikums) šādus grozījumus:</w:t>
      </w:r>
    </w:p>
    <w:p w14:paraId="5F3ED679" w14:textId="77777777" w:rsidR="008955F5" w:rsidRPr="00EB0677" w:rsidRDefault="008955F5" w:rsidP="008955F5">
      <w:pPr>
        <w:jc w:val="both"/>
        <w:rPr>
          <w:lang w:val="lv-LV"/>
        </w:rPr>
      </w:pPr>
    </w:p>
    <w:p w14:paraId="08B6CBDC" w14:textId="1E921C8D" w:rsidR="008955F5" w:rsidRPr="00266B21" w:rsidRDefault="008955F5" w:rsidP="008955F5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B0677">
        <w:rPr>
          <w:rFonts w:ascii="Times New Roman" w:hAnsi="Times New Roman"/>
          <w:sz w:val="24"/>
          <w:szCs w:val="24"/>
        </w:rPr>
        <w:t xml:space="preserve">Aizstāt visā nolikuma tekstā </w:t>
      </w:r>
      <w:r w:rsidRPr="00266B21">
        <w:rPr>
          <w:rFonts w:ascii="Times New Roman" w:hAnsi="Times New Roman"/>
          <w:sz w:val="24"/>
          <w:szCs w:val="24"/>
        </w:rPr>
        <w:t xml:space="preserve">vārdus un ciparus “2024.gada </w:t>
      </w:r>
      <w:r w:rsidR="00DD0D52">
        <w:rPr>
          <w:rFonts w:ascii="Times New Roman" w:hAnsi="Times New Roman"/>
          <w:sz w:val="24"/>
          <w:szCs w:val="24"/>
        </w:rPr>
        <w:t>2</w:t>
      </w:r>
      <w:r w:rsidR="00532927">
        <w:rPr>
          <w:rFonts w:ascii="Times New Roman" w:hAnsi="Times New Roman"/>
          <w:sz w:val="24"/>
          <w:szCs w:val="24"/>
        </w:rPr>
        <w:t>6</w:t>
      </w:r>
      <w:r w:rsidR="0018723C">
        <w:rPr>
          <w:rFonts w:ascii="Times New Roman" w:hAnsi="Times New Roman"/>
          <w:sz w:val="24"/>
          <w:szCs w:val="24"/>
        </w:rPr>
        <w:t>.augusts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 ar vārdiem un cipariem “2024.gada </w:t>
      </w:r>
      <w:r w:rsidR="00F710F8">
        <w:rPr>
          <w:rFonts w:ascii="Times New Roman" w:hAnsi="Times New Roman"/>
          <w:sz w:val="24"/>
          <w:szCs w:val="24"/>
        </w:rPr>
        <w:t>5.septembris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locījumā. </w:t>
      </w:r>
    </w:p>
    <w:p w14:paraId="67B7599D" w14:textId="77777777" w:rsidR="008955F5" w:rsidRPr="00266B21" w:rsidRDefault="008955F5" w:rsidP="008955F5">
      <w:pPr>
        <w:pStyle w:val="Sarakstarindkopa"/>
        <w:jc w:val="both"/>
        <w:rPr>
          <w:rFonts w:ascii="Times New Roman" w:hAnsi="Times New Roman"/>
          <w:sz w:val="24"/>
          <w:szCs w:val="24"/>
        </w:rPr>
      </w:pPr>
    </w:p>
    <w:p w14:paraId="3F2DD23F" w14:textId="77777777" w:rsidR="008955F5" w:rsidRPr="00561727" w:rsidRDefault="008955F5" w:rsidP="008955F5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</w:rPr>
      </w:pPr>
      <w:bookmarkStart w:id="1" w:name="_Hlk91661235"/>
    </w:p>
    <w:bookmarkEnd w:id="1"/>
    <w:p w14:paraId="5BE7A32F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</w:p>
    <w:p w14:paraId="606C3C48" w14:textId="6B392202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   I.</w:t>
      </w:r>
      <w:r w:rsidR="00656D75">
        <w:rPr>
          <w:lang w:val="lv-LV"/>
        </w:rPr>
        <w:t>Novika</w:t>
      </w:r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4873" w14:textId="77777777" w:rsidR="00F24E78" w:rsidRDefault="00F24E78">
      <w:r>
        <w:separator/>
      </w:r>
    </w:p>
  </w:endnote>
  <w:endnote w:type="continuationSeparator" w:id="0">
    <w:p w14:paraId="2FF7C53B" w14:textId="77777777" w:rsidR="00F24E78" w:rsidRDefault="00F2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0068" w14:textId="77777777" w:rsidR="00F24E78" w:rsidRDefault="00F24E78">
      <w:r>
        <w:separator/>
      </w:r>
    </w:p>
  </w:footnote>
  <w:footnote w:type="continuationSeparator" w:id="0">
    <w:p w14:paraId="12FA05C6" w14:textId="77777777" w:rsidR="00F24E78" w:rsidRDefault="00F2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A8FF27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525F0"/>
    <w:rsid w:val="00083E27"/>
    <w:rsid w:val="00176AEB"/>
    <w:rsid w:val="0018723C"/>
    <w:rsid w:val="001B000D"/>
    <w:rsid w:val="001C1098"/>
    <w:rsid w:val="001C1C2E"/>
    <w:rsid w:val="001D43D0"/>
    <w:rsid w:val="001E0B01"/>
    <w:rsid w:val="001F1DA1"/>
    <w:rsid w:val="00233FCE"/>
    <w:rsid w:val="00265924"/>
    <w:rsid w:val="00292E79"/>
    <w:rsid w:val="002C6950"/>
    <w:rsid w:val="002E0214"/>
    <w:rsid w:val="002E786C"/>
    <w:rsid w:val="00325A6F"/>
    <w:rsid w:val="00370F67"/>
    <w:rsid w:val="00384C24"/>
    <w:rsid w:val="003877B2"/>
    <w:rsid w:val="003A76FA"/>
    <w:rsid w:val="003C0F61"/>
    <w:rsid w:val="003C2FBA"/>
    <w:rsid w:val="003C7524"/>
    <w:rsid w:val="003D576F"/>
    <w:rsid w:val="003E0764"/>
    <w:rsid w:val="004124BC"/>
    <w:rsid w:val="00446224"/>
    <w:rsid w:val="00453480"/>
    <w:rsid w:val="00454D63"/>
    <w:rsid w:val="00463F6A"/>
    <w:rsid w:val="00485D0B"/>
    <w:rsid w:val="00491E45"/>
    <w:rsid w:val="00495061"/>
    <w:rsid w:val="004A0D6C"/>
    <w:rsid w:val="004C2F01"/>
    <w:rsid w:val="004C4EA1"/>
    <w:rsid w:val="004F581B"/>
    <w:rsid w:val="00517BA5"/>
    <w:rsid w:val="00521904"/>
    <w:rsid w:val="00532927"/>
    <w:rsid w:val="0054525F"/>
    <w:rsid w:val="00551ACA"/>
    <w:rsid w:val="005823D5"/>
    <w:rsid w:val="00596166"/>
    <w:rsid w:val="005B2BF4"/>
    <w:rsid w:val="005C60C2"/>
    <w:rsid w:val="005C7FE5"/>
    <w:rsid w:val="005D3F37"/>
    <w:rsid w:val="00611305"/>
    <w:rsid w:val="006339F1"/>
    <w:rsid w:val="006371F6"/>
    <w:rsid w:val="00656D75"/>
    <w:rsid w:val="00657CC8"/>
    <w:rsid w:val="006745FE"/>
    <w:rsid w:val="00681D93"/>
    <w:rsid w:val="00685E22"/>
    <w:rsid w:val="006874A7"/>
    <w:rsid w:val="0069443F"/>
    <w:rsid w:val="00697421"/>
    <w:rsid w:val="006A672C"/>
    <w:rsid w:val="006B40DD"/>
    <w:rsid w:val="006D2841"/>
    <w:rsid w:val="006E4896"/>
    <w:rsid w:val="00712459"/>
    <w:rsid w:val="00713BA8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32355"/>
    <w:rsid w:val="00842EDA"/>
    <w:rsid w:val="008533C8"/>
    <w:rsid w:val="0086716D"/>
    <w:rsid w:val="00870F61"/>
    <w:rsid w:val="008955F5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A01D70"/>
    <w:rsid w:val="00A075D3"/>
    <w:rsid w:val="00A3285A"/>
    <w:rsid w:val="00A32C51"/>
    <w:rsid w:val="00A52673"/>
    <w:rsid w:val="00A55640"/>
    <w:rsid w:val="00A90154"/>
    <w:rsid w:val="00AA0E4F"/>
    <w:rsid w:val="00AB152E"/>
    <w:rsid w:val="00AD6E80"/>
    <w:rsid w:val="00B17037"/>
    <w:rsid w:val="00B216E9"/>
    <w:rsid w:val="00B67B48"/>
    <w:rsid w:val="00B75AEB"/>
    <w:rsid w:val="00BA19F6"/>
    <w:rsid w:val="00BA1D4B"/>
    <w:rsid w:val="00C2117D"/>
    <w:rsid w:val="00C84969"/>
    <w:rsid w:val="00C950CD"/>
    <w:rsid w:val="00C96B4F"/>
    <w:rsid w:val="00CA73ED"/>
    <w:rsid w:val="00CC7B09"/>
    <w:rsid w:val="00CD685E"/>
    <w:rsid w:val="00CF690C"/>
    <w:rsid w:val="00D43D83"/>
    <w:rsid w:val="00D81F1C"/>
    <w:rsid w:val="00D86507"/>
    <w:rsid w:val="00DA0C26"/>
    <w:rsid w:val="00DB4726"/>
    <w:rsid w:val="00DC5A14"/>
    <w:rsid w:val="00DC6352"/>
    <w:rsid w:val="00DD0D52"/>
    <w:rsid w:val="00E3203C"/>
    <w:rsid w:val="00E33575"/>
    <w:rsid w:val="00E46DEF"/>
    <w:rsid w:val="00E72AD3"/>
    <w:rsid w:val="00EB089E"/>
    <w:rsid w:val="00EF1F7A"/>
    <w:rsid w:val="00F01C15"/>
    <w:rsid w:val="00F213A8"/>
    <w:rsid w:val="00F24E78"/>
    <w:rsid w:val="00F527AA"/>
    <w:rsid w:val="00F631D4"/>
    <w:rsid w:val="00F710F8"/>
    <w:rsid w:val="00F80B6B"/>
    <w:rsid w:val="00F83C9D"/>
    <w:rsid w:val="00F84DED"/>
    <w:rsid w:val="00FB6F33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Parasts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Prskatjums">
    <w:name w:val="Revision"/>
    <w:hidden/>
    <w:uiPriority w:val="99"/>
    <w:semiHidden/>
    <w:rsid w:val="005B2B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850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2024-08-22T06:35:00Z</dcterms:created>
  <dcterms:modified xsi:type="dcterms:W3CDTF">2024-08-22T06:35:00Z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