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0AC" w14:textId="77777777" w:rsidR="002C6950" w:rsidRDefault="002C6950" w:rsidP="001C1098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08FE95DA" w14:textId="77777777" w:rsidR="004726B7" w:rsidRPr="0062335A" w:rsidRDefault="004726B7" w:rsidP="004726B7">
      <w:pPr>
        <w:jc w:val="right"/>
        <w:rPr>
          <w:b/>
        </w:rPr>
      </w:pPr>
      <w:r w:rsidRPr="0062335A">
        <w:rPr>
          <w:b/>
        </w:rPr>
        <w:t>APSTIPRINĀTS</w:t>
      </w:r>
    </w:p>
    <w:p w14:paraId="29C79374" w14:textId="6ABD37AE" w:rsidR="004726B7" w:rsidRPr="0062335A" w:rsidRDefault="004726B7" w:rsidP="004726B7">
      <w:pPr>
        <w:jc w:val="right"/>
      </w:pPr>
      <w:r w:rsidRPr="0062335A">
        <w:t>ar 202</w:t>
      </w:r>
      <w:r>
        <w:t>4</w:t>
      </w:r>
      <w:r w:rsidRPr="0062335A">
        <w:t xml:space="preserve">. gada </w:t>
      </w:r>
      <w:r w:rsidR="00576B99">
        <w:t>2</w:t>
      </w:r>
      <w:r w:rsidR="00BE4747">
        <w:t>7</w:t>
      </w:r>
      <w:r>
        <w:t>.maija</w:t>
      </w:r>
      <w:r w:rsidRPr="0062335A">
        <w:t xml:space="preserve"> </w:t>
      </w:r>
    </w:p>
    <w:p w14:paraId="68709903" w14:textId="77777777" w:rsidR="004726B7" w:rsidRPr="0062335A" w:rsidRDefault="004726B7" w:rsidP="004726B7">
      <w:pPr>
        <w:jc w:val="right"/>
      </w:pPr>
      <w:r w:rsidRPr="0062335A">
        <w:t>Iepirkuma komisijas lēmumu</w:t>
      </w:r>
    </w:p>
    <w:p w14:paraId="42AAFA0E" w14:textId="77777777" w:rsidR="004726B7" w:rsidRDefault="004726B7" w:rsidP="004726B7">
      <w:pPr>
        <w:ind w:hanging="284"/>
        <w:jc w:val="center"/>
        <w:rPr>
          <w:b/>
        </w:rPr>
      </w:pPr>
    </w:p>
    <w:p w14:paraId="7AE2DCD9" w14:textId="77777777" w:rsidR="00375A98" w:rsidRDefault="00375A98" w:rsidP="004726B7">
      <w:pPr>
        <w:ind w:hanging="284"/>
        <w:jc w:val="center"/>
        <w:rPr>
          <w:b/>
        </w:rPr>
      </w:pPr>
    </w:p>
    <w:p w14:paraId="3447CF7E" w14:textId="7144E3C4" w:rsidR="004726B7" w:rsidRPr="0062335A" w:rsidRDefault="004726B7" w:rsidP="004726B7">
      <w:pPr>
        <w:ind w:hanging="284"/>
        <w:jc w:val="center"/>
        <w:rPr>
          <w:b/>
        </w:rPr>
      </w:pPr>
      <w:r w:rsidRPr="0062335A">
        <w:rPr>
          <w:b/>
        </w:rPr>
        <w:t>GROZĪJUMI</w:t>
      </w:r>
    </w:p>
    <w:p w14:paraId="11547CD0" w14:textId="77777777" w:rsidR="00375A98" w:rsidRDefault="004726B7" w:rsidP="006049FF">
      <w:pPr>
        <w:spacing w:line="259" w:lineRule="auto"/>
        <w:jc w:val="center"/>
        <w:rPr>
          <w:rFonts w:eastAsiaTheme="minorHAnsi"/>
          <w:b/>
          <w:lang w:val="lv-LV"/>
        </w:rPr>
      </w:pPr>
      <w:r w:rsidRPr="001E427A">
        <w:rPr>
          <w:rFonts w:eastAsiaTheme="minorHAnsi"/>
          <w:b/>
          <w:lang w:val="lv-LV"/>
        </w:rPr>
        <w:t>iepirkuma procedūras</w:t>
      </w:r>
      <w:r w:rsidR="006049FF">
        <w:rPr>
          <w:rFonts w:eastAsiaTheme="minorHAnsi"/>
          <w:b/>
          <w:lang w:val="lv-LV"/>
        </w:rPr>
        <w:t xml:space="preserve"> </w:t>
      </w:r>
    </w:p>
    <w:p w14:paraId="5C06C674" w14:textId="542E5A8C" w:rsidR="001E427A" w:rsidRPr="001E427A" w:rsidRDefault="004726B7" w:rsidP="006049FF">
      <w:pPr>
        <w:spacing w:line="259" w:lineRule="auto"/>
        <w:jc w:val="center"/>
        <w:rPr>
          <w:b/>
          <w:color w:val="000000"/>
          <w:lang w:val="lv-LV"/>
        </w:rPr>
      </w:pPr>
      <w:r w:rsidRPr="001E427A">
        <w:rPr>
          <w:b/>
          <w:color w:val="000000"/>
          <w:lang w:val="lv-LV"/>
        </w:rPr>
        <w:t>“</w:t>
      </w:r>
      <w:r w:rsidR="001E427A" w:rsidRPr="001E427A">
        <w:rPr>
          <w:b/>
          <w:color w:val="000000" w:themeColor="text1"/>
        </w:rPr>
        <w:t>10. apakšstacijas ēkas atjaunošana un elektroiekārtu nomaiņa</w:t>
      </w:r>
      <w:r w:rsidRPr="001E427A">
        <w:rPr>
          <w:rFonts w:eastAsia="Calibri"/>
          <w:b/>
          <w:lang w:val="lv-LV"/>
        </w:rPr>
        <w:t>.</w:t>
      </w:r>
      <w:r w:rsidRPr="001E427A">
        <w:rPr>
          <w:b/>
          <w:color w:val="000000"/>
          <w:lang w:val="lv-LV"/>
        </w:rPr>
        <w:t xml:space="preserve">”  </w:t>
      </w:r>
    </w:p>
    <w:p w14:paraId="29CC68D2" w14:textId="7F30C13A" w:rsidR="004726B7" w:rsidRPr="001E427A" w:rsidRDefault="004726B7" w:rsidP="001E427A">
      <w:pPr>
        <w:jc w:val="center"/>
        <w:rPr>
          <w:rFonts w:eastAsiaTheme="minorHAnsi"/>
          <w:b/>
          <w:lang w:val="lv-LV"/>
        </w:rPr>
      </w:pPr>
      <w:r w:rsidRPr="001E427A">
        <w:rPr>
          <w:b/>
          <w:color w:val="000000"/>
          <w:lang w:val="lv-LV"/>
        </w:rPr>
        <w:t>(</w:t>
      </w:r>
      <w:r w:rsidRPr="001E427A">
        <w:rPr>
          <w:rFonts w:eastAsiaTheme="minorHAnsi"/>
          <w:b/>
          <w:lang w:val="lv-LV"/>
        </w:rPr>
        <w:t>Id.Nr. RS/2024/</w:t>
      </w:r>
      <w:r w:rsidR="008C1540">
        <w:rPr>
          <w:rFonts w:eastAsiaTheme="minorHAnsi"/>
          <w:b/>
          <w:lang w:val="lv-LV"/>
        </w:rPr>
        <w:t>30)</w:t>
      </w:r>
      <w:r w:rsidRPr="001E427A">
        <w:rPr>
          <w:rFonts w:eastAsiaTheme="minorHAnsi"/>
          <w:b/>
          <w:lang w:val="lv-LV"/>
        </w:rPr>
        <w:t xml:space="preserve"> </w:t>
      </w:r>
      <w:r w:rsidR="00EA4E28">
        <w:rPr>
          <w:rFonts w:eastAsiaTheme="minorHAnsi"/>
          <w:b/>
          <w:lang w:val="lv-LV"/>
        </w:rPr>
        <w:t>nolikumā</w:t>
      </w:r>
    </w:p>
    <w:p w14:paraId="21DE0E37" w14:textId="77777777" w:rsidR="004726B7" w:rsidRPr="0062335A" w:rsidRDefault="004726B7" w:rsidP="004726B7">
      <w:pPr>
        <w:jc w:val="center"/>
      </w:pPr>
    </w:p>
    <w:p w14:paraId="5ED42A39" w14:textId="498BE0E2" w:rsidR="004726B7" w:rsidRPr="008C1540" w:rsidRDefault="004726B7" w:rsidP="004726B7">
      <w:pPr>
        <w:jc w:val="both"/>
        <w:rPr>
          <w:lang w:val="lv-LV"/>
        </w:rPr>
      </w:pPr>
      <w:r w:rsidRPr="00806999">
        <w:rPr>
          <w:lang w:val="lv-LV"/>
        </w:rPr>
        <w:t xml:space="preserve">Pamatojoties uz </w:t>
      </w:r>
      <w:bookmarkStart w:id="0" w:name="_Hlk101530575"/>
      <w:r w:rsidRPr="00806999">
        <w:rPr>
          <w:lang w:val="lv-LV"/>
        </w:rPr>
        <w:t xml:space="preserve">iepirkuma </w:t>
      </w:r>
      <w:r w:rsidRPr="008C1540">
        <w:rPr>
          <w:lang w:val="lv-LV"/>
        </w:rPr>
        <w:t>procedūras “</w:t>
      </w:r>
      <w:r w:rsidR="008C1540" w:rsidRPr="008C1540">
        <w:rPr>
          <w:bCs/>
          <w:color w:val="000000" w:themeColor="text1"/>
          <w:lang w:val="lv-LV"/>
        </w:rPr>
        <w:t>10. apakšstacijas ēkas atjaunošana un elektroiekārtu nomaiņa</w:t>
      </w:r>
      <w:r w:rsidRPr="008C1540">
        <w:rPr>
          <w:color w:val="000000"/>
          <w:lang w:val="lv-LV"/>
        </w:rPr>
        <w:t>”</w:t>
      </w:r>
      <w:r w:rsidRPr="008C1540">
        <w:rPr>
          <w:lang w:val="lv-LV"/>
        </w:rPr>
        <w:t>, identifikācijas Nr.RS/2024/</w:t>
      </w:r>
      <w:r w:rsidR="008C1540" w:rsidRPr="008C1540">
        <w:rPr>
          <w:lang w:val="lv-LV"/>
        </w:rPr>
        <w:t>30</w:t>
      </w:r>
      <w:r w:rsidRPr="008C1540">
        <w:rPr>
          <w:lang w:val="lv-LV"/>
        </w:rPr>
        <w:t xml:space="preserve">, </w:t>
      </w:r>
      <w:bookmarkEnd w:id="0"/>
      <w:r w:rsidRPr="008C1540">
        <w:rPr>
          <w:lang w:val="lv-LV"/>
        </w:rPr>
        <w:t xml:space="preserve">Iepirkuma komisijas 2024. gada </w:t>
      </w:r>
      <w:r w:rsidR="00576B99">
        <w:rPr>
          <w:lang w:val="lv-LV"/>
        </w:rPr>
        <w:t>2</w:t>
      </w:r>
      <w:r w:rsidR="00BE4747">
        <w:rPr>
          <w:lang w:val="lv-LV"/>
        </w:rPr>
        <w:t>7</w:t>
      </w:r>
      <w:r w:rsidR="008C1540" w:rsidRPr="008C1540">
        <w:rPr>
          <w:lang w:val="lv-LV"/>
        </w:rPr>
        <w:t>.maija</w:t>
      </w:r>
      <w:r w:rsidRPr="008C1540">
        <w:rPr>
          <w:lang w:val="lv-LV"/>
        </w:rPr>
        <w:t xml:space="preserve"> lēmumu, izdarīt iepirkuma procedūras “</w:t>
      </w:r>
      <w:r w:rsidR="008C1540" w:rsidRPr="008C1540">
        <w:rPr>
          <w:bCs/>
          <w:color w:val="000000" w:themeColor="text1"/>
          <w:lang w:val="lv-LV"/>
        </w:rPr>
        <w:t>10. apakšstacijas ēkas atjaunošana un elektroiekārtu nomaiņa</w:t>
      </w:r>
      <w:r w:rsidRPr="008C1540">
        <w:rPr>
          <w:color w:val="000000"/>
          <w:lang w:val="lv-LV"/>
        </w:rPr>
        <w:t xml:space="preserve">” </w:t>
      </w:r>
      <w:r w:rsidRPr="008C1540">
        <w:rPr>
          <w:lang w:val="lv-LV"/>
        </w:rPr>
        <w:t>identifikācijas Nr.RS/2024/</w:t>
      </w:r>
      <w:r w:rsidR="008C1540" w:rsidRPr="008C1540">
        <w:rPr>
          <w:lang w:val="lv-LV"/>
        </w:rPr>
        <w:t>30</w:t>
      </w:r>
      <w:r w:rsidRPr="008C1540">
        <w:rPr>
          <w:lang w:val="lv-LV"/>
        </w:rPr>
        <w:t>, nolikumā (turpmāk - nolikums) šādus grozījumus:</w:t>
      </w:r>
    </w:p>
    <w:p w14:paraId="0C64A92C" w14:textId="77777777" w:rsidR="004726B7" w:rsidRPr="008C1540" w:rsidRDefault="004726B7" w:rsidP="004726B7">
      <w:pPr>
        <w:jc w:val="both"/>
        <w:rPr>
          <w:lang w:val="lv-LV"/>
        </w:rPr>
      </w:pPr>
    </w:p>
    <w:p w14:paraId="0CBAB602" w14:textId="1EF01434" w:rsidR="004726B7" w:rsidRPr="00BC6262" w:rsidRDefault="004726B7" w:rsidP="004726B7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“2024.gada </w:t>
      </w:r>
      <w:r w:rsidR="00BE4747">
        <w:rPr>
          <w:rFonts w:ascii="Times New Roman" w:eastAsia="Times New Roman" w:hAnsi="Times New Roman"/>
          <w:sz w:val="24"/>
          <w:szCs w:val="24"/>
        </w:rPr>
        <w:t>3.jūnijs</w:t>
      </w:r>
      <w:r w:rsidRPr="00BC6262">
        <w:rPr>
          <w:rFonts w:ascii="Times New Roman" w:eastAsia="Times New Roman" w:hAnsi="Times New Roman"/>
          <w:sz w:val="24"/>
          <w:szCs w:val="24"/>
        </w:rPr>
        <w:t xml:space="preserve">” attiecīgajā locījumā ar vārdiem un cipariem “2024.gada </w:t>
      </w:r>
      <w:r w:rsidR="00CD6F04">
        <w:rPr>
          <w:rFonts w:ascii="Times New Roman" w:eastAsia="Times New Roman" w:hAnsi="Times New Roman"/>
          <w:sz w:val="24"/>
          <w:szCs w:val="24"/>
        </w:rPr>
        <w:t>7</w:t>
      </w:r>
      <w:r w:rsidR="00576B99">
        <w:rPr>
          <w:rFonts w:ascii="Times New Roman" w:eastAsia="Times New Roman" w:hAnsi="Times New Roman"/>
          <w:sz w:val="24"/>
          <w:szCs w:val="24"/>
        </w:rPr>
        <w:t>.jūnijs</w:t>
      </w:r>
      <w:r w:rsidRPr="00BC6262">
        <w:rPr>
          <w:rFonts w:ascii="Times New Roman" w:eastAsia="Times New Roman" w:hAnsi="Times New Roman"/>
          <w:sz w:val="24"/>
          <w:szCs w:val="24"/>
        </w:rPr>
        <w:t xml:space="preserve">” attiecīgajā locījumā. </w:t>
      </w:r>
    </w:p>
    <w:p w14:paraId="71E526F7" w14:textId="77777777" w:rsidR="004726B7" w:rsidRPr="00BC6262" w:rsidRDefault="004726B7" w:rsidP="004726B7">
      <w:pPr>
        <w:ind w:firstLine="360"/>
        <w:jc w:val="both"/>
      </w:pPr>
    </w:p>
    <w:p w14:paraId="30BD14AC" w14:textId="3C4E3A29" w:rsidR="007470E6" w:rsidRPr="008C1A6E" w:rsidRDefault="00A61EC3" w:rsidP="004726B7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</w:t>
      </w:r>
      <w:r w:rsidR="00A04D52">
        <w:rPr>
          <w:rFonts w:ascii="Times New Roman" w:hAnsi="Times New Roman"/>
          <w:sz w:val="24"/>
          <w:szCs w:val="24"/>
        </w:rPr>
        <w:t xml:space="preserve"> no</w:t>
      </w:r>
      <w:r w:rsidR="004726B7" w:rsidRPr="00BC6262">
        <w:rPr>
          <w:rFonts w:ascii="Times New Roman" w:hAnsi="Times New Roman"/>
          <w:sz w:val="24"/>
          <w:szCs w:val="24"/>
        </w:rPr>
        <w:t xml:space="preserve">likuma </w:t>
      </w:r>
      <w:r w:rsidR="00103B10">
        <w:rPr>
          <w:rFonts w:ascii="Times New Roman" w:hAnsi="Times New Roman"/>
          <w:sz w:val="24"/>
          <w:szCs w:val="24"/>
        </w:rPr>
        <w:t>5.pielikum</w:t>
      </w:r>
      <w:r w:rsidR="00145D1D">
        <w:rPr>
          <w:rFonts w:ascii="Times New Roman" w:hAnsi="Times New Roman"/>
          <w:sz w:val="24"/>
          <w:szCs w:val="24"/>
        </w:rPr>
        <w:t>a</w:t>
      </w:r>
      <w:r w:rsidR="00103B10">
        <w:rPr>
          <w:rFonts w:ascii="Times New Roman" w:hAnsi="Times New Roman"/>
          <w:sz w:val="24"/>
          <w:szCs w:val="24"/>
        </w:rPr>
        <w:t xml:space="preserve"> </w:t>
      </w:r>
      <w:r w:rsidR="007470E6">
        <w:rPr>
          <w:rFonts w:ascii="Times New Roman" w:hAnsi="Times New Roman"/>
          <w:sz w:val="24"/>
          <w:szCs w:val="24"/>
        </w:rPr>
        <w:t>Lokāl</w:t>
      </w:r>
      <w:r w:rsidR="008C1A6E">
        <w:rPr>
          <w:rFonts w:ascii="Times New Roman" w:hAnsi="Times New Roman"/>
          <w:sz w:val="24"/>
          <w:szCs w:val="24"/>
        </w:rPr>
        <w:t>ās</w:t>
      </w:r>
      <w:r w:rsidR="007470E6">
        <w:rPr>
          <w:rFonts w:ascii="Times New Roman" w:hAnsi="Times New Roman"/>
          <w:sz w:val="24"/>
          <w:szCs w:val="24"/>
        </w:rPr>
        <w:t xml:space="preserve"> tām</w:t>
      </w:r>
      <w:r w:rsidR="008C1A6E">
        <w:rPr>
          <w:rFonts w:ascii="Times New Roman" w:hAnsi="Times New Roman"/>
          <w:sz w:val="24"/>
          <w:szCs w:val="24"/>
        </w:rPr>
        <w:t>es</w:t>
      </w:r>
      <w:r w:rsidR="007470E6">
        <w:rPr>
          <w:rFonts w:ascii="Times New Roman" w:hAnsi="Times New Roman"/>
          <w:sz w:val="24"/>
          <w:szCs w:val="24"/>
        </w:rPr>
        <w:t xml:space="preserve"> </w:t>
      </w:r>
      <w:r w:rsidR="00CD6F04">
        <w:rPr>
          <w:rFonts w:ascii="Times New Roman" w:hAnsi="Times New Roman"/>
          <w:sz w:val="24"/>
          <w:szCs w:val="24"/>
        </w:rPr>
        <w:t>1</w:t>
      </w:r>
      <w:r w:rsidR="007470E6">
        <w:rPr>
          <w:rFonts w:ascii="Times New Roman" w:hAnsi="Times New Roman"/>
          <w:sz w:val="24"/>
          <w:szCs w:val="24"/>
        </w:rPr>
        <w:t>-</w:t>
      </w:r>
      <w:r w:rsidR="00724E5E">
        <w:rPr>
          <w:rFonts w:ascii="Times New Roman" w:hAnsi="Times New Roman"/>
          <w:sz w:val="24"/>
          <w:szCs w:val="24"/>
        </w:rPr>
        <w:t>3</w:t>
      </w:r>
      <w:r w:rsidR="007470E6">
        <w:rPr>
          <w:rFonts w:ascii="Times New Roman" w:hAnsi="Times New Roman"/>
          <w:sz w:val="24"/>
          <w:szCs w:val="24"/>
        </w:rPr>
        <w:t xml:space="preserve"> </w:t>
      </w:r>
      <w:r w:rsidR="009E627F">
        <w:rPr>
          <w:rFonts w:ascii="Times New Roman" w:hAnsi="Times New Roman"/>
          <w:i/>
          <w:iCs/>
          <w:sz w:val="24"/>
          <w:szCs w:val="24"/>
        </w:rPr>
        <w:t>Aiļu aizpildījumu elementi</w:t>
      </w:r>
      <w:r w:rsidR="008C1A6E" w:rsidRPr="00CE08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C1A6E">
        <w:rPr>
          <w:rFonts w:ascii="Times New Roman" w:hAnsi="Times New Roman"/>
          <w:sz w:val="24"/>
          <w:szCs w:val="24"/>
        </w:rPr>
        <w:t>1</w:t>
      </w:r>
      <w:r w:rsidR="009E627F">
        <w:rPr>
          <w:rFonts w:ascii="Times New Roman" w:hAnsi="Times New Roman"/>
          <w:sz w:val="24"/>
          <w:szCs w:val="24"/>
        </w:rPr>
        <w:t>4. un 15</w:t>
      </w:r>
      <w:r w:rsidR="008C1A6E">
        <w:rPr>
          <w:rFonts w:ascii="Times New Roman" w:hAnsi="Times New Roman"/>
          <w:sz w:val="24"/>
          <w:szCs w:val="24"/>
        </w:rPr>
        <w:t>.pozīciju</w:t>
      </w:r>
      <w:r w:rsidR="006049FF">
        <w:rPr>
          <w:rFonts w:ascii="Times New Roman" w:hAnsi="Times New Roman"/>
          <w:sz w:val="24"/>
          <w:szCs w:val="24"/>
        </w:rPr>
        <w:t>,</w:t>
      </w:r>
      <w:r w:rsidR="008C1A6E">
        <w:rPr>
          <w:rFonts w:ascii="Times New Roman" w:hAnsi="Times New Roman"/>
          <w:sz w:val="24"/>
          <w:szCs w:val="24"/>
        </w:rPr>
        <w:t xml:space="preserve"> iz</w:t>
      </w:r>
      <w:r w:rsidR="009E627F">
        <w:rPr>
          <w:rFonts w:ascii="Times New Roman" w:hAnsi="Times New Roman"/>
          <w:sz w:val="24"/>
          <w:szCs w:val="24"/>
        </w:rPr>
        <w:t xml:space="preserve">slēdzot no </w:t>
      </w:r>
      <w:r w:rsidR="005144D6">
        <w:rPr>
          <w:rFonts w:ascii="Times New Roman" w:hAnsi="Times New Roman"/>
          <w:sz w:val="24"/>
          <w:szCs w:val="24"/>
        </w:rPr>
        <w:t>pozīciju nosaukumiem vārdu “</w:t>
      </w:r>
      <w:r w:rsidR="00F40E4A">
        <w:rPr>
          <w:rFonts w:ascii="Times New Roman" w:hAnsi="Times New Roman"/>
          <w:sz w:val="24"/>
          <w:szCs w:val="24"/>
        </w:rPr>
        <w:t>Ugunsdroši</w:t>
      </w:r>
      <w:r w:rsidR="005144D6">
        <w:rPr>
          <w:rFonts w:ascii="Times New Roman" w:hAnsi="Times New Roman"/>
          <w:sz w:val="24"/>
          <w:szCs w:val="24"/>
        </w:rPr>
        <w:t>”</w:t>
      </w:r>
      <w:r w:rsidR="00F40E4A">
        <w:rPr>
          <w:rFonts w:ascii="Times New Roman" w:hAnsi="Times New Roman"/>
          <w:sz w:val="24"/>
          <w:szCs w:val="24"/>
        </w:rPr>
        <w:t xml:space="preserve">. </w:t>
      </w:r>
    </w:p>
    <w:p w14:paraId="2F0A57C6" w14:textId="695B83AD" w:rsidR="008C1A6E" w:rsidRPr="008C1A6E" w:rsidRDefault="008C1A6E" w:rsidP="008C1A6E">
      <w:pPr>
        <w:jc w:val="both"/>
      </w:pPr>
    </w:p>
    <w:p w14:paraId="70B0F97F" w14:textId="5E73E82E" w:rsidR="006049FF" w:rsidRPr="00CE08B4" w:rsidRDefault="00375A98" w:rsidP="00375A98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Ņemot vērā </w:t>
      </w:r>
      <w:r w:rsidR="005B42ED">
        <w:rPr>
          <w:rFonts w:ascii="Times New Roman" w:eastAsia="Times New Roman" w:hAnsi="Times New Roman"/>
          <w:sz w:val="24"/>
          <w:szCs w:val="24"/>
        </w:rPr>
        <w:t>grozījumu 2. punktu, izteikt jaunā redakcijā nolikuma 5.pielikumu, saskaņā ar šo grozījumu pielikumu.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4726B7" w:rsidRPr="00BC6262" w14:paraId="6C9358B9" w14:textId="77777777" w:rsidTr="00824BAE">
        <w:trPr>
          <w:trHeight w:val="106"/>
        </w:trPr>
        <w:tc>
          <w:tcPr>
            <w:tcW w:w="4710" w:type="dxa"/>
          </w:tcPr>
          <w:p w14:paraId="4432D147" w14:textId="372C1A87" w:rsidR="004726B7" w:rsidRPr="00BC6262" w:rsidRDefault="004726B7" w:rsidP="00824B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48A5B1E7" w14:textId="77777777" w:rsidR="005B42ED" w:rsidRDefault="005B42ED" w:rsidP="004726B7">
      <w:pPr>
        <w:tabs>
          <w:tab w:val="left" w:pos="5103"/>
        </w:tabs>
        <w:ind w:right="89" w:hanging="142"/>
        <w:rPr>
          <w:lang w:val="lv-LV"/>
        </w:rPr>
      </w:pPr>
    </w:p>
    <w:p w14:paraId="75E2409C" w14:textId="77777777" w:rsidR="005B42ED" w:rsidRDefault="005B42ED" w:rsidP="004726B7">
      <w:pPr>
        <w:tabs>
          <w:tab w:val="left" w:pos="5103"/>
        </w:tabs>
        <w:ind w:right="89" w:hanging="142"/>
        <w:rPr>
          <w:lang w:val="lv-LV"/>
        </w:rPr>
      </w:pPr>
    </w:p>
    <w:p w14:paraId="306E0447" w14:textId="17A6D266" w:rsidR="004726B7" w:rsidRPr="00FA7FF0" w:rsidRDefault="004726B7" w:rsidP="004726B7">
      <w:pPr>
        <w:tabs>
          <w:tab w:val="left" w:pos="5103"/>
        </w:tabs>
        <w:ind w:right="89" w:hanging="142"/>
        <w:rPr>
          <w:lang w:val="lv-LV"/>
        </w:rPr>
      </w:pPr>
      <w:r w:rsidRPr="00FA7FF0">
        <w:rPr>
          <w:lang w:val="lv-LV"/>
        </w:rPr>
        <w:t xml:space="preserve">Iepirkumu komisijas priekšsēdētāja                                  </w:t>
      </w:r>
      <w:r w:rsidR="00FA29CC">
        <w:rPr>
          <w:lang w:val="lv-LV"/>
        </w:rPr>
        <w:t xml:space="preserve">         </w:t>
      </w:r>
      <w:r w:rsidRPr="00FA7FF0">
        <w:rPr>
          <w:lang w:val="lv-LV"/>
        </w:rPr>
        <w:t xml:space="preserve">                          </w:t>
      </w:r>
      <w:r>
        <w:rPr>
          <w:lang w:val="lv-LV"/>
        </w:rPr>
        <w:t xml:space="preserve">            </w:t>
      </w:r>
      <w:r w:rsidRPr="00FA7FF0">
        <w:rPr>
          <w:lang w:val="lv-LV"/>
        </w:rPr>
        <w:t xml:space="preserve"> </w:t>
      </w:r>
      <w:r>
        <w:rPr>
          <w:lang w:val="lv-LV"/>
        </w:rPr>
        <w:t xml:space="preserve">   I.Novika</w:t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16C47929" w14:textId="0A68E460" w:rsidR="001C1098" w:rsidRDefault="001C1098" w:rsidP="001C1098">
      <w:pPr>
        <w:rPr>
          <w:lang w:val="lv-LV"/>
        </w:rPr>
      </w:pPr>
    </w:p>
    <w:p w14:paraId="750DFF7A" w14:textId="7B85F819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375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E884" w14:textId="77777777" w:rsidR="001566E7" w:rsidRDefault="001566E7">
      <w:r>
        <w:separator/>
      </w:r>
    </w:p>
  </w:endnote>
  <w:endnote w:type="continuationSeparator" w:id="0">
    <w:p w14:paraId="39CB6748" w14:textId="77777777" w:rsidR="001566E7" w:rsidRDefault="001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01EB" w14:textId="77777777" w:rsidR="001566E7" w:rsidRDefault="001566E7">
      <w:r>
        <w:separator/>
      </w:r>
    </w:p>
  </w:footnote>
  <w:footnote w:type="continuationSeparator" w:id="0">
    <w:p w14:paraId="7A57CE9E" w14:textId="77777777" w:rsidR="001566E7" w:rsidRDefault="001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D0BB4CC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7D3"/>
    <w:multiLevelType w:val="multilevel"/>
    <w:tmpl w:val="3A342F9E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1F3297"/>
    <w:multiLevelType w:val="multilevel"/>
    <w:tmpl w:val="051E921E"/>
    <w:lvl w:ilvl="0">
      <w:start w:val="23"/>
      <w:numFmt w:val="decimal"/>
      <w:lvlText w:val="%1."/>
      <w:lvlJc w:val="left"/>
      <w:pPr>
        <w:ind w:left="660" w:hanging="66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3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621426782">
    <w:abstractNumId w:val="3"/>
  </w:num>
  <w:num w:numId="3" w16cid:durableId="759327326">
    <w:abstractNumId w:val="2"/>
    <w:lvlOverride w:ilvl="0">
      <w:startOverride w:val="2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03B10"/>
    <w:rsid w:val="00145D1D"/>
    <w:rsid w:val="00153D41"/>
    <w:rsid w:val="001566E7"/>
    <w:rsid w:val="00176AEB"/>
    <w:rsid w:val="001B000D"/>
    <w:rsid w:val="001C1098"/>
    <w:rsid w:val="001D43D0"/>
    <w:rsid w:val="001E427A"/>
    <w:rsid w:val="00233FCE"/>
    <w:rsid w:val="002440DB"/>
    <w:rsid w:val="002C6950"/>
    <w:rsid w:val="002E0214"/>
    <w:rsid w:val="002E786C"/>
    <w:rsid w:val="00325A6F"/>
    <w:rsid w:val="00375A98"/>
    <w:rsid w:val="00384C24"/>
    <w:rsid w:val="003877B2"/>
    <w:rsid w:val="003A76FA"/>
    <w:rsid w:val="003C2FBA"/>
    <w:rsid w:val="003C7524"/>
    <w:rsid w:val="004124BC"/>
    <w:rsid w:val="00446224"/>
    <w:rsid w:val="00454D63"/>
    <w:rsid w:val="004726B7"/>
    <w:rsid w:val="00491E45"/>
    <w:rsid w:val="00495061"/>
    <w:rsid w:val="004A0D6C"/>
    <w:rsid w:val="004C2F01"/>
    <w:rsid w:val="004C4EA1"/>
    <w:rsid w:val="004F581B"/>
    <w:rsid w:val="005144D6"/>
    <w:rsid w:val="0054525F"/>
    <w:rsid w:val="00576B99"/>
    <w:rsid w:val="005B42ED"/>
    <w:rsid w:val="005D3F37"/>
    <w:rsid w:val="006049FF"/>
    <w:rsid w:val="00611305"/>
    <w:rsid w:val="006339F1"/>
    <w:rsid w:val="00681D93"/>
    <w:rsid w:val="006874A7"/>
    <w:rsid w:val="00697421"/>
    <w:rsid w:val="006A672C"/>
    <w:rsid w:val="006E6BEE"/>
    <w:rsid w:val="00712459"/>
    <w:rsid w:val="00724E5E"/>
    <w:rsid w:val="007470E6"/>
    <w:rsid w:val="00756CAE"/>
    <w:rsid w:val="007857EA"/>
    <w:rsid w:val="007875D1"/>
    <w:rsid w:val="007A34BE"/>
    <w:rsid w:val="007B592B"/>
    <w:rsid w:val="007D62F7"/>
    <w:rsid w:val="008034ED"/>
    <w:rsid w:val="00832355"/>
    <w:rsid w:val="008533C8"/>
    <w:rsid w:val="00892237"/>
    <w:rsid w:val="008C1540"/>
    <w:rsid w:val="008C1A6E"/>
    <w:rsid w:val="008E3092"/>
    <w:rsid w:val="008E4C93"/>
    <w:rsid w:val="008F7586"/>
    <w:rsid w:val="00901C98"/>
    <w:rsid w:val="00904B48"/>
    <w:rsid w:val="009134FF"/>
    <w:rsid w:val="00931737"/>
    <w:rsid w:val="00956684"/>
    <w:rsid w:val="009E627F"/>
    <w:rsid w:val="00A04D52"/>
    <w:rsid w:val="00A075D3"/>
    <w:rsid w:val="00A112D1"/>
    <w:rsid w:val="00A3285A"/>
    <w:rsid w:val="00A52673"/>
    <w:rsid w:val="00A55640"/>
    <w:rsid w:val="00A61EC3"/>
    <w:rsid w:val="00A90154"/>
    <w:rsid w:val="00AA0E4F"/>
    <w:rsid w:val="00AB152E"/>
    <w:rsid w:val="00AD6E80"/>
    <w:rsid w:val="00B17037"/>
    <w:rsid w:val="00B67B48"/>
    <w:rsid w:val="00BA1D4B"/>
    <w:rsid w:val="00BE4747"/>
    <w:rsid w:val="00BF1AC7"/>
    <w:rsid w:val="00C2117D"/>
    <w:rsid w:val="00C55DDA"/>
    <w:rsid w:val="00C84969"/>
    <w:rsid w:val="00C950CD"/>
    <w:rsid w:val="00C96B4F"/>
    <w:rsid w:val="00CA73ED"/>
    <w:rsid w:val="00CD6F04"/>
    <w:rsid w:val="00CE08B4"/>
    <w:rsid w:val="00CF7CBD"/>
    <w:rsid w:val="00D43D83"/>
    <w:rsid w:val="00D81F1C"/>
    <w:rsid w:val="00D86507"/>
    <w:rsid w:val="00DA0C26"/>
    <w:rsid w:val="00DC6352"/>
    <w:rsid w:val="00DE233A"/>
    <w:rsid w:val="00E12E65"/>
    <w:rsid w:val="00E3203C"/>
    <w:rsid w:val="00E83645"/>
    <w:rsid w:val="00EA4E28"/>
    <w:rsid w:val="00EB089E"/>
    <w:rsid w:val="00EB2CB9"/>
    <w:rsid w:val="00EC7A43"/>
    <w:rsid w:val="00F01C15"/>
    <w:rsid w:val="00F213A8"/>
    <w:rsid w:val="00F40E4A"/>
    <w:rsid w:val="00F527AA"/>
    <w:rsid w:val="00F631D4"/>
    <w:rsid w:val="00F7162D"/>
    <w:rsid w:val="00F83C9D"/>
    <w:rsid w:val="00F84DED"/>
    <w:rsid w:val="00FA29CC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4726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4726B7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  <SharedWithUsers xmlns="d177710c-40cf-4d94-a9f9-6248e945063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5730D-BE05-4182-98E7-7763CB56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8</cp:revision>
  <cp:lastPrinted>2021-09-09T02:05:00Z</cp:lastPrinted>
  <dcterms:created xsi:type="dcterms:W3CDTF">2024-05-27T07:59:00Z</dcterms:created>
  <dcterms:modified xsi:type="dcterms:W3CDTF">2024-05-27T09:08:00Z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Order">
    <vt:r8>726300</vt:r8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