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50BB" w14:textId="64155D40" w:rsidR="003207CC" w:rsidRPr="00F374F1" w:rsidRDefault="00C75986" w:rsidP="003207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4F1"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5D67FF1C" w14:textId="23DAE43D" w:rsidR="00C75986" w:rsidRPr="00F374F1" w:rsidRDefault="003207CC" w:rsidP="00A40A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4F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75986" w:rsidRPr="00F374F1">
        <w:rPr>
          <w:rFonts w:ascii="Times New Roman" w:hAnsi="Times New Roman" w:cs="Times New Roman"/>
          <w:b/>
          <w:bCs/>
          <w:sz w:val="24"/>
          <w:szCs w:val="24"/>
        </w:rPr>
        <w:t xml:space="preserve">Par RP SIA "Rīgas satiksme" zemās grīdas tramvaju 1.piegādes ārējo LED informācijas paneļu un audio apziņošanas sistēmas integrāciju ar Pasūtītāja transportlīdzekļu pārvaldības sistēmu </w:t>
      </w:r>
      <w:proofErr w:type="spellStart"/>
      <w:r w:rsidR="00C75986" w:rsidRPr="00F374F1">
        <w:rPr>
          <w:rFonts w:ascii="Times New Roman" w:hAnsi="Times New Roman" w:cs="Times New Roman"/>
          <w:b/>
          <w:bCs/>
          <w:sz w:val="24"/>
          <w:szCs w:val="24"/>
        </w:rPr>
        <w:t>PikasFleet</w:t>
      </w:r>
      <w:proofErr w:type="spellEnd"/>
      <w:r w:rsidRPr="00F374F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1717476" w14:textId="24AC84D4" w:rsidR="00F374F1" w:rsidRPr="00963BE8" w:rsidRDefault="00C75986" w:rsidP="00963B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4F1">
        <w:rPr>
          <w:rFonts w:ascii="Times New Roman" w:hAnsi="Times New Roman" w:cs="Times New Roman"/>
          <w:sz w:val="24"/>
          <w:szCs w:val="24"/>
        </w:rPr>
        <w:t>JAUTĀJUMI UN ATBILDES</w:t>
      </w:r>
      <w:r w:rsidR="00963BE8">
        <w:rPr>
          <w:rFonts w:ascii="Times New Roman" w:hAnsi="Times New Roman" w:cs="Times New Roman"/>
          <w:sz w:val="24"/>
          <w:szCs w:val="24"/>
        </w:rPr>
        <w:t xml:space="preserve"> </w:t>
      </w:r>
      <w:r w:rsidR="00963BE8" w:rsidRPr="00963BE8">
        <w:rPr>
          <w:rFonts w:ascii="Times New Roman" w:hAnsi="Times New Roman" w:cs="Times New Roman"/>
          <w:sz w:val="24"/>
          <w:szCs w:val="24"/>
        </w:rPr>
        <w:t>(</w:t>
      </w:r>
      <w:r w:rsidR="00F374F1" w:rsidRPr="00963BE8">
        <w:rPr>
          <w:rFonts w:ascii="Times New Roman" w:hAnsi="Times New Roman" w:cs="Times New Roman"/>
          <w:sz w:val="24"/>
          <w:szCs w:val="24"/>
        </w:rPr>
        <w:t>23.10.2024</w:t>
      </w:r>
      <w:r w:rsidR="00963BE8" w:rsidRPr="00963BE8">
        <w:rPr>
          <w:rFonts w:ascii="Times New Roman" w:hAnsi="Times New Roman" w:cs="Times New Roman"/>
          <w:sz w:val="24"/>
          <w:szCs w:val="24"/>
        </w:rPr>
        <w:t>)</w:t>
      </w:r>
      <w:r w:rsidR="00963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6F377" w14:textId="5F454346" w:rsidR="00963BE8" w:rsidRPr="00506994" w:rsidRDefault="00963BE8" w:rsidP="001A7C7E">
      <w:pPr>
        <w:rPr>
          <w:rFonts w:ascii="Times New Roman" w:hAnsi="Times New Roman" w:cs="Times New Roman"/>
          <w:i/>
          <w:iCs/>
        </w:rPr>
      </w:pPr>
      <w:r w:rsidRPr="00506994">
        <w:rPr>
          <w:rFonts w:ascii="Times New Roman" w:hAnsi="Times New Roman" w:cs="Times New Roman"/>
          <w:i/>
          <w:iCs/>
        </w:rPr>
        <w:t xml:space="preserve">“*”- *Saglabāts jautājumu </w:t>
      </w:r>
      <w:proofErr w:type="spellStart"/>
      <w:r w:rsidRPr="00506994">
        <w:rPr>
          <w:rFonts w:ascii="Times New Roman" w:hAnsi="Times New Roman" w:cs="Times New Roman"/>
          <w:i/>
          <w:iCs/>
        </w:rPr>
        <w:t>oriģinālteksts</w:t>
      </w:r>
      <w:proofErr w:type="spellEnd"/>
    </w:p>
    <w:tbl>
      <w:tblPr>
        <w:tblW w:w="10207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20"/>
      </w:tblGrid>
      <w:tr w:rsidR="00F374F1" w:rsidRPr="00506994" w14:paraId="5DF2381C" w14:textId="77777777" w:rsidTr="00506994">
        <w:trPr>
          <w:trHeight w:val="276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4A5A" w14:textId="079FAA37" w:rsidR="00F374F1" w:rsidRPr="00506994" w:rsidRDefault="00F374F1" w:rsidP="00F374F1">
            <w:pPr>
              <w:pStyle w:val="NormalWeb"/>
              <w:rPr>
                <w:rFonts w:ascii="Times New Roman" w:hAnsi="Times New Roman" w:cs="Times New Roman"/>
              </w:rPr>
            </w:pPr>
            <w:r w:rsidRPr="00506994">
              <w:rPr>
                <w:rFonts w:ascii="Times New Roman" w:hAnsi="Times New Roman" w:cs="Times New Roman"/>
                <w:b/>
                <w:bCs/>
              </w:rPr>
              <w:t>Pretendenta jautājums</w:t>
            </w:r>
            <w:r w:rsidR="00384EB8" w:rsidRPr="00506994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2221" w14:textId="27D179D0" w:rsidR="00F374F1" w:rsidRPr="00506994" w:rsidRDefault="00F374F1" w:rsidP="00F374F1">
            <w:pPr>
              <w:pStyle w:val="NormalWeb"/>
              <w:rPr>
                <w:rFonts w:ascii="Times New Roman" w:hAnsi="Times New Roman" w:cs="Times New Roman"/>
              </w:rPr>
            </w:pPr>
            <w:r w:rsidRPr="00506994">
              <w:rPr>
                <w:rFonts w:ascii="Times New Roman" w:hAnsi="Times New Roman" w:cs="Times New Roman"/>
                <w:b/>
                <w:bCs/>
              </w:rPr>
              <w:t>Pasūtītāja atbilde</w:t>
            </w:r>
          </w:p>
        </w:tc>
      </w:tr>
      <w:tr w:rsidR="00F374F1" w:rsidRPr="00506994" w14:paraId="1BEE0A38" w14:textId="77777777" w:rsidTr="00506994">
        <w:trPr>
          <w:trHeight w:val="54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6822" w14:textId="77777777" w:rsidR="00F374F1" w:rsidRPr="00506994" w:rsidRDefault="00F374F1" w:rsidP="00506994">
            <w:pPr>
              <w:pStyle w:val="elementtoproof"/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6994">
              <w:rPr>
                <w:rFonts w:ascii="Times New Roman" w:hAnsi="Times New Roman" w:cs="Times New Roman"/>
              </w:rPr>
              <w:t>Vai HYPEX un mūsu infrastruktūra ir pieejama klienta esošajām automašīnām?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B1A6" w14:textId="77777777" w:rsidR="00F374F1" w:rsidRPr="00506994" w:rsidRDefault="00F374F1" w:rsidP="00506994">
            <w:pPr>
              <w:pStyle w:val="elementtoproof"/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6994">
              <w:rPr>
                <w:rFonts w:ascii="Times New Roman" w:hAnsi="Times New Roman" w:cs="Times New Roman"/>
              </w:rPr>
              <w:t> </w:t>
            </w:r>
            <w:r w:rsidRPr="00506994">
              <w:rPr>
                <w:rFonts w:ascii="Times New Roman" w:hAnsi="Times New Roman" w:cs="Times New Roman"/>
                <w:i/>
                <w:iCs/>
              </w:rPr>
              <w:t>Nav mainīta ražotāja infrastruktūra 1.piegādes zemās grīdas tramvajos (ZGT).</w:t>
            </w:r>
          </w:p>
        </w:tc>
      </w:tr>
      <w:tr w:rsidR="00F374F1" w:rsidRPr="00506994" w14:paraId="7E201FA2" w14:textId="77777777" w:rsidTr="00506994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C2D0" w14:textId="77777777" w:rsidR="00F374F1" w:rsidRPr="00506994" w:rsidRDefault="00F374F1" w:rsidP="00506994">
            <w:pPr>
              <w:pStyle w:val="elementtoproof"/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6994">
              <w:rPr>
                <w:rFonts w:ascii="Times New Roman" w:hAnsi="Times New Roman" w:cs="Times New Roman"/>
              </w:rPr>
              <w:t>Kopā ar displeju apmaiņu viņi vēlas arī pilnīgu PAS (plus skaļruņi, mikrofons)?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6F71" w14:textId="77777777" w:rsidR="00F374F1" w:rsidRPr="00506994" w:rsidRDefault="00F374F1" w:rsidP="00506994">
            <w:pPr>
              <w:pStyle w:val="elementtoproof"/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6994">
              <w:rPr>
                <w:rFonts w:ascii="Times New Roman" w:hAnsi="Times New Roman" w:cs="Times New Roman"/>
              </w:rPr>
              <w:t> </w:t>
            </w:r>
            <w:r w:rsidRPr="00506994">
              <w:rPr>
                <w:rFonts w:ascii="Times New Roman" w:hAnsi="Times New Roman" w:cs="Times New Roman"/>
                <w:i/>
                <w:iCs/>
              </w:rPr>
              <w:t>Jā.</w:t>
            </w:r>
          </w:p>
        </w:tc>
      </w:tr>
      <w:tr w:rsidR="00F374F1" w:rsidRPr="00506994" w14:paraId="346B9131" w14:textId="77777777" w:rsidTr="00506994">
        <w:trPr>
          <w:trHeight w:val="74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8509" w14:textId="77777777" w:rsidR="00F374F1" w:rsidRPr="00506994" w:rsidRDefault="00F374F1" w:rsidP="00506994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06994">
              <w:rPr>
                <w:rFonts w:ascii="Times New Roman" w:eastAsia="Times New Roman" w:hAnsi="Times New Roman" w:cs="Times New Roman"/>
              </w:rPr>
              <w:t>Kā klienta esošā PIS tiks savienota ar mūsu risinājumu? Kādu API viņi sagaida?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756C" w14:textId="77777777" w:rsidR="00F374F1" w:rsidRPr="00506994" w:rsidRDefault="00F374F1" w:rsidP="00506994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06994">
              <w:rPr>
                <w:rFonts w:ascii="Times New Roman" w:eastAsia="Times New Roman" w:hAnsi="Times New Roman" w:cs="Times New Roman"/>
                <w:i/>
                <w:iCs/>
              </w:rPr>
              <w:t>Vēlamies integrāciju ar RP SIA "Rīgas satiksme" izmantoto transportlīdzekļu pārvaldības sistēmas "</w:t>
            </w:r>
            <w:proofErr w:type="spellStart"/>
            <w:r w:rsidRPr="00506994">
              <w:rPr>
                <w:rFonts w:ascii="Times New Roman" w:eastAsia="Times New Roman" w:hAnsi="Times New Roman" w:cs="Times New Roman"/>
                <w:i/>
                <w:iCs/>
              </w:rPr>
              <w:t>PikasFleet</w:t>
            </w:r>
            <w:proofErr w:type="spellEnd"/>
            <w:r w:rsidRPr="00506994">
              <w:rPr>
                <w:rFonts w:ascii="Times New Roman" w:eastAsia="Times New Roman" w:hAnsi="Times New Roman" w:cs="Times New Roman"/>
                <w:i/>
                <w:iCs/>
              </w:rPr>
              <w:t>" risinājumu. </w:t>
            </w:r>
          </w:p>
        </w:tc>
      </w:tr>
      <w:tr w:rsidR="00F374F1" w:rsidRPr="00506994" w14:paraId="4B20893C" w14:textId="77777777" w:rsidTr="00506994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E04A" w14:textId="77777777" w:rsidR="00F374F1" w:rsidRPr="00506994" w:rsidRDefault="00F374F1" w:rsidP="00506994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06994">
              <w:rPr>
                <w:rFonts w:ascii="Times New Roman" w:eastAsia="Times New Roman" w:hAnsi="Times New Roman" w:cs="Times New Roman"/>
              </w:rPr>
              <w:t>Kā tiks pārraidīta informācija, kas tiks parādīta LED displejos (</w:t>
            </w:r>
            <w:proofErr w:type="spellStart"/>
            <w:r w:rsidRPr="00506994">
              <w:rPr>
                <w:rFonts w:ascii="Times New Roman" w:eastAsia="Times New Roman" w:hAnsi="Times New Roman" w:cs="Times New Roman"/>
              </w:rPr>
              <w:t>pieslēguma</w:t>
            </w:r>
            <w:proofErr w:type="spellEnd"/>
            <w:r w:rsidRPr="00506994">
              <w:rPr>
                <w:rFonts w:ascii="Times New Roman" w:eastAsia="Times New Roman" w:hAnsi="Times New Roman" w:cs="Times New Roman"/>
              </w:rPr>
              <w:t xml:space="preserve"> numurs, nosaukums)?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4868" w14:textId="77721787" w:rsidR="00F374F1" w:rsidRPr="00506994" w:rsidRDefault="00F374F1" w:rsidP="00506994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06994">
              <w:rPr>
                <w:rFonts w:ascii="Times New Roman" w:eastAsia="Times New Roman" w:hAnsi="Times New Roman" w:cs="Times New Roman"/>
                <w:i/>
                <w:iCs/>
              </w:rPr>
              <w:t xml:space="preserve">Visi ZGT pieslēgti Pasūtītāja tīklam ar 5G rūteri. Risinājumam jānodrošina datu apmaiņa ar </w:t>
            </w:r>
            <w:proofErr w:type="spellStart"/>
            <w:r w:rsidRPr="00506994">
              <w:rPr>
                <w:rFonts w:ascii="Times New Roman" w:eastAsia="Times New Roman" w:hAnsi="Times New Roman" w:cs="Times New Roman"/>
                <w:i/>
                <w:iCs/>
              </w:rPr>
              <w:t>PikasFleet</w:t>
            </w:r>
            <w:proofErr w:type="spellEnd"/>
            <w:r w:rsidRPr="00506994">
              <w:rPr>
                <w:rFonts w:ascii="Times New Roman" w:eastAsia="Times New Roman" w:hAnsi="Times New Roman" w:cs="Times New Roman"/>
                <w:i/>
                <w:iCs/>
              </w:rPr>
              <w:t>, attēlojot informāciju par maršruta nosaukum</w:t>
            </w:r>
            <w:r w:rsidR="00B81383" w:rsidRPr="00506994">
              <w:rPr>
                <w:rFonts w:ascii="Times New Roman" w:eastAsia="Times New Roman" w:hAnsi="Times New Roman" w:cs="Times New Roman"/>
                <w:i/>
                <w:iCs/>
              </w:rPr>
              <w:t>u</w:t>
            </w:r>
            <w:r w:rsidRPr="00506994">
              <w:rPr>
                <w:rFonts w:ascii="Times New Roman" w:eastAsia="Times New Roman" w:hAnsi="Times New Roman" w:cs="Times New Roman"/>
                <w:i/>
                <w:iCs/>
              </w:rPr>
              <w:t>, maršruta numuru, pieturas nosaukumu.</w:t>
            </w:r>
          </w:p>
        </w:tc>
      </w:tr>
      <w:tr w:rsidR="00F374F1" w:rsidRPr="00506994" w14:paraId="371542C6" w14:textId="77777777" w:rsidTr="00506994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9944" w14:textId="77777777" w:rsidR="00F374F1" w:rsidRPr="00506994" w:rsidRDefault="00F374F1" w:rsidP="00506994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06994">
              <w:rPr>
                <w:rFonts w:ascii="Times New Roman" w:eastAsia="Times New Roman" w:hAnsi="Times New Roman" w:cs="Times New Roman"/>
              </w:rPr>
              <w:t>Vai informācijas pārslēgšanai ir jābūt tikai pilnībā automātiskai (piemēram, pamatojoties uz GPS) vai arī manuālai? Ja pat manuāli, vai klientam esošajās automašīnās ir displeji manuālai vadībai?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90B4" w14:textId="77777777" w:rsidR="00F374F1" w:rsidRPr="00506994" w:rsidRDefault="00F374F1" w:rsidP="00506994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06994">
              <w:rPr>
                <w:rFonts w:ascii="Times New Roman" w:eastAsia="Times New Roman" w:hAnsi="Times New Roman" w:cs="Times New Roman"/>
                <w:i/>
                <w:iCs/>
              </w:rPr>
              <w:t>Jānodrošina gan manuāla, gan automātiska vadība. </w:t>
            </w:r>
          </w:p>
        </w:tc>
      </w:tr>
    </w:tbl>
    <w:p w14:paraId="5BF8C7C1" w14:textId="512FDA84" w:rsidR="00D22202" w:rsidRPr="00506994" w:rsidRDefault="00653740" w:rsidP="00506994">
      <w:pPr>
        <w:spacing w:after="0" w:line="276" w:lineRule="auto"/>
        <w:ind w:right="-382"/>
        <w:jc w:val="both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Atbildi sagatavoja: </w:t>
      </w:r>
      <w:r w:rsidR="00C75986" w:rsidRPr="00506994">
        <w:rPr>
          <w:rFonts w:ascii="Times New Roman" w:hAnsi="Times New Roman" w:cs="Times New Roman"/>
          <w:i/>
          <w:iCs/>
          <w:sz w:val="20"/>
          <w:szCs w:val="20"/>
        </w:rPr>
        <w:t>Vineta Jaudzema, Informācijas sistēmu daļas IT projektu vadītāja</w:t>
      </w:r>
      <w:r w:rsidR="00506994">
        <w:rPr>
          <w:rFonts w:ascii="Times New Roman" w:hAnsi="Times New Roman" w:cs="Times New Roman"/>
          <w:i/>
          <w:iCs/>
          <w:sz w:val="20"/>
          <w:szCs w:val="20"/>
        </w:rPr>
        <w:t xml:space="preserve"> un </w:t>
      </w:r>
      <w:r w:rsidR="00E67EEC" w:rsidRPr="00506994">
        <w:rPr>
          <w:rFonts w:ascii="Times New Roman" w:hAnsi="Times New Roman" w:cs="Times New Roman"/>
          <w:i/>
          <w:iCs/>
          <w:sz w:val="20"/>
          <w:szCs w:val="20"/>
          <w:lang w:eastAsia="lv-LV"/>
          <w14:ligatures w14:val="none"/>
        </w:rPr>
        <w:t xml:space="preserve">Astra Bērziņa, </w:t>
      </w:r>
      <w:r w:rsidR="00E67EEC" w:rsidRPr="00506994">
        <w:rPr>
          <w:rFonts w:ascii="Times New Roman" w:hAnsi="Times New Roman" w:cs="Times New Roman"/>
          <w:i/>
          <w:iCs/>
          <w:sz w:val="20"/>
          <w:szCs w:val="20"/>
        </w:rPr>
        <w:t>Iepirkumu un līgumu pārvaldības daļas</w:t>
      </w:r>
      <w:proofErr w:type="gramStart"/>
      <w:r w:rsidR="00E67EEC"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proofErr w:type="gramEnd"/>
      <w:r w:rsidR="00E67EEC" w:rsidRPr="00506994">
        <w:rPr>
          <w:rFonts w:ascii="Times New Roman" w:hAnsi="Times New Roman" w:cs="Times New Roman"/>
          <w:i/>
          <w:iCs/>
          <w:sz w:val="20"/>
          <w:szCs w:val="20"/>
          <w:lang w:eastAsia="lv-LV"/>
          <w14:ligatures w14:val="none"/>
        </w:rPr>
        <w:t>Tirgus izpētes un iepirkumu metodoloģijas nodaļas</w:t>
      </w:r>
      <w:r w:rsidR="00E67EEC" w:rsidRPr="00506994">
        <w:rPr>
          <w:rFonts w:ascii="Times New Roman" w:hAnsi="Times New Roman" w:cs="Times New Roman"/>
          <w:i/>
          <w:iCs/>
          <w:sz w:val="20"/>
          <w:szCs w:val="20"/>
          <w14:ligatures w14:val="none"/>
        </w:rPr>
        <w:t xml:space="preserve"> iepirkumu speciāliste.</w:t>
      </w:r>
    </w:p>
    <w:p w14:paraId="0308F1D4" w14:textId="77777777" w:rsidR="006B280E" w:rsidRPr="00963BE8" w:rsidRDefault="006B280E" w:rsidP="00963BE8">
      <w:pPr>
        <w:spacing w:after="0" w:line="276" w:lineRule="auto"/>
        <w:ind w:right="-382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24439B5" w14:textId="5C9EB2D4" w:rsidR="00506994" w:rsidRPr="00F374F1" w:rsidRDefault="006B280E" w:rsidP="00506994">
      <w:pPr>
        <w:pStyle w:val="NormalWeb"/>
        <w:spacing w:before="100"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4F1">
        <w:rPr>
          <w:rFonts w:ascii="Times New Roman" w:hAnsi="Times New Roman" w:cs="Times New Roman"/>
          <w:b/>
          <w:bCs/>
          <w:sz w:val="24"/>
          <w:szCs w:val="24"/>
        </w:rPr>
        <w:t>MARKET RESEARCH</w:t>
      </w:r>
    </w:p>
    <w:p w14:paraId="35A477BF" w14:textId="1089ED79" w:rsidR="009D2A1A" w:rsidRPr="00F374F1" w:rsidRDefault="006B280E" w:rsidP="00B8138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73907438"/>
      <w:r w:rsidRPr="00F374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 integration of external LED information panels and audio announcement system of RP SIA “Rīgas satiksme” low-floor trams of the 1st delivery with RP SIA “Rīgas satiksme” vehicle management system </w:t>
      </w:r>
      <w:proofErr w:type="spellStart"/>
      <w:r w:rsidRPr="00F374F1">
        <w:rPr>
          <w:rFonts w:ascii="Times New Roman" w:hAnsi="Times New Roman" w:cs="Times New Roman"/>
          <w:b/>
          <w:bCs/>
          <w:sz w:val="24"/>
          <w:szCs w:val="24"/>
          <w:lang w:val="en-US"/>
        </w:rPr>
        <w:t>PikasFleet</w:t>
      </w:r>
      <w:proofErr w:type="spellEnd"/>
      <w:r w:rsidRPr="00F374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bookmarkEnd w:id="0"/>
    <w:p w14:paraId="59F0318E" w14:textId="28195A4E" w:rsidR="009D2A1A" w:rsidRPr="00963BE8" w:rsidRDefault="006B280E" w:rsidP="00963BE8">
      <w:pPr>
        <w:pStyle w:val="NormalWeb"/>
        <w:spacing w:before="10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63BE8">
        <w:rPr>
          <w:rFonts w:ascii="Times New Roman" w:hAnsi="Times New Roman" w:cs="Times New Roman"/>
          <w:sz w:val="24"/>
          <w:szCs w:val="24"/>
        </w:rPr>
        <w:t>QUESTION AND ANSWER</w:t>
      </w:r>
      <w:r w:rsidR="00963BE8" w:rsidRPr="00963BE8">
        <w:rPr>
          <w:rFonts w:ascii="Times New Roman" w:hAnsi="Times New Roman" w:cs="Times New Roman"/>
          <w:sz w:val="24"/>
          <w:szCs w:val="24"/>
        </w:rPr>
        <w:t xml:space="preserve"> (</w:t>
      </w:r>
      <w:r w:rsidR="00F374F1" w:rsidRPr="00963BE8">
        <w:rPr>
          <w:rFonts w:ascii="Times New Roman" w:hAnsi="Times New Roman" w:cs="Times New Roman"/>
          <w:sz w:val="24"/>
          <w:szCs w:val="24"/>
        </w:rPr>
        <w:t>23.10.2024.</w:t>
      </w:r>
      <w:r w:rsidR="00963BE8" w:rsidRPr="00963BE8">
        <w:rPr>
          <w:rFonts w:ascii="Times New Roman" w:hAnsi="Times New Roman" w:cs="Times New Roman"/>
          <w:sz w:val="24"/>
          <w:szCs w:val="24"/>
        </w:rPr>
        <w:t>)</w:t>
      </w:r>
      <w:r w:rsidR="0096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BE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6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BE8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9D2A1A" w:rsidRPr="00F374F1" w14:paraId="3A54E6E5" w14:textId="77777777" w:rsidTr="00506994">
        <w:trPr>
          <w:trHeight w:val="305"/>
        </w:trPr>
        <w:tc>
          <w:tcPr>
            <w:tcW w:w="4253" w:type="dxa"/>
            <w:shd w:val="clear" w:color="auto" w:fill="D9E2F3" w:themeFill="accent1" w:themeFillTint="33"/>
          </w:tcPr>
          <w:p w14:paraId="6EA9F457" w14:textId="01624A1A" w:rsidR="009D2A1A" w:rsidRPr="00506994" w:rsidRDefault="009D2A1A" w:rsidP="00B1420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06994">
              <w:rPr>
                <w:rFonts w:ascii="Times New Roman" w:hAnsi="Times New Roman" w:cs="Times New Roman"/>
                <w:b/>
                <w:bCs/>
                <w:lang w:val="en-US"/>
              </w:rPr>
              <w:t>Question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090FB30E" w14:textId="555F25D5" w:rsidR="009D2A1A" w:rsidRPr="00506994" w:rsidRDefault="009D2A1A" w:rsidP="00B1420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06994">
              <w:rPr>
                <w:rFonts w:ascii="Times New Roman" w:hAnsi="Times New Roman" w:cs="Times New Roman"/>
                <w:b/>
                <w:bCs/>
                <w:lang w:val="en-US"/>
              </w:rPr>
              <w:t>Answer</w:t>
            </w:r>
          </w:p>
        </w:tc>
      </w:tr>
      <w:tr w:rsidR="00D22202" w:rsidRPr="00F374F1" w14:paraId="7C30FF2D" w14:textId="77777777" w:rsidTr="00506994">
        <w:trPr>
          <w:trHeight w:val="405"/>
        </w:trPr>
        <w:tc>
          <w:tcPr>
            <w:tcW w:w="4253" w:type="dxa"/>
          </w:tcPr>
          <w:p w14:paraId="0E06B0BB" w14:textId="0B0C306F" w:rsidR="00D22202" w:rsidRPr="00506994" w:rsidRDefault="00D22202" w:rsidP="00506994">
            <w:pPr>
              <w:spacing w:before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06994">
              <w:rPr>
                <w:rFonts w:ascii="Times New Roman" w:hAnsi="Times New Roman" w:cs="Times New Roman"/>
                <w:lang w:val="en-US"/>
              </w:rPr>
              <w:t>I</w:t>
            </w:r>
            <w:r w:rsidRPr="00506994">
              <w:rPr>
                <w:rFonts w:ascii="Times New Roman" w:hAnsi="Times New Roman" w:cs="Times New Roman"/>
                <w:lang w:val="en-US"/>
              </w:rPr>
              <w:t>s HYPEX and our infrastructure available for customer's existing cars?</w:t>
            </w:r>
          </w:p>
        </w:tc>
        <w:tc>
          <w:tcPr>
            <w:tcW w:w="5812" w:type="dxa"/>
          </w:tcPr>
          <w:p w14:paraId="48CD0476" w14:textId="51E955C3" w:rsidR="00D22202" w:rsidRPr="00506994" w:rsidRDefault="00D22202" w:rsidP="00506994">
            <w:pPr>
              <w:spacing w:before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069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Manufacturer's infrastructure in 1</w:t>
            </w:r>
            <w:r w:rsidRPr="0050699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st</w:t>
            </w:r>
            <w:r w:rsidRPr="005069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delivery low-floor trams (ZGT) has not been changed.</w:t>
            </w:r>
          </w:p>
        </w:tc>
      </w:tr>
      <w:tr w:rsidR="00D22202" w:rsidRPr="00F374F1" w14:paraId="1B5EC0F8" w14:textId="77777777" w:rsidTr="00506994">
        <w:trPr>
          <w:trHeight w:val="180"/>
        </w:trPr>
        <w:tc>
          <w:tcPr>
            <w:tcW w:w="4253" w:type="dxa"/>
          </w:tcPr>
          <w:p w14:paraId="47F494D5" w14:textId="5ADFF3F4" w:rsidR="00D22202" w:rsidRPr="00506994" w:rsidRDefault="00D22202" w:rsidP="00506994">
            <w:pPr>
              <w:spacing w:before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06994">
              <w:rPr>
                <w:rFonts w:ascii="Times New Roman" w:hAnsi="Times New Roman" w:cs="Times New Roman"/>
                <w:lang w:val="en-US"/>
              </w:rPr>
              <w:t>Along with the display swap, do they want full PAS (plus speakers, microphone)?</w:t>
            </w:r>
          </w:p>
        </w:tc>
        <w:tc>
          <w:tcPr>
            <w:tcW w:w="5812" w:type="dxa"/>
          </w:tcPr>
          <w:p w14:paraId="0CFE85C6" w14:textId="7F8BFDA4" w:rsidR="00D22202" w:rsidRPr="00506994" w:rsidRDefault="00D22202" w:rsidP="00506994">
            <w:pPr>
              <w:spacing w:before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069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Yes.</w:t>
            </w:r>
          </w:p>
        </w:tc>
      </w:tr>
      <w:tr w:rsidR="00D22202" w:rsidRPr="00F374F1" w14:paraId="5A95D35B" w14:textId="77777777" w:rsidTr="00506994">
        <w:trPr>
          <w:trHeight w:val="360"/>
        </w:trPr>
        <w:tc>
          <w:tcPr>
            <w:tcW w:w="4253" w:type="dxa"/>
          </w:tcPr>
          <w:p w14:paraId="597B3643" w14:textId="1027F792" w:rsidR="00D22202" w:rsidRPr="00506994" w:rsidRDefault="00D22202" w:rsidP="00506994">
            <w:pPr>
              <w:spacing w:before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06994">
              <w:rPr>
                <w:rFonts w:ascii="Times New Roman" w:hAnsi="Times New Roman" w:cs="Times New Roman"/>
                <w:lang w:val="en-US"/>
              </w:rPr>
              <w:t>How will the customer's existing PAS be connected to our solution? What API do they expect?</w:t>
            </w:r>
          </w:p>
        </w:tc>
        <w:tc>
          <w:tcPr>
            <w:tcW w:w="5812" w:type="dxa"/>
          </w:tcPr>
          <w:p w14:paraId="66DD8074" w14:textId="388E7AAF" w:rsidR="00D22202" w:rsidRPr="00506994" w:rsidRDefault="00D22202" w:rsidP="00506994">
            <w:pPr>
              <w:spacing w:before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069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Integration with vehicle management system "</w:t>
            </w:r>
            <w:proofErr w:type="spellStart"/>
            <w:r w:rsidRPr="005069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PikasFleet</w:t>
            </w:r>
            <w:proofErr w:type="spellEnd"/>
            <w:r w:rsidRPr="005069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" used by RP SIA "Rīgas satiksme" (Customer) </w:t>
            </w:r>
            <w:proofErr w:type="gramStart"/>
            <w:r w:rsidRPr="005069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must to</w:t>
            </w:r>
            <w:proofErr w:type="gramEnd"/>
            <w:r w:rsidRPr="005069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be provided.</w:t>
            </w:r>
          </w:p>
        </w:tc>
      </w:tr>
      <w:tr w:rsidR="00D22202" w:rsidRPr="00F374F1" w14:paraId="650033EC" w14:textId="77777777" w:rsidTr="00506994">
        <w:trPr>
          <w:trHeight w:val="240"/>
        </w:trPr>
        <w:tc>
          <w:tcPr>
            <w:tcW w:w="4253" w:type="dxa"/>
          </w:tcPr>
          <w:p w14:paraId="7DC9D726" w14:textId="7FA894C2" w:rsidR="00D22202" w:rsidRPr="00506994" w:rsidRDefault="00D22202" w:rsidP="00506994">
            <w:pPr>
              <w:spacing w:before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06994">
              <w:rPr>
                <w:rFonts w:ascii="Times New Roman" w:hAnsi="Times New Roman" w:cs="Times New Roman"/>
                <w:lang w:val="en-US"/>
              </w:rPr>
              <w:t>How will the information displayed on the LED displays (connection number, name) be transmitted?</w:t>
            </w:r>
          </w:p>
        </w:tc>
        <w:tc>
          <w:tcPr>
            <w:tcW w:w="5812" w:type="dxa"/>
          </w:tcPr>
          <w:p w14:paraId="434FBC86" w14:textId="4D055A06" w:rsidR="00D22202" w:rsidRPr="00506994" w:rsidRDefault="00D22202" w:rsidP="00506994">
            <w:pPr>
              <w:spacing w:before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069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All ZGT are connected to Customer's network via 5G router. Solution must provide data exchange with </w:t>
            </w:r>
            <w:proofErr w:type="spellStart"/>
            <w:r w:rsidRPr="005069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PikasFleet</w:t>
            </w:r>
            <w:proofErr w:type="spellEnd"/>
            <w:r w:rsidRPr="005069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by displaying information about the name of the route, number if route and the name of the stop. </w:t>
            </w:r>
          </w:p>
        </w:tc>
      </w:tr>
      <w:tr w:rsidR="00D22202" w:rsidRPr="00F374F1" w14:paraId="4C5BC1CB" w14:textId="77777777" w:rsidTr="00506994">
        <w:trPr>
          <w:trHeight w:val="225"/>
        </w:trPr>
        <w:tc>
          <w:tcPr>
            <w:tcW w:w="4253" w:type="dxa"/>
          </w:tcPr>
          <w:p w14:paraId="70E58FCE" w14:textId="23810FB5" w:rsidR="00D22202" w:rsidRPr="00506994" w:rsidRDefault="00D22202" w:rsidP="00506994">
            <w:pPr>
              <w:spacing w:before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06994">
              <w:rPr>
                <w:rFonts w:ascii="Times New Roman" w:hAnsi="Times New Roman" w:cs="Times New Roman"/>
                <w:lang w:val="en-US"/>
              </w:rPr>
              <w:t>Does the information switching have to be fully automatic (e.g. based on GPS) or manual? If even manual, do the customer's existing cars have displays for manual control?</w:t>
            </w:r>
          </w:p>
        </w:tc>
        <w:tc>
          <w:tcPr>
            <w:tcW w:w="5812" w:type="dxa"/>
          </w:tcPr>
          <w:p w14:paraId="31CACE5E" w14:textId="615B78D6" w:rsidR="00D22202" w:rsidRPr="00506994" w:rsidRDefault="00D22202" w:rsidP="00506994">
            <w:pPr>
              <w:spacing w:before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069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Both manual and automatic management must be provided. </w:t>
            </w:r>
          </w:p>
        </w:tc>
      </w:tr>
    </w:tbl>
    <w:p w14:paraId="7D80B1E7" w14:textId="6EDD8BAF" w:rsidR="00A40AE6" w:rsidRPr="00506994" w:rsidRDefault="00A40AE6" w:rsidP="00A40AE6">
      <w:pPr>
        <w:pStyle w:val="NormalWeb"/>
        <w:spacing w:before="1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Answers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5069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Vineta Jaudzema, IT Project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Manager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Information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 Systems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Department</w:t>
      </w:r>
      <w:proofErr w:type="spellEnd"/>
      <w:r w:rsidR="005069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06994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5069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Astra Bērziņa,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Procurement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 Specialist,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Market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Procurement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Methodology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Unit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Procurement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Contract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Management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06994">
        <w:rPr>
          <w:rFonts w:ascii="Times New Roman" w:hAnsi="Times New Roman" w:cs="Times New Roman"/>
          <w:i/>
          <w:iCs/>
          <w:sz w:val="20"/>
          <w:szCs w:val="20"/>
        </w:rPr>
        <w:t>Division</w:t>
      </w:r>
      <w:proofErr w:type="spellEnd"/>
      <w:r w:rsidRPr="0050699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sectPr w:rsidR="00A40AE6" w:rsidRPr="00506994" w:rsidSect="00B81383">
      <w:pgSz w:w="11906" w:h="16838"/>
      <w:pgMar w:top="709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237"/>
    <w:multiLevelType w:val="hybridMultilevel"/>
    <w:tmpl w:val="47F62292"/>
    <w:lvl w:ilvl="0" w:tplc="BED0C4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0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0C1E41"/>
    <w:rsid w:val="001A7C7E"/>
    <w:rsid w:val="00283311"/>
    <w:rsid w:val="003207CC"/>
    <w:rsid w:val="00384EB8"/>
    <w:rsid w:val="004D2C9B"/>
    <w:rsid w:val="004F5755"/>
    <w:rsid w:val="00506994"/>
    <w:rsid w:val="00597FFB"/>
    <w:rsid w:val="00653740"/>
    <w:rsid w:val="006B280E"/>
    <w:rsid w:val="00754E1B"/>
    <w:rsid w:val="00963BE8"/>
    <w:rsid w:val="00971174"/>
    <w:rsid w:val="009D2A1A"/>
    <w:rsid w:val="00A40AE6"/>
    <w:rsid w:val="00A91CD0"/>
    <w:rsid w:val="00B81383"/>
    <w:rsid w:val="00C75986"/>
    <w:rsid w:val="00D22202"/>
    <w:rsid w:val="00E67EEC"/>
    <w:rsid w:val="00EE3ADB"/>
    <w:rsid w:val="00F3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98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C759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98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B28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B280E"/>
    <w:rPr>
      <w:rFonts w:ascii="Calibri" w:eastAsia="Calibri" w:hAnsi="Calibri" w:cs="Times New Roman"/>
      <w:kern w:val="0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F374F1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9</cp:revision>
  <dcterms:created xsi:type="dcterms:W3CDTF">2024-10-23T08:53:00Z</dcterms:created>
  <dcterms:modified xsi:type="dcterms:W3CDTF">2024-10-23T12:32:00Z</dcterms:modified>
</cp:coreProperties>
</file>