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F872" w14:textId="77777777" w:rsidR="00866994" w:rsidRPr="004D0192" w:rsidRDefault="00866994" w:rsidP="00866994">
      <w:pPr>
        <w:keepNext/>
        <w:spacing w:line="276" w:lineRule="auto"/>
        <w:jc w:val="center"/>
        <w:outlineLvl w:val="2"/>
        <w:rPr>
          <w:rFonts w:ascii="Times New Roman" w:hAnsi="Times New Roman" w:cs="Times New Roman"/>
          <w:bCs/>
          <w:sz w:val="28"/>
          <w:szCs w:val="28"/>
        </w:rPr>
      </w:pPr>
      <w:r w:rsidRPr="004D0192">
        <w:rPr>
          <w:rFonts w:ascii="Times New Roman" w:hAnsi="Times New Roman" w:cs="Times New Roman"/>
          <w:bCs/>
          <w:sz w:val="28"/>
          <w:szCs w:val="28"/>
        </w:rPr>
        <w:t>Tirgus izpēte</w:t>
      </w:r>
    </w:p>
    <w:p w14:paraId="6DE5E6CF" w14:textId="77777777" w:rsidR="00866994" w:rsidRPr="00E07E53" w:rsidRDefault="00866994" w:rsidP="00866994">
      <w:pPr>
        <w:spacing w:before="120" w:after="0" w:line="276" w:lineRule="auto"/>
        <w:jc w:val="center"/>
        <w:rPr>
          <w:rFonts w:ascii="Times New Roman" w:hAnsi="Times New Roman" w:cs="Times New Roman"/>
          <w:b/>
          <w:sz w:val="28"/>
          <w:szCs w:val="28"/>
        </w:rPr>
      </w:pPr>
      <w:r w:rsidRPr="00E07E53">
        <w:rPr>
          <w:rFonts w:ascii="Times New Roman" w:hAnsi="Times New Roman" w:cs="Times New Roman"/>
          <w:b/>
          <w:sz w:val="28"/>
          <w:szCs w:val="28"/>
        </w:rPr>
        <w:t>“Iesnieguma sagatavošana “B” kategorijas piesārņojošās darbības atļaujas pārskatīšanai un atjaunošanai Valsts vides dienestā, un stacionāru piesārņojuma avotu emisijas limitu projekta aktualizēšana iesniegšanai Valsts vides dienestā”</w:t>
      </w:r>
    </w:p>
    <w:p w14:paraId="27D47249" w14:textId="00F00906" w:rsidR="00866994" w:rsidRPr="004D0192" w:rsidRDefault="00866994" w:rsidP="00866994">
      <w:pPr>
        <w:keepNext/>
        <w:spacing w:before="160" w:line="276" w:lineRule="auto"/>
        <w:jc w:val="center"/>
        <w:outlineLvl w:val="2"/>
        <w:rPr>
          <w:rFonts w:ascii="Times New Roman" w:hAnsi="Times New Roman" w:cs="Times New Roman"/>
          <w:bCs/>
          <w:sz w:val="28"/>
          <w:szCs w:val="28"/>
        </w:rPr>
      </w:pPr>
      <w:r w:rsidRPr="004D0192">
        <w:rPr>
          <w:rFonts w:ascii="Times New Roman" w:hAnsi="Times New Roman" w:cs="Times New Roman"/>
          <w:bCs/>
          <w:sz w:val="28"/>
          <w:szCs w:val="28"/>
        </w:rPr>
        <w:t>Jautājumi un atbildes</w:t>
      </w:r>
    </w:p>
    <w:p w14:paraId="1C312154" w14:textId="77777777" w:rsidR="00866994" w:rsidRDefault="00866994" w:rsidP="00866994">
      <w:pPr>
        <w:keepNext/>
        <w:outlineLvl w:val="2"/>
        <w:rPr>
          <w:rFonts w:ascii="Times New Roman" w:hAnsi="Times New Roman" w:cs="Times New Roman"/>
          <w:bCs/>
          <w:sz w:val="28"/>
          <w:szCs w:val="28"/>
        </w:rPr>
      </w:pPr>
      <w:r>
        <w:rPr>
          <w:rFonts w:ascii="Times New Roman" w:hAnsi="Times New Roman" w:cs="Times New Roman"/>
          <w:bCs/>
          <w:sz w:val="28"/>
          <w:szCs w:val="28"/>
        </w:rPr>
        <w:t>28.08.2024.</w:t>
      </w:r>
    </w:p>
    <w:tbl>
      <w:tblPr>
        <w:tblStyle w:val="Reatabula"/>
        <w:tblW w:w="13858" w:type="dxa"/>
        <w:tblLook w:val="04A0" w:firstRow="1" w:lastRow="0" w:firstColumn="1" w:lastColumn="0" w:noHBand="0" w:noVBand="1"/>
      </w:tblPr>
      <w:tblGrid>
        <w:gridCol w:w="6374"/>
        <w:gridCol w:w="7484"/>
      </w:tblGrid>
      <w:tr w:rsidR="00866994" w14:paraId="06278DE6" w14:textId="77777777" w:rsidTr="00866994">
        <w:trPr>
          <w:trHeight w:val="567"/>
        </w:trPr>
        <w:tc>
          <w:tcPr>
            <w:tcW w:w="6374" w:type="dxa"/>
            <w:shd w:val="clear" w:color="auto" w:fill="DEEAF6" w:themeFill="accent5" w:themeFillTint="33"/>
            <w:vAlign w:val="center"/>
          </w:tcPr>
          <w:p w14:paraId="23D85FF2" w14:textId="0842E5A3" w:rsidR="00866994" w:rsidRPr="004D0192" w:rsidRDefault="004F46C9" w:rsidP="00325213">
            <w:pPr>
              <w:keepNext/>
              <w:jc w:val="center"/>
              <w:outlineLvl w:val="2"/>
              <w:rPr>
                <w:rFonts w:ascii="Times New Roman" w:hAnsi="Times New Roman" w:cs="Times New Roman"/>
                <w:b/>
                <w:sz w:val="24"/>
                <w:szCs w:val="24"/>
              </w:rPr>
            </w:pPr>
            <w:r w:rsidRPr="004D0192">
              <w:rPr>
                <w:rFonts w:ascii="Times New Roman" w:hAnsi="Times New Roman" w:cs="Times New Roman"/>
                <w:b/>
                <w:sz w:val="24"/>
                <w:szCs w:val="24"/>
              </w:rPr>
              <w:t>P</w:t>
            </w:r>
            <w:r>
              <w:rPr>
                <w:rFonts w:ascii="Times New Roman" w:hAnsi="Times New Roman" w:cs="Times New Roman"/>
                <w:b/>
                <w:sz w:val="24"/>
                <w:szCs w:val="24"/>
              </w:rPr>
              <w:t>iegādātāja</w:t>
            </w:r>
            <w:r w:rsidRPr="004D0192">
              <w:rPr>
                <w:rFonts w:ascii="Times New Roman" w:hAnsi="Times New Roman" w:cs="Times New Roman"/>
                <w:b/>
                <w:sz w:val="24"/>
                <w:szCs w:val="24"/>
              </w:rPr>
              <w:t xml:space="preserve"> </w:t>
            </w:r>
            <w:r w:rsidR="00866994" w:rsidRPr="004D0192">
              <w:rPr>
                <w:rFonts w:ascii="Times New Roman" w:hAnsi="Times New Roman" w:cs="Times New Roman"/>
                <w:b/>
                <w:sz w:val="24"/>
                <w:szCs w:val="24"/>
              </w:rPr>
              <w:t>jautājumi</w:t>
            </w:r>
          </w:p>
        </w:tc>
        <w:tc>
          <w:tcPr>
            <w:tcW w:w="7484" w:type="dxa"/>
            <w:shd w:val="clear" w:color="auto" w:fill="DEEAF6" w:themeFill="accent5" w:themeFillTint="33"/>
            <w:vAlign w:val="center"/>
          </w:tcPr>
          <w:p w14:paraId="3EE584E1" w14:textId="77777777" w:rsidR="00866994" w:rsidRPr="004D0192" w:rsidRDefault="00866994" w:rsidP="00325213">
            <w:pPr>
              <w:keepNext/>
              <w:jc w:val="center"/>
              <w:outlineLvl w:val="2"/>
              <w:rPr>
                <w:rFonts w:ascii="Times New Roman" w:hAnsi="Times New Roman" w:cs="Times New Roman"/>
                <w:b/>
                <w:sz w:val="24"/>
                <w:szCs w:val="24"/>
              </w:rPr>
            </w:pPr>
            <w:r w:rsidRPr="004D0192">
              <w:rPr>
                <w:rFonts w:ascii="Times New Roman" w:hAnsi="Times New Roman" w:cs="Times New Roman"/>
                <w:b/>
                <w:sz w:val="24"/>
                <w:szCs w:val="24"/>
              </w:rPr>
              <w:t>Pasūtītāja atbildes</w:t>
            </w:r>
          </w:p>
        </w:tc>
      </w:tr>
      <w:tr w:rsidR="00866994" w14:paraId="161AA4D9" w14:textId="77777777" w:rsidTr="00866994">
        <w:tc>
          <w:tcPr>
            <w:tcW w:w="6374" w:type="dxa"/>
          </w:tcPr>
          <w:p w14:paraId="367B6215" w14:textId="77777777" w:rsidR="00866994" w:rsidRPr="004566FF" w:rsidRDefault="00866994" w:rsidP="00BF0664">
            <w:pPr>
              <w:pStyle w:val="Sarakstarindkopa"/>
              <w:numPr>
                <w:ilvl w:val="0"/>
                <w:numId w:val="1"/>
              </w:numPr>
              <w:spacing w:after="240" w:line="259" w:lineRule="auto"/>
              <w:jc w:val="both"/>
              <w:rPr>
                <w:rFonts w:ascii="Times New Roman" w:hAnsi="Times New Roman" w:cs="Times New Roman"/>
                <w:sz w:val="24"/>
                <w:szCs w:val="24"/>
              </w:rPr>
            </w:pPr>
            <w:r w:rsidRPr="004566FF">
              <w:rPr>
                <w:rFonts w:ascii="Times New Roman" w:hAnsi="Times New Roman" w:cs="Times New Roman"/>
                <w:sz w:val="24"/>
                <w:szCs w:val="24"/>
              </w:rPr>
              <w:t>Kādas tieši izmaiņas ir jāveic “B” kategorijas atļaujā un limitu projektā?</w:t>
            </w:r>
          </w:p>
          <w:p w14:paraId="366E9BF1" w14:textId="77777777" w:rsidR="00866994" w:rsidRPr="004566FF" w:rsidRDefault="00866994" w:rsidP="00BF0664">
            <w:pPr>
              <w:pStyle w:val="Sarakstarindkopa"/>
              <w:spacing w:after="240" w:line="259" w:lineRule="auto"/>
              <w:jc w:val="both"/>
              <w:rPr>
                <w:rFonts w:ascii="Times New Roman" w:hAnsi="Times New Roman" w:cs="Times New Roman"/>
                <w:sz w:val="24"/>
                <w:szCs w:val="24"/>
              </w:rPr>
            </w:pPr>
            <w:r>
              <w:rPr>
                <w:rFonts w:ascii="Times New Roman" w:hAnsi="Times New Roman" w:cs="Times New Roman"/>
                <w:sz w:val="24"/>
                <w:szCs w:val="24"/>
              </w:rPr>
              <w:t>Vai v</w:t>
            </w:r>
            <w:r w:rsidRPr="004566FF">
              <w:rPr>
                <w:rFonts w:ascii="Times New Roman" w:hAnsi="Times New Roman" w:cs="Times New Roman"/>
                <w:sz w:val="24"/>
                <w:szCs w:val="24"/>
              </w:rPr>
              <w:t>ienīgā prasība</w:t>
            </w:r>
            <w:r>
              <w:rPr>
                <w:rFonts w:ascii="Times New Roman" w:hAnsi="Times New Roman" w:cs="Times New Roman"/>
                <w:sz w:val="24"/>
                <w:szCs w:val="24"/>
              </w:rPr>
              <w:t xml:space="preserve"> </w:t>
            </w:r>
            <w:r w:rsidRPr="004566FF">
              <w:rPr>
                <w:rFonts w:ascii="Times New Roman" w:hAnsi="Times New Roman" w:cs="Times New Roman"/>
                <w:sz w:val="24"/>
                <w:szCs w:val="24"/>
              </w:rPr>
              <w:t>ir, ka vajag pārrēķināt limitus</w:t>
            </w:r>
            <w:r>
              <w:rPr>
                <w:rFonts w:ascii="Times New Roman" w:hAnsi="Times New Roman" w:cs="Times New Roman"/>
                <w:sz w:val="24"/>
                <w:szCs w:val="24"/>
              </w:rPr>
              <w:t xml:space="preserve"> </w:t>
            </w:r>
            <w:r w:rsidRPr="004566FF">
              <w:rPr>
                <w:rFonts w:ascii="Times New Roman" w:hAnsi="Times New Roman" w:cs="Times New Roman"/>
                <w:sz w:val="24"/>
                <w:szCs w:val="24"/>
              </w:rPr>
              <w:t>katlumājai, lai tie iekļautos robežvērtībās</w:t>
            </w:r>
            <w:r>
              <w:rPr>
                <w:rFonts w:ascii="Times New Roman" w:hAnsi="Times New Roman" w:cs="Times New Roman"/>
                <w:sz w:val="24"/>
                <w:szCs w:val="24"/>
              </w:rPr>
              <w:t>?</w:t>
            </w:r>
            <w:r w:rsidRPr="004566FF">
              <w:rPr>
                <w:rFonts w:ascii="Times New Roman" w:hAnsi="Times New Roman" w:cs="Times New Roman"/>
                <w:sz w:val="24"/>
                <w:szCs w:val="24"/>
              </w:rPr>
              <w:t xml:space="preserve"> Vai tas ir viss, kas ir jādara?</w:t>
            </w:r>
          </w:p>
        </w:tc>
        <w:tc>
          <w:tcPr>
            <w:tcW w:w="7484" w:type="dxa"/>
          </w:tcPr>
          <w:p w14:paraId="4C613DFF" w14:textId="77777777" w:rsidR="00866994" w:rsidRPr="00F3346C" w:rsidRDefault="00866994" w:rsidP="00325213">
            <w:pPr>
              <w:autoSpaceDE w:val="0"/>
              <w:autoSpaceDN w:val="0"/>
              <w:spacing w:after="60"/>
              <w:jc w:val="both"/>
              <w:rPr>
                <w:rFonts w:ascii="Times New Roman" w:hAnsi="Times New Roman" w:cs="Times New Roman"/>
                <w:sz w:val="24"/>
                <w:szCs w:val="24"/>
                <w:lang w:eastAsia="lv-LV"/>
              </w:rPr>
            </w:pPr>
            <w:r w:rsidRPr="00F3346C">
              <w:rPr>
                <w:rFonts w:ascii="Times New Roman" w:hAnsi="Times New Roman" w:cs="Times New Roman"/>
                <w:sz w:val="24"/>
                <w:szCs w:val="24"/>
              </w:rPr>
              <w:t>Sakarā ar to, ka dati par s</w:t>
            </w:r>
            <w:r w:rsidRPr="00F3346C">
              <w:rPr>
                <w:rFonts w:ascii="Times New Roman" w:hAnsi="Times New Roman" w:cs="Times New Roman"/>
                <w:sz w:val="24"/>
                <w:szCs w:val="24"/>
                <w:shd w:val="clear" w:color="auto" w:fill="FFFEF7"/>
              </w:rPr>
              <w:t>tacionāru piesārņojuma avotu emisiju limitu projektā</w:t>
            </w:r>
            <w:r>
              <w:rPr>
                <w:rFonts w:ascii="Times New Roman" w:hAnsi="Times New Roman" w:cs="Times New Roman"/>
                <w:sz w:val="24"/>
                <w:szCs w:val="24"/>
                <w:shd w:val="clear" w:color="auto" w:fill="FFFEF7"/>
              </w:rPr>
              <w:t xml:space="preserve"> </w:t>
            </w:r>
            <w:r w:rsidRPr="00F3346C">
              <w:rPr>
                <w:rFonts w:ascii="Times New Roman" w:hAnsi="Times New Roman" w:cs="Times New Roman"/>
                <w:sz w:val="24"/>
                <w:szCs w:val="24"/>
                <w:shd w:val="clear" w:color="auto" w:fill="FFFEF7"/>
              </w:rPr>
              <w:t>(</w:t>
            </w:r>
            <w:r w:rsidRPr="00F3346C">
              <w:rPr>
                <w:rFonts w:ascii="Times New Roman" w:hAnsi="Times New Roman" w:cs="Times New Roman"/>
                <w:sz w:val="24"/>
                <w:szCs w:val="24"/>
              </w:rPr>
              <w:t>SPAELP) un “B” kategorijas piesārņojošās darbības atļaujas Nr.RI15IB0016</w:t>
            </w:r>
            <w:r w:rsidRPr="00F3346C">
              <w:rPr>
                <w:rFonts w:ascii="Times New Roman" w:hAnsi="Times New Roman" w:cs="Times New Roman"/>
                <w:b/>
                <w:bCs/>
                <w:sz w:val="24"/>
                <w:szCs w:val="24"/>
              </w:rPr>
              <w:t xml:space="preserve"> </w:t>
            </w:r>
            <w:r w:rsidRPr="00F3346C">
              <w:rPr>
                <w:rFonts w:ascii="Times New Roman" w:hAnsi="Times New Roman" w:cs="Times New Roman"/>
                <w:sz w:val="24"/>
                <w:szCs w:val="24"/>
                <w:lang w:eastAsia="lv-LV"/>
              </w:rPr>
              <w:t>15. tabulā “</w:t>
            </w:r>
            <w:r w:rsidRPr="00F3346C">
              <w:rPr>
                <w:rFonts w:ascii="Times New Roman" w:hAnsi="Times New Roman" w:cs="Times New Roman"/>
                <w:sz w:val="24"/>
                <w:szCs w:val="24"/>
              </w:rPr>
              <w:t>Piesārņojošo vielu emisijas limitu projekts”</w:t>
            </w:r>
            <w:r w:rsidRPr="00F3346C">
              <w:rPr>
                <w:rFonts w:ascii="Times New Roman" w:hAnsi="Times New Roman" w:cs="Times New Roman"/>
                <w:sz w:val="24"/>
                <w:szCs w:val="24"/>
                <w:lang w:eastAsia="lv-LV"/>
              </w:rPr>
              <w:t xml:space="preserve"> noteiktajām gaisa piesārņojošo vielu koncentrācijām liecina, ka objektā </w:t>
            </w:r>
            <w:r w:rsidRPr="00F3346C">
              <w:rPr>
                <w:rFonts w:ascii="Times New Roman" w:hAnsi="Times New Roman" w:cs="Times New Roman"/>
                <w:sz w:val="24"/>
                <w:szCs w:val="24"/>
              </w:rPr>
              <w:t xml:space="preserve">sadedzināšanas iekārtu </w:t>
            </w:r>
            <w:r w:rsidRPr="00F3346C">
              <w:rPr>
                <w:rFonts w:ascii="Times New Roman" w:hAnsi="Times New Roman" w:cs="Times New Roman"/>
                <w:sz w:val="24"/>
                <w:szCs w:val="24"/>
                <w:lang w:eastAsia="lv-LV"/>
              </w:rPr>
              <w:t>darbības rezultātā</w:t>
            </w:r>
            <w:r w:rsidRPr="00F3346C">
              <w:rPr>
                <w:rFonts w:ascii="Times New Roman" w:hAnsi="Times New Roman" w:cs="Times New Roman"/>
                <w:sz w:val="24"/>
                <w:szCs w:val="24"/>
              </w:rPr>
              <w:t xml:space="preserve">, sākot ar 01.01.2025. </w:t>
            </w:r>
            <w:r w:rsidRPr="00F3346C">
              <w:rPr>
                <w:rFonts w:ascii="Times New Roman" w:hAnsi="Times New Roman" w:cs="Times New Roman"/>
                <w:sz w:val="24"/>
                <w:szCs w:val="24"/>
                <w:lang w:eastAsia="lv-LV"/>
              </w:rPr>
              <w:t xml:space="preserve">netiks nodrošināta oglekļa monoksīda koncentrācijas atbilstība Ministra kabineta 2021. gada 7. janvāra noteikumos Nr. 17 noteiktajai robežvērtībai, RP SIA “Rīgas satiksme” jāveic SPAELP aktualizācija, nodrošinot gaisa piesārņojošo vielu emisijas atbilstību MK noteikumu Nr.17 </w:t>
            </w:r>
            <w:r w:rsidRPr="00F3346C">
              <w:rPr>
                <w:rFonts w:ascii="Times New Roman" w:hAnsi="Times New Roman" w:cs="Times New Roman"/>
                <w:sz w:val="24"/>
                <w:szCs w:val="24"/>
              </w:rPr>
              <w:t>4. pielikuma I nodaļā noteiktajām em</w:t>
            </w:r>
            <w:r w:rsidRPr="00F3346C">
              <w:rPr>
                <w:rFonts w:ascii="Times New Roman" w:hAnsi="Times New Roman" w:cs="Times New Roman"/>
                <w:sz w:val="24"/>
                <w:szCs w:val="24"/>
                <w:lang w:eastAsia="lv-LV"/>
              </w:rPr>
              <w:t xml:space="preserve">isijas robežvērtībām esošajām sadedzināšanas iekārtām ar jaudu no 5 MW līdz 50 MW, ko piemēro, sākot ar 01.01.2025. Aktualizētais SPAELP jāsniedz Valsts vides dienestā vienlaikus ar iesniegumu Atļaujas pārskatīšanai. </w:t>
            </w:r>
          </w:p>
          <w:p w14:paraId="49944A7C" w14:textId="749512BE" w:rsidR="00866994" w:rsidRPr="004566FF" w:rsidRDefault="00866994" w:rsidP="00325213">
            <w:pPr>
              <w:ind w:firstLine="720"/>
              <w:jc w:val="both"/>
              <w:rPr>
                <w:rFonts w:ascii="Times New Roman" w:hAnsi="Times New Roman" w:cs="Times New Roman"/>
                <w:sz w:val="24"/>
                <w:szCs w:val="24"/>
                <w:lang w:eastAsia="lv-LV"/>
              </w:rPr>
            </w:pPr>
            <w:r w:rsidRPr="004566FF">
              <w:rPr>
                <w:rFonts w:ascii="Times New Roman" w:hAnsi="Times New Roman" w:cs="Times New Roman"/>
                <w:sz w:val="24"/>
                <w:szCs w:val="24"/>
                <w:lang w:eastAsia="lv-LV"/>
              </w:rPr>
              <w:t>Valsts vides dienestā iesniegumu Atļaujas nosacījumu pārskatīšanai un atjaunošanai nepieciešams</w:t>
            </w:r>
            <w:r w:rsidRPr="004566FF">
              <w:rPr>
                <w:rFonts w:ascii="Times New Roman" w:hAnsi="Times New Roman" w:cs="Times New Roman"/>
                <w:b/>
                <w:bCs/>
                <w:sz w:val="24"/>
                <w:szCs w:val="24"/>
                <w:lang w:eastAsia="lv-LV"/>
              </w:rPr>
              <w:t xml:space="preserve"> </w:t>
            </w:r>
            <w:r w:rsidRPr="004566FF">
              <w:rPr>
                <w:rFonts w:ascii="Times New Roman" w:hAnsi="Times New Roman" w:cs="Times New Roman"/>
                <w:sz w:val="24"/>
                <w:szCs w:val="24"/>
                <w:lang w:eastAsia="lv-LV"/>
              </w:rPr>
              <w:t>iesniegt ne vēlāk kā līdz</w:t>
            </w:r>
            <w:r w:rsidRPr="004566FF">
              <w:rPr>
                <w:rFonts w:ascii="Times New Roman" w:hAnsi="Times New Roman" w:cs="Times New Roman"/>
                <w:b/>
                <w:bCs/>
                <w:sz w:val="24"/>
                <w:szCs w:val="24"/>
                <w:lang w:eastAsia="lv-LV"/>
              </w:rPr>
              <w:t xml:space="preserve"> </w:t>
            </w:r>
            <w:r w:rsidRPr="004566FF">
              <w:rPr>
                <w:rFonts w:ascii="Times New Roman" w:hAnsi="Times New Roman" w:cs="Times New Roman"/>
                <w:sz w:val="24"/>
                <w:szCs w:val="24"/>
                <w:lang w:eastAsia="lv-LV"/>
              </w:rPr>
              <w:t>15.10.2024</w:t>
            </w:r>
            <w:r w:rsidR="00127385">
              <w:rPr>
                <w:rFonts w:ascii="Times New Roman" w:hAnsi="Times New Roman" w:cs="Times New Roman"/>
                <w:sz w:val="24"/>
                <w:szCs w:val="24"/>
                <w:lang w:eastAsia="lv-LV"/>
              </w:rPr>
              <w:t>.</w:t>
            </w:r>
            <w:r w:rsidRPr="004566FF">
              <w:rPr>
                <w:rFonts w:ascii="Times New Roman" w:hAnsi="Times New Roman" w:cs="Times New Roman"/>
                <w:sz w:val="24"/>
                <w:szCs w:val="24"/>
                <w:lang w:eastAsia="lv-LV"/>
              </w:rPr>
              <w:t xml:space="preserve"> kurā jāsniedz informācija atbilstoši </w:t>
            </w:r>
            <w:r w:rsidRPr="002779E9">
              <w:rPr>
                <w:rFonts w:ascii="Times New Roman" w:hAnsi="Times New Roman" w:cs="Times New Roman"/>
                <w:color w:val="000000" w:themeColor="text1"/>
                <w:sz w:val="24"/>
                <w:szCs w:val="24"/>
                <w:lang w:eastAsia="lv-LV"/>
              </w:rPr>
              <w:t>M</w:t>
            </w:r>
            <w:r>
              <w:rPr>
                <w:rFonts w:ascii="Times New Roman" w:hAnsi="Times New Roman" w:cs="Times New Roman"/>
                <w:color w:val="000000" w:themeColor="text1"/>
                <w:sz w:val="24"/>
                <w:szCs w:val="24"/>
                <w:lang w:eastAsia="lv-LV"/>
              </w:rPr>
              <w:t xml:space="preserve">inistru kabineta 2010.gada 30.novembra </w:t>
            </w:r>
            <w:r w:rsidRPr="002779E9">
              <w:rPr>
                <w:rFonts w:ascii="Times New Roman" w:hAnsi="Times New Roman" w:cs="Times New Roman"/>
                <w:color w:val="000000" w:themeColor="text1"/>
                <w:sz w:val="24"/>
                <w:szCs w:val="24"/>
                <w:lang w:eastAsia="lv-LV"/>
              </w:rPr>
              <w:t>noteikum</w:t>
            </w:r>
            <w:r>
              <w:rPr>
                <w:rFonts w:ascii="Times New Roman" w:hAnsi="Times New Roman" w:cs="Times New Roman"/>
                <w:color w:val="000000" w:themeColor="text1"/>
                <w:sz w:val="24"/>
                <w:szCs w:val="24"/>
                <w:lang w:eastAsia="lv-LV"/>
              </w:rPr>
              <w:t>iem</w:t>
            </w:r>
            <w:r w:rsidRPr="002779E9">
              <w:rPr>
                <w:rFonts w:ascii="Times New Roman" w:hAnsi="Times New Roman" w:cs="Times New Roman"/>
                <w:color w:val="000000" w:themeColor="text1"/>
                <w:sz w:val="24"/>
                <w:szCs w:val="24"/>
                <w:lang w:eastAsia="lv-LV"/>
              </w:rPr>
              <w:t xml:space="preserve"> Nr.1082</w:t>
            </w:r>
            <w:r w:rsidRPr="004566FF">
              <w:rPr>
                <w:rFonts w:ascii="Times New Roman" w:hAnsi="Times New Roman" w:cs="Times New Roman"/>
                <w:sz w:val="24"/>
                <w:szCs w:val="24"/>
                <w:lang w:eastAsia="lv-LV"/>
              </w:rPr>
              <w:t xml:space="preserve"> 3.pielikumam. Iesniegums iesniedzams elektroniski, </w:t>
            </w:r>
            <w:r w:rsidRPr="004566FF">
              <w:rPr>
                <w:rFonts w:ascii="Times New Roman" w:hAnsi="Times New Roman" w:cs="Times New Roman"/>
                <w:sz w:val="24"/>
                <w:szCs w:val="24"/>
                <w:lang w:eastAsia="lv-LV"/>
              </w:rPr>
              <w:lastRenderedPageBreak/>
              <w:t>reģistrējoties Valsts vides dienesta vienotās informācijas sistēmā un aizpildot attiecīga parauga iesniegumu.</w:t>
            </w:r>
            <w:r w:rsidRPr="004566FF">
              <w:rPr>
                <w:rFonts w:ascii="Times New Roman" w:hAnsi="Times New Roman" w:cs="Times New Roman"/>
                <w:color w:val="000000"/>
                <w:sz w:val="24"/>
                <w:szCs w:val="24"/>
                <w:lang w:eastAsia="lv-LV"/>
              </w:rPr>
              <w:t xml:space="preserve"> </w:t>
            </w:r>
          </w:p>
          <w:p w14:paraId="58FA51A2" w14:textId="77777777" w:rsidR="00866994" w:rsidRPr="004566FF" w:rsidRDefault="00866994" w:rsidP="00325213">
            <w:pPr>
              <w:keepNext/>
              <w:outlineLvl w:val="2"/>
              <w:rPr>
                <w:rFonts w:ascii="Times New Roman" w:eastAsia="Times New Roman" w:hAnsi="Times New Roman" w:cs="Times New Roman"/>
                <w:sz w:val="24"/>
                <w:szCs w:val="24"/>
              </w:rPr>
            </w:pPr>
          </w:p>
        </w:tc>
      </w:tr>
      <w:tr w:rsidR="00623071" w14:paraId="1A654707" w14:textId="77777777" w:rsidTr="00866994">
        <w:tc>
          <w:tcPr>
            <w:tcW w:w="6374" w:type="dxa"/>
          </w:tcPr>
          <w:p w14:paraId="59635D94" w14:textId="77777777" w:rsidR="00623071" w:rsidRPr="00623071" w:rsidRDefault="00623071" w:rsidP="00623071">
            <w:pPr>
              <w:pStyle w:val="Sarakstarindkopa"/>
              <w:numPr>
                <w:ilvl w:val="0"/>
                <w:numId w:val="1"/>
              </w:numPr>
              <w:spacing w:after="240"/>
              <w:jc w:val="both"/>
              <w:rPr>
                <w:rFonts w:ascii="Times New Roman" w:hAnsi="Times New Roman" w:cs="Times New Roman"/>
                <w:sz w:val="24"/>
                <w:szCs w:val="24"/>
              </w:rPr>
            </w:pPr>
            <w:r w:rsidRPr="00623071">
              <w:rPr>
                <w:rFonts w:ascii="Times New Roman" w:hAnsi="Times New Roman" w:cs="Times New Roman"/>
                <w:sz w:val="24"/>
                <w:szCs w:val="24"/>
              </w:rPr>
              <w:lastRenderedPageBreak/>
              <w:t xml:space="preserve">Tehniskajā specifikācijā ir minēts, ka jāsagatavo arī SPAELP, kurā iekļautā informācija liecina, ka gaisa piesārņojošo vielu emisijas nodrošina atbilstību Ministra kabineta 2021. gada 7. janvāra noteikumiem Nr. 17 “Noteikumi par gaisa piesārņojuma ierobežošanu no sadedzināšanas iekārtām” 4. pielikuma I nodaļā noteiktajām emisijas robežvērtībām esošajām sadedzināšanas iekārtām ar jaudu no 5 MW līdz 50 MW </w:t>
            </w:r>
            <w:proofErr w:type="gramStart"/>
            <w:r w:rsidRPr="00623071">
              <w:rPr>
                <w:rFonts w:ascii="Times New Roman" w:hAnsi="Times New Roman" w:cs="Times New Roman"/>
                <w:sz w:val="24"/>
                <w:szCs w:val="24"/>
              </w:rPr>
              <w:t>(</w:t>
            </w:r>
            <w:proofErr w:type="gramEnd"/>
            <w:r w:rsidRPr="00623071">
              <w:rPr>
                <w:rFonts w:ascii="Times New Roman" w:hAnsi="Times New Roman" w:cs="Times New Roman"/>
                <w:sz w:val="24"/>
                <w:szCs w:val="24"/>
              </w:rPr>
              <w:t>izņemot gāzturbīnas un dzinējus), ko piemēro, sākot ar 2025.gada 1. janvāri.</w:t>
            </w:r>
          </w:p>
          <w:p w14:paraId="19A9A444" w14:textId="144BB573" w:rsidR="00623071" w:rsidRPr="00BF0664" w:rsidRDefault="00623071" w:rsidP="00BF0664">
            <w:pPr>
              <w:pStyle w:val="Sarakstarindkopa"/>
              <w:spacing w:after="240"/>
              <w:jc w:val="both"/>
              <w:rPr>
                <w:rFonts w:ascii="Times New Roman" w:hAnsi="Times New Roman" w:cs="Times New Roman"/>
                <w:sz w:val="24"/>
                <w:szCs w:val="24"/>
              </w:rPr>
            </w:pPr>
            <w:r w:rsidRPr="00623071">
              <w:rPr>
                <w:rFonts w:ascii="Times New Roman" w:hAnsi="Times New Roman" w:cs="Times New Roman"/>
                <w:sz w:val="24"/>
                <w:szCs w:val="24"/>
              </w:rPr>
              <w:t xml:space="preserve"> </w:t>
            </w:r>
            <w:r w:rsidRPr="00BF0664">
              <w:rPr>
                <w:rFonts w:ascii="Times New Roman" w:hAnsi="Times New Roman" w:cs="Times New Roman"/>
                <w:sz w:val="24"/>
                <w:szCs w:val="24"/>
              </w:rPr>
              <w:t xml:space="preserve">Tas attiecas uz vienu no avotiem (katlumāja), kuri ir minēti </w:t>
            </w:r>
            <w:proofErr w:type="spellStart"/>
            <w:r w:rsidRPr="00BF0664">
              <w:rPr>
                <w:rFonts w:ascii="Times New Roman" w:hAnsi="Times New Roman" w:cs="Times New Roman"/>
                <w:sz w:val="24"/>
                <w:szCs w:val="24"/>
              </w:rPr>
              <w:t>SPAELPā</w:t>
            </w:r>
            <w:proofErr w:type="spellEnd"/>
            <w:r w:rsidRPr="00BF0664">
              <w:rPr>
                <w:rFonts w:ascii="Times New Roman" w:hAnsi="Times New Roman" w:cs="Times New Roman"/>
                <w:sz w:val="24"/>
                <w:szCs w:val="24"/>
              </w:rPr>
              <w:t xml:space="preserve">. Vai ir paredzēti grozījumi arī citos avotos, kuri minēti </w:t>
            </w:r>
            <w:proofErr w:type="spellStart"/>
            <w:r w:rsidRPr="00BF0664">
              <w:rPr>
                <w:rFonts w:ascii="Times New Roman" w:hAnsi="Times New Roman" w:cs="Times New Roman"/>
                <w:sz w:val="24"/>
                <w:szCs w:val="24"/>
              </w:rPr>
              <w:t>SPAELPā</w:t>
            </w:r>
            <w:proofErr w:type="spellEnd"/>
            <w:r w:rsidRPr="00BF0664">
              <w:rPr>
                <w:rFonts w:ascii="Times New Roman" w:hAnsi="Times New Roman" w:cs="Times New Roman"/>
                <w:sz w:val="24"/>
                <w:szCs w:val="24"/>
              </w:rPr>
              <w:t>, jauno avotu pievienošana vai SPAELP jāaktualizē tikai attiecībā uz katlumāju?</w:t>
            </w:r>
          </w:p>
        </w:tc>
        <w:tc>
          <w:tcPr>
            <w:tcW w:w="7484" w:type="dxa"/>
          </w:tcPr>
          <w:p w14:paraId="1C0F84C5" w14:textId="6EB83829" w:rsidR="00623071" w:rsidRPr="00F3346C" w:rsidRDefault="006F7430" w:rsidP="00325213">
            <w:pPr>
              <w:autoSpaceDE w:val="0"/>
              <w:autoSpaceDN w:val="0"/>
              <w:spacing w:after="60"/>
              <w:jc w:val="both"/>
              <w:rPr>
                <w:rFonts w:ascii="Times New Roman" w:hAnsi="Times New Roman" w:cs="Times New Roman"/>
                <w:sz w:val="24"/>
                <w:szCs w:val="24"/>
              </w:rPr>
            </w:pPr>
            <w:r>
              <w:rPr>
                <w:rFonts w:ascii="Times New Roman" w:hAnsi="Times New Roman" w:cs="Times New Roman"/>
                <w:sz w:val="24"/>
                <w:szCs w:val="24"/>
              </w:rPr>
              <w:t>Skatīt Pasūtītāja atbildi 1.</w:t>
            </w:r>
            <w:r>
              <w:rPr>
                <w:rFonts w:ascii="Times New Roman" w:hAnsi="Times New Roman" w:cs="Times New Roman"/>
                <w:sz w:val="24"/>
                <w:szCs w:val="24"/>
              </w:rPr>
              <w:t>jautājum</w:t>
            </w:r>
            <w:r>
              <w:rPr>
                <w:rFonts w:ascii="Times New Roman" w:hAnsi="Times New Roman" w:cs="Times New Roman"/>
                <w:sz w:val="24"/>
                <w:szCs w:val="24"/>
              </w:rPr>
              <w:t>ā.</w:t>
            </w:r>
          </w:p>
        </w:tc>
      </w:tr>
    </w:tbl>
    <w:p w14:paraId="7CE57D5F" w14:textId="7F530272" w:rsidR="00FB2DEA" w:rsidRPr="00FB2DEA" w:rsidRDefault="00FB2DEA" w:rsidP="00FB2DEA">
      <w:pPr>
        <w:rPr>
          <w:rFonts w:ascii="Times New Roman" w:hAnsi="Times New Roman" w:cs="Times New Roman"/>
          <w:i/>
          <w:iCs/>
          <w:sz w:val="24"/>
          <w:szCs w:val="24"/>
        </w:rPr>
      </w:pPr>
      <w:r w:rsidRPr="00FB2DEA">
        <w:rPr>
          <w:rFonts w:ascii="Times New Roman" w:hAnsi="Times New Roman" w:cs="Times New Roman"/>
          <w:i/>
          <w:iCs/>
          <w:sz w:val="24"/>
          <w:szCs w:val="24"/>
        </w:rPr>
        <w:t xml:space="preserve"> </w:t>
      </w:r>
      <w:r w:rsidRPr="00FB2DEA">
        <w:rPr>
          <w:rFonts w:ascii="Times New Roman" w:hAnsi="Times New Roman" w:cs="Times New Roman"/>
          <w:i/>
          <w:iCs/>
          <w:sz w:val="24"/>
          <w:szCs w:val="24"/>
        </w:rPr>
        <w:t>Atbildi sagatavoja:</w:t>
      </w:r>
      <w:r w:rsidRPr="00FB2DEA">
        <w:rPr>
          <w:rFonts w:ascii="Times New Roman" w:hAnsi="Times New Roman" w:cs="Times New Roman"/>
          <w:i/>
          <w:iCs/>
          <w:sz w:val="24"/>
          <w:szCs w:val="24"/>
        </w:rPr>
        <w:t xml:space="preserve"> </w:t>
      </w:r>
      <w:r w:rsidRPr="00FB2DEA">
        <w:rPr>
          <w:rFonts w:ascii="Times New Roman" w:hAnsi="Times New Roman" w:cs="Times New Roman"/>
          <w:i/>
          <w:iCs/>
          <w:sz w:val="24"/>
          <w:szCs w:val="24"/>
          <w:lang w:eastAsia="lv-LV"/>
          <w14:ligatures w14:val="none"/>
        </w:rPr>
        <w:t>Mārgareta Kudlāne</w:t>
      </w:r>
      <w:r w:rsidRPr="00FB2DEA">
        <w:rPr>
          <w:rFonts w:ascii="Times New Roman" w:hAnsi="Times New Roman" w:cs="Times New Roman"/>
          <w:i/>
          <w:iCs/>
          <w:sz w:val="24"/>
          <w:szCs w:val="24"/>
          <w:lang w:eastAsia="lv-LV"/>
          <w14:ligatures w14:val="none"/>
        </w:rPr>
        <w:t xml:space="preserve">, </w:t>
      </w:r>
      <w:r w:rsidRPr="00FB2DEA">
        <w:rPr>
          <w:rFonts w:ascii="Times New Roman" w:hAnsi="Times New Roman" w:cs="Times New Roman"/>
          <w:i/>
          <w:iCs/>
          <w:sz w:val="24"/>
          <w:szCs w:val="24"/>
          <w:lang w:eastAsia="lv-LV"/>
        </w:rPr>
        <w:t>Objektu pārvaldīšanas nodaļas</w:t>
      </w:r>
      <w:r w:rsidRPr="00FB2DEA">
        <w:rPr>
          <w:rFonts w:ascii="Times New Roman" w:hAnsi="Times New Roman" w:cs="Times New Roman"/>
          <w:i/>
          <w:iCs/>
          <w:sz w:val="24"/>
          <w:szCs w:val="24"/>
        </w:rPr>
        <w:t xml:space="preserve"> </w:t>
      </w:r>
      <w:r w:rsidRPr="00FB2DEA">
        <w:rPr>
          <w:rFonts w:ascii="Times New Roman" w:hAnsi="Times New Roman" w:cs="Times New Roman"/>
          <w:i/>
          <w:iCs/>
          <w:sz w:val="24"/>
          <w:szCs w:val="24"/>
          <w:lang w:eastAsia="lv-LV"/>
        </w:rPr>
        <w:t>Vides speciāliste</w:t>
      </w:r>
      <w:r>
        <w:rPr>
          <w:rFonts w:ascii="Times New Roman" w:hAnsi="Times New Roman" w:cs="Times New Roman"/>
          <w:i/>
          <w:iCs/>
          <w:sz w:val="24"/>
          <w:szCs w:val="24"/>
          <w:lang w:eastAsia="lv-LV"/>
        </w:rPr>
        <w:t>.</w:t>
      </w:r>
    </w:p>
    <w:p w14:paraId="5C9FDB1E" w14:textId="4FECD3D8" w:rsidR="008C7BEE" w:rsidRDefault="008C7BEE" w:rsidP="00FB2DEA"/>
    <w:sectPr w:rsidR="008C7BEE" w:rsidSect="00866994">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F75"/>
    <w:multiLevelType w:val="hybridMultilevel"/>
    <w:tmpl w:val="1AEE8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99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94"/>
    <w:rsid w:val="000A4BA1"/>
    <w:rsid w:val="000E304F"/>
    <w:rsid w:val="00127385"/>
    <w:rsid w:val="0024346E"/>
    <w:rsid w:val="003373DC"/>
    <w:rsid w:val="003D0E9B"/>
    <w:rsid w:val="003F755C"/>
    <w:rsid w:val="00404C19"/>
    <w:rsid w:val="004F46C9"/>
    <w:rsid w:val="005D24C3"/>
    <w:rsid w:val="00623071"/>
    <w:rsid w:val="006F7430"/>
    <w:rsid w:val="00866994"/>
    <w:rsid w:val="008C7BEE"/>
    <w:rsid w:val="009B47EC"/>
    <w:rsid w:val="00BF0664"/>
    <w:rsid w:val="00FB2D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13B2"/>
  <w15:chartTrackingRefBased/>
  <w15:docId w15:val="{56D91214-F06D-4D75-AA85-7EF40639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6994"/>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6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66994"/>
    <w:pPr>
      <w:ind w:left="720"/>
      <w:contextualSpacing/>
    </w:pPr>
  </w:style>
  <w:style w:type="paragraph" w:styleId="Prskatjums">
    <w:name w:val="Revision"/>
    <w:hidden/>
    <w:uiPriority w:val="99"/>
    <w:semiHidden/>
    <w:rsid w:val="004F46C9"/>
    <w:pPr>
      <w:spacing w:after="0" w:line="240" w:lineRule="auto"/>
    </w:pPr>
    <w:rPr>
      <w:kern w:val="0"/>
    </w:rPr>
  </w:style>
  <w:style w:type="character" w:styleId="Komentraatsauce">
    <w:name w:val="annotation reference"/>
    <w:basedOn w:val="Noklusjumarindkopasfonts"/>
    <w:uiPriority w:val="99"/>
    <w:semiHidden/>
    <w:unhideWhenUsed/>
    <w:rsid w:val="008C7BEE"/>
    <w:rPr>
      <w:sz w:val="16"/>
      <w:szCs w:val="16"/>
    </w:rPr>
  </w:style>
  <w:style w:type="paragraph" w:styleId="Komentrateksts">
    <w:name w:val="annotation text"/>
    <w:basedOn w:val="Parasts"/>
    <w:link w:val="KomentratekstsRakstz"/>
    <w:uiPriority w:val="99"/>
    <w:unhideWhenUsed/>
    <w:rsid w:val="008C7BEE"/>
    <w:pPr>
      <w:spacing w:line="240" w:lineRule="auto"/>
    </w:pPr>
    <w:rPr>
      <w:sz w:val="20"/>
      <w:szCs w:val="20"/>
    </w:rPr>
  </w:style>
  <w:style w:type="character" w:customStyle="1" w:styleId="KomentratekstsRakstz">
    <w:name w:val="Komentāra teksts Rakstz."/>
    <w:basedOn w:val="Noklusjumarindkopasfonts"/>
    <w:link w:val="Komentrateksts"/>
    <w:uiPriority w:val="99"/>
    <w:rsid w:val="008C7BEE"/>
    <w:rPr>
      <w:kern w:val="0"/>
      <w:sz w:val="20"/>
      <w:szCs w:val="20"/>
    </w:rPr>
  </w:style>
  <w:style w:type="paragraph" w:styleId="Komentratma">
    <w:name w:val="annotation subject"/>
    <w:basedOn w:val="Komentrateksts"/>
    <w:next w:val="Komentrateksts"/>
    <w:link w:val="KomentratmaRakstz"/>
    <w:uiPriority w:val="99"/>
    <w:semiHidden/>
    <w:unhideWhenUsed/>
    <w:rsid w:val="008C7BEE"/>
    <w:rPr>
      <w:b/>
      <w:bCs/>
    </w:rPr>
  </w:style>
  <w:style w:type="character" w:customStyle="1" w:styleId="KomentratmaRakstz">
    <w:name w:val="Komentāra tēma Rakstz."/>
    <w:basedOn w:val="KomentratekstsRakstz"/>
    <w:link w:val="Komentratma"/>
    <w:uiPriority w:val="99"/>
    <w:semiHidden/>
    <w:rsid w:val="008C7BEE"/>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1675</Words>
  <Characters>956</Characters>
  <Application>Microsoft Office Word</Application>
  <DocSecurity>0</DocSecurity>
  <Lines>7</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6</cp:revision>
  <dcterms:created xsi:type="dcterms:W3CDTF">2024-08-28T08:28:00Z</dcterms:created>
  <dcterms:modified xsi:type="dcterms:W3CDTF">2024-08-28T08:34:00Z</dcterms:modified>
</cp:coreProperties>
</file>