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CFCE" w14:textId="2BD89701" w:rsidR="00C31E3C" w:rsidRPr="00C31E3C" w:rsidRDefault="00B856DA" w:rsidP="00C31E3C">
      <w:pPr>
        <w:spacing w:line="300" w:lineRule="auto"/>
        <w:jc w:val="center"/>
        <w:rPr>
          <w:b/>
          <w:caps/>
          <w:lang w:val="lv-LV"/>
        </w:rPr>
      </w:pPr>
      <w:bookmarkStart w:id="0" w:name="_Hlk484682296"/>
      <w:bookmarkStart w:id="1" w:name="_Hlk485385063"/>
      <w:bookmarkStart w:id="2" w:name="_Hlk483553964"/>
      <w:r>
        <w:rPr>
          <w:b/>
          <w:bCs/>
          <w:caps/>
          <w:lang w:val="lv-LV"/>
        </w:rPr>
        <w:t xml:space="preserve">APDROŠINĀŠANAS </w:t>
      </w:r>
      <w:r w:rsidR="006D02DE">
        <w:rPr>
          <w:b/>
          <w:bCs/>
          <w:caps/>
          <w:lang w:val="lv-LV"/>
        </w:rPr>
        <w:t>POLIŠU IEGĀDE</w:t>
      </w:r>
    </w:p>
    <w:p w14:paraId="1D2ED353" w14:textId="2F25C5C6" w:rsidR="00C31E3C" w:rsidRPr="00C31E3C" w:rsidRDefault="00C31E3C" w:rsidP="00C31E3C">
      <w:pPr>
        <w:spacing w:line="300" w:lineRule="auto"/>
        <w:jc w:val="center"/>
        <w:rPr>
          <w:bCs/>
          <w:i/>
          <w:iCs/>
          <w:lang w:val="lv-LV"/>
        </w:rPr>
      </w:pPr>
      <w:r w:rsidRPr="00C31E3C">
        <w:rPr>
          <w:bCs/>
          <w:i/>
          <w:iCs/>
          <w:lang w:val="lv-LV"/>
        </w:rPr>
        <w:t>tehniskā specifikācija</w:t>
      </w:r>
    </w:p>
    <w:p w14:paraId="1D2D52ED" w14:textId="77777777" w:rsidR="00C31E3C" w:rsidRPr="00C31E3C" w:rsidRDefault="00C31E3C" w:rsidP="00C31E3C">
      <w:pPr>
        <w:suppressAutoHyphens/>
        <w:autoSpaceDN w:val="0"/>
        <w:spacing w:line="300" w:lineRule="auto"/>
        <w:jc w:val="center"/>
        <w:rPr>
          <w:rFonts w:eastAsia="Calibri"/>
          <w:lang w:val="lv-LV"/>
        </w:rPr>
      </w:pPr>
    </w:p>
    <w:p w14:paraId="0E4A8A91" w14:textId="44FD4C57" w:rsidR="0035230E" w:rsidRDefault="0035230E" w:rsidP="00C31E3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 xml:space="preserve">Pasūtītāja: </w:t>
      </w:r>
      <w:r w:rsidR="001777D0" w:rsidRPr="001777D0">
        <w:rPr>
          <w:rFonts w:eastAsia="Calibri"/>
          <w:bCs/>
          <w:lang w:val="lv-LV"/>
        </w:rPr>
        <w:t xml:space="preserve">Rīgas pašvaldības sabiedrība ar ierobežotu atbildību </w:t>
      </w:r>
      <w:r w:rsidR="001777D0">
        <w:rPr>
          <w:rFonts w:eastAsia="Calibri"/>
          <w:bCs/>
          <w:lang w:val="lv-LV"/>
        </w:rPr>
        <w:t>„</w:t>
      </w:r>
      <w:r w:rsidR="001777D0" w:rsidRPr="001777D0">
        <w:rPr>
          <w:rFonts w:eastAsia="Calibri"/>
          <w:bCs/>
          <w:lang w:val="lv-LV"/>
        </w:rPr>
        <w:t>Rīgas satiksme</w:t>
      </w:r>
      <w:r w:rsidR="001777D0">
        <w:rPr>
          <w:rFonts w:eastAsia="Calibri"/>
          <w:bCs/>
          <w:lang w:val="lv-LV"/>
        </w:rPr>
        <w:t xml:space="preserve">”, </w:t>
      </w:r>
      <w:r w:rsidR="00D06884">
        <w:rPr>
          <w:rFonts w:eastAsia="Calibri"/>
          <w:bCs/>
          <w:lang w:val="lv-LV"/>
        </w:rPr>
        <w:t>reģistrācijas</w:t>
      </w:r>
      <w:r w:rsidR="001777D0">
        <w:rPr>
          <w:rFonts w:eastAsia="Calibri"/>
          <w:bCs/>
          <w:lang w:val="lv-LV"/>
        </w:rPr>
        <w:t xml:space="preserve"> numurs </w:t>
      </w:r>
      <w:r w:rsidR="007E4A6F" w:rsidRPr="007E4A6F">
        <w:rPr>
          <w:rFonts w:eastAsia="Calibri"/>
          <w:bCs/>
          <w:lang w:val="lv-LV"/>
        </w:rPr>
        <w:t>40003619950</w:t>
      </w:r>
      <w:r w:rsidR="007E4A6F">
        <w:rPr>
          <w:rFonts w:eastAsia="Calibri"/>
          <w:bCs/>
          <w:lang w:val="lv-LV"/>
        </w:rPr>
        <w:t>.</w:t>
      </w:r>
    </w:p>
    <w:p w14:paraId="46D08D27" w14:textId="550A7C2C" w:rsidR="006D02DE" w:rsidRDefault="00C31E3C" w:rsidP="00C31E3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 w:rsidRPr="00C31E3C">
        <w:rPr>
          <w:rFonts w:eastAsia="Calibri"/>
          <w:b/>
          <w:lang w:val="lv-LV"/>
        </w:rPr>
        <w:t>Informācija par līgumu:</w:t>
      </w:r>
      <w:r w:rsidRPr="00C31E3C">
        <w:rPr>
          <w:rFonts w:eastAsia="Calibri"/>
          <w:bCs/>
          <w:lang w:val="lv-LV"/>
        </w:rPr>
        <w:t xml:space="preserve"> pakalpojumu ietvaros, </w:t>
      </w:r>
      <w:r w:rsidR="006D02DE">
        <w:rPr>
          <w:rFonts w:eastAsia="Calibri"/>
          <w:bCs/>
          <w:lang w:val="lv-LV"/>
        </w:rPr>
        <w:t>Pasūtītāja</w:t>
      </w:r>
      <w:r w:rsidRPr="00C31E3C">
        <w:rPr>
          <w:rFonts w:eastAsia="Calibri"/>
          <w:bCs/>
          <w:lang w:val="lv-LV"/>
        </w:rPr>
        <w:t xml:space="preserve"> noslēgs līgumus </w:t>
      </w:r>
      <w:r w:rsidR="006D02DE">
        <w:rPr>
          <w:rFonts w:eastAsia="Calibri"/>
          <w:bCs/>
          <w:lang w:val="lv-LV"/>
        </w:rPr>
        <w:t>(apdrošināšanas polis</w:t>
      </w:r>
      <w:r w:rsidR="00FE535F">
        <w:rPr>
          <w:rFonts w:eastAsia="Calibri"/>
          <w:bCs/>
          <w:lang w:val="lv-LV"/>
        </w:rPr>
        <w:t>es</w:t>
      </w:r>
      <w:r w:rsidR="006D02DE">
        <w:rPr>
          <w:rFonts w:eastAsia="Calibri"/>
          <w:bCs/>
          <w:lang w:val="lv-LV"/>
        </w:rPr>
        <w:t xml:space="preserve">), ar kuru apdrošinās Pasūtītājas </w:t>
      </w:r>
      <w:r w:rsidR="00FE535F">
        <w:rPr>
          <w:rFonts w:eastAsia="Calibri"/>
          <w:bCs/>
          <w:lang w:val="lv-LV"/>
        </w:rPr>
        <w:t>darbinieku</w:t>
      </w:r>
      <w:r w:rsidR="0035230E">
        <w:rPr>
          <w:rFonts w:eastAsia="Calibri"/>
          <w:bCs/>
          <w:lang w:val="lv-LV"/>
        </w:rPr>
        <w:t xml:space="preserve"> civiltiesisko atbildību.</w:t>
      </w:r>
    </w:p>
    <w:p w14:paraId="63A1766A" w14:textId="7CA4CBD7" w:rsidR="00C31E3C" w:rsidRPr="00C31E3C" w:rsidRDefault="00C31E3C" w:rsidP="00C31E3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 w:rsidRPr="00C31E3C">
        <w:rPr>
          <w:rFonts w:eastAsia="Calibri"/>
          <w:b/>
          <w:lang w:val="lv-LV"/>
        </w:rPr>
        <w:t>Apdrošinošas pakalpojum</w:t>
      </w:r>
      <w:r w:rsidR="007E4A6F">
        <w:rPr>
          <w:rFonts w:eastAsia="Calibri"/>
          <w:b/>
          <w:lang w:val="lv-LV"/>
        </w:rPr>
        <w:t>u</w:t>
      </w:r>
      <w:r w:rsidRPr="00C31E3C">
        <w:rPr>
          <w:rFonts w:eastAsia="Calibri"/>
          <w:b/>
          <w:lang w:val="lv-LV"/>
        </w:rPr>
        <w:t xml:space="preserve"> (poli</w:t>
      </w:r>
      <w:r w:rsidR="007E4A6F">
        <w:rPr>
          <w:rFonts w:eastAsia="Calibri"/>
          <w:b/>
          <w:lang w:val="lv-LV"/>
        </w:rPr>
        <w:t>šu</w:t>
      </w:r>
      <w:r w:rsidRPr="00C31E3C">
        <w:rPr>
          <w:rFonts w:eastAsia="Calibri"/>
          <w:b/>
          <w:lang w:val="lv-LV"/>
        </w:rPr>
        <w:t xml:space="preserve">) ilgums: </w:t>
      </w:r>
      <w:r w:rsidRPr="00C31E3C">
        <w:rPr>
          <w:rFonts w:eastAsia="Calibri"/>
          <w:bCs/>
          <w:lang w:val="lv-LV"/>
        </w:rPr>
        <w:t>viens (1) gads no apdrošināšanas polises (līguma) iegādes.</w:t>
      </w:r>
    </w:p>
    <w:bookmarkEnd w:id="0"/>
    <w:bookmarkEnd w:id="1"/>
    <w:bookmarkEnd w:id="2"/>
    <w:p w14:paraId="5E3FCFA8" w14:textId="1F1E3AB9" w:rsidR="00C31E3C" w:rsidRDefault="00C31E3C" w:rsidP="00C31E3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 w:rsidRPr="00C31E3C">
        <w:rPr>
          <w:rFonts w:eastAsia="Calibri"/>
          <w:b/>
          <w:lang w:val="lv-LV"/>
        </w:rPr>
        <w:t xml:space="preserve">Pakalpojuma apraksts: </w:t>
      </w:r>
      <w:r w:rsidR="00D8196A">
        <w:rPr>
          <w:rFonts w:eastAsia="Calibri"/>
          <w:bCs/>
          <w:lang w:val="lv-LV"/>
        </w:rPr>
        <w:t>ar iepirkuma priekšmetu Pasūtī</w:t>
      </w:r>
      <w:r w:rsidR="006F2421">
        <w:rPr>
          <w:rFonts w:eastAsia="Calibri"/>
          <w:bCs/>
          <w:lang w:val="lv-LV"/>
        </w:rPr>
        <w:t>tāja iegādāsies apdrošināšanas polises, ar kuriem ap</w:t>
      </w:r>
      <w:r w:rsidR="00D06884">
        <w:rPr>
          <w:rFonts w:eastAsia="Calibri"/>
          <w:bCs/>
          <w:lang w:val="lv-LV"/>
        </w:rPr>
        <w:t>d</w:t>
      </w:r>
      <w:r w:rsidR="006F2421">
        <w:rPr>
          <w:rFonts w:eastAsia="Calibri"/>
          <w:bCs/>
          <w:lang w:val="lv-LV"/>
        </w:rPr>
        <w:t>rošinās Pasūtītājas darbinieku civiltiesisko atbildību</w:t>
      </w:r>
      <w:r w:rsidR="003271B9">
        <w:rPr>
          <w:rFonts w:eastAsia="Calibri"/>
          <w:bCs/>
          <w:lang w:val="lv-LV"/>
        </w:rPr>
        <w:t>. Pirmā apdrošināšanas polise paredzēs Pasūtītājas darbinieku civiltiesiskās atbildības apdrošināšanu b</w:t>
      </w:r>
      <w:r w:rsidR="003271B9" w:rsidRPr="003271B9">
        <w:rPr>
          <w:rFonts w:eastAsia="Calibri"/>
          <w:bCs/>
          <w:lang w:val="lv-LV"/>
        </w:rPr>
        <w:t>ūvprojektu izstrādāšan</w:t>
      </w:r>
      <w:r w:rsidR="003271B9">
        <w:rPr>
          <w:rFonts w:eastAsia="Calibri"/>
          <w:bCs/>
          <w:lang w:val="lv-LV"/>
        </w:rPr>
        <w:t>ā</w:t>
      </w:r>
      <w:r w:rsidR="003271B9" w:rsidRPr="003271B9">
        <w:rPr>
          <w:rFonts w:eastAsia="Calibri"/>
          <w:bCs/>
          <w:lang w:val="lv-LV"/>
        </w:rPr>
        <w:t>, būvdarbu vadīšan</w:t>
      </w:r>
      <w:r w:rsidR="003271B9">
        <w:rPr>
          <w:rFonts w:eastAsia="Calibri"/>
          <w:bCs/>
          <w:lang w:val="lv-LV"/>
        </w:rPr>
        <w:t>ā</w:t>
      </w:r>
      <w:r w:rsidR="00772058">
        <w:rPr>
          <w:rFonts w:eastAsia="Calibri"/>
          <w:bCs/>
          <w:lang w:val="lv-LV"/>
        </w:rPr>
        <w:t xml:space="preserve">, </w:t>
      </w:r>
      <w:r w:rsidR="003271B9" w:rsidRPr="003271B9">
        <w:rPr>
          <w:rFonts w:eastAsia="Calibri"/>
          <w:bCs/>
          <w:lang w:val="lv-LV"/>
        </w:rPr>
        <w:t>autoruzraudzīb</w:t>
      </w:r>
      <w:r w:rsidR="003271B9">
        <w:rPr>
          <w:rFonts w:eastAsia="Calibri"/>
          <w:bCs/>
          <w:lang w:val="lv-LV"/>
        </w:rPr>
        <w:t>ā</w:t>
      </w:r>
      <w:r w:rsidR="006D7AB3">
        <w:rPr>
          <w:rFonts w:eastAsia="Calibri"/>
          <w:bCs/>
          <w:lang w:val="lv-LV"/>
        </w:rPr>
        <w:t xml:space="preserve"> </w:t>
      </w:r>
      <w:r w:rsidR="00772058">
        <w:rPr>
          <w:rFonts w:eastAsia="Calibri"/>
          <w:bCs/>
          <w:lang w:val="lv-LV"/>
        </w:rPr>
        <w:t>un būvuzraudzībā</w:t>
      </w:r>
      <w:r w:rsidR="00772058">
        <w:rPr>
          <w:rFonts w:eastAsia="Calibri"/>
          <w:bCs/>
          <w:lang w:val="lv-LV"/>
        </w:rPr>
        <w:br/>
      </w:r>
      <w:r w:rsidR="006D7AB3">
        <w:rPr>
          <w:rFonts w:eastAsia="Calibri"/>
          <w:bCs/>
          <w:lang w:val="lv-LV"/>
        </w:rPr>
        <w:t>(turpmāk – pirmā polise)</w:t>
      </w:r>
      <w:r w:rsidR="003271B9" w:rsidRPr="003271B9">
        <w:rPr>
          <w:rFonts w:eastAsia="Calibri"/>
          <w:bCs/>
          <w:lang w:val="lv-LV"/>
        </w:rPr>
        <w:t>.</w:t>
      </w:r>
      <w:r w:rsidR="003271B9">
        <w:rPr>
          <w:rFonts w:eastAsia="Calibri"/>
          <w:bCs/>
          <w:lang w:val="lv-LV"/>
        </w:rPr>
        <w:t xml:space="preserve"> Savukārt otrā </w:t>
      </w:r>
      <w:r w:rsidR="007658AC">
        <w:rPr>
          <w:rFonts w:eastAsia="Calibri"/>
          <w:bCs/>
          <w:lang w:val="lv-LV"/>
        </w:rPr>
        <w:t xml:space="preserve">apdrošināšanas polise paredzēs Pasūtītājas darbinieku civiltiesiskās atbildības apdrošināšanu </w:t>
      </w:r>
      <w:r w:rsidR="00555473">
        <w:rPr>
          <w:rFonts w:eastAsia="Calibri"/>
          <w:bCs/>
          <w:lang w:val="lv-LV"/>
        </w:rPr>
        <w:t xml:space="preserve">tramvaja sliežu ceļu un citu apsaimniekošanā esošo </w:t>
      </w:r>
      <w:r w:rsidR="006D7AB3">
        <w:rPr>
          <w:rFonts w:eastAsia="Calibri"/>
          <w:bCs/>
          <w:lang w:val="lv-LV"/>
        </w:rPr>
        <w:t>objektu un teritoriju apkopē (turpmāk – otrā polise).</w:t>
      </w:r>
    </w:p>
    <w:p w14:paraId="30E61C28" w14:textId="4780802D" w:rsidR="00D66747" w:rsidRDefault="00800BEC" w:rsidP="003A31EF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 w:rsidRPr="00800BEC">
        <w:rPr>
          <w:rFonts w:eastAsia="Calibri"/>
          <w:b/>
          <w:lang w:val="lv-LV"/>
        </w:rPr>
        <w:t xml:space="preserve">Pirmās un otrās polises </w:t>
      </w:r>
      <w:r w:rsidR="0010385F">
        <w:rPr>
          <w:rFonts w:eastAsia="Calibri"/>
          <w:b/>
          <w:lang w:val="lv-LV"/>
        </w:rPr>
        <w:t>ņēmējs</w:t>
      </w:r>
      <w:r w:rsidRPr="00800BEC">
        <w:rPr>
          <w:rFonts w:eastAsia="Calibri"/>
          <w:b/>
          <w:lang w:val="lv-LV"/>
        </w:rPr>
        <w:t>:</w:t>
      </w:r>
      <w:r w:rsidR="003A31EF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Pasūtītāja</w:t>
      </w:r>
      <w:r w:rsidR="003A31EF">
        <w:rPr>
          <w:rFonts w:eastAsia="Calibri"/>
          <w:bCs/>
          <w:lang w:val="lv-LV"/>
        </w:rPr>
        <w:t>.</w:t>
      </w:r>
    </w:p>
    <w:p w14:paraId="27C22AB2" w14:textId="372DB701" w:rsidR="003A31EF" w:rsidRPr="00965837" w:rsidRDefault="003A31EF" w:rsidP="003A31EF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965837">
        <w:rPr>
          <w:rFonts w:eastAsia="Calibri"/>
          <w:b/>
          <w:lang w:val="lv-LV"/>
        </w:rPr>
        <w:t>Pirmā polises nosacījumi:</w:t>
      </w:r>
    </w:p>
    <w:p w14:paraId="6FD282D8" w14:textId="438F7AB2" w:rsidR="003A31EF" w:rsidRDefault="00806AA4" w:rsidP="003A31E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a</w:t>
      </w:r>
      <w:r w:rsidRPr="00806AA4">
        <w:rPr>
          <w:rFonts w:eastAsia="Calibri"/>
          <w:bCs/>
        </w:rPr>
        <w:t>pdrošinātā darbība</w:t>
      </w:r>
      <w:r>
        <w:rPr>
          <w:rFonts w:eastAsia="Calibri"/>
          <w:bCs/>
        </w:rPr>
        <w:t>: b</w:t>
      </w:r>
      <w:r w:rsidRPr="00806AA4">
        <w:rPr>
          <w:rFonts w:eastAsia="Calibri"/>
          <w:bCs/>
        </w:rPr>
        <w:t>ūvprojektu izstrādāšana, būvdarbu vadīšana</w:t>
      </w:r>
      <w:r w:rsidR="00772058">
        <w:rPr>
          <w:rFonts w:eastAsia="Calibri"/>
          <w:bCs/>
        </w:rPr>
        <w:t xml:space="preserve">, </w:t>
      </w:r>
      <w:r w:rsidRPr="00806AA4">
        <w:rPr>
          <w:rFonts w:eastAsia="Calibri"/>
          <w:bCs/>
        </w:rPr>
        <w:t>autoruzraudzība</w:t>
      </w:r>
      <w:r w:rsidR="00772058">
        <w:rPr>
          <w:rFonts w:eastAsia="Calibri"/>
          <w:bCs/>
        </w:rPr>
        <w:t xml:space="preserve"> un </w:t>
      </w:r>
      <w:r w:rsidR="00E4307F">
        <w:rPr>
          <w:rFonts w:eastAsia="Calibri"/>
          <w:bCs/>
        </w:rPr>
        <w:t>būvuzraudzība</w:t>
      </w:r>
      <w:r>
        <w:rPr>
          <w:rFonts w:eastAsia="Calibri"/>
          <w:bCs/>
        </w:rPr>
        <w:t>;</w:t>
      </w:r>
    </w:p>
    <w:p w14:paraId="25596E3B" w14:textId="786B1E54" w:rsidR="00806AA4" w:rsidRDefault="00806AA4" w:rsidP="003A31E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806AA4">
        <w:rPr>
          <w:rFonts w:eastAsia="Calibri"/>
          <w:bCs/>
        </w:rPr>
        <w:t>Apdrošināšanas teritorija</w:t>
      </w:r>
      <w:r>
        <w:rPr>
          <w:rFonts w:eastAsia="Calibri"/>
          <w:bCs/>
        </w:rPr>
        <w:t xml:space="preserve">: </w:t>
      </w:r>
      <w:r w:rsidRPr="00806AA4">
        <w:rPr>
          <w:rFonts w:eastAsia="Calibri"/>
          <w:bCs/>
        </w:rPr>
        <w:t>Latvijas Republika</w:t>
      </w:r>
      <w:r>
        <w:rPr>
          <w:rFonts w:eastAsia="Calibri"/>
          <w:bCs/>
        </w:rPr>
        <w:t>;</w:t>
      </w:r>
    </w:p>
    <w:p w14:paraId="407767E3" w14:textId="265CFFDA" w:rsidR="00806AA4" w:rsidRDefault="00806AA4" w:rsidP="0037138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806AA4">
        <w:rPr>
          <w:rFonts w:eastAsia="Calibri"/>
          <w:bCs/>
        </w:rPr>
        <w:t>Atlīdzināmie zaudējumi</w:t>
      </w:r>
      <w:r>
        <w:rPr>
          <w:rFonts w:eastAsia="Calibri"/>
          <w:bCs/>
        </w:rPr>
        <w:t xml:space="preserve">: </w:t>
      </w:r>
      <w:r w:rsidR="00BB50E4">
        <w:rPr>
          <w:rFonts w:eastAsia="Calibri"/>
          <w:bCs/>
        </w:rPr>
        <w:t>t</w:t>
      </w:r>
      <w:r w:rsidR="00BB50E4" w:rsidRPr="00BB50E4">
        <w:rPr>
          <w:rFonts w:eastAsia="Calibri"/>
          <w:bCs/>
        </w:rPr>
        <w:t>rešajai personai (t.</w:t>
      </w:r>
      <w:r w:rsidR="00BB50E4">
        <w:rPr>
          <w:rFonts w:eastAsia="Calibri"/>
          <w:bCs/>
        </w:rPr>
        <w:t> </w:t>
      </w:r>
      <w:r w:rsidR="00BB50E4" w:rsidRPr="00BB50E4">
        <w:rPr>
          <w:rFonts w:eastAsia="Calibri"/>
          <w:bCs/>
        </w:rPr>
        <w:t>sk. citiem būvniecības dalībniekiem), atbilstoši noteikumiem, tiek atlīdzināts</w:t>
      </w:r>
      <w:r w:rsidR="00BB50E4">
        <w:rPr>
          <w:rFonts w:eastAsia="Calibri"/>
          <w:bCs/>
        </w:rPr>
        <w:t xml:space="preserve"> </w:t>
      </w:r>
      <w:r w:rsidR="00BB50E4" w:rsidRPr="00BB50E4">
        <w:rPr>
          <w:rFonts w:eastAsia="Calibri"/>
          <w:bCs/>
        </w:rPr>
        <w:t>personai nodarīts kaitējums, mantai nodarīts zaudējums, izrietošs finansiāls zaudējums,</w:t>
      </w:r>
      <w:r w:rsidR="00BB50E4">
        <w:rPr>
          <w:rFonts w:eastAsia="Calibri"/>
          <w:bCs/>
        </w:rPr>
        <w:t xml:space="preserve"> </w:t>
      </w:r>
      <w:r w:rsidR="00BB50E4" w:rsidRPr="00BB50E4">
        <w:rPr>
          <w:rFonts w:eastAsia="Calibri"/>
          <w:bCs/>
        </w:rPr>
        <w:t>finansiāls zaudējums (t.</w:t>
      </w:r>
      <w:r w:rsidR="00D34A67">
        <w:rPr>
          <w:rFonts w:eastAsia="Calibri"/>
          <w:bCs/>
        </w:rPr>
        <w:t> </w:t>
      </w:r>
      <w:r w:rsidR="00BB50E4" w:rsidRPr="00BB50E4">
        <w:rPr>
          <w:rFonts w:eastAsia="Calibri"/>
          <w:bCs/>
        </w:rPr>
        <w:t>sk.par jau uzcelta objekta vai tā daļas pārbūvi), izdevumi par kaitējumu</w:t>
      </w:r>
      <w:r w:rsidR="00BB50E4">
        <w:rPr>
          <w:rFonts w:eastAsia="Calibri"/>
          <w:bCs/>
        </w:rPr>
        <w:t xml:space="preserve"> </w:t>
      </w:r>
      <w:r w:rsidR="00BB50E4" w:rsidRPr="00BB50E4">
        <w:rPr>
          <w:rFonts w:eastAsia="Calibri"/>
          <w:bCs/>
        </w:rPr>
        <w:t>videi, kā arī tiesāšanās izdevumi. Apdrošināšanas līgums noslē</w:t>
      </w:r>
      <w:r w:rsidR="00BB50E4">
        <w:rPr>
          <w:rFonts w:eastAsia="Calibri"/>
          <w:bCs/>
        </w:rPr>
        <w:t>dzams</w:t>
      </w:r>
      <w:r w:rsidR="00BB50E4" w:rsidRPr="00BB50E4">
        <w:rPr>
          <w:rFonts w:eastAsia="Calibri"/>
          <w:bCs/>
        </w:rPr>
        <w:t xml:space="preserve"> saskaņā ar Ministru kabineta</w:t>
      </w:r>
      <w:r w:rsidR="00BB50E4">
        <w:rPr>
          <w:rFonts w:eastAsia="Calibri"/>
          <w:bCs/>
        </w:rPr>
        <w:t xml:space="preserve"> </w:t>
      </w:r>
      <w:r w:rsidR="0037138F" w:rsidRPr="0037138F">
        <w:rPr>
          <w:rFonts w:eastAsia="Calibri"/>
          <w:bCs/>
        </w:rPr>
        <w:t>2014.</w:t>
      </w:r>
      <w:r w:rsidR="0037138F">
        <w:rPr>
          <w:rFonts w:eastAsia="Calibri"/>
          <w:bCs/>
        </w:rPr>
        <w:t> </w:t>
      </w:r>
      <w:r w:rsidR="0037138F" w:rsidRPr="0037138F">
        <w:rPr>
          <w:rFonts w:eastAsia="Calibri"/>
          <w:bCs/>
        </w:rPr>
        <w:t>gada 19.</w:t>
      </w:r>
      <w:r w:rsidR="0037138F">
        <w:rPr>
          <w:rFonts w:eastAsia="Calibri"/>
          <w:bCs/>
        </w:rPr>
        <w:t> </w:t>
      </w:r>
      <w:r w:rsidR="0037138F" w:rsidRPr="0037138F">
        <w:rPr>
          <w:rFonts w:eastAsia="Calibri"/>
          <w:bCs/>
        </w:rPr>
        <w:t>august</w:t>
      </w:r>
      <w:r w:rsidR="0037138F">
        <w:rPr>
          <w:rFonts w:eastAsia="Calibri"/>
          <w:bCs/>
        </w:rPr>
        <w:t xml:space="preserve">a </w:t>
      </w:r>
      <w:r w:rsidR="00BB50E4" w:rsidRPr="00BB50E4">
        <w:rPr>
          <w:rFonts w:eastAsia="Calibri"/>
          <w:bCs/>
        </w:rPr>
        <w:t>noteikumiem Nr.</w:t>
      </w:r>
      <w:r w:rsidR="00BB50E4">
        <w:rPr>
          <w:rFonts w:eastAsia="Calibri"/>
          <w:bCs/>
        </w:rPr>
        <w:t> </w:t>
      </w:r>
      <w:r w:rsidR="00BB50E4" w:rsidRPr="00BB50E4">
        <w:rPr>
          <w:rFonts w:eastAsia="Calibri"/>
          <w:bCs/>
        </w:rPr>
        <w:t>502 „Noteikumi par būvspeciālistu un būvdarbu veicēju civiltiesiskās atbildības</w:t>
      </w:r>
      <w:r w:rsidR="0037138F">
        <w:rPr>
          <w:rFonts w:eastAsia="Calibri"/>
          <w:bCs/>
        </w:rPr>
        <w:t xml:space="preserve"> </w:t>
      </w:r>
      <w:r w:rsidR="00BB50E4" w:rsidRPr="0037138F">
        <w:rPr>
          <w:rFonts w:eastAsia="Calibri"/>
          <w:bCs/>
        </w:rPr>
        <w:t>obligāto apdrošināšanu</w:t>
      </w:r>
      <w:r w:rsidR="0037138F">
        <w:rPr>
          <w:rFonts w:eastAsia="Calibri"/>
          <w:bCs/>
        </w:rPr>
        <w:t>”</w:t>
      </w:r>
      <w:r w:rsidR="00F94F65">
        <w:rPr>
          <w:rFonts w:eastAsia="Calibri"/>
          <w:bCs/>
        </w:rPr>
        <w:t>;</w:t>
      </w:r>
    </w:p>
    <w:p w14:paraId="51AE0020" w14:textId="5EAB2E19" w:rsidR="0037138F" w:rsidRDefault="006A0101" w:rsidP="0037138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k</w:t>
      </w:r>
      <w:r w:rsidR="00D24E08" w:rsidRPr="00D24E08">
        <w:rPr>
          <w:rFonts w:eastAsia="Calibri"/>
          <w:bCs/>
        </w:rPr>
        <w:t>opējais atbildības limits</w:t>
      </w:r>
      <w:r w:rsidR="00D24E08">
        <w:rPr>
          <w:rFonts w:eastAsia="Calibri"/>
          <w:bCs/>
        </w:rPr>
        <w:t xml:space="preserve">: </w:t>
      </w:r>
      <w:r w:rsidR="00965837" w:rsidRPr="00965837">
        <w:rPr>
          <w:rFonts w:eastAsia="Calibri"/>
          <w:bCs/>
        </w:rPr>
        <w:t>300</w:t>
      </w:r>
      <w:r w:rsidR="00965837">
        <w:rPr>
          <w:rFonts w:eastAsia="Calibri"/>
          <w:bCs/>
        </w:rPr>
        <w:t> </w:t>
      </w:r>
      <w:r w:rsidR="00965837" w:rsidRPr="00965837">
        <w:rPr>
          <w:rFonts w:eastAsia="Calibri"/>
          <w:bCs/>
        </w:rPr>
        <w:t>000</w:t>
      </w:r>
      <w:r w:rsidR="00965837">
        <w:rPr>
          <w:rFonts w:eastAsia="Calibri"/>
          <w:bCs/>
        </w:rPr>
        <w:t> </w:t>
      </w:r>
      <w:r w:rsidR="00965837" w:rsidRPr="00965837">
        <w:rPr>
          <w:rFonts w:eastAsia="Calibri"/>
          <w:bCs/>
          <w:i/>
          <w:iCs/>
        </w:rPr>
        <w:t>euro</w:t>
      </w:r>
      <w:r w:rsidR="00F94F65">
        <w:rPr>
          <w:rFonts w:eastAsia="Calibri"/>
          <w:bCs/>
        </w:rPr>
        <w:t>;</w:t>
      </w:r>
    </w:p>
    <w:p w14:paraId="2AE6779F" w14:textId="7C3B27F1" w:rsidR="00D24E08" w:rsidRDefault="006A0101" w:rsidP="00D24E08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</w:t>
      </w:r>
      <w:r w:rsidR="00D24E08" w:rsidRPr="00D24E08">
        <w:rPr>
          <w:rFonts w:eastAsia="Calibri"/>
          <w:bCs/>
        </w:rPr>
        <w:t>ašrisks</w:t>
      </w:r>
      <w:r w:rsidR="00965837">
        <w:rPr>
          <w:rFonts w:eastAsia="Calibri"/>
          <w:bCs/>
        </w:rPr>
        <w:t>: ne lielāks par 100 </w:t>
      </w:r>
      <w:r w:rsidR="00965837" w:rsidRPr="00965837">
        <w:rPr>
          <w:rFonts w:eastAsia="Calibri"/>
          <w:bCs/>
          <w:i/>
          <w:iCs/>
        </w:rPr>
        <w:t>euro</w:t>
      </w:r>
      <w:r w:rsidR="00F94F65">
        <w:rPr>
          <w:rFonts w:eastAsia="Calibri"/>
          <w:bCs/>
        </w:rPr>
        <w:t>;</w:t>
      </w:r>
    </w:p>
    <w:p w14:paraId="481585E6" w14:textId="395126E1" w:rsidR="00F94F65" w:rsidRDefault="006A0101" w:rsidP="00D24E08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a</w:t>
      </w:r>
      <w:r w:rsidR="00F94F65">
        <w:rPr>
          <w:rFonts w:eastAsia="Calibri"/>
          <w:bCs/>
        </w:rPr>
        <w:t>pdrošināmo personu</w:t>
      </w:r>
      <w:r>
        <w:rPr>
          <w:rFonts w:eastAsia="Calibri"/>
          <w:bCs/>
        </w:rPr>
        <w:t xml:space="preserve"> (speciālistu)</w:t>
      </w:r>
      <w:r w:rsidR="00F94F65">
        <w:rPr>
          <w:rFonts w:eastAsia="Calibri"/>
          <w:bCs/>
        </w:rPr>
        <w:t xml:space="preserve"> skaits: 5 (pieci)</w:t>
      </w:r>
      <w:r>
        <w:rPr>
          <w:rFonts w:eastAsia="Calibri"/>
          <w:bCs/>
        </w:rPr>
        <w:t>.</w:t>
      </w:r>
    </w:p>
    <w:p w14:paraId="794D4726" w14:textId="450AC3FE" w:rsidR="006A0101" w:rsidRDefault="006A0101" w:rsidP="006A0101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Otrās</w:t>
      </w:r>
      <w:r w:rsidRPr="006A0101">
        <w:rPr>
          <w:rFonts w:eastAsia="Calibri"/>
          <w:b/>
          <w:lang w:val="lv-LV"/>
        </w:rPr>
        <w:t xml:space="preserve"> polises nosacījumi:</w:t>
      </w:r>
    </w:p>
    <w:p w14:paraId="6D5616C9" w14:textId="2FBA9C04" w:rsidR="00392313" w:rsidRDefault="00392313" w:rsidP="00392313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a</w:t>
      </w:r>
      <w:r w:rsidRPr="00806AA4">
        <w:rPr>
          <w:rFonts w:eastAsia="Calibri"/>
          <w:bCs/>
        </w:rPr>
        <w:t>pdrošinātā darbība</w:t>
      </w:r>
      <w:r>
        <w:rPr>
          <w:rFonts w:eastAsia="Calibri"/>
          <w:bCs/>
        </w:rPr>
        <w:t xml:space="preserve">: </w:t>
      </w:r>
      <w:r w:rsidR="00B361E0">
        <w:rPr>
          <w:rFonts w:eastAsia="Calibri"/>
          <w:bCs/>
        </w:rPr>
        <w:t>tramvaja sliežu ceļu un citu apsaimniekošan</w:t>
      </w:r>
      <w:r w:rsidR="002568BD">
        <w:rPr>
          <w:rFonts w:eastAsia="Calibri"/>
          <w:bCs/>
        </w:rPr>
        <w:t>ā</w:t>
      </w:r>
      <w:r w:rsidR="00B361E0">
        <w:rPr>
          <w:rFonts w:eastAsia="Calibri"/>
          <w:bCs/>
        </w:rPr>
        <w:t xml:space="preserve"> esošo objektu un teritoriju apkopē</w:t>
      </w:r>
      <w:r>
        <w:rPr>
          <w:rFonts w:eastAsia="Calibri"/>
          <w:bCs/>
        </w:rPr>
        <w:t>;</w:t>
      </w:r>
    </w:p>
    <w:p w14:paraId="1AB516DB" w14:textId="77777777" w:rsidR="00392313" w:rsidRDefault="00392313" w:rsidP="00392313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806AA4">
        <w:rPr>
          <w:rFonts w:eastAsia="Calibri"/>
          <w:bCs/>
        </w:rPr>
        <w:t>Apdrošināšanas teritorija</w:t>
      </w:r>
      <w:r>
        <w:rPr>
          <w:rFonts w:eastAsia="Calibri"/>
          <w:bCs/>
        </w:rPr>
        <w:t xml:space="preserve">: </w:t>
      </w:r>
      <w:r w:rsidRPr="00806AA4">
        <w:rPr>
          <w:rFonts w:eastAsia="Calibri"/>
          <w:bCs/>
        </w:rPr>
        <w:t>Latvijas Republika</w:t>
      </w:r>
      <w:r>
        <w:rPr>
          <w:rFonts w:eastAsia="Calibri"/>
          <w:bCs/>
        </w:rPr>
        <w:t>;</w:t>
      </w:r>
    </w:p>
    <w:p w14:paraId="303A9086" w14:textId="58D0032B" w:rsidR="00392313" w:rsidRDefault="00392313" w:rsidP="00392313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806AA4">
        <w:rPr>
          <w:rFonts w:eastAsia="Calibri"/>
          <w:bCs/>
        </w:rPr>
        <w:t>Atlīdzināmie zaudējumi</w:t>
      </w:r>
      <w:r>
        <w:rPr>
          <w:rFonts w:eastAsia="Calibri"/>
          <w:bCs/>
        </w:rPr>
        <w:t>: t</w:t>
      </w:r>
      <w:r w:rsidRPr="00BB50E4">
        <w:rPr>
          <w:rFonts w:eastAsia="Calibri"/>
          <w:bCs/>
        </w:rPr>
        <w:t>rešajai personai (t.</w:t>
      </w:r>
      <w:r>
        <w:rPr>
          <w:rFonts w:eastAsia="Calibri"/>
          <w:bCs/>
        </w:rPr>
        <w:t> </w:t>
      </w:r>
      <w:r w:rsidRPr="00BB50E4">
        <w:rPr>
          <w:rFonts w:eastAsia="Calibri"/>
          <w:bCs/>
        </w:rPr>
        <w:t>sk. citiem būvniecības dalībniekiem), atbilstoši noteikumiem, tiek atlīdzināts</w:t>
      </w:r>
      <w:r>
        <w:rPr>
          <w:rFonts w:eastAsia="Calibri"/>
          <w:bCs/>
        </w:rPr>
        <w:t xml:space="preserve"> </w:t>
      </w:r>
      <w:r w:rsidRPr="00BB50E4">
        <w:rPr>
          <w:rFonts w:eastAsia="Calibri"/>
          <w:bCs/>
        </w:rPr>
        <w:t>personai nodarīts kaitējums, mantai nodarīts zaudējums, izrietošs finansiāls zaudējums,</w:t>
      </w:r>
      <w:r>
        <w:rPr>
          <w:rFonts w:eastAsia="Calibri"/>
          <w:bCs/>
        </w:rPr>
        <w:t xml:space="preserve"> </w:t>
      </w:r>
      <w:r w:rsidRPr="00BB50E4">
        <w:rPr>
          <w:rFonts w:eastAsia="Calibri"/>
          <w:bCs/>
        </w:rPr>
        <w:t xml:space="preserve">finansiāls </w:t>
      </w:r>
      <w:r w:rsidRPr="00BB50E4">
        <w:rPr>
          <w:rFonts w:eastAsia="Calibri"/>
          <w:bCs/>
        </w:rPr>
        <w:lastRenderedPageBreak/>
        <w:t>zaudējums (t.</w:t>
      </w:r>
      <w:r w:rsidR="00D34A67">
        <w:rPr>
          <w:rFonts w:eastAsia="Calibri"/>
          <w:bCs/>
        </w:rPr>
        <w:t> </w:t>
      </w:r>
      <w:bookmarkStart w:id="3" w:name="_GoBack"/>
      <w:bookmarkEnd w:id="3"/>
      <w:r w:rsidRPr="00BB50E4">
        <w:rPr>
          <w:rFonts w:eastAsia="Calibri"/>
          <w:bCs/>
        </w:rPr>
        <w:t>sk.par jau uzcelta objekta vai tā daļas pārbūvi), izdevumi par kaitējumu</w:t>
      </w:r>
      <w:r>
        <w:rPr>
          <w:rFonts w:eastAsia="Calibri"/>
          <w:bCs/>
        </w:rPr>
        <w:t xml:space="preserve"> </w:t>
      </w:r>
      <w:r w:rsidRPr="00BB50E4">
        <w:rPr>
          <w:rFonts w:eastAsia="Calibri"/>
          <w:bCs/>
        </w:rPr>
        <w:t>videi, kā arī tiesāšanās izdevumi</w:t>
      </w:r>
      <w:r>
        <w:rPr>
          <w:rFonts w:eastAsia="Calibri"/>
          <w:bCs/>
        </w:rPr>
        <w:t>;</w:t>
      </w:r>
    </w:p>
    <w:p w14:paraId="51C72AA9" w14:textId="55CFBF00" w:rsidR="00392313" w:rsidRDefault="00392313" w:rsidP="00392313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k</w:t>
      </w:r>
      <w:r w:rsidRPr="00D24E08">
        <w:rPr>
          <w:rFonts w:eastAsia="Calibri"/>
          <w:bCs/>
        </w:rPr>
        <w:t>opējais atbildības limits</w:t>
      </w:r>
      <w:r>
        <w:rPr>
          <w:rFonts w:eastAsia="Calibri"/>
          <w:bCs/>
        </w:rPr>
        <w:t xml:space="preserve">: </w:t>
      </w:r>
      <w:r w:rsidR="00731CDE">
        <w:rPr>
          <w:rFonts w:eastAsia="Calibri"/>
          <w:bCs/>
        </w:rPr>
        <w:t>150</w:t>
      </w:r>
      <w:r>
        <w:rPr>
          <w:rFonts w:eastAsia="Calibri"/>
          <w:bCs/>
        </w:rPr>
        <w:t> </w:t>
      </w:r>
      <w:r w:rsidRPr="00965837">
        <w:rPr>
          <w:rFonts w:eastAsia="Calibri"/>
          <w:bCs/>
        </w:rPr>
        <w:t>000</w:t>
      </w:r>
      <w:r>
        <w:rPr>
          <w:rFonts w:eastAsia="Calibri"/>
          <w:bCs/>
        </w:rPr>
        <w:t> </w:t>
      </w:r>
      <w:r w:rsidRPr="00965837">
        <w:rPr>
          <w:rFonts w:eastAsia="Calibri"/>
          <w:bCs/>
          <w:i/>
          <w:iCs/>
        </w:rPr>
        <w:t>euro</w:t>
      </w:r>
      <w:r>
        <w:rPr>
          <w:rFonts w:eastAsia="Calibri"/>
          <w:bCs/>
        </w:rPr>
        <w:t>;</w:t>
      </w:r>
    </w:p>
    <w:p w14:paraId="490DBD4A" w14:textId="7F138F24" w:rsidR="006A0101" w:rsidRPr="00F85FD0" w:rsidRDefault="00392313" w:rsidP="00F85FD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</w:t>
      </w:r>
      <w:r w:rsidRPr="00D24E08">
        <w:rPr>
          <w:rFonts w:eastAsia="Calibri"/>
          <w:bCs/>
        </w:rPr>
        <w:t>ašrisks</w:t>
      </w:r>
      <w:r>
        <w:rPr>
          <w:rFonts w:eastAsia="Calibri"/>
          <w:bCs/>
        </w:rPr>
        <w:t xml:space="preserve">: ne lielāks par </w:t>
      </w:r>
      <w:r w:rsidR="00F85FD0">
        <w:rPr>
          <w:rFonts w:eastAsia="Calibri"/>
          <w:bCs/>
        </w:rPr>
        <w:t>0</w:t>
      </w:r>
      <w:r>
        <w:rPr>
          <w:rFonts w:eastAsia="Calibri"/>
          <w:bCs/>
        </w:rPr>
        <w:t> </w:t>
      </w:r>
      <w:r w:rsidRPr="00965837">
        <w:rPr>
          <w:rFonts w:eastAsia="Calibri"/>
          <w:bCs/>
          <w:i/>
          <w:iCs/>
        </w:rPr>
        <w:t>euro</w:t>
      </w:r>
      <w:r w:rsidR="00F85FD0">
        <w:rPr>
          <w:rFonts w:eastAsia="Calibri"/>
          <w:bCs/>
        </w:rPr>
        <w:t>.</w:t>
      </w:r>
    </w:p>
    <w:sectPr w:rsidR="006A0101" w:rsidRPr="00F85FD0" w:rsidSect="004922D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E8A67" w14:textId="77777777" w:rsidR="00155BF5" w:rsidRDefault="00155BF5">
      <w:r>
        <w:separator/>
      </w:r>
    </w:p>
  </w:endnote>
  <w:endnote w:type="continuationSeparator" w:id="0">
    <w:p w14:paraId="4F609DF6" w14:textId="77777777" w:rsidR="00155BF5" w:rsidRDefault="0015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C887" w14:textId="43E5419B" w:rsidR="00912396" w:rsidRPr="00912396" w:rsidRDefault="00912396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9CE0" w14:textId="77777777" w:rsidR="00155BF5" w:rsidRDefault="00155BF5">
      <w:r>
        <w:separator/>
      </w:r>
    </w:p>
  </w:footnote>
  <w:footnote w:type="continuationSeparator" w:id="0">
    <w:p w14:paraId="50CE2624" w14:textId="77777777" w:rsidR="00155BF5" w:rsidRDefault="0015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69F8" w14:textId="2BCBEAED" w:rsidR="00F40263" w:rsidRDefault="00F75A7E">
    <w:pPr>
      <w:pStyle w:val="Header"/>
    </w:pPr>
    <w:r>
      <w:rPr>
        <w:noProof/>
      </w:rPr>
      <w:drawing>
        <wp:inline distT="0" distB="0" distL="0" distR="0" wp14:anchorId="5B4C71BE" wp14:editId="1EB47691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38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05346" wp14:editId="2C8781B8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197F6" id="Rectangle 2" o:spid="_x0000_s1026" style="position:absolute;margin-left:58.2pt;margin-top:41.9pt;width:407.2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9672C7"/>
    <w:multiLevelType w:val="hybridMultilevel"/>
    <w:tmpl w:val="4E405AD2"/>
    <w:lvl w:ilvl="0" w:tplc="0574A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E53"/>
    <w:multiLevelType w:val="hybridMultilevel"/>
    <w:tmpl w:val="9050D3B8"/>
    <w:lvl w:ilvl="0" w:tplc="B22CD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8354E"/>
    <w:multiLevelType w:val="hybridMultilevel"/>
    <w:tmpl w:val="9050D664"/>
    <w:lvl w:ilvl="0" w:tplc="A2622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77375"/>
    <w:multiLevelType w:val="multilevel"/>
    <w:tmpl w:val="2EFAB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F4C"/>
    <w:multiLevelType w:val="hybridMultilevel"/>
    <w:tmpl w:val="31A0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54AE"/>
    <w:multiLevelType w:val="multilevel"/>
    <w:tmpl w:val="5908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F031B24"/>
    <w:multiLevelType w:val="hybridMultilevel"/>
    <w:tmpl w:val="58900B7C"/>
    <w:lvl w:ilvl="0" w:tplc="C4880EE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420AE3"/>
    <w:multiLevelType w:val="hybridMultilevel"/>
    <w:tmpl w:val="AB66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213A0"/>
    <w:multiLevelType w:val="hybridMultilevel"/>
    <w:tmpl w:val="2C9E26EA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 w15:restartNumberingAfterBreak="0">
    <w:nsid w:val="1BD31BA0"/>
    <w:multiLevelType w:val="hybridMultilevel"/>
    <w:tmpl w:val="94F28418"/>
    <w:lvl w:ilvl="0" w:tplc="422016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371B0"/>
    <w:multiLevelType w:val="multilevel"/>
    <w:tmpl w:val="0A026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20187FC6"/>
    <w:multiLevelType w:val="hybridMultilevel"/>
    <w:tmpl w:val="28524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669E6"/>
    <w:multiLevelType w:val="hybridMultilevel"/>
    <w:tmpl w:val="4EAEDE66"/>
    <w:lvl w:ilvl="0" w:tplc="32C04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E0A61"/>
    <w:multiLevelType w:val="hybridMultilevel"/>
    <w:tmpl w:val="58065D34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306CF"/>
    <w:multiLevelType w:val="hybridMultilevel"/>
    <w:tmpl w:val="B874C9B0"/>
    <w:lvl w:ilvl="0" w:tplc="E33C100A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444B2D"/>
    <w:multiLevelType w:val="hybridMultilevel"/>
    <w:tmpl w:val="DBF863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9705D"/>
    <w:multiLevelType w:val="multilevel"/>
    <w:tmpl w:val="FEC6B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4AC79B1"/>
    <w:multiLevelType w:val="hybridMultilevel"/>
    <w:tmpl w:val="B9A8D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E15493"/>
    <w:multiLevelType w:val="hybridMultilevel"/>
    <w:tmpl w:val="C556F26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2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3" w15:restartNumberingAfterBreak="0">
    <w:nsid w:val="388D3EF3"/>
    <w:multiLevelType w:val="hybridMultilevel"/>
    <w:tmpl w:val="037C1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6493"/>
    <w:multiLevelType w:val="hybridMultilevel"/>
    <w:tmpl w:val="2B58575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AD72B9"/>
    <w:multiLevelType w:val="hybridMultilevel"/>
    <w:tmpl w:val="D828F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5435FA"/>
    <w:multiLevelType w:val="multilevel"/>
    <w:tmpl w:val="026EA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8E4133"/>
    <w:multiLevelType w:val="hybridMultilevel"/>
    <w:tmpl w:val="EE1A1F9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6277B11"/>
    <w:multiLevelType w:val="hybridMultilevel"/>
    <w:tmpl w:val="BA3AEF6C"/>
    <w:lvl w:ilvl="0" w:tplc="893682F6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0" w15:restartNumberingAfterBreak="0">
    <w:nsid w:val="4AC07135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1" w15:restartNumberingAfterBreak="0">
    <w:nsid w:val="4C08122A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2" w15:restartNumberingAfterBreak="0">
    <w:nsid w:val="4EC64CAA"/>
    <w:multiLevelType w:val="hybridMultilevel"/>
    <w:tmpl w:val="B4747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EA04BD"/>
    <w:multiLevelType w:val="hybridMultilevel"/>
    <w:tmpl w:val="C67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D509A0"/>
    <w:multiLevelType w:val="hybridMultilevel"/>
    <w:tmpl w:val="45786FAA"/>
    <w:lvl w:ilvl="0" w:tplc="88EA0C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A30D16"/>
    <w:multiLevelType w:val="hybridMultilevel"/>
    <w:tmpl w:val="5330BABE"/>
    <w:lvl w:ilvl="0" w:tplc="D07A4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65F41"/>
    <w:multiLevelType w:val="multilevel"/>
    <w:tmpl w:val="F7CE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D5742E"/>
    <w:multiLevelType w:val="hybridMultilevel"/>
    <w:tmpl w:val="D43A4CFE"/>
    <w:lvl w:ilvl="0" w:tplc="44A2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C0DD3"/>
    <w:multiLevelType w:val="hybridMultilevel"/>
    <w:tmpl w:val="4E20BA32"/>
    <w:lvl w:ilvl="0" w:tplc="0B40D0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940D40"/>
    <w:multiLevelType w:val="hybridMultilevel"/>
    <w:tmpl w:val="0622B9B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6748029E"/>
    <w:multiLevelType w:val="hybridMultilevel"/>
    <w:tmpl w:val="BBFEA946"/>
    <w:lvl w:ilvl="0" w:tplc="BEF2E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3CC6"/>
    <w:multiLevelType w:val="hybridMultilevel"/>
    <w:tmpl w:val="839A3E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EF0DEF"/>
    <w:multiLevelType w:val="hybridMultilevel"/>
    <w:tmpl w:val="8120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5" w15:restartNumberingAfterBreak="0">
    <w:nsid w:val="7381741E"/>
    <w:multiLevelType w:val="hybridMultilevel"/>
    <w:tmpl w:val="C504D94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5D6B24"/>
    <w:multiLevelType w:val="multilevel"/>
    <w:tmpl w:val="BD54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9D375BE"/>
    <w:multiLevelType w:val="hybridMultilevel"/>
    <w:tmpl w:val="CF360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166E6"/>
    <w:multiLevelType w:val="hybridMultilevel"/>
    <w:tmpl w:val="839A3E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0"/>
  </w:num>
  <w:num w:numId="3">
    <w:abstractNumId w:val="7"/>
  </w:num>
  <w:num w:numId="4">
    <w:abstractNumId w:val="11"/>
  </w:num>
  <w:num w:numId="5">
    <w:abstractNumId w:val="29"/>
  </w:num>
  <w:num w:numId="6">
    <w:abstractNumId w:val="39"/>
  </w:num>
  <w:num w:numId="7">
    <w:abstractNumId w:val="22"/>
  </w:num>
  <w:num w:numId="8">
    <w:abstractNumId w:val="6"/>
  </w:num>
  <w:num w:numId="9">
    <w:abstractNumId w:val="1"/>
  </w:num>
  <w:num w:numId="10">
    <w:abstractNumId w:val="35"/>
  </w:num>
  <w:num w:numId="11">
    <w:abstractNumId w:val="36"/>
  </w:num>
  <w:num w:numId="12">
    <w:abstractNumId w:val="5"/>
  </w:num>
  <w:num w:numId="13">
    <w:abstractNumId w:val="9"/>
  </w:num>
  <w:num w:numId="14">
    <w:abstractNumId w:val="30"/>
  </w:num>
  <w:num w:numId="15">
    <w:abstractNumId w:val="20"/>
  </w:num>
  <w:num w:numId="16">
    <w:abstractNumId w:val="25"/>
  </w:num>
  <w:num w:numId="17">
    <w:abstractNumId w:val="40"/>
  </w:num>
  <w:num w:numId="18">
    <w:abstractNumId w:val="14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31"/>
  </w:num>
  <w:num w:numId="24">
    <w:abstractNumId w:val="46"/>
  </w:num>
  <w:num w:numId="25">
    <w:abstractNumId w:val="27"/>
  </w:num>
  <w:num w:numId="26">
    <w:abstractNumId w:val="24"/>
  </w:num>
  <w:num w:numId="27">
    <w:abstractNumId w:val="43"/>
  </w:num>
  <w:num w:numId="28">
    <w:abstractNumId w:val="13"/>
  </w:num>
  <w:num w:numId="29">
    <w:abstractNumId w:val="15"/>
  </w:num>
  <w:num w:numId="30">
    <w:abstractNumId w:val="4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3"/>
  </w:num>
  <w:num w:numId="35">
    <w:abstractNumId w:val="19"/>
  </w:num>
  <w:num w:numId="36">
    <w:abstractNumId w:val="34"/>
  </w:num>
  <w:num w:numId="37">
    <w:abstractNumId w:val="28"/>
  </w:num>
  <w:num w:numId="38">
    <w:abstractNumId w:val="2"/>
  </w:num>
  <w:num w:numId="39">
    <w:abstractNumId w:val="37"/>
  </w:num>
  <w:num w:numId="40">
    <w:abstractNumId w:val="45"/>
  </w:num>
  <w:num w:numId="41">
    <w:abstractNumId w:val="3"/>
  </w:num>
  <w:num w:numId="42">
    <w:abstractNumId w:val="8"/>
  </w:num>
  <w:num w:numId="43">
    <w:abstractNumId w:val="38"/>
  </w:num>
  <w:num w:numId="44">
    <w:abstractNumId w:val="18"/>
  </w:num>
  <w:num w:numId="45">
    <w:abstractNumId w:val="47"/>
  </w:num>
  <w:num w:numId="46">
    <w:abstractNumId w:val="16"/>
  </w:num>
  <w:num w:numId="47">
    <w:abstractNumId w:val="48"/>
  </w:num>
  <w:num w:numId="48">
    <w:abstractNumId w:val="17"/>
  </w:num>
  <w:num w:numId="49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51C5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6E38"/>
    <w:rsid w:val="00036F5A"/>
    <w:rsid w:val="00037197"/>
    <w:rsid w:val="000379CB"/>
    <w:rsid w:val="00037C4C"/>
    <w:rsid w:val="00040666"/>
    <w:rsid w:val="00040CA8"/>
    <w:rsid w:val="000416F8"/>
    <w:rsid w:val="00041B5E"/>
    <w:rsid w:val="00041D5A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7B67"/>
    <w:rsid w:val="00087FA3"/>
    <w:rsid w:val="00090F1A"/>
    <w:rsid w:val="000926B5"/>
    <w:rsid w:val="0009315F"/>
    <w:rsid w:val="00095E6C"/>
    <w:rsid w:val="00096CCF"/>
    <w:rsid w:val="000A0580"/>
    <w:rsid w:val="000A0F9B"/>
    <w:rsid w:val="000A1A1A"/>
    <w:rsid w:val="000A1C03"/>
    <w:rsid w:val="000A1EA1"/>
    <w:rsid w:val="000A2235"/>
    <w:rsid w:val="000A37F0"/>
    <w:rsid w:val="000A4096"/>
    <w:rsid w:val="000A7556"/>
    <w:rsid w:val="000B179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5681"/>
    <w:rsid w:val="000C5AAC"/>
    <w:rsid w:val="000C6967"/>
    <w:rsid w:val="000C6F03"/>
    <w:rsid w:val="000D004F"/>
    <w:rsid w:val="000D4114"/>
    <w:rsid w:val="000D51CA"/>
    <w:rsid w:val="000D6F05"/>
    <w:rsid w:val="000E0045"/>
    <w:rsid w:val="000E2D2B"/>
    <w:rsid w:val="000E4529"/>
    <w:rsid w:val="000E5864"/>
    <w:rsid w:val="000E6316"/>
    <w:rsid w:val="000E663D"/>
    <w:rsid w:val="000E7865"/>
    <w:rsid w:val="000F0199"/>
    <w:rsid w:val="000F0729"/>
    <w:rsid w:val="000F1EDA"/>
    <w:rsid w:val="000F2F8E"/>
    <w:rsid w:val="000F31F9"/>
    <w:rsid w:val="000F32BE"/>
    <w:rsid w:val="000F4472"/>
    <w:rsid w:val="000F4591"/>
    <w:rsid w:val="000F4A44"/>
    <w:rsid w:val="000F5173"/>
    <w:rsid w:val="000F67CF"/>
    <w:rsid w:val="000F694D"/>
    <w:rsid w:val="000F6EF8"/>
    <w:rsid w:val="0010084C"/>
    <w:rsid w:val="00100FCD"/>
    <w:rsid w:val="00101399"/>
    <w:rsid w:val="00101580"/>
    <w:rsid w:val="00101E9B"/>
    <w:rsid w:val="0010385F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C99"/>
    <w:rsid w:val="001141A4"/>
    <w:rsid w:val="001142D1"/>
    <w:rsid w:val="00115640"/>
    <w:rsid w:val="00116832"/>
    <w:rsid w:val="00116F77"/>
    <w:rsid w:val="001205AE"/>
    <w:rsid w:val="00121D0B"/>
    <w:rsid w:val="0012216F"/>
    <w:rsid w:val="001222E5"/>
    <w:rsid w:val="00122403"/>
    <w:rsid w:val="001225F0"/>
    <w:rsid w:val="00123C4C"/>
    <w:rsid w:val="00125B5C"/>
    <w:rsid w:val="0012688C"/>
    <w:rsid w:val="00126E7D"/>
    <w:rsid w:val="00127803"/>
    <w:rsid w:val="00127881"/>
    <w:rsid w:val="00131ECE"/>
    <w:rsid w:val="001325CF"/>
    <w:rsid w:val="00132A44"/>
    <w:rsid w:val="00132A7D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CD4"/>
    <w:rsid w:val="001777D0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4BF6"/>
    <w:rsid w:val="001A4CB0"/>
    <w:rsid w:val="001A4DF9"/>
    <w:rsid w:val="001A6088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CE1"/>
    <w:rsid w:val="002052F1"/>
    <w:rsid w:val="00205326"/>
    <w:rsid w:val="00207344"/>
    <w:rsid w:val="00207CCB"/>
    <w:rsid w:val="00207CF4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68BD"/>
    <w:rsid w:val="00257020"/>
    <w:rsid w:val="00257127"/>
    <w:rsid w:val="00257AAC"/>
    <w:rsid w:val="00257C7A"/>
    <w:rsid w:val="00260644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D0314"/>
    <w:rsid w:val="002D0335"/>
    <w:rsid w:val="002D036B"/>
    <w:rsid w:val="002D0E65"/>
    <w:rsid w:val="002D1485"/>
    <w:rsid w:val="002D17EE"/>
    <w:rsid w:val="002D31B3"/>
    <w:rsid w:val="002D39C0"/>
    <w:rsid w:val="002D57A2"/>
    <w:rsid w:val="002D6ABC"/>
    <w:rsid w:val="002D7C3E"/>
    <w:rsid w:val="002D7F4B"/>
    <w:rsid w:val="002E0575"/>
    <w:rsid w:val="002E1F6C"/>
    <w:rsid w:val="002E2459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FE6"/>
    <w:rsid w:val="00322997"/>
    <w:rsid w:val="00322BB5"/>
    <w:rsid w:val="00323919"/>
    <w:rsid w:val="0032454D"/>
    <w:rsid w:val="00324F13"/>
    <w:rsid w:val="00324F55"/>
    <w:rsid w:val="00325384"/>
    <w:rsid w:val="00325B31"/>
    <w:rsid w:val="003268C1"/>
    <w:rsid w:val="003271B9"/>
    <w:rsid w:val="0032770B"/>
    <w:rsid w:val="00327E02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30E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CA4"/>
    <w:rsid w:val="0036564C"/>
    <w:rsid w:val="00365D79"/>
    <w:rsid w:val="003661B1"/>
    <w:rsid w:val="0036667B"/>
    <w:rsid w:val="003704E0"/>
    <w:rsid w:val="0037138F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FE"/>
    <w:rsid w:val="0038448E"/>
    <w:rsid w:val="00384721"/>
    <w:rsid w:val="00384CF3"/>
    <w:rsid w:val="00384D22"/>
    <w:rsid w:val="00386E1F"/>
    <w:rsid w:val="0038760B"/>
    <w:rsid w:val="003913F6"/>
    <w:rsid w:val="00392313"/>
    <w:rsid w:val="003934A2"/>
    <w:rsid w:val="00393FC0"/>
    <w:rsid w:val="0039521D"/>
    <w:rsid w:val="003956FC"/>
    <w:rsid w:val="00396DC3"/>
    <w:rsid w:val="00397439"/>
    <w:rsid w:val="003A0651"/>
    <w:rsid w:val="003A0854"/>
    <w:rsid w:val="003A1005"/>
    <w:rsid w:val="003A13AC"/>
    <w:rsid w:val="003A273B"/>
    <w:rsid w:val="003A30EA"/>
    <w:rsid w:val="003A31EF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5BDC"/>
    <w:rsid w:val="003B662F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7A6"/>
    <w:rsid w:val="00410A7D"/>
    <w:rsid w:val="004114CF"/>
    <w:rsid w:val="00411B1C"/>
    <w:rsid w:val="00412946"/>
    <w:rsid w:val="00412D91"/>
    <w:rsid w:val="00412F30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F17"/>
    <w:rsid w:val="004246CB"/>
    <w:rsid w:val="0042491C"/>
    <w:rsid w:val="00425D2B"/>
    <w:rsid w:val="00426184"/>
    <w:rsid w:val="0042753A"/>
    <w:rsid w:val="00431380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4E"/>
    <w:rsid w:val="00470504"/>
    <w:rsid w:val="0047065A"/>
    <w:rsid w:val="004722AF"/>
    <w:rsid w:val="004722DE"/>
    <w:rsid w:val="004726BF"/>
    <w:rsid w:val="0047288F"/>
    <w:rsid w:val="00475F72"/>
    <w:rsid w:val="00476224"/>
    <w:rsid w:val="00477C4F"/>
    <w:rsid w:val="00477DF7"/>
    <w:rsid w:val="004807F0"/>
    <w:rsid w:val="00480F71"/>
    <w:rsid w:val="00482A92"/>
    <w:rsid w:val="0048357E"/>
    <w:rsid w:val="004840EA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B31CD"/>
    <w:rsid w:val="004B37B7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44B9"/>
    <w:rsid w:val="00504949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B04"/>
    <w:rsid w:val="0051416A"/>
    <w:rsid w:val="00514880"/>
    <w:rsid w:val="00514DAB"/>
    <w:rsid w:val="00515A61"/>
    <w:rsid w:val="00516158"/>
    <w:rsid w:val="0051685E"/>
    <w:rsid w:val="00516F6F"/>
    <w:rsid w:val="00517577"/>
    <w:rsid w:val="00517E7B"/>
    <w:rsid w:val="00520C87"/>
    <w:rsid w:val="00521EA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36F"/>
    <w:rsid w:val="00537876"/>
    <w:rsid w:val="00540844"/>
    <w:rsid w:val="005425F0"/>
    <w:rsid w:val="00542C5F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6A7"/>
    <w:rsid w:val="00547E57"/>
    <w:rsid w:val="00550DA2"/>
    <w:rsid w:val="00551D7F"/>
    <w:rsid w:val="00553EBD"/>
    <w:rsid w:val="00555473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14AC"/>
    <w:rsid w:val="005820B7"/>
    <w:rsid w:val="005824DD"/>
    <w:rsid w:val="005825BF"/>
    <w:rsid w:val="00583014"/>
    <w:rsid w:val="005834E0"/>
    <w:rsid w:val="005834ED"/>
    <w:rsid w:val="005844A4"/>
    <w:rsid w:val="00584D2D"/>
    <w:rsid w:val="0058650C"/>
    <w:rsid w:val="00587D5D"/>
    <w:rsid w:val="005909DC"/>
    <w:rsid w:val="00591BE5"/>
    <w:rsid w:val="00591D1A"/>
    <w:rsid w:val="0059216B"/>
    <w:rsid w:val="00594BDB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3A5"/>
    <w:rsid w:val="005B3DA1"/>
    <w:rsid w:val="005B430E"/>
    <w:rsid w:val="005B46E0"/>
    <w:rsid w:val="005B5192"/>
    <w:rsid w:val="005B60E6"/>
    <w:rsid w:val="005C2DFA"/>
    <w:rsid w:val="005C3AD5"/>
    <w:rsid w:val="005C43D3"/>
    <w:rsid w:val="005C4FEF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C4"/>
    <w:rsid w:val="0064773D"/>
    <w:rsid w:val="0065127E"/>
    <w:rsid w:val="006512F3"/>
    <w:rsid w:val="00651538"/>
    <w:rsid w:val="0065220E"/>
    <w:rsid w:val="00652CE0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2008"/>
    <w:rsid w:val="006731A8"/>
    <w:rsid w:val="006738EA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D1E"/>
    <w:rsid w:val="00696E78"/>
    <w:rsid w:val="00697CFD"/>
    <w:rsid w:val="006A0101"/>
    <w:rsid w:val="006A1A26"/>
    <w:rsid w:val="006A1C15"/>
    <w:rsid w:val="006A1FE5"/>
    <w:rsid w:val="006A347E"/>
    <w:rsid w:val="006A48EC"/>
    <w:rsid w:val="006A5D0F"/>
    <w:rsid w:val="006A6BFA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73DC"/>
    <w:rsid w:val="006B74C1"/>
    <w:rsid w:val="006C0A34"/>
    <w:rsid w:val="006C1006"/>
    <w:rsid w:val="006C135A"/>
    <w:rsid w:val="006C3D76"/>
    <w:rsid w:val="006C4C54"/>
    <w:rsid w:val="006C4DE7"/>
    <w:rsid w:val="006C5DFA"/>
    <w:rsid w:val="006C6121"/>
    <w:rsid w:val="006C69F3"/>
    <w:rsid w:val="006C7D56"/>
    <w:rsid w:val="006D0086"/>
    <w:rsid w:val="006D02DE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AB3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F09D1"/>
    <w:rsid w:val="006F0A2E"/>
    <w:rsid w:val="006F13F3"/>
    <w:rsid w:val="006F14DF"/>
    <w:rsid w:val="006F15F6"/>
    <w:rsid w:val="006F195B"/>
    <w:rsid w:val="006F1E9B"/>
    <w:rsid w:val="006F2394"/>
    <w:rsid w:val="006F2421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31CDE"/>
    <w:rsid w:val="007326E3"/>
    <w:rsid w:val="00732D6D"/>
    <w:rsid w:val="0073357C"/>
    <w:rsid w:val="00733BA5"/>
    <w:rsid w:val="00733F40"/>
    <w:rsid w:val="00734CF8"/>
    <w:rsid w:val="007364CF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58AC"/>
    <w:rsid w:val="00767A09"/>
    <w:rsid w:val="00770FFD"/>
    <w:rsid w:val="007710E2"/>
    <w:rsid w:val="0077141D"/>
    <w:rsid w:val="007715B5"/>
    <w:rsid w:val="00771BAF"/>
    <w:rsid w:val="00772058"/>
    <w:rsid w:val="00772C91"/>
    <w:rsid w:val="00772D53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E0787"/>
    <w:rsid w:val="007E0E41"/>
    <w:rsid w:val="007E13A0"/>
    <w:rsid w:val="007E248D"/>
    <w:rsid w:val="007E47F5"/>
    <w:rsid w:val="007E4A6F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6338"/>
    <w:rsid w:val="007F665B"/>
    <w:rsid w:val="007F731C"/>
    <w:rsid w:val="007F76FE"/>
    <w:rsid w:val="00800161"/>
    <w:rsid w:val="00800BEC"/>
    <w:rsid w:val="00800EC0"/>
    <w:rsid w:val="00801011"/>
    <w:rsid w:val="00801F8E"/>
    <w:rsid w:val="00801FE8"/>
    <w:rsid w:val="00802B33"/>
    <w:rsid w:val="008043E4"/>
    <w:rsid w:val="008069CF"/>
    <w:rsid w:val="008069E7"/>
    <w:rsid w:val="00806AA4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5E"/>
    <w:rsid w:val="008465FE"/>
    <w:rsid w:val="00846877"/>
    <w:rsid w:val="00852068"/>
    <w:rsid w:val="0085251E"/>
    <w:rsid w:val="00853656"/>
    <w:rsid w:val="00855108"/>
    <w:rsid w:val="00856576"/>
    <w:rsid w:val="00856F35"/>
    <w:rsid w:val="0085719D"/>
    <w:rsid w:val="00857863"/>
    <w:rsid w:val="00860145"/>
    <w:rsid w:val="008612DA"/>
    <w:rsid w:val="0086141A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3742"/>
    <w:rsid w:val="00883ADC"/>
    <w:rsid w:val="00883C72"/>
    <w:rsid w:val="00884936"/>
    <w:rsid w:val="00885A91"/>
    <w:rsid w:val="00886C5D"/>
    <w:rsid w:val="00887114"/>
    <w:rsid w:val="00887282"/>
    <w:rsid w:val="008872A6"/>
    <w:rsid w:val="0089052A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642"/>
    <w:rsid w:val="00915DEA"/>
    <w:rsid w:val="009168F7"/>
    <w:rsid w:val="009170EA"/>
    <w:rsid w:val="00917C7E"/>
    <w:rsid w:val="00920862"/>
    <w:rsid w:val="00921ED8"/>
    <w:rsid w:val="00922C4E"/>
    <w:rsid w:val="00923141"/>
    <w:rsid w:val="00923B9F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41010"/>
    <w:rsid w:val="00941A64"/>
    <w:rsid w:val="00943913"/>
    <w:rsid w:val="00943C70"/>
    <w:rsid w:val="00944D89"/>
    <w:rsid w:val="00944EB2"/>
    <w:rsid w:val="00944FC4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8F4"/>
    <w:rsid w:val="00964D9C"/>
    <w:rsid w:val="00965837"/>
    <w:rsid w:val="00970495"/>
    <w:rsid w:val="00970A5E"/>
    <w:rsid w:val="00970F74"/>
    <w:rsid w:val="009715D0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12BC"/>
    <w:rsid w:val="009A1300"/>
    <w:rsid w:val="009A146D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D7C"/>
    <w:rsid w:val="009C4B12"/>
    <w:rsid w:val="009C4DF5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FE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5E4"/>
    <w:rsid w:val="00A02941"/>
    <w:rsid w:val="00A02E50"/>
    <w:rsid w:val="00A04C4F"/>
    <w:rsid w:val="00A0572B"/>
    <w:rsid w:val="00A10416"/>
    <w:rsid w:val="00A122AA"/>
    <w:rsid w:val="00A122C8"/>
    <w:rsid w:val="00A125F2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4902"/>
    <w:rsid w:val="00A56B15"/>
    <w:rsid w:val="00A56C74"/>
    <w:rsid w:val="00A57C65"/>
    <w:rsid w:val="00A604DB"/>
    <w:rsid w:val="00A6065C"/>
    <w:rsid w:val="00A60B9A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AC6"/>
    <w:rsid w:val="00AE343D"/>
    <w:rsid w:val="00AE3A7F"/>
    <w:rsid w:val="00AE3A96"/>
    <w:rsid w:val="00AE3F43"/>
    <w:rsid w:val="00AE4D93"/>
    <w:rsid w:val="00AE57A6"/>
    <w:rsid w:val="00AE68FF"/>
    <w:rsid w:val="00AE6D30"/>
    <w:rsid w:val="00AE7C90"/>
    <w:rsid w:val="00AF14D3"/>
    <w:rsid w:val="00AF1B12"/>
    <w:rsid w:val="00AF1C95"/>
    <w:rsid w:val="00AF267A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21F2"/>
    <w:rsid w:val="00B2431C"/>
    <w:rsid w:val="00B24DAF"/>
    <w:rsid w:val="00B25828"/>
    <w:rsid w:val="00B25F50"/>
    <w:rsid w:val="00B301E9"/>
    <w:rsid w:val="00B30AD8"/>
    <w:rsid w:val="00B34EE2"/>
    <w:rsid w:val="00B35090"/>
    <w:rsid w:val="00B359D7"/>
    <w:rsid w:val="00B361E0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2C1F"/>
    <w:rsid w:val="00B650B1"/>
    <w:rsid w:val="00B66C4D"/>
    <w:rsid w:val="00B67A6B"/>
    <w:rsid w:val="00B67AB6"/>
    <w:rsid w:val="00B70662"/>
    <w:rsid w:val="00B732EB"/>
    <w:rsid w:val="00B75B1F"/>
    <w:rsid w:val="00B7692E"/>
    <w:rsid w:val="00B76B72"/>
    <w:rsid w:val="00B76E5C"/>
    <w:rsid w:val="00B7780A"/>
    <w:rsid w:val="00B77A1C"/>
    <w:rsid w:val="00B77ECC"/>
    <w:rsid w:val="00B81F9E"/>
    <w:rsid w:val="00B83782"/>
    <w:rsid w:val="00B84022"/>
    <w:rsid w:val="00B84321"/>
    <w:rsid w:val="00B84895"/>
    <w:rsid w:val="00B84F63"/>
    <w:rsid w:val="00B856DA"/>
    <w:rsid w:val="00B85837"/>
    <w:rsid w:val="00B87F87"/>
    <w:rsid w:val="00B91419"/>
    <w:rsid w:val="00B91971"/>
    <w:rsid w:val="00B92ED4"/>
    <w:rsid w:val="00B937D2"/>
    <w:rsid w:val="00B93BB3"/>
    <w:rsid w:val="00B94258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24C3"/>
    <w:rsid w:val="00BB2B2D"/>
    <w:rsid w:val="00BB3431"/>
    <w:rsid w:val="00BB3C23"/>
    <w:rsid w:val="00BB4F45"/>
    <w:rsid w:val="00BB50E4"/>
    <w:rsid w:val="00BB6C5C"/>
    <w:rsid w:val="00BC1EA1"/>
    <w:rsid w:val="00BC27F2"/>
    <w:rsid w:val="00BC57BD"/>
    <w:rsid w:val="00BC60EA"/>
    <w:rsid w:val="00BD0027"/>
    <w:rsid w:val="00BD01D7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523C"/>
    <w:rsid w:val="00BE58B6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219A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42A8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4230"/>
    <w:rsid w:val="00CA4520"/>
    <w:rsid w:val="00CA50F1"/>
    <w:rsid w:val="00CA6C0A"/>
    <w:rsid w:val="00CA7149"/>
    <w:rsid w:val="00CA71A9"/>
    <w:rsid w:val="00CA730F"/>
    <w:rsid w:val="00CB079E"/>
    <w:rsid w:val="00CB113C"/>
    <w:rsid w:val="00CB234C"/>
    <w:rsid w:val="00CB43FA"/>
    <w:rsid w:val="00CB48DD"/>
    <w:rsid w:val="00CC069B"/>
    <w:rsid w:val="00CC25FF"/>
    <w:rsid w:val="00CC2FF2"/>
    <w:rsid w:val="00CC371D"/>
    <w:rsid w:val="00CC373D"/>
    <w:rsid w:val="00CC3F29"/>
    <w:rsid w:val="00CC4005"/>
    <w:rsid w:val="00CC490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D01B47"/>
    <w:rsid w:val="00D027F8"/>
    <w:rsid w:val="00D028CB"/>
    <w:rsid w:val="00D032DA"/>
    <w:rsid w:val="00D0334C"/>
    <w:rsid w:val="00D03D5A"/>
    <w:rsid w:val="00D05632"/>
    <w:rsid w:val="00D06884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F40"/>
    <w:rsid w:val="00D2172C"/>
    <w:rsid w:val="00D21D9E"/>
    <w:rsid w:val="00D23C77"/>
    <w:rsid w:val="00D24981"/>
    <w:rsid w:val="00D24BE1"/>
    <w:rsid w:val="00D24E08"/>
    <w:rsid w:val="00D24EEF"/>
    <w:rsid w:val="00D2655C"/>
    <w:rsid w:val="00D30672"/>
    <w:rsid w:val="00D31177"/>
    <w:rsid w:val="00D312D7"/>
    <w:rsid w:val="00D31625"/>
    <w:rsid w:val="00D32490"/>
    <w:rsid w:val="00D32736"/>
    <w:rsid w:val="00D3293E"/>
    <w:rsid w:val="00D34A67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6747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196A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3F1"/>
    <w:rsid w:val="00DE14A2"/>
    <w:rsid w:val="00DE2BAC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13EA"/>
    <w:rsid w:val="00DF26BA"/>
    <w:rsid w:val="00DF369D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F1E"/>
    <w:rsid w:val="00E0033B"/>
    <w:rsid w:val="00E0076B"/>
    <w:rsid w:val="00E00DEC"/>
    <w:rsid w:val="00E012BF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A03"/>
    <w:rsid w:val="00E31593"/>
    <w:rsid w:val="00E32A02"/>
    <w:rsid w:val="00E33895"/>
    <w:rsid w:val="00E33B79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07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68DD"/>
    <w:rsid w:val="00E6708D"/>
    <w:rsid w:val="00E70877"/>
    <w:rsid w:val="00E728B4"/>
    <w:rsid w:val="00E74AA4"/>
    <w:rsid w:val="00E74C90"/>
    <w:rsid w:val="00E754B0"/>
    <w:rsid w:val="00E75504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AD2"/>
    <w:rsid w:val="00EA0D9B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A58"/>
    <w:rsid w:val="00EB751F"/>
    <w:rsid w:val="00EC087D"/>
    <w:rsid w:val="00EC27BE"/>
    <w:rsid w:val="00EC3C02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94F"/>
    <w:rsid w:val="00F2334A"/>
    <w:rsid w:val="00F23D05"/>
    <w:rsid w:val="00F24163"/>
    <w:rsid w:val="00F25D87"/>
    <w:rsid w:val="00F25DB8"/>
    <w:rsid w:val="00F26208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61D"/>
    <w:rsid w:val="00F478D6"/>
    <w:rsid w:val="00F47C7A"/>
    <w:rsid w:val="00F47CC1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5FD0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4F65"/>
    <w:rsid w:val="00F95A27"/>
    <w:rsid w:val="00F95A72"/>
    <w:rsid w:val="00F964C4"/>
    <w:rsid w:val="00F97B69"/>
    <w:rsid w:val="00FA011D"/>
    <w:rsid w:val="00FA01F8"/>
    <w:rsid w:val="00FA0787"/>
    <w:rsid w:val="00FA1605"/>
    <w:rsid w:val="00FA2DD9"/>
    <w:rsid w:val="00FA3C72"/>
    <w:rsid w:val="00FA5E08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535F"/>
    <w:rsid w:val="00FE6C3E"/>
    <w:rsid w:val="00FE707C"/>
    <w:rsid w:val="00FE71A9"/>
    <w:rsid w:val="00FE724E"/>
    <w:rsid w:val="00FF02BE"/>
    <w:rsid w:val="00FF1253"/>
    <w:rsid w:val="00FF2463"/>
    <w:rsid w:val="00FF29CE"/>
    <w:rsid w:val="00FF3706"/>
    <w:rsid w:val="00FF3EBC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val="lv-LV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990B8-A81F-4368-9828-ED45A037EE48}">
  <ds:schemaRefs>
    <ds:schemaRef ds:uri="http://schemas.microsoft.com/office/infopath/2007/PartnerControls"/>
    <ds:schemaRef ds:uri="http://schemas.microsoft.com/office/2006/metadata/properties"/>
    <ds:schemaRef ds:uri="d2efd33a-ec35-444a-b013-df773ebf2477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579869-82f1-4f80-8f24-9589b63f6ba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6350F4-D7FE-4430-9A84-50C55BD3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4BAC8-1F47-4BE6-8F02-C01789C1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Artūrs Kurbatovs</cp:lastModifiedBy>
  <cp:revision>38</cp:revision>
  <cp:lastPrinted>2020-01-14T08:40:00Z</cp:lastPrinted>
  <dcterms:created xsi:type="dcterms:W3CDTF">2021-05-26T11:05:00Z</dcterms:created>
  <dcterms:modified xsi:type="dcterms:W3CDTF">2021-06-18T06:13:00Z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