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48454" w14:textId="77777777" w:rsidR="00D526EB" w:rsidRPr="00C60CB6" w:rsidRDefault="00D526EB" w:rsidP="00BE11C0">
      <w:pPr>
        <w:spacing w:after="0" w:line="300" w:lineRule="auto"/>
        <w:jc w:val="center"/>
        <w:rPr>
          <w:rFonts w:ascii="Times New Roman" w:hAnsi="Times New Roman" w:cs="Times New Roman"/>
          <w:b/>
          <w:bCs/>
          <w:caps/>
          <w:sz w:val="24"/>
          <w:szCs w:val="24"/>
        </w:rPr>
      </w:pPr>
      <w:r w:rsidRPr="00C60CB6">
        <w:rPr>
          <w:rFonts w:ascii="Times New Roman" w:hAnsi="Times New Roman" w:cs="Times New Roman"/>
          <w:b/>
          <w:bCs/>
          <w:caps/>
          <w:sz w:val="24"/>
          <w:szCs w:val="24"/>
        </w:rPr>
        <w:t>Tehniskā specifikācija</w:t>
      </w:r>
    </w:p>
    <w:p w14:paraId="01B870B0" w14:textId="619B77FB" w:rsidR="00CB59B3" w:rsidRDefault="00494A24" w:rsidP="00CB59B3">
      <w:pPr>
        <w:spacing w:after="0" w:line="300" w:lineRule="auto"/>
        <w:ind w:firstLine="72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d</w:t>
      </w:r>
      <w:r w:rsidRPr="00494A24">
        <w:rPr>
          <w:rFonts w:ascii="Times New Roman" w:eastAsia="Times New Roman" w:hAnsi="Times New Roman" w:cs="Times New Roman"/>
          <w:i/>
          <w:iCs/>
          <w:sz w:val="24"/>
          <w:szCs w:val="24"/>
        </w:rPr>
        <w:t>ivu gadu elektronisko kases aparātu CHD 5850H un CHD 3050U apkalpošana</w:t>
      </w:r>
    </w:p>
    <w:p w14:paraId="6AB7D71B" w14:textId="77777777" w:rsidR="00494A24" w:rsidRDefault="00494A24" w:rsidP="00CB59B3">
      <w:pPr>
        <w:spacing w:after="0" w:line="300" w:lineRule="auto"/>
        <w:ind w:firstLine="720"/>
        <w:jc w:val="both"/>
        <w:rPr>
          <w:rFonts w:ascii="Times New Roman" w:hAnsi="Times New Roman" w:cs="Times New Roman"/>
          <w:b/>
          <w:bCs/>
          <w:sz w:val="24"/>
          <w:szCs w:val="24"/>
        </w:rPr>
      </w:pPr>
    </w:p>
    <w:p w14:paraId="4A0A5675" w14:textId="6F93124B" w:rsidR="00CB59B3" w:rsidRDefault="00CB59B3" w:rsidP="00CB59B3">
      <w:pPr>
        <w:spacing w:after="0" w:line="300" w:lineRule="auto"/>
        <w:ind w:firstLine="720"/>
        <w:jc w:val="both"/>
        <w:rPr>
          <w:rFonts w:ascii="Times New Roman" w:hAnsi="Times New Roman" w:cs="Times New Roman"/>
          <w:sz w:val="24"/>
          <w:szCs w:val="24"/>
        </w:rPr>
      </w:pPr>
      <w:r>
        <w:rPr>
          <w:rFonts w:ascii="Times New Roman" w:hAnsi="Times New Roman" w:cs="Times New Roman"/>
          <w:b/>
          <w:bCs/>
          <w:sz w:val="24"/>
          <w:szCs w:val="24"/>
        </w:rPr>
        <w:t>Pasūtītājs</w:t>
      </w:r>
      <w:r w:rsidRPr="00960F3C">
        <w:rPr>
          <w:rFonts w:ascii="Times New Roman" w:hAnsi="Times New Roman" w:cs="Times New Roman"/>
          <w:b/>
          <w:bCs/>
          <w:sz w:val="24"/>
          <w:szCs w:val="24"/>
        </w:rPr>
        <w:t>:</w:t>
      </w:r>
      <w:r w:rsidRPr="00243BE7">
        <w:rPr>
          <w:rFonts w:ascii="Times New Roman" w:hAnsi="Times New Roman" w:cs="Times New Roman"/>
          <w:sz w:val="24"/>
          <w:szCs w:val="24"/>
        </w:rPr>
        <w:t xml:space="preserve"> </w:t>
      </w:r>
      <w:r w:rsidRPr="004A5C22">
        <w:rPr>
          <w:rFonts w:ascii="Times New Roman" w:hAnsi="Times New Roman" w:cs="Times New Roman"/>
          <w:sz w:val="24"/>
          <w:szCs w:val="24"/>
        </w:rPr>
        <w:t xml:space="preserve">Rīgas pašvaldības sabiedrība ar ierobežotu atbildību </w:t>
      </w:r>
      <w:r w:rsidRPr="00243BE7">
        <w:rPr>
          <w:rFonts w:ascii="Times New Roman" w:hAnsi="Times New Roman" w:cs="Times New Roman"/>
          <w:sz w:val="24"/>
          <w:szCs w:val="24"/>
        </w:rPr>
        <w:t>„Rīgas satiksme”</w:t>
      </w:r>
      <w:r>
        <w:rPr>
          <w:rFonts w:ascii="Times New Roman" w:hAnsi="Times New Roman" w:cs="Times New Roman"/>
          <w:sz w:val="24"/>
          <w:szCs w:val="24"/>
        </w:rPr>
        <w:t>, reģistrācijas Nr. </w:t>
      </w:r>
      <w:r w:rsidRPr="00BE5EDB">
        <w:rPr>
          <w:rFonts w:ascii="Times New Roman" w:hAnsi="Times New Roman" w:cs="Times New Roman"/>
          <w:sz w:val="24"/>
          <w:szCs w:val="24"/>
        </w:rPr>
        <w:t>40003619950</w:t>
      </w:r>
      <w:r>
        <w:rPr>
          <w:rFonts w:ascii="Times New Roman" w:hAnsi="Times New Roman" w:cs="Times New Roman"/>
          <w:sz w:val="24"/>
          <w:szCs w:val="24"/>
        </w:rPr>
        <w:t xml:space="preserve"> (turpmāk – Iznomātājs).</w:t>
      </w:r>
    </w:p>
    <w:p w14:paraId="09A3A046" w14:textId="7633F3C1" w:rsidR="00CB59B3" w:rsidRPr="00CB59B3" w:rsidRDefault="00CB59B3" w:rsidP="00CB59B3">
      <w:pPr>
        <w:pStyle w:val="ListParagraph"/>
        <w:spacing w:line="300" w:lineRule="auto"/>
        <w:ind w:left="0" w:firstLine="720"/>
        <w:jc w:val="both"/>
        <w:rPr>
          <w:lang w:val="lv-LV"/>
        </w:rPr>
      </w:pPr>
      <w:r w:rsidRPr="00CB59B3">
        <w:rPr>
          <w:b/>
          <w:bCs/>
          <w:lang w:val="lv-LV"/>
        </w:rPr>
        <w:t>Vispārējais apraksts:</w:t>
      </w:r>
      <w:r w:rsidRPr="00CB59B3">
        <w:rPr>
          <w:lang w:val="lv-LV"/>
        </w:rPr>
        <w:t xml:space="preserve"> </w:t>
      </w:r>
      <w:r w:rsidRPr="00C60CB6">
        <w:rPr>
          <w:lang w:val="lv-LV"/>
        </w:rPr>
        <w:t xml:space="preserve">Pretendents nodrošina 25 (divdesmit piecu) elektronisko kases aparātu </w:t>
      </w:r>
      <w:r w:rsidRPr="00FE312B">
        <w:rPr>
          <w:i/>
          <w:iCs/>
          <w:lang w:val="lv-LV"/>
        </w:rPr>
        <w:t>CHD 5850H</w:t>
      </w:r>
      <w:r w:rsidRPr="00C60CB6">
        <w:rPr>
          <w:lang w:val="lv-LV"/>
        </w:rPr>
        <w:t xml:space="preserve"> un viena </w:t>
      </w:r>
      <w:r w:rsidRPr="00FE312B">
        <w:rPr>
          <w:i/>
          <w:iCs/>
          <w:lang w:val="lv-LV"/>
        </w:rPr>
        <w:t>CHD 3050U</w:t>
      </w:r>
      <w:r w:rsidRPr="00C60CB6">
        <w:rPr>
          <w:lang w:val="lv-LV"/>
        </w:rPr>
        <w:t xml:space="preserve"> (viss kopā – </w:t>
      </w:r>
      <w:r w:rsidRPr="00C60CB6">
        <w:rPr>
          <w:b/>
          <w:lang w:val="lv-LV"/>
        </w:rPr>
        <w:t>EKA</w:t>
      </w:r>
      <w:r w:rsidRPr="00C60CB6">
        <w:rPr>
          <w:lang w:val="lv-LV"/>
        </w:rPr>
        <w:t>) komplekso apkalpošanu Tehniskās specifikācijas 4.</w:t>
      </w:r>
      <w:r>
        <w:rPr>
          <w:lang w:val="lv-LV"/>
        </w:rPr>
        <w:t> </w:t>
      </w:r>
      <w:r w:rsidRPr="00C60CB6">
        <w:rPr>
          <w:lang w:val="lv-LV"/>
        </w:rPr>
        <w:t xml:space="preserve">punktā noteiktajās pakalpojumu sniegšanas vietās uz vienu gadu (turpmāk – </w:t>
      </w:r>
      <w:r w:rsidRPr="00C60CB6">
        <w:rPr>
          <w:b/>
          <w:lang w:val="lv-LV"/>
        </w:rPr>
        <w:t>Pakalpojumi</w:t>
      </w:r>
      <w:r w:rsidRPr="00C60CB6">
        <w:rPr>
          <w:lang w:val="lv-LV"/>
        </w:rPr>
        <w:t>), ievērojot Ministru kabineta 2014.</w:t>
      </w:r>
      <w:r>
        <w:rPr>
          <w:lang w:val="lv-LV"/>
        </w:rPr>
        <w:t> </w:t>
      </w:r>
      <w:r w:rsidRPr="00C60CB6">
        <w:rPr>
          <w:lang w:val="lv-LV"/>
        </w:rPr>
        <w:t>gada 11.</w:t>
      </w:r>
      <w:r>
        <w:rPr>
          <w:lang w:val="lv-LV"/>
        </w:rPr>
        <w:t> </w:t>
      </w:r>
      <w:r w:rsidRPr="00C60CB6">
        <w:rPr>
          <w:lang w:val="lv-LV"/>
        </w:rPr>
        <w:t>februāra noteikumus Nr.</w:t>
      </w:r>
      <w:r>
        <w:rPr>
          <w:lang w:val="lv-LV"/>
        </w:rPr>
        <w:t> </w:t>
      </w:r>
      <w:r w:rsidRPr="00C60CB6">
        <w:rPr>
          <w:lang w:val="lv-LV"/>
        </w:rPr>
        <w:t xml:space="preserve">96 </w:t>
      </w:r>
      <w:r>
        <w:rPr>
          <w:lang w:val="lv-LV"/>
        </w:rPr>
        <w:t>„</w:t>
      </w:r>
      <w:r w:rsidRPr="00C60CB6">
        <w:rPr>
          <w:lang w:val="lv-LV"/>
        </w:rPr>
        <w:t>Nodokļu un citu maksājumu reģistrēšanas elektronisko ierīču un iekārtu lietošanas kārtība” un Ministru kabineta 2014.</w:t>
      </w:r>
      <w:r>
        <w:rPr>
          <w:lang w:val="lv-LV"/>
        </w:rPr>
        <w:t> </w:t>
      </w:r>
      <w:r w:rsidRPr="00C60CB6">
        <w:rPr>
          <w:lang w:val="lv-LV"/>
        </w:rPr>
        <w:t>gada 11.</w:t>
      </w:r>
      <w:r>
        <w:rPr>
          <w:lang w:val="lv-LV"/>
        </w:rPr>
        <w:t> </w:t>
      </w:r>
      <w:r w:rsidRPr="00C60CB6">
        <w:rPr>
          <w:lang w:val="lv-LV"/>
        </w:rPr>
        <w:t>februāra noteikumus Nr.</w:t>
      </w:r>
      <w:r>
        <w:rPr>
          <w:lang w:val="lv-LV"/>
        </w:rPr>
        <w:t> </w:t>
      </w:r>
      <w:r w:rsidRPr="00C60CB6">
        <w:rPr>
          <w:lang w:val="lv-LV"/>
        </w:rPr>
        <w:t xml:space="preserve">95 </w:t>
      </w:r>
      <w:r>
        <w:rPr>
          <w:lang w:val="lv-LV"/>
        </w:rPr>
        <w:t>„</w:t>
      </w:r>
      <w:r w:rsidRPr="00C60CB6">
        <w:rPr>
          <w:lang w:val="lv-LV"/>
        </w:rPr>
        <w:t xml:space="preserve">Noteikumi par nodokļu un citu maksājumu reģistrēšanas elektronisko ierīču un iekārtu tehniskajām prasībām”, saskaņā ar </w:t>
      </w:r>
      <w:r>
        <w:rPr>
          <w:lang w:val="lv-LV"/>
        </w:rPr>
        <w:t>tehniskās specifikācijas</w:t>
      </w:r>
      <w:r w:rsidRPr="00C60CB6">
        <w:rPr>
          <w:lang w:val="lv-LV"/>
        </w:rPr>
        <w:t xml:space="preserve"> prasībām</w:t>
      </w:r>
      <w:r w:rsidRPr="00CB59B3">
        <w:rPr>
          <w:lang w:val="lv-LV"/>
        </w:rPr>
        <w:t>.</w:t>
      </w:r>
    </w:p>
    <w:p w14:paraId="1360C698" w14:textId="2B55A261" w:rsidR="001669DC" w:rsidRDefault="00CB59B3" w:rsidP="00CB59B3">
      <w:pPr>
        <w:spacing w:after="0" w:line="300" w:lineRule="auto"/>
        <w:ind w:firstLine="720"/>
        <w:jc w:val="both"/>
        <w:rPr>
          <w:rFonts w:ascii="Times New Roman" w:hAnsi="Times New Roman" w:cs="Times New Roman"/>
          <w:sz w:val="24"/>
          <w:szCs w:val="24"/>
        </w:rPr>
      </w:pPr>
      <w:r>
        <w:rPr>
          <w:rFonts w:ascii="Times New Roman" w:hAnsi="Times New Roman" w:cs="Times New Roman"/>
          <w:b/>
          <w:bCs/>
          <w:sz w:val="24"/>
          <w:szCs w:val="24"/>
        </w:rPr>
        <w:t>Līguma</w:t>
      </w:r>
      <w:r w:rsidRPr="0004247E">
        <w:rPr>
          <w:rFonts w:ascii="Times New Roman" w:hAnsi="Times New Roman" w:cs="Times New Roman"/>
          <w:b/>
          <w:bCs/>
          <w:sz w:val="24"/>
          <w:szCs w:val="24"/>
        </w:rPr>
        <w:t xml:space="preserve"> </w:t>
      </w:r>
      <w:r>
        <w:rPr>
          <w:rFonts w:ascii="Times New Roman" w:hAnsi="Times New Roman" w:cs="Times New Roman"/>
          <w:b/>
          <w:bCs/>
          <w:sz w:val="24"/>
          <w:szCs w:val="24"/>
        </w:rPr>
        <w:t>termiņš</w:t>
      </w:r>
      <w:r w:rsidRPr="0004247E">
        <w:rPr>
          <w:rFonts w:ascii="Times New Roman" w:hAnsi="Times New Roman" w:cs="Times New Roman"/>
          <w:b/>
          <w:bCs/>
          <w:sz w:val="24"/>
          <w:szCs w:val="24"/>
        </w:rPr>
        <w:t>:</w:t>
      </w:r>
      <w:r>
        <w:rPr>
          <w:rFonts w:ascii="Times New Roman" w:hAnsi="Times New Roman" w:cs="Times New Roman"/>
          <w:sz w:val="24"/>
          <w:szCs w:val="24"/>
        </w:rPr>
        <w:t xml:space="preserve"> 2</w:t>
      </w:r>
      <w:r w:rsidRPr="005212D7">
        <w:rPr>
          <w:rFonts w:ascii="Times New Roman" w:hAnsi="Times New Roman" w:cs="Times New Roman"/>
          <w:sz w:val="24"/>
          <w:szCs w:val="24"/>
        </w:rPr>
        <w:t xml:space="preserve"> (</w:t>
      </w:r>
      <w:r>
        <w:rPr>
          <w:rFonts w:ascii="Times New Roman" w:hAnsi="Times New Roman" w:cs="Times New Roman"/>
          <w:sz w:val="24"/>
          <w:szCs w:val="24"/>
        </w:rPr>
        <w:t>divi</w:t>
      </w:r>
      <w:r w:rsidRPr="005212D7">
        <w:rPr>
          <w:rFonts w:ascii="Times New Roman" w:hAnsi="Times New Roman" w:cs="Times New Roman"/>
          <w:sz w:val="24"/>
          <w:szCs w:val="24"/>
        </w:rPr>
        <w:t>) gad</w:t>
      </w:r>
      <w:r>
        <w:rPr>
          <w:rFonts w:ascii="Times New Roman" w:hAnsi="Times New Roman" w:cs="Times New Roman"/>
          <w:sz w:val="24"/>
          <w:szCs w:val="24"/>
        </w:rPr>
        <w:t>i</w:t>
      </w:r>
      <w:r w:rsidRPr="005212D7">
        <w:rPr>
          <w:rFonts w:ascii="Times New Roman" w:hAnsi="Times New Roman" w:cs="Times New Roman"/>
          <w:sz w:val="24"/>
          <w:szCs w:val="24"/>
        </w:rPr>
        <w:t xml:space="preserve"> no līguma noslēgšanas dienas</w:t>
      </w:r>
      <w:r>
        <w:rPr>
          <w:rFonts w:ascii="Times New Roman" w:hAnsi="Times New Roman" w:cs="Times New Roman"/>
          <w:sz w:val="24"/>
          <w:szCs w:val="24"/>
        </w:rPr>
        <w:t>.</w:t>
      </w:r>
    </w:p>
    <w:p w14:paraId="0F432ED8" w14:textId="77777777" w:rsidR="00CB59B3" w:rsidRPr="00CB59B3" w:rsidRDefault="00CB59B3" w:rsidP="00CB59B3">
      <w:pPr>
        <w:spacing w:after="0" w:line="300" w:lineRule="auto"/>
        <w:ind w:firstLine="720"/>
        <w:jc w:val="both"/>
        <w:rPr>
          <w:rFonts w:ascii="Times New Roman" w:hAnsi="Times New Roman" w:cs="Times New Roman"/>
          <w:sz w:val="24"/>
          <w:szCs w:val="24"/>
        </w:rPr>
      </w:pPr>
    </w:p>
    <w:p w14:paraId="0FF02648" w14:textId="77777777" w:rsidR="006E5B8E" w:rsidRPr="001669DC" w:rsidRDefault="006E5B8E" w:rsidP="00C60CB6">
      <w:pPr>
        <w:pStyle w:val="ListParagraph"/>
        <w:numPr>
          <w:ilvl w:val="0"/>
          <w:numId w:val="2"/>
        </w:numPr>
        <w:spacing w:line="300" w:lineRule="auto"/>
        <w:jc w:val="both"/>
        <w:rPr>
          <w:b/>
          <w:bCs/>
          <w:lang w:val="lv-LV"/>
        </w:rPr>
      </w:pPr>
      <w:r w:rsidRPr="001669DC">
        <w:rPr>
          <w:b/>
          <w:bCs/>
          <w:lang w:val="lv-LV"/>
        </w:rPr>
        <w:t>Vispārējās prasības:</w:t>
      </w:r>
    </w:p>
    <w:p w14:paraId="0AF94CC2" w14:textId="77777777" w:rsidR="007473BC" w:rsidRPr="00C60CB6" w:rsidRDefault="007473BC" w:rsidP="00C60CB6">
      <w:pPr>
        <w:pStyle w:val="ListParagraph"/>
        <w:numPr>
          <w:ilvl w:val="1"/>
          <w:numId w:val="2"/>
        </w:numPr>
        <w:spacing w:line="300" w:lineRule="auto"/>
        <w:jc w:val="both"/>
        <w:rPr>
          <w:lang w:val="lv-LV"/>
        </w:rPr>
      </w:pPr>
      <w:r w:rsidRPr="00C60CB6">
        <w:rPr>
          <w:lang w:val="lv-LV"/>
        </w:rPr>
        <w:t xml:space="preserve">Pretendents ir reģistrēts Valsts ieņēmumu dienestā kā </w:t>
      </w:r>
      <w:r w:rsidR="00217FDC" w:rsidRPr="00C60CB6">
        <w:rPr>
          <w:lang w:val="lv-LV"/>
        </w:rPr>
        <w:t xml:space="preserve">kases apkalpojošais dienests ar tiesībām veikt </w:t>
      </w:r>
      <w:r w:rsidR="001D4A37" w:rsidRPr="00C60CB6">
        <w:rPr>
          <w:lang w:val="lv-LV"/>
        </w:rPr>
        <w:t>attiecīgo EKA modeļu</w:t>
      </w:r>
      <w:r w:rsidR="00217FDC" w:rsidRPr="00C60CB6">
        <w:rPr>
          <w:lang w:val="lv-LV"/>
        </w:rPr>
        <w:t xml:space="preserve"> apkalpošanu</w:t>
      </w:r>
      <w:r w:rsidR="003E7BEB" w:rsidRPr="00C60CB6">
        <w:rPr>
          <w:lang w:val="lv-LV"/>
        </w:rPr>
        <w:t>;</w:t>
      </w:r>
    </w:p>
    <w:p w14:paraId="19027596" w14:textId="77777777" w:rsidR="009B3A44" w:rsidRPr="00C60CB6" w:rsidRDefault="009B3A44" w:rsidP="00C60CB6">
      <w:pPr>
        <w:pStyle w:val="ListParagraph"/>
        <w:numPr>
          <w:ilvl w:val="1"/>
          <w:numId w:val="2"/>
        </w:numPr>
        <w:spacing w:line="300" w:lineRule="auto"/>
        <w:jc w:val="both"/>
        <w:rPr>
          <w:lang w:val="lv-LV"/>
        </w:rPr>
      </w:pPr>
      <w:r w:rsidRPr="00C60CB6">
        <w:rPr>
          <w:lang w:val="lv-LV"/>
        </w:rPr>
        <w:t>Uzsākot Pakalpojum</w:t>
      </w:r>
      <w:r w:rsidR="00DE2467" w:rsidRPr="00C60CB6">
        <w:rPr>
          <w:lang w:val="lv-LV"/>
        </w:rPr>
        <w:t>u</w:t>
      </w:r>
      <w:r w:rsidRPr="00C60CB6">
        <w:rPr>
          <w:lang w:val="lv-LV"/>
        </w:rPr>
        <w:t xml:space="preserve">, </w:t>
      </w:r>
      <w:r w:rsidR="00A817C2" w:rsidRPr="00C60CB6">
        <w:rPr>
          <w:lang w:val="lv-LV"/>
        </w:rPr>
        <w:t xml:space="preserve">Pretendents </w:t>
      </w:r>
      <w:r w:rsidRPr="00C60CB6">
        <w:rPr>
          <w:lang w:val="lv-LV"/>
        </w:rPr>
        <w:t>veic katr</w:t>
      </w:r>
      <w:r w:rsidR="00AA3A00" w:rsidRPr="00C60CB6">
        <w:rPr>
          <w:lang w:val="lv-LV"/>
        </w:rPr>
        <w:t>a</w:t>
      </w:r>
      <w:r w:rsidRPr="00C60CB6">
        <w:rPr>
          <w:lang w:val="lv-LV"/>
        </w:rPr>
        <w:t xml:space="preserve"> </w:t>
      </w:r>
      <w:r w:rsidR="00AA3A00" w:rsidRPr="00C60CB6">
        <w:rPr>
          <w:lang w:val="lv-LV"/>
        </w:rPr>
        <w:t xml:space="preserve">EKA </w:t>
      </w:r>
      <w:r w:rsidRPr="00C60CB6">
        <w:rPr>
          <w:lang w:val="lv-LV"/>
        </w:rPr>
        <w:t>plombēšanu ar Valsts ieņēmumu dienesta (turpmāk tekstā – VID) izsniegtu plombu</w:t>
      </w:r>
      <w:r w:rsidR="00ED68A8" w:rsidRPr="00C60CB6">
        <w:rPr>
          <w:lang w:val="lv-LV"/>
        </w:rPr>
        <w:t>, tajā skaitā sagatavo plombēšanas protokolu un veic atbilstošos ierakstus EKA tehniskajā pasē;</w:t>
      </w:r>
    </w:p>
    <w:p w14:paraId="0E65BD6F" w14:textId="4FF99D3F" w:rsidR="009B3A44" w:rsidRPr="00C60CB6" w:rsidRDefault="000F3107" w:rsidP="00C60CB6">
      <w:pPr>
        <w:pStyle w:val="ListParagraph"/>
        <w:numPr>
          <w:ilvl w:val="1"/>
          <w:numId w:val="2"/>
        </w:numPr>
        <w:spacing w:line="300" w:lineRule="auto"/>
        <w:jc w:val="both"/>
        <w:rPr>
          <w:lang w:val="lv-LV"/>
        </w:rPr>
      </w:pPr>
      <w:r w:rsidRPr="00C60CB6">
        <w:rPr>
          <w:lang w:val="lv-LV"/>
        </w:rPr>
        <w:t>Tā kā Pakalpojumus sniedz</w:t>
      </w:r>
      <w:r w:rsidR="009B3A44" w:rsidRPr="00C60CB6">
        <w:rPr>
          <w:lang w:val="lv-LV"/>
        </w:rPr>
        <w:t xml:space="preserve"> saskaņā ar </w:t>
      </w:r>
      <w:r w:rsidR="006436DD" w:rsidRPr="00C60CB6">
        <w:rPr>
          <w:lang w:val="lv-LV"/>
        </w:rPr>
        <w:t>Ministru kabineta 2014.</w:t>
      </w:r>
      <w:r w:rsidR="006436DD">
        <w:rPr>
          <w:lang w:val="lv-LV"/>
        </w:rPr>
        <w:t> </w:t>
      </w:r>
      <w:r w:rsidR="006436DD" w:rsidRPr="00C60CB6">
        <w:rPr>
          <w:lang w:val="lv-LV"/>
        </w:rPr>
        <w:t>gada 11.</w:t>
      </w:r>
      <w:r w:rsidR="006436DD">
        <w:rPr>
          <w:lang w:val="lv-LV"/>
        </w:rPr>
        <w:t> </w:t>
      </w:r>
      <w:r w:rsidR="006436DD" w:rsidRPr="00C60CB6">
        <w:rPr>
          <w:lang w:val="lv-LV"/>
        </w:rPr>
        <w:t>februāra noteikum</w:t>
      </w:r>
      <w:r w:rsidR="006436DD">
        <w:rPr>
          <w:lang w:val="lv-LV"/>
        </w:rPr>
        <w:t>iem</w:t>
      </w:r>
      <w:r w:rsidR="006436DD" w:rsidRPr="00C60CB6">
        <w:rPr>
          <w:lang w:val="lv-LV"/>
        </w:rPr>
        <w:t xml:space="preserve"> Nr.</w:t>
      </w:r>
      <w:r w:rsidR="006436DD">
        <w:rPr>
          <w:lang w:val="lv-LV"/>
        </w:rPr>
        <w:t> </w:t>
      </w:r>
      <w:r w:rsidR="006436DD" w:rsidRPr="00C60CB6">
        <w:rPr>
          <w:lang w:val="lv-LV"/>
        </w:rPr>
        <w:t xml:space="preserve">96 </w:t>
      </w:r>
      <w:r w:rsidR="006436DD">
        <w:rPr>
          <w:lang w:val="lv-LV"/>
        </w:rPr>
        <w:t>„</w:t>
      </w:r>
      <w:r w:rsidR="006436DD" w:rsidRPr="00C60CB6">
        <w:rPr>
          <w:lang w:val="lv-LV"/>
        </w:rPr>
        <w:t>Nodokļu un citu maksājumu reģistrēšanas elektronisko ierīču un iekārtu lietošanas kārtība” un 2014.</w:t>
      </w:r>
      <w:r w:rsidR="006436DD">
        <w:rPr>
          <w:lang w:val="lv-LV"/>
        </w:rPr>
        <w:t> </w:t>
      </w:r>
      <w:r w:rsidR="006436DD" w:rsidRPr="00C60CB6">
        <w:rPr>
          <w:lang w:val="lv-LV"/>
        </w:rPr>
        <w:t>gada 11.</w:t>
      </w:r>
      <w:r w:rsidR="006436DD">
        <w:rPr>
          <w:lang w:val="lv-LV"/>
        </w:rPr>
        <w:t> </w:t>
      </w:r>
      <w:r w:rsidR="006436DD" w:rsidRPr="00C60CB6">
        <w:rPr>
          <w:lang w:val="lv-LV"/>
        </w:rPr>
        <w:t>februāra noteikum</w:t>
      </w:r>
      <w:r w:rsidR="006436DD">
        <w:rPr>
          <w:lang w:val="lv-LV"/>
        </w:rPr>
        <w:t>iem</w:t>
      </w:r>
      <w:r w:rsidR="006436DD" w:rsidRPr="00C60CB6">
        <w:rPr>
          <w:lang w:val="lv-LV"/>
        </w:rPr>
        <w:t xml:space="preserve"> Nr.</w:t>
      </w:r>
      <w:r w:rsidR="006436DD">
        <w:rPr>
          <w:lang w:val="lv-LV"/>
        </w:rPr>
        <w:t> </w:t>
      </w:r>
      <w:r w:rsidR="006436DD" w:rsidRPr="00C60CB6">
        <w:rPr>
          <w:lang w:val="lv-LV"/>
        </w:rPr>
        <w:t xml:space="preserve">95 </w:t>
      </w:r>
      <w:r w:rsidR="006436DD">
        <w:rPr>
          <w:lang w:val="lv-LV"/>
        </w:rPr>
        <w:t>„</w:t>
      </w:r>
      <w:r w:rsidR="006436DD" w:rsidRPr="00C60CB6">
        <w:rPr>
          <w:lang w:val="lv-LV"/>
        </w:rPr>
        <w:t>Noteikumi par nodokļu un citu maksājumu reģistrēšanas elektronisko ierīču un iekārtu tehniskajām prasībām”</w:t>
      </w:r>
      <w:r w:rsidRPr="00C60CB6">
        <w:rPr>
          <w:lang w:val="lv-LV"/>
        </w:rPr>
        <w:t>, tad, ja</w:t>
      </w:r>
      <w:r w:rsidR="009B3A44" w:rsidRPr="00C60CB6">
        <w:rPr>
          <w:lang w:val="lv-LV"/>
        </w:rPr>
        <w:t xml:space="preserve"> likumdevējs </w:t>
      </w:r>
      <w:r w:rsidR="00A81BE4">
        <w:rPr>
          <w:lang w:val="lv-LV"/>
        </w:rPr>
        <w:t>groza</w:t>
      </w:r>
      <w:r w:rsidR="009B3A44" w:rsidRPr="00C60CB6">
        <w:rPr>
          <w:lang w:val="lv-LV"/>
        </w:rPr>
        <w:t xml:space="preserve"> šos noteikumus vai citus </w:t>
      </w:r>
      <w:r w:rsidR="00A81BE4">
        <w:rPr>
          <w:lang w:val="lv-LV"/>
        </w:rPr>
        <w:t>normatīvos aktus</w:t>
      </w:r>
      <w:r w:rsidR="009B3A44" w:rsidRPr="00C60CB6">
        <w:rPr>
          <w:lang w:val="lv-LV"/>
        </w:rPr>
        <w:t xml:space="preserve">, kas būtiski </w:t>
      </w:r>
      <w:r w:rsidR="00CC22F7" w:rsidRPr="00C60CB6">
        <w:rPr>
          <w:lang w:val="lv-LV"/>
        </w:rPr>
        <w:t xml:space="preserve">var </w:t>
      </w:r>
      <w:r w:rsidR="009B3A44" w:rsidRPr="00C60CB6">
        <w:rPr>
          <w:lang w:val="lv-LV"/>
        </w:rPr>
        <w:t>ietekmē</w:t>
      </w:r>
      <w:r w:rsidR="00CC22F7" w:rsidRPr="00C60CB6">
        <w:rPr>
          <w:lang w:val="lv-LV"/>
        </w:rPr>
        <w:t>t</w:t>
      </w:r>
      <w:r w:rsidR="009B3A44" w:rsidRPr="00C60CB6">
        <w:rPr>
          <w:lang w:val="lv-LV"/>
        </w:rPr>
        <w:t xml:space="preserve"> </w:t>
      </w:r>
      <w:r w:rsidRPr="00C60CB6">
        <w:rPr>
          <w:lang w:val="lv-LV"/>
        </w:rPr>
        <w:t xml:space="preserve">Pakalpojumu sniegšanas </w:t>
      </w:r>
      <w:r w:rsidR="009B3A44" w:rsidRPr="00C60CB6">
        <w:rPr>
          <w:lang w:val="lv-LV"/>
        </w:rPr>
        <w:t xml:space="preserve">nosacījumus, tad </w:t>
      </w:r>
      <w:r w:rsidR="00CC22F7" w:rsidRPr="00C60CB6">
        <w:rPr>
          <w:lang w:val="lv-LV"/>
        </w:rPr>
        <w:t>Pretendents ir atbildīgs par šādām izrietošām izmaiņām Pakalpojumos</w:t>
      </w:r>
      <w:r w:rsidR="000A6F7D" w:rsidRPr="00C60CB6">
        <w:rPr>
          <w:lang w:val="lv-LV"/>
        </w:rPr>
        <w:t>;</w:t>
      </w:r>
    </w:p>
    <w:p w14:paraId="7020F8CE" w14:textId="77777777" w:rsidR="00151EC4" w:rsidRPr="00C60CB6" w:rsidRDefault="00A817C2" w:rsidP="00C60CB6">
      <w:pPr>
        <w:pStyle w:val="ListParagraph"/>
        <w:numPr>
          <w:ilvl w:val="1"/>
          <w:numId w:val="2"/>
        </w:numPr>
        <w:spacing w:line="300" w:lineRule="auto"/>
        <w:jc w:val="both"/>
        <w:rPr>
          <w:lang w:val="lv-LV"/>
        </w:rPr>
      </w:pPr>
      <w:r w:rsidRPr="00C60CB6">
        <w:rPr>
          <w:lang w:val="lv-LV"/>
        </w:rPr>
        <w:t>Pretendents apņemas sniegt Pakalpojumus un atbildēt par sekām atbilstoši spēkā esošo normatīvo aktu noteikumiem</w:t>
      </w:r>
      <w:r w:rsidR="00151EC4" w:rsidRPr="00C60CB6">
        <w:rPr>
          <w:lang w:val="lv-LV"/>
        </w:rPr>
        <w:t xml:space="preserve">; </w:t>
      </w:r>
    </w:p>
    <w:p w14:paraId="3BF5DA7E" w14:textId="293A5B31" w:rsidR="000A6F7D" w:rsidRDefault="0095171A" w:rsidP="00C60CB6">
      <w:pPr>
        <w:pStyle w:val="ListParagraph"/>
        <w:numPr>
          <w:ilvl w:val="1"/>
          <w:numId w:val="2"/>
        </w:numPr>
        <w:spacing w:line="300" w:lineRule="auto"/>
        <w:jc w:val="both"/>
        <w:rPr>
          <w:lang w:val="lv-LV"/>
        </w:rPr>
      </w:pPr>
      <w:r w:rsidRPr="00C60CB6">
        <w:rPr>
          <w:lang w:val="lv-LV"/>
        </w:rPr>
        <w:t>Pretendents</w:t>
      </w:r>
      <w:r w:rsidR="000A6F7D" w:rsidRPr="00C60CB6">
        <w:rPr>
          <w:lang w:val="lv-LV"/>
        </w:rPr>
        <w:t xml:space="preserve"> </w:t>
      </w:r>
      <w:r w:rsidRPr="00C60CB6">
        <w:rPr>
          <w:lang w:val="lv-LV"/>
        </w:rPr>
        <w:t xml:space="preserve">EKA </w:t>
      </w:r>
      <w:r w:rsidR="000A6F7D" w:rsidRPr="00C60CB6">
        <w:rPr>
          <w:lang w:val="lv-LV"/>
        </w:rPr>
        <w:t>apkalpošanas gadījumus hronoloģiskā secībā reģistrē un uzskaita apkalpošanas un izsaukumu reģistrā, norādot normatīvajos aktos nepieciešamo informāciju.</w:t>
      </w:r>
    </w:p>
    <w:p w14:paraId="3EC922AB" w14:textId="77777777" w:rsidR="001669DC" w:rsidRPr="001669DC" w:rsidRDefault="001669DC" w:rsidP="001669DC">
      <w:pPr>
        <w:pStyle w:val="ListParagraph"/>
        <w:spacing w:line="300" w:lineRule="auto"/>
        <w:ind w:left="0"/>
        <w:jc w:val="both"/>
        <w:rPr>
          <w:lang w:val="lv-LV"/>
        </w:rPr>
      </w:pPr>
    </w:p>
    <w:p w14:paraId="61CBDDBA" w14:textId="77777777" w:rsidR="00787390" w:rsidRPr="001669DC" w:rsidRDefault="006714DE" w:rsidP="00C60CB6">
      <w:pPr>
        <w:pStyle w:val="ListParagraph"/>
        <w:numPr>
          <w:ilvl w:val="0"/>
          <w:numId w:val="2"/>
        </w:numPr>
        <w:spacing w:line="300" w:lineRule="auto"/>
        <w:jc w:val="both"/>
        <w:rPr>
          <w:b/>
          <w:bCs/>
          <w:lang w:val="lv-LV"/>
        </w:rPr>
      </w:pPr>
      <w:r w:rsidRPr="001669DC">
        <w:rPr>
          <w:b/>
          <w:bCs/>
          <w:lang w:val="lv-LV"/>
        </w:rPr>
        <w:t>Prasības p</w:t>
      </w:r>
      <w:r w:rsidR="00B50F43" w:rsidRPr="001669DC">
        <w:rPr>
          <w:b/>
          <w:bCs/>
          <w:lang w:val="lv-LV"/>
        </w:rPr>
        <w:t xml:space="preserve">ieteikumu </w:t>
      </w:r>
      <w:r w:rsidR="00DD45C1" w:rsidRPr="001669DC">
        <w:rPr>
          <w:b/>
          <w:bCs/>
          <w:lang w:val="lv-LV"/>
        </w:rPr>
        <w:t xml:space="preserve">apstrādei </w:t>
      </w:r>
      <w:r w:rsidR="00ED68A8" w:rsidRPr="001669DC">
        <w:rPr>
          <w:b/>
          <w:bCs/>
          <w:lang w:val="lv-LV"/>
        </w:rPr>
        <w:t>par EKA darbības problēmām un bojājumiem</w:t>
      </w:r>
      <w:r w:rsidR="00787390" w:rsidRPr="001669DC">
        <w:rPr>
          <w:b/>
          <w:bCs/>
          <w:lang w:val="lv-LV"/>
        </w:rPr>
        <w:t>:</w:t>
      </w:r>
    </w:p>
    <w:p w14:paraId="65060D1F" w14:textId="21E2B682" w:rsidR="00C325A1" w:rsidRPr="00C60CB6" w:rsidRDefault="00C325A1" w:rsidP="00C60CB6">
      <w:pPr>
        <w:pStyle w:val="ListParagraph"/>
        <w:numPr>
          <w:ilvl w:val="1"/>
          <w:numId w:val="2"/>
        </w:numPr>
        <w:spacing w:line="300" w:lineRule="auto"/>
        <w:jc w:val="both"/>
        <w:rPr>
          <w:lang w:val="lv-LV"/>
        </w:rPr>
      </w:pPr>
      <w:r w:rsidRPr="00C60CB6">
        <w:rPr>
          <w:lang w:val="lv-LV"/>
        </w:rPr>
        <w:t xml:space="preserve">Nodrošina pieteikumu pieņemšanu un telefoniskas konsultācijas katru dienu laikā no </w:t>
      </w:r>
      <w:r w:rsidR="00A81BE4">
        <w:rPr>
          <w:lang w:val="lv-LV"/>
        </w:rPr>
        <w:t>plkst. </w:t>
      </w:r>
      <w:r w:rsidRPr="00C60CB6">
        <w:rPr>
          <w:lang w:val="lv-LV"/>
        </w:rPr>
        <w:t>7</w:t>
      </w:r>
      <w:r w:rsidR="00A81BE4">
        <w:rPr>
          <w:lang w:val="lv-LV"/>
        </w:rPr>
        <w:t>.</w:t>
      </w:r>
      <w:r w:rsidRPr="00C60CB6">
        <w:rPr>
          <w:lang w:val="lv-LV"/>
        </w:rPr>
        <w:t xml:space="preserve">00 līdz </w:t>
      </w:r>
      <w:r w:rsidR="00A81BE4">
        <w:rPr>
          <w:lang w:val="lv-LV"/>
        </w:rPr>
        <w:t>plkst. </w:t>
      </w:r>
      <w:r w:rsidRPr="00C60CB6">
        <w:rPr>
          <w:lang w:val="lv-LV"/>
        </w:rPr>
        <w:t>22</w:t>
      </w:r>
      <w:r w:rsidR="00A81BE4">
        <w:rPr>
          <w:lang w:val="lv-LV"/>
        </w:rPr>
        <w:t>.</w:t>
      </w:r>
      <w:r w:rsidRPr="00C60CB6">
        <w:rPr>
          <w:lang w:val="lv-LV"/>
        </w:rPr>
        <w:t>00, izmantojot tālruni vai e-pastu;</w:t>
      </w:r>
    </w:p>
    <w:p w14:paraId="34325553" w14:textId="77777777" w:rsidR="00C325A1" w:rsidRPr="00C60CB6" w:rsidRDefault="00C325A1" w:rsidP="00C60CB6">
      <w:pPr>
        <w:pStyle w:val="ListParagraph"/>
        <w:numPr>
          <w:ilvl w:val="1"/>
          <w:numId w:val="2"/>
        </w:numPr>
        <w:spacing w:line="300" w:lineRule="auto"/>
        <w:jc w:val="both"/>
        <w:rPr>
          <w:lang w:val="lv-LV"/>
        </w:rPr>
      </w:pPr>
      <w:r w:rsidRPr="00C60CB6">
        <w:rPr>
          <w:lang w:val="lv-LV"/>
        </w:rPr>
        <w:t>Ievēro reakcijas laiku 2 (divas) stundas pieteikto problēmu vai bojājumu novēršanā, kur reakcijas laiks ir laika periods no Pasūtītāja paziņojuma saņemšanas par EKA darbības traucējumu (pa tālruni vai e-pastu) brīža, līdz Izpildītāja speciālista rīcības problēmas novēršanā uzsākšanas vai konsultācijas sniegšanas pa tālruni brīdim;</w:t>
      </w:r>
    </w:p>
    <w:p w14:paraId="0A001CAF" w14:textId="77777777" w:rsidR="00C325A1" w:rsidRPr="00C60CB6" w:rsidRDefault="00C325A1" w:rsidP="00C60CB6">
      <w:pPr>
        <w:pStyle w:val="ListParagraph"/>
        <w:numPr>
          <w:ilvl w:val="1"/>
          <w:numId w:val="2"/>
        </w:numPr>
        <w:spacing w:line="300" w:lineRule="auto"/>
        <w:jc w:val="both"/>
        <w:rPr>
          <w:lang w:val="lv-LV"/>
        </w:rPr>
      </w:pPr>
      <w:r w:rsidRPr="00C60CB6">
        <w:rPr>
          <w:lang w:val="lv-LV"/>
        </w:rPr>
        <w:lastRenderedPageBreak/>
        <w:t>Novērš pieteiktos EKA bojājumus un atjauno EKA pilnu darbību vai funkcionalitāti, ja tas neskar rezerves daļu nomaiņu, 24 (divdesmit četru) stundu laikā no Pasūtītāja paziņojuma saņemšanas par EKA darbības traucējumu (pa tālruni vai e-pastu) brīža, attālināti vai arī ne vairāk, kā 5 (piecas) reizes mēnesī ierodoties uz vietas pie Pasūtītāja, bet, gadījumā, ja bojājumu nav iespējams novērst uz vietas, tad to veic Izpildītāja servisa centrā ne ilgāk, kā 3 (trīs) dienu laikā</w:t>
      </w:r>
      <w:r w:rsidR="00AB1743" w:rsidRPr="00C60CB6">
        <w:rPr>
          <w:lang w:val="lv-LV"/>
        </w:rPr>
        <w:t xml:space="preserve"> (vai 10 (desmit) dienu laikā, ja jāgaida detaļas no ražotāja noliktavas)</w:t>
      </w:r>
      <w:r w:rsidRPr="00C60CB6">
        <w:rPr>
          <w:lang w:val="lv-LV"/>
        </w:rPr>
        <w:t>;</w:t>
      </w:r>
    </w:p>
    <w:p w14:paraId="41591CA6" w14:textId="0144A228" w:rsidR="00C325A1" w:rsidRPr="00C60CB6" w:rsidRDefault="00C325A1" w:rsidP="00C60CB6">
      <w:pPr>
        <w:pStyle w:val="ListParagraph"/>
        <w:numPr>
          <w:ilvl w:val="1"/>
          <w:numId w:val="2"/>
        </w:numPr>
        <w:spacing w:line="300" w:lineRule="auto"/>
        <w:jc w:val="both"/>
        <w:rPr>
          <w:lang w:val="lv-LV"/>
        </w:rPr>
      </w:pPr>
      <w:r w:rsidRPr="00C60CB6">
        <w:rPr>
          <w:lang w:val="lv-LV"/>
        </w:rPr>
        <w:t xml:space="preserve">Sniedz konsultācijas par EKA lietošanu un Pasūtītāja darbinieku apmācību pēc pieprasījuma ne </w:t>
      </w:r>
      <w:r w:rsidR="00F72618" w:rsidRPr="00C60CB6">
        <w:rPr>
          <w:lang w:val="lv-LV"/>
        </w:rPr>
        <w:t>vairāk</w:t>
      </w:r>
      <w:r w:rsidRPr="00C60CB6">
        <w:rPr>
          <w:lang w:val="lv-LV"/>
        </w:rPr>
        <w:t>, kā kopā 4</w:t>
      </w:r>
      <w:r w:rsidR="00A81BE4">
        <w:rPr>
          <w:lang w:val="lv-LV"/>
        </w:rPr>
        <w:t xml:space="preserve"> stundas</w:t>
      </w:r>
      <w:r w:rsidRPr="00C60CB6">
        <w:rPr>
          <w:lang w:val="lv-LV"/>
        </w:rPr>
        <w:t xml:space="preserve"> apjomā mēnesī;</w:t>
      </w:r>
    </w:p>
    <w:p w14:paraId="12ACD331" w14:textId="77777777" w:rsidR="000D5A80" w:rsidRPr="00C60CB6" w:rsidRDefault="000D5A80" w:rsidP="00C60CB6">
      <w:pPr>
        <w:pStyle w:val="ListParagraph"/>
        <w:numPr>
          <w:ilvl w:val="0"/>
          <w:numId w:val="2"/>
        </w:numPr>
        <w:spacing w:line="300" w:lineRule="auto"/>
        <w:jc w:val="both"/>
        <w:rPr>
          <w:lang w:val="lv-LV"/>
        </w:rPr>
      </w:pPr>
      <w:r w:rsidRPr="00C60CB6">
        <w:rPr>
          <w:lang w:val="lv-LV"/>
        </w:rPr>
        <w:t>Organizatoriskās un tehnoloģiskās prasības:</w:t>
      </w:r>
    </w:p>
    <w:p w14:paraId="0B2EABD6" w14:textId="77777777" w:rsidR="00D74E52" w:rsidRPr="00C60CB6" w:rsidRDefault="006209EB" w:rsidP="00C60CB6">
      <w:pPr>
        <w:pStyle w:val="ListParagraph"/>
        <w:numPr>
          <w:ilvl w:val="1"/>
          <w:numId w:val="2"/>
        </w:numPr>
        <w:spacing w:line="300" w:lineRule="auto"/>
        <w:jc w:val="both"/>
        <w:rPr>
          <w:lang w:val="lv-LV"/>
        </w:rPr>
      </w:pPr>
      <w:r w:rsidRPr="00C60CB6">
        <w:rPr>
          <w:lang w:val="lv-LV"/>
        </w:rPr>
        <w:t xml:space="preserve">Veic EKA </w:t>
      </w:r>
      <w:r w:rsidR="00DD6B7D" w:rsidRPr="00C60CB6">
        <w:rPr>
          <w:lang w:val="lv-LV"/>
        </w:rPr>
        <w:t xml:space="preserve">apsekošanu </w:t>
      </w:r>
      <w:r w:rsidRPr="00C60CB6">
        <w:rPr>
          <w:lang w:val="lv-LV"/>
        </w:rPr>
        <w:t xml:space="preserve">un </w:t>
      </w:r>
      <w:r w:rsidR="00DD6B7D" w:rsidRPr="00C60CB6">
        <w:rPr>
          <w:lang w:val="lv-LV"/>
        </w:rPr>
        <w:t xml:space="preserve">profilaktisko </w:t>
      </w:r>
      <w:r w:rsidRPr="00C60CB6">
        <w:rPr>
          <w:lang w:val="lv-LV"/>
        </w:rPr>
        <w:t xml:space="preserve">apkopi EKA darbības vietās </w:t>
      </w:r>
      <w:r w:rsidR="00CA4AD0" w:rsidRPr="00C60CB6">
        <w:rPr>
          <w:lang w:val="lv-LV"/>
        </w:rPr>
        <w:t>2 reizes</w:t>
      </w:r>
      <w:r w:rsidRPr="00C60CB6">
        <w:rPr>
          <w:lang w:val="lv-LV"/>
        </w:rPr>
        <w:t xml:space="preserve"> </w:t>
      </w:r>
      <w:r w:rsidR="00E54170" w:rsidRPr="00C60CB6">
        <w:rPr>
          <w:lang w:val="lv-LV"/>
        </w:rPr>
        <w:t>Līguma darbības laikā</w:t>
      </w:r>
      <w:r w:rsidR="00CA4AD0" w:rsidRPr="00C60CB6">
        <w:rPr>
          <w:lang w:val="lv-LV"/>
        </w:rPr>
        <w:t xml:space="preserve"> – uzsākot Pakalpojumu un vēl vienu reizi Pakalpojuma sniegšanas laikā, </w:t>
      </w:r>
      <w:bookmarkStart w:id="0" w:name="_GoBack"/>
      <w:bookmarkEnd w:id="0"/>
      <w:r w:rsidR="00CA4AD0" w:rsidRPr="00C60CB6">
        <w:rPr>
          <w:lang w:val="lv-LV"/>
        </w:rPr>
        <w:t>bet ne ātrāk, kā 6 mēnešus no Pakalpojumu uzsākšanas brīža</w:t>
      </w:r>
      <w:r w:rsidR="00D74E52" w:rsidRPr="00C60CB6">
        <w:rPr>
          <w:lang w:val="lv-LV"/>
        </w:rPr>
        <w:t>;</w:t>
      </w:r>
    </w:p>
    <w:p w14:paraId="1882EA97" w14:textId="77777777" w:rsidR="00D74E52" w:rsidRPr="00C60CB6" w:rsidRDefault="0020614B" w:rsidP="00C60CB6">
      <w:pPr>
        <w:pStyle w:val="ListParagraph"/>
        <w:numPr>
          <w:ilvl w:val="1"/>
          <w:numId w:val="2"/>
        </w:numPr>
        <w:spacing w:line="300" w:lineRule="auto"/>
        <w:jc w:val="both"/>
        <w:rPr>
          <w:lang w:val="lv-LV"/>
        </w:rPr>
      </w:pPr>
      <w:r w:rsidRPr="00C60CB6">
        <w:rPr>
          <w:lang w:val="lv-LV"/>
        </w:rPr>
        <w:t xml:space="preserve">Veido ikdienas rezerves kopijas no katra EKA reizi diennaktī un to fiskālās kopijas uzglabā 3 (trīs) gadus no veikšanas brīža, izmantojot Pasūtītāja datortīkla </w:t>
      </w:r>
      <w:proofErr w:type="spellStart"/>
      <w:r w:rsidRPr="00C60CB6">
        <w:rPr>
          <w:lang w:val="lv-LV"/>
        </w:rPr>
        <w:t>pieslēgumus</w:t>
      </w:r>
      <w:proofErr w:type="spellEnd"/>
      <w:r w:rsidR="00D74E52" w:rsidRPr="00C60CB6">
        <w:rPr>
          <w:lang w:val="lv-LV"/>
        </w:rPr>
        <w:t>;</w:t>
      </w:r>
    </w:p>
    <w:p w14:paraId="716E5F05" w14:textId="77777777" w:rsidR="00D74E52" w:rsidRPr="00C60CB6" w:rsidRDefault="00D74E52" w:rsidP="00C60CB6">
      <w:pPr>
        <w:pStyle w:val="ListParagraph"/>
        <w:numPr>
          <w:ilvl w:val="1"/>
          <w:numId w:val="2"/>
        </w:numPr>
        <w:spacing w:line="300" w:lineRule="auto"/>
        <w:jc w:val="both"/>
        <w:rPr>
          <w:lang w:val="lv-LV"/>
        </w:rPr>
      </w:pPr>
      <w:r w:rsidRPr="00C60CB6">
        <w:rPr>
          <w:lang w:val="lv-LV"/>
        </w:rPr>
        <w:t xml:space="preserve">Veic nepārtrauktu </w:t>
      </w:r>
      <w:r w:rsidR="001445D9" w:rsidRPr="00C60CB6">
        <w:rPr>
          <w:lang w:val="lv-LV"/>
        </w:rPr>
        <w:t>EKA</w:t>
      </w:r>
      <w:r w:rsidRPr="00C60CB6">
        <w:rPr>
          <w:lang w:val="lv-LV"/>
        </w:rPr>
        <w:t xml:space="preserve"> darbības tiešsaistes monitoringu un darbspējas kontroli, izmantojot Pasūtītāja datortīkla </w:t>
      </w:r>
      <w:proofErr w:type="spellStart"/>
      <w:r w:rsidRPr="00C60CB6">
        <w:rPr>
          <w:lang w:val="lv-LV"/>
        </w:rPr>
        <w:t>pieslēgumu</w:t>
      </w:r>
      <w:proofErr w:type="spellEnd"/>
      <w:r w:rsidRPr="00C60CB6">
        <w:rPr>
          <w:lang w:val="lv-LV"/>
        </w:rPr>
        <w:t xml:space="preserve">, un potenciālu problēmu gadījumos, nodrošina remontu, kā arī nekavējoties informē Pasūtītāju par konstatētajām problēmām, tajā skaitā arī gadījumos, ja šīs problēmas nav tieši saistītas ar pašu </w:t>
      </w:r>
      <w:r w:rsidR="00CD7631" w:rsidRPr="00C60CB6">
        <w:rPr>
          <w:lang w:val="lv-LV"/>
        </w:rPr>
        <w:t>EKA</w:t>
      </w:r>
      <w:r w:rsidRPr="00C60CB6">
        <w:rPr>
          <w:lang w:val="lv-LV"/>
        </w:rPr>
        <w:t xml:space="preserve"> darbību;</w:t>
      </w:r>
    </w:p>
    <w:p w14:paraId="32403D8D" w14:textId="77777777" w:rsidR="00D74E52" w:rsidRPr="00C60CB6" w:rsidRDefault="00D74E52" w:rsidP="00C60CB6">
      <w:pPr>
        <w:pStyle w:val="ListParagraph"/>
        <w:numPr>
          <w:ilvl w:val="1"/>
          <w:numId w:val="2"/>
        </w:numPr>
        <w:spacing w:line="300" w:lineRule="auto"/>
        <w:jc w:val="both"/>
        <w:rPr>
          <w:lang w:val="lv-LV"/>
        </w:rPr>
      </w:pPr>
      <w:r w:rsidRPr="00C60CB6">
        <w:rPr>
          <w:lang w:val="lv-LV"/>
        </w:rPr>
        <w:t xml:space="preserve">Nodrošina tiešsaistes pieeju centrālajai </w:t>
      </w:r>
      <w:r w:rsidR="0024646D" w:rsidRPr="00C60CB6">
        <w:rPr>
          <w:lang w:val="lv-LV"/>
        </w:rPr>
        <w:t>EKA</w:t>
      </w:r>
      <w:r w:rsidRPr="00C60CB6">
        <w:rPr>
          <w:lang w:val="lv-LV"/>
        </w:rPr>
        <w:t xml:space="preserve"> fiskālo kopiju glabātuvei </w:t>
      </w:r>
      <w:proofErr w:type="spellStart"/>
      <w:r w:rsidRPr="00C60CB6">
        <w:rPr>
          <w:lang w:val="lv-LV"/>
        </w:rPr>
        <w:t>web</w:t>
      </w:r>
      <w:proofErr w:type="spellEnd"/>
      <w:r w:rsidRPr="00C60CB6">
        <w:rPr>
          <w:lang w:val="lv-LV"/>
        </w:rPr>
        <w:t xml:space="preserve"> tīmekļa pārlūkā ar autori</w:t>
      </w:r>
      <w:r w:rsidR="001F3491" w:rsidRPr="00C60CB6">
        <w:rPr>
          <w:lang w:val="lv-LV"/>
        </w:rPr>
        <w:t>zāciju:</w:t>
      </w:r>
    </w:p>
    <w:p w14:paraId="65861214" w14:textId="77777777" w:rsidR="001F3491" w:rsidRPr="00C60CB6" w:rsidRDefault="001F3491" w:rsidP="00C60CB6">
      <w:pPr>
        <w:pStyle w:val="ListParagraph"/>
        <w:numPr>
          <w:ilvl w:val="2"/>
          <w:numId w:val="2"/>
        </w:numPr>
        <w:spacing w:line="300" w:lineRule="auto"/>
        <w:jc w:val="both"/>
        <w:rPr>
          <w:lang w:val="lv-LV"/>
        </w:rPr>
      </w:pPr>
      <w:r w:rsidRPr="00C60CB6">
        <w:rPr>
          <w:lang w:val="lv-LV"/>
        </w:rPr>
        <w:t>Realizēta EKA čeka meklēšana, norādot tirdzniecības vietu, izvēloties attiecīgā EKA un dokumenta nr. – čeka meklēšanas rezultātu jāvizualizē, kāds tas tika izdrukāts no EKA;</w:t>
      </w:r>
    </w:p>
    <w:p w14:paraId="63706A85" w14:textId="77777777" w:rsidR="001F3491" w:rsidRPr="00C60CB6" w:rsidRDefault="001F3491" w:rsidP="00C60CB6">
      <w:pPr>
        <w:pStyle w:val="ListParagraph"/>
        <w:numPr>
          <w:ilvl w:val="2"/>
          <w:numId w:val="2"/>
        </w:numPr>
        <w:spacing w:line="300" w:lineRule="auto"/>
        <w:jc w:val="both"/>
        <w:rPr>
          <w:lang w:val="lv-LV"/>
        </w:rPr>
      </w:pPr>
      <w:r w:rsidRPr="00C60CB6">
        <w:rPr>
          <w:lang w:val="lv-LV"/>
        </w:rPr>
        <w:t>Nodrošināta iespēja apskatīt grafikus pēc čeku skaita, summas, produktu skaita starp EKA, adresēm, artikuliem, mazajām produktu grupām, lielajām produktu grupām, produktiem un kopīgos datus intervālā pa stundām, dienām, dienām stundās, nedēļām un mēnešiem.</w:t>
      </w:r>
    </w:p>
    <w:p w14:paraId="6AB367AD" w14:textId="77777777" w:rsidR="00D74E52" w:rsidRPr="00C60CB6" w:rsidRDefault="00D74E52" w:rsidP="00C60CB6">
      <w:pPr>
        <w:pStyle w:val="ListParagraph"/>
        <w:numPr>
          <w:ilvl w:val="1"/>
          <w:numId w:val="2"/>
        </w:numPr>
        <w:spacing w:line="300" w:lineRule="auto"/>
        <w:jc w:val="both"/>
        <w:rPr>
          <w:lang w:val="lv-LV"/>
        </w:rPr>
      </w:pPr>
      <w:r w:rsidRPr="00C60CB6">
        <w:rPr>
          <w:lang w:val="lv-LV"/>
        </w:rPr>
        <w:t xml:space="preserve">Nodrošina </w:t>
      </w:r>
      <w:r w:rsidR="001222D2" w:rsidRPr="00C60CB6">
        <w:rPr>
          <w:lang w:val="lv-LV"/>
        </w:rPr>
        <w:t>EKA</w:t>
      </w:r>
      <w:r w:rsidRPr="00C60CB6">
        <w:rPr>
          <w:lang w:val="lv-LV"/>
        </w:rPr>
        <w:t xml:space="preserve"> darbības tiešsaistes monitoringu un rezerves kopiju </w:t>
      </w:r>
      <w:r w:rsidR="001222D2" w:rsidRPr="00C60CB6">
        <w:rPr>
          <w:lang w:val="lv-LV"/>
        </w:rPr>
        <w:t>(</w:t>
      </w:r>
      <w:r w:rsidRPr="00C60CB6">
        <w:rPr>
          <w:lang w:val="lv-LV"/>
        </w:rPr>
        <w:t>datu</w:t>
      </w:r>
      <w:r w:rsidR="001222D2" w:rsidRPr="00C60CB6">
        <w:rPr>
          <w:lang w:val="lv-LV"/>
        </w:rPr>
        <w:t>)</w:t>
      </w:r>
      <w:r w:rsidRPr="00C60CB6">
        <w:rPr>
          <w:lang w:val="lv-LV"/>
        </w:rPr>
        <w:t xml:space="preserve"> apmaiņu</w:t>
      </w:r>
      <w:r w:rsidR="007E0690" w:rsidRPr="00C60CB6">
        <w:rPr>
          <w:lang w:val="lv-LV"/>
        </w:rPr>
        <w:t>,</w:t>
      </w:r>
      <w:r w:rsidRPr="00C60CB6">
        <w:rPr>
          <w:lang w:val="lv-LV"/>
        </w:rPr>
        <w:t xml:space="preserve"> ievērojot šādas </w:t>
      </w:r>
      <w:r w:rsidR="007E0690" w:rsidRPr="00C60CB6">
        <w:rPr>
          <w:lang w:val="lv-LV"/>
        </w:rPr>
        <w:t xml:space="preserve">minimālās </w:t>
      </w:r>
      <w:r w:rsidRPr="00C60CB6">
        <w:rPr>
          <w:lang w:val="lv-LV"/>
        </w:rPr>
        <w:t>prasības:</w:t>
      </w:r>
    </w:p>
    <w:p w14:paraId="7F9D3F3F" w14:textId="77777777" w:rsidR="00A03263" w:rsidRPr="00C60CB6" w:rsidRDefault="00A03263" w:rsidP="00C60CB6">
      <w:pPr>
        <w:pStyle w:val="ListParagraph"/>
        <w:numPr>
          <w:ilvl w:val="1"/>
          <w:numId w:val="2"/>
        </w:numPr>
        <w:spacing w:line="300" w:lineRule="auto"/>
        <w:jc w:val="both"/>
        <w:rPr>
          <w:lang w:val="lv-LV"/>
        </w:rPr>
      </w:pPr>
      <w:r w:rsidRPr="00C60CB6">
        <w:rPr>
          <w:lang w:val="lv-LV"/>
        </w:rPr>
        <w:t>Nodrošina EKA darbības tiešsaistes monitoringu un rezerves kopiju datu apmaiņu ievērojot šādas prasības:</w:t>
      </w:r>
    </w:p>
    <w:p w14:paraId="4E904733"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Realizēta neietekmējot kopējo kases darbību un neradot dīkstāvi;</w:t>
      </w:r>
    </w:p>
    <w:p w14:paraId="10085E59"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 xml:space="preserve">Dati pieejami </w:t>
      </w:r>
      <w:proofErr w:type="spellStart"/>
      <w:r w:rsidRPr="00C60CB6">
        <w:rPr>
          <w:lang w:val="lv-LV"/>
        </w:rPr>
        <w:t>xml</w:t>
      </w:r>
      <w:proofErr w:type="spellEnd"/>
      <w:r w:rsidRPr="00C60CB6">
        <w:rPr>
          <w:lang w:val="lv-LV"/>
        </w:rPr>
        <w:t xml:space="preserve"> sintakses standartā;</w:t>
      </w:r>
    </w:p>
    <w:p w14:paraId="2C18489C"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Datus apkopo reizi 30 minūtēs;</w:t>
      </w:r>
    </w:p>
    <w:p w14:paraId="3AA65F11"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Centralizēti papildina ar klienta rekvizītiem un nodrošina preču un pakalpojumu parametru atjauninājumus tiešsaistē;</w:t>
      </w:r>
    </w:p>
    <w:p w14:paraId="1B99D337"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Dienas finanšu pārskatu Z2;</w:t>
      </w:r>
    </w:p>
    <w:p w14:paraId="774895C1"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Nodokļu reģistrāciju šādās dimensijās:</w:t>
      </w:r>
    </w:p>
    <w:tbl>
      <w:tblPr>
        <w:tblStyle w:val="TableGrid"/>
        <w:tblW w:w="5000" w:type="pct"/>
        <w:jc w:val="right"/>
        <w:tblLook w:val="04A0" w:firstRow="1" w:lastRow="0" w:firstColumn="1" w:lastColumn="0" w:noHBand="0" w:noVBand="1"/>
      </w:tblPr>
      <w:tblGrid>
        <w:gridCol w:w="1378"/>
        <w:gridCol w:w="2151"/>
        <w:gridCol w:w="3072"/>
        <w:gridCol w:w="2743"/>
      </w:tblGrid>
      <w:tr w:rsidR="00A03263" w:rsidRPr="00C60CB6" w14:paraId="48443D18" w14:textId="77777777" w:rsidTr="00BE11C0">
        <w:trPr>
          <w:jc w:val="right"/>
        </w:trPr>
        <w:tc>
          <w:tcPr>
            <w:tcW w:w="737" w:type="pct"/>
          </w:tcPr>
          <w:p w14:paraId="36A616D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Nodokļa nr.</w:t>
            </w:r>
          </w:p>
        </w:tc>
        <w:tc>
          <w:tcPr>
            <w:tcW w:w="1151" w:type="pct"/>
          </w:tcPr>
          <w:p w14:paraId="1CC6BDD3"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Nodoklis</w:t>
            </w:r>
          </w:p>
        </w:tc>
        <w:tc>
          <w:tcPr>
            <w:tcW w:w="1644" w:type="pct"/>
          </w:tcPr>
          <w:p w14:paraId="0F6D165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Apliekamais bez nodokļa</w:t>
            </w:r>
          </w:p>
        </w:tc>
        <w:tc>
          <w:tcPr>
            <w:tcW w:w="1469" w:type="pct"/>
          </w:tcPr>
          <w:p w14:paraId="66FE63B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Apliekamais ar nodokli</w:t>
            </w:r>
          </w:p>
        </w:tc>
      </w:tr>
    </w:tbl>
    <w:p w14:paraId="7CE8A4D8"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Darījumus šādās dimensijās:</w:t>
      </w:r>
    </w:p>
    <w:tbl>
      <w:tblPr>
        <w:tblStyle w:val="TableGrid"/>
        <w:tblW w:w="5000" w:type="pct"/>
        <w:jc w:val="right"/>
        <w:tblLook w:val="04A0" w:firstRow="1" w:lastRow="0" w:firstColumn="1" w:lastColumn="0" w:noHBand="0" w:noVBand="1"/>
      </w:tblPr>
      <w:tblGrid>
        <w:gridCol w:w="3114"/>
        <w:gridCol w:w="3115"/>
        <w:gridCol w:w="3115"/>
      </w:tblGrid>
      <w:tr w:rsidR="00A03263" w:rsidRPr="00C60CB6" w14:paraId="64A6FCFB" w14:textId="77777777" w:rsidTr="00BE11C0">
        <w:trPr>
          <w:jc w:val="right"/>
        </w:trPr>
        <w:tc>
          <w:tcPr>
            <w:tcW w:w="1666" w:type="pct"/>
          </w:tcPr>
          <w:p w14:paraId="0408FE97"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Skaitītāja numurs</w:t>
            </w:r>
          </w:p>
        </w:tc>
        <w:tc>
          <w:tcPr>
            <w:tcW w:w="1667" w:type="pct"/>
          </w:tcPr>
          <w:p w14:paraId="681B8DBE"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skaits</w:t>
            </w:r>
          </w:p>
        </w:tc>
        <w:tc>
          <w:tcPr>
            <w:tcW w:w="1667" w:type="pct"/>
          </w:tcPr>
          <w:p w14:paraId="04199648"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Daudzums</w:t>
            </w:r>
          </w:p>
        </w:tc>
      </w:tr>
      <w:tr w:rsidR="00A03263" w:rsidRPr="00C60CB6" w14:paraId="6877F077" w14:textId="77777777" w:rsidTr="00BE11C0">
        <w:trPr>
          <w:jc w:val="right"/>
        </w:trPr>
        <w:tc>
          <w:tcPr>
            <w:tcW w:w="1666" w:type="pct"/>
          </w:tcPr>
          <w:p w14:paraId="7544053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lastRenderedPageBreak/>
              <w:t>Bruto darījumi</w:t>
            </w:r>
          </w:p>
        </w:tc>
        <w:tc>
          <w:tcPr>
            <w:tcW w:w="1667" w:type="pct"/>
          </w:tcPr>
          <w:p w14:paraId="4D882B1A" w14:textId="77777777" w:rsidR="00A03263" w:rsidRPr="00C60CB6" w:rsidRDefault="00A03263" w:rsidP="00C60CB6">
            <w:pPr>
              <w:spacing w:line="300" w:lineRule="auto"/>
              <w:rPr>
                <w:rFonts w:ascii="Times New Roman" w:hAnsi="Times New Roman" w:cs="Times New Roman"/>
                <w:sz w:val="24"/>
                <w:szCs w:val="24"/>
              </w:rPr>
            </w:pPr>
          </w:p>
        </w:tc>
        <w:tc>
          <w:tcPr>
            <w:tcW w:w="1667" w:type="pct"/>
          </w:tcPr>
          <w:p w14:paraId="7BEA597C" w14:textId="77777777" w:rsidR="00A03263" w:rsidRPr="00C60CB6" w:rsidRDefault="00A03263" w:rsidP="00C60CB6">
            <w:pPr>
              <w:spacing w:line="300" w:lineRule="auto"/>
              <w:rPr>
                <w:rFonts w:ascii="Times New Roman" w:hAnsi="Times New Roman" w:cs="Times New Roman"/>
                <w:sz w:val="24"/>
                <w:szCs w:val="24"/>
              </w:rPr>
            </w:pPr>
          </w:p>
        </w:tc>
      </w:tr>
      <w:tr w:rsidR="00A03263" w:rsidRPr="00C60CB6" w14:paraId="3E38C0FB" w14:textId="77777777" w:rsidTr="00BE11C0">
        <w:trPr>
          <w:jc w:val="right"/>
        </w:trPr>
        <w:tc>
          <w:tcPr>
            <w:tcW w:w="1666" w:type="pct"/>
          </w:tcPr>
          <w:p w14:paraId="5C51005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Neto darījumi</w:t>
            </w:r>
          </w:p>
        </w:tc>
        <w:tc>
          <w:tcPr>
            <w:tcW w:w="1667" w:type="pct"/>
          </w:tcPr>
          <w:p w14:paraId="2A86CDCB" w14:textId="77777777" w:rsidR="00A03263" w:rsidRPr="00C60CB6" w:rsidRDefault="00A03263" w:rsidP="00C60CB6">
            <w:pPr>
              <w:spacing w:line="300" w:lineRule="auto"/>
              <w:rPr>
                <w:rFonts w:ascii="Times New Roman" w:hAnsi="Times New Roman" w:cs="Times New Roman"/>
                <w:sz w:val="24"/>
                <w:szCs w:val="24"/>
              </w:rPr>
            </w:pPr>
          </w:p>
        </w:tc>
        <w:tc>
          <w:tcPr>
            <w:tcW w:w="1667" w:type="pct"/>
          </w:tcPr>
          <w:p w14:paraId="1091A377" w14:textId="77777777" w:rsidR="00A03263" w:rsidRPr="00C60CB6" w:rsidRDefault="00A03263" w:rsidP="00C60CB6">
            <w:pPr>
              <w:spacing w:line="300" w:lineRule="auto"/>
              <w:rPr>
                <w:rFonts w:ascii="Times New Roman" w:hAnsi="Times New Roman" w:cs="Times New Roman"/>
                <w:sz w:val="24"/>
                <w:szCs w:val="24"/>
              </w:rPr>
            </w:pPr>
          </w:p>
        </w:tc>
      </w:tr>
      <w:tr w:rsidR="00A03263" w:rsidRPr="00C60CB6" w14:paraId="7B98F1D0" w14:textId="77777777" w:rsidTr="00BE11C0">
        <w:trPr>
          <w:jc w:val="right"/>
        </w:trPr>
        <w:tc>
          <w:tcPr>
            <w:tcW w:w="1666" w:type="pct"/>
          </w:tcPr>
          <w:p w14:paraId="2250323B"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Negatīvās preces (nodaļas/PLU)</w:t>
            </w:r>
          </w:p>
        </w:tc>
        <w:tc>
          <w:tcPr>
            <w:tcW w:w="1667" w:type="pct"/>
          </w:tcPr>
          <w:p w14:paraId="79A3BB20" w14:textId="77777777" w:rsidR="00A03263" w:rsidRPr="00C60CB6" w:rsidRDefault="00A03263" w:rsidP="00C60CB6">
            <w:pPr>
              <w:spacing w:line="300" w:lineRule="auto"/>
              <w:rPr>
                <w:rFonts w:ascii="Times New Roman" w:hAnsi="Times New Roman" w:cs="Times New Roman"/>
                <w:sz w:val="24"/>
                <w:szCs w:val="24"/>
              </w:rPr>
            </w:pPr>
          </w:p>
        </w:tc>
        <w:tc>
          <w:tcPr>
            <w:tcW w:w="1667" w:type="pct"/>
          </w:tcPr>
          <w:p w14:paraId="194EB596" w14:textId="77777777" w:rsidR="00A03263" w:rsidRPr="00C60CB6" w:rsidRDefault="00A03263" w:rsidP="00C60CB6">
            <w:pPr>
              <w:spacing w:line="300" w:lineRule="auto"/>
              <w:rPr>
                <w:rFonts w:ascii="Times New Roman" w:hAnsi="Times New Roman" w:cs="Times New Roman"/>
                <w:sz w:val="24"/>
                <w:szCs w:val="24"/>
              </w:rPr>
            </w:pPr>
          </w:p>
        </w:tc>
      </w:tr>
      <w:tr w:rsidR="00A03263" w:rsidRPr="00C60CB6" w14:paraId="27352731" w14:textId="77777777" w:rsidTr="00BE11C0">
        <w:trPr>
          <w:jc w:val="right"/>
        </w:trPr>
        <w:tc>
          <w:tcPr>
            <w:tcW w:w="1666" w:type="pct"/>
          </w:tcPr>
          <w:p w14:paraId="3581ACDA"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Negatīvie darījumi</w:t>
            </w:r>
          </w:p>
        </w:tc>
        <w:tc>
          <w:tcPr>
            <w:tcW w:w="1667" w:type="pct"/>
          </w:tcPr>
          <w:p w14:paraId="4AD0FD70" w14:textId="77777777" w:rsidR="00A03263" w:rsidRPr="00C60CB6" w:rsidRDefault="00A03263" w:rsidP="00C60CB6">
            <w:pPr>
              <w:spacing w:line="300" w:lineRule="auto"/>
              <w:rPr>
                <w:rFonts w:ascii="Times New Roman" w:hAnsi="Times New Roman" w:cs="Times New Roman"/>
                <w:sz w:val="24"/>
                <w:szCs w:val="24"/>
              </w:rPr>
            </w:pPr>
          </w:p>
        </w:tc>
        <w:tc>
          <w:tcPr>
            <w:tcW w:w="1667" w:type="pct"/>
          </w:tcPr>
          <w:p w14:paraId="4E978E26" w14:textId="77777777" w:rsidR="00A03263" w:rsidRPr="00C60CB6" w:rsidRDefault="00A03263" w:rsidP="00C60CB6">
            <w:pPr>
              <w:spacing w:line="300" w:lineRule="auto"/>
              <w:rPr>
                <w:rFonts w:ascii="Times New Roman" w:hAnsi="Times New Roman" w:cs="Times New Roman"/>
                <w:sz w:val="24"/>
                <w:szCs w:val="24"/>
              </w:rPr>
            </w:pPr>
          </w:p>
        </w:tc>
      </w:tr>
    </w:tbl>
    <w:p w14:paraId="3D2D3F0B"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Maksājumus šādās dimensijās:</w:t>
      </w:r>
    </w:p>
    <w:tbl>
      <w:tblPr>
        <w:tblStyle w:val="TableGrid"/>
        <w:tblW w:w="0" w:type="auto"/>
        <w:jc w:val="right"/>
        <w:tblLook w:val="04A0" w:firstRow="1" w:lastRow="0" w:firstColumn="1" w:lastColumn="0" w:noHBand="0" w:noVBand="1"/>
      </w:tblPr>
      <w:tblGrid>
        <w:gridCol w:w="1337"/>
        <w:gridCol w:w="1507"/>
        <w:gridCol w:w="1526"/>
        <w:gridCol w:w="1526"/>
        <w:gridCol w:w="1921"/>
        <w:gridCol w:w="1527"/>
      </w:tblGrid>
      <w:tr w:rsidR="00A03263" w:rsidRPr="00C60CB6" w14:paraId="230F923C" w14:textId="77777777" w:rsidTr="0071172A">
        <w:trPr>
          <w:jc w:val="right"/>
        </w:trPr>
        <w:tc>
          <w:tcPr>
            <w:tcW w:w="1150" w:type="dxa"/>
          </w:tcPr>
          <w:p w14:paraId="0BD8645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Maksājuma numurs</w:t>
            </w:r>
          </w:p>
        </w:tc>
        <w:tc>
          <w:tcPr>
            <w:tcW w:w="1539" w:type="dxa"/>
          </w:tcPr>
          <w:p w14:paraId="078DFAD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Darījuma kārtas numurs</w:t>
            </w:r>
          </w:p>
        </w:tc>
        <w:tc>
          <w:tcPr>
            <w:tcW w:w="1559" w:type="dxa"/>
          </w:tcPr>
          <w:p w14:paraId="6CDC6AB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skaits darījuma valūtā</w:t>
            </w:r>
          </w:p>
        </w:tc>
        <w:tc>
          <w:tcPr>
            <w:tcW w:w="1559" w:type="dxa"/>
          </w:tcPr>
          <w:p w14:paraId="5EF69DD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skaits vietējā valūtā</w:t>
            </w:r>
          </w:p>
        </w:tc>
        <w:tc>
          <w:tcPr>
            <w:tcW w:w="1982" w:type="dxa"/>
          </w:tcPr>
          <w:p w14:paraId="3611ECCA"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Naudas lādē daudzums darījuma valūtā</w:t>
            </w:r>
          </w:p>
        </w:tc>
        <w:tc>
          <w:tcPr>
            <w:tcW w:w="1555" w:type="dxa"/>
          </w:tcPr>
          <w:p w14:paraId="68B5D740"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Naudas lādē daudzums vietējā valūtā</w:t>
            </w:r>
          </w:p>
        </w:tc>
      </w:tr>
    </w:tbl>
    <w:p w14:paraId="2769D56D"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Naudas ielikšanas šādās dimensijās:</w:t>
      </w:r>
    </w:p>
    <w:tbl>
      <w:tblPr>
        <w:tblStyle w:val="TableGrid"/>
        <w:tblW w:w="0" w:type="auto"/>
        <w:jc w:val="right"/>
        <w:tblLook w:val="04A0" w:firstRow="1" w:lastRow="0" w:firstColumn="1" w:lastColumn="0" w:noHBand="0" w:noVBand="1"/>
      </w:tblPr>
      <w:tblGrid>
        <w:gridCol w:w="1868"/>
        <w:gridCol w:w="1869"/>
        <w:gridCol w:w="1869"/>
        <w:gridCol w:w="1869"/>
        <w:gridCol w:w="1869"/>
      </w:tblGrid>
      <w:tr w:rsidR="00A03263" w:rsidRPr="00C60CB6" w14:paraId="4BF72810" w14:textId="77777777" w:rsidTr="0071172A">
        <w:trPr>
          <w:jc w:val="right"/>
        </w:trPr>
        <w:tc>
          <w:tcPr>
            <w:tcW w:w="1868" w:type="dxa"/>
          </w:tcPr>
          <w:p w14:paraId="222D70F8"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Naudas ielikšanas darījuma numurs</w:t>
            </w:r>
          </w:p>
        </w:tc>
        <w:tc>
          <w:tcPr>
            <w:tcW w:w="1869" w:type="dxa"/>
          </w:tcPr>
          <w:p w14:paraId="4453A0AD"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Maksājuma numurs</w:t>
            </w:r>
          </w:p>
        </w:tc>
        <w:tc>
          <w:tcPr>
            <w:tcW w:w="1869" w:type="dxa"/>
          </w:tcPr>
          <w:p w14:paraId="5747EABB"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skaits</w:t>
            </w:r>
          </w:p>
        </w:tc>
        <w:tc>
          <w:tcPr>
            <w:tcW w:w="1869" w:type="dxa"/>
          </w:tcPr>
          <w:p w14:paraId="7D04F89F"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Naudas ielikšana darījuma valūtā</w:t>
            </w:r>
          </w:p>
        </w:tc>
        <w:tc>
          <w:tcPr>
            <w:tcW w:w="1869" w:type="dxa"/>
          </w:tcPr>
          <w:p w14:paraId="42C2F328"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Naudas ielikšana vietējā valūtā</w:t>
            </w:r>
          </w:p>
        </w:tc>
      </w:tr>
    </w:tbl>
    <w:p w14:paraId="63C8C22E"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Naudas izņemšanas šādās dimensijās:</w:t>
      </w:r>
    </w:p>
    <w:tbl>
      <w:tblPr>
        <w:tblStyle w:val="TableGrid"/>
        <w:tblW w:w="0" w:type="auto"/>
        <w:jc w:val="right"/>
        <w:tblLook w:val="04A0" w:firstRow="1" w:lastRow="0" w:firstColumn="1" w:lastColumn="0" w:noHBand="0" w:noVBand="1"/>
      </w:tblPr>
      <w:tblGrid>
        <w:gridCol w:w="1868"/>
        <w:gridCol w:w="1869"/>
        <w:gridCol w:w="1869"/>
        <w:gridCol w:w="1869"/>
        <w:gridCol w:w="1869"/>
      </w:tblGrid>
      <w:tr w:rsidR="00A03263" w:rsidRPr="00C60CB6" w14:paraId="417E6C5B" w14:textId="77777777" w:rsidTr="0071172A">
        <w:trPr>
          <w:jc w:val="right"/>
        </w:trPr>
        <w:tc>
          <w:tcPr>
            <w:tcW w:w="1868" w:type="dxa"/>
          </w:tcPr>
          <w:p w14:paraId="27CE4CC8"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Naudas izņemšanas darījuma numurs</w:t>
            </w:r>
          </w:p>
        </w:tc>
        <w:tc>
          <w:tcPr>
            <w:tcW w:w="1869" w:type="dxa"/>
          </w:tcPr>
          <w:p w14:paraId="306467FA"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Maksājuma numurs</w:t>
            </w:r>
          </w:p>
        </w:tc>
        <w:tc>
          <w:tcPr>
            <w:tcW w:w="1869" w:type="dxa"/>
          </w:tcPr>
          <w:p w14:paraId="16F5BB10"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skaits</w:t>
            </w:r>
          </w:p>
        </w:tc>
        <w:tc>
          <w:tcPr>
            <w:tcW w:w="1869" w:type="dxa"/>
          </w:tcPr>
          <w:p w14:paraId="6C161519"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Naudas izņemšana darījuma valūtā</w:t>
            </w:r>
          </w:p>
        </w:tc>
        <w:tc>
          <w:tcPr>
            <w:tcW w:w="1869" w:type="dxa"/>
          </w:tcPr>
          <w:p w14:paraId="26345A7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Naudas izņemšana vietējā valūtā</w:t>
            </w:r>
          </w:p>
        </w:tc>
      </w:tr>
    </w:tbl>
    <w:p w14:paraId="2A0FA797" w14:textId="77777777" w:rsidR="00A03263" w:rsidRPr="00C60CB6" w:rsidRDefault="00A03263" w:rsidP="00C60CB6">
      <w:pPr>
        <w:pStyle w:val="BodyText2"/>
        <w:numPr>
          <w:ilvl w:val="2"/>
          <w:numId w:val="2"/>
        </w:numPr>
        <w:tabs>
          <w:tab w:val="left" w:pos="720"/>
        </w:tabs>
        <w:spacing w:after="0" w:line="300" w:lineRule="auto"/>
        <w:jc w:val="both"/>
        <w:rPr>
          <w:bCs/>
          <w:lang w:val="lv-LV"/>
        </w:rPr>
      </w:pPr>
      <w:r w:rsidRPr="00C60CB6">
        <w:rPr>
          <w:bCs/>
          <w:lang w:val="lv-LV"/>
        </w:rPr>
        <w:t>Modifikatorus</w:t>
      </w:r>
      <w:r w:rsidRPr="00C60CB6">
        <w:rPr>
          <w:lang w:val="lv-LV"/>
        </w:rPr>
        <w:t xml:space="preserve"> šādās dimensijās:</w:t>
      </w:r>
    </w:p>
    <w:tbl>
      <w:tblPr>
        <w:tblStyle w:val="TableGrid"/>
        <w:tblW w:w="0" w:type="auto"/>
        <w:jc w:val="right"/>
        <w:tblLook w:val="04A0" w:firstRow="1" w:lastRow="0" w:firstColumn="1" w:lastColumn="0" w:noHBand="0" w:noVBand="1"/>
      </w:tblPr>
      <w:tblGrid>
        <w:gridCol w:w="3114"/>
        <w:gridCol w:w="3115"/>
        <w:gridCol w:w="3115"/>
      </w:tblGrid>
      <w:tr w:rsidR="00A03263" w:rsidRPr="00C60CB6" w14:paraId="6F2C763B" w14:textId="77777777" w:rsidTr="0071172A">
        <w:trPr>
          <w:trHeight w:val="257"/>
          <w:jc w:val="right"/>
        </w:trPr>
        <w:tc>
          <w:tcPr>
            <w:tcW w:w="3114" w:type="dxa"/>
          </w:tcPr>
          <w:p w14:paraId="359D1F1A" w14:textId="77777777" w:rsidR="00A03263" w:rsidRPr="00C60CB6" w:rsidRDefault="00A03263" w:rsidP="00C60CB6">
            <w:pPr>
              <w:pStyle w:val="BodyText2"/>
              <w:tabs>
                <w:tab w:val="left" w:pos="720"/>
              </w:tabs>
              <w:spacing w:line="300" w:lineRule="auto"/>
              <w:rPr>
                <w:bCs/>
                <w:lang w:val="lv-LV"/>
              </w:rPr>
            </w:pPr>
            <w:r w:rsidRPr="00C60CB6">
              <w:rPr>
                <w:bCs/>
                <w:lang w:val="lv-LV"/>
              </w:rPr>
              <w:t>Modifikatora numurs</w:t>
            </w:r>
          </w:p>
        </w:tc>
        <w:tc>
          <w:tcPr>
            <w:tcW w:w="3115" w:type="dxa"/>
          </w:tcPr>
          <w:p w14:paraId="67BEFAB7" w14:textId="77777777" w:rsidR="00A03263" w:rsidRPr="00C60CB6" w:rsidRDefault="00A03263" w:rsidP="00C60CB6">
            <w:pPr>
              <w:pStyle w:val="BodyText2"/>
              <w:tabs>
                <w:tab w:val="left" w:pos="720"/>
              </w:tabs>
              <w:spacing w:line="300" w:lineRule="auto"/>
              <w:rPr>
                <w:bCs/>
                <w:lang w:val="lv-LV"/>
              </w:rPr>
            </w:pPr>
            <w:r w:rsidRPr="00C60CB6">
              <w:rPr>
                <w:bCs/>
                <w:lang w:val="lv-LV"/>
              </w:rPr>
              <w:t>Darījumu skaits</w:t>
            </w:r>
          </w:p>
        </w:tc>
        <w:tc>
          <w:tcPr>
            <w:tcW w:w="3115" w:type="dxa"/>
          </w:tcPr>
          <w:p w14:paraId="24A52941" w14:textId="77777777" w:rsidR="00A03263" w:rsidRPr="00C60CB6" w:rsidRDefault="00A03263" w:rsidP="00C60CB6">
            <w:pPr>
              <w:pStyle w:val="BodyText2"/>
              <w:tabs>
                <w:tab w:val="left" w:pos="720"/>
              </w:tabs>
              <w:spacing w:line="300" w:lineRule="auto"/>
              <w:ind w:firstLine="720"/>
              <w:rPr>
                <w:bCs/>
                <w:lang w:val="lv-LV"/>
              </w:rPr>
            </w:pPr>
            <w:r w:rsidRPr="00C60CB6">
              <w:rPr>
                <w:bCs/>
                <w:lang w:val="lv-LV"/>
              </w:rPr>
              <w:t>Daudzums</w:t>
            </w:r>
          </w:p>
        </w:tc>
      </w:tr>
    </w:tbl>
    <w:p w14:paraId="17C0AA8D" w14:textId="77777777" w:rsidR="00A03263" w:rsidRPr="00C60CB6" w:rsidRDefault="00A03263" w:rsidP="00C60CB6">
      <w:pPr>
        <w:pStyle w:val="BodyText2"/>
        <w:numPr>
          <w:ilvl w:val="2"/>
          <w:numId w:val="2"/>
        </w:numPr>
        <w:tabs>
          <w:tab w:val="left" w:pos="720"/>
        </w:tabs>
        <w:spacing w:after="0" w:line="300" w:lineRule="auto"/>
        <w:jc w:val="both"/>
        <w:rPr>
          <w:bCs/>
          <w:lang w:val="lv-LV"/>
        </w:rPr>
      </w:pPr>
      <w:r w:rsidRPr="00C60CB6">
        <w:rPr>
          <w:bCs/>
          <w:lang w:val="lv-LV"/>
        </w:rPr>
        <w:t xml:space="preserve">Grand </w:t>
      </w:r>
      <w:proofErr w:type="spellStart"/>
      <w:r w:rsidRPr="00C60CB6">
        <w:rPr>
          <w:bCs/>
          <w:lang w:val="lv-LV"/>
        </w:rPr>
        <w:t>Total</w:t>
      </w:r>
      <w:proofErr w:type="spellEnd"/>
      <w:r w:rsidRPr="00C60CB6">
        <w:rPr>
          <w:bCs/>
          <w:lang w:val="lv-LV"/>
        </w:rPr>
        <w:t xml:space="preserve"> šādās dimensijās:</w:t>
      </w:r>
    </w:p>
    <w:tbl>
      <w:tblPr>
        <w:tblStyle w:val="TableGrid"/>
        <w:tblW w:w="0" w:type="auto"/>
        <w:jc w:val="right"/>
        <w:tblLook w:val="04A0" w:firstRow="1" w:lastRow="0" w:firstColumn="1" w:lastColumn="0" w:noHBand="0" w:noVBand="1"/>
      </w:tblPr>
      <w:tblGrid>
        <w:gridCol w:w="3114"/>
        <w:gridCol w:w="3115"/>
        <w:gridCol w:w="3115"/>
      </w:tblGrid>
      <w:tr w:rsidR="00A03263" w:rsidRPr="00C60CB6" w14:paraId="09ECFB5E" w14:textId="77777777" w:rsidTr="0071172A">
        <w:trPr>
          <w:jc w:val="right"/>
        </w:trPr>
        <w:tc>
          <w:tcPr>
            <w:tcW w:w="3114" w:type="dxa"/>
          </w:tcPr>
          <w:p w14:paraId="555B931A"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Skaitītāja numurs</w:t>
            </w:r>
          </w:p>
        </w:tc>
        <w:tc>
          <w:tcPr>
            <w:tcW w:w="3115" w:type="dxa"/>
          </w:tcPr>
          <w:p w14:paraId="352728E8"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Bruto darījumu skaits</w:t>
            </w:r>
          </w:p>
        </w:tc>
        <w:tc>
          <w:tcPr>
            <w:tcW w:w="3115" w:type="dxa"/>
          </w:tcPr>
          <w:p w14:paraId="3A592BAA"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Neto darījumu skaits</w:t>
            </w:r>
          </w:p>
        </w:tc>
      </w:tr>
    </w:tbl>
    <w:p w14:paraId="6373FA1F" w14:textId="77777777" w:rsidR="00A03263" w:rsidRPr="00C60CB6" w:rsidRDefault="00A03263" w:rsidP="00C60CB6">
      <w:pPr>
        <w:pStyle w:val="BodyText2"/>
        <w:numPr>
          <w:ilvl w:val="2"/>
          <w:numId w:val="2"/>
        </w:numPr>
        <w:tabs>
          <w:tab w:val="left" w:pos="720"/>
        </w:tabs>
        <w:spacing w:after="0" w:line="300" w:lineRule="auto"/>
        <w:jc w:val="both"/>
        <w:rPr>
          <w:bCs/>
          <w:lang w:val="lv-LV"/>
        </w:rPr>
      </w:pPr>
      <w:r w:rsidRPr="00C60CB6">
        <w:rPr>
          <w:bCs/>
          <w:lang w:val="lv-LV"/>
        </w:rPr>
        <w:t xml:space="preserve">Nodokļu Grand </w:t>
      </w:r>
      <w:proofErr w:type="spellStart"/>
      <w:r w:rsidRPr="00C60CB6">
        <w:rPr>
          <w:bCs/>
          <w:lang w:val="lv-LV"/>
        </w:rPr>
        <w:t>Total</w:t>
      </w:r>
      <w:proofErr w:type="spellEnd"/>
      <w:r w:rsidRPr="00C60CB6">
        <w:rPr>
          <w:bCs/>
          <w:lang w:val="lv-LV"/>
        </w:rPr>
        <w:t xml:space="preserve"> šādās dimensijās:</w:t>
      </w:r>
    </w:p>
    <w:tbl>
      <w:tblPr>
        <w:tblStyle w:val="TableGrid"/>
        <w:tblW w:w="0" w:type="auto"/>
        <w:jc w:val="right"/>
        <w:tblLook w:val="04A0" w:firstRow="1" w:lastRow="0" w:firstColumn="1" w:lastColumn="0" w:noHBand="0" w:noVBand="1"/>
      </w:tblPr>
      <w:tblGrid>
        <w:gridCol w:w="4672"/>
        <w:gridCol w:w="4672"/>
      </w:tblGrid>
      <w:tr w:rsidR="00A03263" w:rsidRPr="00C60CB6" w14:paraId="0F845ADC" w14:textId="77777777" w:rsidTr="0071172A">
        <w:trPr>
          <w:jc w:val="right"/>
        </w:trPr>
        <w:tc>
          <w:tcPr>
            <w:tcW w:w="4672" w:type="dxa"/>
          </w:tcPr>
          <w:p w14:paraId="734F613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Nodokļa numurs</w:t>
            </w:r>
          </w:p>
        </w:tc>
        <w:tc>
          <w:tcPr>
            <w:tcW w:w="4672" w:type="dxa"/>
          </w:tcPr>
          <w:p w14:paraId="47512850"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Nodokļu daudzums</w:t>
            </w:r>
          </w:p>
        </w:tc>
      </w:tr>
    </w:tbl>
    <w:p w14:paraId="639E5C92" w14:textId="77777777" w:rsidR="00A03263" w:rsidRPr="00C60CB6" w:rsidRDefault="00A03263" w:rsidP="00C60CB6">
      <w:pPr>
        <w:pStyle w:val="BodyText2"/>
        <w:numPr>
          <w:ilvl w:val="2"/>
          <w:numId w:val="2"/>
        </w:numPr>
        <w:tabs>
          <w:tab w:val="left" w:pos="720"/>
        </w:tabs>
        <w:spacing w:after="0" w:line="300" w:lineRule="auto"/>
        <w:jc w:val="both"/>
        <w:rPr>
          <w:bCs/>
          <w:lang w:val="lv-LV"/>
        </w:rPr>
      </w:pPr>
      <w:r w:rsidRPr="00C60CB6">
        <w:rPr>
          <w:bCs/>
          <w:lang w:val="lv-LV"/>
        </w:rPr>
        <w:t xml:space="preserve">Labojumus </w:t>
      </w:r>
      <w:r w:rsidRPr="00C60CB6">
        <w:rPr>
          <w:lang w:val="lv-LV"/>
        </w:rPr>
        <w:t>šādās dimensijās:</w:t>
      </w:r>
    </w:p>
    <w:tbl>
      <w:tblPr>
        <w:tblStyle w:val="TableGrid"/>
        <w:tblW w:w="0" w:type="auto"/>
        <w:jc w:val="right"/>
        <w:tblLook w:val="04A0" w:firstRow="1" w:lastRow="0" w:firstColumn="1" w:lastColumn="0" w:noHBand="0" w:noVBand="1"/>
      </w:tblPr>
      <w:tblGrid>
        <w:gridCol w:w="3114"/>
        <w:gridCol w:w="3115"/>
        <w:gridCol w:w="3115"/>
      </w:tblGrid>
      <w:tr w:rsidR="00A03263" w:rsidRPr="00C60CB6" w14:paraId="530957E9" w14:textId="77777777" w:rsidTr="0071172A">
        <w:trPr>
          <w:jc w:val="right"/>
        </w:trPr>
        <w:tc>
          <w:tcPr>
            <w:tcW w:w="3114" w:type="dxa"/>
          </w:tcPr>
          <w:p w14:paraId="4D52452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Skaitītāja numurs</w:t>
            </w:r>
          </w:p>
        </w:tc>
        <w:tc>
          <w:tcPr>
            <w:tcW w:w="3115" w:type="dxa"/>
          </w:tcPr>
          <w:p w14:paraId="6833A329"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Darījuma numurs</w:t>
            </w:r>
          </w:p>
        </w:tc>
        <w:tc>
          <w:tcPr>
            <w:tcW w:w="3115" w:type="dxa"/>
          </w:tcPr>
          <w:p w14:paraId="20074C5D"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Summa</w:t>
            </w:r>
          </w:p>
        </w:tc>
      </w:tr>
      <w:tr w:rsidR="00A03263" w:rsidRPr="00C60CB6" w14:paraId="79E9B1CB" w14:textId="77777777" w:rsidTr="0071172A">
        <w:trPr>
          <w:jc w:val="right"/>
        </w:trPr>
        <w:tc>
          <w:tcPr>
            <w:tcW w:w="3114" w:type="dxa"/>
          </w:tcPr>
          <w:p w14:paraId="287E7477"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1 - Preces labošana</w:t>
            </w:r>
          </w:p>
        </w:tc>
        <w:tc>
          <w:tcPr>
            <w:tcW w:w="3115" w:type="dxa"/>
          </w:tcPr>
          <w:p w14:paraId="1646C583"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w:t>
            </w:r>
          </w:p>
        </w:tc>
        <w:tc>
          <w:tcPr>
            <w:tcW w:w="3115" w:type="dxa"/>
          </w:tcPr>
          <w:p w14:paraId="3413E29F"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0.00</w:t>
            </w:r>
          </w:p>
        </w:tc>
      </w:tr>
      <w:tr w:rsidR="00A03263" w:rsidRPr="00C60CB6" w14:paraId="4D30D2F0" w14:textId="77777777" w:rsidTr="0071172A">
        <w:trPr>
          <w:jc w:val="right"/>
        </w:trPr>
        <w:tc>
          <w:tcPr>
            <w:tcW w:w="3114" w:type="dxa"/>
          </w:tcPr>
          <w:p w14:paraId="1556B64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3 - Kļūdas labošana</w:t>
            </w:r>
          </w:p>
        </w:tc>
        <w:tc>
          <w:tcPr>
            <w:tcW w:w="3115" w:type="dxa"/>
          </w:tcPr>
          <w:p w14:paraId="3A9A98AE"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w:t>
            </w:r>
          </w:p>
        </w:tc>
        <w:tc>
          <w:tcPr>
            <w:tcW w:w="3115" w:type="dxa"/>
          </w:tcPr>
          <w:p w14:paraId="57E02679"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0.00</w:t>
            </w:r>
          </w:p>
        </w:tc>
      </w:tr>
      <w:tr w:rsidR="00A03263" w:rsidRPr="00C60CB6" w14:paraId="2E80C543" w14:textId="77777777" w:rsidTr="0071172A">
        <w:trPr>
          <w:jc w:val="right"/>
        </w:trPr>
        <w:tc>
          <w:tcPr>
            <w:tcW w:w="3114" w:type="dxa"/>
          </w:tcPr>
          <w:p w14:paraId="65191900"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4 - Atmaksa</w:t>
            </w:r>
          </w:p>
        </w:tc>
        <w:tc>
          <w:tcPr>
            <w:tcW w:w="3115" w:type="dxa"/>
          </w:tcPr>
          <w:p w14:paraId="0EE110B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w:t>
            </w:r>
          </w:p>
        </w:tc>
        <w:tc>
          <w:tcPr>
            <w:tcW w:w="3115" w:type="dxa"/>
          </w:tcPr>
          <w:p w14:paraId="6B4AC552"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0.00</w:t>
            </w:r>
          </w:p>
        </w:tc>
      </w:tr>
      <w:tr w:rsidR="00A03263" w:rsidRPr="00C60CB6" w14:paraId="1F7BA143" w14:textId="77777777" w:rsidTr="0071172A">
        <w:trPr>
          <w:jc w:val="right"/>
        </w:trPr>
        <w:tc>
          <w:tcPr>
            <w:tcW w:w="3114" w:type="dxa"/>
          </w:tcPr>
          <w:p w14:paraId="1D1C7987"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5 - Atceltie darījumi</w:t>
            </w:r>
          </w:p>
        </w:tc>
        <w:tc>
          <w:tcPr>
            <w:tcW w:w="3115" w:type="dxa"/>
          </w:tcPr>
          <w:p w14:paraId="686EEFE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w:t>
            </w:r>
          </w:p>
        </w:tc>
        <w:tc>
          <w:tcPr>
            <w:tcW w:w="3115" w:type="dxa"/>
          </w:tcPr>
          <w:p w14:paraId="02F581A7"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0.00</w:t>
            </w:r>
          </w:p>
        </w:tc>
      </w:tr>
    </w:tbl>
    <w:p w14:paraId="64E646A8" w14:textId="77777777" w:rsidR="00A03263" w:rsidRPr="00C60CB6" w:rsidRDefault="00A03263" w:rsidP="00C60CB6">
      <w:pPr>
        <w:pStyle w:val="BodyText2"/>
        <w:numPr>
          <w:ilvl w:val="2"/>
          <w:numId w:val="2"/>
        </w:numPr>
        <w:tabs>
          <w:tab w:val="left" w:pos="720"/>
        </w:tabs>
        <w:spacing w:after="0" w:line="300" w:lineRule="auto"/>
        <w:jc w:val="both"/>
        <w:rPr>
          <w:bCs/>
          <w:lang w:val="lv-LV"/>
        </w:rPr>
      </w:pPr>
      <w:r w:rsidRPr="00C60CB6">
        <w:rPr>
          <w:bCs/>
          <w:lang w:val="lv-LV"/>
        </w:rPr>
        <w:t xml:space="preserve">Naudas lādes atvēršanas </w:t>
      </w:r>
      <w:r w:rsidRPr="00C60CB6">
        <w:rPr>
          <w:lang w:val="lv-LV"/>
        </w:rPr>
        <w:t>šādās dimensijās:</w:t>
      </w:r>
    </w:p>
    <w:tbl>
      <w:tblPr>
        <w:tblStyle w:val="TableGrid"/>
        <w:tblW w:w="5000" w:type="pct"/>
        <w:jc w:val="center"/>
        <w:tblLook w:val="04A0" w:firstRow="1" w:lastRow="0" w:firstColumn="1" w:lastColumn="0" w:noHBand="0" w:noVBand="1"/>
      </w:tblPr>
      <w:tblGrid>
        <w:gridCol w:w="4672"/>
        <w:gridCol w:w="4672"/>
      </w:tblGrid>
      <w:tr w:rsidR="00A03263" w:rsidRPr="00C60CB6" w14:paraId="3A6D264E" w14:textId="77777777" w:rsidTr="00BE11C0">
        <w:trPr>
          <w:jc w:val="center"/>
        </w:trPr>
        <w:tc>
          <w:tcPr>
            <w:tcW w:w="2500" w:type="pct"/>
          </w:tcPr>
          <w:p w14:paraId="7131782A"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Skaitītāja numurs</w:t>
            </w:r>
          </w:p>
        </w:tc>
        <w:tc>
          <w:tcPr>
            <w:tcW w:w="2500" w:type="pct"/>
          </w:tcPr>
          <w:p w14:paraId="11DBDAFF"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Darījuma numurs</w:t>
            </w:r>
          </w:p>
        </w:tc>
      </w:tr>
      <w:tr w:rsidR="00A03263" w:rsidRPr="00C60CB6" w14:paraId="00B70BBF" w14:textId="77777777" w:rsidTr="00BE11C0">
        <w:trPr>
          <w:jc w:val="center"/>
        </w:trPr>
        <w:tc>
          <w:tcPr>
            <w:tcW w:w="2500" w:type="pct"/>
          </w:tcPr>
          <w:p w14:paraId="0863449F"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1 - Naudas lādes atvēršana</w:t>
            </w:r>
          </w:p>
        </w:tc>
        <w:tc>
          <w:tcPr>
            <w:tcW w:w="2500" w:type="pct"/>
          </w:tcPr>
          <w:p w14:paraId="634C49C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w:t>
            </w:r>
          </w:p>
        </w:tc>
      </w:tr>
      <w:tr w:rsidR="00A03263" w:rsidRPr="00C60CB6" w14:paraId="21697796" w14:textId="77777777" w:rsidTr="00BE11C0">
        <w:trPr>
          <w:jc w:val="center"/>
        </w:trPr>
        <w:tc>
          <w:tcPr>
            <w:tcW w:w="2500" w:type="pct"/>
          </w:tcPr>
          <w:p w14:paraId="094A5790"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2 …</w:t>
            </w:r>
          </w:p>
        </w:tc>
        <w:tc>
          <w:tcPr>
            <w:tcW w:w="2500" w:type="pct"/>
          </w:tcPr>
          <w:p w14:paraId="040DD322"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3</w:t>
            </w:r>
          </w:p>
        </w:tc>
      </w:tr>
      <w:tr w:rsidR="00A03263" w:rsidRPr="00C60CB6" w14:paraId="051BFEA8" w14:textId="77777777" w:rsidTr="00BE11C0">
        <w:trPr>
          <w:jc w:val="center"/>
        </w:trPr>
        <w:tc>
          <w:tcPr>
            <w:tcW w:w="2500" w:type="pct"/>
          </w:tcPr>
          <w:p w14:paraId="661D8879"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3 - Dienas finanšu X pārskats</w:t>
            </w:r>
          </w:p>
        </w:tc>
        <w:tc>
          <w:tcPr>
            <w:tcW w:w="2500" w:type="pct"/>
          </w:tcPr>
          <w:p w14:paraId="16097D63"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1</w:t>
            </w:r>
          </w:p>
        </w:tc>
      </w:tr>
    </w:tbl>
    <w:p w14:paraId="1E0535A5" w14:textId="77777777" w:rsidR="00A03263" w:rsidRPr="00C60CB6" w:rsidRDefault="00A03263" w:rsidP="00C60CB6">
      <w:pPr>
        <w:pStyle w:val="BodyText2"/>
        <w:numPr>
          <w:ilvl w:val="2"/>
          <w:numId w:val="2"/>
        </w:numPr>
        <w:tabs>
          <w:tab w:val="left" w:pos="720"/>
        </w:tabs>
        <w:spacing w:after="0" w:line="300" w:lineRule="auto"/>
        <w:jc w:val="both"/>
        <w:rPr>
          <w:bCs/>
          <w:lang w:val="lv-LV"/>
        </w:rPr>
      </w:pPr>
      <w:r w:rsidRPr="00C60CB6">
        <w:rPr>
          <w:bCs/>
          <w:lang w:val="lv-LV"/>
        </w:rPr>
        <w:t xml:space="preserve">Nodokļu pārskatu </w:t>
      </w:r>
      <w:r w:rsidRPr="00C60CB6">
        <w:rPr>
          <w:lang w:val="lv-LV"/>
        </w:rPr>
        <w:t>šādās dimensijās:</w:t>
      </w:r>
    </w:p>
    <w:tbl>
      <w:tblPr>
        <w:tblStyle w:val="TableGrid"/>
        <w:tblW w:w="0" w:type="auto"/>
        <w:jc w:val="right"/>
        <w:tblLook w:val="04A0" w:firstRow="1" w:lastRow="0" w:firstColumn="1" w:lastColumn="0" w:noHBand="0" w:noVBand="1"/>
      </w:tblPr>
      <w:tblGrid>
        <w:gridCol w:w="1413"/>
        <w:gridCol w:w="2126"/>
        <w:gridCol w:w="4111"/>
        <w:gridCol w:w="1694"/>
      </w:tblGrid>
      <w:tr w:rsidR="00A03263" w:rsidRPr="00C60CB6" w14:paraId="3F7A9E33" w14:textId="77777777" w:rsidTr="0071172A">
        <w:trPr>
          <w:jc w:val="right"/>
        </w:trPr>
        <w:tc>
          <w:tcPr>
            <w:tcW w:w="1413" w:type="dxa"/>
          </w:tcPr>
          <w:p w14:paraId="48E7C0C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Nodaļas nr.</w:t>
            </w:r>
          </w:p>
        </w:tc>
        <w:tc>
          <w:tcPr>
            <w:tcW w:w="2126" w:type="dxa"/>
          </w:tcPr>
          <w:p w14:paraId="7DDB50DB"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Nodaļas nosaukums</w:t>
            </w:r>
          </w:p>
        </w:tc>
        <w:tc>
          <w:tcPr>
            <w:tcW w:w="4111" w:type="dxa"/>
          </w:tcPr>
          <w:p w14:paraId="61B9D519"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daudzums (vai pārdošanas daudzums)</w:t>
            </w:r>
          </w:p>
        </w:tc>
        <w:tc>
          <w:tcPr>
            <w:tcW w:w="1694" w:type="dxa"/>
          </w:tcPr>
          <w:p w14:paraId="3130FD8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summa</w:t>
            </w:r>
          </w:p>
        </w:tc>
      </w:tr>
      <w:tr w:rsidR="00A03263" w:rsidRPr="00C60CB6" w14:paraId="402B37B5" w14:textId="77777777" w:rsidTr="0071172A">
        <w:trPr>
          <w:jc w:val="right"/>
        </w:trPr>
        <w:tc>
          <w:tcPr>
            <w:tcW w:w="1413" w:type="dxa"/>
          </w:tcPr>
          <w:p w14:paraId="5E13DDEC"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1</w:t>
            </w:r>
          </w:p>
        </w:tc>
        <w:tc>
          <w:tcPr>
            <w:tcW w:w="2126" w:type="dxa"/>
          </w:tcPr>
          <w:p w14:paraId="3B3586F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KODI</w:t>
            </w:r>
          </w:p>
        </w:tc>
        <w:tc>
          <w:tcPr>
            <w:tcW w:w="4111" w:type="dxa"/>
          </w:tcPr>
          <w:p w14:paraId="0F86AE1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6.000</w:t>
            </w:r>
          </w:p>
        </w:tc>
        <w:tc>
          <w:tcPr>
            <w:tcW w:w="1694" w:type="dxa"/>
          </w:tcPr>
          <w:p w14:paraId="3CD13000"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XX.15</w:t>
            </w:r>
          </w:p>
        </w:tc>
      </w:tr>
      <w:tr w:rsidR="00A03263" w:rsidRPr="00C60CB6" w14:paraId="661FF5B0" w14:textId="77777777" w:rsidTr="0071172A">
        <w:trPr>
          <w:jc w:val="right"/>
        </w:trPr>
        <w:tc>
          <w:tcPr>
            <w:tcW w:w="1413" w:type="dxa"/>
          </w:tcPr>
          <w:p w14:paraId="5504EE13"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lastRenderedPageBreak/>
              <w:t>2</w:t>
            </w:r>
          </w:p>
        </w:tc>
        <w:tc>
          <w:tcPr>
            <w:tcW w:w="2126" w:type="dxa"/>
          </w:tcPr>
          <w:p w14:paraId="392E282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SODA NAUDA (KD)</w:t>
            </w:r>
          </w:p>
        </w:tc>
        <w:tc>
          <w:tcPr>
            <w:tcW w:w="4111" w:type="dxa"/>
          </w:tcPr>
          <w:p w14:paraId="3AC6D3BB"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2.000</w:t>
            </w:r>
          </w:p>
        </w:tc>
        <w:tc>
          <w:tcPr>
            <w:tcW w:w="1694" w:type="dxa"/>
          </w:tcPr>
          <w:p w14:paraId="78B580ED"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XX.00</w:t>
            </w:r>
          </w:p>
        </w:tc>
      </w:tr>
      <w:tr w:rsidR="00A03263" w:rsidRPr="00C60CB6" w14:paraId="1C265978" w14:textId="77777777" w:rsidTr="0071172A">
        <w:trPr>
          <w:jc w:val="right"/>
        </w:trPr>
        <w:tc>
          <w:tcPr>
            <w:tcW w:w="1413" w:type="dxa"/>
          </w:tcPr>
          <w:p w14:paraId="732148DC"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7</w:t>
            </w:r>
          </w:p>
        </w:tc>
        <w:tc>
          <w:tcPr>
            <w:tcW w:w="2126" w:type="dxa"/>
          </w:tcPr>
          <w:p w14:paraId="5EF51DA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E-MAKA UZP.</w:t>
            </w:r>
          </w:p>
        </w:tc>
        <w:tc>
          <w:tcPr>
            <w:tcW w:w="4111" w:type="dxa"/>
          </w:tcPr>
          <w:p w14:paraId="7C7F61B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2.000</w:t>
            </w:r>
          </w:p>
        </w:tc>
        <w:tc>
          <w:tcPr>
            <w:tcW w:w="1694" w:type="dxa"/>
          </w:tcPr>
          <w:p w14:paraId="3DD47F59"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XX.00</w:t>
            </w:r>
          </w:p>
        </w:tc>
      </w:tr>
    </w:tbl>
    <w:p w14:paraId="064305CC" w14:textId="77777777" w:rsidR="00A03263" w:rsidRPr="00C60CB6" w:rsidRDefault="00A03263" w:rsidP="00C60CB6">
      <w:pPr>
        <w:pStyle w:val="BodyText2"/>
        <w:numPr>
          <w:ilvl w:val="2"/>
          <w:numId w:val="2"/>
        </w:numPr>
        <w:tabs>
          <w:tab w:val="left" w:pos="720"/>
        </w:tabs>
        <w:spacing w:after="0" w:line="300" w:lineRule="auto"/>
        <w:jc w:val="both"/>
        <w:rPr>
          <w:bCs/>
          <w:lang w:val="lv-LV"/>
        </w:rPr>
      </w:pPr>
      <w:r w:rsidRPr="00C60CB6">
        <w:rPr>
          <w:bCs/>
          <w:lang w:val="lv-LV"/>
        </w:rPr>
        <w:t>PLU Pārskatu par periodu šādās dimensijās:</w:t>
      </w:r>
    </w:p>
    <w:tbl>
      <w:tblPr>
        <w:tblStyle w:val="TableGrid"/>
        <w:tblW w:w="5000" w:type="pct"/>
        <w:jc w:val="center"/>
        <w:tblLook w:val="04A0" w:firstRow="1" w:lastRow="0" w:firstColumn="1" w:lastColumn="0" w:noHBand="0" w:noVBand="1"/>
      </w:tblPr>
      <w:tblGrid>
        <w:gridCol w:w="2336"/>
        <w:gridCol w:w="2336"/>
        <w:gridCol w:w="2336"/>
        <w:gridCol w:w="2336"/>
      </w:tblGrid>
      <w:tr w:rsidR="00A03263" w:rsidRPr="00C60CB6" w14:paraId="37CFF485" w14:textId="77777777" w:rsidTr="0075489F">
        <w:trPr>
          <w:jc w:val="center"/>
        </w:trPr>
        <w:tc>
          <w:tcPr>
            <w:tcW w:w="1250" w:type="pct"/>
          </w:tcPr>
          <w:p w14:paraId="5442153C"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PLU numurs</w:t>
            </w:r>
          </w:p>
        </w:tc>
        <w:tc>
          <w:tcPr>
            <w:tcW w:w="1250" w:type="pct"/>
          </w:tcPr>
          <w:p w14:paraId="06358C7F"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Nosaukums</w:t>
            </w:r>
          </w:p>
        </w:tc>
        <w:tc>
          <w:tcPr>
            <w:tcW w:w="1250" w:type="pct"/>
          </w:tcPr>
          <w:p w14:paraId="4F5B949D"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daudzums</w:t>
            </w:r>
          </w:p>
        </w:tc>
        <w:tc>
          <w:tcPr>
            <w:tcW w:w="1250" w:type="pct"/>
          </w:tcPr>
          <w:p w14:paraId="076138E2"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summa</w:t>
            </w:r>
          </w:p>
        </w:tc>
      </w:tr>
      <w:tr w:rsidR="00A03263" w:rsidRPr="00C60CB6" w14:paraId="594A0B5C" w14:textId="77777777" w:rsidTr="0075489F">
        <w:trPr>
          <w:jc w:val="center"/>
        </w:trPr>
        <w:tc>
          <w:tcPr>
            <w:tcW w:w="1250" w:type="pct"/>
          </w:tcPr>
          <w:p w14:paraId="3FE4518E"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314</w:t>
            </w:r>
          </w:p>
        </w:tc>
        <w:tc>
          <w:tcPr>
            <w:tcW w:w="1250" w:type="pct"/>
          </w:tcPr>
          <w:p w14:paraId="35199A1D"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PLASTIKĀTA APLOKSNE</w:t>
            </w:r>
          </w:p>
        </w:tc>
        <w:tc>
          <w:tcPr>
            <w:tcW w:w="1250" w:type="pct"/>
          </w:tcPr>
          <w:p w14:paraId="323A2919"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7.000</w:t>
            </w:r>
          </w:p>
        </w:tc>
        <w:tc>
          <w:tcPr>
            <w:tcW w:w="1250" w:type="pct"/>
          </w:tcPr>
          <w:p w14:paraId="7C47606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X.01</w:t>
            </w:r>
          </w:p>
        </w:tc>
      </w:tr>
      <w:tr w:rsidR="00A03263" w:rsidRPr="00C60CB6" w14:paraId="72CA576F" w14:textId="77777777" w:rsidTr="0075489F">
        <w:trPr>
          <w:jc w:val="center"/>
        </w:trPr>
        <w:tc>
          <w:tcPr>
            <w:tcW w:w="1250" w:type="pct"/>
          </w:tcPr>
          <w:p w14:paraId="08A2AE4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316</w:t>
            </w:r>
          </w:p>
        </w:tc>
        <w:tc>
          <w:tcPr>
            <w:tcW w:w="1250" w:type="pct"/>
          </w:tcPr>
          <w:p w14:paraId="6403A15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DEPOZITS</w:t>
            </w:r>
          </w:p>
        </w:tc>
        <w:tc>
          <w:tcPr>
            <w:tcW w:w="1250" w:type="pct"/>
          </w:tcPr>
          <w:p w14:paraId="7A5098FB"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4.000</w:t>
            </w:r>
          </w:p>
        </w:tc>
        <w:tc>
          <w:tcPr>
            <w:tcW w:w="1250" w:type="pct"/>
          </w:tcPr>
          <w:p w14:paraId="0109DF5B"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XX.40</w:t>
            </w:r>
          </w:p>
        </w:tc>
      </w:tr>
      <w:tr w:rsidR="00A03263" w:rsidRPr="00C60CB6" w14:paraId="714862AE" w14:textId="77777777" w:rsidTr="0075489F">
        <w:trPr>
          <w:jc w:val="center"/>
        </w:trPr>
        <w:tc>
          <w:tcPr>
            <w:tcW w:w="1250" w:type="pct"/>
          </w:tcPr>
          <w:p w14:paraId="57893210"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333</w:t>
            </w:r>
          </w:p>
        </w:tc>
        <w:tc>
          <w:tcPr>
            <w:tcW w:w="1250" w:type="pct"/>
          </w:tcPr>
          <w:p w14:paraId="4552750A"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 DEPOZITS</w:t>
            </w:r>
          </w:p>
        </w:tc>
        <w:tc>
          <w:tcPr>
            <w:tcW w:w="1250" w:type="pct"/>
          </w:tcPr>
          <w:p w14:paraId="0760E9B0"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3.000</w:t>
            </w:r>
          </w:p>
        </w:tc>
        <w:tc>
          <w:tcPr>
            <w:tcW w:w="1250" w:type="pct"/>
          </w:tcPr>
          <w:p w14:paraId="2BF1AB6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-X.55</w:t>
            </w:r>
          </w:p>
        </w:tc>
      </w:tr>
      <w:tr w:rsidR="00A03263" w:rsidRPr="00C60CB6" w14:paraId="003FAC4B" w14:textId="77777777" w:rsidTr="0075489F">
        <w:trPr>
          <w:jc w:val="center"/>
        </w:trPr>
        <w:tc>
          <w:tcPr>
            <w:tcW w:w="1250" w:type="pct"/>
          </w:tcPr>
          <w:p w14:paraId="00FEA12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889</w:t>
            </w:r>
          </w:p>
        </w:tc>
        <w:tc>
          <w:tcPr>
            <w:tcW w:w="1250" w:type="pct"/>
          </w:tcPr>
          <w:p w14:paraId="43782277"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TB,1m,1M</w:t>
            </w:r>
          </w:p>
        </w:tc>
        <w:tc>
          <w:tcPr>
            <w:tcW w:w="1250" w:type="pct"/>
          </w:tcPr>
          <w:p w14:paraId="72CF00E7"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1.000</w:t>
            </w:r>
          </w:p>
        </w:tc>
        <w:tc>
          <w:tcPr>
            <w:tcW w:w="1250" w:type="pct"/>
          </w:tcPr>
          <w:p w14:paraId="0A6282C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XX.00</w:t>
            </w:r>
          </w:p>
        </w:tc>
      </w:tr>
      <w:tr w:rsidR="00A03263" w:rsidRPr="00C60CB6" w14:paraId="730EA1B7" w14:textId="77777777" w:rsidTr="0075489F">
        <w:trPr>
          <w:jc w:val="center"/>
        </w:trPr>
        <w:tc>
          <w:tcPr>
            <w:tcW w:w="1250" w:type="pct"/>
          </w:tcPr>
          <w:p w14:paraId="25C15BDD"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908</w:t>
            </w:r>
          </w:p>
        </w:tc>
        <w:tc>
          <w:tcPr>
            <w:tcW w:w="1250" w:type="pct"/>
          </w:tcPr>
          <w:p w14:paraId="05EE03FC"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V,1M</w:t>
            </w:r>
          </w:p>
        </w:tc>
        <w:tc>
          <w:tcPr>
            <w:tcW w:w="1250" w:type="pct"/>
          </w:tcPr>
          <w:p w14:paraId="171B7C1E"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1.000</w:t>
            </w:r>
          </w:p>
        </w:tc>
        <w:tc>
          <w:tcPr>
            <w:tcW w:w="1250" w:type="pct"/>
          </w:tcPr>
          <w:p w14:paraId="14754CC3"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XX.00</w:t>
            </w:r>
          </w:p>
        </w:tc>
      </w:tr>
      <w:tr w:rsidR="00A03263" w:rsidRPr="00C60CB6" w14:paraId="28B08D8E" w14:textId="77777777" w:rsidTr="0075489F">
        <w:trPr>
          <w:jc w:val="center"/>
        </w:trPr>
        <w:tc>
          <w:tcPr>
            <w:tcW w:w="1250" w:type="pct"/>
          </w:tcPr>
          <w:p w14:paraId="135ED142"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914</w:t>
            </w:r>
          </w:p>
        </w:tc>
        <w:tc>
          <w:tcPr>
            <w:tcW w:w="1250" w:type="pct"/>
          </w:tcPr>
          <w:p w14:paraId="378E9A7B"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V,1MDD</w:t>
            </w:r>
          </w:p>
        </w:tc>
        <w:tc>
          <w:tcPr>
            <w:tcW w:w="1250" w:type="pct"/>
          </w:tcPr>
          <w:p w14:paraId="74C941CA"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2.000</w:t>
            </w:r>
          </w:p>
        </w:tc>
        <w:tc>
          <w:tcPr>
            <w:tcW w:w="1250" w:type="pct"/>
          </w:tcPr>
          <w:p w14:paraId="67EDCBCE"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XX.00</w:t>
            </w:r>
          </w:p>
        </w:tc>
      </w:tr>
    </w:tbl>
    <w:p w14:paraId="183353C2" w14:textId="77777777" w:rsidR="00A03263" w:rsidRPr="00C60CB6" w:rsidRDefault="00A03263" w:rsidP="00C60CB6">
      <w:pPr>
        <w:pStyle w:val="BodyText2"/>
        <w:numPr>
          <w:ilvl w:val="2"/>
          <w:numId w:val="2"/>
        </w:numPr>
        <w:tabs>
          <w:tab w:val="left" w:pos="720"/>
        </w:tabs>
        <w:spacing w:after="0" w:line="300" w:lineRule="auto"/>
        <w:jc w:val="both"/>
        <w:rPr>
          <w:bCs/>
          <w:lang w:val="lv-LV"/>
        </w:rPr>
      </w:pPr>
      <w:r w:rsidRPr="00C60CB6">
        <w:rPr>
          <w:bCs/>
          <w:lang w:val="lv-LV"/>
        </w:rPr>
        <w:t xml:space="preserve">Stundu pārskatu </w:t>
      </w:r>
      <w:r w:rsidRPr="00C60CB6">
        <w:rPr>
          <w:lang w:val="lv-LV"/>
        </w:rPr>
        <w:t>šādās dimensijās:</w:t>
      </w:r>
    </w:p>
    <w:tbl>
      <w:tblPr>
        <w:tblStyle w:val="TableGrid"/>
        <w:tblW w:w="5000" w:type="pct"/>
        <w:jc w:val="center"/>
        <w:tblLook w:val="04A0" w:firstRow="1" w:lastRow="0" w:firstColumn="1" w:lastColumn="0" w:noHBand="0" w:noVBand="1"/>
      </w:tblPr>
      <w:tblGrid>
        <w:gridCol w:w="3043"/>
        <w:gridCol w:w="3253"/>
        <w:gridCol w:w="3048"/>
      </w:tblGrid>
      <w:tr w:rsidR="00A03263" w:rsidRPr="00C60CB6" w14:paraId="79D81CD8" w14:textId="77777777" w:rsidTr="0075489F">
        <w:trPr>
          <w:jc w:val="center"/>
        </w:trPr>
        <w:tc>
          <w:tcPr>
            <w:tcW w:w="1628" w:type="pct"/>
          </w:tcPr>
          <w:p w14:paraId="042104C9"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Stunda</w:t>
            </w:r>
          </w:p>
        </w:tc>
        <w:tc>
          <w:tcPr>
            <w:tcW w:w="1740" w:type="pct"/>
          </w:tcPr>
          <w:p w14:paraId="01C1353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skaits</w:t>
            </w:r>
          </w:p>
        </w:tc>
        <w:tc>
          <w:tcPr>
            <w:tcW w:w="1631" w:type="pct"/>
          </w:tcPr>
          <w:p w14:paraId="6C2245AE"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summa</w:t>
            </w:r>
          </w:p>
        </w:tc>
      </w:tr>
      <w:tr w:rsidR="00A03263" w:rsidRPr="00C60CB6" w14:paraId="0B557F2F" w14:textId="77777777" w:rsidTr="0075489F">
        <w:trPr>
          <w:jc w:val="center"/>
        </w:trPr>
        <w:tc>
          <w:tcPr>
            <w:tcW w:w="1628" w:type="pct"/>
          </w:tcPr>
          <w:p w14:paraId="72D78C5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1</w:t>
            </w:r>
          </w:p>
        </w:tc>
        <w:tc>
          <w:tcPr>
            <w:tcW w:w="1740" w:type="pct"/>
          </w:tcPr>
          <w:p w14:paraId="522EF763"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w:t>
            </w:r>
          </w:p>
        </w:tc>
        <w:tc>
          <w:tcPr>
            <w:tcW w:w="1631" w:type="pct"/>
          </w:tcPr>
          <w:p w14:paraId="6ED5637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0.00</w:t>
            </w:r>
          </w:p>
        </w:tc>
      </w:tr>
      <w:tr w:rsidR="00A03263" w:rsidRPr="00C60CB6" w14:paraId="623D80E2" w14:textId="77777777" w:rsidTr="0075489F">
        <w:trPr>
          <w:jc w:val="center"/>
        </w:trPr>
        <w:tc>
          <w:tcPr>
            <w:tcW w:w="1628" w:type="pct"/>
          </w:tcPr>
          <w:p w14:paraId="69FCF554"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w:t>
            </w:r>
          </w:p>
        </w:tc>
        <w:tc>
          <w:tcPr>
            <w:tcW w:w="1740" w:type="pct"/>
          </w:tcPr>
          <w:p w14:paraId="285C8DC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w:t>
            </w:r>
          </w:p>
        </w:tc>
        <w:tc>
          <w:tcPr>
            <w:tcW w:w="1631" w:type="pct"/>
          </w:tcPr>
          <w:p w14:paraId="01B6F0B8"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0.00</w:t>
            </w:r>
          </w:p>
        </w:tc>
      </w:tr>
      <w:tr w:rsidR="00A03263" w:rsidRPr="00C60CB6" w14:paraId="1767610E" w14:textId="77777777" w:rsidTr="0075489F">
        <w:trPr>
          <w:jc w:val="center"/>
        </w:trPr>
        <w:tc>
          <w:tcPr>
            <w:tcW w:w="1628" w:type="pct"/>
          </w:tcPr>
          <w:p w14:paraId="6C86473A"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24</w:t>
            </w:r>
          </w:p>
        </w:tc>
        <w:tc>
          <w:tcPr>
            <w:tcW w:w="1740" w:type="pct"/>
          </w:tcPr>
          <w:p w14:paraId="766766D7"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w:t>
            </w:r>
          </w:p>
        </w:tc>
        <w:tc>
          <w:tcPr>
            <w:tcW w:w="1631" w:type="pct"/>
          </w:tcPr>
          <w:p w14:paraId="77E14029"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0.00</w:t>
            </w:r>
          </w:p>
        </w:tc>
      </w:tr>
    </w:tbl>
    <w:p w14:paraId="3375EC47" w14:textId="77777777" w:rsidR="008432A0" w:rsidRPr="00C60CB6" w:rsidRDefault="0000688D" w:rsidP="00C60CB6">
      <w:pPr>
        <w:pStyle w:val="ListParagraph"/>
        <w:numPr>
          <w:ilvl w:val="0"/>
          <w:numId w:val="2"/>
        </w:numPr>
        <w:spacing w:line="300" w:lineRule="auto"/>
        <w:jc w:val="both"/>
        <w:rPr>
          <w:lang w:val="lv-LV"/>
        </w:rPr>
      </w:pPr>
      <w:r w:rsidRPr="00C60CB6">
        <w:rPr>
          <w:lang w:val="lv-LV"/>
        </w:rPr>
        <w:t xml:space="preserve">Pakalpojumu sniegšanas </w:t>
      </w:r>
      <w:r w:rsidR="00D74E52" w:rsidRPr="00C60CB6">
        <w:rPr>
          <w:lang w:val="lv-LV"/>
        </w:rPr>
        <w:t>vieta</w:t>
      </w:r>
      <w:r w:rsidRPr="00C60CB6">
        <w:rPr>
          <w:lang w:val="lv-LV"/>
        </w:rPr>
        <w:t>s</w:t>
      </w:r>
      <w:r w:rsidR="008111DC" w:rsidRPr="00C60CB6">
        <w:rPr>
          <w:lang w:val="lv-LV"/>
        </w:rPr>
        <w:t>:</w:t>
      </w:r>
    </w:p>
    <w:tbl>
      <w:tblPr>
        <w:tblW w:w="5000" w:type="pct"/>
        <w:tblLook w:val="04A0" w:firstRow="1" w:lastRow="0" w:firstColumn="1" w:lastColumn="0" w:noHBand="0" w:noVBand="1"/>
      </w:tblPr>
      <w:tblGrid>
        <w:gridCol w:w="1452"/>
        <w:gridCol w:w="2278"/>
        <w:gridCol w:w="5614"/>
      </w:tblGrid>
      <w:tr w:rsidR="0075489F" w:rsidRPr="00C60CB6" w14:paraId="60E755A2" w14:textId="77777777" w:rsidTr="0075489F">
        <w:trPr>
          <w:trHeight w:val="300"/>
        </w:trPr>
        <w:tc>
          <w:tcPr>
            <w:tcW w:w="19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5FA392" w14:textId="77777777" w:rsidR="0075489F" w:rsidRPr="0075489F" w:rsidRDefault="0075489F" w:rsidP="0075489F">
            <w:pPr>
              <w:spacing w:after="0" w:line="300" w:lineRule="auto"/>
              <w:jc w:val="center"/>
              <w:rPr>
                <w:rFonts w:ascii="Times New Roman" w:eastAsia="Times New Roman" w:hAnsi="Times New Roman" w:cs="Times New Roman"/>
                <w:b/>
                <w:bCs/>
                <w:caps/>
                <w:color w:val="000000"/>
                <w:sz w:val="24"/>
                <w:szCs w:val="24"/>
                <w:lang w:eastAsia="lv-LV"/>
              </w:rPr>
            </w:pPr>
            <w:r w:rsidRPr="0075489F">
              <w:rPr>
                <w:rFonts w:ascii="Times New Roman" w:eastAsia="Times New Roman" w:hAnsi="Times New Roman" w:cs="Times New Roman"/>
                <w:b/>
                <w:bCs/>
                <w:caps/>
                <w:color w:val="000000"/>
                <w:sz w:val="24"/>
                <w:szCs w:val="24"/>
                <w:lang w:eastAsia="lv-LV"/>
              </w:rPr>
              <w:t>Modelis</w:t>
            </w:r>
          </w:p>
        </w:tc>
        <w:tc>
          <w:tcPr>
            <w:tcW w:w="3004" w:type="pct"/>
            <w:tcBorders>
              <w:top w:val="single" w:sz="4" w:space="0" w:color="auto"/>
              <w:left w:val="nil"/>
              <w:bottom w:val="single" w:sz="4" w:space="0" w:color="auto"/>
              <w:right w:val="single" w:sz="4" w:space="0" w:color="auto"/>
            </w:tcBorders>
            <w:shd w:val="clear" w:color="auto" w:fill="auto"/>
            <w:noWrap/>
            <w:vAlign w:val="center"/>
            <w:hideMark/>
          </w:tcPr>
          <w:p w14:paraId="3B12F254" w14:textId="77777777" w:rsidR="0075489F" w:rsidRPr="0075489F" w:rsidRDefault="0075489F" w:rsidP="0075489F">
            <w:pPr>
              <w:spacing w:after="0" w:line="300" w:lineRule="auto"/>
              <w:jc w:val="center"/>
              <w:rPr>
                <w:rFonts w:ascii="Times New Roman" w:eastAsia="Times New Roman" w:hAnsi="Times New Roman" w:cs="Times New Roman"/>
                <w:b/>
                <w:bCs/>
                <w:caps/>
                <w:color w:val="000000"/>
                <w:sz w:val="24"/>
                <w:szCs w:val="24"/>
                <w:lang w:eastAsia="lv-LV"/>
              </w:rPr>
            </w:pPr>
            <w:r w:rsidRPr="0075489F">
              <w:rPr>
                <w:rFonts w:ascii="Times New Roman" w:eastAsia="Times New Roman" w:hAnsi="Times New Roman" w:cs="Times New Roman"/>
                <w:b/>
                <w:bCs/>
                <w:caps/>
                <w:color w:val="000000"/>
                <w:sz w:val="24"/>
                <w:szCs w:val="24"/>
                <w:lang w:eastAsia="lv-LV"/>
              </w:rPr>
              <w:t>EKA atrašanās vieta</w:t>
            </w:r>
          </w:p>
        </w:tc>
      </w:tr>
      <w:tr w:rsidR="0050754E" w:rsidRPr="00C60CB6" w14:paraId="31DAAFBF"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25CD0EE1"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w:t>
            </w:r>
          </w:p>
        </w:tc>
        <w:tc>
          <w:tcPr>
            <w:tcW w:w="1219" w:type="pct"/>
            <w:tcBorders>
              <w:top w:val="nil"/>
              <w:left w:val="nil"/>
              <w:bottom w:val="single" w:sz="4" w:space="0" w:color="auto"/>
              <w:right w:val="single" w:sz="4" w:space="0" w:color="auto"/>
            </w:tcBorders>
            <w:shd w:val="clear" w:color="auto" w:fill="auto"/>
            <w:noWrap/>
            <w:vAlign w:val="center"/>
            <w:hideMark/>
          </w:tcPr>
          <w:p w14:paraId="46C09E36"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3050U</w:t>
            </w:r>
          </w:p>
        </w:tc>
        <w:tc>
          <w:tcPr>
            <w:tcW w:w="3004" w:type="pct"/>
            <w:tcBorders>
              <w:top w:val="nil"/>
              <w:left w:val="nil"/>
              <w:bottom w:val="single" w:sz="4" w:space="0" w:color="auto"/>
              <w:right w:val="single" w:sz="4" w:space="0" w:color="auto"/>
            </w:tcBorders>
            <w:shd w:val="clear" w:color="auto" w:fill="auto"/>
            <w:noWrap/>
            <w:vAlign w:val="center"/>
            <w:hideMark/>
          </w:tcPr>
          <w:p w14:paraId="66825A9A"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Vestienas iela 35, Rīga</w:t>
            </w:r>
          </w:p>
        </w:tc>
      </w:tr>
      <w:tr w:rsidR="0050754E" w:rsidRPr="00C60CB6" w14:paraId="038DD265"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2D94F825"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2</w:t>
            </w:r>
          </w:p>
        </w:tc>
        <w:tc>
          <w:tcPr>
            <w:tcW w:w="1219" w:type="pct"/>
            <w:tcBorders>
              <w:top w:val="nil"/>
              <w:left w:val="nil"/>
              <w:bottom w:val="single" w:sz="4" w:space="0" w:color="auto"/>
              <w:right w:val="single" w:sz="4" w:space="0" w:color="auto"/>
            </w:tcBorders>
            <w:shd w:val="clear" w:color="auto" w:fill="auto"/>
            <w:noWrap/>
            <w:vAlign w:val="center"/>
            <w:hideMark/>
          </w:tcPr>
          <w:p w14:paraId="47008167"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79711DB6"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Brīvības iela 191, Rīga</w:t>
            </w:r>
          </w:p>
        </w:tc>
      </w:tr>
      <w:tr w:rsidR="0050754E" w:rsidRPr="00C60CB6" w14:paraId="688CCC83"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72CD2928"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3</w:t>
            </w:r>
          </w:p>
        </w:tc>
        <w:tc>
          <w:tcPr>
            <w:tcW w:w="1219" w:type="pct"/>
            <w:tcBorders>
              <w:top w:val="nil"/>
              <w:left w:val="nil"/>
              <w:bottom w:val="single" w:sz="4" w:space="0" w:color="auto"/>
              <w:right w:val="single" w:sz="4" w:space="0" w:color="auto"/>
            </w:tcBorders>
            <w:shd w:val="clear" w:color="auto" w:fill="auto"/>
            <w:noWrap/>
            <w:vAlign w:val="center"/>
            <w:hideMark/>
          </w:tcPr>
          <w:p w14:paraId="43B0D3C6"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71B930AA"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Pērnavas iela 55A, Rīga</w:t>
            </w:r>
          </w:p>
        </w:tc>
      </w:tr>
      <w:tr w:rsidR="0050754E" w:rsidRPr="00C60CB6" w14:paraId="50F50AAA"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7C8EA703"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4</w:t>
            </w:r>
          </w:p>
        </w:tc>
        <w:tc>
          <w:tcPr>
            <w:tcW w:w="1219" w:type="pct"/>
            <w:tcBorders>
              <w:top w:val="nil"/>
              <w:left w:val="nil"/>
              <w:bottom w:val="single" w:sz="4" w:space="0" w:color="auto"/>
              <w:right w:val="single" w:sz="4" w:space="0" w:color="auto"/>
            </w:tcBorders>
            <w:shd w:val="clear" w:color="auto" w:fill="auto"/>
            <w:noWrap/>
            <w:vAlign w:val="center"/>
            <w:hideMark/>
          </w:tcPr>
          <w:p w14:paraId="07AA0DBD"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21DDB1A7"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Meža prospekts 1A, Rīga</w:t>
            </w:r>
          </w:p>
        </w:tc>
      </w:tr>
      <w:tr w:rsidR="0050754E" w:rsidRPr="00C60CB6" w14:paraId="74E6913F"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63A70208"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5</w:t>
            </w:r>
          </w:p>
        </w:tc>
        <w:tc>
          <w:tcPr>
            <w:tcW w:w="1219" w:type="pct"/>
            <w:tcBorders>
              <w:top w:val="nil"/>
              <w:left w:val="nil"/>
              <w:bottom w:val="single" w:sz="4" w:space="0" w:color="auto"/>
              <w:right w:val="single" w:sz="4" w:space="0" w:color="auto"/>
            </w:tcBorders>
            <w:shd w:val="clear" w:color="auto" w:fill="auto"/>
            <w:noWrap/>
            <w:vAlign w:val="center"/>
            <w:hideMark/>
          </w:tcPr>
          <w:p w14:paraId="1905EACA"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130D00DB"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Pulkveža Brieža iela 47, Rīga</w:t>
            </w:r>
          </w:p>
        </w:tc>
      </w:tr>
      <w:tr w:rsidR="0050754E" w:rsidRPr="00C60CB6" w14:paraId="745D1514"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4C5F06DC"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6</w:t>
            </w:r>
          </w:p>
        </w:tc>
        <w:tc>
          <w:tcPr>
            <w:tcW w:w="1219" w:type="pct"/>
            <w:tcBorders>
              <w:top w:val="nil"/>
              <w:left w:val="nil"/>
              <w:bottom w:val="single" w:sz="4" w:space="0" w:color="auto"/>
              <w:right w:val="single" w:sz="4" w:space="0" w:color="auto"/>
            </w:tcBorders>
            <w:shd w:val="clear" w:color="auto" w:fill="auto"/>
            <w:noWrap/>
            <w:vAlign w:val="center"/>
            <w:hideMark/>
          </w:tcPr>
          <w:p w14:paraId="74971231"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62A1CDB2"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Atlantijas iela 29, Rīga</w:t>
            </w:r>
          </w:p>
        </w:tc>
      </w:tr>
      <w:tr w:rsidR="0050754E" w:rsidRPr="00C60CB6" w14:paraId="252CEC11"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31FEA44A"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7</w:t>
            </w:r>
          </w:p>
        </w:tc>
        <w:tc>
          <w:tcPr>
            <w:tcW w:w="1219" w:type="pct"/>
            <w:tcBorders>
              <w:top w:val="nil"/>
              <w:left w:val="nil"/>
              <w:bottom w:val="single" w:sz="4" w:space="0" w:color="auto"/>
              <w:right w:val="single" w:sz="4" w:space="0" w:color="auto"/>
            </w:tcBorders>
            <w:shd w:val="clear" w:color="auto" w:fill="auto"/>
            <w:noWrap/>
            <w:vAlign w:val="center"/>
            <w:hideMark/>
          </w:tcPr>
          <w:p w14:paraId="10F186D3"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1CCDFB43"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Katlakalna iela 10, Rīga</w:t>
            </w:r>
          </w:p>
        </w:tc>
      </w:tr>
      <w:tr w:rsidR="0050754E" w:rsidRPr="00C60CB6" w14:paraId="65A152A3"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476920E4"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8</w:t>
            </w:r>
          </w:p>
        </w:tc>
        <w:tc>
          <w:tcPr>
            <w:tcW w:w="1219" w:type="pct"/>
            <w:tcBorders>
              <w:top w:val="nil"/>
              <w:left w:val="nil"/>
              <w:bottom w:val="single" w:sz="4" w:space="0" w:color="auto"/>
              <w:right w:val="single" w:sz="4" w:space="0" w:color="auto"/>
            </w:tcBorders>
            <w:shd w:val="clear" w:color="auto" w:fill="auto"/>
            <w:noWrap/>
            <w:vAlign w:val="center"/>
            <w:hideMark/>
          </w:tcPr>
          <w:p w14:paraId="271FA711"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045901A9"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Višķu iela 12A, Rīga</w:t>
            </w:r>
          </w:p>
        </w:tc>
      </w:tr>
      <w:tr w:rsidR="0050754E" w:rsidRPr="00C60CB6" w14:paraId="6726F1C2"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78EC116D"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9</w:t>
            </w:r>
          </w:p>
        </w:tc>
        <w:tc>
          <w:tcPr>
            <w:tcW w:w="1219" w:type="pct"/>
            <w:tcBorders>
              <w:top w:val="nil"/>
              <w:left w:val="nil"/>
              <w:bottom w:val="single" w:sz="4" w:space="0" w:color="auto"/>
              <w:right w:val="single" w:sz="4" w:space="0" w:color="auto"/>
            </w:tcBorders>
            <w:shd w:val="clear" w:color="auto" w:fill="auto"/>
            <w:noWrap/>
            <w:vAlign w:val="center"/>
            <w:hideMark/>
          </w:tcPr>
          <w:p w14:paraId="1365771D"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36975865"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Maskavas iela 270, Rīga</w:t>
            </w:r>
          </w:p>
        </w:tc>
      </w:tr>
      <w:tr w:rsidR="0050754E" w:rsidRPr="00C60CB6" w14:paraId="23458914"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5C157BDD"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10</w:t>
            </w:r>
          </w:p>
        </w:tc>
        <w:tc>
          <w:tcPr>
            <w:tcW w:w="1219" w:type="pct"/>
            <w:tcBorders>
              <w:top w:val="nil"/>
              <w:left w:val="nil"/>
              <w:bottom w:val="single" w:sz="4" w:space="0" w:color="auto"/>
              <w:right w:val="single" w:sz="4" w:space="0" w:color="auto"/>
            </w:tcBorders>
            <w:shd w:val="clear" w:color="auto" w:fill="auto"/>
            <w:noWrap/>
            <w:vAlign w:val="center"/>
            <w:hideMark/>
          </w:tcPr>
          <w:p w14:paraId="3F3DA5B3"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3B0AAAC1"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Kuldīgas iela 58, Rīga</w:t>
            </w:r>
          </w:p>
        </w:tc>
      </w:tr>
      <w:tr w:rsidR="0050754E" w:rsidRPr="00C60CB6" w14:paraId="21B81770"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3DA88B5F"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11</w:t>
            </w:r>
          </w:p>
        </w:tc>
        <w:tc>
          <w:tcPr>
            <w:tcW w:w="1219" w:type="pct"/>
            <w:tcBorders>
              <w:top w:val="nil"/>
              <w:left w:val="nil"/>
              <w:bottom w:val="single" w:sz="4" w:space="0" w:color="auto"/>
              <w:right w:val="single" w:sz="4" w:space="0" w:color="auto"/>
            </w:tcBorders>
            <w:shd w:val="clear" w:color="auto" w:fill="auto"/>
            <w:noWrap/>
            <w:vAlign w:val="center"/>
            <w:hideMark/>
          </w:tcPr>
          <w:p w14:paraId="05F7A3D1"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08543669"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proofErr w:type="spellStart"/>
            <w:r w:rsidRPr="00C60CB6">
              <w:rPr>
                <w:rFonts w:ascii="Times New Roman" w:eastAsia="Times New Roman" w:hAnsi="Times New Roman" w:cs="Times New Roman"/>
                <w:color w:val="000000"/>
                <w:sz w:val="24"/>
                <w:szCs w:val="24"/>
                <w:lang w:eastAsia="lv-LV"/>
              </w:rPr>
              <w:t>Līvciema</w:t>
            </w:r>
            <w:proofErr w:type="spellEnd"/>
            <w:r w:rsidRPr="00C60CB6">
              <w:rPr>
                <w:rFonts w:ascii="Times New Roman" w:eastAsia="Times New Roman" w:hAnsi="Times New Roman" w:cs="Times New Roman"/>
                <w:color w:val="000000"/>
                <w:sz w:val="24"/>
                <w:szCs w:val="24"/>
                <w:lang w:eastAsia="lv-LV"/>
              </w:rPr>
              <w:t xml:space="preserve"> iela 48, Rīga</w:t>
            </w:r>
          </w:p>
        </w:tc>
      </w:tr>
      <w:tr w:rsidR="0050754E" w:rsidRPr="00C60CB6" w14:paraId="04C09BD9"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2E67ED7E"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12</w:t>
            </w:r>
          </w:p>
        </w:tc>
        <w:tc>
          <w:tcPr>
            <w:tcW w:w="1219" w:type="pct"/>
            <w:tcBorders>
              <w:top w:val="nil"/>
              <w:left w:val="nil"/>
              <w:bottom w:val="single" w:sz="4" w:space="0" w:color="auto"/>
              <w:right w:val="single" w:sz="4" w:space="0" w:color="auto"/>
            </w:tcBorders>
            <w:shd w:val="clear" w:color="auto" w:fill="auto"/>
            <w:noWrap/>
            <w:vAlign w:val="center"/>
            <w:hideMark/>
          </w:tcPr>
          <w:p w14:paraId="640ED163"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2783C245"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Bauskas iela 149A, Rīga</w:t>
            </w:r>
          </w:p>
        </w:tc>
      </w:tr>
      <w:tr w:rsidR="0050754E" w:rsidRPr="00C60CB6" w14:paraId="631A14EF"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6C2791F2"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13</w:t>
            </w:r>
          </w:p>
        </w:tc>
        <w:tc>
          <w:tcPr>
            <w:tcW w:w="1219" w:type="pct"/>
            <w:tcBorders>
              <w:top w:val="nil"/>
              <w:left w:val="nil"/>
              <w:bottom w:val="single" w:sz="4" w:space="0" w:color="auto"/>
              <w:right w:val="single" w:sz="4" w:space="0" w:color="auto"/>
            </w:tcBorders>
            <w:shd w:val="clear" w:color="auto" w:fill="auto"/>
            <w:noWrap/>
            <w:vAlign w:val="center"/>
            <w:hideMark/>
          </w:tcPr>
          <w:p w14:paraId="4516E102"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19C2D961"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Atgāzenes iela 24A, Rīga</w:t>
            </w:r>
          </w:p>
        </w:tc>
      </w:tr>
      <w:tr w:rsidR="0050754E" w:rsidRPr="00C60CB6" w14:paraId="5D2192F7"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7AA20597"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14</w:t>
            </w:r>
          </w:p>
        </w:tc>
        <w:tc>
          <w:tcPr>
            <w:tcW w:w="1219" w:type="pct"/>
            <w:tcBorders>
              <w:top w:val="nil"/>
              <w:left w:val="nil"/>
              <w:bottom w:val="single" w:sz="4" w:space="0" w:color="auto"/>
              <w:right w:val="single" w:sz="4" w:space="0" w:color="auto"/>
            </w:tcBorders>
            <w:shd w:val="clear" w:color="auto" w:fill="auto"/>
            <w:noWrap/>
            <w:vAlign w:val="center"/>
            <w:hideMark/>
          </w:tcPr>
          <w:p w14:paraId="34BD59DB"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5F2D04E4"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Brīvības gatve 384B, Rīga</w:t>
            </w:r>
          </w:p>
        </w:tc>
      </w:tr>
      <w:tr w:rsidR="0050754E" w:rsidRPr="00C60CB6" w14:paraId="299BE9D3"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6C0FFC66"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15</w:t>
            </w:r>
          </w:p>
        </w:tc>
        <w:tc>
          <w:tcPr>
            <w:tcW w:w="1219" w:type="pct"/>
            <w:tcBorders>
              <w:top w:val="nil"/>
              <w:left w:val="nil"/>
              <w:bottom w:val="single" w:sz="4" w:space="0" w:color="auto"/>
              <w:right w:val="single" w:sz="4" w:space="0" w:color="auto"/>
            </w:tcBorders>
            <w:shd w:val="clear" w:color="auto" w:fill="auto"/>
            <w:noWrap/>
            <w:vAlign w:val="center"/>
            <w:hideMark/>
          </w:tcPr>
          <w:p w14:paraId="3C52B9C2"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4CAD261C"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Dzelzavas iela 105, Rīga</w:t>
            </w:r>
          </w:p>
        </w:tc>
      </w:tr>
      <w:tr w:rsidR="0050754E" w:rsidRPr="00C60CB6" w14:paraId="4DBA0301"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5D65FB79"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16</w:t>
            </w:r>
          </w:p>
        </w:tc>
        <w:tc>
          <w:tcPr>
            <w:tcW w:w="1219" w:type="pct"/>
            <w:tcBorders>
              <w:top w:val="nil"/>
              <w:left w:val="nil"/>
              <w:bottom w:val="single" w:sz="4" w:space="0" w:color="auto"/>
              <w:right w:val="single" w:sz="4" w:space="0" w:color="auto"/>
            </w:tcBorders>
            <w:shd w:val="clear" w:color="auto" w:fill="auto"/>
            <w:noWrap/>
            <w:vAlign w:val="center"/>
            <w:hideMark/>
          </w:tcPr>
          <w:p w14:paraId="2C6D3729"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74E9F071"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Stirnu iela 65A, Rīga</w:t>
            </w:r>
          </w:p>
        </w:tc>
      </w:tr>
      <w:tr w:rsidR="0050754E" w:rsidRPr="00C60CB6" w14:paraId="5C3C2FE0"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74122330"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17</w:t>
            </w:r>
          </w:p>
        </w:tc>
        <w:tc>
          <w:tcPr>
            <w:tcW w:w="1219" w:type="pct"/>
            <w:tcBorders>
              <w:top w:val="nil"/>
              <w:left w:val="nil"/>
              <w:bottom w:val="single" w:sz="4" w:space="0" w:color="auto"/>
              <w:right w:val="single" w:sz="4" w:space="0" w:color="auto"/>
            </w:tcBorders>
            <w:shd w:val="clear" w:color="auto" w:fill="auto"/>
            <w:noWrap/>
            <w:vAlign w:val="center"/>
            <w:hideMark/>
          </w:tcPr>
          <w:p w14:paraId="76DCE2DE"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12F8575C"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Jāņa Endzelīna iela 11, Rīga</w:t>
            </w:r>
          </w:p>
        </w:tc>
      </w:tr>
      <w:tr w:rsidR="0050754E" w:rsidRPr="00C60CB6" w14:paraId="63CE918C"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0C057AD9"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18</w:t>
            </w:r>
          </w:p>
        </w:tc>
        <w:tc>
          <w:tcPr>
            <w:tcW w:w="1219" w:type="pct"/>
            <w:tcBorders>
              <w:top w:val="nil"/>
              <w:left w:val="nil"/>
              <w:bottom w:val="single" w:sz="4" w:space="0" w:color="auto"/>
              <w:right w:val="single" w:sz="4" w:space="0" w:color="auto"/>
            </w:tcBorders>
            <w:shd w:val="clear" w:color="auto" w:fill="auto"/>
            <w:noWrap/>
            <w:vAlign w:val="center"/>
            <w:hideMark/>
          </w:tcPr>
          <w:p w14:paraId="49467B79"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2FFBA3FB"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Kurzemes prospekts 110A, Rīga</w:t>
            </w:r>
          </w:p>
        </w:tc>
      </w:tr>
      <w:tr w:rsidR="0050754E" w:rsidRPr="00C60CB6" w14:paraId="41151B61"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06B29F00"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19</w:t>
            </w:r>
          </w:p>
        </w:tc>
        <w:tc>
          <w:tcPr>
            <w:tcW w:w="1219" w:type="pct"/>
            <w:tcBorders>
              <w:top w:val="nil"/>
              <w:left w:val="nil"/>
              <w:bottom w:val="single" w:sz="4" w:space="0" w:color="auto"/>
              <w:right w:val="single" w:sz="4" w:space="0" w:color="auto"/>
            </w:tcBorders>
            <w:shd w:val="clear" w:color="auto" w:fill="auto"/>
            <w:noWrap/>
            <w:vAlign w:val="center"/>
            <w:hideMark/>
          </w:tcPr>
          <w:p w14:paraId="0D8A6F23"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12D644AB"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Lidoņu iela 6, Rīga</w:t>
            </w:r>
          </w:p>
        </w:tc>
      </w:tr>
      <w:tr w:rsidR="0050754E" w:rsidRPr="00C60CB6" w14:paraId="260C2B06"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61C8281C"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20</w:t>
            </w:r>
          </w:p>
        </w:tc>
        <w:tc>
          <w:tcPr>
            <w:tcW w:w="1219" w:type="pct"/>
            <w:tcBorders>
              <w:top w:val="nil"/>
              <w:left w:val="nil"/>
              <w:bottom w:val="single" w:sz="4" w:space="0" w:color="auto"/>
              <w:right w:val="single" w:sz="4" w:space="0" w:color="auto"/>
            </w:tcBorders>
            <w:shd w:val="clear" w:color="auto" w:fill="auto"/>
            <w:noWrap/>
            <w:vAlign w:val="center"/>
            <w:hideMark/>
          </w:tcPr>
          <w:p w14:paraId="56B7AC23"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5F539F1E"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Parādes iela 36A, Rīga</w:t>
            </w:r>
          </w:p>
        </w:tc>
      </w:tr>
      <w:tr w:rsidR="0050754E" w:rsidRPr="00C60CB6" w14:paraId="65AB9E46"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3BDB58F3"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21</w:t>
            </w:r>
          </w:p>
        </w:tc>
        <w:tc>
          <w:tcPr>
            <w:tcW w:w="1219" w:type="pct"/>
            <w:tcBorders>
              <w:top w:val="nil"/>
              <w:left w:val="nil"/>
              <w:bottom w:val="single" w:sz="4" w:space="0" w:color="auto"/>
              <w:right w:val="single" w:sz="4" w:space="0" w:color="auto"/>
            </w:tcBorders>
            <w:shd w:val="clear" w:color="auto" w:fill="auto"/>
            <w:noWrap/>
            <w:vAlign w:val="center"/>
            <w:hideMark/>
          </w:tcPr>
          <w:p w14:paraId="68F03EF6"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63AC57A7"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Baltā iela 2A, Rīga</w:t>
            </w:r>
          </w:p>
        </w:tc>
      </w:tr>
      <w:tr w:rsidR="0050754E" w:rsidRPr="00C60CB6" w14:paraId="04CBCD0C"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03E3BFE5"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22</w:t>
            </w:r>
          </w:p>
        </w:tc>
        <w:tc>
          <w:tcPr>
            <w:tcW w:w="1219" w:type="pct"/>
            <w:tcBorders>
              <w:top w:val="nil"/>
              <w:left w:val="nil"/>
              <w:bottom w:val="single" w:sz="4" w:space="0" w:color="auto"/>
              <w:right w:val="single" w:sz="4" w:space="0" w:color="auto"/>
            </w:tcBorders>
            <w:shd w:val="clear" w:color="auto" w:fill="auto"/>
            <w:noWrap/>
            <w:vAlign w:val="center"/>
            <w:hideMark/>
          </w:tcPr>
          <w:p w14:paraId="53456D36"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297B9339"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Kurzemes prospekts 137, Rīga</w:t>
            </w:r>
          </w:p>
        </w:tc>
      </w:tr>
      <w:tr w:rsidR="0050754E" w:rsidRPr="00C60CB6" w14:paraId="65ABA35F"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198608F3"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lastRenderedPageBreak/>
              <w:t>23</w:t>
            </w:r>
          </w:p>
        </w:tc>
        <w:tc>
          <w:tcPr>
            <w:tcW w:w="1219" w:type="pct"/>
            <w:tcBorders>
              <w:top w:val="nil"/>
              <w:left w:val="nil"/>
              <w:bottom w:val="single" w:sz="4" w:space="0" w:color="auto"/>
              <w:right w:val="single" w:sz="4" w:space="0" w:color="auto"/>
            </w:tcBorders>
            <w:shd w:val="clear" w:color="auto" w:fill="auto"/>
            <w:noWrap/>
            <w:vAlign w:val="center"/>
            <w:hideMark/>
          </w:tcPr>
          <w:p w14:paraId="4611FF9C"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3B87D964"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Hipokrāta iela 2H, Rīga</w:t>
            </w:r>
          </w:p>
        </w:tc>
      </w:tr>
      <w:tr w:rsidR="0050754E" w:rsidRPr="00C60CB6" w14:paraId="04E1DB6F"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04A76FBF"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24</w:t>
            </w:r>
          </w:p>
        </w:tc>
        <w:tc>
          <w:tcPr>
            <w:tcW w:w="1219" w:type="pct"/>
            <w:tcBorders>
              <w:top w:val="nil"/>
              <w:left w:val="nil"/>
              <w:bottom w:val="single" w:sz="4" w:space="0" w:color="auto"/>
              <w:right w:val="single" w:sz="4" w:space="0" w:color="auto"/>
            </w:tcBorders>
            <w:shd w:val="clear" w:color="auto" w:fill="auto"/>
            <w:noWrap/>
            <w:vAlign w:val="center"/>
            <w:hideMark/>
          </w:tcPr>
          <w:p w14:paraId="2676AC02"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31B1965A"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Murjāņu iela 58, Rīga</w:t>
            </w:r>
          </w:p>
        </w:tc>
      </w:tr>
      <w:tr w:rsidR="0050754E" w:rsidRPr="00C60CB6" w14:paraId="08A3577F"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67ABD18B"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25</w:t>
            </w:r>
          </w:p>
        </w:tc>
        <w:tc>
          <w:tcPr>
            <w:tcW w:w="1219" w:type="pct"/>
            <w:tcBorders>
              <w:top w:val="nil"/>
              <w:left w:val="nil"/>
              <w:bottom w:val="single" w:sz="4" w:space="0" w:color="auto"/>
              <w:right w:val="single" w:sz="4" w:space="0" w:color="auto"/>
            </w:tcBorders>
            <w:shd w:val="clear" w:color="auto" w:fill="auto"/>
            <w:noWrap/>
            <w:vAlign w:val="center"/>
            <w:hideMark/>
          </w:tcPr>
          <w:p w14:paraId="45929F62"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24F93CEF"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Spīķeru iela 1, Rīga</w:t>
            </w:r>
          </w:p>
        </w:tc>
      </w:tr>
      <w:tr w:rsidR="0050754E" w:rsidRPr="00C60CB6" w14:paraId="476B7BEE"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7D605F3A"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26</w:t>
            </w:r>
          </w:p>
        </w:tc>
        <w:tc>
          <w:tcPr>
            <w:tcW w:w="1219" w:type="pct"/>
            <w:tcBorders>
              <w:top w:val="nil"/>
              <w:left w:val="nil"/>
              <w:bottom w:val="single" w:sz="4" w:space="0" w:color="auto"/>
              <w:right w:val="single" w:sz="4" w:space="0" w:color="auto"/>
            </w:tcBorders>
            <w:shd w:val="clear" w:color="auto" w:fill="auto"/>
            <w:noWrap/>
            <w:vAlign w:val="center"/>
            <w:hideMark/>
          </w:tcPr>
          <w:p w14:paraId="753227D5"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202F08A6"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Krišjāņa Valdemāra iela 5a, Rīga</w:t>
            </w:r>
          </w:p>
        </w:tc>
      </w:tr>
    </w:tbl>
    <w:p w14:paraId="017E3913" w14:textId="1F68D283" w:rsidR="00503CE1" w:rsidRDefault="00503CE1" w:rsidP="00C60CB6">
      <w:pPr>
        <w:spacing w:line="300" w:lineRule="auto"/>
        <w:jc w:val="both"/>
        <w:rPr>
          <w:rFonts w:ascii="Times New Roman" w:hAnsi="Times New Roman" w:cs="Times New Roman"/>
          <w:sz w:val="24"/>
          <w:szCs w:val="24"/>
        </w:rPr>
      </w:pPr>
    </w:p>
    <w:p w14:paraId="1360AE5B" w14:textId="6EAD5610" w:rsidR="00CB59B3" w:rsidRPr="00C60CB6" w:rsidRDefault="00CB59B3" w:rsidP="00C60CB6">
      <w:pPr>
        <w:spacing w:line="300" w:lineRule="auto"/>
        <w:jc w:val="both"/>
        <w:rPr>
          <w:rFonts w:ascii="Times New Roman" w:hAnsi="Times New Roman" w:cs="Times New Roman"/>
          <w:sz w:val="24"/>
          <w:szCs w:val="24"/>
        </w:rPr>
      </w:pPr>
      <w:r w:rsidRPr="00CB59B3">
        <w:rPr>
          <w:rFonts w:ascii="Times New Roman" w:hAnsi="Times New Roman" w:cs="Times New Roman"/>
          <w:b/>
          <w:bCs/>
          <w:sz w:val="24"/>
          <w:szCs w:val="24"/>
        </w:rPr>
        <w:t>N!B!</w:t>
      </w:r>
      <w:r>
        <w:rPr>
          <w:rFonts w:ascii="Times New Roman" w:hAnsi="Times New Roman" w:cs="Times New Roman"/>
          <w:sz w:val="24"/>
          <w:szCs w:val="24"/>
        </w:rPr>
        <w:t xml:space="preserve"> Pasūtītājs patur tiesības grozīt EKA skaitu līguma darbības laikā.</w:t>
      </w:r>
    </w:p>
    <w:sectPr w:rsidR="00CB59B3" w:rsidRPr="00C60CB6" w:rsidSect="00C60CB6">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5958C" w14:textId="77777777" w:rsidR="00061B86" w:rsidRDefault="00061B86" w:rsidP="00267C9D">
      <w:pPr>
        <w:spacing w:after="0" w:line="240" w:lineRule="auto"/>
      </w:pPr>
      <w:r>
        <w:separator/>
      </w:r>
    </w:p>
  </w:endnote>
  <w:endnote w:type="continuationSeparator" w:id="0">
    <w:p w14:paraId="005452B5" w14:textId="77777777" w:rsidR="00061B86" w:rsidRDefault="00061B86" w:rsidP="0026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1088523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55DA1DC" w14:textId="78894246" w:rsidR="00FE312B" w:rsidRPr="00FE312B" w:rsidRDefault="00FE312B">
            <w:pPr>
              <w:pStyle w:val="Footer"/>
              <w:jc w:val="center"/>
              <w:rPr>
                <w:rFonts w:ascii="Times New Roman" w:hAnsi="Times New Roman" w:cs="Times New Roman"/>
                <w:sz w:val="24"/>
                <w:szCs w:val="24"/>
              </w:rPr>
            </w:pPr>
            <w:r w:rsidRPr="00FE312B">
              <w:rPr>
                <w:rFonts w:ascii="Times New Roman" w:hAnsi="Times New Roman" w:cs="Times New Roman"/>
                <w:sz w:val="24"/>
                <w:szCs w:val="24"/>
              </w:rPr>
              <w:fldChar w:fldCharType="begin"/>
            </w:r>
            <w:r w:rsidRPr="00FE312B">
              <w:rPr>
                <w:rFonts w:ascii="Times New Roman" w:hAnsi="Times New Roman" w:cs="Times New Roman"/>
                <w:sz w:val="24"/>
                <w:szCs w:val="24"/>
              </w:rPr>
              <w:instrText>PAGE</w:instrText>
            </w:r>
            <w:r w:rsidRPr="00FE312B">
              <w:rPr>
                <w:rFonts w:ascii="Times New Roman" w:hAnsi="Times New Roman" w:cs="Times New Roman"/>
                <w:sz w:val="24"/>
                <w:szCs w:val="24"/>
              </w:rPr>
              <w:fldChar w:fldCharType="separate"/>
            </w:r>
            <w:r w:rsidRPr="00FE312B">
              <w:rPr>
                <w:rFonts w:ascii="Times New Roman" w:hAnsi="Times New Roman" w:cs="Times New Roman"/>
                <w:sz w:val="24"/>
                <w:szCs w:val="24"/>
              </w:rPr>
              <w:t>2</w:t>
            </w:r>
            <w:r w:rsidRPr="00FE312B">
              <w:rPr>
                <w:rFonts w:ascii="Times New Roman" w:hAnsi="Times New Roman" w:cs="Times New Roman"/>
                <w:sz w:val="24"/>
                <w:szCs w:val="24"/>
              </w:rPr>
              <w:fldChar w:fldCharType="end"/>
            </w:r>
            <w:r w:rsidRPr="00FE312B">
              <w:rPr>
                <w:rFonts w:ascii="Times New Roman" w:hAnsi="Times New Roman" w:cs="Times New Roman"/>
                <w:sz w:val="24"/>
                <w:szCs w:val="24"/>
              </w:rPr>
              <w:t xml:space="preserve"> no </w:t>
            </w:r>
            <w:r w:rsidRPr="00FE312B">
              <w:rPr>
                <w:rFonts w:ascii="Times New Roman" w:hAnsi="Times New Roman" w:cs="Times New Roman"/>
                <w:sz w:val="24"/>
                <w:szCs w:val="24"/>
              </w:rPr>
              <w:fldChar w:fldCharType="begin"/>
            </w:r>
            <w:r w:rsidRPr="00FE312B">
              <w:rPr>
                <w:rFonts w:ascii="Times New Roman" w:hAnsi="Times New Roman" w:cs="Times New Roman"/>
                <w:sz w:val="24"/>
                <w:szCs w:val="24"/>
              </w:rPr>
              <w:instrText>NUMPAGES</w:instrText>
            </w:r>
            <w:r w:rsidRPr="00FE312B">
              <w:rPr>
                <w:rFonts w:ascii="Times New Roman" w:hAnsi="Times New Roman" w:cs="Times New Roman"/>
                <w:sz w:val="24"/>
                <w:szCs w:val="24"/>
              </w:rPr>
              <w:fldChar w:fldCharType="separate"/>
            </w:r>
            <w:r w:rsidRPr="00FE312B">
              <w:rPr>
                <w:rFonts w:ascii="Times New Roman" w:hAnsi="Times New Roman" w:cs="Times New Roman"/>
                <w:sz w:val="24"/>
                <w:szCs w:val="24"/>
              </w:rPr>
              <w:t>2</w:t>
            </w:r>
            <w:r w:rsidRPr="00FE312B">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1AA31" w14:textId="77777777" w:rsidR="00061B86" w:rsidRDefault="00061B86" w:rsidP="00267C9D">
      <w:pPr>
        <w:spacing w:after="0" w:line="240" w:lineRule="auto"/>
      </w:pPr>
      <w:r>
        <w:separator/>
      </w:r>
    </w:p>
  </w:footnote>
  <w:footnote w:type="continuationSeparator" w:id="0">
    <w:p w14:paraId="5E860328" w14:textId="77777777" w:rsidR="00061B86" w:rsidRDefault="00061B86" w:rsidP="00267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45BB5"/>
    <w:multiLevelType w:val="multilevel"/>
    <w:tmpl w:val="F4806C02"/>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82305F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EB"/>
    <w:rsid w:val="0000688D"/>
    <w:rsid w:val="00030807"/>
    <w:rsid w:val="00031F47"/>
    <w:rsid w:val="00061B86"/>
    <w:rsid w:val="00070B07"/>
    <w:rsid w:val="00097818"/>
    <w:rsid w:val="000A0838"/>
    <w:rsid w:val="000A6F7D"/>
    <w:rsid w:val="000D5A80"/>
    <w:rsid w:val="000F3107"/>
    <w:rsid w:val="00110A4C"/>
    <w:rsid w:val="001222D2"/>
    <w:rsid w:val="00141EA5"/>
    <w:rsid w:val="001445D9"/>
    <w:rsid w:val="00144A78"/>
    <w:rsid w:val="001476B6"/>
    <w:rsid w:val="00151EC4"/>
    <w:rsid w:val="001669DC"/>
    <w:rsid w:val="00175AB9"/>
    <w:rsid w:val="001810CE"/>
    <w:rsid w:val="001C24DE"/>
    <w:rsid w:val="001D4A37"/>
    <w:rsid w:val="001F3491"/>
    <w:rsid w:val="0020614B"/>
    <w:rsid w:val="00215A71"/>
    <w:rsid w:val="00217FDC"/>
    <w:rsid w:val="002258D6"/>
    <w:rsid w:val="0023317D"/>
    <w:rsid w:val="0024646D"/>
    <w:rsid w:val="002469BB"/>
    <w:rsid w:val="00266D8E"/>
    <w:rsid w:val="00267C9D"/>
    <w:rsid w:val="00291BBC"/>
    <w:rsid w:val="002946BE"/>
    <w:rsid w:val="002A0A36"/>
    <w:rsid w:val="002B4530"/>
    <w:rsid w:val="002D258A"/>
    <w:rsid w:val="0032000B"/>
    <w:rsid w:val="00334C51"/>
    <w:rsid w:val="00346156"/>
    <w:rsid w:val="0037248F"/>
    <w:rsid w:val="0039751F"/>
    <w:rsid w:val="003B1DF3"/>
    <w:rsid w:val="003E7BEB"/>
    <w:rsid w:val="004473C4"/>
    <w:rsid w:val="00494A24"/>
    <w:rsid w:val="004A763C"/>
    <w:rsid w:val="004C3BF8"/>
    <w:rsid w:val="004E0B55"/>
    <w:rsid w:val="00503CE1"/>
    <w:rsid w:val="0050754E"/>
    <w:rsid w:val="00507D8B"/>
    <w:rsid w:val="005116FB"/>
    <w:rsid w:val="0051554D"/>
    <w:rsid w:val="00532296"/>
    <w:rsid w:val="00532F0E"/>
    <w:rsid w:val="0057053C"/>
    <w:rsid w:val="00572D66"/>
    <w:rsid w:val="005911D0"/>
    <w:rsid w:val="005B04A9"/>
    <w:rsid w:val="005D304A"/>
    <w:rsid w:val="005E3A25"/>
    <w:rsid w:val="006209EB"/>
    <w:rsid w:val="006326C0"/>
    <w:rsid w:val="006436DD"/>
    <w:rsid w:val="006550DE"/>
    <w:rsid w:val="006646A0"/>
    <w:rsid w:val="006714DE"/>
    <w:rsid w:val="00697672"/>
    <w:rsid w:val="006D1428"/>
    <w:rsid w:val="006E5B8E"/>
    <w:rsid w:val="006E7AAF"/>
    <w:rsid w:val="007473BC"/>
    <w:rsid w:val="0075489F"/>
    <w:rsid w:val="00787390"/>
    <w:rsid w:val="00794B65"/>
    <w:rsid w:val="007B5571"/>
    <w:rsid w:val="007E0690"/>
    <w:rsid w:val="008033AB"/>
    <w:rsid w:val="008111DC"/>
    <w:rsid w:val="0082751C"/>
    <w:rsid w:val="0084245E"/>
    <w:rsid w:val="008432A0"/>
    <w:rsid w:val="0084473B"/>
    <w:rsid w:val="00871F55"/>
    <w:rsid w:val="0087772C"/>
    <w:rsid w:val="0087796D"/>
    <w:rsid w:val="00882D38"/>
    <w:rsid w:val="008C22FA"/>
    <w:rsid w:val="008C4B98"/>
    <w:rsid w:val="0093409E"/>
    <w:rsid w:val="0094250E"/>
    <w:rsid w:val="0095171A"/>
    <w:rsid w:val="00957F25"/>
    <w:rsid w:val="00965213"/>
    <w:rsid w:val="00981E9C"/>
    <w:rsid w:val="00995D37"/>
    <w:rsid w:val="009A38FD"/>
    <w:rsid w:val="009B3A44"/>
    <w:rsid w:val="009E33E7"/>
    <w:rsid w:val="009F1759"/>
    <w:rsid w:val="00A03263"/>
    <w:rsid w:val="00A17189"/>
    <w:rsid w:val="00A432A8"/>
    <w:rsid w:val="00A45940"/>
    <w:rsid w:val="00A67676"/>
    <w:rsid w:val="00A817C2"/>
    <w:rsid w:val="00A81BE4"/>
    <w:rsid w:val="00A8427E"/>
    <w:rsid w:val="00A84EB3"/>
    <w:rsid w:val="00AA3A00"/>
    <w:rsid w:val="00AB1743"/>
    <w:rsid w:val="00AC5F45"/>
    <w:rsid w:val="00AD4443"/>
    <w:rsid w:val="00AF25DA"/>
    <w:rsid w:val="00B16454"/>
    <w:rsid w:val="00B50F43"/>
    <w:rsid w:val="00B63E87"/>
    <w:rsid w:val="00B80105"/>
    <w:rsid w:val="00B96AFC"/>
    <w:rsid w:val="00BD7EF4"/>
    <w:rsid w:val="00BE11C0"/>
    <w:rsid w:val="00BF30DC"/>
    <w:rsid w:val="00BF3E03"/>
    <w:rsid w:val="00C125A0"/>
    <w:rsid w:val="00C21EA8"/>
    <w:rsid w:val="00C236AA"/>
    <w:rsid w:val="00C27E26"/>
    <w:rsid w:val="00C325A1"/>
    <w:rsid w:val="00C60CB6"/>
    <w:rsid w:val="00C911A7"/>
    <w:rsid w:val="00CA4AD0"/>
    <w:rsid w:val="00CB59B3"/>
    <w:rsid w:val="00CC22F7"/>
    <w:rsid w:val="00CC608E"/>
    <w:rsid w:val="00CD575A"/>
    <w:rsid w:val="00CD7631"/>
    <w:rsid w:val="00CF5CDB"/>
    <w:rsid w:val="00D2393E"/>
    <w:rsid w:val="00D526EB"/>
    <w:rsid w:val="00D5463D"/>
    <w:rsid w:val="00D64E93"/>
    <w:rsid w:val="00D74E52"/>
    <w:rsid w:val="00DA3FA2"/>
    <w:rsid w:val="00DD45C1"/>
    <w:rsid w:val="00DD6B7D"/>
    <w:rsid w:val="00DE2467"/>
    <w:rsid w:val="00E20A95"/>
    <w:rsid w:val="00E22D25"/>
    <w:rsid w:val="00E50040"/>
    <w:rsid w:val="00E54170"/>
    <w:rsid w:val="00E64DF1"/>
    <w:rsid w:val="00EC4601"/>
    <w:rsid w:val="00ED5FBC"/>
    <w:rsid w:val="00ED68A8"/>
    <w:rsid w:val="00EE510A"/>
    <w:rsid w:val="00F12B40"/>
    <w:rsid w:val="00F40A89"/>
    <w:rsid w:val="00F4715C"/>
    <w:rsid w:val="00F72618"/>
    <w:rsid w:val="00F85F03"/>
    <w:rsid w:val="00F86092"/>
    <w:rsid w:val="00F955F3"/>
    <w:rsid w:val="00FE312B"/>
    <w:rsid w:val="00FE5954"/>
    <w:rsid w:val="00FE5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CBC5"/>
  <w15:chartTrackingRefBased/>
  <w15:docId w15:val="{3E27A3CE-73DA-4299-B780-0B2D479F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787390"/>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787390"/>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BD7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EF4"/>
    <w:rPr>
      <w:rFonts w:ascii="Segoe UI" w:hAnsi="Segoe UI" w:cs="Segoe UI"/>
      <w:sz w:val="18"/>
      <w:szCs w:val="18"/>
    </w:rPr>
  </w:style>
  <w:style w:type="paragraph" w:styleId="BodyText2">
    <w:name w:val="Body Text 2"/>
    <w:basedOn w:val="Normal"/>
    <w:link w:val="BodyText2Char"/>
    <w:uiPriority w:val="99"/>
    <w:semiHidden/>
    <w:unhideWhenUsed/>
    <w:rsid w:val="00D74E52"/>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uiPriority w:val="99"/>
    <w:semiHidden/>
    <w:rsid w:val="00D74E52"/>
    <w:rPr>
      <w:rFonts w:ascii="Times New Roman" w:eastAsia="Times New Roman" w:hAnsi="Times New Roman" w:cs="Times New Roman"/>
      <w:sz w:val="24"/>
      <w:szCs w:val="24"/>
      <w:lang w:val="en-US" w:eastAsia="ar-SA"/>
    </w:rPr>
  </w:style>
  <w:style w:type="table" w:styleId="TableGrid">
    <w:name w:val="Table Grid"/>
    <w:basedOn w:val="TableNormal"/>
    <w:uiPriority w:val="39"/>
    <w:rsid w:val="00D7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39751F"/>
    <w:pPr>
      <w:suppressLineNumbers/>
      <w:suppressAutoHyphens/>
      <w:spacing w:after="0"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03CE1"/>
    <w:rPr>
      <w:color w:val="0563C1" w:themeColor="hyperlink"/>
      <w:u w:val="single"/>
    </w:rPr>
  </w:style>
  <w:style w:type="character" w:customStyle="1" w:styleId="UnresolvedMention1">
    <w:name w:val="Unresolved Mention1"/>
    <w:basedOn w:val="DefaultParagraphFont"/>
    <w:uiPriority w:val="99"/>
    <w:semiHidden/>
    <w:unhideWhenUsed/>
    <w:rsid w:val="00503CE1"/>
    <w:rPr>
      <w:color w:val="605E5C"/>
      <w:shd w:val="clear" w:color="auto" w:fill="E1DFDD"/>
    </w:rPr>
  </w:style>
  <w:style w:type="character" w:styleId="FollowedHyperlink">
    <w:name w:val="FollowedHyperlink"/>
    <w:basedOn w:val="DefaultParagraphFont"/>
    <w:uiPriority w:val="99"/>
    <w:semiHidden/>
    <w:unhideWhenUsed/>
    <w:rsid w:val="00503CE1"/>
    <w:rPr>
      <w:color w:val="954F72" w:themeColor="followedHyperlink"/>
      <w:u w:val="single"/>
    </w:rPr>
  </w:style>
  <w:style w:type="character" w:styleId="Mention">
    <w:name w:val="Mention"/>
    <w:basedOn w:val="DefaultParagraphFont"/>
    <w:uiPriority w:val="99"/>
    <w:semiHidden/>
    <w:unhideWhenUsed/>
    <w:rsid w:val="00B80105"/>
    <w:rPr>
      <w:color w:val="2B579A"/>
      <w:shd w:val="clear" w:color="auto" w:fill="E6E6E6"/>
    </w:rPr>
  </w:style>
  <w:style w:type="paragraph" w:styleId="Header">
    <w:name w:val="header"/>
    <w:basedOn w:val="Normal"/>
    <w:link w:val="HeaderChar"/>
    <w:uiPriority w:val="99"/>
    <w:unhideWhenUsed/>
    <w:rsid w:val="00267C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7C9D"/>
  </w:style>
  <w:style w:type="paragraph" w:styleId="Footer">
    <w:name w:val="footer"/>
    <w:basedOn w:val="Normal"/>
    <w:link w:val="FooterChar"/>
    <w:uiPriority w:val="99"/>
    <w:unhideWhenUsed/>
    <w:rsid w:val="00267C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7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5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9E5129DC9202AA4780D950723AA3E8F3" ma:contentTypeVersion="13" ma:contentTypeDescription="Izveidot jaunu dokumentu." ma:contentTypeScope="" ma:versionID="3c979744e37cc6d65bdb31c93d9f195f">
  <xsd:schema xmlns:xsd="http://www.w3.org/2001/XMLSchema" xmlns:xs="http://www.w3.org/2001/XMLSchema" xmlns:p="http://schemas.microsoft.com/office/2006/metadata/properties" xmlns:ns3="aea59863-6644-4a93-9337-05504f898f25" xmlns:ns4="30e00de1-4e9b-4e41-83c0-7c0d33bf1fcb" targetNamespace="http://schemas.microsoft.com/office/2006/metadata/properties" ma:root="true" ma:fieldsID="416b70d3b3a8c92a6c11351b741881bc" ns3:_="" ns4:_="">
    <xsd:import namespace="aea59863-6644-4a93-9337-05504f898f25"/>
    <xsd:import namespace="30e00de1-4e9b-4e41-83c0-7c0d33bf1f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59863-6644-4a93-9337-05504f898f25"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00de1-4e9b-4e41-83c0-7c0d33bf1f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1A863-6B22-411E-9BDF-3CD045248C40}">
  <ds:schemaRefs>
    <ds:schemaRef ds:uri="http://schemas.microsoft.com/sharepoint/v3/contenttype/forms"/>
  </ds:schemaRefs>
</ds:datastoreItem>
</file>

<file path=customXml/itemProps2.xml><?xml version="1.0" encoding="utf-8"?>
<ds:datastoreItem xmlns:ds="http://schemas.openxmlformats.org/officeDocument/2006/customXml" ds:itemID="{176FB395-7C5A-47F7-A8BB-5F01F9313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59863-6644-4a93-9337-05504f898f25"/>
    <ds:schemaRef ds:uri="30e00de1-4e9b-4e41-83c0-7c0d33bf1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33155-E384-4628-8145-666CA619E6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5277</Words>
  <Characters>3008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Tenberga</dc:creator>
  <cp:keywords/>
  <dc:description/>
  <cp:lastModifiedBy>Artūrs Kurbatovs</cp:lastModifiedBy>
  <cp:revision>13</cp:revision>
  <dcterms:created xsi:type="dcterms:W3CDTF">2021-01-19T18:52:00Z</dcterms:created>
  <dcterms:modified xsi:type="dcterms:W3CDTF">2022-01-06T09:47:00Z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0x0101009E5129DC9202AA4780D950723AA3E8F3</vt:lpwstr>
  </property>
</Properties>
</file>