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B7F2" w14:textId="77777777" w:rsidR="0003108A" w:rsidRPr="0003108A" w:rsidRDefault="00BB7C3F" w:rsidP="0003108A">
      <w:pPr>
        <w:spacing w:after="0" w:line="240" w:lineRule="auto"/>
        <w:jc w:val="right"/>
        <w:rPr>
          <w:rFonts w:ascii="Times New Roman" w:eastAsia="Calibri" w:hAnsi="Times New Roman" w:cs="Times New Roman"/>
          <w:kern w:val="0"/>
          <w:sz w:val="20"/>
          <w:szCs w:val="20"/>
        </w:rPr>
      </w:pPr>
      <w:r w:rsidRPr="0003108A">
        <w:rPr>
          <w:rFonts w:ascii="Times New Roman" w:eastAsia="Calibri" w:hAnsi="Times New Roman" w:cs="Times New Roman"/>
          <w:kern w:val="0"/>
          <w:sz w:val="20"/>
          <w:szCs w:val="20"/>
        </w:rPr>
        <w:t xml:space="preserve"> 1.pielikums</w:t>
      </w:r>
    </w:p>
    <w:p w14:paraId="4F14B008" w14:textId="15EDB014" w:rsidR="0003108A" w:rsidRPr="0003108A" w:rsidRDefault="0003108A" w:rsidP="0003108A">
      <w:pPr>
        <w:spacing w:after="0" w:line="240" w:lineRule="auto"/>
        <w:jc w:val="right"/>
        <w:rPr>
          <w:rFonts w:ascii="Times New Roman" w:hAnsi="Times New Roman" w:cs="Times New Roman"/>
          <w:sz w:val="20"/>
          <w:szCs w:val="20"/>
        </w:rPr>
      </w:pPr>
      <w:r w:rsidRPr="0003108A">
        <w:rPr>
          <w:rFonts w:ascii="Times New Roman" w:hAnsi="Times New Roman" w:cs="Times New Roman"/>
          <w:sz w:val="20"/>
          <w:szCs w:val="20"/>
        </w:rPr>
        <w:t xml:space="preserve">“Maksājumu pieņemšana Rīgas satiksmes </w:t>
      </w:r>
    </w:p>
    <w:p w14:paraId="526385E6" w14:textId="5BFEE2E5" w:rsidR="0003108A" w:rsidRDefault="0003108A" w:rsidP="0003108A">
      <w:pPr>
        <w:spacing w:after="0" w:line="240" w:lineRule="auto"/>
        <w:jc w:val="right"/>
        <w:rPr>
          <w:rFonts w:ascii="Times New Roman" w:hAnsi="Times New Roman" w:cs="Times New Roman"/>
          <w:sz w:val="20"/>
          <w:szCs w:val="20"/>
        </w:rPr>
      </w:pPr>
      <w:r w:rsidRPr="0003108A">
        <w:rPr>
          <w:rFonts w:ascii="Times New Roman" w:hAnsi="Times New Roman" w:cs="Times New Roman"/>
          <w:sz w:val="20"/>
          <w:szCs w:val="20"/>
        </w:rPr>
        <w:t>mobilajā lietotnē un tīmekļa vietnē”</w:t>
      </w:r>
    </w:p>
    <w:p w14:paraId="00E55D15" w14:textId="77777777" w:rsidR="0003108A" w:rsidRDefault="0003108A" w:rsidP="0003108A">
      <w:pPr>
        <w:spacing w:after="0" w:line="240" w:lineRule="auto"/>
        <w:jc w:val="right"/>
        <w:rPr>
          <w:rFonts w:ascii="Times New Roman" w:hAnsi="Times New Roman" w:cs="Times New Roman"/>
          <w:sz w:val="20"/>
          <w:szCs w:val="20"/>
        </w:rPr>
      </w:pPr>
    </w:p>
    <w:p w14:paraId="3809A8FF" w14:textId="77777777" w:rsidR="0003108A" w:rsidRPr="0003108A" w:rsidRDefault="0003108A" w:rsidP="0003108A">
      <w:pPr>
        <w:spacing w:after="0" w:line="240" w:lineRule="auto"/>
        <w:jc w:val="right"/>
        <w:rPr>
          <w:rFonts w:ascii="Times New Roman" w:hAnsi="Times New Roman" w:cs="Times New Roman"/>
          <w:sz w:val="20"/>
          <w:szCs w:val="20"/>
        </w:rPr>
      </w:pPr>
    </w:p>
    <w:p w14:paraId="1D21FE96" w14:textId="573CE9B1" w:rsidR="00C81648" w:rsidRDefault="00C2698D" w:rsidP="00AC44F2">
      <w:pPr>
        <w:jc w:val="center"/>
        <w:rPr>
          <w:rFonts w:ascii="Times New Roman" w:hAnsi="Times New Roman" w:cs="Times New Roman"/>
          <w:b/>
          <w:bCs/>
          <w:sz w:val="24"/>
          <w:szCs w:val="24"/>
        </w:rPr>
      </w:pPr>
      <w:r w:rsidRPr="00AC44F2">
        <w:rPr>
          <w:rFonts w:ascii="Times New Roman Bold" w:hAnsi="Times New Roman Bold" w:cs="Times New Roman"/>
          <w:b/>
          <w:bCs/>
          <w:caps/>
          <w:sz w:val="24"/>
          <w:szCs w:val="24"/>
        </w:rPr>
        <w:t>Tehniskā specifikācija</w:t>
      </w:r>
      <w:r w:rsidR="00AC44F2" w:rsidRPr="00AC44F2">
        <w:rPr>
          <w:rFonts w:ascii="Times New Roman Bold" w:hAnsi="Times New Roman Bold" w:cs="Times New Roman"/>
          <w:b/>
          <w:bCs/>
          <w:caps/>
          <w:sz w:val="24"/>
          <w:szCs w:val="24"/>
        </w:rPr>
        <w:t xml:space="preserve"> un </w:t>
      </w:r>
      <w:r w:rsidR="00AC44F2" w:rsidRPr="00AC44F2">
        <w:rPr>
          <w:rFonts w:ascii="Times New Roman" w:hAnsi="Times New Roman" w:cs="Times New Roman"/>
          <w:b/>
          <w:bCs/>
          <w:sz w:val="24"/>
          <w:szCs w:val="24"/>
        </w:rPr>
        <w:t>TEHNISKAIS PIEDĀVĀJUMS</w:t>
      </w:r>
      <w:r w:rsidR="003F47E0" w:rsidRPr="007F4FED">
        <w:rPr>
          <w:rFonts w:ascii="Times New Roman" w:hAnsi="Times New Roman" w:cs="Times New Roman"/>
          <w:b/>
          <w:bCs/>
          <w:sz w:val="28"/>
          <w:szCs w:val="28"/>
        </w:rPr>
        <w:br/>
      </w:r>
      <w:r w:rsidRPr="00AC44F2">
        <w:rPr>
          <w:rFonts w:ascii="Times New Roman" w:hAnsi="Times New Roman" w:cs="Times New Roman"/>
          <w:b/>
          <w:bCs/>
          <w:sz w:val="24"/>
          <w:szCs w:val="24"/>
        </w:rPr>
        <w:t>“Maksājumu pieņemšana Rīgas satiksmes mobilajā lietotnē</w:t>
      </w:r>
      <w:r w:rsidR="003F47E0" w:rsidRPr="00AC44F2">
        <w:rPr>
          <w:rFonts w:ascii="Times New Roman" w:hAnsi="Times New Roman" w:cs="Times New Roman"/>
          <w:b/>
          <w:bCs/>
          <w:sz w:val="24"/>
          <w:szCs w:val="24"/>
        </w:rPr>
        <w:t xml:space="preserve"> un tīmekļa vietnē</w:t>
      </w:r>
      <w:r w:rsidRPr="00AC44F2">
        <w:rPr>
          <w:rFonts w:ascii="Times New Roman" w:hAnsi="Times New Roman" w:cs="Times New Roman"/>
          <w:b/>
          <w:bCs/>
          <w:sz w:val="24"/>
          <w:szCs w:val="24"/>
        </w:rPr>
        <w:t>”</w:t>
      </w:r>
    </w:p>
    <w:p w14:paraId="22DED50E" w14:textId="77777777" w:rsidR="00AC44F2" w:rsidRPr="00AC44F2" w:rsidRDefault="00AC44F2" w:rsidP="00AC44F2">
      <w:pPr>
        <w:jc w:val="center"/>
        <w:rPr>
          <w:rFonts w:ascii="Times New Roman" w:hAnsi="Times New Roman" w:cs="Times New Roman"/>
          <w:b/>
          <w:bCs/>
          <w:sz w:val="24"/>
          <w:szCs w:val="24"/>
        </w:rPr>
      </w:pPr>
    </w:p>
    <w:p w14:paraId="6D84E219" w14:textId="77777777" w:rsidR="00D018B0" w:rsidRPr="007F4FED" w:rsidRDefault="00D018B0" w:rsidP="00D018B0">
      <w:pPr>
        <w:keepNext/>
        <w:keepLines/>
        <w:numPr>
          <w:ilvl w:val="0"/>
          <w:numId w:val="1"/>
        </w:numPr>
        <w:spacing w:before="240"/>
        <w:outlineLvl w:val="0"/>
        <w:rPr>
          <w:rFonts w:ascii="Times New Roman" w:eastAsia="Yu Gothic Light" w:hAnsi="Times New Roman"/>
          <w:color w:val="2F5496"/>
          <w:sz w:val="24"/>
          <w:szCs w:val="24"/>
        </w:rPr>
      </w:pPr>
      <w:r w:rsidRPr="007F4FED">
        <w:rPr>
          <w:rFonts w:ascii="Times New Roman" w:eastAsia="Yu Gothic Light" w:hAnsi="Times New Roman"/>
          <w:color w:val="2F5496"/>
          <w:sz w:val="24"/>
          <w:szCs w:val="24"/>
        </w:rPr>
        <w:t xml:space="preserve">Dokumenta mērķis, izmantošanas nosacījumi un </w:t>
      </w:r>
      <w:proofErr w:type="gramStart"/>
      <w:r w:rsidRPr="007F4FED">
        <w:rPr>
          <w:rFonts w:ascii="Times New Roman" w:eastAsia="Yu Gothic Light" w:hAnsi="Times New Roman"/>
          <w:color w:val="2F5496"/>
          <w:sz w:val="24"/>
          <w:szCs w:val="24"/>
        </w:rPr>
        <w:t>mērķa auditorija</w:t>
      </w:r>
      <w:proofErr w:type="gramEnd"/>
    </w:p>
    <w:p w14:paraId="1DE2CFD9" w14:textId="5F644839" w:rsidR="00D018B0" w:rsidRPr="007F4FED" w:rsidRDefault="00D018B0" w:rsidP="00D018B0">
      <w:pPr>
        <w:ind w:firstLine="555"/>
        <w:jc w:val="both"/>
        <w:textAlignment w:val="baseline"/>
        <w:rPr>
          <w:rFonts w:ascii="Times New Roman" w:hAnsi="Times New Roman"/>
          <w:sz w:val="24"/>
          <w:szCs w:val="24"/>
          <w:lang w:eastAsia="lv-LV"/>
        </w:rPr>
      </w:pPr>
      <w:r w:rsidRPr="007F4FED">
        <w:rPr>
          <w:rFonts w:ascii="Times New Roman" w:hAnsi="Times New Roman"/>
          <w:sz w:val="24"/>
          <w:szCs w:val="24"/>
          <w:lang w:eastAsia="lv-LV"/>
        </w:rPr>
        <w:t>Šīs tehniskās specifikācijas</w:t>
      </w:r>
      <w:r w:rsidRPr="007F4FED">
        <w:rPr>
          <w:rFonts w:ascii="Times New Roman" w:eastAsia="Yu Gothic Light" w:hAnsi="Times New Roman"/>
          <w:sz w:val="24"/>
          <w:szCs w:val="24"/>
          <w:lang w:eastAsia="lv-LV"/>
        </w:rPr>
        <w:t xml:space="preserve"> mērķis ir definēt prasības </w:t>
      </w:r>
      <w:r w:rsidRPr="007F4FED">
        <w:rPr>
          <w:rFonts w:ascii="Times New Roman" w:eastAsia="Yu Gothic Light" w:hAnsi="Times New Roman"/>
          <w:i/>
          <w:iCs/>
          <w:sz w:val="24"/>
          <w:szCs w:val="24"/>
          <w:lang w:eastAsia="lv-LV"/>
        </w:rPr>
        <w:t>maksājumu pieņemšanai</w:t>
      </w:r>
      <w:r w:rsidRPr="007F4FED">
        <w:rPr>
          <w:rFonts w:ascii="Times New Roman" w:eastAsia="Yu Gothic Light" w:hAnsi="Times New Roman"/>
          <w:sz w:val="24"/>
          <w:szCs w:val="24"/>
          <w:lang w:eastAsia="lv-LV"/>
        </w:rPr>
        <w:t xml:space="preserve"> </w:t>
      </w:r>
      <w:r w:rsidRPr="007F4FED">
        <w:rPr>
          <w:rFonts w:ascii="Times New Roman" w:hAnsi="Times New Roman"/>
          <w:sz w:val="24"/>
          <w:szCs w:val="24"/>
          <w:lang w:eastAsia="lv-LV"/>
        </w:rPr>
        <w:t xml:space="preserve">(turpmāk tekstā – Pakalpojums) </w:t>
      </w:r>
      <w:r w:rsidRPr="007F4FED">
        <w:rPr>
          <w:rFonts w:ascii="Times New Roman" w:eastAsia="Yu Gothic Light" w:hAnsi="Times New Roman"/>
          <w:sz w:val="24"/>
          <w:szCs w:val="24"/>
          <w:lang w:eastAsia="lv-LV"/>
        </w:rPr>
        <w:t>R</w:t>
      </w:r>
      <w:r w:rsidRPr="007F4FED">
        <w:rPr>
          <w:rFonts w:ascii="Times New Roman" w:hAnsi="Times New Roman"/>
          <w:sz w:val="24"/>
          <w:szCs w:val="24"/>
          <w:lang w:eastAsia="lv-LV"/>
        </w:rPr>
        <w:t>īgas pašvaldības</w:t>
      </w:r>
      <w:r w:rsidRPr="007F4FED">
        <w:rPr>
          <w:rFonts w:ascii="Times New Roman" w:eastAsia="Yu Gothic Light" w:hAnsi="Times New Roman"/>
          <w:sz w:val="24"/>
          <w:szCs w:val="24"/>
          <w:lang w:eastAsia="lv-LV"/>
        </w:rPr>
        <w:t xml:space="preserve"> SIA "Rīgas satiksme" (turpmāk tekstā – Pasūtītājs)</w:t>
      </w:r>
      <w:r w:rsidRPr="007F4FED">
        <w:rPr>
          <w:rFonts w:ascii="Times New Roman" w:hAnsi="Times New Roman"/>
          <w:sz w:val="24"/>
          <w:szCs w:val="24"/>
          <w:lang w:eastAsia="lv-LV"/>
        </w:rPr>
        <w:t xml:space="preserve"> mobilajā lietotnē (turpmāk tekstā – Mobilā lietotne) un tīmekļa vietnē (turpmāk tekstā – Tīmekļa vietne). </w:t>
      </w:r>
    </w:p>
    <w:p w14:paraId="214C6790" w14:textId="373AB836" w:rsidR="00D018B0" w:rsidRPr="007F4FED" w:rsidRDefault="00D018B0" w:rsidP="00D018B0">
      <w:pPr>
        <w:ind w:firstLine="555"/>
        <w:jc w:val="both"/>
        <w:textAlignment w:val="baseline"/>
        <w:rPr>
          <w:rFonts w:ascii="Times New Roman" w:hAnsi="Times New Roman"/>
          <w:sz w:val="24"/>
          <w:szCs w:val="24"/>
          <w:lang w:eastAsia="lv-LV"/>
        </w:rPr>
      </w:pPr>
      <w:r w:rsidRPr="007F4FED">
        <w:rPr>
          <w:rFonts w:ascii="Times New Roman" w:eastAsia="Yu Gothic Light" w:hAnsi="Times New Roman"/>
          <w:sz w:val="24"/>
          <w:szCs w:val="24"/>
          <w:lang w:eastAsia="lv-LV"/>
        </w:rPr>
        <w:t xml:space="preserve">Tehniskā specifikācija ir Pasūtītāja izstrādāts dokuments, kas paredzēts, lai </w:t>
      </w:r>
      <w:r w:rsidRPr="007F4FED">
        <w:rPr>
          <w:rFonts w:ascii="Times New Roman" w:hAnsi="Times New Roman"/>
          <w:sz w:val="24"/>
          <w:szCs w:val="24"/>
          <w:lang w:eastAsia="lv-LV"/>
        </w:rPr>
        <w:t xml:space="preserve">iepirkuma procedūras rezultātā </w:t>
      </w:r>
      <w:r w:rsidRPr="007F4FED">
        <w:rPr>
          <w:rFonts w:ascii="Times New Roman" w:eastAsia="Yu Gothic Light" w:hAnsi="Times New Roman"/>
          <w:sz w:val="24"/>
          <w:szCs w:val="24"/>
          <w:lang w:eastAsia="lv-LV"/>
        </w:rPr>
        <w:t>noslēgtu līgumu par</w:t>
      </w:r>
      <w:r w:rsidRPr="007F4FED">
        <w:rPr>
          <w:rFonts w:ascii="Times New Roman" w:hAnsi="Times New Roman"/>
          <w:sz w:val="24"/>
          <w:szCs w:val="24"/>
          <w:lang w:eastAsia="lv-LV"/>
        </w:rPr>
        <w:t xml:space="preserve"> </w:t>
      </w:r>
      <w:r w:rsidRPr="007F4FED">
        <w:rPr>
          <w:rFonts w:ascii="Times New Roman" w:hAnsi="Times New Roman"/>
          <w:i/>
          <w:iCs/>
          <w:sz w:val="24"/>
          <w:szCs w:val="24"/>
          <w:lang w:eastAsia="lv-LV"/>
        </w:rPr>
        <w:t>maksājumu pieņemšanu Rīgas satiksmes mobilajā lietotnē un tīmekļa vietnē,</w:t>
      </w:r>
      <w:r w:rsidRPr="007F4FED">
        <w:rPr>
          <w:rFonts w:ascii="Times New Roman" w:eastAsia="Yu Gothic Light" w:hAnsi="Times New Roman"/>
          <w:sz w:val="24"/>
          <w:szCs w:val="24"/>
          <w:lang w:eastAsia="lv-LV"/>
        </w:rPr>
        <w:t xml:space="preserve"> </w:t>
      </w:r>
      <w:bookmarkStart w:id="0" w:name="_Hlk183525156"/>
      <w:r w:rsidRPr="007F4FED">
        <w:rPr>
          <w:rFonts w:ascii="Times New Roman" w:eastAsia="Yu Gothic Light" w:hAnsi="Times New Roman"/>
          <w:sz w:val="24"/>
          <w:szCs w:val="24"/>
          <w:lang w:eastAsia="lv-LV"/>
        </w:rPr>
        <w:t>kā arī nodrošinātu prasību vienotu izpildi iepirkuma līguma darbības laikā</w:t>
      </w:r>
      <w:bookmarkEnd w:id="0"/>
      <w:r w:rsidRPr="007F4FED">
        <w:rPr>
          <w:rFonts w:ascii="Times New Roman" w:eastAsia="Yu Gothic Light" w:hAnsi="Times New Roman"/>
          <w:sz w:val="24"/>
          <w:szCs w:val="24"/>
          <w:lang w:eastAsia="lv-LV"/>
        </w:rPr>
        <w:t>.</w:t>
      </w:r>
    </w:p>
    <w:p w14:paraId="0B2DCDD7" w14:textId="77777777" w:rsidR="00D018B0" w:rsidRPr="007F4FED" w:rsidRDefault="00D018B0" w:rsidP="00D018B0">
      <w:pPr>
        <w:keepNext/>
        <w:keepLines/>
        <w:numPr>
          <w:ilvl w:val="0"/>
          <w:numId w:val="1"/>
        </w:numPr>
        <w:spacing w:before="240"/>
        <w:outlineLvl w:val="0"/>
        <w:rPr>
          <w:rFonts w:ascii="Times New Roman" w:eastAsia="Yu Gothic Light" w:hAnsi="Times New Roman"/>
          <w:color w:val="2F5496"/>
          <w:sz w:val="24"/>
          <w:szCs w:val="24"/>
        </w:rPr>
      </w:pPr>
      <w:r w:rsidRPr="007F4FED">
        <w:rPr>
          <w:rFonts w:ascii="Times New Roman" w:eastAsia="Yu Gothic Light" w:hAnsi="Times New Roman"/>
          <w:color w:val="2F5496"/>
          <w:sz w:val="24"/>
          <w:szCs w:val="24"/>
        </w:rPr>
        <w:t>Termini un saīsinājumi</w:t>
      </w:r>
    </w:p>
    <w:p w14:paraId="31B66202" w14:textId="1E1DFF44" w:rsidR="00D018B0" w:rsidRPr="007F4FED" w:rsidRDefault="00D018B0" w:rsidP="0003108A">
      <w:pPr>
        <w:ind w:firstLine="555"/>
        <w:jc w:val="both"/>
        <w:textAlignment w:val="baseline"/>
        <w:rPr>
          <w:rFonts w:ascii="Times New Roman" w:hAnsi="Times New Roman"/>
          <w:sz w:val="24"/>
          <w:szCs w:val="24"/>
          <w:lang w:eastAsia="lv-LV"/>
        </w:rPr>
      </w:pPr>
      <w:r w:rsidRPr="007F4FED">
        <w:rPr>
          <w:rFonts w:ascii="Times New Roman" w:hAnsi="Times New Roman"/>
          <w:sz w:val="24"/>
          <w:szCs w:val="24"/>
          <w:lang w:eastAsia="lv-LV"/>
        </w:rPr>
        <w:t>Lai nodrošinātu vienotu izpratni par dokumentā lietotajiem terminiem un saīsinājumiem, tabulā ir sniegti to skaidrojumi.</w:t>
      </w:r>
    </w:p>
    <w:tbl>
      <w:tblPr>
        <w:tblStyle w:val="TableGrid1"/>
        <w:tblW w:w="9911" w:type="dxa"/>
        <w:tblLook w:val="04A0" w:firstRow="1" w:lastRow="0" w:firstColumn="1" w:lastColumn="0" w:noHBand="0" w:noVBand="1"/>
      </w:tblPr>
      <w:tblGrid>
        <w:gridCol w:w="975"/>
        <w:gridCol w:w="1657"/>
        <w:gridCol w:w="7279"/>
      </w:tblGrid>
      <w:tr w:rsidR="00D018B0" w:rsidRPr="007F4FED" w14:paraId="2AA7FF90" w14:textId="77777777" w:rsidTr="2ABE4C16">
        <w:trPr>
          <w:cantSplit/>
          <w:trHeight w:val="567"/>
        </w:trPr>
        <w:tc>
          <w:tcPr>
            <w:tcW w:w="9911" w:type="dxa"/>
            <w:gridSpan w:val="3"/>
            <w:shd w:val="clear" w:color="auto" w:fill="D9E2F3" w:themeFill="accent1" w:themeFillTint="33"/>
            <w:vAlign w:val="center"/>
          </w:tcPr>
          <w:p w14:paraId="3CDAA2E5" w14:textId="77777777" w:rsidR="00D018B0" w:rsidRPr="007F4FED" w:rsidRDefault="00D018B0" w:rsidP="00B32DCB">
            <w:pPr>
              <w:jc w:val="center"/>
              <w:rPr>
                <w:rFonts w:ascii="Times New Roman" w:hAnsi="Times New Roman" w:cs="Times New Roman"/>
                <w:b/>
                <w:bCs/>
                <w:sz w:val="24"/>
                <w:szCs w:val="24"/>
              </w:rPr>
            </w:pPr>
            <w:r w:rsidRPr="007F4FED">
              <w:rPr>
                <w:rFonts w:ascii="Times New Roman" w:hAnsi="Times New Roman" w:cs="Times New Roman"/>
                <w:b/>
                <w:bCs/>
                <w:sz w:val="24"/>
                <w:szCs w:val="24"/>
              </w:rPr>
              <w:t>Termini</w:t>
            </w:r>
          </w:p>
        </w:tc>
      </w:tr>
      <w:tr w:rsidR="00D018B0" w:rsidRPr="007F4FED" w14:paraId="0EA9384C" w14:textId="77777777" w:rsidTr="2ABE4C16">
        <w:tc>
          <w:tcPr>
            <w:tcW w:w="975" w:type="dxa"/>
            <w:shd w:val="clear" w:color="auto" w:fill="D9E2F3" w:themeFill="accent1" w:themeFillTint="33"/>
          </w:tcPr>
          <w:p w14:paraId="0A03FF06" w14:textId="77777777" w:rsidR="00D018B0" w:rsidRPr="007F4FED" w:rsidRDefault="00D018B0" w:rsidP="00B32DCB">
            <w:pPr>
              <w:jc w:val="both"/>
              <w:rPr>
                <w:rFonts w:ascii="Times New Roman" w:hAnsi="Times New Roman" w:cs="Times New Roman"/>
                <w:b/>
                <w:bCs/>
                <w:i/>
                <w:iCs/>
                <w:sz w:val="24"/>
                <w:szCs w:val="24"/>
              </w:rPr>
            </w:pPr>
            <w:proofErr w:type="spellStart"/>
            <w:r w:rsidRPr="007F4FED">
              <w:rPr>
                <w:rFonts w:ascii="Times New Roman" w:hAnsi="Times New Roman" w:cs="Times New Roman"/>
                <w:b/>
                <w:bCs/>
                <w:i/>
                <w:iCs/>
                <w:sz w:val="24"/>
                <w:szCs w:val="24"/>
              </w:rPr>
              <w:t>Nr.p.k</w:t>
            </w:r>
            <w:proofErr w:type="spellEnd"/>
            <w:r w:rsidRPr="007F4FED">
              <w:rPr>
                <w:rFonts w:ascii="Times New Roman" w:hAnsi="Times New Roman" w:cs="Times New Roman"/>
                <w:b/>
                <w:bCs/>
                <w:i/>
                <w:iCs/>
                <w:sz w:val="24"/>
                <w:szCs w:val="24"/>
              </w:rPr>
              <w:t>.</w:t>
            </w:r>
          </w:p>
        </w:tc>
        <w:tc>
          <w:tcPr>
            <w:tcW w:w="1657" w:type="dxa"/>
            <w:shd w:val="clear" w:color="auto" w:fill="D9E2F3" w:themeFill="accent1" w:themeFillTint="33"/>
          </w:tcPr>
          <w:p w14:paraId="565B3623" w14:textId="77777777" w:rsidR="00D018B0" w:rsidRPr="007F4FED" w:rsidRDefault="00D018B0" w:rsidP="00B32DCB">
            <w:pPr>
              <w:jc w:val="both"/>
              <w:rPr>
                <w:rFonts w:ascii="Times New Roman" w:hAnsi="Times New Roman" w:cs="Times New Roman"/>
                <w:b/>
                <w:bCs/>
                <w:i/>
                <w:iCs/>
                <w:sz w:val="24"/>
                <w:szCs w:val="24"/>
              </w:rPr>
            </w:pPr>
            <w:r w:rsidRPr="007F4FED">
              <w:rPr>
                <w:rFonts w:ascii="Times New Roman" w:hAnsi="Times New Roman" w:cs="Times New Roman"/>
                <w:b/>
                <w:bCs/>
                <w:i/>
                <w:iCs/>
                <w:sz w:val="24"/>
                <w:szCs w:val="24"/>
              </w:rPr>
              <w:t>Termins</w:t>
            </w:r>
          </w:p>
        </w:tc>
        <w:tc>
          <w:tcPr>
            <w:tcW w:w="7279" w:type="dxa"/>
            <w:shd w:val="clear" w:color="auto" w:fill="D9E2F3" w:themeFill="accent1" w:themeFillTint="33"/>
          </w:tcPr>
          <w:p w14:paraId="0438B5F5" w14:textId="77777777" w:rsidR="00D018B0" w:rsidRPr="007F4FED" w:rsidRDefault="00D018B0" w:rsidP="00B32DCB">
            <w:pPr>
              <w:jc w:val="both"/>
              <w:rPr>
                <w:rFonts w:ascii="Times New Roman" w:hAnsi="Times New Roman" w:cs="Times New Roman"/>
                <w:b/>
                <w:bCs/>
                <w:i/>
                <w:iCs/>
                <w:sz w:val="24"/>
                <w:szCs w:val="24"/>
              </w:rPr>
            </w:pPr>
            <w:r w:rsidRPr="007F4FED">
              <w:rPr>
                <w:rFonts w:ascii="Times New Roman" w:hAnsi="Times New Roman" w:cs="Times New Roman"/>
                <w:b/>
                <w:bCs/>
                <w:i/>
                <w:iCs/>
                <w:sz w:val="24"/>
                <w:szCs w:val="24"/>
              </w:rPr>
              <w:t>Definīcija</w:t>
            </w:r>
          </w:p>
        </w:tc>
      </w:tr>
      <w:tr w:rsidR="00D018B0" w:rsidRPr="007F4FED" w14:paraId="4CA2C612" w14:textId="77777777" w:rsidTr="2ABE4C16">
        <w:tc>
          <w:tcPr>
            <w:tcW w:w="975" w:type="dxa"/>
          </w:tcPr>
          <w:p w14:paraId="0BF0D3EE" w14:textId="77777777" w:rsidR="00D018B0" w:rsidRPr="007F4FED" w:rsidRDefault="00D018B0" w:rsidP="00D018B0">
            <w:pPr>
              <w:numPr>
                <w:ilvl w:val="0"/>
                <w:numId w:val="2"/>
              </w:numPr>
              <w:contextualSpacing/>
              <w:jc w:val="both"/>
              <w:rPr>
                <w:rFonts w:ascii="Times New Roman" w:hAnsi="Times New Roman" w:cs="Times New Roman"/>
                <w:sz w:val="24"/>
                <w:szCs w:val="24"/>
              </w:rPr>
            </w:pPr>
          </w:p>
        </w:tc>
        <w:tc>
          <w:tcPr>
            <w:tcW w:w="1657" w:type="dxa"/>
          </w:tcPr>
          <w:p w14:paraId="30FEFAD3" w14:textId="77777777" w:rsidR="00D018B0" w:rsidRPr="007F4FED" w:rsidRDefault="00D018B0" w:rsidP="00B32DCB">
            <w:pPr>
              <w:rPr>
                <w:rFonts w:ascii="Times New Roman" w:hAnsi="Times New Roman" w:cs="Times New Roman"/>
                <w:sz w:val="24"/>
                <w:szCs w:val="24"/>
              </w:rPr>
            </w:pPr>
            <w:r w:rsidRPr="007F4FED">
              <w:rPr>
                <w:rFonts w:ascii="Times New Roman" w:hAnsi="Times New Roman" w:cs="Times New Roman"/>
                <w:sz w:val="24"/>
                <w:szCs w:val="24"/>
              </w:rPr>
              <w:t>Autostāvvieta</w:t>
            </w:r>
          </w:p>
        </w:tc>
        <w:tc>
          <w:tcPr>
            <w:tcW w:w="7279" w:type="dxa"/>
          </w:tcPr>
          <w:p w14:paraId="40E92E52" w14:textId="35567AC3" w:rsidR="00D018B0" w:rsidRPr="007F4FED" w:rsidRDefault="00D018B0" w:rsidP="00B32DCB">
            <w:pPr>
              <w:jc w:val="both"/>
              <w:rPr>
                <w:rFonts w:ascii="Times New Roman" w:hAnsi="Times New Roman" w:cs="Times New Roman"/>
                <w:sz w:val="24"/>
                <w:szCs w:val="24"/>
              </w:rPr>
            </w:pPr>
            <w:r w:rsidRPr="007F4FED">
              <w:rPr>
                <w:rFonts w:ascii="Times New Roman" w:hAnsi="Times New Roman" w:cstheme="minorBidi"/>
                <w:sz w:val="24"/>
                <w:szCs w:val="24"/>
                <w:lang w:eastAsia="lv-LV"/>
              </w:rPr>
              <w:t xml:space="preserve">Rīgas </w:t>
            </w:r>
            <w:proofErr w:type="spellStart"/>
            <w:r w:rsidRPr="007F4FED">
              <w:rPr>
                <w:rFonts w:ascii="Times New Roman" w:hAnsi="Times New Roman" w:cstheme="minorBidi"/>
                <w:sz w:val="24"/>
                <w:szCs w:val="24"/>
                <w:lang w:eastAsia="lv-LV"/>
              </w:rPr>
              <w:t>valstspilsētas</w:t>
            </w:r>
            <w:proofErr w:type="spellEnd"/>
            <w:r w:rsidRPr="007F4FED">
              <w:rPr>
                <w:rFonts w:ascii="Times New Roman" w:hAnsi="Times New Roman" w:cstheme="minorBidi"/>
                <w:sz w:val="24"/>
                <w:szCs w:val="24"/>
                <w:lang w:eastAsia="lv-LV"/>
              </w:rPr>
              <w:t xml:space="preserve"> pašvaldības maksas</w:t>
            </w:r>
            <w:r w:rsidRPr="007F4FED">
              <w:rPr>
                <w:rFonts w:ascii="Times New Roman" w:hAnsi="Times New Roman"/>
                <w:sz w:val="24"/>
                <w:szCs w:val="24"/>
                <w:lang w:eastAsia="lv-LV"/>
              </w:rPr>
              <w:t xml:space="preserve"> autostāvvieta</w:t>
            </w:r>
            <w:r w:rsidR="00280D77">
              <w:rPr>
                <w:rFonts w:ascii="Times New Roman" w:hAnsi="Times New Roman"/>
                <w:sz w:val="24"/>
                <w:szCs w:val="24"/>
                <w:lang w:eastAsia="lv-LV"/>
              </w:rPr>
              <w:t>.</w:t>
            </w:r>
          </w:p>
        </w:tc>
      </w:tr>
      <w:tr w:rsidR="00D018B0" w:rsidRPr="007F4FED" w14:paraId="117C2ED6" w14:textId="77777777" w:rsidTr="2ABE4C16">
        <w:tc>
          <w:tcPr>
            <w:tcW w:w="975" w:type="dxa"/>
          </w:tcPr>
          <w:p w14:paraId="1B9588EB" w14:textId="77777777" w:rsidR="00D018B0" w:rsidRPr="007F4FED" w:rsidRDefault="00D018B0" w:rsidP="00D018B0">
            <w:pPr>
              <w:numPr>
                <w:ilvl w:val="0"/>
                <w:numId w:val="2"/>
              </w:numPr>
              <w:contextualSpacing/>
              <w:jc w:val="both"/>
              <w:rPr>
                <w:rFonts w:ascii="Times New Roman" w:hAnsi="Times New Roman" w:cs="Times New Roman"/>
                <w:sz w:val="24"/>
                <w:szCs w:val="24"/>
              </w:rPr>
            </w:pPr>
          </w:p>
        </w:tc>
        <w:tc>
          <w:tcPr>
            <w:tcW w:w="1657" w:type="dxa"/>
          </w:tcPr>
          <w:p w14:paraId="52B253D2" w14:textId="77777777" w:rsidR="00D018B0" w:rsidRPr="007F4FED" w:rsidRDefault="00D018B0" w:rsidP="00B32DCB">
            <w:pPr>
              <w:rPr>
                <w:rFonts w:ascii="Times New Roman" w:hAnsi="Times New Roman" w:cs="Times New Roman"/>
                <w:sz w:val="24"/>
                <w:szCs w:val="24"/>
              </w:rPr>
            </w:pPr>
            <w:r w:rsidRPr="007F4FED">
              <w:rPr>
                <w:rFonts w:ascii="Times New Roman" w:hAnsi="Times New Roman" w:cs="Times New Roman"/>
                <w:sz w:val="24"/>
                <w:szCs w:val="24"/>
              </w:rPr>
              <w:t>Avārija</w:t>
            </w:r>
          </w:p>
        </w:tc>
        <w:tc>
          <w:tcPr>
            <w:tcW w:w="7279" w:type="dxa"/>
          </w:tcPr>
          <w:p w14:paraId="1E467ED3" w14:textId="51B05B3D" w:rsidR="00D018B0" w:rsidRPr="007F4FED" w:rsidRDefault="00D018B0" w:rsidP="00B32DCB">
            <w:pPr>
              <w:jc w:val="both"/>
              <w:rPr>
                <w:rFonts w:ascii="Times New Roman" w:hAnsi="Times New Roman"/>
                <w:sz w:val="24"/>
                <w:szCs w:val="24"/>
                <w:lang w:eastAsia="lv-LV"/>
              </w:rPr>
            </w:pPr>
            <w:r w:rsidRPr="007F4FED">
              <w:rPr>
                <w:rFonts w:ascii="Times New Roman" w:hAnsi="Times New Roman" w:cs="Times New Roman"/>
                <w:sz w:val="24"/>
                <w:szCs w:val="24"/>
              </w:rPr>
              <w:t>Problēma, kas izraisa pilnīgu Sistēmas apstāšanos un / vai funkciju nepieejamību</w:t>
            </w:r>
            <w:r w:rsidR="00280D77">
              <w:rPr>
                <w:rFonts w:ascii="Times New Roman" w:hAnsi="Times New Roman" w:cs="Times New Roman"/>
                <w:sz w:val="24"/>
                <w:szCs w:val="24"/>
              </w:rPr>
              <w:t>.</w:t>
            </w:r>
          </w:p>
        </w:tc>
      </w:tr>
      <w:tr w:rsidR="00D018B0" w:rsidRPr="007F4FED" w14:paraId="59583172" w14:textId="77777777" w:rsidTr="2ABE4C16">
        <w:tc>
          <w:tcPr>
            <w:tcW w:w="975" w:type="dxa"/>
          </w:tcPr>
          <w:p w14:paraId="641D7479" w14:textId="77777777" w:rsidR="00D018B0" w:rsidRPr="007F4FED" w:rsidRDefault="00D018B0" w:rsidP="00D018B0">
            <w:pPr>
              <w:numPr>
                <w:ilvl w:val="0"/>
                <w:numId w:val="2"/>
              </w:numPr>
              <w:contextualSpacing/>
              <w:jc w:val="both"/>
              <w:rPr>
                <w:rFonts w:ascii="Times New Roman" w:hAnsi="Times New Roman" w:cs="Times New Roman"/>
                <w:sz w:val="24"/>
                <w:szCs w:val="24"/>
              </w:rPr>
            </w:pPr>
          </w:p>
        </w:tc>
        <w:tc>
          <w:tcPr>
            <w:tcW w:w="1657" w:type="dxa"/>
          </w:tcPr>
          <w:p w14:paraId="590A30A7" w14:textId="77777777" w:rsidR="00D018B0" w:rsidRPr="007F4FED" w:rsidRDefault="00D018B0" w:rsidP="00B32DCB">
            <w:pPr>
              <w:rPr>
                <w:rFonts w:ascii="Times New Roman" w:hAnsi="Times New Roman" w:cs="Times New Roman"/>
                <w:sz w:val="24"/>
                <w:szCs w:val="24"/>
              </w:rPr>
            </w:pPr>
            <w:r w:rsidRPr="007F4FED">
              <w:rPr>
                <w:rFonts w:ascii="Times New Roman" w:hAnsi="Times New Roman" w:cs="Times New Roman"/>
                <w:sz w:val="24"/>
                <w:szCs w:val="24"/>
              </w:rPr>
              <w:t>Biļete</w:t>
            </w:r>
          </w:p>
        </w:tc>
        <w:tc>
          <w:tcPr>
            <w:tcW w:w="7279" w:type="dxa"/>
          </w:tcPr>
          <w:p w14:paraId="76F969AE" w14:textId="77777777" w:rsidR="00D018B0" w:rsidRPr="007F4FED" w:rsidRDefault="00D018B0" w:rsidP="00B32DCB">
            <w:pPr>
              <w:jc w:val="both"/>
              <w:rPr>
                <w:rFonts w:ascii="Times New Roman" w:hAnsi="Times New Roman"/>
                <w:sz w:val="24"/>
                <w:szCs w:val="24"/>
                <w:lang w:eastAsia="lv-LV"/>
              </w:rPr>
            </w:pPr>
            <w:r w:rsidRPr="007F4FED">
              <w:rPr>
                <w:rFonts w:ascii="Times New Roman" w:hAnsi="Times New Roman" w:cstheme="minorBidi"/>
                <w:sz w:val="24"/>
                <w:szCs w:val="24"/>
                <w:lang w:eastAsia="lv-LV"/>
              </w:rPr>
              <w:t>Abonementa biļete – pasažiera (nepersonalizēts vai personalizēts) braukšanas tiesības apliecinošs dokuments, kas ielādēts datu nesējā (elektroniskajā kartē, mobilajā lietotnē vai citā pārvadātāja noteiktajā datu nesējā), kas satur informāciju par biļetes veidu vai biļetes veidiem, ko pasažieris iegādājas priekšapmaksas veidā.</w:t>
            </w:r>
          </w:p>
        </w:tc>
      </w:tr>
      <w:tr w:rsidR="00D018B0" w:rsidRPr="007F4FED" w14:paraId="7FE856CB" w14:textId="77777777" w:rsidTr="2ABE4C16">
        <w:tc>
          <w:tcPr>
            <w:tcW w:w="975" w:type="dxa"/>
          </w:tcPr>
          <w:p w14:paraId="7706211D" w14:textId="77777777" w:rsidR="00D018B0" w:rsidRPr="007F4FED" w:rsidRDefault="00D018B0" w:rsidP="00D018B0">
            <w:pPr>
              <w:numPr>
                <w:ilvl w:val="0"/>
                <w:numId w:val="2"/>
              </w:numPr>
              <w:contextualSpacing/>
              <w:jc w:val="both"/>
              <w:rPr>
                <w:rFonts w:ascii="Times New Roman" w:hAnsi="Times New Roman" w:cs="Times New Roman"/>
                <w:sz w:val="24"/>
                <w:szCs w:val="24"/>
              </w:rPr>
            </w:pPr>
          </w:p>
        </w:tc>
        <w:tc>
          <w:tcPr>
            <w:tcW w:w="1657" w:type="dxa"/>
          </w:tcPr>
          <w:p w14:paraId="41313E96" w14:textId="77777777" w:rsidR="00D018B0" w:rsidRPr="007F4FED" w:rsidRDefault="00D018B0" w:rsidP="00B32DCB">
            <w:pPr>
              <w:rPr>
                <w:rFonts w:ascii="Times New Roman" w:hAnsi="Times New Roman" w:cs="Times New Roman"/>
                <w:sz w:val="24"/>
                <w:szCs w:val="24"/>
              </w:rPr>
            </w:pPr>
            <w:r w:rsidRPr="007F4FED">
              <w:rPr>
                <w:rFonts w:ascii="Times New Roman" w:hAnsi="Times New Roman" w:cs="Times New Roman"/>
                <w:sz w:val="24"/>
                <w:szCs w:val="24"/>
              </w:rPr>
              <w:t>Izpildītājs</w:t>
            </w:r>
          </w:p>
        </w:tc>
        <w:tc>
          <w:tcPr>
            <w:tcW w:w="7279" w:type="dxa"/>
          </w:tcPr>
          <w:p w14:paraId="193ACD72" w14:textId="75A9092D" w:rsidR="00D018B0" w:rsidRPr="007F4FED" w:rsidRDefault="00D018B0" w:rsidP="00B32DCB">
            <w:pPr>
              <w:jc w:val="both"/>
              <w:rPr>
                <w:rFonts w:ascii="Times New Roman" w:hAnsi="Times New Roman"/>
                <w:sz w:val="24"/>
                <w:szCs w:val="24"/>
                <w:lang w:eastAsia="lv-LV"/>
              </w:rPr>
            </w:pPr>
            <w:r w:rsidRPr="007F4FED">
              <w:rPr>
                <w:rFonts w:ascii="Times New Roman" w:hAnsi="Times New Roman"/>
                <w:sz w:val="24"/>
                <w:szCs w:val="24"/>
                <w:lang w:eastAsia="lv-LV"/>
              </w:rPr>
              <w:t>Šī iepirkuma uzvarētājs</w:t>
            </w:r>
            <w:r w:rsidR="00280D77">
              <w:rPr>
                <w:rFonts w:ascii="Times New Roman" w:hAnsi="Times New Roman"/>
                <w:sz w:val="24"/>
                <w:szCs w:val="24"/>
                <w:lang w:eastAsia="lv-LV"/>
              </w:rPr>
              <w:t>.</w:t>
            </w:r>
          </w:p>
        </w:tc>
      </w:tr>
      <w:tr w:rsidR="00D018B0" w:rsidRPr="007F4FED" w14:paraId="3BB45C31" w14:textId="77777777" w:rsidTr="2ABE4C16">
        <w:tc>
          <w:tcPr>
            <w:tcW w:w="975" w:type="dxa"/>
          </w:tcPr>
          <w:p w14:paraId="25802EE4" w14:textId="77777777" w:rsidR="00D018B0" w:rsidRPr="007F4FED" w:rsidRDefault="00D018B0" w:rsidP="00D018B0">
            <w:pPr>
              <w:numPr>
                <w:ilvl w:val="0"/>
                <w:numId w:val="2"/>
              </w:numPr>
              <w:contextualSpacing/>
              <w:jc w:val="both"/>
              <w:rPr>
                <w:rFonts w:ascii="Times New Roman" w:hAnsi="Times New Roman" w:cs="Times New Roman"/>
                <w:sz w:val="24"/>
                <w:szCs w:val="24"/>
              </w:rPr>
            </w:pPr>
          </w:p>
        </w:tc>
        <w:tc>
          <w:tcPr>
            <w:tcW w:w="1657" w:type="dxa"/>
          </w:tcPr>
          <w:p w14:paraId="4193AA2F" w14:textId="77777777" w:rsidR="00D018B0" w:rsidRPr="007F4FED" w:rsidRDefault="00D018B0" w:rsidP="00B32DCB">
            <w:pPr>
              <w:rPr>
                <w:rFonts w:ascii="Times New Roman" w:hAnsi="Times New Roman" w:cs="Times New Roman"/>
                <w:sz w:val="24"/>
                <w:szCs w:val="24"/>
              </w:rPr>
            </w:pPr>
            <w:r w:rsidRPr="007F4FED">
              <w:rPr>
                <w:rFonts w:ascii="Times New Roman" w:hAnsi="Times New Roman" w:cs="Times New Roman"/>
                <w:sz w:val="24"/>
                <w:szCs w:val="24"/>
              </w:rPr>
              <w:t>Konsultācija</w:t>
            </w:r>
          </w:p>
        </w:tc>
        <w:tc>
          <w:tcPr>
            <w:tcW w:w="7279" w:type="dxa"/>
          </w:tcPr>
          <w:p w14:paraId="58F4A03E" w14:textId="70D1F144" w:rsidR="00D018B0" w:rsidRPr="007F4FED" w:rsidRDefault="00D018B0" w:rsidP="00B32DCB">
            <w:pPr>
              <w:jc w:val="both"/>
              <w:rPr>
                <w:rFonts w:ascii="Times New Roman" w:hAnsi="Times New Roman" w:cs="Times New Roman"/>
                <w:sz w:val="24"/>
                <w:szCs w:val="24"/>
              </w:rPr>
            </w:pPr>
            <w:r w:rsidRPr="007F4FED">
              <w:rPr>
                <w:rFonts w:ascii="Times New Roman" w:hAnsi="Times New Roman" w:cs="Times New Roman"/>
                <w:sz w:val="24"/>
                <w:szCs w:val="24"/>
              </w:rPr>
              <w:t>Situācija, kad Pasūtītājam ir nepieciešams saņemt atbalstu noteiktu jautājumu risināšanai</w:t>
            </w:r>
            <w:proofErr w:type="gramStart"/>
            <w:r w:rsidRPr="007F4FED">
              <w:rPr>
                <w:rFonts w:ascii="Times New Roman" w:hAnsi="Times New Roman" w:cs="Times New Roman"/>
                <w:sz w:val="24"/>
                <w:szCs w:val="24"/>
              </w:rPr>
              <w:t xml:space="preserve"> vai papildu informācijas iegūšanai par Sistēmu un tās funkcionālajām iespējām</w:t>
            </w:r>
            <w:proofErr w:type="gramEnd"/>
            <w:r w:rsidRPr="007F4FED">
              <w:rPr>
                <w:rFonts w:ascii="Times New Roman" w:hAnsi="Times New Roman" w:cs="Times New Roman"/>
                <w:sz w:val="24"/>
                <w:szCs w:val="24"/>
              </w:rPr>
              <w:t>, tajā skaitā apmācību veikšanai darbam ar Sistēmu</w:t>
            </w:r>
            <w:r w:rsidR="00280D77">
              <w:rPr>
                <w:rFonts w:ascii="Times New Roman" w:hAnsi="Times New Roman" w:cs="Times New Roman"/>
                <w:sz w:val="24"/>
                <w:szCs w:val="24"/>
              </w:rPr>
              <w:t>.</w:t>
            </w:r>
          </w:p>
        </w:tc>
      </w:tr>
      <w:tr w:rsidR="006C1B97" w:rsidRPr="007F4FED" w14:paraId="57A2448C" w14:textId="77777777" w:rsidTr="2ABE4C16">
        <w:tc>
          <w:tcPr>
            <w:tcW w:w="975" w:type="dxa"/>
          </w:tcPr>
          <w:p w14:paraId="619176C5" w14:textId="77777777" w:rsidR="006C1B97" w:rsidRPr="007F4FED" w:rsidRDefault="006C1B97" w:rsidP="00D018B0">
            <w:pPr>
              <w:numPr>
                <w:ilvl w:val="0"/>
                <w:numId w:val="2"/>
              </w:numPr>
              <w:contextualSpacing/>
              <w:jc w:val="both"/>
              <w:rPr>
                <w:rFonts w:ascii="Times New Roman" w:hAnsi="Times New Roman" w:cs="Times New Roman"/>
                <w:sz w:val="24"/>
                <w:szCs w:val="24"/>
              </w:rPr>
            </w:pPr>
          </w:p>
        </w:tc>
        <w:tc>
          <w:tcPr>
            <w:tcW w:w="1657" w:type="dxa"/>
          </w:tcPr>
          <w:p w14:paraId="24863E15" w14:textId="29A7CD6B" w:rsidR="006C1B97" w:rsidRPr="007F4FED" w:rsidRDefault="006C1B97" w:rsidP="00B32DCB">
            <w:pPr>
              <w:rPr>
                <w:rFonts w:ascii="Times New Roman" w:hAnsi="Times New Roman" w:cs="Times New Roman"/>
                <w:sz w:val="24"/>
                <w:szCs w:val="24"/>
              </w:rPr>
            </w:pPr>
            <w:r>
              <w:rPr>
                <w:rFonts w:ascii="Times New Roman" w:hAnsi="Times New Roman" w:cs="Times New Roman"/>
                <w:sz w:val="24"/>
                <w:szCs w:val="24"/>
              </w:rPr>
              <w:t>Novēršanas laiks</w:t>
            </w:r>
          </w:p>
        </w:tc>
        <w:tc>
          <w:tcPr>
            <w:tcW w:w="7279" w:type="dxa"/>
          </w:tcPr>
          <w:p w14:paraId="4D086F4A" w14:textId="65DE9B7F" w:rsidR="006C1B97" w:rsidRPr="007F4FED" w:rsidRDefault="006C1B97" w:rsidP="00B32DCB">
            <w:pPr>
              <w:jc w:val="both"/>
              <w:rPr>
                <w:rFonts w:ascii="Times New Roman" w:hAnsi="Times New Roman" w:cs="Times New Roman"/>
                <w:sz w:val="24"/>
                <w:szCs w:val="24"/>
              </w:rPr>
            </w:pPr>
            <w:r>
              <w:rPr>
                <w:rFonts w:ascii="Times New Roman" w:hAnsi="Times New Roman" w:cs="Times New Roman"/>
                <w:sz w:val="24"/>
                <w:szCs w:val="24"/>
              </w:rPr>
              <w:t>L</w:t>
            </w:r>
            <w:r w:rsidRPr="00DE27EB">
              <w:rPr>
                <w:rFonts w:ascii="Times New Roman" w:hAnsi="Times New Roman" w:cs="Times New Roman"/>
                <w:sz w:val="24"/>
                <w:szCs w:val="24"/>
              </w:rPr>
              <w:t>aika periods no reakcijas laika atbildes saņemšanas un apstiprināšanas brīža, līdz brīdim, kad pakalpojumu sniedzējs ir nodrošinājis risinājumu, pēc kura vairs nav iespējams atkārtot pieteikto problēmu</w:t>
            </w:r>
            <w:r w:rsidR="006F059C">
              <w:rPr>
                <w:rFonts w:ascii="Times New Roman" w:hAnsi="Times New Roman" w:cs="Times New Roman"/>
                <w:sz w:val="24"/>
                <w:szCs w:val="24"/>
              </w:rPr>
              <w:t>.</w:t>
            </w:r>
          </w:p>
        </w:tc>
      </w:tr>
      <w:tr w:rsidR="00D018B0" w:rsidRPr="007F4FED" w14:paraId="20012180" w14:textId="77777777" w:rsidTr="2ABE4C16">
        <w:tc>
          <w:tcPr>
            <w:tcW w:w="975" w:type="dxa"/>
          </w:tcPr>
          <w:p w14:paraId="280B21D7" w14:textId="77777777" w:rsidR="00D018B0" w:rsidRPr="007F4FED" w:rsidRDefault="00D018B0" w:rsidP="00D018B0">
            <w:pPr>
              <w:numPr>
                <w:ilvl w:val="0"/>
                <w:numId w:val="2"/>
              </w:numPr>
              <w:contextualSpacing/>
              <w:jc w:val="both"/>
              <w:rPr>
                <w:rFonts w:ascii="Times New Roman" w:hAnsi="Times New Roman" w:cs="Times New Roman"/>
                <w:sz w:val="24"/>
                <w:szCs w:val="24"/>
              </w:rPr>
            </w:pPr>
          </w:p>
        </w:tc>
        <w:tc>
          <w:tcPr>
            <w:tcW w:w="1657" w:type="dxa"/>
          </w:tcPr>
          <w:p w14:paraId="4E1DF9F7" w14:textId="77777777" w:rsidR="00D018B0" w:rsidRPr="007F4FED" w:rsidRDefault="00D018B0" w:rsidP="00B32DCB">
            <w:pPr>
              <w:rPr>
                <w:rFonts w:ascii="Times New Roman" w:hAnsi="Times New Roman" w:cs="Times New Roman"/>
                <w:sz w:val="24"/>
                <w:szCs w:val="24"/>
              </w:rPr>
            </w:pPr>
            <w:r w:rsidRPr="007F4FED">
              <w:rPr>
                <w:rFonts w:ascii="Times New Roman" w:hAnsi="Times New Roman" w:cs="Times New Roman"/>
                <w:sz w:val="24"/>
                <w:szCs w:val="24"/>
              </w:rPr>
              <w:t>Pasūtītājs</w:t>
            </w:r>
          </w:p>
        </w:tc>
        <w:tc>
          <w:tcPr>
            <w:tcW w:w="7279" w:type="dxa"/>
          </w:tcPr>
          <w:p w14:paraId="6F0B4FCB" w14:textId="2800352C" w:rsidR="00D018B0" w:rsidRPr="007F4FED" w:rsidRDefault="00D018B0" w:rsidP="00B32DCB">
            <w:pPr>
              <w:jc w:val="both"/>
              <w:rPr>
                <w:rFonts w:ascii="Times New Roman" w:hAnsi="Times New Roman" w:cs="Times New Roman"/>
                <w:sz w:val="24"/>
                <w:szCs w:val="24"/>
              </w:rPr>
            </w:pPr>
            <w:r w:rsidRPr="007F4FED">
              <w:rPr>
                <w:rFonts w:ascii="Times New Roman" w:hAnsi="Times New Roman" w:cs="Times New Roman"/>
                <w:sz w:val="24"/>
                <w:szCs w:val="24"/>
              </w:rPr>
              <w:t>Rīgas pašvaldības SIA “Rīgas satiksme”</w:t>
            </w:r>
            <w:r w:rsidR="006F059C">
              <w:rPr>
                <w:rFonts w:ascii="Times New Roman" w:hAnsi="Times New Roman" w:cs="Times New Roman"/>
                <w:sz w:val="24"/>
                <w:szCs w:val="24"/>
              </w:rPr>
              <w:t>.</w:t>
            </w:r>
          </w:p>
        </w:tc>
      </w:tr>
      <w:tr w:rsidR="00D018B0" w:rsidRPr="007F4FED" w14:paraId="393B42D5" w14:textId="77777777" w:rsidTr="2ABE4C16">
        <w:tc>
          <w:tcPr>
            <w:tcW w:w="975" w:type="dxa"/>
          </w:tcPr>
          <w:p w14:paraId="666EDDA0" w14:textId="77777777" w:rsidR="00D018B0" w:rsidRPr="007F4FED" w:rsidRDefault="00D018B0" w:rsidP="00D018B0">
            <w:pPr>
              <w:numPr>
                <w:ilvl w:val="0"/>
                <w:numId w:val="2"/>
              </w:numPr>
              <w:contextualSpacing/>
              <w:jc w:val="both"/>
              <w:rPr>
                <w:rFonts w:ascii="Times New Roman" w:hAnsi="Times New Roman" w:cs="Times New Roman"/>
                <w:sz w:val="24"/>
                <w:szCs w:val="24"/>
              </w:rPr>
            </w:pPr>
          </w:p>
        </w:tc>
        <w:tc>
          <w:tcPr>
            <w:tcW w:w="1657" w:type="dxa"/>
          </w:tcPr>
          <w:p w14:paraId="463930D2" w14:textId="77777777" w:rsidR="00D018B0" w:rsidRPr="007F4FED" w:rsidRDefault="00D018B0" w:rsidP="00B32DCB">
            <w:pPr>
              <w:rPr>
                <w:rFonts w:ascii="Times New Roman" w:hAnsi="Times New Roman" w:cs="Times New Roman"/>
                <w:sz w:val="24"/>
                <w:szCs w:val="24"/>
              </w:rPr>
            </w:pPr>
            <w:r w:rsidRPr="007F4FED">
              <w:rPr>
                <w:rFonts w:ascii="Times New Roman" w:hAnsi="Times New Roman" w:cs="Times New Roman"/>
                <w:sz w:val="24"/>
                <w:szCs w:val="24"/>
              </w:rPr>
              <w:t>Pēcapmaksas paziņojums</w:t>
            </w:r>
          </w:p>
        </w:tc>
        <w:tc>
          <w:tcPr>
            <w:tcW w:w="7279" w:type="dxa"/>
          </w:tcPr>
          <w:p w14:paraId="1B12BF22" w14:textId="2B04B140" w:rsidR="00D018B0" w:rsidRPr="007F4FED" w:rsidRDefault="00D018B0" w:rsidP="00B32DCB">
            <w:pPr>
              <w:jc w:val="both"/>
              <w:rPr>
                <w:rFonts w:ascii="Times New Roman" w:hAnsi="Times New Roman" w:cs="Times New Roman"/>
                <w:sz w:val="24"/>
                <w:szCs w:val="24"/>
              </w:rPr>
            </w:pPr>
            <w:r w:rsidRPr="007F4FED">
              <w:rPr>
                <w:rFonts w:ascii="Times New Roman" w:hAnsi="Times New Roman" w:cs="Times New Roman"/>
                <w:sz w:val="24"/>
                <w:szCs w:val="24"/>
              </w:rPr>
              <w:t>Rēķins par automašīnas novietošanu Autostāvvietā, neveicot priekšapmaksu</w:t>
            </w:r>
            <w:r w:rsidR="006C1B97">
              <w:rPr>
                <w:rFonts w:ascii="Times New Roman" w:hAnsi="Times New Roman" w:cs="Times New Roman"/>
                <w:sz w:val="24"/>
                <w:szCs w:val="24"/>
              </w:rPr>
              <w:t xml:space="preserve"> vai veicot daļēju priekšapmaksu</w:t>
            </w:r>
            <w:r w:rsidR="006F059C">
              <w:rPr>
                <w:rFonts w:ascii="Times New Roman" w:hAnsi="Times New Roman" w:cs="Times New Roman"/>
                <w:sz w:val="24"/>
                <w:szCs w:val="24"/>
              </w:rPr>
              <w:t>.</w:t>
            </w:r>
          </w:p>
        </w:tc>
      </w:tr>
      <w:tr w:rsidR="00D018B0" w:rsidRPr="007F4FED" w14:paraId="37BD754C" w14:textId="77777777" w:rsidTr="2ABE4C16">
        <w:tc>
          <w:tcPr>
            <w:tcW w:w="975" w:type="dxa"/>
          </w:tcPr>
          <w:p w14:paraId="317FCA29" w14:textId="77777777" w:rsidR="00D018B0" w:rsidRPr="007F4FED" w:rsidRDefault="00D018B0" w:rsidP="00D018B0">
            <w:pPr>
              <w:numPr>
                <w:ilvl w:val="0"/>
                <w:numId w:val="2"/>
              </w:numPr>
              <w:contextualSpacing/>
              <w:jc w:val="both"/>
              <w:rPr>
                <w:rFonts w:ascii="Times New Roman" w:hAnsi="Times New Roman" w:cs="Times New Roman"/>
                <w:sz w:val="24"/>
                <w:szCs w:val="24"/>
              </w:rPr>
            </w:pPr>
          </w:p>
        </w:tc>
        <w:tc>
          <w:tcPr>
            <w:tcW w:w="1657" w:type="dxa"/>
          </w:tcPr>
          <w:p w14:paraId="0E7B4623" w14:textId="77777777" w:rsidR="00D018B0" w:rsidRPr="007F4FED" w:rsidRDefault="00D018B0" w:rsidP="00B32DCB">
            <w:pPr>
              <w:rPr>
                <w:rFonts w:ascii="Times New Roman" w:hAnsi="Times New Roman" w:cs="Times New Roman"/>
                <w:sz w:val="24"/>
                <w:szCs w:val="24"/>
              </w:rPr>
            </w:pPr>
            <w:r w:rsidRPr="007F4FED">
              <w:rPr>
                <w:rFonts w:ascii="Times New Roman" w:hAnsi="Times New Roman" w:cs="Times New Roman"/>
                <w:sz w:val="24"/>
                <w:szCs w:val="24"/>
              </w:rPr>
              <w:t>Reakcijas laiks</w:t>
            </w:r>
          </w:p>
        </w:tc>
        <w:tc>
          <w:tcPr>
            <w:tcW w:w="7279" w:type="dxa"/>
          </w:tcPr>
          <w:p w14:paraId="2A3E6BE2" w14:textId="13310BD7" w:rsidR="00D018B0" w:rsidRPr="007F4FED" w:rsidRDefault="00D018B0" w:rsidP="00B32DCB">
            <w:pPr>
              <w:jc w:val="both"/>
              <w:rPr>
                <w:rFonts w:ascii="Times New Roman" w:hAnsi="Times New Roman" w:cs="Times New Roman"/>
                <w:sz w:val="24"/>
                <w:szCs w:val="24"/>
              </w:rPr>
            </w:pPr>
            <w:r w:rsidRPr="007F4FED">
              <w:rPr>
                <w:rFonts w:ascii="Times New Roman" w:hAnsi="Times New Roman" w:cs="Times New Roman"/>
                <w:sz w:val="24"/>
                <w:szCs w:val="24"/>
              </w:rPr>
              <w:t>Laika periods no pieteikuma saņemšanas brīža, kad ir sniegta vai reģistrēta pilna apjoma pieteikuma informācija,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r w:rsidR="006F059C">
              <w:rPr>
                <w:rFonts w:ascii="Times New Roman" w:hAnsi="Times New Roman" w:cs="Times New Roman"/>
                <w:sz w:val="24"/>
                <w:szCs w:val="24"/>
              </w:rPr>
              <w:t>.</w:t>
            </w:r>
          </w:p>
        </w:tc>
      </w:tr>
      <w:tr w:rsidR="00D018B0" w:rsidRPr="007F4FED" w14:paraId="385DC3D9" w14:textId="77777777" w:rsidTr="2ABE4C16">
        <w:tc>
          <w:tcPr>
            <w:tcW w:w="975" w:type="dxa"/>
          </w:tcPr>
          <w:p w14:paraId="7A49C749" w14:textId="77777777" w:rsidR="00D018B0" w:rsidRPr="007F4FED" w:rsidRDefault="00D018B0" w:rsidP="00D018B0">
            <w:pPr>
              <w:numPr>
                <w:ilvl w:val="0"/>
                <w:numId w:val="2"/>
              </w:numPr>
              <w:contextualSpacing/>
              <w:jc w:val="both"/>
              <w:rPr>
                <w:rFonts w:ascii="Times New Roman" w:hAnsi="Times New Roman" w:cs="Times New Roman"/>
                <w:sz w:val="24"/>
                <w:szCs w:val="24"/>
              </w:rPr>
            </w:pPr>
          </w:p>
        </w:tc>
        <w:tc>
          <w:tcPr>
            <w:tcW w:w="1657" w:type="dxa"/>
          </w:tcPr>
          <w:p w14:paraId="7B6F442F" w14:textId="77777777" w:rsidR="00D018B0" w:rsidRPr="007F4FED" w:rsidRDefault="00D018B0" w:rsidP="00B32DCB">
            <w:pPr>
              <w:rPr>
                <w:rFonts w:ascii="Times New Roman" w:hAnsi="Times New Roman" w:cs="Times New Roman"/>
                <w:sz w:val="24"/>
                <w:szCs w:val="24"/>
              </w:rPr>
            </w:pPr>
            <w:r w:rsidRPr="007F4FED">
              <w:rPr>
                <w:rFonts w:ascii="Times New Roman" w:hAnsi="Times New Roman" w:cs="Times New Roman"/>
                <w:sz w:val="24"/>
                <w:szCs w:val="24"/>
              </w:rPr>
              <w:t>Tīmekļa vietne</w:t>
            </w:r>
          </w:p>
        </w:tc>
        <w:tc>
          <w:tcPr>
            <w:tcW w:w="7279" w:type="dxa"/>
          </w:tcPr>
          <w:p w14:paraId="7697CB43" w14:textId="6E10BD0A" w:rsidR="00D018B0" w:rsidRPr="007F4FED" w:rsidRDefault="00D018B0" w:rsidP="00B32DCB">
            <w:pPr>
              <w:jc w:val="both"/>
              <w:rPr>
                <w:rFonts w:ascii="Times New Roman" w:hAnsi="Times New Roman" w:cs="Times New Roman"/>
                <w:sz w:val="24"/>
                <w:szCs w:val="24"/>
              </w:rPr>
            </w:pPr>
            <w:r w:rsidRPr="007F4FED">
              <w:rPr>
                <w:rFonts w:ascii="Times New Roman" w:hAnsi="Times New Roman" w:cs="Times New Roman"/>
                <w:sz w:val="24"/>
                <w:szCs w:val="24"/>
              </w:rPr>
              <w:t>Pasūtītāja jauna oficiālā tīmekļa vietne</w:t>
            </w:r>
            <w:r w:rsidR="006F059C">
              <w:rPr>
                <w:rFonts w:ascii="Times New Roman" w:hAnsi="Times New Roman" w:cs="Times New Roman"/>
                <w:sz w:val="24"/>
                <w:szCs w:val="24"/>
              </w:rPr>
              <w:t>.</w:t>
            </w:r>
          </w:p>
        </w:tc>
      </w:tr>
      <w:tr w:rsidR="00D018B0" w:rsidRPr="007F4FED" w14:paraId="4D004912" w14:textId="77777777" w:rsidTr="2ABE4C16">
        <w:trPr>
          <w:cantSplit/>
          <w:trHeight w:val="567"/>
        </w:trPr>
        <w:tc>
          <w:tcPr>
            <w:tcW w:w="9911" w:type="dxa"/>
            <w:gridSpan w:val="3"/>
            <w:vAlign w:val="center"/>
          </w:tcPr>
          <w:p w14:paraId="3E188056" w14:textId="77777777" w:rsidR="00D018B0" w:rsidRPr="007F4FED" w:rsidRDefault="00D018B0" w:rsidP="00B32DCB">
            <w:pPr>
              <w:jc w:val="center"/>
              <w:rPr>
                <w:rFonts w:ascii="Times New Roman" w:hAnsi="Times New Roman" w:cs="Times New Roman"/>
                <w:b/>
                <w:bCs/>
                <w:sz w:val="24"/>
                <w:szCs w:val="24"/>
              </w:rPr>
            </w:pPr>
            <w:r w:rsidRPr="007F4FED">
              <w:rPr>
                <w:rFonts w:ascii="Times New Roman" w:hAnsi="Times New Roman" w:cs="Times New Roman"/>
                <w:b/>
                <w:bCs/>
                <w:sz w:val="24"/>
                <w:szCs w:val="24"/>
              </w:rPr>
              <w:t>Saīsinājumi</w:t>
            </w:r>
          </w:p>
        </w:tc>
      </w:tr>
      <w:tr w:rsidR="00D018B0" w:rsidRPr="007F4FED" w14:paraId="5FC03AE1" w14:textId="77777777" w:rsidTr="2ABE4C16">
        <w:tc>
          <w:tcPr>
            <w:tcW w:w="975" w:type="dxa"/>
            <w:shd w:val="clear" w:color="auto" w:fill="D9E2F3" w:themeFill="accent1" w:themeFillTint="33"/>
          </w:tcPr>
          <w:p w14:paraId="1F000B9C" w14:textId="77777777" w:rsidR="00D018B0" w:rsidRPr="007F4FED" w:rsidRDefault="00D018B0" w:rsidP="00B32DCB">
            <w:pPr>
              <w:jc w:val="both"/>
              <w:rPr>
                <w:rFonts w:ascii="Times New Roman" w:hAnsi="Times New Roman" w:cs="Times New Roman"/>
                <w:b/>
                <w:bCs/>
                <w:i/>
                <w:iCs/>
                <w:sz w:val="24"/>
                <w:szCs w:val="24"/>
              </w:rPr>
            </w:pPr>
            <w:proofErr w:type="spellStart"/>
            <w:r w:rsidRPr="007F4FED">
              <w:rPr>
                <w:rFonts w:ascii="Times New Roman" w:hAnsi="Times New Roman" w:cs="Times New Roman"/>
                <w:b/>
                <w:bCs/>
                <w:i/>
                <w:iCs/>
                <w:sz w:val="24"/>
                <w:szCs w:val="24"/>
              </w:rPr>
              <w:t>Nr.p.k</w:t>
            </w:r>
            <w:proofErr w:type="spellEnd"/>
            <w:r w:rsidRPr="007F4FED">
              <w:rPr>
                <w:rFonts w:ascii="Times New Roman" w:hAnsi="Times New Roman" w:cs="Times New Roman"/>
                <w:b/>
                <w:bCs/>
                <w:i/>
                <w:iCs/>
                <w:sz w:val="24"/>
                <w:szCs w:val="24"/>
              </w:rPr>
              <w:t>.</w:t>
            </w:r>
          </w:p>
        </w:tc>
        <w:tc>
          <w:tcPr>
            <w:tcW w:w="1657" w:type="dxa"/>
            <w:shd w:val="clear" w:color="auto" w:fill="D9E2F3" w:themeFill="accent1" w:themeFillTint="33"/>
          </w:tcPr>
          <w:p w14:paraId="5FCA31DE" w14:textId="77777777" w:rsidR="00D018B0" w:rsidRPr="007F4FED" w:rsidRDefault="00D018B0" w:rsidP="00B32DCB">
            <w:pPr>
              <w:jc w:val="both"/>
              <w:rPr>
                <w:rFonts w:ascii="Times New Roman" w:hAnsi="Times New Roman" w:cs="Times New Roman"/>
                <w:b/>
                <w:bCs/>
                <w:i/>
                <w:iCs/>
                <w:sz w:val="24"/>
                <w:szCs w:val="24"/>
              </w:rPr>
            </w:pPr>
            <w:r w:rsidRPr="007F4FED">
              <w:rPr>
                <w:rFonts w:ascii="Times New Roman" w:hAnsi="Times New Roman" w:cs="Times New Roman"/>
                <w:b/>
                <w:bCs/>
                <w:i/>
                <w:iCs/>
                <w:sz w:val="24"/>
                <w:szCs w:val="24"/>
              </w:rPr>
              <w:t>Saīsinājums</w:t>
            </w:r>
          </w:p>
        </w:tc>
        <w:tc>
          <w:tcPr>
            <w:tcW w:w="7279" w:type="dxa"/>
            <w:shd w:val="clear" w:color="auto" w:fill="D9E2F3" w:themeFill="accent1" w:themeFillTint="33"/>
          </w:tcPr>
          <w:p w14:paraId="6AE7F573" w14:textId="77777777" w:rsidR="00D018B0" w:rsidRPr="007F4FED" w:rsidRDefault="00D018B0" w:rsidP="00B32DCB">
            <w:pPr>
              <w:jc w:val="both"/>
              <w:rPr>
                <w:rFonts w:ascii="Times New Roman" w:hAnsi="Times New Roman" w:cs="Times New Roman"/>
                <w:b/>
                <w:bCs/>
                <w:i/>
                <w:iCs/>
                <w:sz w:val="24"/>
                <w:szCs w:val="24"/>
              </w:rPr>
            </w:pPr>
            <w:r w:rsidRPr="007F4FED">
              <w:rPr>
                <w:rFonts w:ascii="Times New Roman" w:hAnsi="Times New Roman" w:cs="Times New Roman"/>
                <w:b/>
                <w:bCs/>
                <w:i/>
                <w:iCs/>
                <w:sz w:val="24"/>
                <w:szCs w:val="24"/>
              </w:rPr>
              <w:t>Pilnais nosaukums un skaidrojums, ja nepieciešams</w:t>
            </w:r>
          </w:p>
        </w:tc>
      </w:tr>
      <w:tr w:rsidR="00D018B0" w:rsidRPr="007F4FED" w14:paraId="1369963B" w14:textId="77777777" w:rsidTr="2ABE4C16">
        <w:tc>
          <w:tcPr>
            <w:tcW w:w="975" w:type="dxa"/>
          </w:tcPr>
          <w:p w14:paraId="6C9FBE8D" w14:textId="77777777" w:rsidR="00D018B0" w:rsidRPr="007F4FED" w:rsidRDefault="00D018B0" w:rsidP="00D018B0">
            <w:pPr>
              <w:numPr>
                <w:ilvl w:val="0"/>
                <w:numId w:val="2"/>
              </w:numPr>
              <w:contextualSpacing/>
              <w:jc w:val="both"/>
              <w:rPr>
                <w:rFonts w:ascii="Times New Roman" w:hAnsi="Times New Roman" w:cs="Times New Roman"/>
                <w:sz w:val="24"/>
                <w:szCs w:val="24"/>
              </w:rPr>
            </w:pPr>
          </w:p>
        </w:tc>
        <w:tc>
          <w:tcPr>
            <w:tcW w:w="1657" w:type="dxa"/>
          </w:tcPr>
          <w:p w14:paraId="475E07E1" w14:textId="77777777" w:rsidR="00D018B0" w:rsidRPr="007F4FED" w:rsidRDefault="00D018B0" w:rsidP="00B32DCB">
            <w:pPr>
              <w:jc w:val="both"/>
              <w:rPr>
                <w:rFonts w:ascii="Times New Roman" w:hAnsi="Times New Roman" w:cs="Times New Roman"/>
                <w:sz w:val="24"/>
                <w:szCs w:val="24"/>
              </w:rPr>
            </w:pPr>
            <w:r w:rsidRPr="007F4FED">
              <w:rPr>
                <w:rFonts w:ascii="Times New Roman" w:hAnsi="Times New Roman" w:cs="Times New Roman"/>
                <w:sz w:val="24"/>
                <w:szCs w:val="24"/>
              </w:rPr>
              <w:t>API</w:t>
            </w:r>
          </w:p>
        </w:tc>
        <w:tc>
          <w:tcPr>
            <w:tcW w:w="7279" w:type="dxa"/>
          </w:tcPr>
          <w:p w14:paraId="7D6128DD" w14:textId="77777777" w:rsidR="00D018B0" w:rsidRPr="007F4FED" w:rsidRDefault="00D018B0" w:rsidP="00B32DCB">
            <w:pPr>
              <w:jc w:val="both"/>
              <w:rPr>
                <w:rFonts w:ascii="Times New Roman" w:hAnsi="Times New Roman" w:cs="Times New Roman"/>
                <w:sz w:val="24"/>
                <w:szCs w:val="24"/>
              </w:rPr>
            </w:pPr>
            <w:proofErr w:type="spellStart"/>
            <w:r w:rsidRPr="007F4FED">
              <w:rPr>
                <w:rFonts w:ascii="Times New Roman" w:hAnsi="Times New Roman" w:cs="Times New Roman"/>
                <w:sz w:val="24"/>
                <w:szCs w:val="24"/>
              </w:rPr>
              <w:t>Application</w:t>
            </w:r>
            <w:proofErr w:type="spellEnd"/>
            <w:r w:rsidRPr="007F4FED">
              <w:rPr>
                <w:rFonts w:ascii="Times New Roman" w:hAnsi="Times New Roman" w:cs="Times New Roman"/>
                <w:sz w:val="24"/>
                <w:szCs w:val="24"/>
              </w:rPr>
              <w:t xml:space="preserve"> </w:t>
            </w:r>
            <w:proofErr w:type="spellStart"/>
            <w:r w:rsidRPr="007F4FED">
              <w:rPr>
                <w:rFonts w:ascii="Times New Roman" w:hAnsi="Times New Roman" w:cs="Times New Roman"/>
                <w:sz w:val="24"/>
                <w:szCs w:val="24"/>
              </w:rPr>
              <w:t>Programming</w:t>
            </w:r>
            <w:proofErr w:type="spellEnd"/>
            <w:r w:rsidRPr="007F4FED">
              <w:rPr>
                <w:rFonts w:ascii="Times New Roman" w:hAnsi="Times New Roman" w:cs="Times New Roman"/>
                <w:sz w:val="24"/>
                <w:szCs w:val="24"/>
              </w:rPr>
              <w:t xml:space="preserve"> Interface – piekļuves </w:t>
            </w:r>
            <w:proofErr w:type="spellStart"/>
            <w:r w:rsidRPr="007F4FED">
              <w:rPr>
                <w:rFonts w:ascii="Times New Roman" w:hAnsi="Times New Roman" w:cs="Times New Roman"/>
                <w:sz w:val="24"/>
                <w:szCs w:val="24"/>
              </w:rPr>
              <w:t>programmsaskarnes</w:t>
            </w:r>
            <w:proofErr w:type="spellEnd"/>
            <w:r w:rsidRPr="007F4FED">
              <w:rPr>
                <w:rFonts w:ascii="Times New Roman" w:hAnsi="Times New Roman" w:cs="Times New Roman"/>
                <w:sz w:val="24"/>
                <w:szCs w:val="24"/>
              </w:rPr>
              <w:t>, lai komunicētu ar DBS, RSPS un maksājumu servisa sniedzēju, kā arī izgūtu atskaites no šīm sistēmām.</w:t>
            </w:r>
          </w:p>
        </w:tc>
      </w:tr>
    </w:tbl>
    <w:p w14:paraId="2F96DE2E" w14:textId="77777777" w:rsidR="00D018B0" w:rsidRPr="007F4FED" w:rsidRDefault="00D018B0" w:rsidP="00D018B0">
      <w:pPr>
        <w:keepNext/>
        <w:keepLines/>
        <w:numPr>
          <w:ilvl w:val="0"/>
          <w:numId w:val="1"/>
        </w:numPr>
        <w:spacing w:before="240"/>
        <w:outlineLvl w:val="0"/>
        <w:rPr>
          <w:rFonts w:ascii="Times New Roman" w:eastAsia="Yu Gothic Light" w:hAnsi="Times New Roman"/>
          <w:color w:val="2F5496"/>
          <w:sz w:val="24"/>
          <w:szCs w:val="24"/>
        </w:rPr>
      </w:pPr>
      <w:r w:rsidRPr="007F4FED">
        <w:rPr>
          <w:rFonts w:ascii="Times New Roman" w:eastAsia="Yu Gothic Light" w:hAnsi="Times New Roman"/>
          <w:color w:val="2F5496"/>
          <w:sz w:val="24"/>
          <w:szCs w:val="24"/>
        </w:rPr>
        <w:t>Pakalpojuma vispārējs apraksts</w:t>
      </w:r>
    </w:p>
    <w:p w14:paraId="49D645AE" w14:textId="77777777" w:rsidR="00D018B0" w:rsidRPr="007F4FED" w:rsidRDefault="00D018B0" w:rsidP="00D018B0">
      <w:pPr>
        <w:keepNext/>
        <w:keepLines/>
        <w:numPr>
          <w:ilvl w:val="1"/>
          <w:numId w:val="1"/>
        </w:numPr>
        <w:spacing w:before="40"/>
        <w:outlineLvl w:val="1"/>
        <w:rPr>
          <w:rFonts w:ascii="Times New Roman" w:eastAsia="Yu Gothic Light" w:hAnsi="Times New Roman"/>
          <w:color w:val="2F5496"/>
          <w:sz w:val="24"/>
          <w:szCs w:val="24"/>
        </w:rPr>
      </w:pPr>
      <w:r w:rsidRPr="007F4FED">
        <w:rPr>
          <w:rFonts w:ascii="Times New Roman" w:eastAsia="Yu Gothic Light" w:hAnsi="Times New Roman"/>
          <w:color w:val="2F5496"/>
          <w:sz w:val="24"/>
          <w:szCs w:val="24"/>
        </w:rPr>
        <w:t>Esošās situācijas apraksts</w:t>
      </w:r>
    </w:p>
    <w:p w14:paraId="05DF8FFE" w14:textId="551CB22B" w:rsidR="001B38A9" w:rsidRPr="007F4FED" w:rsidRDefault="00F33757" w:rsidP="00D018B0">
      <w:pPr>
        <w:ind w:firstLine="555"/>
        <w:jc w:val="both"/>
        <w:textAlignment w:val="baseline"/>
        <w:rPr>
          <w:rFonts w:ascii="Times New Roman" w:hAnsi="Times New Roman"/>
          <w:sz w:val="24"/>
          <w:szCs w:val="24"/>
          <w:lang w:eastAsia="lv-LV"/>
        </w:rPr>
      </w:pPr>
      <w:r w:rsidRPr="007F4FED">
        <w:rPr>
          <w:rFonts w:ascii="Times New Roman" w:hAnsi="Times New Roman"/>
          <w:sz w:val="24"/>
          <w:szCs w:val="24"/>
          <w:lang w:eastAsia="lv-LV"/>
        </w:rPr>
        <w:t xml:space="preserve">Mobilā lietotne ir ieviesta un darbojas kopš 2021. gada. Mobilā lietotne nodrošina Rīgas sabiedriskā transporta pasažieriem iespēju tiešsaistē iegādāties koda biļetes, samaksājot par pirkumu ar bankas karti, internetbanku, </w:t>
      </w:r>
      <w:proofErr w:type="spellStart"/>
      <w:r w:rsidRPr="007F4FED">
        <w:rPr>
          <w:rFonts w:ascii="Times New Roman" w:hAnsi="Times New Roman"/>
          <w:sz w:val="24"/>
          <w:szCs w:val="24"/>
          <w:lang w:eastAsia="lv-LV"/>
        </w:rPr>
        <w:t>Apple</w:t>
      </w:r>
      <w:proofErr w:type="spellEnd"/>
      <w:r w:rsidRPr="007F4FED">
        <w:rPr>
          <w:rFonts w:ascii="Times New Roman" w:hAnsi="Times New Roman"/>
          <w:sz w:val="24"/>
          <w:szCs w:val="24"/>
          <w:lang w:eastAsia="lv-LV"/>
        </w:rPr>
        <w:t xml:space="preserve"> </w:t>
      </w:r>
      <w:proofErr w:type="spellStart"/>
      <w:r w:rsidRPr="007F4FED">
        <w:rPr>
          <w:rFonts w:ascii="Times New Roman" w:hAnsi="Times New Roman"/>
          <w:sz w:val="24"/>
          <w:szCs w:val="24"/>
          <w:lang w:eastAsia="lv-LV"/>
        </w:rPr>
        <w:t>Pay</w:t>
      </w:r>
      <w:proofErr w:type="spellEnd"/>
      <w:r w:rsidRPr="007F4FED">
        <w:rPr>
          <w:rFonts w:ascii="Times New Roman" w:hAnsi="Times New Roman"/>
          <w:sz w:val="24"/>
          <w:szCs w:val="24"/>
          <w:lang w:eastAsia="lv-LV"/>
        </w:rPr>
        <w:t xml:space="preserve"> vai Google </w:t>
      </w:r>
      <w:proofErr w:type="spellStart"/>
      <w:r w:rsidRPr="007F4FED">
        <w:rPr>
          <w:rFonts w:ascii="Times New Roman" w:hAnsi="Times New Roman"/>
          <w:sz w:val="24"/>
          <w:szCs w:val="24"/>
          <w:lang w:eastAsia="lv-LV"/>
        </w:rPr>
        <w:t>Pay</w:t>
      </w:r>
      <w:proofErr w:type="spellEnd"/>
      <w:r w:rsidRPr="007F4FED">
        <w:rPr>
          <w:rFonts w:ascii="Times New Roman" w:hAnsi="Times New Roman"/>
          <w:sz w:val="24"/>
          <w:szCs w:val="24"/>
          <w:lang w:eastAsia="lv-LV"/>
        </w:rPr>
        <w:t xml:space="preserve">, reģistrēt braucienu, iekāpjot sabiedriskajā transportlīdzeklī un noskenējot </w:t>
      </w:r>
      <w:proofErr w:type="spellStart"/>
      <w:r w:rsidRPr="007F4FED">
        <w:rPr>
          <w:rFonts w:ascii="Times New Roman" w:hAnsi="Times New Roman"/>
          <w:sz w:val="24"/>
          <w:szCs w:val="24"/>
          <w:lang w:eastAsia="lv-LV"/>
        </w:rPr>
        <w:t>kvadrātkodu</w:t>
      </w:r>
      <w:proofErr w:type="spellEnd"/>
      <w:r w:rsidRPr="007F4FED">
        <w:rPr>
          <w:rFonts w:ascii="Times New Roman" w:hAnsi="Times New Roman"/>
          <w:sz w:val="24"/>
          <w:szCs w:val="24"/>
          <w:lang w:eastAsia="lv-LV"/>
        </w:rPr>
        <w:t xml:space="preserve"> vai ievadot to manuāli, uzrādīt reģistrēto biļeti kontrolei, apskatīt darījumu un braucienu vēsturi, kā arī apskatīt maršrutu kustību sarakstus, reāllaika datus pieturvietā un kartē, plānot savu maršrutu un sekot braucienam pēc iekāpšanas sabiedriskajā transportlīdzeklī, lai neizlaistu savu pieturu.</w:t>
      </w:r>
    </w:p>
    <w:p w14:paraId="7E8DC72D" w14:textId="201EFB2A" w:rsidR="00FB250C" w:rsidRPr="007F4FED" w:rsidRDefault="00FB250C" w:rsidP="00D018B0">
      <w:pPr>
        <w:ind w:firstLine="555"/>
        <w:jc w:val="both"/>
        <w:textAlignment w:val="baseline"/>
        <w:rPr>
          <w:rFonts w:ascii="Times New Roman" w:hAnsi="Times New Roman" w:cs="Times New Roman"/>
          <w:sz w:val="24"/>
          <w:szCs w:val="24"/>
          <w:lang w:eastAsia="lv-LV"/>
        </w:rPr>
      </w:pPr>
      <w:r w:rsidRPr="007F4FED">
        <w:rPr>
          <w:rFonts w:ascii="Times New Roman" w:hAnsi="Times New Roman" w:cs="Times New Roman"/>
          <w:sz w:val="24"/>
          <w:szCs w:val="24"/>
          <w:lang w:eastAsia="lv-LV"/>
        </w:rPr>
        <w:t xml:space="preserve">Mobilā lietotne pieejama lejupielādei </w:t>
      </w:r>
      <w:proofErr w:type="spellStart"/>
      <w:r w:rsidRPr="007F4FED">
        <w:rPr>
          <w:rFonts w:ascii="Times New Roman" w:hAnsi="Times New Roman" w:cs="Times New Roman"/>
          <w:sz w:val="24"/>
          <w:szCs w:val="24"/>
          <w:lang w:eastAsia="lv-LV"/>
        </w:rPr>
        <w:t>Android</w:t>
      </w:r>
      <w:proofErr w:type="spellEnd"/>
      <w:r w:rsidRPr="007F4FED">
        <w:rPr>
          <w:rFonts w:ascii="Times New Roman" w:hAnsi="Times New Roman" w:cs="Times New Roman"/>
          <w:sz w:val="24"/>
          <w:szCs w:val="24"/>
          <w:lang w:eastAsia="lv-LV"/>
        </w:rPr>
        <w:t xml:space="preserve"> versijā elektroniskajā veikalā Google </w:t>
      </w:r>
      <w:proofErr w:type="spellStart"/>
      <w:r w:rsidRPr="007F4FED">
        <w:rPr>
          <w:rFonts w:ascii="Times New Roman" w:hAnsi="Times New Roman" w:cs="Times New Roman"/>
          <w:sz w:val="24"/>
          <w:szCs w:val="24"/>
          <w:lang w:eastAsia="lv-LV"/>
        </w:rPr>
        <w:t>Play</w:t>
      </w:r>
      <w:proofErr w:type="spellEnd"/>
      <w:r w:rsidRPr="007F4FED">
        <w:rPr>
          <w:rFonts w:ascii="Times New Roman" w:hAnsi="Times New Roman" w:cs="Times New Roman"/>
          <w:sz w:val="24"/>
          <w:szCs w:val="24"/>
          <w:lang w:eastAsia="lv-LV"/>
        </w:rPr>
        <w:t xml:space="preserve">: </w:t>
      </w:r>
      <w:hyperlink r:id="rId10">
        <w:r w:rsidRPr="007F4FED">
          <w:rPr>
            <w:rFonts w:ascii="Times New Roman" w:hAnsi="Times New Roman" w:cs="Times New Roman"/>
            <w:color w:val="0000FF"/>
            <w:sz w:val="24"/>
            <w:szCs w:val="24"/>
            <w:u w:val="single"/>
            <w:lang w:eastAsia="lv-LV"/>
          </w:rPr>
          <w:t xml:space="preserve">Rīgas satiksmes koda biļete — Lietotnes pakalpojumā Google </w:t>
        </w:r>
        <w:proofErr w:type="spellStart"/>
        <w:r w:rsidRPr="007F4FED">
          <w:rPr>
            <w:rFonts w:ascii="Times New Roman" w:hAnsi="Times New Roman" w:cs="Times New Roman"/>
            <w:color w:val="0000FF"/>
            <w:sz w:val="24"/>
            <w:szCs w:val="24"/>
            <w:u w:val="single"/>
            <w:lang w:eastAsia="lv-LV"/>
          </w:rPr>
          <w:t>Play</w:t>
        </w:r>
        <w:proofErr w:type="spellEnd"/>
      </w:hyperlink>
      <w:r w:rsidRPr="007F4FED">
        <w:rPr>
          <w:rFonts w:ascii="Times New Roman" w:hAnsi="Times New Roman" w:cs="Times New Roman"/>
          <w:color w:val="0000FF"/>
          <w:sz w:val="24"/>
          <w:szCs w:val="24"/>
          <w:u w:val="single"/>
          <w:lang w:eastAsia="lv-LV"/>
        </w:rPr>
        <w:t>,</w:t>
      </w:r>
      <w:r w:rsidRPr="007F4FED">
        <w:rPr>
          <w:rFonts w:ascii="Times New Roman" w:hAnsi="Times New Roman" w:cs="Times New Roman"/>
          <w:sz w:val="24"/>
          <w:szCs w:val="24"/>
          <w:lang w:eastAsia="lv-LV"/>
        </w:rPr>
        <w:t xml:space="preserve"> un </w:t>
      </w:r>
      <w:proofErr w:type="spellStart"/>
      <w:r w:rsidRPr="007F4FED">
        <w:rPr>
          <w:rFonts w:ascii="Times New Roman" w:hAnsi="Times New Roman" w:cs="Times New Roman"/>
          <w:sz w:val="24"/>
          <w:szCs w:val="24"/>
          <w:lang w:eastAsia="lv-LV"/>
        </w:rPr>
        <w:t>iOS</w:t>
      </w:r>
      <w:proofErr w:type="spellEnd"/>
      <w:r w:rsidRPr="007F4FED">
        <w:rPr>
          <w:rFonts w:ascii="Times New Roman" w:hAnsi="Times New Roman" w:cs="Times New Roman"/>
          <w:sz w:val="24"/>
          <w:szCs w:val="24"/>
          <w:lang w:eastAsia="lv-LV"/>
        </w:rPr>
        <w:t xml:space="preserve"> versijā – elektroniskajā veikalā </w:t>
      </w:r>
      <w:proofErr w:type="spellStart"/>
      <w:r w:rsidRPr="007F4FED">
        <w:rPr>
          <w:rFonts w:ascii="Times New Roman" w:hAnsi="Times New Roman" w:cs="Times New Roman"/>
          <w:sz w:val="24"/>
          <w:szCs w:val="24"/>
          <w:lang w:eastAsia="lv-LV"/>
        </w:rPr>
        <w:t>App</w:t>
      </w:r>
      <w:proofErr w:type="spellEnd"/>
      <w:r w:rsidRPr="007F4FED">
        <w:rPr>
          <w:rFonts w:ascii="Times New Roman" w:hAnsi="Times New Roman" w:cs="Times New Roman"/>
          <w:sz w:val="24"/>
          <w:szCs w:val="24"/>
          <w:lang w:eastAsia="lv-LV"/>
        </w:rPr>
        <w:t xml:space="preserve"> Store: </w:t>
      </w:r>
      <w:hyperlink r:id="rId11">
        <w:r w:rsidRPr="007F4FED">
          <w:rPr>
            <w:rFonts w:ascii="Times New Roman" w:hAnsi="Times New Roman" w:cs="Times New Roman"/>
            <w:color w:val="0000FF"/>
            <w:sz w:val="24"/>
            <w:szCs w:val="24"/>
            <w:u w:val="single"/>
            <w:lang w:eastAsia="lv-LV"/>
          </w:rPr>
          <w:t xml:space="preserve">Rīgas satiksmes koda biļete </w:t>
        </w:r>
        <w:proofErr w:type="spellStart"/>
        <w:r w:rsidRPr="007F4FED">
          <w:rPr>
            <w:rFonts w:ascii="Times New Roman" w:hAnsi="Times New Roman" w:cs="Times New Roman"/>
            <w:color w:val="0000FF"/>
            <w:sz w:val="24"/>
            <w:szCs w:val="24"/>
            <w:u w:val="single"/>
            <w:lang w:eastAsia="lv-LV"/>
          </w:rPr>
          <w:t>on</w:t>
        </w:r>
        <w:proofErr w:type="spellEnd"/>
        <w:r w:rsidRPr="007F4FED">
          <w:rPr>
            <w:rFonts w:ascii="Times New Roman" w:hAnsi="Times New Roman" w:cs="Times New Roman"/>
            <w:color w:val="0000FF"/>
            <w:sz w:val="24"/>
            <w:szCs w:val="24"/>
            <w:u w:val="single"/>
            <w:lang w:eastAsia="lv-LV"/>
          </w:rPr>
          <w:t xml:space="preserve"> </w:t>
        </w:r>
        <w:proofErr w:type="spellStart"/>
        <w:r w:rsidRPr="007F4FED">
          <w:rPr>
            <w:rFonts w:ascii="Times New Roman" w:hAnsi="Times New Roman" w:cs="Times New Roman"/>
            <w:color w:val="0000FF"/>
            <w:sz w:val="24"/>
            <w:szCs w:val="24"/>
            <w:u w:val="single"/>
            <w:lang w:eastAsia="lv-LV"/>
          </w:rPr>
          <w:t>the</w:t>
        </w:r>
        <w:proofErr w:type="spellEnd"/>
        <w:r w:rsidRPr="007F4FED">
          <w:rPr>
            <w:rFonts w:ascii="Times New Roman" w:hAnsi="Times New Roman" w:cs="Times New Roman"/>
            <w:color w:val="0000FF"/>
            <w:sz w:val="24"/>
            <w:szCs w:val="24"/>
            <w:u w:val="single"/>
            <w:lang w:eastAsia="lv-LV"/>
          </w:rPr>
          <w:t xml:space="preserve"> </w:t>
        </w:r>
        <w:proofErr w:type="spellStart"/>
        <w:r w:rsidRPr="007F4FED">
          <w:rPr>
            <w:rFonts w:ascii="Times New Roman" w:hAnsi="Times New Roman" w:cs="Times New Roman"/>
            <w:color w:val="0000FF"/>
            <w:sz w:val="24"/>
            <w:szCs w:val="24"/>
            <w:u w:val="single"/>
            <w:lang w:eastAsia="lv-LV"/>
          </w:rPr>
          <w:t>App</w:t>
        </w:r>
        <w:proofErr w:type="spellEnd"/>
        <w:r w:rsidRPr="007F4FED">
          <w:rPr>
            <w:rFonts w:ascii="Times New Roman" w:hAnsi="Times New Roman" w:cs="Times New Roman"/>
            <w:color w:val="0000FF"/>
            <w:sz w:val="24"/>
            <w:szCs w:val="24"/>
            <w:u w:val="single"/>
            <w:lang w:eastAsia="lv-LV"/>
          </w:rPr>
          <w:t> Store (apple.com)</w:t>
        </w:r>
      </w:hyperlink>
      <w:r w:rsidRPr="007F4FED">
        <w:rPr>
          <w:rFonts w:ascii="Times New Roman" w:hAnsi="Times New Roman" w:cs="Times New Roman"/>
          <w:sz w:val="24"/>
          <w:szCs w:val="24"/>
          <w:lang w:eastAsia="lv-LV"/>
        </w:rPr>
        <w:t>.</w:t>
      </w:r>
    </w:p>
    <w:p w14:paraId="11EFDBDF" w14:textId="2704533D" w:rsidR="00FB250C" w:rsidRPr="007F4FED" w:rsidRDefault="002B69E0" w:rsidP="002B69E0">
      <w:pPr>
        <w:ind w:firstLine="555"/>
        <w:jc w:val="both"/>
        <w:textAlignment w:val="baseline"/>
        <w:rPr>
          <w:rFonts w:ascii="Times New Roman" w:hAnsi="Times New Roman"/>
          <w:sz w:val="24"/>
          <w:szCs w:val="24"/>
          <w:lang w:eastAsia="lv-LV"/>
        </w:rPr>
      </w:pPr>
      <w:r w:rsidRPr="007F4FED">
        <w:rPr>
          <w:rFonts w:ascii="Times New Roman" w:hAnsi="Times New Roman"/>
          <w:sz w:val="24"/>
          <w:szCs w:val="24"/>
          <w:lang w:eastAsia="lv-LV"/>
        </w:rPr>
        <w:t>Vidējais mēneša apgrozījums Mobilajā lietotnē periodā 09.2024.</w:t>
      </w:r>
      <w:r w:rsidR="006F059C">
        <w:rPr>
          <w:rFonts w:ascii="Times New Roman" w:hAnsi="Times New Roman"/>
          <w:sz w:val="24"/>
          <w:szCs w:val="24"/>
          <w:lang w:eastAsia="lv-LV"/>
        </w:rPr>
        <w:t xml:space="preserve"> </w:t>
      </w:r>
      <w:r w:rsidRPr="007F4FED">
        <w:rPr>
          <w:rFonts w:ascii="Times New Roman" w:hAnsi="Times New Roman"/>
          <w:sz w:val="24"/>
          <w:szCs w:val="24"/>
          <w:lang w:eastAsia="lv-LV"/>
        </w:rPr>
        <w:t>-</w:t>
      </w:r>
      <w:r w:rsidR="006F059C">
        <w:rPr>
          <w:rFonts w:ascii="Times New Roman" w:hAnsi="Times New Roman"/>
          <w:sz w:val="24"/>
          <w:szCs w:val="24"/>
          <w:lang w:eastAsia="lv-LV"/>
        </w:rPr>
        <w:t xml:space="preserve"> </w:t>
      </w:r>
      <w:r w:rsidRPr="007F4FED">
        <w:rPr>
          <w:rFonts w:ascii="Times New Roman" w:hAnsi="Times New Roman"/>
          <w:sz w:val="24"/>
          <w:szCs w:val="24"/>
          <w:lang w:eastAsia="lv-LV"/>
        </w:rPr>
        <w:t xml:space="preserve">11.2024., ir </w:t>
      </w:r>
      <w:r w:rsidR="008676CE" w:rsidRPr="007F4FED">
        <w:rPr>
          <w:rFonts w:ascii="Times New Roman" w:hAnsi="Times New Roman"/>
          <w:sz w:val="24"/>
          <w:szCs w:val="24"/>
          <w:lang w:eastAsia="lv-LV"/>
        </w:rPr>
        <w:t>433</w:t>
      </w:r>
      <w:r w:rsidRPr="007F4FED">
        <w:rPr>
          <w:rFonts w:ascii="Times New Roman" w:hAnsi="Times New Roman"/>
          <w:sz w:val="24"/>
          <w:szCs w:val="24"/>
          <w:lang w:eastAsia="lv-LV"/>
        </w:rPr>
        <w:t>’</w:t>
      </w:r>
      <w:r w:rsidR="008676CE" w:rsidRPr="007F4FED">
        <w:rPr>
          <w:rFonts w:ascii="Times New Roman" w:hAnsi="Times New Roman"/>
          <w:sz w:val="24"/>
          <w:szCs w:val="24"/>
          <w:lang w:eastAsia="lv-LV"/>
        </w:rPr>
        <w:t>0</w:t>
      </w:r>
      <w:r w:rsidRPr="007F4FED">
        <w:rPr>
          <w:rFonts w:ascii="Times New Roman" w:hAnsi="Times New Roman"/>
          <w:sz w:val="24"/>
          <w:szCs w:val="24"/>
          <w:lang w:eastAsia="lv-LV"/>
        </w:rPr>
        <w:t>00</w:t>
      </w:r>
      <w:r w:rsidR="006F059C">
        <w:rPr>
          <w:rFonts w:ascii="Times New Roman" w:hAnsi="Times New Roman"/>
          <w:sz w:val="24"/>
          <w:szCs w:val="24"/>
          <w:lang w:eastAsia="lv-LV"/>
        </w:rPr>
        <w:t>,</w:t>
      </w:r>
      <w:r w:rsidRPr="007F4FED">
        <w:rPr>
          <w:rFonts w:ascii="Times New Roman" w:hAnsi="Times New Roman"/>
          <w:sz w:val="24"/>
          <w:szCs w:val="24"/>
          <w:lang w:eastAsia="lv-LV"/>
        </w:rPr>
        <w:t xml:space="preserve">00 EUR. Vidējais darījumu skaits mēnesī šajā pašā periodā – </w:t>
      </w:r>
      <w:r w:rsidR="008676CE" w:rsidRPr="007F4FED">
        <w:rPr>
          <w:rFonts w:ascii="Times New Roman" w:hAnsi="Times New Roman"/>
          <w:sz w:val="24"/>
          <w:szCs w:val="24"/>
          <w:lang w:eastAsia="lv-LV"/>
        </w:rPr>
        <w:t>141</w:t>
      </w:r>
      <w:r w:rsidRPr="007F4FED">
        <w:rPr>
          <w:rFonts w:ascii="Times New Roman" w:hAnsi="Times New Roman"/>
          <w:sz w:val="24"/>
          <w:szCs w:val="24"/>
          <w:lang w:eastAsia="lv-LV"/>
        </w:rPr>
        <w:t>’000. Visbiežākā darījuma summa ir 1</w:t>
      </w:r>
      <w:r w:rsidR="006F059C">
        <w:rPr>
          <w:rFonts w:ascii="Times New Roman" w:hAnsi="Times New Roman"/>
          <w:sz w:val="24"/>
          <w:szCs w:val="24"/>
          <w:lang w:eastAsia="lv-LV"/>
        </w:rPr>
        <w:t>,</w:t>
      </w:r>
      <w:r w:rsidRPr="007F4FED">
        <w:rPr>
          <w:rFonts w:ascii="Times New Roman" w:hAnsi="Times New Roman"/>
          <w:sz w:val="24"/>
          <w:szCs w:val="24"/>
          <w:lang w:eastAsia="lv-LV"/>
        </w:rPr>
        <w:t>50 EUR, šādu darījumu skaits mēnesī pārsniedz 1</w:t>
      </w:r>
      <w:r w:rsidR="008676CE" w:rsidRPr="007F4FED">
        <w:rPr>
          <w:rFonts w:ascii="Times New Roman" w:hAnsi="Times New Roman"/>
          <w:sz w:val="24"/>
          <w:szCs w:val="24"/>
          <w:lang w:eastAsia="lv-LV"/>
        </w:rPr>
        <w:t>39</w:t>
      </w:r>
      <w:r w:rsidRPr="007F4FED">
        <w:rPr>
          <w:rFonts w:ascii="Times New Roman" w:hAnsi="Times New Roman"/>
          <w:sz w:val="24"/>
          <w:szCs w:val="24"/>
          <w:lang w:eastAsia="lv-LV"/>
        </w:rPr>
        <w:t>’000. Dārgākais produkts – mēnešbiļete 30</w:t>
      </w:r>
      <w:r w:rsidR="00B839B5">
        <w:rPr>
          <w:rFonts w:ascii="Times New Roman" w:hAnsi="Times New Roman"/>
          <w:sz w:val="24"/>
          <w:szCs w:val="24"/>
          <w:lang w:eastAsia="lv-LV"/>
        </w:rPr>
        <w:t>,00</w:t>
      </w:r>
      <w:r w:rsidRPr="007F4FED">
        <w:rPr>
          <w:rFonts w:ascii="Times New Roman" w:hAnsi="Times New Roman"/>
          <w:sz w:val="24"/>
          <w:szCs w:val="24"/>
          <w:lang w:eastAsia="lv-LV"/>
        </w:rPr>
        <w:t xml:space="preserve"> EUR vērtībā, šādu darījumu skaits mēnesī ir ap </w:t>
      </w:r>
      <w:r w:rsidR="008676CE" w:rsidRPr="007F4FED">
        <w:rPr>
          <w:rFonts w:ascii="Times New Roman" w:hAnsi="Times New Roman"/>
          <w:sz w:val="24"/>
          <w:szCs w:val="24"/>
          <w:lang w:eastAsia="lv-LV"/>
        </w:rPr>
        <w:t>5</w:t>
      </w:r>
      <w:r w:rsidRPr="007F4FED">
        <w:rPr>
          <w:rFonts w:ascii="Times New Roman" w:hAnsi="Times New Roman"/>
          <w:sz w:val="24"/>
          <w:szCs w:val="24"/>
          <w:lang w:eastAsia="lv-LV"/>
        </w:rPr>
        <w:t>’000.</w:t>
      </w:r>
    </w:p>
    <w:p w14:paraId="78952BD4" w14:textId="31B49465" w:rsidR="00F33757" w:rsidRPr="007F4FED" w:rsidRDefault="00F33757" w:rsidP="00D018B0">
      <w:pPr>
        <w:ind w:firstLine="555"/>
        <w:jc w:val="both"/>
        <w:textAlignment w:val="baseline"/>
        <w:rPr>
          <w:rFonts w:ascii="Times New Roman" w:hAnsi="Times New Roman"/>
          <w:sz w:val="24"/>
          <w:szCs w:val="24"/>
          <w:lang w:eastAsia="lv-LV"/>
        </w:rPr>
      </w:pPr>
      <w:r w:rsidRPr="007F4FED">
        <w:rPr>
          <w:rFonts w:ascii="Times New Roman" w:hAnsi="Times New Roman"/>
          <w:sz w:val="24"/>
          <w:szCs w:val="24"/>
          <w:lang w:eastAsia="lv-LV"/>
        </w:rPr>
        <w:t xml:space="preserve">Nākamais Mobilās lietotnes attīstības posms paredz ieviest jaunu sadaļu “Autostāvvietas”, kurā lietotājs varēs apmaksāt Rīgas </w:t>
      </w:r>
      <w:proofErr w:type="spellStart"/>
      <w:r w:rsidRPr="007F4FED">
        <w:rPr>
          <w:rFonts w:ascii="Times New Roman" w:hAnsi="Times New Roman"/>
          <w:sz w:val="24"/>
          <w:szCs w:val="24"/>
          <w:lang w:eastAsia="lv-LV"/>
        </w:rPr>
        <w:t>valstspilsētas</w:t>
      </w:r>
      <w:proofErr w:type="spellEnd"/>
      <w:r w:rsidRPr="007F4FED">
        <w:rPr>
          <w:rFonts w:ascii="Times New Roman" w:hAnsi="Times New Roman"/>
          <w:sz w:val="24"/>
          <w:szCs w:val="24"/>
          <w:lang w:eastAsia="lv-LV"/>
        </w:rPr>
        <w:t xml:space="preserve"> pašvaldības maksas autostāvvietas (turpmāk – Autostāvvietas) lietošanu priekšapmaksas </w:t>
      </w:r>
      <w:r w:rsidR="008959A8">
        <w:rPr>
          <w:rFonts w:ascii="Times New Roman" w:hAnsi="Times New Roman"/>
          <w:sz w:val="24"/>
          <w:szCs w:val="24"/>
          <w:lang w:eastAsia="lv-LV"/>
        </w:rPr>
        <w:t xml:space="preserve">veidā, </w:t>
      </w:r>
      <w:r w:rsidR="008959A8" w:rsidRPr="007A7BE8">
        <w:rPr>
          <w:rFonts w:ascii="Times New Roman" w:hAnsi="Times New Roman"/>
          <w:sz w:val="24"/>
          <w:szCs w:val="24"/>
          <w:lang w:eastAsia="lv-LV"/>
        </w:rPr>
        <w:t xml:space="preserve">kā arī nākotnē – pēcapmaksas </w:t>
      </w:r>
      <w:r w:rsidRPr="007A7BE8">
        <w:rPr>
          <w:rFonts w:ascii="Times New Roman" w:hAnsi="Times New Roman"/>
          <w:sz w:val="24"/>
          <w:szCs w:val="24"/>
          <w:lang w:eastAsia="lv-LV"/>
        </w:rPr>
        <w:t>veidā.</w:t>
      </w:r>
    </w:p>
    <w:p w14:paraId="26EFA2E7" w14:textId="2A851020" w:rsidR="002B69E0" w:rsidRPr="007F4FED" w:rsidRDefault="00396602" w:rsidP="00D018B0">
      <w:pPr>
        <w:ind w:firstLine="555"/>
        <w:jc w:val="both"/>
        <w:textAlignment w:val="baseline"/>
        <w:rPr>
          <w:rFonts w:ascii="Times New Roman" w:hAnsi="Times New Roman"/>
          <w:sz w:val="24"/>
          <w:szCs w:val="24"/>
          <w:lang w:eastAsia="lv-LV"/>
        </w:rPr>
      </w:pPr>
      <w:r w:rsidRPr="007F4FED">
        <w:rPr>
          <w:rFonts w:ascii="Times New Roman" w:hAnsi="Times New Roman"/>
          <w:sz w:val="24"/>
          <w:szCs w:val="24"/>
          <w:lang w:eastAsia="lv-LV"/>
        </w:rPr>
        <w:t>Līdz ar</w:t>
      </w:r>
      <w:r w:rsidR="002B69E0" w:rsidRPr="007F4FED">
        <w:rPr>
          <w:rFonts w:ascii="Times New Roman" w:hAnsi="Times New Roman"/>
          <w:sz w:val="24"/>
          <w:szCs w:val="24"/>
          <w:lang w:eastAsia="lv-LV"/>
        </w:rPr>
        <w:t xml:space="preserve"> </w:t>
      </w:r>
      <w:r w:rsidRPr="007F4FED">
        <w:rPr>
          <w:rFonts w:ascii="Times New Roman" w:hAnsi="Times New Roman"/>
          <w:sz w:val="24"/>
          <w:szCs w:val="24"/>
          <w:lang w:eastAsia="lv-LV"/>
        </w:rPr>
        <w:t xml:space="preserve">autostāvvietu sadaļas ieviešanu </w:t>
      </w:r>
      <w:r w:rsidR="002B69E0" w:rsidRPr="007F4FED">
        <w:rPr>
          <w:rFonts w:ascii="Times New Roman" w:hAnsi="Times New Roman"/>
          <w:sz w:val="24"/>
          <w:szCs w:val="24"/>
          <w:lang w:eastAsia="lv-LV"/>
        </w:rPr>
        <w:t>Mobilajā lietotnē</w:t>
      </w:r>
      <w:r w:rsidRPr="007F4FED">
        <w:rPr>
          <w:rFonts w:ascii="Times New Roman" w:hAnsi="Times New Roman"/>
          <w:sz w:val="24"/>
          <w:szCs w:val="24"/>
          <w:lang w:eastAsia="lv-LV"/>
        </w:rPr>
        <w:t xml:space="preserve">, plānots, ka vidējais mēneša apgrozījums varētu sasniegt </w:t>
      </w:r>
      <w:r w:rsidR="0028508A" w:rsidRPr="007F4FED">
        <w:rPr>
          <w:rFonts w:ascii="Times New Roman" w:hAnsi="Times New Roman"/>
          <w:sz w:val="24"/>
          <w:szCs w:val="24"/>
          <w:lang w:eastAsia="lv-LV"/>
        </w:rPr>
        <w:t>460</w:t>
      </w:r>
      <w:r w:rsidRPr="007F4FED">
        <w:rPr>
          <w:rFonts w:ascii="Times New Roman" w:hAnsi="Times New Roman"/>
          <w:sz w:val="24"/>
          <w:szCs w:val="24"/>
          <w:lang w:eastAsia="lv-LV"/>
        </w:rPr>
        <w:t>’000</w:t>
      </w:r>
      <w:r w:rsidR="00B839B5">
        <w:rPr>
          <w:rFonts w:ascii="Times New Roman" w:hAnsi="Times New Roman"/>
          <w:sz w:val="24"/>
          <w:szCs w:val="24"/>
          <w:lang w:eastAsia="lv-LV"/>
        </w:rPr>
        <w:t>,</w:t>
      </w:r>
      <w:r w:rsidRPr="007F4FED">
        <w:rPr>
          <w:rFonts w:ascii="Times New Roman" w:hAnsi="Times New Roman"/>
          <w:sz w:val="24"/>
          <w:szCs w:val="24"/>
          <w:lang w:eastAsia="lv-LV"/>
        </w:rPr>
        <w:t xml:space="preserve">00 EUR, bet vidējais darījumu skaits – </w:t>
      </w:r>
      <w:r w:rsidR="00C62A0B" w:rsidRPr="007F4FED">
        <w:rPr>
          <w:rFonts w:ascii="Times New Roman" w:hAnsi="Times New Roman"/>
          <w:sz w:val="24"/>
          <w:szCs w:val="24"/>
          <w:lang w:eastAsia="lv-LV"/>
        </w:rPr>
        <w:t>1</w:t>
      </w:r>
      <w:r w:rsidR="0028508A" w:rsidRPr="007F4FED">
        <w:rPr>
          <w:rFonts w:ascii="Times New Roman" w:hAnsi="Times New Roman"/>
          <w:sz w:val="24"/>
          <w:szCs w:val="24"/>
          <w:lang w:eastAsia="lv-LV"/>
        </w:rPr>
        <w:t>95</w:t>
      </w:r>
      <w:r w:rsidRPr="007F4FED">
        <w:rPr>
          <w:rFonts w:ascii="Times New Roman" w:hAnsi="Times New Roman"/>
          <w:sz w:val="24"/>
          <w:szCs w:val="24"/>
          <w:lang w:eastAsia="lv-LV"/>
        </w:rPr>
        <w:t>’000. Vismazākā viena darījuma summa būs 0</w:t>
      </w:r>
      <w:r w:rsidR="00B839B5">
        <w:rPr>
          <w:rFonts w:ascii="Times New Roman" w:hAnsi="Times New Roman"/>
          <w:sz w:val="24"/>
          <w:szCs w:val="24"/>
          <w:lang w:eastAsia="lv-LV"/>
        </w:rPr>
        <w:t>,</w:t>
      </w:r>
      <w:r w:rsidRPr="007F4FED">
        <w:rPr>
          <w:rFonts w:ascii="Times New Roman" w:hAnsi="Times New Roman"/>
          <w:sz w:val="24"/>
          <w:szCs w:val="24"/>
          <w:lang w:eastAsia="lv-LV"/>
        </w:rPr>
        <w:t>30 EUR, bet vislielākā – 141</w:t>
      </w:r>
      <w:r w:rsidR="00B839B5">
        <w:rPr>
          <w:rFonts w:ascii="Times New Roman" w:hAnsi="Times New Roman"/>
          <w:sz w:val="24"/>
          <w:szCs w:val="24"/>
          <w:lang w:eastAsia="lv-LV"/>
        </w:rPr>
        <w:t>,</w:t>
      </w:r>
      <w:r w:rsidRPr="007F4FED">
        <w:rPr>
          <w:rFonts w:ascii="Times New Roman" w:hAnsi="Times New Roman"/>
          <w:sz w:val="24"/>
          <w:szCs w:val="24"/>
          <w:lang w:eastAsia="lv-LV"/>
        </w:rPr>
        <w:t>00 EUR.</w:t>
      </w:r>
    </w:p>
    <w:p w14:paraId="3C3BFC2D" w14:textId="0DC1B4AA" w:rsidR="00D018B0" w:rsidRPr="007F4FED" w:rsidRDefault="00D018B0" w:rsidP="00D018B0">
      <w:pPr>
        <w:ind w:firstLine="555"/>
        <w:jc w:val="both"/>
        <w:textAlignment w:val="baseline"/>
        <w:rPr>
          <w:rFonts w:ascii="Times New Roman" w:hAnsi="Times New Roman"/>
          <w:sz w:val="24"/>
          <w:szCs w:val="24"/>
          <w:lang w:eastAsia="lv-LV"/>
        </w:rPr>
      </w:pPr>
      <w:r w:rsidRPr="007F4FED">
        <w:rPr>
          <w:rFonts w:ascii="Times New Roman" w:hAnsi="Times New Roman"/>
          <w:sz w:val="24"/>
          <w:szCs w:val="24"/>
          <w:lang w:eastAsia="lv-LV"/>
        </w:rPr>
        <w:t>Tīmekļa vietne izstrādāta 2024.</w:t>
      </w:r>
      <w:r w:rsidR="00F33757" w:rsidRPr="007F4FED">
        <w:rPr>
          <w:rFonts w:ascii="Times New Roman" w:hAnsi="Times New Roman"/>
          <w:sz w:val="24"/>
          <w:szCs w:val="24"/>
          <w:lang w:eastAsia="lv-LV"/>
        </w:rPr>
        <w:t> </w:t>
      </w:r>
      <w:r w:rsidRPr="007F4FED">
        <w:rPr>
          <w:rFonts w:ascii="Times New Roman" w:hAnsi="Times New Roman"/>
          <w:sz w:val="24"/>
          <w:szCs w:val="24"/>
          <w:lang w:eastAsia="lv-LV"/>
        </w:rPr>
        <w:t>gadā</w:t>
      </w:r>
      <w:proofErr w:type="gramStart"/>
      <w:r w:rsidRPr="007F4FED">
        <w:rPr>
          <w:rFonts w:ascii="Times New Roman" w:hAnsi="Times New Roman"/>
          <w:sz w:val="24"/>
          <w:szCs w:val="24"/>
          <w:lang w:eastAsia="lv-LV"/>
        </w:rPr>
        <w:t xml:space="preserve"> un</w:t>
      </w:r>
      <w:proofErr w:type="gramEnd"/>
      <w:r w:rsidRPr="007F4FED">
        <w:rPr>
          <w:rFonts w:ascii="Times New Roman" w:hAnsi="Times New Roman"/>
          <w:sz w:val="24"/>
          <w:szCs w:val="24"/>
          <w:lang w:eastAsia="lv-LV"/>
        </w:rPr>
        <w:t xml:space="preserve"> to plānots publicēt, t.i. ieviest produkcijā, 2025.</w:t>
      </w:r>
      <w:r w:rsidR="00F33757" w:rsidRPr="007F4FED">
        <w:rPr>
          <w:rFonts w:ascii="Times New Roman" w:hAnsi="Times New Roman"/>
          <w:sz w:val="24"/>
          <w:szCs w:val="24"/>
          <w:lang w:eastAsia="lv-LV"/>
        </w:rPr>
        <w:t> </w:t>
      </w:r>
      <w:r w:rsidRPr="007F4FED">
        <w:rPr>
          <w:rFonts w:ascii="Times New Roman" w:hAnsi="Times New Roman"/>
          <w:sz w:val="24"/>
          <w:szCs w:val="24"/>
          <w:lang w:eastAsia="lv-LV"/>
        </w:rPr>
        <w:t xml:space="preserve">gada sākumā. Tīmekļa vietne </w:t>
      </w:r>
      <w:r w:rsidRPr="007F4FED">
        <w:rPr>
          <w:rFonts w:ascii="Times New Roman" w:hAnsi="Times New Roman" w:cs="Times New Roman"/>
          <w:sz w:val="24"/>
          <w:szCs w:val="24"/>
          <w:lang w:eastAsia="ko-KR"/>
        </w:rPr>
        <w:t xml:space="preserve">informē apmeklētājus par Pasūtītāja sniegtajiem pakalpojumiem un izmaiņām tajos, </w:t>
      </w:r>
      <w:r w:rsidRPr="007F4FED">
        <w:rPr>
          <w:rFonts w:ascii="Times New Roman" w:hAnsi="Times New Roman" w:cs="Times New Roman"/>
          <w:bCs/>
          <w:sz w:val="24"/>
          <w:szCs w:val="24"/>
          <w:lang w:eastAsia="ko-KR"/>
        </w:rPr>
        <w:t xml:space="preserve">Pasūtītāja stratēģiskajiem mērķiem, vērtībām, </w:t>
      </w:r>
      <w:r w:rsidR="7228B851" w:rsidRPr="2059F6E0">
        <w:rPr>
          <w:rFonts w:ascii="Times New Roman" w:hAnsi="Times New Roman" w:cs="Times New Roman"/>
          <w:sz w:val="24"/>
          <w:szCs w:val="24"/>
          <w:lang w:eastAsia="ko-KR"/>
        </w:rPr>
        <w:t>r</w:t>
      </w:r>
      <w:r w:rsidR="5A82C5FB" w:rsidRPr="2059F6E0">
        <w:rPr>
          <w:rFonts w:ascii="Times New Roman" w:hAnsi="Times New Roman" w:cs="Times New Roman"/>
          <w:sz w:val="24"/>
          <w:szCs w:val="24"/>
          <w:lang w:eastAsia="ko-KR"/>
        </w:rPr>
        <w:t>ā</w:t>
      </w:r>
      <w:r w:rsidR="7228B851" w:rsidRPr="2059F6E0">
        <w:rPr>
          <w:rFonts w:ascii="Times New Roman" w:hAnsi="Times New Roman" w:cs="Times New Roman"/>
          <w:sz w:val="24"/>
          <w:szCs w:val="24"/>
          <w:lang w:eastAsia="ko-KR"/>
        </w:rPr>
        <w:t>dītājiem</w:t>
      </w:r>
      <w:r w:rsidRPr="007F4FED">
        <w:rPr>
          <w:rFonts w:ascii="Times New Roman" w:hAnsi="Times New Roman" w:cs="Times New Roman"/>
          <w:bCs/>
          <w:sz w:val="24"/>
          <w:szCs w:val="24"/>
          <w:lang w:eastAsia="ko-KR"/>
        </w:rPr>
        <w:t xml:space="preserve">, t.sk. finanšu un to izpildi, organizatorisko struktūru, personāla atlases un atalgojuma politiku, vakancēm, iepirkumiem u.c. aktualitātēm, kā arī nodrošina </w:t>
      </w:r>
      <w:r w:rsidRPr="007F4FED">
        <w:rPr>
          <w:rFonts w:ascii="Times New Roman" w:hAnsi="Times New Roman" w:cs="Times New Roman"/>
          <w:sz w:val="24"/>
          <w:szCs w:val="24"/>
          <w:lang w:eastAsia="ko-KR"/>
        </w:rPr>
        <w:t xml:space="preserve">iespēju </w:t>
      </w:r>
      <w:r w:rsidRPr="007F4FED">
        <w:rPr>
          <w:rFonts w:ascii="Times New Roman" w:hAnsi="Times New Roman"/>
          <w:sz w:val="24"/>
          <w:szCs w:val="24"/>
          <w:lang w:eastAsia="lv-LV"/>
        </w:rPr>
        <w:t>apskatīt maršrutu kustības sarakstus, reāllaika datus pieturvietā un kartē, un plānot savu maršrutu. Tīmekļa vietnes mērķauditorija ir Pasūtītāja klienti, Rīgas viesi un tūristi, kā arī Pasūtītāja sadarbības partneri.</w:t>
      </w:r>
    </w:p>
    <w:p w14:paraId="101684CA" w14:textId="278B1354" w:rsidR="00D018B0" w:rsidRPr="007F4FED" w:rsidRDefault="00D018B0" w:rsidP="00D018B0">
      <w:pPr>
        <w:ind w:firstLine="555"/>
        <w:jc w:val="both"/>
        <w:textAlignment w:val="baseline"/>
        <w:rPr>
          <w:rFonts w:ascii="Times New Roman" w:hAnsi="Times New Roman"/>
          <w:sz w:val="24"/>
          <w:szCs w:val="24"/>
          <w:lang w:eastAsia="lv-LV"/>
        </w:rPr>
      </w:pPr>
      <w:r w:rsidRPr="1B83EB74">
        <w:rPr>
          <w:rFonts w:ascii="Times New Roman" w:hAnsi="Times New Roman"/>
          <w:sz w:val="24"/>
          <w:szCs w:val="24"/>
          <w:lang w:eastAsia="lv-LV"/>
        </w:rPr>
        <w:t xml:space="preserve">Nākamais Tīmekļa vietnes attīstības posms paredz ieviest privāto kabinetu, </w:t>
      </w:r>
      <w:r w:rsidR="001B38A9" w:rsidRPr="1B83EB74">
        <w:rPr>
          <w:rFonts w:ascii="Times New Roman" w:hAnsi="Times New Roman"/>
          <w:sz w:val="24"/>
          <w:szCs w:val="24"/>
          <w:lang w:eastAsia="lv-LV"/>
        </w:rPr>
        <w:t xml:space="preserve">kurā lietotājs varēs tajā skaitā, bet ne tikai </w:t>
      </w:r>
      <w:r w:rsidR="00F33757" w:rsidRPr="1B83EB74">
        <w:rPr>
          <w:rFonts w:ascii="Times New Roman" w:hAnsi="Times New Roman"/>
          <w:sz w:val="24"/>
          <w:szCs w:val="24"/>
          <w:lang w:eastAsia="lv-LV"/>
        </w:rPr>
        <w:t>pieteikties</w:t>
      </w:r>
      <w:r w:rsidR="001B38A9" w:rsidRPr="1B83EB74">
        <w:rPr>
          <w:rFonts w:ascii="Times New Roman" w:hAnsi="Times New Roman"/>
          <w:sz w:val="24"/>
          <w:szCs w:val="24"/>
          <w:lang w:eastAsia="lv-LV"/>
        </w:rPr>
        <w:t xml:space="preserve"> iedzīvotāja atļauj</w:t>
      </w:r>
      <w:r w:rsidR="00F33757" w:rsidRPr="1B83EB74">
        <w:rPr>
          <w:rFonts w:ascii="Times New Roman" w:hAnsi="Times New Roman"/>
          <w:sz w:val="24"/>
          <w:szCs w:val="24"/>
          <w:lang w:eastAsia="lv-LV"/>
        </w:rPr>
        <w:t xml:space="preserve">as saņemšanai, </w:t>
      </w:r>
      <w:r w:rsidR="00E756E4">
        <w:rPr>
          <w:rFonts w:ascii="Times New Roman" w:hAnsi="Times New Roman"/>
          <w:sz w:val="24"/>
          <w:szCs w:val="24"/>
          <w:lang w:eastAsia="lv-LV"/>
        </w:rPr>
        <w:t xml:space="preserve">lai </w:t>
      </w:r>
      <w:r w:rsidR="35E0DED2" w:rsidRPr="2059F6E0">
        <w:rPr>
          <w:rFonts w:ascii="Times New Roman" w:hAnsi="Times New Roman"/>
          <w:sz w:val="24"/>
          <w:szCs w:val="24"/>
          <w:lang w:eastAsia="lv-LV"/>
        </w:rPr>
        <w:t>lietot</w:t>
      </w:r>
      <w:r w:rsidR="00E756E4">
        <w:rPr>
          <w:rFonts w:ascii="Times New Roman" w:hAnsi="Times New Roman"/>
          <w:sz w:val="24"/>
          <w:szCs w:val="24"/>
          <w:lang w:eastAsia="lv-LV"/>
        </w:rPr>
        <w:t>u</w:t>
      </w:r>
      <w:r w:rsidR="001B38A9" w:rsidRPr="1B83EB74">
        <w:rPr>
          <w:rFonts w:ascii="Times New Roman" w:hAnsi="Times New Roman"/>
          <w:sz w:val="24"/>
          <w:szCs w:val="24"/>
          <w:lang w:eastAsia="lv-LV"/>
        </w:rPr>
        <w:t xml:space="preserve"> Autostāvviet</w:t>
      </w:r>
      <w:r w:rsidR="00F33757" w:rsidRPr="1B83EB74">
        <w:rPr>
          <w:rFonts w:ascii="Times New Roman" w:hAnsi="Times New Roman"/>
          <w:sz w:val="24"/>
          <w:szCs w:val="24"/>
          <w:lang w:eastAsia="lv-LV"/>
        </w:rPr>
        <w:t xml:space="preserve">u, un apmaksāt to, </w:t>
      </w:r>
      <w:r w:rsidR="00E756E4">
        <w:rPr>
          <w:rFonts w:ascii="Times New Roman" w:hAnsi="Times New Roman"/>
          <w:sz w:val="24"/>
          <w:szCs w:val="24"/>
          <w:lang w:eastAsia="lv-LV"/>
        </w:rPr>
        <w:t xml:space="preserve">iegādāties mēneša abonementu, </w:t>
      </w:r>
      <w:r w:rsidR="00F33757" w:rsidRPr="1B83EB74">
        <w:rPr>
          <w:rFonts w:ascii="Times New Roman" w:hAnsi="Times New Roman"/>
          <w:sz w:val="24"/>
          <w:szCs w:val="24"/>
          <w:lang w:eastAsia="lv-LV"/>
        </w:rPr>
        <w:t>veikt Autostāvvietas lietošanas apmaksu pēcapmaksas veidā</w:t>
      </w:r>
      <w:r w:rsidR="008959A8" w:rsidRPr="1B83EB74">
        <w:rPr>
          <w:rFonts w:ascii="Times New Roman" w:hAnsi="Times New Roman"/>
          <w:sz w:val="24"/>
          <w:szCs w:val="24"/>
          <w:lang w:eastAsia="lv-LV"/>
        </w:rPr>
        <w:t>, kā arī nākotnē – pirkt biļetes un apmaksāt e-talonu piegādes izmaksas</w:t>
      </w:r>
      <w:r w:rsidR="001B38A9" w:rsidRPr="1B83EB74">
        <w:rPr>
          <w:rFonts w:ascii="Times New Roman" w:hAnsi="Times New Roman"/>
          <w:sz w:val="24"/>
          <w:szCs w:val="24"/>
          <w:lang w:eastAsia="lv-LV"/>
        </w:rPr>
        <w:t>.</w:t>
      </w:r>
    </w:p>
    <w:p w14:paraId="4AF0EA29" w14:textId="7A6E1C73" w:rsidR="00D018B0" w:rsidRPr="007F4FED" w:rsidRDefault="00E209B4" w:rsidP="00D018B0">
      <w:pPr>
        <w:ind w:firstLine="555"/>
        <w:jc w:val="both"/>
        <w:textAlignment w:val="baseline"/>
        <w:rPr>
          <w:rFonts w:ascii="Times New Roman" w:hAnsi="Times New Roman"/>
          <w:sz w:val="24"/>
          <w:szCs w:val="24"/>
          <w:lang w:eastAsia="lv-LV"/>
        </w:rPr>
      </w:pPr>
      <w:r w:rsidRPr="1B83EB74">
        <w:rPr>
          <w:rFonts w:ascii="Times New Roman" w:hAnsi="Times New Roman"/>
          <w:sz w:val="24"/>
          <w:szCs w:val="24"/>
          <w:lang w:eastAsia="lv-LV"/>
        </w:rPr>
        <w:lastRenderedPageBreak/>
        <w:t xml:space="preserve">Līdz ar privātā kabineta ieviešanu Tīmekļa vietnē, plānots, ka vidējais mēneša apgrozījums tajā varētu sastādīt </w:t>
      </w:r>
      <w:r w:rsidR="0028508A" w:rsidRPr="1B83EB74">
        <w:rPr>
          <w:rFonts w:ascii="Times New Roman" w:hAnsi="Times New Roman"/>
          <w:sz w:val="24"/>
          <w:szCs w:val="24"/>
          <w:lang w:eastAsia="lv-LV"/>
        </w:rPr>
        <w:t>22’000</w:t>
      </w:r>
      <w:r w:rsidR="00B839B5">
        <w:rPr>
          <w:rFonts w:ascii="Times New Roman" w:hAnsi="Times New Roman"/>
          <w:sz w:val="24"/>
          <w:szCs w:val="24"/>
          <w:lang w:eastAsia="lv-LV"/>
        </w:rPr>
        <w:t>,</w:t>
      </w:r>
      <w:r w:rsidRPr="1B83EB74">
        <w:rPr>
          <w:rFonts w:ascii="Times New Roman" w:hAnsi="Times New Roman"/>
          <w:sz w:val="24"/>
          <w:szCs w:val="24"/>
          <w:lang w:eastAsia="lv-LV"/>
        </w:rPr>
        <w:t xml:space="preserve">00 EUR, bet vidējais darījumu skaits – </w:t>
      </w:r>
      <w:r w:rsidR="0028508A" w:rsidRPr="1B83EB74">
        <w:rPr>
          <w:rFonts w:ascii="Times New Roman" w:hAnsi="Times New Roman"/>
          <w:sz w:val="24"/>
          <w:szCs w:val="24"/>
          <w:lang w:eastAsia="lv-LV"/>
        </w:rPr>
        <w:t>1’500</w:t>
      </w:r>
      <w:r w:rsidRPr="1B83EB74">
        <w:rPr>
          <w:rFonts w:ascii="Times New Roman" w:hAnsi="Times New Roman"/>
          <w:sz w:val="24"/>
          <w:szCs w:val="24"/>
          <w:lang w:eastAsia="lv-LV"/>
        </w:rPr>
        <w:t>. Vismazākā viena darījuma summa būs 6</w:t>
      </w:r>
      <w:r w:rsidR="00B839B5">
        <w:rPr>
          <w:rFonts w:ascii="Times New Roman" w:hAnsi="Times New Roman"/>
          <w:sz w:val="24"/>
          <w:szCs w:val="24"/>
          <w:lang w:eastAsia="lv-LV"/>
        </w:rPr>
        <w:t>,</w:t>
      </w:r>
      <w:r w:rsidRPr="1B83EB74">
        <w:rPr>
          <w:rFonts w:ascii="Times New Roman" w:hAnsi="Times New Roman"/>
          <w:sz w:val="24"/>
          <w:szCs w:val="24"/>
          <w:lang w:eastAsia="lv-LV"/>
        </w:rPr>
        <w:t xml:space="preserve">00 EUR, bet vislielākā – </w:t>
      </w:r>
      <w:r w:rsidR="001014B6">
        <w:rPr>
          <w:rFonts w:ascii="Times New Roman" w:hAnsi="Times New Roman"/>
          <w:sz w:val="24"/>
          <w:szCs w:val="24"/>
          <w:lang w:eastAsia="lv-LV"/>
        </w:rPr>
        <w:t>255</w:t>
      </w:r>
      <w:r w:rsidR="00B839B5">
        <w:rPr>
          <w:rFonts w:ascii="Times New Roman" w:hAnsi="Times New Roman"/>
          <w:sz w:val="24"/>
          <w:szCs w:val="24"/>
          <w:lang w:eastAsia="lv-LV"/>
        </w:rPr>
        <w:t>,</w:t>
      </w:r>
      <w:r w:rsidRPr="1B83EB74">
        <w:rPr>
          <w:rFonts w:ascii="Times New Roman" w:hAnsi="Times New Roman"/>
          <w:sz w:val="24"/>
          <w:szCs w:val="24"/>
          <w:lang w:eastAsia="lv-LV"/>
        </w:rPr>
        <w:t>00 EUR.</w:t>
      </w:r>
    </w:p>
    <w:p w14:paraId="0E1A0D8C" w14:textId="77777777" w:rsidR="00D018B0" w:rsidRPr="007F4FED" w:rsidRDefault="00D018B0" w:rsidP="00D018B0">
      <w:pPr>
        <w:keepNext/>
        <w:keepLines/>
        <w:numPr>
          <w:ilvl w:val="1"/>
          <w:numId w:val="1"/>
        </w:numPr>
        <w:spacing w:before="40"/>
        <w:outlineLvl w:val="1"/>
        <w:rPr>
          <w:rFonts w:ascii="Times New Roman" w:eastAsia="Yu Gothic Light" w:hAnsi="Times New Roman"/>
          <w:color w:val="2F5496"/>
          <w:sz w:val="24"/>
          <w:szCs w:val="24"/>
        </w:rPr>
      </w:pPr>
      <w:r w:rsidRPr="007F4FED">
        <w:rPr>
          <w:rFonts w:ascii="Times New Roman" w:eastAsia="Yu Gothic Light" w:hAnsi="Times New Roman"/>
          <w:color w:val="2F5496"/>
          <w:sz w:val="24"/>
          <w:szCs w:val="24"/>
        </w:rPr>
        <w:t>Pakalpojuma apraksts</w:t>
      </w:r>
    </w:p>
    <w:p w14:paraId="1886749A" w14:textId="5D4AC88B" w:rsidR="00D018B0" w:rsidRPr="007F4FED" w:rsidRDefault="00E10977" w:rsidP="00D018B0">
      <w:pPr>
        <w:ind w:firstLine="555"/>
        <w:jc w:val="both"/>
        <w:textAlignment w:val="baseline"/>
        <w:rPr>
          <w:rFonts w:ascii="Times New Roman" w:hAnsi="Times New Roman"/>
          <w:sz w:val="24"/>
          <w:szCs w:val="24"/>
          <w:lang w:eastAsia="lv-LV"/>
        </w:rPr>
      </w:pPr>
      <w:r w:rsidRPr="007F4FED">
        <w:rPr>
          <w:rFonts w:ascii="Times New Roman" w:hAnsi="Times New Roman"/>
          <w:sz w:val="24"/>
          <w:szCs w:val="24"/>
          <w:lang w:eastAsia="lv-LV"/>
        </w:rPr>
        <w:t>Pakalpojuma ietvaros jānodrošina bezskaidras naudas maksājumu (ne elektroniskās naudas) pieņemšan</w:t>
      </w:r>
      <w:r w:rsidR="007F4FED" w:rsidRPr="007F4FED">
        <w:rPr>
          <w:rFonts w:ascii="Times New Roman" w:hAnsi="Times New Roman"/>
          <w:sz w:val="24"/>
          <w:szCs w:val="24"/>
          <w:lang w:eastAsia="lv-LV"/>
        </w:rPr>
        <w:t>a</w:t>
      </w:r>
      <w:r w:rsidRPr="007F4FED">
        <w:rPr>
          <w:rFonts w:ascii="Times New Roman" w:hAnsi="Times New Roman"/>
          <w:sz w:val="24"/>
          <w:szCs w:val="24"/>
          <w:lang w:eastAsia="lv-LV"/>
        </w:rPr>
        <w:t xml:space="preserve"> Mobilajā lietotnē un </w:t>
      </w:r>
      <w:r w:rsidR="007F4FED" w:rsidRPr="007F4FED">
        <w:rPr>
          <w:rFonts w:ascii="Times New Roman" w:hAnsi="Times New Roman"/>
          <w:sz w:val="24"/>
          <w:szCs w:val="24"/>
          <w:lang w:eastAsia="lv-LV"/>
        </w:rPr>
        <w:t>T</w:t>
      </w:r>
      <w:r w:rsidRPr="007F4FED">
        <w:rPr>
          <w:rFonts w:ascii="Times New Roman" w:hAnsi="Times New Roman"/>
          <w:sz w:val="24"/>
          <w:szCs w:val="24"/>
          <w:lang w:eastAsia="lv-LV"/>
        </w:rPr>
        <w:t xml:space="preserve">īmekļa vietnē, izmantojot bankas karti, Latvijas lielāko banku internetbankas, kā arī </w:t>
      </w:r>
      <w:proofErr w:type="spellStart"/>
      <w:r w:rsidRPr="007F4FED">
        <w:rPr>
          <w:rFonts w:ascii="Times New Roman" w:hAnsi="Times New Roman"/>
          <w:sz w:val="24"/>
          <w:szCs w:val="24"/>
          <w:lang w:eastAsia="lv-LV"/>
        </w:rPr>
        <w:t>Apple</w:t>
      </w:r>
      <w:proofErr w:type="spellEnd"/>
      <w:r w:rsidRPr="007F4FED">
        <w:rPr>
          <w:rFonts w:ascii="Times New Roman" w:hAnsi="Times New Roman"/>
          <w:sz w:val="24"/>
          <w:szCs w:val="24"/>
          <w:lang w:eastAsia="lv-LV"/>
        </w:rPr>
        <w:t xml:space="preserve"> </w:t>
      </w:r>
      <w:proofErr w:type="spellStart"/>
      <w:r w:rsidRPr="007F4FED">
        <w:rPr>
          <w:rFonts w:ascii="Times New Roman" w:hAnsi="Times New Roman"/>
          <w:sz w:val="24"/>
          <w:szCs w:val="24"/>
          <w:lang w:eastAsia="lv-LV"/>
        </w:rPr>
        <w:t>Pay</w:t>
      </w:r>
      <w:proofErr w:type="spellEnd"/>
      <w:r w:rsidRPr="007F4FED">
        <w:rPr>
          <w:rFonts w:ascii="Times New Roman" w:hAnsi="Times New Roman"/>
          <w:sz w:val="24"/>
          <w:szCs w:val="24"/>
          <w:lang w:eastAsia="lv-LV"/>
        </w:rPr>
        <w:t xml:space="preserve"> un</w:t>
      </w:r>
      <w:r w:rsidR="00B36DB1">
        <w:rPr>
          <w:rFonts w:ascii="Times New Roman" w:hAnsi="Times New Roman"/>
          <w:sz w:val="24"/>
          <w:szCs w:val="24"/>
          <w:lang w:eastAsia="lv-LV"/>
        </w:rPr>
        <w:t xml:space="preserve"> / vai</w:t>
      </w:r>
      <w:r w:rsidRPr="007F4FED">
        <w:rPr>
          <w:rFonts w:ascii="Times New Roman" w:hAnsi="Times New Roman"/>
          <w:sz w:val="24"/>
          <w:szCs w:val="24"/>
          <w:lang w:eastAsia="lv-LV"/>
        </w:rPr>
        <w:t xml:space="preserve"> Google </w:t>
      </w:r>
      <w:proofErr w:type="spellStart"/>
      <w:r w:rsidRPr="007F4FED">
        <w:rPr>
          <w:rFonts w:ascii="Times New Roman" w:hAnsi="Times New Roman"/>
          <w:sz w:val="24"/>
          <w:szCs w:val="24"/>
          <w:lang w:eastAsia="lv-LV"/>
        </w:rPr>
        <w:t>Pay</w:t>
      </w:r>
      <w:proofErr w:type="spellEnd"/>
      <w:r w:rsidR="00B36DB1">
        <w:rPr>
          <w:rFonts w:ascii="Times New Roman" w:hAnsi="Times New Roman"/>
          <w:sz w:val="24"/>
          <w:szCs w:val="24"/>
          <w:lang w:eastAsia="lv-LV"/>
        </w:rPr>
        <w:t xml:space="preserve"> e-maku</w:t>
      </w:r>
      <w:r w:rsidR="00D018B0" w:rsidRPr="007F4FED">
        <w:rPr>
          <w:rFonts w:ascii="Times New Roman" w:hAnsi="Times New Roman"/>
          <w:sz w:val="24"/>
          <w:szCs w:val="24"/>
          <w:lang w:eastAsia="lv-LV"/>
        </w:rPr>
        <w:t>.</w:t>
      </w:r>
    </w:p>
    <w:p w14:paraId="577F640B" w14:textId="77777777" w:rsidR="00D018B0" w:rsidRPr="007F4FED" w:rsidRDefault="00D018B0" w:rsidP="00D018B0">
      <w:pPr>
        <w:keepNext/>
        <w:keepLines/>
        <w:numPr>
          <w:ilvl w:val="1"/>
          <w:numId w:val="1"/>
        </w:numPr>
        <w:spacing w:before="40"/>
        <w:outlineLvl w:val="1"/>
        <w:rPr>
          <w:rFonts w:ascii="Times New Roman" w:eastAsia="Yu Gothic Light" w:hAnsi="Times New Roman"/>
          <w:color w:val="2F5496"/>
          <w:sz w:val="24"/>
          <w:szCs w:val="24"/>
        </w:rPr>
      </w:pPr>
      <w:r w:rsidRPr="007F4FED">
        <w:rPr>
          <w:rFonts w:ascii="Times New Roman" w:eastAsia="Yu Gothic Light" w:hAnsi="Times New Roman"/>
          <w:color w:val="2F5496"/>
          <w:sz w:val="24"/>
          <w:szCs w:val="24"/>
        </w:rPr>
        <w:t>Pakalpojuma saturs</w:t>
      </w:r>
    </w:p>
    <w:p w14:paraId="4D2DE452" w14:textId="40522277" w:rsidR="00D018B0" w:rsidRPr="007F4FED" w:rsidRDefault="00D018B0" w:rsidP="00232F80">
      <w:pPr>
        <w:ind w:firstLine="555"/>
        <w:jc w:val="both"/>
        <w:textAlignment w:val="baseline"/>
        <w:rPr>
          <w:rFonts w:ascii="Times New Roman" w:hAnsi="Times New Roman"/>
          <w:sz w:val="24"/>
          <w:szCs w:val="24"/>
          <w:lang w:eastAsia="lv-LV"/>
        </w:rPr>
      </w:pPr>
      <w:r w:rsidRPr="007F4FED">
        <w:rPr>
          <w:rFonts w:ascii="Times New Roman" w:hAnsi="Times New Roman"/>
          <w:sz w:val="24"/>
          <w:szCs w:val="24"/>
          <w:lang w:eastAsia="lv-LV"/>
        </w:rPr>
        <w:t xml:space="preserve">Pakalpojums ietver </w:t>
      </w:r>
      <w:r w:rsidR="008577B4" w:rsidRPr="007F4FED">
        <w:rPr>
          <w:rFonts w:ascii="Times New Roman" w:hAnsi="Times New Roman"/>
          <w:sz w:val="24"/>
          <w:szCs w:val="24"/>
          <w:lang w:eastAsia="lv-LV"/>
        </w:rPr>
        <w:t xml:space="preserve">tehniskā atbalsta sniegšanu Pasūtītājam </w:t>
      </w:r>
      <w:r w:rsidR="00BA294C">
        <w:rPr>
          <w:rFonts w:ascii="Times New Roman" w:hAnsi="Times New Roman"/>
          <w:sz w:val="24"/>
          <w:szCs w:val="24"/>
          <w:lang w:eastAsia="lv-LV"/>
        </w:rPr>
        <w:t>maksājumu servisa</w:t>
      </w:r>
      <w:r w:rsidR="008577B4" w:rsidRPr="007F4FED">
        <w:rPr>
          <w:rFonts w:ascii="Times New Roman" w:hAnsi="Times New Roman"/>
          <w:sz w:val="24"/>
          <w:szCs w:val="24"/>
          <w:lang w:eastAsia="lv-LV"/>
        </w:rPr>
        <w:t xml:space="preserve"> ieviešanas gaitā, </w:t>
      </w:r>
      <w:r w:rsidR="005C15B2" w:rsidRPr="007F4FED">
        <w:rPr>
          <w:rFonts w:ascii="Times New Roman" w:hAnsi="Times New Roman"/>
          <w:sz w:val="24"/>
          <w:szCs w:val="24"/>
          <w:lang w:eastAsia="lv-LV"/>
        </w:rPr>
        <w:t xml:space="preserve">Pakalpojuma </w:t>
      </w:r>
      <w:r w:rsidR="008577B4" w:rsidRPr="007F4FED">
        <w:rPr>
          <w:rFonts w:ascii="Times New Roman" w:hAnsi="Times New Roman"/>
          <w:sz w:val="24"/>
          <w:szCs w:val="24"/>
          <w:lang w:eastAsia="lv-LV"/>
        </w:rPr>
        <w:t>test</w:t>
      </w:r>
      <w:r w:rsidR="005C15B2" w:rsidRPr="007F4FED">
        <w:rPr>
          <w:rFonts w:ascii="Times New Roman" w:hAnsi="Times New Roman"/>
          <w:sz w:val="24"/>
          <w:szCs w:val="24"/>
          <w:lang w:eastAsia="lv-LV"/>
        </w:rPr>
        <w:t>a</w:t>
      </w:r>
      <w:r w:rsidR="008577B4" w:rsidRPr="007F4FED">
        <w:rPr>
          <w:rFonts w:ascii="Times New Roman" w:hAnsi="Times New Roman"/>
          <w:sz w:val="24"/>
          <w:szCs w:val="24"/>
          <w:lang w:eastAsia="lv-LV"/>
        </w:rPr>
        <w:t xml:space="preserve"> vides </w:t>
      </w:r>
      <w:r w:rsidR="005C15B2" w:rsidRPr="007F4FED">
        <w:rPr>
          <w:rFonts w:ascii="Times New Roman" w:hAnsi="Times New Roman"/>
          <w:sz w:val="24"/>
          <w:szCs w:val="24"/>
          <w:lang w:eastAsia="lv-LV"/>
        </w:rPr>
        <w:t xml:space="preserve">un </w:t>
      </w:r>
      <w:r w:rsidR="007A7BE8">
        <w:rPr>
          <w:rFonts w:ascii="Times New Roman" w:hAnsi="Times New Roman"/>
          <w:sz w:val="24"/>
          <w:szCs w:val="24"/>
          <w:lang w:eastAsia="lv-LV"/>
        </w:rPr>
        <w:t xml:space="preserve">vismaz </w:t>
      </w:r>
      <w:r w:rsidR="005C15B2" w:rsidRPr="007F4FED">
        <w:rPr>
          <w:rFonts w:ascii="Times New Roman" w:hAnsi="Times New Roman"/>
          <w:sz w:val="24"/>
          <w:szCs w:val="24"/>
          <w:lang w:eastAsia="lv-LV"/>
        </w:rPr>
        <w:t xml:space="preserve">testa bankas karšu </w:t>
      </w:r>
      <w:r w:rsidR="008577B4" w:rsidRPr="007F4FED">
        <w:rPr>
          <w:rFonts w:ascii="Times New Roman" w:hAnsi="Times New Roman"/>
          <w:sz w:val="24"/>
          <w:szCs w:val="24"/>
          <w:lang w:eastAsia="lv-LV"/>
        </w:rPr>
        <w:t xml:space="preserve">nodrošināšanu darbības atkļūdošanai, tehniskā atbalsta sniegšanu </w:t>
      </w:r>
      <w:r w:rsidR="00BA294C">
        <w:rPr>
          <w:rFonts w:ascii="Times New Roman" w:hAnsi="Times New Roman"/>
          <w:sz w:val="24"/>
          <w:szCs w:val="24"/>
          <w:lang w:eastAsia="lv-LV"/>
        </w:rPr>
        <w:t>maksājumu servisa</w:t>
      </w:r>
      <w:r w:rsidR="008577B4" w:rsidRPr="007F4FED">
        <w:rPr>
          <w:rFonts w:ascii="Times New Roman" w:hAnsi="Times New Roman"/>
          <w:sz w:val="24"/>
          <w:szCs w:val="24"/>
          <w:lang w:eastAsia="lv-LV"/>
        </w:rPr>
        <w:t xml:space="preserve"> lietošanas laikā, k</w:t>
      </w:r>
      <w:r w:rsidR="00B839B5">
        <w:rPr>
          <w:rFonts w:ascii="Times New Roman" w:hAnsi="Times New Roman"/>
          <w:sz w:val="24"/>
          <w:szCs w:val="24"/>
          <w:lang w:eastAsia="lv-LV"/>
        </w:rPr>
        <w:t>ā</w:t>
      </w:r>
      <w:r w:rsidR="008577B4" w:rsidRPr="007F4FED">
        <w:rPr>
          <w:rFonts w:ascii="Times New Roman" w:hAnsi="Times New Roman"/>
          <w:sz w:val="24"/>
          <w:szCs w:val="24"/>
          <w:lang w:eastAsia="lv-LV"/>
        </w:rPr>
        <w:t xml:space="preserve"> arī </w:t>
      </w:r>
      <w:r w:rsidR="00BA294C">
        <w:rPr>
          <w:rFonts w:ascii="Times New Roman" w:hAnsi="Times New Roman"/>
          <w:sz w:val="24"/>
          <w:szCs w:val="24"/>
          <w:lang w:eastAsia="lv-LV"/>
        </w:rPr>
        <w:t>Izpildītāja</w:t>
      </w:r>
      <w:r w:rsidR="008577B4" w:rsidRPr="007F4FED">
        <w:rPr>
          <w:rFonts w:ascii="Times New Roman" w:hAnsi="Times New Roman"/>
          <w:sz w:val="24"/>
          <w:szCs w:val="24"/>
          <w:lang w:eastAsia="lv-LV"/>
        </w:rPr>
        <w:t xml:space="preserve"> un Pasūtītāja savstarpējo norēķinu </w:t>
      </w:r>
      <w:r w:rsidR="005C15B2" w:rsidRPr="007F4FED">
        <w:rPr>
          <w:rFonts w:ascii="Times New Roman" w:hAnsi="Times New Roman"/>
          <w:sz w:val="24"/>
          <w:szCs w:val="24"/>
          <w:lang w:eastAsia="lv-LV"/>
        </w:rPr>
        <w:t>administrēšanu.</w:t>
      </w:r>
    </w:p>
    <w:p w14:paraId="4361DDD8" w14:textId="77777777" w:rsidR="00D018B0" w:rsidRPr="007F4FED" w:rsidRDefault="00D018B0" w:rsidP="00D018B0">
      <w:pPr>
        <w:keepNext/>
        <w:keepLines/>
        <w:numPr>
          <w:ilvl w:val="1"/>
          <w:numId w:val="1"/>
        </w:numPr>
        <w:spacing w:before="40"/>
        <w:outlineLvl w:val="1"/>
        <w:rPr>
          <w:rFonts w:ascii="Times New Roman" w:eastAsia="Yu Gothic Light" w:hAnsi="Times New Roman"/>
          <w:color w:val="2F5496"/>
          <w:sz w:val="24"/>
          <w:szCs w:val="24"/>
        </w:rPr>
      </w:pPr>
      <w:r w:rsidRPr="007F4FED">
        <w:rPr>
          <w:rFonts w:ascii="Times New Roman" w:eastAsia="Yu Gothic Light" w:hAnsi="Times New Roman"/>
          <w:color w:val="2F5496"/>
          <w:sz w:val="24"/>
          <w:szCs w:val="24"/>
        </w:rPr>
        <w:t>Pakalpojuma izpildes termiņi</w:t>
      </w:r>
    </w:p>
    <w:p w14:paraId="1C887B77" w14:textId="1DA30BAA" w:rsidR="00D018B0" w:rsidRDefault="00232F80" w:rsidP="00D018B0">
      <w:pPr>
        <w:jc w:val="both"/>
        <w:rPr>
          <w:rFonts w:ascii="Times New Roman" w:eastAsia="Calibri" w:hAnsi="Times New Roman"/>
          <w:sz w:val="24"/>
          <w:szCs w:val="24"/>
        </w:rPr>
      </w:pPr>
      <w:r w:rsidRPr="007F4FED">
        <w:rPr>
          <w:rFonts w:ascii="Times New Roman" w:eastAsia="Calibri" w:hAnsi="Times New Roman"/>
          <w:sz w:val="24"/>
          <w:szCs w:val="24"/>
        </w:rPr>
        <w:t xml:space="preserve">Pakalpojums </w:t>
      </w:r>
      <w:r w:rsidRPr="0067779C">
        <w:rPr>
          <w:rFonts w:ascii="Times New Roman" w:eastAsia="Calibri" w:hAnsi="Times New Roman"/>
          <w:sz w:val="24"/>
          <w:szCs w:val="24"/>
        </w:rPr>
        <w:t>jānodrošina</w:t>
      </w:r>
      <w:r w:rsidR="00D018B0" w:rsidRPr="0067779C">
        <w:rPr>
          <w:rFonts w:ascii="Times New Roman" w:eastAsia="Calibri" w:hAnsi="Times New Roman"/>
          <w:sz w:val="24"/>
          <w:szCs w:val="24"/>
        </w:rPr>
        <w:t xml:space="preserve"> </w:t>
      </w:r>
      <w:r w:rsidR="0067779C" w:rsidRPr="0067779C">
        <w:rPr>
          <w:rFonts w:ascii="Times New Roman" w:eastAsia="Calibri" w:hAnsi="Times New Roman"/>
          <w:sz w:val="24"/>
          <w:szCs w:val="24"/>
        </w:rPr>
        <w:t>3</w:t>
      </w:r>
      <w:r w:rsidR="00D018B0" w:rsidRPr="0067779C">
        <w:rPr>
          <w:rFonts w:ascii="Times New Roman" w:eastAsia="Calibri" w:hAnsi="Times New Roman"/>
          <w:sz w:val="24"/>
          <w:szCs w:val="24"/>
        </w:rPr>
        <w:t xml:space="preserve"> </w:t>
      </w:r>
      <w:r w:rsidRPr="0067779C">
        <w:rPr>
          <w:rFonts w:ascii="Times New Roman" w:eastAsia="Calibri" w:hAnsi="Times New Roman"/>
          <w:sz w:val="24"/>
          <w:szCs w:val="24"/>
        </w:rPr>
        <w:t>gadu</w:t>
      </w:r>
      <w:r w:rsidR="00D018B0" w:rsidRPr="0067779C">
        <w:rPr>
          <w:rFonts w:ascii="Times New Roman" w:eastAsia="Calibri" w:hAnsi="Times New Roman"/>
          <w:sz w:val="24"/>
          <w:szCs w:val="24"/>
        </w:rPr>
        <w:t xml:space="preserve"> laikā</w:t>
      </w:r>
      <w:r w:rsidR="00D018B0" w:rsidRPr="007F4FED">
        <w:rPr>
          <w:rFonts w:ascii="Times New Roman" w:eastAsia="Calibri" w:hAnsi="Times New Roman"/>
          <w:sz w:val="24"/>
          <w:szCs w:val="24"/>
        </w:rPr>
        <w:t xml:space="preserve"> no līguma parakstīšanas dienas.</w:t>
      </w:r>
    </w:p>
    <w:p w14:paraId="760E44C9" w14:textId="77777777" w:rsidR="00AC44F2" w:rsidRDefault="00AC44F2" w:rsidP="00D018B0">
      <w:pPr>
        <w:jc w:val="both"/>
        <w:rPr>
          <w:rFonts w:ascii="Times New Roman" w:eastAsia="Calibri" w:hAnsi="Times New Roman"/>
          <w:sz w:val="24"/>
          <w:szCs w:val="24"/>
        </w:rPr>
      </w:pPr>
    </w:p>
    <w:p w14:paraId="53BB9ABB" w14:textId="77777777" w:rsidR="00AC44F2" w:rsidRDefault="00AC44F2" w:rsidP="00D018B0">
      <w:pPr>
        <w:jc w:val="both"/>
        <w:rPr>
          <w:rFonts w:ascii="Times New Roman" w:eastAsia="Calibri" w:hAnsi="Times New Roman"/>
          <w:sz w:val="24"/>
          <w:szCs w:val="24"/>
        </w:rPr>
      </w:pPr>
    </w:p>
    <w:p w14:paraId="3203E91B" w14:textId="77777777" w:rsidR="00AC44F2" w:rsidRDefault="00AC44F2" w:rsidP="00D018B0">
      <w:pPr>
        <w:jc w:val="both"/>
        <w:rPr>
          <w:rFonts w:ascii="Times New Roman" w:eastAsia="Calibri" w:hAnsi="Times New Roman"/>
          <w:sz w:val="24"/>
          <w:szCs w:val="24"/>
        </w:rPr>
      </w:pPr>
    </w:p>
    <w:p w14:paraId="725228FB" w14:textId="77777777" w:rsidR="00AC44F2" w:rsidRDefault="00AC44F2" w:rsidP="00D018B0">
      <w:pPr>
        <w:jc w:val="both"/>
        <w:rPr>
          <w:rFonts w:ascii="Times New Roman" w:eastAsia="Calibri" w:hAnsi="Times New Roman"/>
          <w:sz w:val="24"/>
          <w:szCs w:val="24"/>
        </w:rPr>
      </w:pPr>
    </w:p>
    <w:p w14:paraId="4104423A" w14:textId="77777777" w:rsidR="00AC44F2" w:rsidRDefault="00AC44F2" w:rsidP="00D018B0">
      <w:pPr>
        <w:jc w:val="both"/>
        <w:rPr>
          <w:rFonts w:ascii="Times New Roman" w:eastAsia="Calibri" w:hAnsi="Times New Roman"/>
          <w:sz w:val="24"/>
          <w:szCs w:val="24"/>
        </w:rPr>
      </w:pPr>
    </w:p>
    <w:p w14:paraId="14AD4384" w14:textId="77777777" w:rsidR="00AC44F2" w:rsidRDefault="00AC44F2" w:rsidP="00D018B0">
      <w:pPr>
        <w:jc w:val="both"/>
        <w:rPr>
          <w:rFonts w:ascii="Times New Roman" w:eastAsia="Calibri" w:hAnsi="Times New Roman"/>
          <w:sz w:val="24"/>
          <w:szCs w:val="24"/>
        </w:rPr>
      </w:pPr>
    </w:p>
    <w:p w14:paraId="6DB4E039" w14:textId="77777777" w:rsidR="00AC44F2" w:rsidRDefault="00AC44F2" w:rsidP="00D018B0">
      <w:pPr>
        <w:jc w:val="both"/>
        <w:rPr>
          <w:rFonts w:ascii="Times New Roman" w:eastAsia="Calibri" w:hAnsi="Times New Roman"/>
          <w:sz w:val="24"/>
          <w:szCs w:val="24"/>
        </w:rPr>
      </w:pPr>
    </w:p>
    <w:p w14:paraId="6E44FC99" w14:textId="77777777" w:rsidR="00AC44F2" w:rsidRDefault="00AC44F2" w:rsidP="00D018B0">
      <w:pPr>
        <w:jc w:val="both"/>
        <w:rPr>
          <w:rFonts w:ascii="Times New Roman" w:eastAsia="Calibri" w:hAnsi="Times New Roman"/>
          <w:sz w:val="24"/>
          <w:szCs w:val="24"/>
        </w:rPr>
      </w:pPr>
    </w:p>
    <w:p w14:paraId="4F0CAED6" w14:textId="77777777" w:rsidR="00AC44F2" w:rsidRDefault="00AC44F2" w:rsidP="00D018B0">
      <w:pPr>
        <w:jc w:val="both"/>
        <w:rPr>
          <w:rFonts w:ascii="Times New Roman" w:eastAsia="Calibri" w:hAnsi="Times New Roman"/>
          <w:sz w:val="24"/>
          <w:szCs w:val="24"/>
        </w:rPr>
      </w:pPr>
    </w:p>
    <w:p w14:paraId="67142807" w14:textId="77777777" w:rsidR="00AC44F2" w:rsidRDefault="00AC44F2" w:rsidP="00D018B0">
      <w:pPr>
        <w:jc w:val="both"/>
        <w:rPr>
          <w:rFonts w:ascii="Times New Roman" w:eastAsia="Calibri" w:hAnsi="Times New Roman"/>
          <w:sz w:val="24"/>
          <w:szCs w:val="24"/>
        </w:rPr>
      </w:pPr>
    </w:p>
    <w:p w14:paraId="2BFA257C" w14:textId="77777777" w:rsidR="00AC44F2" w:rsidRDefault="00AC44F2" w:rsidP="00D018B0">
      <w:pPr>
        <w:jc w:val="both"/>
        <w:rPr>
          <w:rFonts w:ascii="Times New Roman" w:eastAsia="Calibri" w:hAnsi="Times New Roman"/>
          <w:sz w:val="24"/>
          <w:szCs w:val="24"/>
        </w:rPr>
      </w:pPr>
    </w:p>
    <w:p w14:paraId="6D869194" w14:textId="77777777" w:rsidR="00AC44F2" w:rsidRDefault="00AC44F2" w:rsidP="00D018B0">
      <w:pPr>
        <w:jc w:val="both"/>
        <w:rPr>
          <w:rFonts w:ascii="Times New Roman" w:eastAsia="Calibri" w:hAnsi="Times New Roman"/>
          <w:sz w:val="24"/>
          <w:szCs w:val="24"/>
        </w:rPr>
      </w:pPr>
    </w:p>
    <w:p w14:paraId="3248BCB6" w14:textId="77777777" w:rsidR="00AC44F2" w:rsidRDefault="00AC44F2" w:rsidP="00D018B0">
      <w:pPr>
        <w:jc w:val="both"/>
        <w:rPr>
          <w:rFonts w:ascii="Times New Roman" w:eastAsia="Calibri" w:hAnsi="Times New Roman"/>
          <w:sz w:val="24"/>
          <w:szCs w:val="24"/>
        </w:rPr>
      </w:pPr>
    </w:p>
    <w:p w14:paraId="5F2C88D7" w14:textId="77777777" w:rsidR="00AC44F2" w:rsidRDefault="00AC44F2" w:rsidP="00D018B0">
      <w:pPr>
        <w:jc w:val="both"/>
        <w:rPr>
          <w:rFonts w:ascii="Times New Roman" w:eastAsia="Calibri" w:hAnsi="Times New Roman"/>
          <w:sz w:val="24"/>
          <w:szCs w:val="24"/>
        </w:rPr>
      </w:pPr>
    </w:p>
    <w:p w14:paraId="3D32ED90" w14:textId="77777777" w:rsidR="00AC44F2" w:rsidRDefault="00AC44F2" w:rsidP="00D018B0">
      <w:pPr>
        <w:jc w:val="both"/>
        <w:rPr>
          <w:rFonts w:ascii="Times New Roman" w:eastAsia="Calibri" w:hAnsi="Times New Roman"/>
          <w:sz w:val="24"/>
          <w:szCs w:val="24"/>
        </w:rPr>
      </w:pPr>
    </w:p>
    <w:p w14:paraId="08C178AB" w14:textId="77777777" w:rsidR="00AC44F2" w:rsidRDefault="00AC44F2" w:rsidP="00D018B0">
      <w:pPr>
        <w:jc w:val="both"/>
        <w:rPr>
          <w:rFonts w:ascii="Times New Roman" w:eastAsia="Calibri" w:hAnsi="Times New Roman"/>
          <w:sz w:val="24"/>
          <w:szCs w:val="24"/>
        </w:rPr>
      </w:pPr>
    </w:p>
    <w:p w14:paraId="64688F32" w14:textId="77777777" w:rsidR="00AC44F2" w:rsidRDefault="00AC44F2" w:rsidP="00D018B0">
      <w:pPr>
        <w:jc w:val="both"/>
        <w:rPr>
          <w:rFonts w:ascii="Times New Roman" w:eastAsia="Calibri" w:hAnsi="Times New Roman"/>
          <w:sz w:val="24"/>
          <w:szCs w:val="24"/>
        </w:rPr>
      </w:pPr>
    </w:p>
    <w:p w14:paraId="2F855E7E" w14:textId="77777777" w:rsidR="00AC44F2" w:rsidRDefault="00AC44F2" w:rsidP="00D018B0">
      <w:pPr>
        <w:jc w:val="both"/>
        <w:rPr>
          <w:rFonts w:ascii="Times New Roman" w:eastAsia="Calibri" w:hAnsi="Times New Roman"/>
          <w:sz w:val="24"/>
          <w:szCs w:val="24"/>
        </w:rPr>
      </w:pPr>
    </w:p>
    <w:p w14:paraId="105F7A2E" w14:textId="77777777" w:rsidR="00AC44F2" w:rsidRDefault="00AC44F2" w:rsidP="00D018B0">
      <w:pPr>
        <w:jc w:val="both"/>
        <w:rPr>
          <w:rFonts w:ascii="Times New Roman" w:eastAsia="Calibri" w:hAnsi="Times New Roman"/>
          <w:sz w:val="24"/>
          <w:szCs w:val="24"/>
        </w:rPr>
      </w:pPr>
    </w:p>
    <w:p w14:paraId="37D8538E" w14:textId="77777777" w:rsidR="00AC44F2" w:rsidRPr="007F4FED" w:rsidRDefault="00AC44F2" w:rsidP="00D018B0">
      <w:pPr>
        <w:jc w:val="both"/>
        <w:rPr>
          <w:rFonts w:ascii="Times New Roman" w:eastAsia="Calibri" w:hAnsi="Times New Roman"/>
          <w:sz w:val="24"/>
          <w:szCs w:val="24"/>
        </w:rPr>
      </w:pPr>
    </w:p>
    <w:p w14:paraId="00B0C991" w14:textId="77777777" w:rsidR="000F5E5E" w:rsidRDefault="000F5E5E" w:rsidP="00481558">
      <w:pPr>
        <w:keepNext/>
        <w:keepLines/>
        <w:numPr>
          <w:ilvl w:val="0"/>
          <w:numId w:val="1"/>
        </w:numPr>
        <w:spacing w:before="240"/>
        <w:outlineLvl w:val="0"/>
        <w:rPr>
          <w:rFonts w:ascii="Times New Roman" w:eastAsia="Yu Gothic Light" w:hAnsi="Times New Roman"/>
          <w:color w:val="2F5496"/>
          <w:sz w:val="24"/>
          <w:szCs w:val="24"/>
        </w:rPr>
        <w:sectPr w:rsidR="000F5E5E" w:rsidSect="00C81648">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134" w:header="708" w:footer="708" w:gutter="0"/>
          <w:cols w:space="708"/>
          <w:docGrid w:linePitch="360"/>
        </w:sectPr>
      </w:pPr>
    </w:p>
    <w:p w14:paraId="144DC2FE" w14:textId="77777777" w:rsidR="00481558" w:rsidRPr="007F4FED" w:rsidRDefault="00481558" w:rsidP="00481558">
      <w:pPr>
        <w:keepNext/>
        <w:keepLines/>
        <w:numPr>
          <w:ilvl w:val="0"/>
          <w:numId w:val="1"/>
        </w:numPr>
        <w:spacing w:before="240"/>
        <w:outlineLvl w:val="0"/>
        <w:rPr>
          <w:rFonts w:ascii="Times New Roman" w:eastAsia="Yu Gothic Light" w:hAnsi="Times New Roman"/>
          <w:color w:val="2F5496"/>
          <w:sz w:val="24"/>
          <w:szCs w:val="24"/>
        </w:rPr>
      </w:pPr>
      <w:r w:rsidRPr="007F4FED">
        <w:rPr>
          <w:rFonts w:ascii="Times New Roman" w:eastAsia="Yu Gothic Light" w:hAnsi="Times New Roman"/>
          <w:color w:val="2F5496"/>
          <w:sz w:val="24"/>
          <w:szCs w:val="24"/>
        </w:rPr>
        <w:lastRenderedPageBreak/>
        <w:t>Funkcionālās prasības</w:t>
      </w:r>
    </w:p>
    <w:tbl>
      <w:tblPr>
        <w:tblStyle w:val="TableGrid1"/>
        <w:tblW w:w="0" w:type="auto"/>
        <w:tblLook w:val="04A0" w:firstRow="1" w:lastRow="0" w:firstColumn="1" w:lastColumn="0" w:noHBand="0" w:noVBand="1"/>
      </w:tblPr>
      <w:tblGrid>
        <w:gridCol w:w="1023"/>
        <w:gridCol w:w="3316"/>
        <w:gridCol w:w="5194"/>
        <w:gridCol w:w="2795"/>
        <w:gridCol w:w="2232"/>
      </w:tblGrid>
      <w:tr w:rsidR="002B4407" w:rsidRPr="007F4FED" w14:paraId="780B1F64" w14:textId="04C1C9B1" w:rsidTr="00FC33DA">
        <w:tc>
          <w:tcPr>
            <w:tcW w:w="1023" w:type="dxa"/>
            <w:shd w:val="clear" w:color="auto" w:fill="D9E2F3"/>
            <w:vAlign w:val="center"/>
          </w:tcPr>
          <w:p w14:paraId="063E4F23" w14:textId="77777777" w:rsidR="002B4407" w:rsidRPr="007F4FED" w:rsidRDefault="002B4407" w:rsidP="0085373A">
            <w:pPr>
              <w:jc w:val="center"/>
              <w:rPr>
                <w:rFonts w:ascii="Times New Roman" w:hAnsi="Times New Roman" w:cs="Times New Roman"/>
                <w:b/>
                <w:bCs/>
                <w:szCs w:val="24"/>
              </w:rPr>
            </w:pPr>
            <w:r w:rsidRPr="007F4FED">
              <w:rPr>
                <w:rFonts w:ascii="Times New Roman" w:hAnsi="Times New Roman" w:cs="Times New Roman"/>
                <w:b/>
                <w:bCs/>
                <w:szCs w:val="24"/>
              </w:rPr>
              <w:t>Prasības ID</w:t>
            </w:r>
          </w:p>
        </w:tc>
        <w:tc>
          <w:tcPr>
            <w:tcW w:w="3316" w:type="dxa"/>
            <w:shd w:val="clear" w:color="auto" w:fill="D9E2F3"/>
            <w:vAlign w:val="center"/>
          </w:tcPr>
          <w:p w14:paraId="1F6EA26C" w14:textId="77777777" w:rsidR="002B4407" w:rsidRPr="007F4FED" w:rsidRDefault="002B4407" w:rsidP="0085373A">
            <w:pPr>
              <w:jc w:val="center"/>
              <w:rPr>
                <w:rFonts w:ascii="Times New Roman" w:hAnsi="Times New Roman" w:cs="Times New Roman"/>
                <w:b/>
                <w:bCs/>
                <w:szCs w:val="24"/>
              </w:rPr>
            </w:pPr>
            <w:r w:rsidRPr="007F4FED">
              <w:rPr>
                <w:rFonts w:ascii="Times New Roman" w:hAnsi="Times New Roman" w:cs="Times New Roman"/>
                <w:b/>
                <w:bCs/>
                <w:szCs w:val="24"/>
              </w:rPr>
              <w:t>Apraksts</w:t>
            </w:r>
          </w:p>
        </w:tc>
        <w:tc>
          <w:tcPr>
            <w:tcW w:w="5194" w:type="dxa"/>
            <w:shd w:val="clear" w:color="auto" w:fill="D9E2F3"/>
            <w:vAlign w:val="center"/>
          </w:tcPr>
          <w:p w14:paraId="7259BF41" w14:textId="77777777" w:rsidR="002B4407" w:rsidRPr="007F4FED" w:rsidRDefault="002B4407" w:rsidP="0085373A">
            <w:pPr>
              <w:jc w:val="center"/>
              <w:rPr>
                <w:rFonts w:ascii="Times New Roman" w:hAnsi="Times New Roman" w:cs="Times New Roman"/>
                <w:b/>
                <w:bCs/>
                <w:szCs w:val="24"/>
              </w:rPr>
            </w:pPr>
            <w:r w:rsidRPr="007F4FED">
              <w:rPr>
                <w:rFonts w:ascii="Times New Roman" w:hAnsi="Times New Roman" w:cs="Times New Roman"/>
                <w:b/>
                <w:bCs/>
                <w:szCs w:val="24"/>
              </w:rPr>
              <w:t>Izpildes kritēriji</w:t>
            </w:r>
          </w:p>
        </w:tc>
        <w:tc>
          <w:tcPr>
            <w:tcW w:w="2795" w:type="dxa"/>
            <w:shd w:val="clear" w:color="auto" w:fill="D9E2F3"/>
            <w:vAlign w:val="center"/>
          </w:tcPr>
          <w:p w14:paraId="5998C64D" w14:textId="77777777" w:rsidR="00192C42" w:rsidRPr="00192C42" w:rsidRDefault="00192C42" w:rsidP="00192C42">
            <w:pPr>
              <w:jc w:val="center"/>
              <w:rPr>
                <w:rFonts w:ascii="Times New Roman" w:eastAsia="Times New Roman" w:hAnsi="Times New Roman" w:cs="Times New Roman"/>
                <w:b/>
                <w:bCs/>
                <w:snapToGrid w:val="0"/>
                <w:sz w:val="24"/>
                <w:szCs w:val="24"/>
                <w14:ligatures w14:val="none"/>
              </w:rPr>
            </w:pPr>
            <w:r w:rsidRPr="00192C42">
              <w:rPr>
                <w:rFonts w:ascii="Times New Roman" w:eastAsia="Times New Roman" w:hAnsi="Times New Roman" w:cs="Times New Roman"/>
                <w:b/>
                <w:bCs/>
                <w:snapToGrid w:val="0"/>
                <w:sz w:val="24"/>
                <w:szCs w:val="24"/>
                <w14:ligatures w14:val="none"/>
              </w:rPr>
              <w:t>Pretendenta piedāvājums</w:t>
            </w:r>
          </w:p>
          <w:p w14:paraId="19C61D3D" w14:textId="54FC5136" w:rsidR="002B4407" w:rsidRPr="007F4FED" w:rsidRDefault="00192C42" w:rsidP="00192C42">
            <w:pPr>
              <w:jc w:val="center"/>
              <w:rPr>
                <w:rFonts w:ascii="Times New Roman" w:hAnsi="Times New Roman" w:cs="Times New Roman"/>
                <w:b/>
                <w:bCs/>
                <w:szCs w:val="24"/>
              </w:rPr>
            </w:pPr>
            <w:r w:rsidRPr="00192C42">
              <w:rPr>
                <w:rFonts w:ascii="Times New Roman" w:eastAsia="Times New Roman" w:hAnsi="Times New Roman" w:cs="Times New Roman"/>
                <w:b/>
                <w:bCs/>
                <w:i/>
                <w:iCs/>
                <w:snapToGrid w:val="0"/>
                <w:sz w:val="24"/>
                <w:szCs w:val="24"/>
                <w14:ligatures w14:val="none"/>
              </w:rPr>
              <w:t>(atzīmējiet atbilstošo)</w:t>
            </w:r>
          </w:p>
        </w:tc>
        <w:tc>
          <w:tcPr>
            <w:tcW w:w="2232" w:type="dxa"/>
            <w:shd w:val="clear" w:color="auto" w:fill="D9E2F3"/>
            <w:vAlign w:val="center"/>
          </w:tcPr>
          <w:p w14:paraId="1963455F" w14:textId="6CB5EB1E" w:rsidR="002B4407" w:rsidRPr="002A701C" w:rsidRDefault="002A701C" w:rsidP="0085373A">
            <w:pPr>
              <w:jc w:val="center"/>
              <w:rPr>
                <w:rFonts w:ascii="Times New Roman" w:hAnsi="Times New Roman" w:cs="Times New Roman"/>
                <w:b/>
                <w:bCs/>
                <w:szCs w:val="24"/>
              </w:rPr>
            </w:pPr>
            <w:r w:rsidRPr="002A701C">
              <w:rPr>
                <w:rFonts w:ascii="Times New Roman" w:hAnsi="Times New Roman" w:cs="Times New Roman"/>
                <w:b/>
                <w:bCs/>
                <w:color w:val="000000"/>
                <w:sz w:val="24"/>
                <w:szCs w:val="24"/>
              </w:rPr>
              <w:t>Piezīmes</w:t>
            </w:r>
            <w:r w:rsidRPr="002A701C">
              <w:rPr>
                <w:rFonts w:ascii="Times New Roman" w:hAnsi="Times New Roman" w:cs="Times New Roman"/>
                <w:b/>
                <w:bCs/>
                <w:color w:val="000000"/>
                <w:sz w:val="24"/>
                <w:szCs w:val="24"/>
              </w:rPr>
              <w:br/>
            </w:r>
            <w:r w:rsidRPr="002A701C">
              <w:rPr>
                <w:rFonts w:ascii="Times New Roman" w:hAnsi="Times New Roman" w:cs="Times New Roman"/>
                <w:b/>
                <w:bCs/>
                <w:i/>
                <w:iCs/>
                <w:color w:val="000000"/>
                <w:sz w:val="24"/>
                <w:szCs w:val="24"/>
              </w:rPr>
              <w:t>(komentāri vai iespēja piedāvāt citus risinājumus)</w:t>
            </w:r>
          </w:p>
        </w:tc>
      </w:tr>
      <w:tr w:rsidR="002B4407" w:rsidRPr="007F4FED" w14:paraId="26949E35" w14:textId="1F5CEDB5" w:rsidTr="00FC33DA">
        <w:tc>
          <w:tcPr>
            <w:tcW w:w="1023" w:type="dxa"/>
            <w:vAlign w:val="center"/>
          </w:tcPr>
          <w:p w14:paraId="5DC0260E" w14:textId="77777777" w:rsidR="002B4407" w:rsidRPr="007F4FED" w:rsidRDefault="002B4407" w:rsidP="0085373A">
            <w:pPr>
              <w:jc w:val="center"/>
              <w:rPr>
                <w:rFonts w:ascii="Times New Roman" w:hAnsi="Times New Roman" w:cs="Times New Roman"/>
                <w:szCs w:val="24"/>
              </w:rPr>
            </w:pPr>
            <w:r w:rsidRPr="007F4FED">
              <w:rPr>
                <w:rFonts w:ascii="Times New Roman" w:hAnsi="Times New Roman" w:cs="Times New Roman"/>
                <w:szCs w:val="24"/>
              </w:rPr>
              <w:t>FP-1</w:t>
            </w:r>
          </w:p>
        </w:tc>
        <w:tc>
          <w:tcPr>
            <w:tcW w:w="3316" w:type="dxa"/>
            <w:vAlign w:val="center"/>
          </w:tcPr>
          <w:p w14:paraId="2F80C220" w14:textId="338D7FC2" w:rsidR="002B4407" w:rsidRPr="007F4FED" w:rsidRDefault="002B4407" w:rsidP="002A701C">
            <w:pPr>
              <w:tabs>
                <w:tab w:val="left" w:pos="2150"/>
              </w:tabs>
              <w:rPr>
                <w:rFonts w:ascii="Times New Roman" w:hAnsi="Times New Roman" w:cs="Times New Roman"/>
              </w:rPr>
            </w:pPr>
            <w:r w:rsidRPr="007F4FED">
              <w:rPr>
                <w:rFonts w:ascii="Times New Roman" w:hAnsi="Times New Roman" w:cs="Times New Roman"/>
              </w:rPr>
              <w:t>Nodrošināt maksājumu pieņemšanu Mobilās lietotnes sadaļā “Biļetes”</w:t>
            </w:r>
          </w:p>
        </w:tc>
        <w:tc>
          <w:tcPr>
            <w:tcW w:w="5194" w:type="dxa"/>
            <w:vAlign w:val="center"/>
          </w:tcPr>
          <w:p w14:paraId="3115C979" w14:textId="2943AFFD" w:rsidR="002B4407" w:rsidRPr="007F4FED" w:rsidRDefault="002B4407" w:rsidP="002A701C">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Maksājumi par biļetēm Mobilajā lietotnē nodalīti no autostāvvietu maksājumiem Mobilajā lietotnē un maksājumiem Tīmekļa vietnē</w:t>
            </w:r>
            <w:r>
              <w:rPr>
                <w:rFonts w:ascii="Times New Roman" w:hAnsi="Times New Roman" w:cs="Times New Roman"/>
                <w:szCs w:val="24"/>
              </w:rPr>
              <w:t xml:space="preserve"> (nauda ienāk dažādos bankas kontos).</w:t>
            </w:r>
          </w:p>
          <w:p w14:paraId="5DDBB65F" w14:textId="67C200C5" w:rsidR="002B4407" w:rsidRPr="007F4FED" w:rsidRDefault="002B4407" w:rsidP="002A701C">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Pērkot biļeti Mobilajā lietotnē, lietotājs var izvēlēties šādus maksājumu veidus:</w:t>
            </w:r>
          </w:p>
          <w:p w14:paraId="6554FC9D" w14:textId="388E708A" w:rsidR="002B4407" w:rsidRPr="007F4FED" w:rsidRDefault="002B4407" w:rsidP="002A701C">
            <w:pPr>
              <w:numPr>
                <w:ilvl w:val="1"/>
                <w:numId w:val="3"/>
              </w:numPr>
              <w:ind w:left="885"/>
              <w:contextualSpacing/>
              <w:rPr>
                <w:rFonts w:ascii="Times New Roman" w:hAnsi="Times New Roman" w:cs="Times New Roman"/>
                <w:szCs w:val="24"/>
              </w:rPr>
            </w:pPr>
            <w:r w:rsidRPr="007F4FED">
              <w:rPr>
                <w:rFonts w:ascii="Times New Roman" w:hAnsi="Times New Roman" w:cs="Times New Roman"/>
                <w:szCs w:val="24"/>
              </w:rPr>
              <w:t xml:space="preserve">ar bankas karti (vismaz Visa </w:t>
            </w:r>
            <w:r>
              <w:rPr>
                <w:rFonts w:ascii="Times New Roman" w:hAnsi="Times New Roman" w:cs="Times New Roman"/>
                <w:szCs w:val="24"/>
              </w:rPr>
              <w:t>un</w:t>
            </w:r>
            <w:r w:rsidRPr="007F4FED">
              <w:rPr>
                <w:rFonts w:ascii="Times New Roman" w:hAnsi="Times New Roman" w:cs="Times New Roman"/>
                <w:szCs w:val="24"/>
              </w:rPr>
              <w:t xml:space="preserve"> </w:t>
            </w:r>
            <w:proofErr w:type="spellStart"/>
            <w:r w:rsidRPr="007F4FED">
              <w:rPr>
                <w:rFonts w:ascii="Times New Roman" w:hAnsi="Times New Roman" w:cs="Times New Roman"/>
                <w:szCs w:val="24"/>
              </w:rPr>
              <w:t>Mastercard</w:t>
            </w:r>
            <w:proofErr w:type="spellEnd"/>
            <w:r w:rsidRPr="007F4FED">
              <w:rPr>
                <w:rFonts w:ascii="Times New Roman" w:hAnsi="Times New Roman" w:cs="Times New Roman"/>
                <w:szCs w:val="24"/>
              </w:rPr>
              <w:t>);</w:t>
            </w:r>
          </w:p>
          <w:p w14:paraId="779452C3" w14:textId="77777777" w:rsidR="002B4407" w:rsidRPr="007F4FED" w:rsidRDefault="002B4407" w:rsidP="002A701C">
            <w:pPr>
              <w:numPr>
                <w:ilvl w:val="1"/>
                <w:numId w:val="3"/>
              </w:numPr>
              <w:ind w:left="885"/>
              <w:contextualSpacing/>
              <w:rPr>
                <w:rFonts w:ascii="Times New Roman" w:hAnsi="Times New Roman" w:cs="Times New Roman"/>
                <w:szCs w:val="24"/>
              </w:rPr>
            </w:pPr>
            <w:r w:rsidRPr="007F4FED">
              <w:rPr>
                <w:rFonts w:ascii="Times New Roman" w:hAnsi="Times New Roman" w:cs="Times New Roman"/>
                <w:szCs w:val="24"/>
              </w:rPr>
              <w:t xml:space="preserve">izmantojot vismaz šādas internetbankas: </w:t>
            </w:r>
            <w:proofErr w:type="spellStart"/>
            <w:r w:rsidRPr="007F4FED">
              <w:rPr>
                <w:rFonts w:ascii="Times New Roman" w:hAnsi="Times New Roman" w:cs="Times New Roman"/>
                <w:szCs w:val="24"/>
              </w:rPr>
              <w:t>Swedbanka</w:t>
            </w:r>
            <w:proofErr w:type="spellEnd"/>
            <w:r w:rsidRPr="007F4FED">
              <w:rPr>
                <w:rFonts w:ascii="Times New Roman" w:hAnsi="Times New Roman" w:cs="Times New Roman"/>
                <w:szCs w:val="24"/>
              </w:rPr>
              <w:t xml:space="preserve">, Citadele, SEB banka, </w:t>
            </w:r>
            <w:proofErr w:type="spellStart"/>
            <w:r w:rsidRPr="007F4FED">
              <w:rPr>
                <w:rFonts w:ascii="Times New Roman" w:hAnsi="Times New Roman" w:cs="Times New Roman"/>
                <w:szCs w:val="24"/>
              </w:rPr>
              <w:t>Luminor</w:t>
            </w:r>
            <w:proofErr w:type="spellEnd"/>
            <w:r w:rsidRPr="007F4FED">
              <w:rPr>
                <w:rFonts w:ascii="Times New Roman" w:hAnsi="Times New Roman" w:cs="Times New Roman"/>
                <w:szCs w:val="24"/>
              </w:rPr>
              <w:t>;</w:t>
            </w:r>
          </w:p>
          <w:p w14:paraId="79A413B2" w14:textId="24C357E1" w:rsidR="002B4407" w:rsidRPr="007F4FED" w:rsidRDefault="002B4407" w:rsidP="002A701C">
            <w:pPr>
              <w:numPr>
                <w:ilvl w:val="1"/>
                <w:numId w:val="3"/>
              </w:numPr>
              <w:ind w:left="885"/>
              <w:contextualSpacing/>
              <w:rPr>
                <w:rFonts w:ascii="Times New Roman" w:hAnsi="Times New Roman" w:cs="Times New Roman"/>
                <w:szCs w:val="24"/>
              </w:rPr>
            </w:pPr>
            <w:r w:rsidRPr="007F4FED">
              <w:rPr>
                <w:rFonts w:ascii="Times New Roman" w:hAnsi="Times New Roman" w:cs="Times New Roman"/>
                <w:szCs w:val="24"/>
              </w:rPr>
              <w:t>izmantojot e-maku</w:t>
            </w:r>
            <w:r>
              <w:rPr>
                <w:rFonts w:ascii="Times New Roman" w:hAnsi="Times New Roman" w:cs="Times New Roman"/>
                <w:szCs w:val="24"/>
              </w:rPr>
              <w:t xml:space="preserve"> </w:t>
            </w:r>
            <w:proofErr w:type="spellStart"/>
            <w:r w:rsidRPr="007F4FED">
              <w:rPr>
                <w:rFonts w:ascii="Times New Roman" w:hAnsi="Times New Roman" w:cs="Times New Roman"/>
                <w:szCs w:val="24"/>
              </w:rPr>
              <w:t>Apple</w:t>
            </w:r>
            <w:proofErr w:type="spellEnd"/>
            <w:r w:rsidRPr="007F4FED">
              <w:rPr>
                <w:rFonts w:ascii="Times New Roman" w:hAnsi="Times New Roman" w:cs="Times New Roman"/>
                <w:szCs w:val="24"/>
              </w:rPr>
              <w:t xml:space="preserve"> </w:t>
            </w:r>
            <w:proofErr w:type="spellStart"/>
            <w:r w:rsidRPr="007F4FED">
              <w:rPr>
                <w:rFonts w:ascii="Times New Roman" w:hAnsi="Times New Roman" w:cs="Times New Roman"/>
                <w:szCs w:val="24"/>
              </w:rPr>
              <w:t>Pay</w:t>
            </w:r>
            <w:proofErr w:type="spellEnd"/>
            <w:r>
              <w:rPr>
                <w:rFonts w:ascii="Times New Roman" w:hAnsi="Times New Roman" w:cs="Times New Roman"/>
                <w:szCs w:val="24"/>
              </w:rPr>
              <w:t xml:space="preserve"> un / vai Google </w:t>
            </w:r>
            <w:proofErr w:type="spellStart"/>
            <w:r>
              <w:rPr>
                <w:rFonts w:ascii="Times New Roman" w:hAnsi="Times New Roman" w:cs="Times New Roman"/>
                <w:szCs w:val="24"/>
              </w:rPr>
              <w:t>Pay</w:t>
            </w:r>
            <w:proofErr w:type="spellEnd"/>
            <w:r>
              <w:rPr>
                <w:rFonts w:ascii="Times New Roman" w:hAnsi="Times New Roman" w:cs="Times New Roman"/>
                <w:szCs w:val="24"/>
              </w:rPr>
              <w:t>.</w:t>
            </w:r>
          </w:p>
        </w:tc>
        <w:tc>
          <w:tcPr>
            <w:tcW w:w="2795" w:type="dxa"/>
            <w:vAlign w:val="center"/>
          </w:tcPr>
          <w:p w14:paraId="0C85A9C5" w14:textId="023CFCB5" w:rsidR="002B4407" w:rsidRDefault="00000000" w:rsidP="002A701C">
            <w:pPr>
              <w:ind w:left="368"/>
              <w:contextualSpacing/>
              <w:rPr>
                <w:rFonts w:ascii="Times New Roman" w:hAnsi="Times New Roman" w:cs="Times New Roman"/>
                <w:szCs w:val="24"/>
              </w:rPr>
            </w:pPr>
            <w:sdt>
              <w:sdtPr>
                <w:rPr>
                  <w:szCs w:val="24"/>
                </w:rPr>
                <w:id w:val="1759865631"/>
                <w14:checkbox>
                  <w14:checked w14:val="0"/>
                  <w14:checkedState w14:val="2612" w14:font="MS Gothic"/>
                  <w14:uncheckedState w14:val="2610" w14:font="MS Gothic"/>
                </w14:checkbox>
              </w:sdtPr>
              <w:sdtContent>
                <w:r w:rsidR="002A701C">
                  <w:rPr>
                    <w:rFonts w:ascii="MS Gothic" w:eastAsia="MS Gothic" w:hAnsi="MS Gothic" w:hint="eastAsia"/>
                    <w:szCs w:val="24"/>
                  </w:rPr>
                  <w:t>☐</w:t>
                </w:r>
              </w:sdtContent>
            </w:sdt>
            <w:r w:rsidR="002A701C" w:rsidRPr="008C2D51">
              <w:rPr>
                <w:rFonts w:ascii="Times New Roman" w:hAnsi="Times New Roman" w:cs="Times New Roman"/>
                <w:szCs w:val="24"/>
              </w:rPr>
              <w:t xml:space="preserve"> </w:t>
            </w:r>
            <w:r w:rsidR="008C2D51" w:rsidRPr="008C2D51">
              <w:rPr>
                <w:rFonts w:ascii="Times New Roman" w:hAnsi="Times New Roman" w:cs="Times New Roman"/>
                <w:szCs w:val="24"/>
              </w:rPr>
              <w:t>varam nodrošināt</w:t>
            </w:r>
          </w:p>
          <w:p w14:paraId="59DF2328" w14:textId="77777777" w:rsidR="003340B4" w:rsidRDefault="003340B4" w:rsidP="002A701C">
            <w:pPr>
              <w:ind w:left="368"/>
              <w:contextualSpacing/>
              <w:rPr>
                <w:rFonts w:ascii="Times New Roman" w:hAnsi="Times New Roman" w:cs="Times New Roman"/>
                <w:szCs w:val="24"/>
              </w:rPr>
            </w:pPr>
          </w:p>
          <w:p w14:paraId="36ECF6D2" w14:textId="1F63C1B5" w:rsidR="003340B4" w:rsidRPr="007F4FED" w:rsidRDefault="00000000" w:rsidP="002A701C">
            <w:pPr>
              <w:ind w:left="368"/>
              <w:contextualSpacing/>
              <w:rPr>
                <w:rFonts w:ascii="Times New Roman" w:hAnsi="Times New Roman" w:cs="Times New Roman"/>
                <w:szCs w:val="24"/>
              </w:rPr>
            </w:pPr>
            <w:sdt>
              <w:sdtPr>
                <w:rPr>
                  <w:szCs w:val="24"/>
                </w:rPr>
                <w:id w:val="-1501195520"/>
                <w14:checkbox>
                  <w14:checked w14:val="0"/>
                  <w14:checkedState w14:val="2612" w14:font="MS Gothic"/>
                  <w14:uncheckedState w14:val="2610" w14:font="MS Gothic"/>
                </w14:checkbox>
              </w:sdtPr>
              <w:sdtContent>
                <w:r w:rsidR="002A701C">
                  <w:rPr>
                    <w:rFonts w:ascii="MS Gothic" w:eastAsia="MS Gothic" w:hAnsi="MS Gothic" w:hint="eastAsia"/>
                    <w:szCs w:val="24"/>
                  </w:rPr>
                  <w:t>☐</w:t>
                </w:r>
              </w:sdtContent>
            </w:sdt>
            <w:r w:rsidR="002A701C">
              <w:rPr>
                <w:szCs w:val="24"/>
              </w:rPr>
              <w:t xml:space="preserve"> </w:t>
            </w:r>
            <w:r w:rsidR="003340B4" w:rsidRPr="002A701C">
              <w:rPr>
                <w:rFonts w:ascii="Times New Roman" w:hAnsi="Times New Roman" w:cs="Times New Roman"/>
              </w:rPr>
              <w:t>nevaram nodrošināt</w:t>
            </w:r>
          </w:p>
        </w:tc>
        <w:tc>
          <w:tcPr>
            <w:tcW w:w="2232" w:type="dxa"/>
          </w:tcPr>
          <w:p w14:paraId="4B17F991" w14:textId="77777777" w:rsidR="002B4407" w:rsidRPr="007F4FED" w:rsidRDefault="002B4407" w:rsidP="00AB784B">
            <w:pPr>
              <w:ind w:left="368"/>
              <w:contextualSpacing/>
              <w:jc w:val="both"/>
              <w:rPr>
                <w:rFonts w:ascii="Times New Roman" w:hAnsi="Times New Roman" w:cs="Times New Roman"/>
                <w:szCs w:val="24"/>
              </w:rPr>
            </w:pPr>
          </w:p>
        </w:tc>
      </w:tr>
      <w:tr w:rsidR="002B4407" w:rsidRPr="007F4FED" w14:paraId="37DFC224" w14:textId="2CD3D6EE" w:rsidTr="00FC33DA">
        <w:tc>
          <w:tcPr>
            <w:tcW w:w="1023" w:type="dxa"/>
            <w:vAlign w:val="center"/>
          </w:tcPr>
          <w:p w14:paraId="2E862B8D" w14:textId="77777777" w:rsidR="002B4407" w:rsidRPr="007F4FED" w:rsidRDefault="002B4407" w:rsidP="0085373A">
            <w:pPr>
              <w:jc w:val="center"/>
              <w:rPr>
                <w:rFonts w:ascii="Times New Roman" w:hAnsi="Times New Roman" w:cs="Times New Roman"/>
                <w:szCs w:val="24"/>
              </w:rPr>
            </w:pPr>
            <w:r w:rsidRPr="007F4FED">
              <w:rPr>
                <w:rFonts w:ascii="Times New Roman" w:hAnsi="Times New Roman" w:cs="Times New Roman"/>
                <w:szCs w:val="24"/>
              </w:rPr>
              <w:t>FP-2</w:t>
            </w:r>
          </w:p>
        </w:tc>
        <w:tc>
          <w:tcPr>
            <w:tcW w:w="3316" w:type="dxa"/>
            <w:vAlign w:val="center"/>
          </w:tcPr>
          <w:p w14:paraId="6C4180F5" w14:textId="6BA071BB" w:rsidR="002B4407" w:rsidRPr="007F4FED" w:rsidRDefault="002B4407" w:rsidP="002A701C">
            <w:pPr>
              <w:rPr>
                <w:rFonts w:ascii="Times New Roman" w:hAnsi="Times New Roman" w:cs="Times New Roman"/>
              </w:rPr>
            </w:pPr>
            <w:r w:rsidRPr="007F4FED">
              <w:rPr>
                <w:rFonts w:ascii="Times New Roman" w:hAnsi="Times New Roman" w:cs="Times New Roman"/>
              </w:rPr>
              <w:t>Nodrošināt maksājumu pieņemšanu Mobilās lietotnes sadaļā “Autostāvvietas”</w:t>
            </w:r>
          </w:p>
        </w:tc>
        <w:tc>
          <w:tcPr>
            <w:tcW w:w="5194" w:type="dxa"/>
            <w:vAlign w:val="center"/>
          </w:tcPr>
          <w:p w14:paraId="672ACD58" w14:textId="750F0A7B" w:rsidR="002B4407" w:rsidRPr="007F4FED" w:rsidRDefault="002B4407" w:rsidP="002A701C">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Maksājumi par autostāvvietām Mobilajā lietotnē nodalīti no maksājumiem par biļetēm Mobilajā lietotnē un maksājumiem Tīmekļa vietnē</w:t>
            </w:r>
            <w:r>
              <w:rPr>
                <w:rFonts w:ascii="Times New Roman" w:hAnsi="Times New Roman" w:cs="Times New Roman"/>
                <w:szCs w:val="24"/>
              </w:rPr>
              <w:t xml:space="preserve"> (nauda ienāk dažādos bankas kontos).</w:t>
            </w:r>
          </w:p>
          <w:p w14:paraId="696FF847" w14:textId="5D121647" w:rsidR="002B4407" w:rsidRPr="007F4FED" w:rsidRDefault="002B4407" w:rsidP="002A701C">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 xml:space="preserve">Veicot priekšapmaksu par Autostāvvietas lietošanu, lietotājs var maksāt ar bankas karti (vismaz Visa </w:t>
            </w:r>
            <w:r>
              <w:rPr>
                <w:rFonts w:ascii="Times New Roman" w:hAnsi="Times New Roman" w:cs="Times New Roman"/>
                <w:szCs w:val="24"/>
              </w:rPr>
              <w:t>un</w:t>
            </w:r>
            <w:r w:rsidRPr="007F4FED">
              <w:rPr>
                <w:rFonts w:ascii="Times New Roman" w:hAnsi="Times New Roman" w:cs="Times New Roman"/>
                <w:szCs w:val="24"/>
              </w:rPr>
              <w:t xml:space="preserve"> </w:t>
            </w:r>
            <w:proofErr w:type="spellStart"/>
            <w:r w:rsidRPr="007F4FED">
              <w:rPr>
                <w:rFonts w:ascii="Times New Roman" w:hAnsi="Times New Roman" w:cs="Times New Roman"/>
                <w:szCs w:val="24"/>
              </w:rPr>
              <w:t>Mastercard</w:t>
            </w:r>
            <w:proofErr w:type="spellEnd"/>
            <w:r w:rsidRPr="007F4FED">
              <w:rPr>
                <w:rFonts w:ascii="Times New Roman" w:hAnsi="Times New Roman" w:cs="Times New Roman"/>
                <w:szCs w:val="24"/>
              </w:rPr>
              <w:t>)</w:t>
            </w:r>
            <w:r>
              <w:rPr>
                <w:rFonts w:ascii="Times New Roman" w:hAnsi="Times New Roman" w:cs="Times New Roman"/>
                <w:szCs w:val="24"/>
              </w:rPr>
              <w:t>.</w:t>
            </w:r>
          </w:p>
          <w:p w14:paraId="0E8CE8B3" w14:textId="77777777" w:rsidR="002B4407" w:rsidRPr="007F4FED" w:rsidRDefault="002B4407" w:rsidP="002A701C">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Veicot priekšapmaksu par Autostāvvietas lietošanu, jābūt iespējai:</w:t>
            </w:r>
          </w:p>
          <w:p w14:paraId="3188FC68" w14:textId="77777777" w:rsidR="002B4407" w:rsidRPr="007F4FED" w:rsidRDefault="002B4407" w:rsidP="002A701C">
            <w:pPr>
              <w:numPr>
                <w:ilvl w:val="1"/>
                <w:numId w:val="3"/>
              </w:numPr>
              <w:ind w:left="885"/>
              <w:contextualSpacing/>
              <w:rPr>
                <w:rFonts w:ascii="Times New Roman" w:hAnsi="Times New Roman" w:cs="Times New Roman"/>
                <w:szCs w:val="24"/>
              </w:rPr>
            </w:pPr>
            <w:r w:rsidRPr="007F4FED">
              <w:rPr>
                <w:rFonts w:ascii="Times New Roman" w:hAnsi="Times New Roman" w:cs="Times New Roman"/>
                <w:szCs w:val="24"/>
              </w:rPr>
              <w:t xml:space="preserve">rezervēt </w:t>
            </w:r>
            <w:proofErr w:type="gramStart"/>
            <w:r w:rsidRPr="007F4FED">
              <w:rPr>
                <w:rFonts w:ascii="Times New Roman" w:hAnsi="Times New Roman" w:cs="Times New Roman"/>
                <w:szCs w:val="24"/>
              </w:rPr>
              <w:t>naudu kontā</w:t>
            </w:r>
            <w:proofErr w:type="gramEnd"/>
            <w:r w:rsidRPr="007F4FED">
              <w:rPr>
                <w:rFonts w:ascii="Times New Roman" w:hAnsi="Times New Roman" w:cs="Times New Roman"/>
                <w:szCs w:val="24"/>
              </w:rPr>
              <w:t xml:space="preserve"> un noņemt faktiski patērēto summu 3 dienu laikā no rezervācijas brīža;</w:t>
            </w:r>
          </w:p>
          <w:p w14:paraId="20B9D29F" w14:textId="007A6C72" w:rsidR="002B4407" w:rsidRPr="007F4FED" w:rsidRDefault="002B4407" w:rsidP="002A701C">
            <w:pPr>
              <w:numPr>
                <w:ilvl w:val="1"/>
                <w:numId w:val="3"/>
              </w:numPr>
              <w:ind w:left="885"/>
              <w:contextualSpacing/>
              <w:rPr>
                <w:rFonts w:ascii="Times New Roman" w:hAnsi="Times New Roman" w:cs="Times New Roman"/>
                <w:szCs w:val="24"/>
              </w:rPr>
            </w:pPr>
            <w:r w:rsidRPr="007F4FED">
              <w:rPr>
                <w:rFonts w:ascii="Times New Roman" w:hAnsi="Times New Roman" w:cs="Times New Roman"/>
                <w:szCs w:val="24"/>
              </w:rPr>
              <w:t xml:space="preserve">noņemt naudu </w:t>
            </w:r>
            <w:r>
              <w:rPr>
                <w:rFonts w:ascii="Times New Roman" w:hAnsi="Times New Roman" w:cs="Times New Roman"/>
                <w:szCs w:val="24"/>
              </w:rPr>
              <w:t xml:space="preserve">uzreiz </w:t>
            </w:r>
            <w:r w:rsidRPr="007F4FED">
              <w:rPr>
                <w:rFonts w:ascii="Times New Roman" w:hAnsi="Times New Roman" w:cs="Times New Roman"/>
                <w:szCs w:val="24"/>
              </w:rPr>
              <w:t>bez rezervācijas</w:t>
            </w:r>
            <w:r>
              <w:rPr>
                <w:rFonts w:ascii="Times New Roman" w:hAnsi="Times New Roman" w:cs="Times New Roman"/>
                <w:szCs w:val="24"/>
              </w:rPr>
              <w:t>.</w:t>
            </w:r>
          </w:p>
          <w:p w14:paraId="27FD34CF" w14:textId="4C29F3CA" w:rsidR="002B4407" w:rsidRPr="007F4FED" w:rsidRDefault="002B4407" w:rsidP="002A701C">
            <w:pPr>
              <w:numPr>
                <w:ilvl w:val="0"/>
                <w:numId w:val="3"/>
              </w:numPr>
              <w:ind w:left="459"/>
              <w:contextualSpacing/>
              <w:rPr>
                <w:rFonts w:ascii="Times New Roman" w:hAnsi="Times New Roman" w:cs="Times New Roman"/>
                <w:szCs w:val="24"/>
              </w:rPr>
            </w:pPr>
            <w:r w:rsidRPr="007F4FED">
              <w:rPr>
                <w:rFonts w:ascii="Times New Roman" w:hAnsi="Times New Roman" w:cs="Times New Roman"/>
                <w:szCs w:val="24"/>
              </w:rPr>
              <w:t>Var rezervēt naudas summu no 0</w:t>
            </w:r>
            <w:r>
              <w:rPr>
                <w:rFonts w:ascii="Times New Roman" w:hAnsi="Times New Roman" w:cs="Times New Roman"/>
                <w:szCs w:val="24"/>
              </w:rPr>
              <w:t>,</w:t>
            </w:r>
            <w:r w:rsidRPr="007F4FED">
              <w:rPr>
                <w:rFonts w:ascii="Times New Roman" w:hAnsi="Times New Roman" w:cs="Times New Roman"/>
                <w:szCs w:val="24"/>
              </w:rPr>
              <w:t>30 EUR līdz 500</w:t>
            </w:r>
            <w:r>
              <w:rPr>
                <w:rFonts w:ascii="Times New Roman" w:hAnsi="Times New Roman" w:cs="Times New Roman"/>
                <w:szCs w:val="24"/>
              </w:rPr>
              <w:t>,</w:t>
            </w:r>
            <w:r w:rsidRPr="007F4FED">
              <w:rPr>
                <w:rFonts w:ascii="Times New Roman" w:hAnsi="Times New Roman" w:cs="Times New Roman"/>
                <w:szCs w:val="24"/>
              </w:rPr>
              <w:t>00 EUR</w:t>
            </w:r>
            <w:r>
              <w:rPr>
                <w:rFonts w:ascii="Times New Roman" w:hAnsi="Times New Roman" w:cs="Times New Roman"/>
                <w:szCs w:val="24"/>
              </w:rPr>
              <w:t>.</w:t>
            </w:r>
          </w:p>
        </w:tc>
        <w:tc>
          <w:tcPr>
            <w:tcW w:w="2795" w:type="dxa"/>
            <w:vAlign w:val="center"/>
          </w:tcPr>
          <w:p w14:paraId="7AE39BDE" w14:textId="5C2925D4" w:rsidR="002A701C" w:rsidRDefault="00000000" w:rsidP="002A701C">
            <w:pPr>
              <w:ind w:left="368"/>
              <w:contextualSpacing/>
              <w:rPr>
                <w:rFonts w:ascii="Times New Roman" w:hAnsi="Times New Roman" w:cs="Times New Roman"/>
                <w:szCs w:val="24"/>
              </w:rPr>
            </w:pPr>
            <w:sdt>
              <w:sdtPr>
                <w:rPr>
                  <w:szCs w:val="24"/>
                </w:rPr>
                <w:id w:val="1407110560"/>
                <w14:checkbox>
                  <w14:checked w14:val="0"/>
                  <w14:checkedState w14:val="2612" w14:font="MS Gothic"/>
                  <w14:uncheckedState w14:val="2610" w14:font="MS Gothic"/>
                </w14:checkbox>
              </w:sdtPr>
              <w:sdtContent>
                <w:r w:rsidR="002A701C">
                  <w:rPr>
                    <w:rFonts w:ascii="MS Gothic" w:eastAsia="MS Gothic" w:hAnsi="MS Gothic" w:hint="eastAsia"/>
                    <w:szCs w:val="24"/>
                  </w:rPr>
                  <w:t>☐</w:t>
                </w:r>
              </w:sdtContent>
            </w:sdt>
            <w:r w:rsidR="002A701C" w:rsidRPr="008C2D51">
              <w:rPr>
                <w:rFonts w:ascii="Times New Roman" w:hAnsi="Times New Roman" w:cs="Times New Roman"/>
                <w:szCs w:val="24"/>
              </w:rPr>
              <w:t xml:space="preserve"> varam nodrošināt</w:t>
            </w:r>
          </w:p>
          <w:p w14:paraId="08DF9BB9" w14:textId="77777777" w:rsidR="002A701C" w:rsidRDefault="002A701C" w:rsidP="002A701C">
            <w:pPr>
              <w:ind w:left="368"/>
              <w:contextualSpacing/>
              <w:rPr>
                <w:rFonts w:ascii="Times New Roman" w:hAnsi="Times New Roman" w:cs="Times New Roman"/>
                <w:szCs w:val="24"/>
              </w:rPr>
            </w:pPr>
          </w:p>
          <w:p w14:paraId="038321A2" w14:textId="0565B64B" w:rsidR="002B4407" w:rsidRPr="007F4FED" w:rsidRDefault="00000000" w:rsidP="002A701C">
            <w:pPr>
              <w:ind w:left="368"/>
              <w:contextualSpacing/>
              <w:rPr>
                <w:rFonts w:ascii="Times New Roman" w:hAnsi="Times New Roman" w:cs="Times New Roman"/>
                <w:szCs w:val="24"/>
              </w:rPr>
            </w:pPr>
            <w:sdt>
              <w:sdtPr>
                <w:rPr>
                  <w:szCs w:val="24"/>
                </w:rPr>
                <w:id w:val="-740014017"/>
                <w14:checkbox>
                  <w14:checked w14:val="0"/>
                  <w14:checkedState w14:val="2612" w14:font="MS Gothic"/>
                  <w14:uncheckedState w14:val="2610" w14:font="MS Gothic"/>
                </w14:checkbox>
              </w:sdtPr>
              <w:sdtContent>
                <w:r w:rsidR="002A701C">
                  <w:rPr>
                    <w:rFonts w:ascii="MS Gothic" w:eastAsia="MS Gothic" w:hAnsi="MS Gothic" w:hint="eastAsia"/>
                    <w:szCs w:val="24"/>
                  </w:rPr>
                  <w:t>☐</w:t>
                </w:r>
              </w:sdtContent>
            </w:sdt>
            <w:r w:rsidR="002A701C">
              <w:rPr>
                <w:szCs w:val="24"/>
              </w:rPr>
              <w:t xml:space="preserve"> </w:t>
            </w:r>
            <w:r w:rsidR="002A701C" w:rsidRPr="002A701C">
              <w:rPr>
                <w:rFonts w:ascii="Times New Roman" w:hAnsi="Times New Roman" w:cs="Times New Roman"/>
              </w:rPr>
              <w:t>nevaram nodrošināt</w:t>
            </w:r>
          </w:p>
        </w:tc>
        <w:tc>
          <w:tcPr>
            <w:tcW w:w="2232" w:type="dxa"/>
          </w:tcPr>
          <w:p w14:paraId="55E92873" w14:textId="77777777" w:rsidR="002B4407" w:rsidRPr="007F4FED" w:rsidRDefault="002B4407" w:rsidP="00AB784B">
            <w:pPr>
              <w:ind w:left="368"/>
              <w:contextualSpacing/>
              <w:jc w:val="both"/>
              <w:rPr>
                <w:rFonts w:ascii="Times New Roman" w:hAnsi="Times New Roman" w:cs="Times New Roman"/>
                <w:szCs w:val="24"/>
              </w:rPr>
            </w:pPr>
          </w:p>
        </w:tc>
      </w:tr>
      <w:tr w:rsidR="002B4407" w:rsidRPr="007F4FED" w14:paraId="4C31776F" w14:textId="34E85641" w:rsidTr="00FC33DA">
        <w:tc>
          <w:tcPr>
            <w:tcW w:w="1023" w:type="dxa"/>
            <w:vAlign w:val="center"/>
          </w:tcPr>
          <w:p w14:paraId="1E27A9DC" w14:textId="77777777" w:rsidR="002B4407" w:rsidRPr="007F4FED" w:rsidRDefault="002B4407" w:rsidP="0085373A">
            <w:pPr>
              <w:jc w:val="center"/>
              <w:rPr>
                <w:rFonts w:ascii="Times New Roman" w:hAnsi="Times New Roman" w:cs="Times New Roman"/>
                <w:szCs w:val="24"/>
              </w:rPr>
            </w:pPr>
            <w:r w:rsidRPr="007F4FED">
              <w:rPr>
                <w:rFonts w:ascii="Times New Roman" w:hAnsi="Times New Roman" w:cs="Times New Roman"/>
                <w:szCs w:val="24"/>
              </w:rPr>
              <w:t>FP-3</w:t>
            </w:r>
          </w:p>
        </w:tc>
        <w:tc>
          <w:tcPr>
            <w:tcW w:w="3316" w:type="dxa"/>
            <w:vAlign w:val="center"/>
          </w:tcPr>
          <w:p w14:paraId="72AC1B09" w14:textId="474FBE4B" w:rsidR="002B4407" w:rsidRPr="007F4FED" w:rsidRDefault="002B4407" w:rsidP="002A701C">
            <w:pPr>
              <w:rPr>
                <w:rFonts w:ascii="Times New Roman" w:hAnsi="Times New Roman" w:cs="Times New Roman"/>
                <w:szCs w:val="24"/>
              </w:rPr>
            </w:pPr>
            <w:r w:rsidRPr="007F4FED">
              <w:rPr>
                <w:rFonts w:ascii="Times New Roman" w:hAnsi="Times New Roman" w:cs="Times New Roman"/>
                <w:szCs w:val="24"/>
              </w:rPr>
              <w:t>Nodrošināt maksājumu pieņemšanu Tīmekļa vietnē</w:t>
            </w:r>
          </w:p>
        </w:tc>
        <w:tc>
          <w:tcPr>
            <w:tcW w:w="5194" w:type="dxa"/>
            <w:vAlign w:val="center"/>
          </w:tcPr>
          <w:p w14:paraId="2A3C4A1C" w14:textId="739EFFA4" w:rsidR="002B4407" w:rsidRPr="007F4FED" w:rsidRDefault="002B4407" w:rsidP="002A701C">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Maksājumi Tīmekļa vietnē nodalīti no maksājumiem par biļetēm un autostāvvietām Mobilajā lietotnē</w:t>
            </w:r>
            <w:r>
              <w:rPr>
                <w:rFonts w:ascii="Times New Roman" w:hAnsi="Times New Roman" w:cs="Times New Roman"/>
                <w:szCs w:val="24"/>
              </w:rPr>
              <w:t xml:space="preserve"> (nauda ienāk dažādos bankas kontos).</w:t>
            </w:r>
          </w:p>
          <w:p w14:paraId="5EF6E798" w14:textId="77777777" w:rsidR="002B4407" w:rsidRPr="007F4FED" w:rsidRDefault="002B4407" w:rsidP="002A701C">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lastRenderedPageBreak/>
              <w:t>Veicot pēcapmaksas paziņojumu vai iedzīvotāja atļaujas apmaksu Tīmekļa vietnē, lietotājs var izvēlēties šādus maksājumu veidus:</w:t>
            </w:r>
          </w:p>
          <w:p w14:paraId="411FA5C2" w14:textId="35B8F4F7" w:rsidR="002B4407" w:rsidRPr="007F4FED" w:rsidRDefault="002B4407" w:rsidP="002A701C">
            <w:pPr>
              <w:numPr>
                <w:ilvl w:val="1"/>
                <w:numId w:val="3"/>
              </w:numPr>
              <w:ind w:left="885"/>
              <w:contextualSpacing/>
              <w:rPr>
                <w:rFonts w:ascii="Times New Roman" w:hAnsi="Times New Roman" w:cs="Times New Roman"/>
                <w:szCs w:val="24"/>
              </w:rPr>
            </w:pPr>
            <w:r w:rsidRPr="007F4FED">
              <w:rPr>
                <w:rFonts w:ascii="Times New Roman" w:hAnsi="Times New Roman" w:cs="Times New Roman"/>
                <w:szCs w:val="24"/>
              </w:rPr>
              <w:t xml:space="preserve">ar bankas karti (vismaz Visa </w:t>
            </w:r>
            <w:r>
              <w:rPr>
                <w:rFonts w:ascii="Times New Roman" w:hAnsi="Times New Roman" w:cs="Times New Roman"/>
                <w:szCs w:val="24"/>
              </w:rPr>
              <w:t>un</w:t>
            </w:r>
            <w:r w:rsidRPr="007F4FED">
              <w:rPr>
                <w:rFonts w:ascii="Times New Roman" w:hAnsi="Times New Roman" w:cs="Times New Roman"/>
                <w:szCs w:val="24"/>
              </w:rPr>
              <w:t xml:space="preserve"> </w:t>
            </w:r>
            <w:proofErr w:type="spellStart"/>
            <w:r w:rsidRPr="007F4FED">
              <w:rPr>
                <w:rFonts w:ascii="Times New Roman" w:hAnsi="Times New Roman" w:cs="Times New Roman"/>
                <w:szCs w:val="24"/>
              </w:rPr>
              <w:t>Mastercard</w:t>
            </w:r>
            <w:proofErr w:type="spellEnd"/>
            <w:r w:rsidRPr="007F4FED">
              <w:rPr>
                <w:rFonts w:ascii="Times New Roman" w:hAnsi="Times New Roman" w:cs="Times New Roman"/>
                <w:szCs w:val="24"/>
              </w:rPr>
              <w:t>);</w:t>
            </w:r>
          </w:p>
          <w:p w14:paraId="666B8021" w14:textId="77777777" w:rsidR="002B4407" w:rsidRPr="007F4FED" w:rsidRDefault="002B4407" w:rsidP="002A701C">
            <w:pPr>
              <w:numPr>
                <w:ilvl w:val="1"/>
                <w:numId w:val="3"/>
              </w:numPr>
              <w:ind w:left="885"/>
              <w:contextualSpacing/>
              <w:rPr>
                <w:rFonts w:ascii="Times New Roman" w:hAnsi="Times New Roman" w:cs="Times New Roman"/>
                <w:szCs w:val="24"/>
              </w:rPr>
            </w:pPr>
            <w:r w:rsidRPr="007F4FED">
              <w:rPr>
                <w:rFonts w:ascii="Times New Roman" w:hAnsi="Times New Roman" w:cs="Times New Roman"/>
                <w:szCs w:val="24"/>
              </w:rPr>
              <w:t xml:space="preserve">izmantojot vismaz šādas internetbankas: </w:t>
            </w:r>
            <w:proofErr w:type="spellStart"/>
            <w:r w:rsidRPr="007F4FED">
              <w:rPr>
                <w:rFonts w:ascii="Times New Roman" w:hAnsi="Times New Roman" w:cs="Times New Roman"/>
                <w:szCs w:val="24"/>
              </w:rPr>
              <w:t>Swedbanka</w:t>
            </w:r>
            <w:proofErr w:type="spellEnd"/>
            <w:r w:rsidRPr="007F4FED">
              <w:rPr>
                <w:rFonts w:ascii="Times New Roman" w:hAnsi="Times New Roman" w:cs="Times New Roman"/>
                <w:szCs w:val="24"/>
              </w:rPr>
              <w:t xml:space="preserve">, Citadele, SEB banka, </w:t>
            </w:r>
            <w:proofErr w:type="spellStart"/>
            <w:r w:rsidRPr="007F4FED">
              <w:rPr>
                <w:rFonts w:ascii="Times New Roman" w:hAnsi="Times New Roman" w:cs="Times New Roman"/>
                <w:szCs w:val="24"/>
              </w:rPr>
              <w:t>Luminor</w:t>
            </w:r>
            <w:proofErr w:type="spellEnd"/>
            <w:r w:rsidRPr="007F4FED">
              <w:rPr>
                <w:rFonts w:ascii="Times New Roman" w:hAnsi="Times New Roman" w:cs="Times New Roman"/>
                <w:szCs w:val="24"/>
              </w:rPr>
              <w:t>;</w:t>
            </w:r>
          </w:p>
          <w:p w14:paraId="61FF5863" w14:textId="35C2398E" w:rsidR="002B4407" w:rsidRPr="007F4FED" w:rsidRDefault="002B4407" w:rsidP="002A701C">
            <w:pPr>
              <w:numPr>
                <w:ilvl w:val="1"/>
                <w:numId w:val="3"/>
              </w:numPr>
              <w:ind w:left="885"/>
              <w:contextualSpacing/>
              <w:rPr>
                <w:rFonts w:ascii="Times New Roman" w:hAnsi="Times New Roman" w:cs="Times New Roman"/>
                <w:szCs w:val="24"/>
              </w:rPr>
            </w:pPr>
            <w:r w:rsidRPr="007F4FED">
              <w:rPr>
                <w:rFonts w:ascii="Times New Roman" w:hAnsi="Times New Roman" w:cs="Times New Roman"/>
                <w:szCs w:val="24"/>
              </w:rPr>
              <w:t xml:space="preserve">izmantojot e-maku </w:t>
            </w:r>
            <w:proofErr w:type="spellStart"/>
            <w:r w:rsidRPr="007F4FED">
              <w:rPr>
                <w:rFonts w:ascii="Times New Roman" w:hAnsi="Times New Roman" w:cs="Times New Roman"/>
                <w:szCs w:val="24"/>
              </w:rPr>
              <w:t>Apple</w:t>
            </w:r>
            <w:proofErr w:type="spellEnd"/>
            <w:r w:rsidRPr="007F4FED">
              <w:rPr>
                <w:rFonts w:ascii="Times New Roman" w:hAnsi="Times New Roman" w:cs="Times New Roman"/>
                <w:szCs w:val="24"/>
              </w:rPr>
              <w:t xml:space="preserve"> </w:t>
            </w:r>
            <w:proofErr w:type="spellStart"/>
            <w:r w:rsidRPr="007F4FED">
              <w:rPr>
                <w:rFonts w:ascii="Times New Roman" w:hAnsi="Times New Roman" w:cs="Times New Roman"/>
                <w:szCs w:val="24"/>
              </w:rPr>
              <w:t>Pay</w:t>
            </w:r>
            <w:proofErr w:type="spellEnd"/>
            <w:r>
              <w:rPr>
                <w:rFonts w:ascii="Times New Roman" w:hAnsi="Times New Roman" w:cs="Times New Roman"/>
                <w:szCs w:val="24"/>
              </w:rPr>
              <w:t xml:space="preserve"> un / vai Google </w:t>
            </w:r>
            <w:proofErr w:type="spellStart"/>
            <w:r>
              <w:rPr>
                <w:rFonts w:ascii="Times New Roman" w:hAnsi="Times New Roman" w:cs="Times New Roman"/>
                <w:szCs w:val="24"/>
              </w:rPr>
              <w:t>Pay</w:t>
            </w:r>
            <w:proofErr w:type="spellEnd"/>
            <w:r>
              <w:rPr>
                <w:rFonts w:ascii="Times New Roman" w:hAnsi="Times New Roman" w:cs="Times New Roman"/>
                <w:szCs w:val="24"/>
              </w:rPr>
              <w:t>.</w:t>
            </w:r>
          </w:p>
          <w:p w14:paraId="4F96185D" w14:textId="74FFD82B" w:rsidR="002B4407" w:rsidRPr="007F4FED" w:rsidRDefault="002B4407" w:rsidP="002A701C">
            <w:pPr>
              <w:numPr>
                <w:ilvl w:val="0"/>
                <w:numId w:val="3"/>
              </w:numPr>
              <w:ind w:left="318"/>
              <w:contextualSpacing/>
              <w:rPr>
                <w:rFonts w:ascii="Times New Roman" w:hAnsi="Times New Roman" w:cs="Times New Roman"/>
                <w:szCs w:val="24"/>
              </w:rPr>
            </w:pPr>
            <w:r>
              <w:rPr>
                <w:rFonts w:ascii="Times New Roman" w:hAnsi="Times New Roman" w:cs="Times New Roman"/>
                <w:szCs w:val="24"/>
              </w:rPr>
              <w:t>L</w:t>
            </w:r>
            <w:r w:rsidRPr="007F4FED">
              <w:rPr>
                <w:rFonts w:ascii="Times New Roman" w:hAnsi="Times New Roman" w:cs="Times New Roman"/>
                <w:szCs w:val="24"/>
              </w:rPr>
              <w:t>īguma darbības laikā Pasūtītājs var ieviest Tīmekļa vietnē citus maksas pakalpojumus un pieslēgt tiem Izpildītāja nodrošināto maksājumu servisu</w:t>
            </w:r>
            <w:r>
              <w:rPr>
                <w:rFonts w:ascii="Times New Roman" w:hAnsi="Times New Roman" w:cs="Times New Roman"/>
                <w:szCs w:val="24"/>
              </w:rPr>
              <w:t>.</w:t>
            </w:r>
          </w:p>
        </w:tc>
        <w:tc>
          <w:tcPr>
            <w:tcW w:w="2795" w:type="dxa"/>
            <w:vAlign w:val="center"/>
          </w:tcPr>
          <w:p w14:paraId="724AF14C" w14:textId="041F2873" w:rsidR="002A701C" w:rsidRDefault="00000000" w:rsidP="002A701C">
            <w:pPr>
              <w:ind w:left="368"/>
              <w:contextualSpacing/>
              <w:rPr>
                <w:rFonts w:ascii="Times New Roman" w:hAnsi="Times New Roman" w:cs="Times New Roman"/>
                <w:szCs w:val="24"/>
              </w:rPr>
            </w:pPr>
            <w:sdt>
              <w:sdtPr>
                <w:rPr>
                  <w:szCs w:val="24"/>
                </w:rPr>
                <w:id w:val="-954098158"/>
                <w14:checkbox>
                  <w14:checked w14:val="0"/>
                  <w14:checkedState w14:val="2612" w14:font="MS Gothic"/>
                  <w14:uncheckedState w14:val="2610" w14:font="MS Gothic"/>
                </w14:checkbox>
              </w:sdtPr>
              <w:sdtContent>
                <w:r w:rsidR="002A701C">
                  <w:rPr>
                    <w:rFonts w:ascii="MS Gothic" w:eastAsia="MS Gothic" w:hAnsi="MS Gothic" w:hint="eastAsia"/>
                    <w:szCs w:val="24"/>
                  </w:rPr>
                  <w:t>☐</w:t>
                </w:r>
              </w:sdtContent>
            </w:sdt>
            <w:r w:rsidR="002A701C" w:rsidRPr="008C2D51">
              <w:rPr>
                <w:rFonts w:ascii="Times New Roman" w:hAnsi="Times New Roman" w:cs="Times New Roman"/>
                <w:szCs w:val="24"/>
              </w:rPr>
              <w:t xml:space="preserve"> varam nodrošināt</w:t>
            </w:r>
          </w:p>
          <w:p w14:paraId="4017D40A" w14:textId="77777777" w:rsidR="002A701C" w:rsidRDefault="002A701C" w:rsidP="002A701C">
            <w:pPr>
              <w:ind w:left="368"/>
              <w:contextualSpacing/>
              <w:rPr>
                <w:rFonts w:ascii="Times New Roman" w:hAnsi="Times New Roman" w:cs="Times New Roman"/>
                <w:szCs w:val="24"/>
              </w:rPr>
            </w:pPr>
          </w:p>
          <w:p w14:paraId="760C6409" w14:textId="6D2E5EF8" w:rsidR="002B4407" w:rsidRPr="007F4FED" w:rsidRDefault="00000000" w:rsidP="002A701C">
            <w:pPr>
              <w:ind w:left="368"/>
              <w:contextualSpacing/>
              <w:rPr>
                <w:rFonts w:ascii="Times New Roman" w:hAnsi="Times New Roman" w:cs="Times New Roman"/>
                <w:szCs w:val="24"/>
              </w:rPr>
            </w:pPr>
            <w:sdt>
              <w:sdtPr>
                <w:rPr>
                  <w:szCs w:val="24"/>
                </w:rPr>
                <w:id w:val="1797023402"/>
                <w14:checkbox>
                  <w14:checked w14:val="0"/>
                  <w14:checkedState w14:val="2612" w14:font="MS Gothic"/>
                  <w14:uncheckedState w14:val="2610" w14:font="MS Gothic"/>
                </w14:checkbox>
              </w:sdtPr>
              <w:sdtContent>
                <w:r w:rsidR="002A701C">
                  <w:rPr>
                    <w:rFonts w:ascii="MS Gothic" w:eastAsia="MS Gothic" w:hAnsi="MS Gothic" w:hint="eastAsia"/>
                    <w:szCs w:val="24"/>
                  </w:rPr>
                  <w:t>☐</w:t>
                </w:r>
              </w:sdtContent>
            </w:sdt>
            <w:r w:rsidR="002A701C">
              <w:rPr>
                <w:szCs w:val="24"/>
              </w:rPr>
              <w:t xml:space="preserve"> </w:t>
            </w:r>
            <w:r w:rsidR="002A701C" w:rsidRPr="002A701C">
              <w:rPr>
                <w:rFonts w:ascii="Times New Roman" w:hAnsi="Times New Roman" w:cs="Times New Roman"/>
              </w:rPr>
              <w:t>nevaram nodrošināt</w:t>
            </w:r>
          </w:p>
        </w:tc>
        <w:tc>
          <w:tcPr>
            <w:tcW w:w="2232" w:type="dxa"/>
          </w:tcPr>
          <w:p w14:paraId="5041BE99" w14:textId="77777777" w:rsidR="002B4407" w:rsidRPr="007F4FED" w:rsidRDefault="002B4407" w:rsidP="00AB784B">
            <w:pPr>
              <w:ind w:left="368"/>
              <w:contextualSpacing/>
              <w:jc w:val="both"/>
              <w:rPr>
                <w:rFonts w:ascii="Times New Roman" w:hAnsi="Times New Roman" w:cs="Times New Roman"/>
                <w:szCs w:val="24"/>
              </w:rPr>
            </w:pPr>
          </w:p>
        </w:tc>
      </w:tr>
      <w:tr w:rsidR="002B4407" w:rsidRPr="007F4FED" w14:paraId="3E741824" w14:textId="20887661" w:rsidTr="00FC33DA">
        <w:tc>
          <w:tcPr>
            <w:tcW w:w="1023" w:type="dxa"/>
            <w:vAlign w:val="center"/>
          </w:tcPr>
          <w:p w14:paraId="20BFBA63" w14:textId="77777777" w:rsidR="002B4407" w:rsidRPr="007F4FED" w:rsidRDefault="002B4407" w:rsidP="0085373A">
            <w:pPr>
              <w:jc w:val="center"/>
              <w:rPr>
                <w:rFonts w:ascii="Times New Roman" w:hAnsi="Times New Roman" w:cs="Times New Roman"/>
                <w:szCs w:val="24"/>
              </w:rPr>
            </w:pPr>
            <w:r w:rsidRPr="007F4FED">
              <w:rPr>
                <w:rFonts w:ascii="Times New Roman" w:hAnsi="Times New Roman" w:cs="Times New Roman"/>
                <w:szCs w:val="24"/>
              </w:rPr>
              <w:t>FP-4</w:t>
            </w:r>
          </w:p>
        </w:tc>
        <w:tc>
          <w:tcPr>
            <w:tcW w:w="3316" w:type="dxa"/>
            <w:vAlign w:val="center"/>
          </w:tcPr>
          <w:p w14:paraId="765E325E" w14:textId="4A355B2D" w:rsidR="002B4407" w:rsidRPr="007F4FED" w:rsidRDefault="002B4407" w:rsidP="002A701C">
            <w:pPr>
              <w:rPr>
                <w:rFonts w:ascii="Times New Roman" w:hAnsi="Times New Roman" w:cs="Times New Roman"/>
                <w:szCs w:val="24"/>
              </w:rPr>
            </w:pPr>
            <w:r w:rsidRPr="007F4FED">
              <w:rPr>
                <w:rFonts w:ascii="Times New Roman" w:hAnsi="Times New Roman" w:cs="Times New Roman"/>
                <w:szCs w:val="24"/>
              </w:rPr>
              <w:t>Nodrošināt iespēju iekļaut maksājuma detaļās Pasūtītāja noteikto darījuma identifikatoru</w:t>
            </w:r>
          </w:p>
        </w:tc>
        <w:tc>
          <w:tcPr>
            <w:tcW w:w="5194" w:type="dxa"/>
            <w:vAlign w:val="center"/>
          </w:tcPr>
          <w:p w14:paraId="483DC3E7" w14:textId="1614DFDC" w:rsidR="002B4407" w:rsidRPr="007F4FED" w:rsidRDefault="002B4407" w:rsidP="002A701C">
            <w:pPr>
              <w:numPr>
                <w:ilvl w:val="0"/>
                <w:numId w:val="3"/>
              </w:numPr>
              <w:ind w:left="318"/>
              <w:contextualSpacing/>
              <w:rPr>
                <w:rFonts w:ascii="Times New Roman" w:hAnsi="Times New Roman" w:cs="Times New Roman"/>
                <w:szCs w:val="24"/>
              </w:rPr>
            </w:pPr>
            <w:r w:rsidRPr="007F4FED">
              <w:rPr>
                <w:rFonts w:ascii="Times New Roman" w:hAnsi="Times New Roman" w:cs="Times New Roman"/>
                <w:szCs w:val="24"/>
              </w:rPr>
              <w:t>Maksājuma detaļās iekļauts Pasūtītāja darījuma identifikators – 32 rakstzīmju garš UUID</w:t>
            </w:r>
            <w:r>
              <w:rPr>
                <w:rFonts w:ascii="Times New Roman" w:hAnsi="Times New Roman" w:cs="Times New Roman"/>
                <w:szCs w:val="24"/>
              </w:rPr>
              <w:t>.</w:t>
            </w:r>
          </w:p>
          <w:p w14:paraId="16BF2827" w14:textId="39DCC6AD" w:rsidR="002B4407" w:rsidRPr="007F4FED" w:rsidRDefault="002B4407" w:rsidP="002A701C">
            <w:pPr>
              <w:numPr>
                <w:ilvl w:val="0"/>
                <w:numId w:val="3"/>
              </w:numPr>
              <w:ind w:left="318"/>
              <w:contextualSpacing/>
              <w:rPr>
                <w:rFonts w:ascii="Times New Roman" w:hAnsi="Times New Roman" w:cs="Times New Roman"/>
                <w:szCs w:val="24"/>
              </w:rPr>
            </w:pPr>
            <w:r w:rsidRPr="007F4FED">
              <w:rPr>
                <w:rFonts w:ascii="Times New Roman" w:hAnsi="Times New Roman" w:cs="Times New Roman"/>
                <w:szCs w:val="24"/>
              </w:rPr>
              <w:t xml:space="preserve">Maksājuma detaļas tiek atspoguļotas maksājumu atskaitē, ko Izpildītājs nodrošina Pasūtītājam, un </w:t>
            </w:r>
            <w:r w:rsidRPr="006067C5">
              <w:rPr>
                <w:rFonts w:ascii="Times New Roman" w:hAnsi="Times New Roman" w:cs="Times New Roman"/>
                <w:szCs w:val="24"/>
              </w:rPr>
              <w:t>lietotāja (klienta) bankas konta izrakstā</w:t>
            </w:r>
            <w:r>
              <w:rPr>
                <w:rFonts w:ascii="Times New Roman" w:hAnsi="Times New Roman" w:cs="Times New Roman"/>
                <w:szCs w:val="24"/>
              </w:rPr>
              <w:t>.</w:t>
            </w:r>
          </w:p>
        </w:tc>
        <w:tc>
          <w:tcPr>
            <w:tcW w:w="2795" w:type="dxa"/>
            <w:vAlign w:val="center"/>
          </w:tcPr>
          <w:p w14:paraId="6DC14B8F" w14:textId="5296E352" w:rsidR="002A701C" w:rsidRDefault="00000000" w:rsidP="002A701C">
            <w:pPr>
              <w:ind w:left="279" w:firstLine="89"/>
              <w:contextualSpacing/>
              <w:rPr>
                <w:rFonts w:ascii="Times New Roman" w:hAnsi="Times New Roman" w:cs="Times New Roman"/>
                <w:szCs w:val="24"/>
              </w:rPr>
            </w:pPr>
            <w:sdt>
              <w:sdtPr>
                <w:rPr>
                  <w:szCs w:val="24"/>
                </w:rPr>
                <w:id w:val="1308361739"/>
                <w14:checkbox>
                  <w14:checked w14:val="0"/>
                  <w14:checkedState w14:val="2612" w14:font="MS Gothic"/>
                  <w14:uncheckedState w14:val="2610" w14:font="MS Gothic"/>
                </w14:checkbox>
              </w:sdtPr>
              <w:sdtContent>
                <w:r w:rsidR="00102D44" w:rsidRPr="00102D44">
                  <w:rPr>
                    <w:rFonts w:hint="eastAsia"/>
                    <w:szCs w:val="24"/>
                  </w:rPr>
                  <w:t>☐</w:t>
                </w:r>
              </w:sdtContent>
            </w:sdt>
            <w:r w:rsidR="002A701C" w:rsidRPr="008C2D51">
              <w:rPr>
                <w:rFonts w:ascii="Times New Roman" w:hAnsi="Times New Roman" w:cs="Times New Roman"/>
                <w:szCs w:val="24"/>
              </w:rPr>
              <w:t xml:space="preserve"> varam nodrošināt</w:t>
            </w:r>
          </w:p>
          <w:p w14:paraId="2B7CA330" w14:textId="77777777" w:rsidR="002A701C" w:rsidRDefault="002A701C" w:rsidP="002A701C">
            <w:pPr>
              <w:ind w:left="368"/>
              <w:contextualSpacing/>
              <w:rPr>
                <w:rFonts w:ascii="Times New Roman" w:hAnsi="Times New Roman" w:cs="Times New Roman"/>
                <w:szCs w:val="24"/>
              </w:rPr>
            </w:pPr>
          </w:p>
          <w:p w14:paraId="70758BF3" w14:textId="678D3430" w:rsidR="002B4407" w:rsidRPr="007F4FED" w:rsidRDefault="00000000" w:rsidP="002A701C">
            <w:pPr>
              <w:ind w:left="318"/>
              <w:contextualSpacing/>
              <w:rPr>
                <w:rFonts w:ascii="Times New Roman" w:hAnsi="Times New Roman" w:cs="Times New Roman"/>
                <w:szCs w:val="24"/>
              </w:rPr>
            </w:pPr>
            <w:sdt>
              <w:sdtPr>
                <w:rPr>
                  <w:szCs w:val="24"/>
                </w:rPr>
                <w:id w:val="1403264783"/>
                <w14:checkbox>
                  <w14:checked w14:val="0"/>
                  <w14:checkedState w14:val="2612" w14:font="MS Gothic"/>
                  <w14:uncheckedState w14:val="2610" w14:font="MS Gothic"/>
                </w14:checkbox>
              </w:sdtPr>
              <w:sdtContent>
                <w:r w:rsidR="002A701C">
                  <w:rPr>
                    <w:rFonts w:ascii="MS Gothic" w:eastAsia="MS Gothic" w:hAnsi="MS Gothic" w:hint="eastAsia"/>
                    <w:szCs w:val="24"/>
                  </w:rPr>
                  <w:t>☐</w:t>
                </w:r>
              </w:sdtContent>
            </w:sdt>
            <w:r w:rsidR="002A701C">
              <w:rPr>
                <w:szCs w:val="24"/>
              </w:rPr>
              <w:t xml:space="preserve"> </w:t>
            </w:r>
            <w:r w:rsidR="002A701C" w:rsidRPr="002A701C">
              <w:rPr>
                <w:rFonts w:ascii="Times New Roman" w:hAnsi="Times New Roman" w:cs="Times New Roman"/>
              </w:rPr>
              <w:t>nevaram nodrošināt</w:t>
            </w:r>
          </w:p>
        </w:tc>
        <w:tc>
          <w:tcPr>
            <w:tcW w:w="2232" w:type="dxa"/>
          </w:tcPr>
          <w:p w14:paraId="2E321A0B" w14:textId="77777777" w:rsidR="002B4407" w:rsidRPr="007F4FED" w:rsidRDefault="002B4407" w:rsidP="00AB784B">
            <w:pPr>
              <w:ind w:left="318"/>
              <w:contextualSpacing/>
              <w:jc w:val="both"/>
              <w:rPr>
                <w:rFonts w:ascii="Times New Roman" w:hAnsi="Times New Roman" w:cs="Times New Roman"/>
                <w:szCs w:val="24"/>
              </w:rPr>
            </w:pPr>
          </w:p>
        </w:tc>
      </w:tr>
      <w:tr w:rsidR="002B4407" w:rsidRPr="007F4FED" w14:paraId="1DD2358C" w14:textId="213DC31D" w:rsidTr="00FC33DA">
        <w:tc>
          <w:tcPr>
            <w:tcW w:w="1023" w:type="dxa"/>
            <w:vAlign w:val="center"/>
          </w:tcPr>
          <w:p w14:paraId="06CEEADC" w14:textId="77777777" w:rsidR="002B4407" w:rsidRPr="007F4FED" w:rsidRDefault="002B4407" w:rsidP="0085373A">
            <w:pPr>
              <w:jc w:val="center"/>
              <w:rPr>
                <w:rFonts w:ascii="Times New Roman" w:hAnsi="Times New Roman" w:cs="Times New Roman"/>
                <w:szCs w:val="24"/>
              </w:rPr>
            </w:pPr>
            <w:r w:rsidRPr="007F4FED">
              <w:rPr>
                <w:rFonts w:ascii="Times New Roman" w:hAnsi="Times New Roman" w:cs="Times New Roman"/>
                <w:szCs w:val="24"/>
              </w:rPr>
              <w:t>FP-5</w:t>
            </w:r>
          </w:p>
        </w:tc>
        <w:tc>
          <w:tcPr>
            <w:tcW w:w="3316" w:type="dxa"/>
            <w:vAlign w:val="center"/>
          </w:tcPr>
          <w:p w14:paraId="4B149BDD" w14:textId="780A32C2" w:rsidR="002B4407" w:rsidRPr="007F4FED" w:rsidRDefault="002B4407" w:rsidP="002A701C">
            <w:pPr>
              <w:rPr>
                <w:rFonts w:ascii="Times New Roman" w:hAnsi="Times New Roman" w:cs="Times New Roman"/>
                <w:szCs w:val="24"/>
              </w:rPr>
            </w:pPr>
            <w:r w:rsidRPr="007F4FED">
              <w:rPr>
                <w:rFonts w:ascii="Times New Roman" w:hAnsi="Times New Roman" w:cs="Times New Roman"/>
                <w:szCs w:val="24"/>
              </w:rPr>
              <w:t>Nodrošināt iespēju izgūt maksājumu atskaiti automatizētā veidā</w:t>
            </w:r>
          </w:p>
        </w:tc>
        <w:tc>
          <w:tcPr>
            <w:tcW w:w="5194" w:type="dxa"/>
            <w:vAlign w:val="center"/>
          </w:tcPr>
          <w:p w14:paraId="1D987A98" w14:textId="65BEA6D3" w:rsidR="002B4407" w:rsidRPr="007F4FED" w:rsidRDefault="002B4407" w:rsidP="002A701C">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Var automatizētā veidā</w:t>
            </w:r>
            <w:r>
              <w:rPr>
                <w:rFonts w:ascii="Times New Roman" w:hAnsi="Times New Roman" w:cs="Times New Roman"/>
                <w:szCs w:val="24"/>
              </w:rPr>
              <w:t xml:space="preserve">, izmantojot API, </w:t>
            </w:r>
            <w:r w:rsidRPr="007F4FED">
              <w:rPr>
                <w:rFonts w:ascii="Times New Roman" w:hAnsi="Times New Roman" w:cs="Times New Roman"/>
                <w:szCs w:val="24"/>
              </w:rPr>
              <w:t>pieprasīt un saņemt maksājumu atskaiti par norādīto periodu</w:t>
            </w:r>
            <w:r>
              <w:rPr>
                <w:rFonts w:ascii="Times New Roman" w:hAnsi="Times New Roman" w:cs="Times New Roman"/>
                <w:szCs w:val="24"/>
              </w:rPr>
              <w:t>.</w:t>
            </w:r>
          </w:p>
          <w:p w14:paraId="3A3C101D" w14:textId="77777777" w:rsidR="002B4407" w:rsidRPr="007F4FED" w:rsidRDefault="002B4407" w:rsidP="002A701C">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Maksājumu atskaite satur vismaz šādus datus:</w:t>
            </w:r>
          </w:p>
          <w:p w14:paraId="3033D9FD" w14:textId="1AFA4D87" w:rsidR="002B4407" w:rsidRPr="007F4FED" w:rsidRDefault="002B4407" w:rsidP="002A701C">
            <w:pPr>
              <w:numPr>
                <w:ilvl w:val="1"/>
                <w:numId w:val="3"/>
              </w:numPr>
              <w:ind w:left="885"/>
              <w:contextualSpacing/>
              <w:rPr>
                <w:rFonts w:ascii="Times New Roman" w:hAnsi="Times New Roman" w:cs="Times New Roman"/>
                <w:szCs w:val="24"/>
              </w:rPr>
            </w:pPr>
            <w:r>
              <w:rPr>
                <w:rFonts w:ascii="Times New Roman" w:hAnsi="Times New Roman" w:cs="Times New Roman"/>
                <w:szCs w:val="24"/>
              </w:rPr>
              <w:t>d</w:t>
            </w:r>
            <w:r w:rsidRPr="007F4FED">
              <w:rPr>
                <w:rFonts w:ascii="Times New Roman" w:hAnsi="Times New Roman" w:cs="Times New Roman"/>
                <w:szCs w:val="24"/>
              </w:rPr>
              <w:t>arījuma identifikators</w:t>
            </w:r>
            <w:r>
              <w:rPr>
                <w:rFonts w:ascii="Times New Roman" w:hAnsi="Times New Roman" w:cs="Times New Roman"/>
                <w:szCs w:val="24"/>
              </w:rPr>
              <w:t>;</w:t>
            </w:r>
          </w:p>
          <w:p w14:paraId="555D0CD1" w14:textId="5971061F" w:rsidR="002B4407" w:rsidRPr="007F4FED" w:rsidRDefault="002B4407" w:rsidP="002A701C">
            <w:pPr>
              <w:numPr>
                <w:ilvl w:val="1"/>
                <w:numId w:val="3"/>
              </w:numPr>
              <w:ind w:left="885"/>
              <w:contextualSpacing/>
              <w:rPr>
                <w:rFonts w:ascii="Times New Roman" w:hAnsi="Times New Roman" w:cs="Times New Roman"/>
                <w:szCs w:val="24"/>
              </w:rPr>
            </w:pPr>
            <w:r>
              <w:rPr>
                <w:rFonts w:ascii="Times New Roman" w:hAnsi="Times New Roman" w:cs="Times New Roman"/>
                <w:szCs w:val="24"/>
              </w:rPr>
              <w:t>m</w:t>
            </w:r>
            <w:r w:rsidRPr="007F4FED">
              <w:rPr>
                <w:rFonts w:ascii="Times New Roman" w:hAnsi="Times New Roman" w:cs="Times New Roman"/>
                <w:szCs w:val="24"/>
              </w:rPr>
              <w:t>aksājuma izveidošanas laika zīmogs pēc Latvijas laika UTC formātā</w:t>
            </w:r>
            <w:r>
              <w:rPr>
                <w:rFonts w:ascii="Times New Roman" w:hAnsi="Times New Roman" w:cs="Times New Roman"/>
                <w:szCs w:val="24"/>
              </w:rPr>
              <w:t>;</w:t>
            </w:r>
          </w:p>
          <w:p w14:paraId="3660F207" w14:textId="3590CFC5" w:rsidR="002B4407" w:rsidRPr="007F4FED" w:rsidRDefault="002B4407" w:rsidP="002A701C">
            <w:pPr>
              <w:numPr>
                <w:ilvl w:val="1"/>
                <w:numId w:val="3"/>
              </w:numPr>
              <w:ind w:left="885"/>
              <w:contextualSpacing/>
              <w:rPr>
                <w:rFonts w:ascii="Times New Roman" w:hAnsi="Times New Roman" w:cs="Times New Roman"/>
                <w:szCs w:val="24"/>
              </w:rPr>
            </w:pPr>
            <w:r>
              <w:rPr>
                <w:rFonts w:ascii="Times New Roman" w:hAnsi="Times New Roman" w:cs="Times New Roman"/>
                <w:szCs w:val="24"/>
              </w:rPr>
              <w:t>m</w:t>
            </w:r>
            <w:r w:rsidRPr="007F4FED">
              <w:rPr>
                <w:rFonts w:ascii="Times New Roman" w:hAnsi="Times New Roman" w:cs="Times New Roman"/>
                <w:szCs w:val="24"/>
              </w:rPr>
              <w:t>aksājuma veikšanas laika zīmogs pēc Latvijas laika UTC formātā</w:t>
            </w:r>
            <w:r>
              <w:rPr>
                <w:rFonts w:ascii="Times New Roman" w:hAnsi="Times New Roman" w:cs="Times New Roman"/>
                <w:szCs w:val="24"/>
              </w:rPr>
              <w:t>;</w:t>
            </w:r>
          </w:p>
          <w:p w14:paraId="4031C465" w14:textId="67E698D3" w:rsidR="002B4407" w:rsidRPr="007F4FED" w:rsidRDefault="002B4407" w:rsidP="002A701C">
            <w:pPr>
              <w:numPr>
                <w:ilvl w:val="1"/>
                <w:numId w:val="3"/>
              </w:numPr>
              <w:ind w:left="885"/>
              <w:contextualSpacing/>
              <w:rPr>
                <w:rFonts w:ascii="Times New Roman" w:hAnsi="Times New Roman" w:cs="Times New Roman"/>
                <w:szCs w:val="24"/>
              </w:rPr>
            </w:pPr>
            <w:r>
              <w:rPr>
                <w:rFonts w:ascii="Times New Roman" w:hAnsi="Times New Roman" w:cs="Times New Roman"/>
                <w:szCs w:val="24"/>
              </w:rPr>
              <w:t>m</w:t>
            </w:r>
            <w:r w:rsidRPr="007F4FED">
              <w:rPr>
                <w:rFonts w:ascii="Times New Roman" w:hAnsi="Times New Roman" w:cs="Times New Roman"/>
                <w:szCs w:val="24"/>
              </w:rPr>
              <w:t>aksājuma apstrādes laika zīmogs pēc Latvijas laika UTC formātā</w:t>
            </w:r>
            <w:r>
              <w:rPr>
                <w:rFonts w:ascii="Times New Roman" w:hAnsi="Times New Roman" w:cs="Times New Roman"/>
                <w:szCs w:val="24"/>
              </w:rPr>
              <w:t>;</w:t>
            </w:r>
          </w:p>
          <w:p w14:paraId="7A0D9199" w14:textId="60476240" w:rsidR="002B4407" w:rsidRPr="007F4FED" w:rsidRDefault="002B4407" w:rsidP="002A701C">
            <w:pPr>
              <w:numPr>
                <w:ilvl w:val="1"/>
                <w:numId w:val="3"/>
              </w:numPr>
              <w:ind w:left="885"/>
              <w:contextualSpacing/>
              <w:rPr>
                <w:rFonts w:ascii="Times New Roman" w:hAnsi="Times New Roman" w:cs="Times New Roman"/>
                <w:szCs w:val="24"/>
              </w:rPr>
            </w:pPr>
            <w:r>
              <w:rPr>
                <w:rFonts w:ascii="Times New Roman" w:hAnsi="Times New Roman" w:cs="Times New Roman"/>
                <w:szCs w:val="24"/>
              </w:rPr>
              <w:t>p</w:t>
            </w:r>
            <w:r w:rsidRPr="007F4FED">
              <w:rPr>
                <w:rFonts w:ascii="Times New Roman" w:hAnsi="Times New Roman" w:cs="Times New Roman"/>
                <w:szCs w:val="24"/>
              </w:rPr>
              <w:t>asūtītāja darījuma identifikators</w:t>
            </w:r>
            <w:r>
              <w:rPr>
                <w:rFonts w:ascii="Times New Roman" w:hAnsi="Times New Roman" w:cs="Times New Roman"/>
                <w:szCs w:val="24"/>
              </w:rPr>
              <w:t>;</w:t>
            </w:r>
          </w:p>
          <w:p w14:paraId="2CB81448" w14:textId="4F56BE13" w:rsidR="002B4407" w:rsidRPr="007F4FED" w:rsidRDefault="002B4407" w:rsidP="002A701C">
            <w:pPr>
              <w:numPr>
                <w:ilvl w:val="1"/>
                <w:numId w:val="3"/>
              </w:numPr>
              <w:ind w:left="885"/>
              <w:contextualSpacing/>
              <w:rPr>
                <w:rFonts w:ascii="Times New Roman" w:hAnsi="Times New Roman" w:cs="Times New Roman"/>
                <w:szCs w:val="24"/>
              </w:rPr>
            </w:pPr>
            <w:r>
              <w:rPr>
                <w:rFonts w:ascii="Times New Roman" w:hAnsi="Times New Roman" w:cs="Times New Roman"/>
                <w:szCs w:val="24"/>
              </w:rPr>
              <w:t>t</w:t>
            </w:r>
            <w:r w:rsidRPr="007F4FED">
              <w:rPr>
                <w:rFonts w:ascii="Times New Roman" w:hAnsi="Times New Roman" w:cs="Times New Roman"/>
                <w:szCs w:val="24"/>
              </w:rPr>
              <w:t>irdzniecības punkts: Mobilā lietotne “Biļetes”, Mobilā lietotne “Autostāvvietas”, Tīmekļa vietne “Autostāvvietas” u.c., ja līguma darbības laikā Pasūtītājs ieviesīs Tīmekļa vietnē citus maksas pakalpojumus un pieslēgs tiem Izpildītāja nodrošināto maksājumu servisu</w:t>
            </w:r>
            <w:r>
              <w:rPr>
                <w:rFonts w:ascii="Times New Roman" w:hAnsi="Times New Roman" w:cs="Times New Roman"/>
                <w:szCs w:val="24"/>
              </w:rPr>
              <w:t>;</w:t>
            </w:r>
          </w:p>
          <w:p w14:paraId="2C019207" w14:textId="59C548B8" w:rsidR="002B4407" w:rsidRPr="007F4FED" w:rsidRDefault="002B4407" w:rsidP="002A701C">
            <w:pPr>
              <w:numPr>
                <w:ilvl w:val="1"/>
                <w:numId w:val="3"/>
              </w:numPr>
              <w:ind w:left="885"/>
              <w:contextualSpacing/>
              <w:rPr>
                <w:rFonts w:ascii="Times New Roman" w:hAnsi="Times New Roman" w:cs="Times New Roman"/>
                <w:szCs w:val="24"/>
              </w:rPr>
            </w:pPr>
            <w:r>
              <w:rPr>
                <w:rFonts w:ascii="Times New Roman" w:hAnsi="Times New Roman" w:cs="Times New Roman"/>
                <w:szCs w:val="24"/>
              </w:rPr>
              <w:t>m</w:t>
            </w:r>
            <w:r w:rsidRPr="007F4FED">
              <w:rPr>
                <w:rFonts w:ascii="Times New Roman" w:hAnsi="Times New Roman" w:cs="Times New Roman"/>
                <w:szCs w:val="24"/>
              </w:rPr>
              <w:t>aksājuma metode</w:t>
            </w:r>
            <w:r>
              <w:rPr>
                <w:rFonts w:ascii="Times New Roman" w:hAnsi="Times New Roman" w:cs="Times New Roman"/>
                <w:szCs w:val="24"/>
              </w:rPr>
              <w:t>;</w:t>
            </w:r>
          </w:p>
          <w:p w14:paraId="7145F5D9" w14:textId="5101DB84" w:rsidR="002B4407" w:rsidRPr="007F4FED" w:rsidRDefault="002B4407" w:rsidP="002A701C">
            <w:pPr>
              <w:numPr>
                <w:ilvl w:val="1"/>
                <w:numId w:val="3"/>
              </w:numPr>
              <w:ind w:left="885"/>
              <w:contextualSpacing/>
              <w:rPr>
                <w:rFonts w:ascii="Times New Roman" w:hAnsi="Times New Roman" w:cs="Times New Roman"/>
                <w:szCs w:val="24"/>
              </w:rPr>
            </w:pPr>
            <w:r>
              <w:rPr>
                <w:rFonts w:ascii="Times New Roman" w:hAnsi="Times New Roman" w:cs="Times New Roman"/>
                <w:szCs w:val="24"/>
              </w:rPr>
              <w:t>b</w:t>
            </w:r>
            <w:r w:rsidRPr="007F4FED">
              <w:rPr>
                <w:rFonts w:ascii="Times New Roman" w:hAnsi="Times New Roman" w:cs="Times New Roman"/>
                <w:szCs w:val="24"/>
              </w:rPr>
              <w:t>ankas kartes pirmie 6 un pēdējie 4 cipari vai bankas konta numurs</w:t>
            </w:r>
            <w:r>
              <w:rPr>
                <w:rFonts w:ascii="Times New Roman" w:hAnsi="Times New Roman" w:cs="Times New Roman"/>
                <w:szCs w:val="24"/>
              </w:rPr>
              <w:t>;</w:t>
            </w:r>
          </w:p>
          <w:p w14:paraId="1966B783" w14:textId="5C10AD45" w:rsidR="002B4407" w:rsidRPr="007F4FED" w:rsidRDefault="002B4407" w:rsidP="002A701C">
            <w:pPr>
              <w:numPr>
                <w:ilvl w:val="1"/>
                <w:numId w:val="3"/>
              </w:numPr>
              <w:ind w:left="885"/>
              <w:contextualSpacing/>
              <w:rPr>
                <w:rFonts w:ascii="Times New Roman" w:hAnsi="Times New Roman" w:cs="Times New Roman"/>
                <w:szCs w:val="24"/>
              </w:rPr>
            </w:pPr>
            <w:r>
              <w:rPr>
                <w:rFonts w:ascii="Times New Roman" w:hAnsi="Times New Roman" w:cs="Times New Roman"/>
                <w:szCs w:val="24"/>
              </w:rPr>
              <w:lastRenderedPageBreak/>
              <w:t>d</w:t>
            </w:r>
            <w:r w:rsidRPr="007F4FED">
              <w:rPr>
                <w:rFonts w:ascii="Times New Roman" w:hAnsi="Times New Roman" w:cs="Times New Roman"/>
                <w:szCs w:val="24"/>
              </w:rPr>
              <w:t>arījuma summa, EUR</w:t>
            </w:r>
            <w:r>
              <w:rPr>
                <w:rFonts w:ascii="Times New Roman" w:hAnsi="Times New Roman" w:cs="Times New Roman"/>
                <w:szCs w:val="24"/>
              </w:rPr>
              <w:t>;</w:t>
            </w:r>
          </w:p>
          <w:p w14:paraId="19596321" w14:textId="06D42662" w:rsidR="002B4407" w:rsidRPr="007F4FED" w:rsidRDefault="002B4407" w:rsidP="002A701C">
            <w:pPr>
              <w:numPr>
                <w:ilvl w:val="1"/>
                <w:numId w:val="3"/>
              </w:numPr>
              <w:ind w:left="885"/>
              <w:contextualSpacing/>
              <w:rPr>
                <w:rFonts w:ascii="Times New Roman" w:hAnsi="Times New Roman" w:cs="Times New Roman"/>
                <w:szCs w:val="24"/>
              </w:rPr>
            </w:pPr>
            <w:r>
              <w:rPr>
                <w:rFonts w:ascii="Times New Roman" w:hAnsi="Times New Roman" w:cs="Times New Roman"/>
                <w:szCs w:val="24"/>
              </w:rPr>
              <w:t>k</w:t>
            </w:r>
            <w:r w:rsidRPr="007F4FED">
              <w:rPr>
                <w:rFonts w:ascii="Times New Roman" w:hAnsi="Times New Roman" w:cs="Times New Roman"/>
                <w:szCs w:val="24"/>
              </w:rPr>
              <w:t>omisijas summa, EUR</w:t>
            </w:r>
            <w:r>
              <w:rPr>
                <w:rFonts w:ascii="Times New Roman" w:hAnsi="Times New Roman" w:cs="Times New Roman"/>
                <w:szCs w:val="24"/>
              </w:rPr>
              <w:t>;</w:t>
            </w:r>
          </w:p>
          <w:p w14:paraId="70AC51FC" w14:textId="13D129D0" w:rsidR="002B4407" w:rsidRPr="006C1B97" w:rsidRDefault="002B4407" w:rsidP="002A701C">
            <w:pPr>
              <w:numPr>
                <w:ilvl w:val="1"/>
                <w:numId w:val="3"/>
              </w:numPr>
              <w:ind w:left="885"/>
              <w:contextualSpacing/>
              <w:rPr>
                <w:rFonts w:ascii="Times New Roman" w:hAnsi="Times New Roman" w:cs="Times New Roman"/>
                <w:szCs w:val="24"/>
              </w:rPr>
            </w:pPr>
            <w:r>
              <w:rPr>
                <w:rFonts w:ascii="Times New Roman" w:hAnsi="Times New Roman" w:cs="Times New Roman"/>
                <w:szCs w:val="24"/>
              </w:rPr>
              <w:t>d</w:t>
            </w:r>
            <w:r w:rsidRPr="007F4FED">
              <w:rPr>
                <w:rFonts w:ascii="Times New Roman" w:hAnsi="Times New Roman" w:cs="Times New Roman"/>
                <w:szCs w:val="24"/>
              </w:rPr>
              <w:t>arījuma statuss</w:t>
            </w:r>
            <w:r>
              <w:rPr>
                <w:rFonts w:ascii="Times New Roman" w:hAnsi="Times New Roman" w:cs="Times New Roman"/>
                <w:szCs w:val="24"/>
              </w:rPr>
              <w:t>.</w:t>
            </w:r>
          </w:p>
        </w:tc>
        <w:tc>
          <w:tcPr>
            <w:tcW w:w="2795" w:type="dxa"/>
            <w:vAlign w:val="center"/>
          </w:tcPr>
          <w:p w14:paraId="5FF75253" w14:textId="2C639785" w:rsidR="002A701C" w:rsidRDefault="00000000" w:rsidP="002A701C">
            <w:pPr>
              <w:ind w:left="368"/>
              <w:contextualSpacing/>
              <w:rPr>
                <w:rFonts w:ascii="Times New Roman" w:hAnsi="Times New Roman" w:cs="Times New Roman"/>
                <w:szCs w:val="24"/>
              </w:rPr>
            </w:pPr>
            <w:sdt>
              <w:sdtPr>
                <w:rPr>
                  <w:szCs w:val="24"/>
                </w:rPr>
                <w:id w:val="1580175325"/>
                <w14:checkbox>
                  <w14:checked w14:val="0"/>
                  <w14:checkedState w14:val="2612" w14:font="MS Gothic"/>
                  <w14:uncheckedState w14:val="2610" w14:font="MS Gothic"/>
                </w14:checkbox>
              </w:sdtPr>
              <w:sdtContent>
                <w:r w:rsidR="002A701C">
                  <w:rPr>
                    <w:rFonts w:ascii="MS Gothic" w:eastAsia="MS Gothic" w:hAnsi="MS Gothic" w:hint="eastAsia"/>
                    <w:szCs w:val="24"/>
                  </w:rPr>
                  <w:t>☐</w:t>
                </w:r>
              </w:sdtContent>
            </w:sdt>
            <w:r w:rsidR="002A701C" w:rsidRPr="008C2D51">
              <w:rPr>
                <w:rFonts w:ascii="Times New Roman" w:hAnsi="Times New Roman" w:cs="Times New Roman"/>
                <w:szCs w:val="24"/>
              </w:rPr>
              <w:t xml:space="preserve"> varam nodrošināt</w:t>
            </w:r>
          </w:p>
          <w:p w14:paraId="2E1E1425" w14:textId="77777777" w:rsidR="002A701C" w:rsidRDefault="002A701C" w:rsidP="002A701C">
            <w:pPr>
              <w:ind w:left="368"/>
              <w:contextualSpacing/>
              <w:rPr>
                <w:rFonts w:ascii="Times New Roman" w:hAnsi="Times New Roman" w:cs="Times New Roman"/>
                <w:szCs w:val="24"/>
              </w:rPr>
            </w:pPr>
          </w:p>
          <w:p w14:paraId="09959463" w14:textId="52F788B0" w:rsidR="002B4407" w:rsidRPr="007F4FED" w:rsidRDefault="00000000" w:rsidP="002A701C">
            <w:pPr>
              <w:ind w:left="368"/>
              <w:contextualSpacing/>
              <w:rPr>
                <w:rFonts w:ascii="Times New Roman" w:hAnsi="Times New Roman" w:cs="Times New Roman"/>
                <w:szCs w:val="24"/>
              </w:rPr>
            </w:pPr>
            <w:sdt>
              <w:sdtPr>
                <w:rPr>
                  <w:szCs w:val="24"/>
                </w:rPr>
                <w:id w:val="-2141098713"/>
                <w14:checkbox>
                  <w14:checked w14:val="0"/>
                  <w14:checkedState w14:val="2612" w14:font="MS Gothic"/>
                  <w14:uncheckedState w14:val="2610" w14:font="MS Gothic"/>
                </w14:checkbox>
              </w:sdtPr>
              <w:sdtContent>
                <w:r w:rsidR="002A701C">
                  <w:rPr>
                    <w:rFonts w:ascii="MS Gothic" w:eastAsia="MS Gothic" w:hAnsi="MS Gothic" w:hint="eastAsia"/>
                    <w:szCs w:val="24"/>
                  </w:rPr>
                  <w:t>☐</w:t>
                </w:r>
              </w:sdtContent>
            </w:sdt>
            <w:r w:rsidR="002A701C">
              <w:rPr>
                <w:szCs w:val="24"/>
              </w:rPr>
              <w:t xml:space="preserve"> </w:t>
            </w:r>
            <w:r w:rsidR="002A701C" w:rsidRPr="002A701C">
              <w:rPr>
                <w:rFonts w:ascii="Times New Roman" w:hAnsi="Times New Roman" w:cs="Times New Roman"/>
              </w:rPr>
              <w:t>nevaram nodrošināt</w:t>
            </w:r>
          </w:p>
        </w:tc>
        <w:tc>
          <w:tcPr>
            <w:tcW w:w="2232" w:type="dxa"/>
          </w:tcPr>
          <w:p w14:paraId="5972F0CC" w14:textId="77777777" w:rsidR="002B4407" w:rsidRPr="007F4FED" w:rsidRDefault="002B4407" w:rsidP="00AB784B">
            <w:pPr>
              <w:ind w:left="368"/>
              <w:contextualSpacing/>
              <w:jc w:val="both"/>
              <w:rPr>
                <w:rFonts w:ascii="Times New Roman" w:hAnsi="Times New Roman" w:cs="Times New Roman"/>
                <w:szCs w:val="24"/>
              </w:rPr>
            </w:pPr>
          </w:p>
        </w:tc>
      </w:tr>
    </w:tbl>
    <w:p w14:paraId="022E967F" w14:textId="77777777" w:rsidR="00481558" w:rsidRPr="007F4FED" w:rsidRDefault="00481558" w:rsidP="00481558">
      <w:pPr>
        <w:keepNext/>
        <w:keepLines/>
        <w:numPr>
          <w:ilvl w:val="0"/>
          <w:numId w:val="1"/>
        </w:numPr>
        <w:spacing w:before="240"/>
        <w:outlineLvl w:val="0"/>
        <w:rPr>
          <w:rFonts w:ascii="Times New Roman" w:eastAsia="Yu Gothic Light" w:hAnsi="Times New Roman"/>
          <w:color w:val="2F5496"/>
          <w:szCs w:val="24"/>
        </w:rPr>
      </w:pPr>
      <w:r w:rsidRPr="007F4FED">
        <w:rPr>
          <w:rFonts w:ascii="Times New Roman" w:eastAsia="Yu Gothic Light" w:hAnsi="Times New Roman"/>
          <w:color w:val="2F5496"/>
          <w:szCs w:val="24"/>
        </w:rPr>
        <w:t>Nefunkcionālās prasības</w:t>
      </w:r>
    </w:p>
    <w:tbl>
      <w:tblPr>
        <w:tblStyle w:val="TableGrid1"/>
        <w:tblW w:w="14560" w:type="dxa"/>
        <w:tblLook w:val="04A0" w:firstRow="1" w:lastRow="0" w:firstColumn="1" w:lastColumn="0" w:noHBand="0" w:noVBand="1"/>
      </w:tblPr>
      <w:tblGrid>
        <w:gridCol w:w="1024"/>
        <w:gridCol w:w="3196"/>
        <w:gridCol w:w="5273"/>
        <w:gridCol w:w="2976"/>
        <w:gridCol w:w="2091"/>
      </w:tblGrid>
      <w:tr w:rsidR="00FC33DA" w:rsidRPr="007F4FED" w14:paraId="1999E6E1" w14:textId="650541B9" w:rsidTr="00FC33DA">
        <w:tc>
          <w:tcPr>
            <w:tcW w:w="1024" w:type="dxa"/>
            <w:shd w:val="clear" w:color="auto" w:fill="D9E2F3" w:themeFill="accent1" w:themeFillTint="33"/>
            <w:vAlign w:val="center"/>
          </w:tcPr>
          <w:p w14:paraId="505031D2" w14:textId="77777777" w:rsidR="00FC33DA" w:rsidRPr="007F4FED" w:rsidRDefault="00FC33DA" w:rsidP="0085373A">
            <w:pPr>
              <w:jc w:val="center"/>
              <w:rPr>
                <w:rFonts w:ascii="Times New Roman" w:hAnsi="Times New Roman" w:cs="Times New Roman"/>
                <w:szCs w:val="24"/>
              </w:rPr>
            </w:pPr>
            <w:r w:rsidRPr="007F4FED">
              <w:rPr>
                <w:rFonts w:ascii="Times New Roman" w:hAnsi="Times New Roman" w:cs="Times New Roman"/>
                <w:b/>
                <w:bCs/>
                <w:szCs w:val="24"/>
              </w:rPr>
              <w:t>Prasības ID</w:t>
            </w:r>
          </w:p>
        </w:tc>
        <w:tc>
          <w:tcPr>
            <w:tcW w:w="3196" w:type="dxa"/>
            <w:shd w:val="clear" w:color="auto" w:fill="D9E2F3" w:themeFill="accent1" w:themeFillTint="33"/>
            <w:vAlign w:val="center"/>
          </w:tcPr>
          <w:p w14:paraId="2F941B29" w14:textId="77777777" w:rsidR="00FC33DA" w:rsidRPr="007F4FED" w:rsidRDefault="00FC33DA" w:rsidP="0085373A">
            <w:pPr>
              <w:jc w:val="center"/>
              <w:rPr>
                <w:rFonts w:ascii="Times New Roman" w:hAnsi="Times New Roman" w:cs="Times New Roman"/>
                <w:szCs w:val="24"/>
              </w:rPr>
            </w:pPr>
            <w:r w:rsidRPr="007F4FED">
              <w:rPr>
                <w:rFonts w:ascii="Times New Roman" w:hAnsi="Times New Roman" w:cs="Times New Roman"/>
                <w:b/>
                <w:bCs/>
                <w:szCs w:val="24"/>
              </w:rPr>
              <w:t>Apraksts</w:t>
            </w:r>
          </w:p>
        </w:tc>
        <w:tc>
          <w:tcPr>
            <w:tcW w:w="5273" w:type="dxa"/>
            <w:shd w:val="clear" w:color="auto" w:fill="D9E2F3" w:themeFill="accent1" w:themeFillTint="33"/>
            <w:vAlign w:val="center"/>
          </w:tcPr>
          <w:p w14:paraId="5FE2C484" w14:textId="77777777" w:rsidR="00FC33DA" w:rsidRPr="007F4FED" w:rsidRDefault="00FC33DA" w:rsidP="0085373A">
            <w:pPr>
              <w:jc w:val="center"/>
              <w:rPr>
                <w:rFonts w:ascii="Times New Roman" w:hAnsi="Times New Roman" w:cs="Times New Roman"/>
                <w:szCs w:val="24"/>
              </w:rPr>
            </w:pPr>
            <w:r w:rsidRPr="007F4FED">
              <w:rPr>
                <w:rFonts w:ascii="Times New Roman" w:hAnsi="Times New Roman" w:cs="Times New Roman"/>
                <w:b/>
                <w:bCs/>
                <w:szCs w:val="24"/>
              </w:rPr>
              <w:t>Izpildes kritēriji</w:t>
            </w:r>
          </w:p>
        </w:tc>
        <w:tc>
          <w:tcPr>
            <w:tcW w:w="2976" w:type="dxa"/>
            <w:shd w:val="clear" w:color="auto" w:fill="D9E2F3" w:themeFill="accent1" w:themeFillTint="33"/>
            <w:vAlign w:val="center"/>
          </w:tcPr>
          <w:p w14:paraId="72348B14" w14:textId="77777777" w:rsidR="00FC33DA" w:rsidRPr="00192C42" w:rsidRDefault="00FC33DA" w:rsidP="00606A18">
            <w:pPr>
              <w:jc w:val="center"/>
              <w:rPr>
                <w:rFonts w:ascii="Times New Roman" w:eastAsia="Times New Roman" w:hAnsi="Times New Roman" w:cs="Times New Roman"/>
                <w:b/>
                <w:bCs/>
                <w:snapToGrid w:val="0"/>
                <w:sz w:val="24"/>
                <w:szCs w:val="24"/>
                <w14:ligatures w14:val="none"/>
              </w:rPr>
            </w:pPr>
            <w:r w:rsidRPr="00192C42">
              <w:rPr>
                <w:rFonts w:ascii="Times New Roman" w:eastAsia="Times New Roman" w:hAnsi="Times New Roman" w:cs="Times New Roman"/>
                <w:b/>
                <w:bCs/>
                <w:snapToGrid w:val="0"/>
                <w:sz w:val="24"/>
                <w:szCs w:val="24"/>
                <w14:ligatures w14:val="none"/>
              </w:rPr>
              <w:t>Pretendenta piedāvājums</w:t>
            </w:r>
          </w:p>
          <w:p w14:paraId="4FCDFAF5" w14:textId="64C86F08" w:rsidR="00FC33DA" w:rsidRPr="007F4FED" w:rsidRDefault="00FC33DA" w:rsidP="00606A18">
            <w:pPr>
              <w:jc w:val="center"/>
              <w:rPr>
                <w:rFonts w:ascii="Times New Roman" w:hAnsi="Times New Roman" w:cs="Times New Roman"/>
                <w:b/>
                <w:bCs/>
                <w:szCs w:val="24"/>
              </w:rPr>
            </w:pPr>
            <w:r w:rsidRPr="00192C42">
              <w:rPr>
                <w:rFonts w:ascii="Times New Roman" w:eastAsia="Times New Roman" w:hAnsi="Times New Roman" w:cs="Times New Roman"/>
                <w:b/>
                <w:bCs/>
                <w:i/>
                <w:iCs/>
                <w:snapToGrid w:val="0"/>
                <w:sz w:val="24"/>
                <w:szCs w:val="24"/>
                <w14:ligatures w14:val="none"/>
              </w:rPr>
              <w:t>(atzīmējiet atbilstošo)</w:t>
            </w:r>
          </w:p>
        </w:tc>
        <w:tc>
          <w:tcPr>
            <w:tcW w:w="2091" w:type="dxa"/>
            <w:shd w:val="clear" w:color="auto" w:fill="D9E2F3" w:themeFill="accent1" w:themeFillTint="33"/>
          </w:tcPr>
          <w:p w14:paraId="15B74ACC" w14:textId="099E986D" w:rsidR="00FC33DA" w:rsidRPr="00192C42" w:rsidRDefault="00FC33DA" w:rsidP="00606A18">
            <w:pPr>
              <w:jc w:val="center"/>
              <w:rPr>
                <w:rFonts w:ascii="Times New Roman" w:eastAsia="Times New Roman" w:hAnsi="Times New Roman" w:cs="Times New Roman"/>
                <w:b/>
                <w:bCs/>
                <w:snapToGrid w:val="0"/>
                <w:sz w:val="24"/>
                <w:szCs w:val="24"/>
                <w14:ligatures w14:val="none"/>
              </w:rPr>
            </w:pPr>
            <w:r w:rsidRPr="002A701C">
              <w:rPr>
                <w:rFonts w:ascii="Times New Roman" w:hAnsi="Times New Roman" w:cs="Times New Roman"/>
                <w:b/>
                <w:bCs/>
                <w:color w:val="000000"/>
                <w:sz w:val="24"/>
                <w:szCs w:val="24"/>
              </w:rPr>
              <w:t>Piezīmes</w:t>
            </w:r>
            <w:r w:rsidRPr="002A701C">
              <w:rPr>
                <w:rFonts w:ascii="Times New Roman" w:hAnsi="Times New Roman" w:cs="Times New Roman"/>
                <w:b/>
                <w:bCs/>
                <w:color w:val="000000"/>
                <w:sz w:val="24"/>
                <w:szCs w:val="24"/>
              </w:rPr>
              <w:br/>
            </w:r>
            <w:r w:rsidRPr="002A701C">
              <w:rPr>
                <w:rFonts w:ascii="Times New Roman" w:hAnsi="Times New Roman" w:cs="Times New Roman"/>
                <w:b/>
                <w:bCs/>
                <w:i/>
                <w:iCs/>
                <w:color w:val="000000"/>
                <w:sz w:val="24"/>
                <w:szCs w:val="24"/>
              </w:rPr>
              <w:t>(komentāri vai iespēja piedāvāt citus risinājumus)</w:t>
            </w:r>
          </w:p>
        </w:tc>
      </w:tr>
      <w:tr w:rsidR="00FC33DA" w:rsidRPr="007F4FED" w14:paraId="5FD58C9B" w14:textId="239A6439" w:rsidTr="005A74FB">
        <w:tc>
          <w:tcPr>
            <w:tcW w:w="1024" w:type="dxa"/>
            <w:vAlign w:val="center"/>
          </w:tcPr>
          <w:p w14:paraId="403B00EF" w14:textId="77777777" w:rsidR="00FC33DA" w:rsidRPr="007F4FED" w:rsidRDefault="00FC33DA" w:rsidP="0085373A">
            <w:pPr>
              <w:jc w:val="center"/>
              <w:rPr>
                <w:rFonts w:ascii="Times New Roman" w:hAnsi="Times New Roman" w:cs="Times New Roman"/>
                <w:szCs w:val="24"/>
              </w:rPr>
            </w:pPr>
            <w:r w:rsidRPr="007F4FED">
              <w:rPr>
                <w:rFonts w:ascii="Times New Roman" w:hAnsi="Times New Roman" w:cs="Times New Roman"/>
                <w:szCs w:val="24"/>
              </w:rPr>
              <w:t>NP-1</w:t>
            </w:r>
          </w:p>
        </w:tc>
        <w:tc>
          <w:tcPr>
            <w:tcW w:w="3196" w:type="dxa"/>
            <w:vAlign w:val="center"/>
          </w:tcPr>
          <w:p w14:paraId="329F9755" w14:textId="67D61136" w:rsidR="00FC33DA" w:rsidRPr="007F4FED" w:rsidRDefault="00FC33DA" w:rsidP="003F0822">
            <w:pPr>
              <w:rPr>
                <w:rFonts w:ascii="Times New Roman" w:hAnsi="Times New Roman" w:cs="Times New Roman"/>
                <w:szCs w:val="24"/>
              </w:rPr>
            </w:pPr>
            <w:r w:rsidRPr="007F4FED">
              <w:rPr>
                <w:rFonts w:ascii="Times New Roman" w:hAnsi="Times New Roman" w:cs="Times New Roman"/>
                <w:szCs w:val="24"/>
              </w:rPr>
              <w:t>Nodrošināt maksājumu servisa pieejamību lietotājiem vismaz latviešu un angļu valodā.</w:t>
            </w:r>
          </w:p>
        </w:tc>
        <w:tc>
          <w:tcPr>
            <w:tcW w:w="5273" w:type="dxa"/>
            <w:vAlign w:val="center"/>
          </w:tcPr>
          <w:p w14:paraId="7A10568E" w14:textId="5A3DCA7B" w:rsidR="00FC33DA" w:rsidRPr="007F4FED" w:rsidRDefault="00FC33DA" w:rsidP="003F0822">
            <w:pPr>
              <w:contextualSpacing/>
              <w:rPr>
                <w:rFonts w:ascii="Times New Roman" w:hAnsi="Times New Roman" w:cs="Times New Roman"/>
                <w:szCs w:val="24"/>
              </w:rPr>
            </w:pPr>
            <w:r w:rsidRPr="007F4FED">
              <w:rPr>
                <w:rFonts w:ascii="Times New Roman" w:hAnsi="Times New Roman" w:cs="Times New Roman"/>
                <w:szCs w:val="24"/>
              </w:rPr>
              <w:t xml:space="preserve">Maksājumu servisa lietotāja </w:t>
            </w:r>
            <w:proofErr w:type="spellStart"/>
            <w:r w:rsidRPr="007F4FED">
              <w:rPr>
                <w:rFonts w:ascii="Times New Roman" w:hAnsi="Times New Roman" w:cs="Times New Roman"/>
                <w:szCs w:val="24"/>
              </w:rPr>
              <w:t>saskarne</w:t>
            </w:r>
            <w:proofErr w:type="spellEnd"/>
            <w:r w:rsidRPr="007F4FED">
              <w:rPr>
                <w:rFonts w:ascii="Times New Roman" w:hAnsi="Times New Roman" w:cs="Times New Roman"/>
                <w:szCs w:val="24"/>
              </w:rPr>
              <w:t xml:space="preserve"> pieejama vismaz latviešu un angļu valodā</w:t>
            </w:r>
            <w:r>
              <w:rPr>
                <w:rFonts w:ascii="Times New Roman" w:hAnsi="Times New Roman" w:cs="Times New Roman"/>
                <w:szCs w:val="24"/>
              </w:rPr>
              <w:t>.</w:t>
            </w:r>
          </w:p>
        </w:tc>
        <w:tc>
          <w:tcPr>
            <w:tcW w:w="2976" w:type="dxa"/>
            <w:vAlign w:val="center"/>
          </w:tcPr>
          <w:p w14:paraId="70C0872B" w14:textId="61B4BA49" w:rsidR="00FC33DA" w:rsidRDefault="00000000" w:rsidP="005A74FB">
            <w:pPr>
              <w:ind w:left="368"/>
              <w:contextualSpacing/>
              <w:rPr>
                <w:rFonts w:ascii="Times New Roman" w:hAnsi="Times New Roman" w:cs="Times New Roman"/>
                <w:szCs w:val="24"/>
              </w:rPr>
            </w:pPr>
            <w:sdt>
              <w:sdtPr>
                <w:rPr>
                  <w:szCs w:val="24"/>
                </w:rPr>
                <w:id w:val="-342637904"/>
                <w14:checkbox>
                  <w14:checked w14:val="0"/>
                  <w14:checkedState w14:val="2612" w14:font="MS Gothic"/>
                  <w14:uncheckedState w14:val="2610" w14:font="MS Gothic"/>
                </w14:checkbox>
              </w:sdtPr>
              <w:sdtContent>
                <w:r w:rsidR="00FC33DA">
                  <w:rPr>
                    <w:rFonts w:ascii="MS Gothic" w:eastAsia="MS Gothic" w:hAnsi="MS Gothic" w:hint="eastAsia"/>
                    <w:szCs w:val="24"/>
                  </w:rPr>
                  <w:t>☐</w:t>
                </w:r>
              </w:sdtContent>
            </w:sdt>
            <w:r w:rsidR="00FC33DA" w:rsidRPr="008C2D51">
              <w:rPr>
                <w:rFonts w:ascii="Times New Roman" w:hAnsi="Times New Roman" w:cs="Times New Roman"/>
                <w:szCs w:val="24"/>
              </w:rPr>
              <w:t xml:space="preserve"> varam nodrošināt</w:t>
            </w:r>
          </w:p>
          <w:p w14:paraId="186D383B" w14:textId="77777777" w:rsidR="005A74FB" w:rsidRDefault="005A74FB" w:rsidP="005A74FB">
            <w:pPr>
              <w:ind w:left="368"/>
              <w:contextualSpacing/>
              <w:rPr>
                <w:rFonts w:ascii="Times New Roman" w:hAnsi="Times New Roman" w:cs="Times New Roman"/>
                <w:szCs w:val="24"/>
              </w:rPr>
            </w:pPr>
          </w:p>
          <w:p w14:paraId="5604C08C" w14:textId="15EE6056" w:rsidR="00FC33DA" w:rsidRPr="007F4FED" w:rsidRDefault="00102D44" w:rsidP="005A74FB">
            <w:pPr>
              <w:ind w:left="368"/>
              <w:contextualSpacing/>
              <w:rPr>
                <w:rFonts w:ascii="Times New Roman" w:hAnsi="Times New Roman" w:cs="Times New Roman"/>
                <w:szCs w:val="24"/>
              </w:rPr>
            </w:pPr>
            <w:sdt>
              <w:sdtPr>
                <w:rPr>
                  <w:szCs w:val="24"/>
                </w:rPr>
                <w:id w:val="18541337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w:t>
            </w:r>
            <w:r>
              <w:rPr>
                <w:rFonts w:ascii="Times New Roman" w:hAnsi="Times New Roman" w:cs="Times New Roman"/>
                <w:szCs w:val="24"/>
              </w:rPr>
              <w:t>neva</w:t>
            </w:r>
            <w:r w:rsidRPr="008C2D51">
              <w:rPr>
                <w:rFonts w:ascii="Times New Roman" w:hAnsi="Times New Roman" w:cs="Times New Roman"/>
                <w:szCs w:val="24"/>
              </w:rPr>
              <w:t>ram nodrošināt</w:t>
            </w:r>
          </w:p>
        </w:tc>
        <w:tc>
          <w:tcPr>
            <w:tcW w:w="2091" w:type="dxa"/>
          </w:tcPr>
          <w:p w14:paraId="7503B34C" w14:textId="77777777" w:rsidR="00FC33DA" w:rsidRPr="002A701C" w:rsidRDefault="00FC33DA" w:rsidP="00FC33DA">
            <w:pPr>
              <w:ind w:left="368"/>
              <w:contextualSpacing/>
              <w:rPr>
                <w:szCs w:val="24"/>
              </w:rPr>
            </w:pPr>
          </w:p>
        </w:tc>
      </w:tr>
      <w:tr w:rsidR="00FC33DA" w:rsidRPr="007F4FED" w14:paraId="7E797549" w14:textId="4BF34824" w:rsidTr="003F0822">
        <w:tc>
          <w:tcPr>
            <w:tcW w:w="1024" w:type="dxa"/>
            <w:vAlign w:val="center"/>
          </w:tcPr>
          <w:p w14:paraId="1E7FFC70" w14:textId="77777777" w:rsidR="00FC33DA" w:rsidRPr="007F4FED" w:rsidRDefault="00FC33DA" w:rsidP="0085373A">
            <w:pPr>
              <w:jc w:val="center"/>
              <w:rPr>
                <w:rFonts w:ascii="Times New Roman" w:hAnsi="Times New Roman" w:cs="Times New Roman"/>
                <w:szCs w:val="24"/>
              </w:rPr>
            </w:pPr>
            <w:r w:rsidRPr="007F4FED">
              <w:rPr>
                <w:rFonts w:ascii="Times New Roman" w:hAnsi="Times New Roman" w:cs="Times New Roman"/>
                <w:szCs w:val="24"/>
              </w:rPr>
              <w:t>NP-2</w:t>
            </w:r>
          </w:p>
        </w:tc>
        <w:tc>
          <w:tcPr>
            <w:tcW w:w="3196" w:type="dxa"/>
            <w:vAlign w:val="center"/>
          </w:tcPr>
          <w:p w14:paraId="2F041E45" w14:textId="1BE4B4EE" w:rsidR="00FC33DA" w:rsidRPr="00082FC2" w:rsidRDefault="00FC33DA" w:rsidP="003F0822">
            <w:pPr>
              <w:rPr>
                <w:rFonts w:ascii="Times New Roman" w:hAnsi="Times New Roman" w:cs="Times New Roman"/>
                <w:szCs w:val="24"/>
              </w:rPr>
            </w:pPr>
            <w:r w:rsidRPr="00082FC2">
              <w:rPr>
                <w:rFonts w:ascii="Times New Roman" w:hAnsi="Times New Roman" w:cs="Times New Roman"/>
                <w:szCs w:val="24"/>
              </w:rPr>
              <w:t xml:space="preserve">Nodrošināt maksājumu servisa lietotāja </w:t>
            </w:r>
            <w:proofErr w:type="spellStart"/>
            <w:r w:rsidRPr="00082FC2">
              <w:rPr>
                <w:rFonts w:ascii="Times New Roman" w:hAnsi="Times New Roman" w:cs="Times New Roman"/>
                <w:szCs w:val="24"/>
              </w:rPr>
              <w:t>saskarnes</w:t>
            </w:r>
            <w:proofErr w:type="spellEnd"/>
            <w:r w:rsidRPr="00082FC2">
              <w:rPr>
                <w:rFonts w:ascii="Times New Roman" w:hAnsi="Times New Roman" w:cs="Times New Roman"/>
                <w:szCs w:val="24"/>
              </w:rPr>
              <w:t xml:space="preserve"> atbilstību digitālās vides </w:t>
            </w:r>
            <w:proofErr w:type="spellStart"/>
            <w:r w:rsidRPr="00082FC2">
              <w:rPr>
                <w:rFonts w:ascii="Times New Roman" w:hAnsi="Times New Roman" w:cs="Times New Roman"/>
                <w:szCs w:val="24"/>
              </w:rPr>
              <w:t>piekļūstamības</w:t>
            </w:r>
            <w:proofErr w:type="spellEnd"/>
            <w:r w:rsidRPr="00082FC2">
              <w:rPr>
                <w:rFonts w:ascii="Times New Roman" w:hAnsi="Times New Roman" w:cs="Times New Roman"/>
                <w:szCs w:val="24"/>
              </w:rPr>
              <w:t xml:space="preserve"> prasībām (WCAG 2.1 AA).</w:t>
            </w:r>
          </w:p>
        </w:tc>
        <w:tc>
          <w:tcPr>
            <w:tcW w:w="5273" w:type="dxa"/>
            <w:vAlign w:val="center"/>
          </w:tcPr>
          <w:p w14:paraId="5F2D5BD7" w14:textId="56E9BA98" w:rsidR="00FC33DA" w:rsidRPr="007F4FED" w:rsidRDefault="00FC33DA" w:rsidP="003F0822">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 xml:space="preserve">Maksājumu servisa lietotāja </w:t>
            </w:r>
            <w:proofErr w:type="spellStart"/>
            <w:r w:rsidRPr="007F4FED">
              <w:rPr>
                <w:rFonts w:ascii="Times New Roman" w:hAnsi="Times New Roman" w:cs="Times New Roman"/>
                <w:szCs w:val="24"/>
              </w:rPr>
              <w:t>saskarnei</w:t>
            </w:r>
            <w:proofErr w:type="spellEnd"/>
            <w:r w:rsidRPr="007F4FED">
              <w:rPr>
                <w:rFonts w:ascii="Times New Roman" w:hAnsi="Times New Roman" w:cs="Times New Roman"/>
              </w:rPr>
              <w:t xml:space="preserve"> jāatbilst</w:t>
            </w:r>
            <w:r w:rsidRPr="007F4FED">
              <w:rPr>
                <w:rFonts w:ascii="Times New Roman" w:hAnsi="Times New Roman" w:cs="Times New Roman"/>
                <w:szCs w:val="24"/>
              </w:rPr>
              <w:t xml:space="preserve"> standartā LVS EN 301549 "IKT produktu un pakalpojumu </w:t>
            </w:r>
            <w:proofErr w:type="spellStart"/>
            <w:r w:rsidRPr="007F4FED">
              <w:rPr>
                <w:rFonts w:ascii="Times New Roman" w:hAnsi="Times New Roman" w:cs="Times New Roman"/>
                <w:szCs w:val="24"/>
              </w:rPr>
              <w:t>piek</w:t>
            </w:r>
            <w:r>
              <w:rPr>
                <w:rFonts w:ascii="Times New Roman" w:hAnsi="Times New Roman" w:cs="Times New Roman"/>
                <w:szCs w:val="24"/>
              </w:rPr>
              <w:t>ļ</w:t>
            </w:r>
            <w:r w:rsidRPr="007F4FED">
              <w:rPr>
                <w:rFonts w:ascii="Times New Roman" w:hAnsi="Times New Roman" w:cs="Times New Roman"/>
                <w:szCs w:val="24"/>
              </w:rPr>
              <w:t>ūstamības</w:t>
            </w:r>
            <w:proofErr w:type="spellEnd"/>
            <w:r w:rsidRPr="007F4FED">
              <w:rPr>
                <w:rFonts w:ascii="Times New Roman" w:hAnsi="Times New Roman" w:cs="Times New Roman"/>
                <w:szCs w:val="24"/>
              </w:rPr>
              <w:t xml:space="preserve"> prasības" m</w:t>
            </w:r>
            <w:r w:rsidRPr="007F4FED">
              <w:rPr>
                <w:rFonts w:ascii="Times New Roman" w:hAnsi="Times New Roman" w:cs="Times New Roman"/>
              </w:rPr>
              <w:t>inētajām</w:t>
            </w:r>
            <w:r w:rsidRPr="007F4FED">
              <w:rPr>
                <w:rFonts w:ascii="Times New Roman" w:hAnsi="Times New Roman" w:cs="Times New Roman"/>
                <w:szCs w:val="24"/>
              </w:rPr>
              <w:t xml:space="preserve"> prasībām</w:t>
            </w:r>
            <w:r>
              <w:rPr>
                <w:rFonts w:ascii="Times New Roman" w:hAnsi="Times New Roman" w:cs="Times New Roman"/>
                <w:szCs w:val="24"/>
              </w:rPr>
              <w:t>.</w:t>
            </w:r>
          </w:p>
          <w:p w14:paraId="6A293B51" w14:textId="4B2C6D52" w:rsidR="00FC33DA" w:rsidRPr="007F4FED" w:rsidRDefault="00FC33DA" w:rsidP="003F0822">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 xml:space="preserve">Izpildītājs ir veicis maksājumu servisa lietotāja </w:t>
            </w:r>
            <w:proofErr w:type="spellStart"/>
            <w:r w:rsidRPr="007F4FED">
              <w:rPr>
                <w:rFonts w:ascii="Times New Roman" w:hAnsi="Times New Roman" w:cs="Times New Roman"/>
                <w:szCs w:val="24"/>
              </w:rPr>
              <w:t>saskarnes</w:t>
            </w:r>
            <w:proofErr w:type="spellEnd"/>
            <w:r w:rsidRPr="007F4FED">
              <w:rPr>
                <w:rFonts w:ascii="Times New Roman" w:hAnsi="Times New Roman" w:cs="Times New Roman"/>
                <w:szCs w:val="24"/>
              </w:rPr>
              <w:t xml:space="preserve"> pārbaudi par atbilstību digitālās vides </w:t>
            </w:r>
            <w:proofErr w:type="spellStart"/>
            <w:r w:rsidRPr="007F4FED">
              <w:rPr>
                <w:rFonts w:ascii="Times New Roman" w:hAnsi="Times New Roman" w:cs="Times New Roman"/>
                <w:szCs w:val="24"/>
              </w:rPr>
              <w:t>piekļūstamības</w:t>
            </w:r>
            <w:proofErr w:type="spellEnd"/>
            <w:r w:rsidRPr="007F4FED">
              <w:rPr>
                <w:rFonts w:ascii="Times New Roman" w:hAnsi="Times New Roman" w:cs="Times New Roman"/>
                <w:szCs w:val="24"/>
              </w:rPr>
              <w:t xml:space="preserve"> AA līmeņa prasībām</w:t>
            </w:r>
            <w:r>
              <w:rPr>
                <w:rFonts w:ascii="Times New Roman" w:hAnsi="Times New Roman" w:cs="Times New Roman"/>
                <w:szCs w:val="24"/>
              </w:rPr>
              <w:t>.</w:t>
            </w:r>
          </w:p>
          <w:p w14:paraId="4F800CD7" w14:textId="5FA84438" w:rsidR="00FC33DA" w:rsidRPr="007F4FED" w:rsidRDefault="00FC33DA" w:rsidP="003F0822">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 xml:space="preserve">Izpildītājs ir sagatavojis un iesniedzis Pasūtītājam atskaiti par veiktajiem </w:t>
            </w:r>
            <w:proofErr w:type="spellStart"/>
            <w:r w:rsidRPr="007F4FED">
              <w:rPr>
                <w:rFonts w:ascii="Times New Roman" w:hAnsi="Times New Roman" w:cs="Times New Roman"/>
                <w:szCs w:val="24"/>
              </w:rPr>
              <w:t>piekļūstamības</w:t>
            </w:r>
            <w:proofErr w:type="spellEnd"/>
            <w:r w:rsidRPr="007F4FED">
              <w:rPr>
                <w:rFonts w:ascii="Times New Roman" w:hAnsi="Times New Roman" w:cs="Times New Roman"/>
                <w:szCs w:val="24"/>
              </w:rPr>
              <w:t xml:space="preserve"> testiem un apliecinājumu par atbilstību </w:t>
            </w:r>
            <w:proofErr w:type="spellStart"/>
            <w:r w:rsidRPr="007F4FED">
              <w:rPr>
                <w:rFonts w:ascii="Times New Roman" w:hAnsi="Times New Roman" w:cs="Times New Roman"/>
                <w:szCs w:val="24"/>
              </w:rPr>
              <w:t>piekļūstamības</w:t>
            </w:r>
            <w:proofErr w:type="spellEnd"/>
            <w:r w:rsidRPr="007F4FED">
              <w:rPr>
                <w:rFonts w:ascii="Times New Roman" w:hAnsi="Times New Roman" w:cs="Times New Roman"/>
                <w:szCs w:val="24"/>
              </w:rPr>
              <w:t xml:space="preserve"> prasībām (WCAG 2.1 AA)</w:t>
            </w:r>
            <w:r>
              <w:rPr>
                <w:rFonts w:ascii="Times New Roman" w:hAnsi="Times New Roman" w:cs="Times New Roman"/>
                <w:szCs w:val="24"/>
              </w:rPr>
              <w:t>.</w:t>
            </w:r>
          </w:p>
        </w:tc>
        <w:tc>
          <w:tcPr>
            <w:tcW w:w="2976" w:type="dxa"/>
            <w:vAlign w:val="center"/>
          </w:tcPr>
          <w:p w14:paraId="22234E62" w14:textId="4796FD45" w:rsidR="00FC33DA" w:rsidRDefault="00000000" w:rsidP="00FC33DA">
            <w:pPr>
              <w:ind w:left="368"/>
              <w:contextualSpacing/>
              <w:rPr>
                <w:rFonts w:ascii="Times New Roman" w:hAnsi="Times New Roman" w:cs="Times New Roman"/>
                <w:szCs w:val="24"/>
              </w:rPr>
            </w:pPr>
            <w:sdt>
              <w:sdtPr>
                <w:rPr>
                  <w:szCs w:val="24"/>
                </w:rPr>
                <w:id w:val="-1297832891"/>
                <w14:checkbox>
                  <w14:checked w14:val="0"/>
                  <w14:checkedState w14:val="2612" w14:font="MS Gothic"/>
                  <w14:uncheckedState w14:val="2610" w14:font="MS Gothic"/>
                </w14:checkbox>
              </w:sdtPr>
              <w:sdtContent>
                <w:r w:rsidR="00FC33DA">
                  <w:rPr>
                    <w:rFonts w:ascii="MS Gothic" w:eastAsia="MS Gothic" w:hAnsi="MS Gothic" w:hint="eastAsia"/>
                    <w:szCs w:val="24"/>
                  </w:rPr>
                  <w:t>☐</w:t>
                </w:r>
              </w:sdtContent>
            </w:sdt>
            <w:r w:rsidR="00FC33DA" w:rsidRPr="008C2D51">
              <w:rPr>
                <w:rFonts w:ascii="Times New Roman" w:hAnsi="Times New Roman" w:cs="Times New Roman"/>
                <w:szCs w:val="24"/>
              </w:rPr>
              <w:t xml:space="preserve"> varam nodrošināt</w:t>
            </w:r>
          </w:p>
          <w:p w14:paraId="3F82DB18" w14:textId="77777777" w:rsidR="00FC33DA" w:rsidRDefault="00FC33DA" w:rsidP="00FC33DA">
            <w:pPr>
              <w:ind w:left="368"/>
              <w:contextualSpacing/>
              <w:rPr>
                <w:rFonts w:ascii="Times New Roman" w:hAnsi="Times New Roman" w:cs="Times New Roman"/>
                <w:szCs w:val="24"/>
              </w:rPr>
            </w:pPr>
          </w:p>
          <w:p w14:paraId="4ADFF570" w14:textId="1A1C0B3A" w:rsidR="00FC33DA" w:rsidRPr="007F4FED" w:rsidRDefault="00000000" w:rsidP="00FC33DA">
            <w:pPr>
              <w:ind w:left="368"/>
              <w:contextualSpacing/>
              <w:rPr>
                <w:rFonts w:ascii="Times New Roman" w:hAnsi="Times New Roman" w:cs="Times New Roman"/>
                <w:szCs w:val="24"/>
              </w:rPr>
            </w:pPr>
            <w:sdt>
              <w:sdtPr>
                <w:rPr>
                  <w:szCs w:val="24"/>
                </w:rPr>
                <w:id w:val="1024677694"/>
                <w14:checkbox>
                  <w14:checked w14:val="0"/>
                  <w14:checkedState w14:val="2612" w14:font="MS Gothic"/>
                  <w14:uncheckedState w14:val="2610" w14:font="MS Gothic"/>
                </w14:checkbox>
              </w:sdtPr>
              <w:sdtContent>
                <w:r w:rsidR="00FC33DA">
                  <w:rPr>
                    <w:rFonts w:ascii="MS Gothic" w:eastAsia="MS Gothic" w:hAnsi="MS Gothic" w:hint="eastAsia"/>
                    <w:szCs w:val="24"/>
                  </w:rPr>
                  <w:t>☐</w:t>
                </w:r>
              </w:sdtContent>
            </w:sdt>
            <w:r w:rsidR="00FC33DA">
              <w:rPr>
                <w:szCs w:val="24"/>
              </w:rPr>
              <w:t xml:space="preserve"> </w:t>
            </w:r>
            <w:r w:rsidR="00FC33DA" w:rsidRPr="002A701C">
              <w:rPr>
                <w:rFonts w:ascii="Times New Roman" w:hAnsi="Times New Roman" w:cs="Times New Roman"/>
              </w:rPr>
              <w:t>nevaram nodrošināt</w:t>
            </w:r>
          </w:p>
        </w:tc>
        <w:tc>
          <w:tcPr>
            <w:tcW w:w="2091" w:type="dxa"/>
          </w:tcPr>
          <w:p w14:paraId="4F23692A" w14:textId="77777777" w:rsidR="00FC33DA" w:rsidRPr="002A701C" w:rsidRDefault="00FC33DA" w:rsidP="00FC33DA">
            <w:pPr>
              <w:ind w:left="368"/>
              <w:contextualSpacing/>
              <w:rPr>
                <w:szCs w:val="24"/>
              </w:rPr>
            </w:pPr>
          </w:p>
        </w:tc>
      </w:tr>
      <w:tr w:rsidR="00FC33DA" w:rsidRPr="007F4FED" w14:paraId="3D919E41" w14:textId="44E83C46" w:rsidTr="00914A0F">
        <w:tc>
          <w:tcPr>
            <w:tcW w:w="1024" w:type="dxa"/>
            <w:vAlign w:val="center"/>
          </w:tcPr>
          <w:p w14:paraId="06BAB491" w14:textId="1058AC66" w:rsidR="00FC33DA" w:rsidRPr="007F4FED" w:rsidRDefault="00FC33DA" w:rsidP="0085373A">
            <w:pPr>
              <w:jc w:val="center"/>
              <w:rPr>
                <w:rFonts w:ascii="Times New Roman" w:hAnsi="Times New Roman" w:cs="Times New Roman"/>
                <w:szCs w:val="24"/>
              </w:rPr>
            </w:pPr>
            <w:r>
              <w:rPr>
                <w:rFonts w:ascii="Times New Roman" w:hAnsi="Times New Roman" w:cs="Times New Roman"/>
                <w:szCs w:val="24"/>
              </w:rPr>
              <w:t>NP-3</w:t>
            </w:r>
          </w:p>
        </w:tc>
        <w:tc>
          <w:tcPr>
            <w:tcW w:w="3196" w:type="dxa"/>
            <w:vAlign w:val="center"/>
          </w:tcPr>
          <w:p w14:paraId="43ADE422" w14:textId="3FB4C7FF" w:rsidR="00FC33DA" w:rsidRPr="00082FC2" w:rsidRDefault="00FC33DA" w:rsidP="003F0822">
            <w:pPr>
              <w:rPr>
                <w:rFonts w:ascii="Times New Roman" w:hAnsi="Times New Roman" w:cs="Times New Roman"/>
                <w:szCs w:val="24"/>
              </w:rPr>
            </w:pPr>
            <w:r>
              <w:rPr>
                <w:rFonts w:ascii="Times New Roman" w:hAnsi="Times New Roman" w:cs="Times New Roman"/>
                <w:szCs w:val="24"/>
              </w:rPr>
              <w:t xml:space="preserve">Nodrošināt maksājumu servisa atbilstību </w:t>
            </w:r>
            <w:proofErr w:type="spellStart"/>
            <w:r>
              <w:rPr>
                <w:rFonts w:ascii="Times New Roman" w:hAnsi="Times New Roman" w:cs="Times New Roman"/>
                <w:szCs w:val="24"/>
              </w:rPr>
              <w:t>Payment</w:t>
            </w:r>
            <w:proofErr w:type="spellEnd"/>
            <w:r>
              <w:rPr>
                <w:rFonts w:ascii="Times New Roman" w:hAnsi="Times New Roman" w:cs="Times New Roman"/>
                <w:szCs w:val="24"/>
              </w:rPr>
              <w:t xml:space="preserve"> </w:t>
            </w:r>
            <w:proofErr w:type="spellStart"/>
            <w:r>
              <w:rPr>
                <w:rFonts w:ascii="Times New Roman" w:hAnsi="Times New Roman" w:cs="Times New Roman"/>
                <w:szCs w:val="24"/>
              </w:rPr>
              <w:t>Card</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Industry</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Security</w:t>
            </w:r>
            <w:proofErr w:type="spellEnd"/>
            <w:r>
              <w:rPr>
                <w:rFonts w:ascii="Times New Roman" w:hAnsi="Times New Roman" w:cs="Times New Roman"/>
                <w:szCs w:val="24"/>
              </w:rPr>
              <w:t xml:space="preserve"> Standard (PCI DSS v4.0) prasībām.</w:t>
            </w:r>
          </w:p>
        </w:tc>
        <w:tc>
          <w:tcPr>
            <w:tcW w:w="5273" w:type="dxa"/>
            <w:vAlign w:val="center"/>
          </w:tcPr>
          <w:p w14:paraId="0115D4CE" w14:textId="554DF182" w:rsidR="00FC33DA" w:rsidRPr="007F4FED" w:rsidRDefault="00FC33DA" w:rsidP="003F0822">
            <w:pPr>
              <w:contextualSpacing/>
              <w:rPr>
                <w:rFonts w:ascii="Times New Roman" w:hAnsi="Times New Roman" w:cs="Times New Roman"/>
                <w:szCs w:val="24"/>
              </w:rPr>
            </w:pPr>
            <w:r>
              <w:rPr>
                <w:rFonts w:ascii="Times New Roman" w:hAnsi="Times New Roman" w:cs="Times New Roman"/>
                <w:szCs w:val="24"/>
              </w:rPr>
              <w:t xml:space="preserve">Izpildītājs apliecina un pēc Pasūtītāja pieprasījuma līguma darbības laikā var pierādīt maksājumu servisa atbilstību </w:t>
            </w:r>
            <w:proofErr w:type="spellStart"/>
            <w:r>
              <w:rPr>
                <w:rFonts w:ascii="Times New Roman" w:hAnsi="Times New Roman" w:cs="Times New Roman"/>
                <w:szCs w:val="24"/>
              </w:rPr>
              <w:t>Payment</w:t>
            </w:r>
            <w:proofErr w:type="spellEnd"/>
            <w:r>
              <w:rPr>
                <w:rFonts w:ascii="Times New Roman" w:hAnsi="Times New Roman" w:cs="Times New Roman"/>
                <w:szCs w:val="24"/>
              </w:rPr>
              <w:t xml:space="preserve"> </w:t>
            </w:r>
            <w:proofErr w:type="spellStart"/>
            <w:r>
              <w:rPr>
                <w:rFonts w:ascii="Times New Roman" w:hAnsi="Times New Roman" w:cs="Times New Roman"/>
                <w:szCs w:val="24"/>
              </w:rPr>
              <w:t>Card</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Industry</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Security</w:t>
            </w:r>
            <w:proofErr w:type="spellEnd"/>
            <w:r>
              <w:rPr>
                <w:rFonts w:ascii="Times New Roman" w:hAnsi="Times New Roman" w:cs="Times New Roman"/>
                <w:szCs w:val="24"/>
              </w:rPr>
              <w:t xml:space="preserve"> Standard (PCI DSS v4.0) prasībām.</w:t>
            </w:r>
          </w:p>
        </w:tc>
        <w:tc>
          <w:tcPr>
            <w:tcW w:w="2976" w:type="dxa"/>
            <w:vAlign w:val="center"/>
          </w:tcPr>
          <w:p w14:paraId="74282152" w14:textId="47E0CBE1" w:rsidR="00FC33DA" w:rsidRDefault="00000000" w:rsidP="00914A0F">
            <w:pPr>
              <w:ind w:left="368"/>
              <w:contextualSpacing/>
              <w:rPr>
                <w:rFonts w:ascii="Times New Roman" w:hAnsi="Times New Roman" w:cs="Times New Roman"/>
                <w:szCs w:val="24"/>
              </w:rPr>
            </w:pPr>
            <w:sdt>
              <w:sdtPr>
                <w:rPr>
                  <w:szCs w:val="24"/>
                </w:rPr>
                <w:id w:val="-2117201335"/>
                <w14:checkbox>
                  <w14:checked w14:val="0"/>
                  <w14:checkedState w14:val="2612" w14:font="MS Gothic"/>
                  <w14:uncheckedState w14:val="2610" w14:font="MS Gothic"/>
                </w14:checkbox>
              </w:sdtPr>
              <w:sdtContent>
                <w:r w:rsidR="00914A0F">
                  <w:rPr>
                    <w:rFonts w:ascii="MS Gothic" w:eastAsia="MS Gothic" w:hAnsi="MS Gothic" w:hint="eastAsia"/>
                    <w:szCs w:val="24"/>
                  </w:rPr>
                  <w:t>☐</w:t>
                </w:r>
              </w:sdtContent>
            </w:sdt>
            <w:r w:rsidR="00FC33DA" w:rsidRPr="008C2D51">
              <w:rPr>
                <w:rFonts w:ascii="Times New Roman" w:hAnsi="Times New Roman" w:cs="Times New Roman"/>
                <w:szCs w:val="24"/>
              </w:rPr>
              <w:t xml:space="preserve"> varam nodrošināt</w:t>
            </w:r>
          </w:p>
          <w:p w14:paraId="6FB467D6" w14:textId="77777777" w:rsidR="005A74FB" w:rsidRDefault="005A74FB" w:rsidP="00914A0F">
            <w:pPr>
              <w:ind w:left="368"/>
              <w:contextualSpacing/>
              <w:rPr>
                <w:rFonts w:ascii="Times New Roman" w:hAnsi="Times New Roman" w:cs="Times New Roman"/>
                <w:szCs w:val="24"/>
              </w:rPr>
            </w:pPr>
          </w:p>
          <w:p w14:paraId="57F6102B" w14:textId="51D5CAB6" w:rsidR="00FC33DA" w:rsidRDefault="005A74FB" w:rsidP="005A74FB">
            <w:pPr>
              <w:ind w:left="368"/>
              <w:contextualSpacing/>
              <w:rPr>
                <w:rFonts w:ascii="Times New Roman" w:hAnsi="Times New Roman" w:cs="Times New Roman"/>
                <w:szCs w:val="24"/>
              </w:rPr>
            </w:pPr>
            <w:sdt>
              <w:sdtPr>
                <w:rPr>
                  <w:szCs w:val="24"/>
                </w:rPr>
                <w:id w:val="-182242777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w:t>
            </w:r>
            <w:r>
              <w:rPr>
                <w:rFonts w:ascii="Times New Roman" w:hAnsi="Times New Roman" w:cs="Times New Roman"/>
                <w:szCs w:val="24"/>
              </w:rPr>
              <w:t>ne</w:t>
            </w:r>
            <w:r w:rsidRPr="008C2D51">
              <w:rPr>
                <w:rFonts w:ascii="Times New Roman" w:hAnsi="Times New Roman" w:cs="Times New Roman"/>
                <w:szCs w:val="24"/>
              </w:rPr>
              <w:t>varam nodrošināt</w:t>
            </w:r>
          </w:p>
        </w:tc>
        <w:tc>
          <w:tcPr>
            <w:tcW w:w="2091" w:type="dxa"/>
          </w:tcPr>
          <w:p w14:paraId="1C5D1EA0" w14:textId="77777777" w:rsidR="00FC33DA" w:rsidRPr="002A701C" w:rsidRDefault="00FC33DA" w:rsidP="00FC33DA">
            <w:pPr>
              <w:ind w:left="368"/>
              <w:contextualSpacing/>
              <w:rPr>
                <w:szCs w:val="24"/>
              </w:rPr>
            </w:pPr>
          </w:p>
        </w:tc>
      </w:tr>
      <w:tr w:rsidR="00FC33DA" w:rsidRPr="007F4FED" w14:paraId="71DF9992" w14:textId="28F06761" w:rsidTr="003F0822">
        <w:tc>
          <w:tcPr>
            <w:tcW w:w="1024" w:type="dxa"/>
            <w:vAlign w:val="center"/>
          </w:tcPr>
          <w:p w14:paraId="0995A9B4" w14:textId="5713C09D" w:rsidR="00FC33DA" w:rsidRDefault="00FC33DA" w:rsidP="0085373A">
            <w:pPr>
              <w:jc w:val="center"/>
              <w:rPr>
                <w:rFonts w:ascii="Times New Roman" w:hAnsi="Times New Roman" w:cs="Times New Roman"/>
                <w:szCs w:val="24"/>
              </w:rPr>
            </w:pPr>
            <w:r>
              <w:rPr>
                <w:rFonts w:ascii="Times New Roman" w:hAnsi="Times New Roman" w:cs="Times New Roman"/>
                <w:szCs w:val="24"/>
              </w:rPr>
              <w:t>NP-4</w:t>
            </w:r>
          </w:p>
        </w:tc>
        <w:tc>
          <w:tcPr>
            <w:tcW w:w="3196" w:type="dxa"/>
            <w:vAlign w:val="center"/>
          </w:tcPr>
          <w:p w14:paraId="4D9C1922" w14:textId="462DCFDA" w:rsidR="00FC33DA" w:rsidRDefault="00FC33DA" w:rsidP="003F0822">
            <w:pPr>
              <w:rPr>
                <w:rFonts w:ascii="Times New Roman" w:hAnsi="Times New Roman" w:cs="Times New Roman"/>
                <w:szCs w:val="24"/>
              </w:rPr>
            </w:pPr>
            <w:r>
              <w:rPr>
                <w:rFonts w:ascii="Times New Roman" w:hAnsi="Times New Roman" w:cs="Times New Roman"/>
                <w:szCs w:val="24"/>
              </w:rPr>
              <w:t xml:space="preserve">Maksājumu serviss atbalsta un izmanto 3D </w:t>
            </w:r>
            <w:proofErr w:type="spellStart"/>
            <w:r>
              <w:rPr>
                <w:rFonts w:ascii="Times New Roman" w:hAnsi="Times New Roman" w:cs="Times New Roman"/>
                <w:szCs w:val="24"/>
              </w:rPr>
              <w:t>secure</w:t>
            </w:r>
            <w:proofErr w:type="spellEnd"/>
            <w:r>
              <w:rPr>
                <w:rFonts w:ascii="Times New Roman" w:hAnsi="Times New Roman" w:cs="Times New Roman"/>
                <w:szCs w:val="24"/>
              </w:rPr>
              <w:t xml:space="preserve"> pārbaudes bankas karšu maksājumiem.</w:t>
            </w:r>
          </w:p>
        </w:tc>
        <w:tc>
          <w:tcPr>
            <w:tcW w:w="5273" w:type="dxa"/>
            <w:vAlign w:val="center"/>
          </w:tcPr>
          <w:p w14:paraId="787D16C6" w14:textId="2A36E7E9" w:rsidR="00FC33DA" w:rsidRDefault="00FC33DA" w:rsidP="003F0822">
            <w:pPr>
              <w:contextualSpacing/>
              <w:rPr>
                <w:rFonts w:ascii="Times New Roman" w:hAnsi="Times New Roman" w:cs="Times New Roman"/>
                <w:szCs w:val="24"/>
              </w:rPr>
            </w:pPr>
            <w:r>
              <w:rPr>
                <w:rFonts w:ascii="Times New Roman" w:hAnsi="Times New Roman" w:cs="Times New Roman"/>
                <w:szCs w:val="24"/>
              </w:rPr>
              <w:t>Izpildītājs apliecina</w:t>
            </w:r>
            <w:proofErr w:type="gramStart"/>
            <w:r>
              <w:rPr>
                <w:rFonts w:ascii="Times New Roman" w:hAnsi="Times New Roman" w:cs="Times New Roman"/>
                <w:szCs w:val="24"/>
              </w:rPr>
              <w:t xml:space="preserve"> un</w:t>
            </w:r>
            <w:proofErr w:type="gramEnd"/>
            <w:r>
              <w:rPr>
                <w:rFonts w:ascii="Times New Roman" w:hAnsi="Times New Roman" w:cs="Times New Roman"/>
                <w:szCs w:val="24"/>
              </w:rPr>
              <w:t xml:space="preserve"> pēc Pasūtītāja pieprasījuma līguma darbības laikā var pierādīt 3D </w:t>
            </w:r>
            <w:proofErr w:type="spellStart"/>
            <w:r>
              <w:rPr>
                <w:rFonts w:ascii="Times New Roman" w:hAnsi="Times New Roman" w:cs="Times New Roman"/>
                <w:szCs w:val="24"/>
              </w:rPr>
              <w:t>secure</w:t>
            </w:r>
            <w:proofErr w:type="spellEnd"/>
            <w:r>
              <w:rPr>
                <w:rFonts w:ascii="Times New Roman" w:hAnsi="Times New Roman" w:cs="Times New Roman"/>
                <w:szCs w:val="24"/>
              </w:rPr>
              <w:t xml:space="preserve"> pārbaužu izmantošanu bankas karšu maksājumos.</w:t>
            </w:r>
          </w:p>
        </w:tc>
        <w:tc>
          <w:tcPr>
            <w:tcW w:w="2976" w:type="dxa"/>
            <w:vAlign w:val="center"/>
          </w:tcPr>
          <w:p w14:paraId="7AD9712D" w14:textId="77777777" w:rsidR="00FC33DA" w:rsidRDefault="00000000" w:rsidP="00FC33DA">
            <w:pPr>
              <w:ind w:left="368"/>
              <w:contextualSpacing/>
              <w:rPr>
                <w:rFonts w:ascii="Times New Roman" w:hAnsi="Times New Roman" w:cs="Times New Roman"/>
                <w:szCs w:val="24"/>
              </w:rPr>
            </w:pPr>
            <w:sdt>
              <w:sdtPr>
                <w:rPr>
                  <w:szCs w:val="24"/>
                </w:rPr>
                <w:id w:val="395332323"/>
                <w14:checkbox>
                  <w14:checked w14:val="0"/>
                  <w14:checkedState w14:val="2612" w14:font="MS Gothic"/>
                  <w14:uncheckedState w14:val="2610" w14:font="MS Gothic"/>
                </w14:checkbox>
              </w:sdtPr>
              <w:sdtContent>
                <w:r w:rsidR="00FC33DA">
                  <w:rPr>
                    <w:rFonts w:ascii="MS Gothic" w:eastAsia="MS Gothic" w:hAnsi="MS Gothic" w:hint="eastAsia"/>
                    <w:szCs w:val="24"/>
                  </w:rPr>
                  <w:t>☐</w:t>
                </w:r>
              </w:sdtContent>
            </w:sdt>
            <w:r w:rsidR="00FC33DA" w:rsidRPr="008C2D51">
              <w:rPr>
                <w:rFonts w:ascii="Times New Roman" w:hAnsi="Times New Roman" w:cs="Times New Roman"/>
                <w:szCs w:val="24"/>
              </w:rPr>
              <w:t xml:space="preserve"> varam nodrošināt</w:t>
            </w:r>
          </w:p>
          <w:p w14:paraId="121903E6" w14:textId="77777777" w:rsidR="005A74FB" w:rsidRDefault="005A74FB" w:rsidP="00FC33DA">
            <w:pPr>
              <w:ind w:left="368"/>
              <w:contextualSpacing/>
              <w:rPr>
                <w:rFonts w:ascii="Times New Roman" w:hAnsi="Times New Roman" w:cs="Times New Roman"/>
                <w:szCs w:val="24"/>
              </w:rPr>
            </w:pPr>
          </w:p>
          <w:p w14:paraId="045BADAF" w14:textId="7DDE3B66" w:rsidR="00FC33DA" w:rsidRDefault="005A74FB" w:rsidP="005A74FB">
            <w:pPr>
              <w:ind w:left="368"/>
              <w:contextualSpacing/>
              <w:rPr>
                <w:rFonts w:ascii="Times New Roman" w:hAnsi="Times New Roman" w:cs="Times New Roman"/>
                <w:szCs w:val="24"/>
              </w:rPr>
            </w:pPr>
            <w:sdt>
              <w:sdtPr>
                <w:rPr>
                  <w:szCs w:val="24"/>
                </w:rPr>
                <w:id w:val="131451989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w:t>
            </w:r>
            <w:r>
              <w:rPr>
                <w:rFonts w:ascii="Times New Roman" w:hAnsi="Times New Roman" w:cs="Times New Roman"/>
                <w:szCs w:val="24"/>
              </w:rPr>
              <w:t>ne</w:t>
            </w:r>
            <w:r w:rsidRPr="008C2D51">
              <w:rPr>
                <w:rFonts w:ascii="Times New Roman" w:hAnsi="Times New Roman" w:cs="Times New Roman"/>
                <w:szCs w:val="24"/>
              </w:rPr>
              <w:t>varam nodrošināt</w:t>
            </w:r>
          </w:p>
        </w:tc>
        <w:tc>
          <w:tcPr>
            <w:tcW w:w="2091" w:type="dxa"/>
          </w:tcPr>
          <w:p w14:paraId="29BAB427" w14:textId="77777777" w:rsidR="00FC33DA" w:rsidRPr="002A701C" w:rsidRDefault="00FC33DA" w:rsidP="00FC33DA">
            <w:pPr>
              <w:ind w:left="368"/>
              <w:contextualSpacing/>
              <w:rPr>
                <w:szCs w:val="24"/>
              </w:rPr>
            </w:pPr>
          </w:p>
        </w:tc>
      </w:tr>
      <w:tr w:rsidR="00FC33DA" w:rsidRPr="007F4FED" w14:paraId="43AEF404" w14:textId="6D2A7BE8" w:rsidTr="005A74FB">
        <w:tc>
          <w:tcPr>
            <w:tcW w:w="1024" w:type="dxa"/>
            <w:vAlign w:val="center"/>
          </w:tcPr>
          <w:p w14:paraId="149561EA" w14:textId="0CA002C5" w:rsidR="00FC33DA" w:rsidRPr="007F4FED" w:rsidRDefault="00FC33DA" w:rsidP="0085373A">
            <w:pPr>
              <w:jc w:val="center"/>
              <w:rPr>
                <w:rFonts w:ascii="Times New Roman" w:hAnsi="Times New Roman" w:cs="Times New Roman"/>
                <w:szCs w:val="24"/>
              </w:rPr>
            </w:pPr>
            <w:r w:rsidRPr="007F4FED">
              <w:rPr>
                <w:rFonts w:ascii="Times New Roman" w:hAnsi="Times New Roman" w:cs="Times New Roman"/>
                <w:szCs w:val="24"/>
              </w:rPr>
              <w:t>NP-</w:t>
            </w:r>
            <w:r>
              <w:rPr>
                <w:rFonts w:ascii="Times New Roman" w:hAnsi="Times New Roman" w:cs="Times New Roman"/>
                <w:szCs w:val="24"/>
              </w:rPr>
              <w:t>5</w:t>
            </w:r>
          </w:p>
        </w:tc>
        <w:tc>
          <w:tcPr>
            <w:tcW w:w="3196" w:type="dxa"/>
            <w:vAlign w:val="center"/>
          </w:tcPr>
          <w:p w14:paraId="41DA132B" w14:textId="0D8FC2D8" w:rsidR="00FC33DA" w:rsidRPr="007F4FED" w:rsidRDefault="00FC33DA" w:rsidP="003F0822">
            <w:pPr>
              <w:rPr>
                <w:rFonts w:ascii="Times New Roman" w:hAnsi="Times New Roman" w:cs="Times New Roman"/>
                <w:szCs w:val="24"/>
              </w:rPr>
            </w:pPr>
            <w:r w:rsidRPr="007F4FED">
              <w:rPr>
                <w:rFonts w:ascii="Times New Roman" w:hAnsi="Times New Roman" w:cs="Times New Roman"/>
                <w:szCs w:val="24"/>
              </w:rPr>
              <w:t>Nodrošināt Pasūtītājam pieeju maksājumu servisa tehniskajai dokumentācija</w:t>
            </w:r>
            <w:r>
              <w:rPr>
                <w:rFonts w:ascii="Times New Roman" w:hAnsi="Times New Roman" w:cs="Times New Roman"/>
                <w:szCs w:val="24"/>
              </w:rPr>
              <w:t>i</w:t>
            </w:r>
            <w:r w:rsidRPr="007F4FED">
              <w:rPr>
                <w:rFonts w:ascii="Times New Roman" w:hAnsi="Times New Roman" w:cs="Times New Roman"/>
                <w:szCs w:val="24"/>
              </w:rPr>
              <w:t xml:space="preserve">, kas nepieciešama maksājumu servisa </w:t>
            </w:r>
            <w:r w:rsidRPr="007F4FED">
              <w:rPr>
                <w:rFonts w:ascii="Times New Roman" w:hAnsi="Times New Roman" w:cs="Times New Roman"/>
                <w:szCs w:val="24"/>
              </w:rPr>
              <w:lastRenderedPageBreak/>
              <w:t>integrācijai Mobilajā lietotnē un Tīmekļa vietnē.</w:t>
            </w:r>
          </w:p>
        </w:tc>
        <w:tc>
          <w:tcPr>
            <w:tcW w:w="5273" w:type="dxa"/>
            <w:vAlign w:val="center"/>
          </w:tcPr>
          <w:p w14:paraId="29C18589" w14:textId="176BADC3" w:rsidR="00FC33DA" w:rsidRPr="007F4FED" w:rsidRDefault="00FC33DA" w:rsidP="003F0822">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lastRenderedPageBreak/>
              <w:t>Pasūtītājam elektroniskā veidā pieejama maksājumu servisa tehniskā dokumentācija</w:t>
            </w:r>
            <w:r>
              <w:rPr>
                <w:rFonts w:ascii="Times New Roman" w:hAnsi="Times New Roman" w:cs="Times New Roman"/>
                <w:szCs w:val="24"/>
              </w:rPr>
              <w:t>.</w:t>
            </w:r>
          </w:p>
          <w:p w14:paraId="32888511" w14:textId="18F5DCB2" w:rsidR="00FC33DA" w:rsidRDefault="00FC33DA" w:rsidP="003F0822">
            <w:pPr>
              <w:numPr>
                <w:ilvl w:val="0"/>
                <w:numId w:val="3"/>
              </w:numPr>
              <w:ind w:left="368"/>
              <w:contextualSpacing/>
              <w:rPr>
                <w:rFonts w:ascii="Times New Roman" w:hAnsi="Times New Roman" w:cs="Times New Roman"/>
                <w:szCs w:val="24"/>
              </w:rPr>
            </w:pPr>
            <w:r w:rsidRPr="007F4FED">
              <w:rPr>
                <w:rFonts w:ascii="Times New Roman" w:hAnsi="Times New Roman" w:cs="Times New Roman"/>
                <w:szCs w:val="24"/>
              </w:rPr>
              <w:t xml:space="preserve">Maksājumu servisa tehniskā dokumentācija satur visu nepieciešamo informāciju, lai Pasūtītājs varētu </w:t>
            </w:r>
            <w:r w:rsidRPr="007F4FED">
              <w:rPr>
                <w:rFonts w:ascii="Times New Roman" w:hAnsi="Times New Roman" w:cs="Times New Roman"/>
                <w:szCs w:val="24"/>
              </w:rPr>
              <w:lastRenderedPageBreak/>
              <w:t>integrēt maksājumu servisu Mobilajā lietotnē un Tīmekļa vietnē</w:t>
            </w:r>
            <w:r>
              <w:rPr>
                <w:rFonts w:ascii="Times New Roman" w:hAnsi="Times New Roman" w:cs="Times New Roman"/>
                <w:szCs w:val="24"/>
              </w:rPr>
              <w:t>.</w:t>
            </w:r>
          </w:p>
          <w:p w14:paraId="042612E1" w14:textId="2B205DC0" w:rsidR="00FC33DA" w:rsidRPr="007F4FED" w:rsidRDefault="00FC33DA" w:rsidP="003F0822">
            <w:pPr>
              <w:numPr>
                <w:ilvl w:val="0"/>
                <w:numId w:val="3"/>
              </w:numPr>
              <w:ind w:left="368"/>
              <w:contextualSpacing/>
              <w:rPr>
                <w:rFonts w:ascii="Times New Roman" w:hAnsi="Times New Roman" w:cs="Times New Roman"/>
                <w:szCs w:val="24"/>
              </w:rPr>
            </w:pPr>
            <w:r>
              <w:rPr>
                <w:rFonts w:ascii="Times New Roman" w:hAnsi="Times New Roman" w:cs="Times New Roman"/>
                <w:szCs w:val="24"/>
              </w:rPr>
              <w:t>Maksājumu servisa tehniskā dokumentācija līguma darbības laikā tiek pārskatīta un atjaunota, ja maksājumu servisa darbībā tiek ieviestas izmaiņas.</w:t>
            </w:r>
          </w:p>
        </w:tc>
        <w:tc>
          <w:tcPr>
            <w:tcW w:w="2976" w:type="dxa"/>
            <w:vAlign w:val="center"/>
          </w:tcPr>
          <w:p w14:paraId="52DB70A8" w14:textId="457839E4" w:rsidR="00FC33DA" w:rsidRDefault="00000000" w:rsidP="005A74FB">
            <w:pPr>
              <w:ind w:left="368"/>
              <w:contextualSpacing/>
              <w:rPr>
                <w:rFonts w:ascii="Times New Roman" w:hAnsi="Times New Roman" w:cs="Times New Roman"/>
                <w:szCs w:val="24"/>
              </w:rPr>
            </w:pPr>
            <w:sdt>
              <w:sdtPr>
                <w:rPr>
                  <w:szCs w:val="24"/>
                </w:rPr>
                <w:id w:val="849062617"/>
                <w14:checkbox>
                  <w14:checked w14:val="0"/>
                  <w14:checkedState w14:val="2612" w14:font="MS Gothic"/>
                  <w14:uncheckedState w14:val="2610" w14:font="MS Gothic"/>
                </w14:checkbox>
              </w:sdtPr>
              <w:sdtContent>
                <w:r w:rsidR="005A74FB">
                  <w:rPr>
                    <w:rFonts w:ascii="MS Gothic" w:eastAsia="MS Gothic" w:hAnsi="MS Gothic" w:hint="eastAsia"/>
                    <w:szCs w:val="24"/>
                  </w:rPr>
                  <w:t>☐</w:t>
                </w:r>
              </w:sdtContent>
            </w:sdt>
            <w:r w:rsidR="00FC33DA" w:rsidRPr="008C2D51">
              <w:rPr>
                <w:rFonts w:ascii="Times New Roman" w:hAnsi="Times New Roman" w:cs="Times New Roman"/>
                <w:szCs w:val="24"/>
              </w:rPr>
              <w:t xml:space="preserve"> varam nodrošināt</w:t>
            </w:r>
          </w:p>
          <w:p w14:paraId="477DC82E" w14:textId="77777777" w:rsidR="00FC33DA" w:rsidRDefault="00FC33DA" w:rsidP="005A74FB">
            <w:pPr>
              <w:ind w:left="368"/>
              <w:contextualSpacing/>
              <w:rPr>
                <w:rFonts w:ascii="Times New Roman" w:hAnsi="Times New Roman" w:cs="Times New Roman"/>
                <w:szCs w:val="24"/>
              </w:rPr>
            </w:pPr>
          </w:p>
          <w:p w14:paraId="1F7B5E60" w14:textId="3F755CCF" w:rsidR="00FC33DA" w:rsidRPr="007F4FED" w:rsidRDefault="00000000" w:rsidP="005A74FB">
            <w:pPr>
              <w:ind w:left="368"/>
              <w:contextualSpacing/>
              <w:rPr>
                <w:rFonts w:ascii="Times New Roman" w:hAnsi="Times New Roman" w:cs="Times New Roman"/>
                <w:szCs w:val="24"/>
              </w:rPr>
            </w:pPr>
            <w:sdt>
              <w:sdtPr>
                <w:rPr>
                  <w:szCs w:val="24"/>
                </w:rPr>
                <w:id w:val="-1521317222"/>
                <w14:checkbox>
                  <w14:checked w14:val="0"/>
                  <w14:checkedState w14:val="2612" w14:font="MS Gothic"/>
                  <w14:uncheckedState w14:val="2610" w14:font="MS Gothic"/>
                </w14:checkbox>
              </w:sdtPr>
              <w:sdtContent>
                <w:r w:rsidR="00FC33DA">
                  <w:rPr>
                    <w:rFonts w:ascii="MS Gothic" w:eastAsia="MS Gothic" w:hAnsi="MS Gothic" w:hint="eastAsia"/>
                    <w:szCs w:val="24"/>
                  </w:rPr>
                  <w:t>☐</w:t>
                </w:r>
              </w:sdtContent>
            </w:sdt>
            <w:r w:rsidR="00FC33DA">
              <w:rPr>
                <w:szCs w:val="24"/>
              </w:rPr>
              <w:t xml:space="preserve"> </w:t>
            </w:r>
            <w:r w:rsidR="00FC33DA" w:rsidRPr="002A701C">
              <w:rPr>
                <w:rFonts w:ascii="Times New Roman" w:hAnsi="Times New Roman" w:cs="Times New Roman"/>
              </w:rPr>
              <w:t>nevaram nodrošināt</w:t>
            </w:r>
          </w:p>
        </w:tc>
        <w:tc>
          <w:tcPr>
            <w:tcW w:w="2091" w:type="dxa"/>
          </w:tcPr>
          <w:p w14:paraId="11E0633A" w14:textId="77777777" w:rsidR="00FC33DA" w:rsidRPr="002A701C" w:rsidRDefault="00FC33DA" w:rsidP="00FC33DA">
            <w:pPr>
              <w:ind w:left="368"/>
              <w:contextualSpacing/>
              <w:rPr>
                <w:szCs w:val="24"/>
              </w:rPr>
            </w:pPr>
          </w:p>
        </w:tc>
      </w:tr>
      <w:tr w:rsidR="00FC33DA" w:rsidRPr="007F4FED" w14:paraId="1E672E6C" w14:textId="19D934CE" w:rsidTr="00102D44">
        <w:tc>
          <w:tcPr>
            <w:tcW w:w="0" w:type="auto"/>
            <w:vAlign w:val="center"/>
          </w:tcPr>
          <w:p w14:paraId="29D412B9" w14:textId="4A29F9CF" w:rsidR="00FC33DA" w:rsidRPr="007F4FED" w:rsidRDefault="00FC33DA" w:rsidP="0085373A">
            <w:pPr>
              <w:jc w:val="center"/>
              <w:rPr>
                <w:rFonts w:ascii="Times New Roman" w:hAnsi="Times New Roman" w:cs="Times New Roman"/>
                <w:szCs w:val="24"/>
              </w:rPr>
            </w:pPr>
            <w:r w:rsidRPr="007F4FED">
              <w:rPr>
                <w:rFonts w:ascii="Times New Roman" w:hAnsi="Times New Roman" w:cs="Times New Roman"/>
                <w:szCs w:val="24"/>
              </w:rPr>
              <w:t>NP-</w:t>
            </w:r>
            <w:r>
              <w:rPr>
                <w:rFonts w:ascii="Times New Roman" w:hAnsi="Times New Roman" w:cs="Times New Roman"/>
                <w:szCs w:val="24"/>
              </w:rPr>
              <w:t>6</w:t>
            </w:r>
          </w:p>
        </w:tc>
        <w:tc>
          <w:tcPr>
            <w:tcW w:w="3196" w:type="dxa"/>
            <w:vAlign w:val="center"/>
          </w:tcPr>
          <w:p w14:paraId="47DF11CF" w14:textId="56324C80" w:rsidR="00FC33DA" w:rsidRPr="003311A9" w:rsidRDefault="00FC33DA" w:rsidP="003F0822">
            <w:pPr>
              <w:rPr>
                <w:rFonts w:ascii="Times New Roman" w:hAnsi="Times New Roman" w:cs="Times New Roman"/>
                <w:szCs w:val="24"/>
              </w:rPr>
            </w:pPr>
            <w:r w:rsidRPr="003311A9">
              <w:rPr>
                <w:rFonts w:ascii="Times New Roman" w:hAnsi="Times New Roman" w:cs="Times New Roman"/>
                <w:szCs w:val="24"/>
              </w:rPr>
              <w:t xml:space="preserve">Nodrošināt maksājumu servisa produkcijas vides pieejamību </w:t>
            </w:r>
            <w:r w:rsidRPr="003311A9">
              <w:rPr>
                <w:rFonts w:ascii="Times New Roman" w:hAnsi="Times New Roman"/>
                <w:szCs w:val="24"/>
              </w:rPr>
              <w:t>ne zemāku par 99,5% kalendāra mēnesī, izņemot plānotās un ar Pasūtītāju saskaņotās dīkstāves.</w:t>
            </w:r>
          </w:p>
        </w:tc>
        <w:tc>
          <w:tcPr>
            <w:tcW w:w="5273" w:type="dxa"/>
            <w:vAlign w:val="center"/>
          </w:tcPr>
          <w:p w14:paraId="47262BB2" w14:textId="13B9545D" w:rsidR="00FC33DA" w:rsidRPr="003311A9" w:rsidRDefault="00FC33DA" w:rsidP="003F0822">
            <w:pPr>
              <w:contextualSpacing/>
              <w:rPr>
                <w:rFonts w:ascii="Times New Roman" w:hAnsi="Times New Roman" w:cs="Times New Roman"/>
                <w:szCs w:val="24"/>
              </w:rPr>
            </w:pPr>
            <w:r w:rsidRPr="003311A9">
              <w:rPr>
                <w:rFonts w:ascii="Times New Roman" w:hAnsi="Times New Roman" w:cs="Times New Roman"/>
                <w:szCs w:val="24"/>
              </w:rPr>
              <w:t>Maksājumu serviss ir pieejams lietotājiem Mobilajā lietotnē un Tīmekļa vietnē ne mazāk kā 99,5% kalendāra mēneša laikā</w:t>
            </w:r>
            <w:r>
              <w:rPr>
                <w:rFonts w:ascii="Times New Roman" w:hAnsi="Times New Roman" w:cs="Times New Roman"/>
                <w:szCs w:val="24"/>
              </w:rPr>
              <w:t>.</w:t>
            </w:r>
          </w:p>
        </w:tc>
        <w:tc>
          <w:tcPr>
            <w:tcW w:w="2976" w:type="dxa"/>
            <w:vAlign w:val="center"/>
          </w:tcPr>
          <w:p w14:paraId="5D97A6CB" w14:textId="6D603F8F" w:rsidR="00E43731" w:rsidRDefault="00E43731" w:rsidP="00102D44">
            <w:pPr>
              <w:ind w:left="368"/>
              <w:contextualSpacing/>
              <w:rPr>
                <w:rFonts w:ascii="Times New Roman" w:hAnsi="Times New Roman" w:cs="Times New Roman"/>
                <w:szCs w:val="24"/>
              </w:rPr>
            </w:pPr>
            <w:sdt>
              <w:sdtPr>
                <w:rPr>
                  <w:szCs w:val="24"/>
                </w:rPr>
                <w:id w:val="272216995"/>
                <w14:checkbox>
                  <w14:checked w14:val="0"/>
                  <w14:checkedState w14:val="2612" w14:font="MS Gothic"/>
                  <w14:uncheckedState w14:val="2610" w14:font="MS Gothic"/>
                </w14:checkbox>
              </w:sdtPr>
              <w:sdtContent>
                <w:r w:rsidR="00102D44">
                  <w:rPr>
                    <w:rFonts w:ascii="MS Gothic" w:eastAsia="MS Gothic" w:hAnsi="MS Gothic" w:hint="eastAsia"/>
                    <w:szCs w:val="24"/>
                  </w:rPr>
                  <w:t>☐</w:t>
                </w:r>
              </w:sdtContent>
            </w:sdt>
            <w:r w:rsidRPr="008C2D51">
              <w:rPr>
                <w:rFonts w:ascii="Times New Roman" w:hAnsi="Times New Roman" w:cs="Times New Roman"/>
                <w:szCs w:val="24"/>
              </w:rPr>
              <w:t xml:space="preserve"> varam nodrošināt</w:t>
            </w:r>
          </w:p>
          <w:p w14:paraId="72279F00" w14:textId="77777777" w:rsidR="005A74FB" w:rsidRDefault="005A74FB" w:rsidP="00102D44">
            <w:pPr>
              <w:ind w:left="368"/>
              <w:contextualSpacing/>
              <w:rPr>
                <w:rFonts w:ascii="Times New Roman" w:hAnsi="Times New Roman" w:cs="Times New Roman"/>
                <w:szCs w:val="24"/>
              </w:rPr>
            </w:pPr>
          </w:p>
          <w:p w14:paraId="7591AAA7" w14:textId="505509BF" w:rsidR="00FC33DA" w:rsidRPr="003311A9" w:rsidRDefault="005A74FB" w:rsidP="005A74FB">
            <w:pPr>
              <w:ind w:left="368"/>
              <w:contextualSpacing/>
              <w:rPr>
                <w:rFonts w:ascii="Times New Roman" w:hAnsi="Times New Roman" w:cs="Times New Roman"/>
                <w:szCs w:val="24"/>
              </w:rPr>
            </w:pPr>
            <w:sdt>
              <w:sdtPr>
                <w:rPr>
                  <w:szCs w:val="24"/>
                </w:rPr>
                <w:id w:val="-36761045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w:t>
            </w:r>
            <w:r>
              <w:rPr>
                <w:rFonts w:ascii="Times New Roman" w:hAnsi="Times New Roman" w:cs="Times New Roman"/>
                <w:szCs w:val="24"/>
              </w:rPr>
              <w:t>ne</w:t>
            </w:r>
            <w:r w:rsidRPr="008C2D51">
              <w:rPr>
                <w:rFonts w:ascii="Times New Roman" w:hAnsi="Times New Roman" w:cs="Times New Roman"/>
                <w:szCs w:val="24"/>
              </w:rPr>
              <w:t>varam nodrošināt</w:t>
            </w:r>
          </w:p>
        </w:tc>
        <w:tc>
          <w:tcPr>
            <w:tcW w:w="2091" w:type="dxa"/>
          </w:tcPr>
          <w:p w14:paraId="3CCB8C44" w14:textId="77777777" w:rsidR="00FC33DA" w:rsidRPr="003311A9" w:rsidRDefault="00FC33DA" w:rsidP="00CF2E52">
            <w:pPr>
              <w:contextualSpacing/>
              <w:jc w:val="both"/>
              <w:rPr>
                <w:rFonts w:ascii="Times New Roman" w:hAnsi="Times New Roman" w:cs="Times New Roman"/>
                <w:szCs w:val="24"/>
              </w:rPr>
            </w:pPr>
          </w:p>
        </w:tc>
      </w:tr>
      <w:tr w:rsidR="00FC33DA" w:rsidRPr="007F4FED" w14:paraId="1004F0EE" w14:textId="04DCD694" w:rsidTr="00102D44">
        <w:tc>
          <w:tcPr>
            <w:tcW w:w="0" w:type="auto"/>
            <w:vAlign w:val="center"/>
          </w:tcPr>
          <w:p w14:paraId="776CA824" w14:textId="7E09BC78" w:rsidR="00FC33DA" w:rsidRPr="007F4FED" w:rsidRDefault="00FC33DA" w:rsidP="0085373A">
            <w:pPr>
              <w:jc w:val="center"/>
              <w:rPr>
                <w:rFonts w:ascii="Times New Roman" w:hAnsi="Times New Roman" w:cs="Times New Roman"/>
                <w:szCs w:val="24"/>
              </w:rPr>
            </w:pPr>
            <w:r w:rsidRPr="007F4FED">
              <w:rPr>
                <w:rFonts w:ascii="Times New Roman" w:hAnsi="Times New Roman" w:cs="Times New Roman"/>
                <w:szCs w:val="24"/>
              </w:rPr>
              <w:t>NP-</w:t>
            </w:r>
            <w:r>
              <w:rPr>
                <w:rFonts w:ascii="Times New Roman" w:hAnsi="Times New Roman" w:cs="Times New Roman"/>
                <w:szCs w:val="24"/>
              </w:rPr>
              <w:t>7</w:t>
            </w:r>
          </w:p>
        </w:tc>
        <w:tc>
          <w:tcPr>
            <w:tcW w:w="3196" w:type="dxa"/>
            <w:vAlign w:val="center"/>
          </w:tcPr>
          <w:p w14:paraId="1E7B7526" w14:textId="7BE26488" w:rsidR="00FC33DA" w:rsidRPr="003311A9" w:rsidRDefault="00FC33DA" w:rsidP="003F0822">
            <w:pPr>
              <w:rPr>
                <w:rFonts w:ascii="Times New Roman" w:hAnsi="Times New Roman" w:cs="Times New Roman"/>
                <w:szCs w:val="24"/>
              </w:rPr>
            </w:pPr>
            <w:r w:rsidRPr="003311A9">
              <w:rPr>
                <w:rFonts w:ascii="Times New Roman" w:hAnsi="Times New Roman" w:cs="Times New Roman"/>
                <w:szCs w:val="24"/>
              </w:rPr>
              <w:t>Nodrošināt, ka darījumu skaits, kas rezultējas ar kļūdu maksājumu servisa darbības traucējumu dēļ, nepārsniedz 3% no kopējā darījumu skaita kalendāra mēnesī.</w:t>
            </w:r>
          </w:p>
        </w:tc>
        <w:tc>
          <w:tcPr>
            <w:tcW w:w="5273" w:type="dxa"/>
            <w:vAlign w:val="center"/>
          </w:tcPr>
          <w:p w14:paraId="014A0741" w14:textId="47E61D72" w:rsidR="00FC33DA" w:rsidRPr="003311A9" w:rsidRDefault="00FC33DA" w:rsidP="003F0822">
            <w:pPr>
              <w:contextualSpacing/>
              <w:rPr>
                <w:rFonts w:ascii="Times New Roman" w:hAnsi="Times New Roman" w:cs="Times New Roman"/>
                <w:szCs w:val="24"/>
              </w:rPr>
            </w:pPr>
            <w:r w:rsidRPr="003311A9">
              <w:rPr>
                <w:rFonts w:ascii="Times New Roman" w:hAnsi="Times New Roman" w:cs="Times New Roman"/>
                <w:szCs w:val="24"/>
              </w:rPr>
              <w:t>Darījumu skaits, kas rezultējas ar kļūdu maksājumu servisa darbības traucējumu dēļ, nepārsniedz 3% no kopējā darījumu skaita kalendāra mēneša laikā</w:t>
            </w:r>
            <w:r>
              <w:rPr>
                <w:rFonts w:ascii="Times New Roman" w:hAnsi="Times New Roman" w:cs="Times New Roman"/>
                <w:szCs w:val="24"/>
              </w:rPr>
              <w:t>.</w:t>
            </w:r>
          </w:p>
        </w:tc>
        <w:tc>
          <w:tcPr>
            <w:tcW w:w="2976" w:type="dxa"/>
            <w:vAlign w:val="center"/>
          </w:tcPr>
          <w:p w14:paraId="22EC95A9" w14:textId="77777777" w:rsidR="00E43731" w:rsidRDefault="00E43731" w:rsidP="00102D44">
            <w:pPr>
              <w:ind w:left="368"/>
              <w:contextualSpacing/>
              <w:rPr>
                <w:rFonts w:ascii="Times New Roman" w:hAnsi="Times New Roman" w:cs="Times New Roman"/>
                <w:szCs w:val="24"/>
              </w:rPr>
            </w:pPr>
            <w:sdt>
              <w:sdtPr>
                <w:rPr>
                  <w:szCs w:val="24"/>
                </w:rPr>
                <w:id w:val="-146388359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varam nodrošināt</w:t>
            </w:r>
          </w:p>
          <w:p w14:paraId="78F327C7" w14:textId="77777777" w:rsidR="005A74FB" w:rsidRDefault="005A74FB" w:rsidP="00102D44">
            <w:pPr>
              <w:ind w:left="368"/>
              <w:contextualSpacing/>
              <w:rPr>
                <w:rFonts w:ascii="Times New Roman" w:hAnsi="Times New Roman" w:cs="Times New Roman"/>
                <w:szCs w:val="24"/>
              </w:rPr>
            </w:pPr>
          </w:p>
          <w:p w14:paraId="20B51633" w14:textId="40BABBCF" w:rsidR="00FC33DA" w:rsidRPr="003311A9" w:rsidRDefault="005A74FB" w:rsidP="005A74FB">
            <w:pPr>
              <w:ind w:left="368"/>
              <w:contextualSpacing/>
              <w:rPr>
                <w:rFonts w:ascii="Times New Roman" w:hAnsi="Times New Roman" w:cs="Times New Roman"/>
                <w:szCs w:val="24"/>
              </w:rPr>
            </w:pPr>
            <w:sdt>
              <w:sdtPr>
                <w:rPr>
                  <w:szCs w:val="24"/>
                </w:rPr>
                <w:id w:val="89524799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w:t>
            </w:r>
            <w:r>
              <w:rPr>
                <w:rFonts w:ascii="Times New Roman" w:hAnsi="Times New Roman" w:cs="Times New Roman"/>
                <w:szCs w:val="24"/>
              </w:rPr>
              <w:t>ne</w:t>
            </w:r>
            <w:r w:rsidRPr="008C2D51">
              <w:rPr>
                <w:rFonts w:ascii="Times New Roman" w:hAnsi="Times New Roman" w:cs="Times New Roman"/>
                <w:szCs w:val="24"/>
              </w:rPr>
              <w:t>varam nodrošināt</w:t>
            </w:r>
          </w:p>
        </w:tc>
        <w:tc>
          <w:tcPr>
            <w:tcW w:w="2091" w:type="dxa"/>
          </w:tcPr>
          <w:p w14:paraId="27209521" w14:textId="77777777" w:rsidR="00FC33DA" w:rsidRPr="003311A9" w:rsidRDefault="00FC33DA" w:rsidP="00CF2E52">
            <w:pPr>
              <w:contextualSpacing/>
              <w:jc w:val="both"/>
              <w:rPr>
                <w:rFonts w:ascii="Times New Roman" w:hAnsi="Times New Roman" w:cs="Times New Roman"/>
                <w:szCs w:val="24"/>
              </w:rPr>
            </w:pPr>
          </w:p>
        </w:tc>
      </w:tr>
      <w:tr w:rsidR="00FC33DA" w:rsidRPr="007F4FED" w14:paraId="302751EB" w14:textId="01147C71" w:rsidTr="00102D44">
        <w:tc>
          <w:tcPr>
            <w:tcW w:w="0" w:type="auto"/>
            <w:vAlign w:val="center"/>
          </w:tcPr>
          <w:p w14:paraId="289B834D" w14:textId="7A35D6CC" w:rsidR="00FC33DA" w:rsidRPr="007F4FED" w:rsidRDefault="00FC33DA" w:rsidP="0085373A">
            <w:pPr>
              <w:jc w:val="center"/>
              <w:rPr>
                <w:rFonts w:ascii="Times New Roman" w:hAnsi="Times New Roman" w:cs="Times New Roman"/>
                <w:szCs w:val="24"/>
              </w:rPr>
            </w:pPr>
            <w:r w:rsidRPr="007F4FED">
              <w:rPr>
                <w:rFonts w:ascii="Times New Roman" w:hAnsi="Times New Roman" w:cs="Times New Roman"/>
                <w:szCs w:val="24"/>
              </w:rPr>
              <w:t>NP-</w:t>
            </w:r>
            <w:r>
              <w:rPr>
                <w:rFonts w:ascii="Times New Roman" w:hAnsi="Times New Roman" w:cs="Times New Roman"/>
                <w:szCs w:val="24"/>
              </w:rPr>
              <w:t>8</w:t>
            </w:r>
          </w:p>
        </w:tc>
        <w:tc>
          <w:tcPr>
            <w:tcW w:w="3196" w:type="dxa"/>
            <w:vAlign w:val="center"/>
          </w:tcPr>
          <w:p w14:paraId="10DF2154" w14:textId="7033633F" w:rsidR="00FC33DA" w:rsidRPr="007F4FED" w:rsidRDefault="00FC33DA" w:rsidP="003F0822">
            <w:pPr>
              <w:contextualSpacing/>
              <w:rPr>
                <w:rFonts w:ascii="Times New Roman" w:hAnsi="Times New Roman" w:cs="Times New Roman"/>
                <w:szCs w:val="24"/>
              </w:rPr>
            </w:pPr>
            <w:r w:rsidRPr="007F4FED">
              <w:rPr>
                <w:rFonts w:ascii="Times New Roman" w:hAnsi="Times New Roman" w:cs="Times New Roman"/>
                <w:szCs w:val="24"/>
              </w:rPr>
              <w:t>Nodrošināt tehniskā atbalsta sniegšanu saistībā ar maksājumu servisa integrāciju Mobilajā lietotnē un Tīmekļa vietnē</w:t>
            </w:r>
            <w:r>
              <w:rPr>
                <w:rFonts w:ascii="Times New Roman" w:hAnsi="Times New Roman" w:cs="Times New Roman"/>
                <w:szCs w:val="24"/>
              </w:rPr>
              <w:t xml:space="preserve"> un tā lietošanas laikā.</w:t>
            </w:r>
          </w:p>
        </w:tc>
        <w:tc>
          <w:tcPr>
            <w:tcW w:w="5273" w:type="dxa"/>
            <w:vAlign w:val="center"/>
          </w:tcPr>
          <w:p w14:paraId="5020317C" w14:textId="7F63F98D" w:rsidR="00FC33DA" w:rsidRDefault="00FC33DA" w:rsidP="003F0822">
            <w:pPr>
              <w:numPr>
                <w:ilvl w:val="0"/>
                <w:numId w:val="3"/>
              </w:numPr>
              <w:ind w:left="368"/>
              <w:contextualSpacing/>
              <w:rPr>
                <w:rFonts w:ascii="Times New Roman" w:hAnsi="Times New Roman" w:cs="Times New Roman"/>
                <w:szCs w:val="24"/>
              </w:rPr>
            </w:pPr>
            <w:r>
              <w:rPr>
                <w:rFonts w:ascii="Times New Roman" w:hAnsi="Times New Roman" w:cs="Times New Roman"/>
                <w:szCs w:val="24"/>
              </w:rPr>
              <w:t>Sniegt Pasūtītājam konsultācijas par maksājumu servisa integrāciju Mobilajā lietotnē un Tīmekļa vietnē e-pastā un nepieciešamības gadījumā telefoniski vismaz šādā laikā: darba dienās no plkst. 08:00 līdz 16:00.</w:t>
            </w:r>
          </w:p>
          <w:p w14:paraId="1476E476" w14:textId="396995FA" w:rsidR="00FC33DA" w:rsidRPr="007F4FED" w:rsidRDefault="00FC33DA" w:rsidP="003F0822">
            <w:pPr>
              <w:numPr>
                <w:ilvl w:val="0"/>
                <w:numId w:val="3"/>
              </w:numPr>
              <w:ind w:left="368"/>
              <w:contextualSpacing/>
              <w:rPr>
                <w:rFonts w:ascii="Times New Roman" w:hAnsi="Times New Roman" w:cs="Times New Roman"/>
                <w:szCs w:val="24"/>
              </w:rPr>
            </w:pPr>
            <w:r>
              <w:rPr>
                <w:rFonts w:ascii="Times New Roman" w:hAnsi="Times New Roman" w:cs="Times New Roman"/>
                <w:szCs w:val="24"/>
              </w:rPr>
              <w:t>Izskatīt Pasūtītāja ar maksājumu servisa lietošanu saistītos pieteikumus 1 (vienas) darba dienas laikā, bet avārijas gadījumā reaģēt un novērst avāriju nekavējoties – ne vēlāk kā 2 (divu) stundu laikā.</w:t>
            </w:r>
          </w:p>
        </w:tc>
        <w:tc>
          <w:tcPr>
            <w:tcW w:w="2976" w:type="dxa"/>
            <w:vAlign w:val="center"/>
          </w:tcPr>
          <w:p w14:paraId="36DF3E63" w14:textId="77777777" w:rsidR="00E43731" w:rsidRDefault="00E43731" w:rsidP="00102D44">
            <w:pPr>
              <w:ind w:left="368"/>
              <w:contextualSpacing/>
              <w:rPr>
                <w:rFonts w:ascii="Times New Roman" w:hAnsi="Times New Roman" w:cs="Times New Roman"/>
                <w:szCs w:val="24"/>
              </w:rPr>
            </w:pPr>
            <w:sdt>
              <w:sdtPr>
                <w:rPr>
                  <w:szCs w:val="24"/>
                </w:rPr>
                <w:id w:val="62335210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varam nodrošināt</w:t>
            </w:r>
          </w:p>
          <w:p w14:paraId="2D692B17" w14:textId="77777777" w:rsidR="00E43731" w:rsidRDefault="00E43731" w:rsidP="00102D44">
            <w:pPr>
              <w:ind w:left="368"/>
              <w:contextualSpacing/>
              <w:rPr>
                <w:rFonts w:ascii="Times New Roman" w:hAnsi="Times New Roman" w:cs="Times New Roman"/>
                <w:szCs w:val="24"/>
              </w:rPr>
            </w:pPr>
          </w:p>
          <w:p w14:paraId="1B5BDFDF" w14:textId="36A6E401" w:rsidR="00FC33DA" w:rsidRDefault="00E43731" w:rsidP="00102D44">
            <w:pPr>
              <w:ind w:left="368"/>
              <w:contextualSpacing/>
              <w:rPr>
                <w:rFonts w:ascii="Times New Roman" w:hAnsi="Times New Roman" w:cs="Times New Roman"/>
                <w:szCs w:val="24"/>
              </w:rPr>
            </w:pPr>
            <w:sdt>
              <w:sdtPr>
                <w:rPr>
                  <w:szCs w:val="24"/>
                </w:rPr>
                <w:id w:val="1968615745"/>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t>
            </w:r>
            <w:r w:rsidRPr="002A701C">
              <w:rPr>
                <w:rFonts w:ascii="Times New Roman" w:hAnsi="Times New Roman" w:cs="Times New Roman"/>
              </w:rPr>
              <w:t>nevaram nodrošināt</w:t>
            </w:r>
          </w:p>
        </w:tc>
        <w:tc>
          <w:tcPr>
            <w:tcW w:w="2091" w:type="dxa"/>
          </w:tcPr>
          <w:p w14:paraId="09F6AF82" w14:textId="77777777" w:rsidR="00FC33DA" w:rsidRDefault="00FC33DA" w:rsidP="00AB784B">
            <w:pPr>
              <w:ind w:left="368"/>
              <w:contextualSpacing/>
              <w:jc w:val="both"/>
              <w:rPr>
                <w:rFonts w:ascii="Times New Roman" w:hAnsi="Times New Roman" w:cs="Times New Roman"/>
                <w:szCs w:val="24"/>
              </w:rPr>
            </w:pPr>
          </w:p>
        </w:tc>
      </w:tr>
      <w:tr w:rsidR="00FC33DA" w:rsidRPr="007F4FED" w14:paraId="16BFDA20" w14:textId="4E50B68D" w:rsidTr="00102D44">
        <w:tc>
          <w:tcPr>
            <w:tcW w:w="0" w:type="auto"/>
            <w:vAlign w:val="center"/>
          </w:tcPr>
          <w:p w14:paraId="0CAABF05" w14:textId="4FF2B230" w:rsidR="00FC33DA" w:rsidRPr="007F4FED" w:rsidRDefault="00FC33DA" w:rsidP="0085373A">
            <w:pPr>
              <w:jc w:val="center"/>
              <w:rPr>
                <w:rFonts w:ascii="Times New Roman" w:hAnsi="Times New Roman" w:cs="Times New Roman"/>
                <w:szCs w:val="24"/>
              </w:rPr>
            </w:pPr>
            <w:r>
              <w:rPr>
                <w:rFonts w:ascii="Times New Roman" w:hAnsi="Times New Roman" w:cs="Times New Roman"/>
                <w:szCs w:val="24"/>
              </w:rPr>
              <w:t>NP-9</w:t>
            </w:r>
          </w:p>
        </w:tc>
        <w:tc>
          <w:tcPr>
            <w:tcW w:w="3196" w:type="dxa"/>
            <w:vAlign w:val="center"/>
          </w:tcPr>
          <w:p w14:paraId="0D6EDC37" w14:textId="25FCA236" w:rsidR="00FC33DA" w:rsidRPr="007F4FED" w:rsidRDefault="00FC33DA" w:rsidP="003F0822">
            <w:pPr>
              <w:contextualSpacing/>
              <w:rPr>
                <w:rFonts w:ascii="Times New Roman" w:hAnsi="Times New Roman" w:cs="Times New Roman"/>
                <w:szCs w:val="24"/>
              </w:rPr>
            </w:pPr>
            <w:r>
              <w:rPr>
                <w:rFonts w:ascii="Times New Roman" w:hAnsi="Times New Roman" w:cs="Times New Roman"/>
                <w:szCs w:val="24"/>
              </w:rPr>
              <w:t>Nodrošināt Pasūtītājam piekļuvi maksājumu servisa testa videi maksājumu servisa integrācijas gaitā un līdz līguma darbības beigām.</w:t>
            </w:r>
          </w:p>
        </w:tc>
        <w:tc>
          <w:tcPr>
            <w:tcW w:w="5273" w:type="dxa"/>
            <w:vAlign w:val="center"/>
          </w:tcPr>
          <w:p w14:paraId="0A69CCF2" w14:textId="22AB661F" w:rsidR="00FC33DA" w:rsidRDefault="00FC33DA" w:rsidP="003F0822">
            <w:pPr>
              <w:numPr>
                <w:ilvl w:val="0"/>
                <w:numId w:val="3"/>
              </w:numPr>
              <w:ind w:left="368"/>
              <w:contextualSpacing/>
              <w:rPr>
                <w:rFonts w:ascii="Times New Roman" w:hAnsi="Times New Roman" w:cs="Times New Roman"/>
              </w:rPr>
            </w:pPr>
            <w:r w:rsidRPr="7191EA4B">
              <w:rPr>
                <w:rFonts w:ascii="Times New Roman" w:hAnsi="Times New Roman" w:cs="Times New Roman"/>
              </w:rPr>
              <w:t>Pasūtītājam ir iesniegta visa nepieciešamā informācija un piekļuves tiesības, lai varētu pieslēgties maksājumu servisa testa videi</w:t>
            </w:r>
            <w:r>
              <w:rPr>
                <w:rFonts w:ascii="Times New Roman" w:hAnsi="Times New Roman" w:cs="Times New Roman"/>
              </w:rPr>
              <w:t>.</w:t>
            </w:r>
          </w:p>
          <w:p w14:paraId="7102E2B3" w14:textId="247985FC" w:rsidR="00FC33DA" w:rsidRDefault="00FC33DA" w:rsidP="003F0822">
            <w:pPr>
              <w:numPr>
                <w:ilvl w:val="0"/>
                <w:numId w:val="3"/>
              </w:numPr>
              <w:ind w:left="368"/>
              <w:contextualSpacing/>
              <w:rPr>
                <w:rFonts w:ascii="Times New Roman" w:hAnsi="Times New Roman" w:cs="Times New Roman"/>
                <w:szCs w:val="24"/>
              </w:rPr>
            </w:pPr>
            <w:r>
              <w:rPr>
                <w:rFonts w:ascii="Times New Roman" w:hAnsi="Times New Roman" w:cs="Times New Roman"/>
                <w:szCs w:val="24"/>
              </w:rPr>
              <w:t>Pasūtītājs var notestēt maksājumus, vismaz izmantojot testa bankas karti.</w:t>
            </w:r>
          </w:p>
        </w:tc>
        <w:tc>
          <w:tcPr>
            <w:tcW w:w="2976" w:type="dxa"/>
            <w:vAlign w:val="center"/>
          </w:tcPr>
          <w:p w14:paraId="723F5346" w14:textId="77777777" w:rsidR="00E43731" w:rsidRDefault="00E43731" w:rsidP="00102D44">
            <w:pPr>
              <w:ind w:left="368"/>
              <w:contextualSpacing/>
              <w:rPr>
                <w:rFonts w:ascii="Times New Roman" w:hAnsi="Times New Roman" w:cs="Times New Roman"/>
                <w:szCs w:val="24"/>
              </w:rPr>
            </w:pPr>
            <w:sdt>
              <w:sdtPr>
                <w:rPr>
                  <w:szCs w:val="24"/>
                </w:rPr>
                <w:id w:val="199715452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varam nodrošināt</w:t>
            </w:r>
          </w:p>
          <w:p w14:paraId="026A914E" w14:textId="77777777" w:rsidR="00E43731" w:rsidRDefault="00E43731" w:rsidP="00102D44">
            <w:pPr>
              <w:ind w:left="368"/>
              <w:contextualSpacing/>
              <w:rPr>
                <w:rFonts w:ascii="Times New Roman" w:hAnsi="Times New Roman" w:cs="Times New Roman"/>
                <w:szCs w:val="24"/>
              </w:rPr>
            </w:pPr>
          </w:p>
          <w:p w14:paraId="0982E9E2" w14:textId="4D550DF7" w:rsidR="00FC33DA" w:rsidRPr="7191EA4B" w:rsidRDefault="00E43731" w:rsidP="00102D44">
            <w:pPr>
              <w:ind w:left="368"/>
              <w:contextualSpacing/>
              <w:rPr>
                <w:rFonts w:ascii="Times New Roman" w:hAnsi="Times New Roman" w:cs="Times New Roman"/>
              </w:rPr>
            </w:pPr>
            <w:sdt>
              <w:sdtPr>
                <w:rPr>
                  <w:szCs w:val="24"/>
                </w:rPr>
                <w:id w:val="-198723473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t>
            </w:r>
            <w:r w:rsidRPr="002A701C">
              <w:rPr>
                <w:rFonts w:ascii="Times New Roman" w:hAnsi="Times New Roman" w:cs="Times New Roman"/>
              </w:rPr>
              <w:t>nevaram nodrošināt</w:t>
            </w:r>
          </w:p>
        </w:tc>
        <w:tc>
          <w:tcPr>
            <w:tcW w:w="2091" w:type="dxa"/>
          </w:tcPr>
          <w:p w14:paraId="09781552" w14:textId="77777777" w:rsidR="00FC33DA" w:rsidRPr="7191EA4B" w:rsidRDefault="00FC33DA" w:rsidP="00AB784B">
            <w:pPr>
              <w:ind w:left="368"/>
              <w:contextualSpacing/>
              <w:jc w:val="both"/>
              <w:rPr>
                <w:rFonts w:ascii="Times New Roman" w:hAnsi="Times New Roman" w:cs="Times New Roman"/>
              </w:rPr>
            </w:pPr>
          </w:p>
        </w:tc>
      </w:tr>
      <w:tr w:rsidR="00FC33DA" w:rsidRPr="007F4FED" w14:paraId="4FBE8DF1" w14:textId="1C628EC7" w:rsidTr="00102D44">
        <w:tc>
          <w:tcPr>
            <w:tcW w:w="0" w:type="auto"/>
            <w:vAlign w:val="center"/>
          </w:tcPr>
          <w:p w14:paraId="26BA877B" w14:textId="5AFC14B1" w:rsidR="00FC33DA" w:rsidRDefault="00FC33DA" w:rsidP="0085373A">
            <w:pPr>
              <w:jc w:val="center"/>
              <w:rPr>
                <w:rFonts w:ascii="Times New Roman" w:hAnsi="Times New Roman" w:cs="Times New Roman"/>
                <w:szCs w:val="24"/>
              </w:rPr>
            </w:pPr>
            <w:r>
              <w:rPr>
                <w:rFonts w:ascii="Times New Roman" w:hAnsi="Times New Roman" w:cs="Times New Roman"/>
                <w:szCs w:val="24"/>
              </w:rPr>
              <w:t>NP-10</w:t>
            </w:r>
          </w:p>
        </w:tc>
        <w:tc>
          <w:tcPr>
            <w:tcW w:w="3196" w:type="dxa"/>
            <w:vAlign w:val="center"/>
          </w:tcPr>
          <w:p w14:paraId="5CEC4D74" w14:textId="7701AB82" w:rsidR="00FC33DA" w:rsidRDefault="00FC33DA" w:rsidP="003F0822">
            <w:pPr>
              <w:contextualSpacing/>
              <w:rPr>
                <w:rFonts w:ascii="Times New Roman" w:hAnsi="Times New Roman" w:cs="Times New Roman"/>
                <w:szCs w:val="24"/>
              </w:rPr>
            </w:pPr>
            <w:r>
              <w:rPr>
                <w:rFonts w:ascii="Times New Roman" w:hAnsi="Times New Roman" w:cs="Times New Roman"/>
                <w:szCs w:val="24"/>
              </w:rPr>
              <w:t>Nodrošināt Pasūtītājam piekļuvi maksājumu servisa produkcijas videi, tiklīdz ir noslēgušies maksājumu testi testa vidē.</w:t>
            </w:r>
          </w:p>
        </w:tc>
        <w:tc>
          <w:tcPr>
            <w:tcW w:w="5273" w:type="dxa"/>
            <w:vAlign w:val="center"/>
          </w:tcPr>
          <w:p w14:paraId="2E3C5BA2" w14:textId="6515DC67" w:rsidR="00FC33DA" w:rsidRDefault="00FC33DA" w:rsidP="003F0822">
            <w:pPr>
              <w:numPr>
                <w:ilvl w:val="0"/>
                <w:numId w:val="3"/>
              </w:numPr>
              <w:ind w:left="368"/>
              <w:contextualSpacing/>
              <w:rPr>
                <w:rFonts w:ascii="Times New Roman" w:hAnsi="Times New Roman" w:cs="Times New Roman"/>
              </w:rPr>
            </w:pPr>
            <w:r w:rsidRPr="7191EA4B">
              <w:rPr>
                <w:rFonts w:ascii="Times New Roman" w:hAnsi="Times New Roman" w:cs="Times New Roman"/>
              </w:rPr>
              <w:t>Pasūtītājam ir iesniegta visa nepieciešamā informācija un piekļuves tiesības, lai varētu pieslēgties maksājumu servisa produkcijas videi</w:t>
            </w:r>
            <w:r>
              <w:rPr>
                <w:rFonts w:ascii="Times New Roman" w:hAnsi="Times New Roman" w:cs="Times New Roman"/>
              </w:rPr>
              <w:t>.</w:t>
            </w:r>
          </w:p>
          <w:p w14:paraId="706437D3" w14:textId="12B53CAE" w:rsidR="00FC33DA" w:rsidRDefault="00FC33DA" w:rsidP="003F0822">
            <w:pPr>
              <w:numPr>
                <w:ilvl w:val="0"/>
                <w:numId w:val="3"/>
              </w:numPr>
              <w:ind w:left="368"/>
              <w:contextualSpacing/>
              <w:rPr>
                <w:rFonts w:ascii="Times New Roman" w:hAnsi="Times New Roman" w:cs="Times New Roman"/>
                <w:szCs w:val="24"/>
              </w:rPr>
            </w:pPr>
            <w:r>
              <w:rPr>
                <w:rFonts w:ascii="Times New Roman" w:hAnsi="Times New Roman" w:cs="Times New Roman"/>
                <w:szCs w:val="24"/>
              </w:rPr>
              <w:t>Pasūtītājam ir pieejamas un darbojas visas līgumā noteiktās maksājumu metodes.</w:t>
            </w:r>
          </w:p>
        </w:tc>
        <w:tc>
          <w:tcPr>
            <w:tcW w:w="2976" w:type="dxa"/>
            <w:vAlign w:val="center"/>
          </w:tcPr>
          <w:p w14:paraId="602B855F" w14:textId="77777777" w:rsidR="00E43731" w:rsidRDefault="00E43731" w:rsidP="00102D44">
            <w:pPr>
              <w:ind w:left="368"/>
              <w:contextualSpacing/>
              <w:rPr>
                <w:rFonts w:ascii="Times New Roman" w:hAnsi="Times New Roman" w:cs="Times New Roman"/>
                <w:szCs w:val="24"/>
              </w:rPr>
            </w:pPr>
            <w:sdt>
              <w:sdtPr>
                <w:rPr>
                  <w:szCs w:val="24"/>
                </w:rPr>
                <w:id w:val="-150928191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varam nodrošināt</w:t>
            </w:r>
          </w:p>
          <w:p w14:paraId="00A86CF9" w14:textId="77777777" w:rsidR="00E43731" w:rsidRDefault="00E43731" w:rsidP="00102D44">
            <w:pPr>
              <w:ind w:left="368"/>
              <w:contextualSpacing/>
              <w:rPr>
                <w:rFonts w:ascii="Times New Roman" w:hAnsi="Times New Roman" w:cs="Times New Roman"/>
                <w:szCs w:val="24"/>
              </w:rPr>
            </w:pPr>
          </w:p>
          <w:p w14:paraId="0EB868C5" w14:textId="58694FAB" w:rsidR="00FC33DA" w:rsidRPr="7191EA4B" w:rsidRDefault="00E43731" w:rsidP="00102D44">
            <w:pPr>
              <w:ind w:left="368"/>
              <w:contextualSpacing/>
              <w:rPr>
                <w:rFonts w:ascii="Times New Roman" w:hAnsi="Times New Roman" w:cs="Times New Roman"/>
              </w:rPr>
            </w:pPr>
            <w:sdt>
              <w:sdtPr>
                <w:rPr>
                  <w:szCs w:val="24"/>
                </w:rPr>
                <w:id w:val="-55269729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t>
            </w:r>
            <w:r w:rsidRPr="002A701C">
              <w:rPr>
                <w:rFonts w:ascii="Times New Roman" w:hAnsi="Times New Roman" w:cs="Times New Roman"/>
              </w:rPr>
              <w:t>nevaram nodrošināt</w:t>
            </w:r>
          </w:p>
        </w:tc>
        <w:tc>
          <w:tcPr>
            <w:tcW w:w="2091" w:type="dxa"/>
          </w:tcPr>
          <w:p w14:paraId="0C0C2450" w14:textId="77777777" w:rsidR="00FC33DA" w:rsidRPr="7191EA4B" w:rsidRDefault="00FC33DA" w:rsidP="00AB784B">
            <w:pPr>
              <w:ind w:left="368"/>
              <w:contextualSpacing/>
              <w:jc w:val="both"/>
              <w:rPr>
                <w:rFonts w:ascii="Times New Roman" w:hAnsi="Times New Roman" w:cs="Times New Roman"/>
              </w:rPr>
            </w:pPr>
          </w:p>
        </w:tc>
      </w:tr>
      <w:tr w:rsidR="00FC33DA" w:rsidRPr="007F4FED" w14:paraId="15E8DE94" w14:textId="1F766591" w:rsidTr="00E43731">
        <w:tc>
          <w:tcPr>
            <w:tcW w:w="0" w:type="auto"/>
            <w:vAlign w:val="center"/>
          </w:tcPr>
          <w:p w14:paraId="1F95BD42" w14:textId="4A778669" w:rsidR="00FC33DA" w:rsidRDefault="00FC33DA" w:rsidP="0085373A">
            <w:pPr>
              <w:jc w:val="center"/>
              <w:rPr>
                <w:rFonts w:ascii="Times New Roman" w:hAnsi="Times New Roman" w:cs="Times New Roman"/>
                <w:szCs w:val="24"/>
              </w:rPr>
            </w:pPr>
            <w:r>
              <w:rPr>
                <w:rFonts w:ascii="Times New Roman" w:hAnsi="Times New Roman" w:cs="Times New Roman"/>
                <w:szCs w:val="24"/>
              </w:rPr>
              <w:lastRenderedPageBreak/>
              <w:t>NP-11</w:t>
            </w:r>
          </w:p>
        </w:tc>
        <w:tc>
          <w:tcPr>
            <w:tcW w:w="3196" w:type="dxa"/>
            <w:vAlign w:val="center"/>
          </w:tcPr>
          <w:p w14:paraId="4E8A3EA7" w14:textId="4736F827" w:rsidR="00FC33DA" w:rsidRDefault="00FC33DA" w:rsidP="003F0822">
            <w:pPr>
              <w:contextualSpacing/>
              <w:rPr>
                <w:rFonts w:ascii="Times New Roman" w:hAnsi="Times New Roman" w:cs="Times New Roman"/>
                <w:szCs w:val="24"/>
              </w:rPr>
            </w:pPr>
            <w:r>
              <w:rPr>
                <w:rFonts w:ascii="Times New Roman" w:hAnsi="Times New Roman" w:cs="Times New Roman"/>
                <w:szCs w:val="24"/>
              </w:rPr>
              <w:t>Izpildītājs savlaicīgi informē Pasūtītāju par maksājumu servisa darbības traucējumiem un izmaiņām tā darbībā.</w:t>
            </w:r>
          </w:p>
        </w:tc>
        <w:tc>
          <w:tcPr>
            <w:tcW w:w="5273" w:type="dxa"/>
            <w:vAlign w:val="center"/>
          </w:tcPr>
          <w:p w14:paraId="4BB14D34" w14:textId="4DE589D8" w:rsidR="00FC33DA" w:rsidRDefault="00FC33DA" w:rsidP="003F0822">
            <w:pPr>
              <w:numPr>
                <w:ilvl w:val="0"/>
                <w:numId w:val="3"/>
              </w:numPr>
              <w:ind w:left="368"/>
              <w:contextualSpacing/>
              <w:rPr>
                <w:rFonts w:ascii="Times New Roman" w:hAnsi="Times New Roman" w:cs="Times New Roman"/>
                <w:szCs w:val="24"/>
              </w:rPr>
            </w:pPr>
            <w:r>
              <w:rPr>
                <w:rFonts w:ascii="Times New Roman" w:hAnsi="Times New Roman" w:cs="Times New Roman"/>
                <w:szCs w:val="24"/>
              </w:rPr>
              <w:t xml:space="preserve">Izpildītājs nekavējoties – ne </w:t>
            </w:r>
            <w:r w:rsidRPr="00487BA2">
              <w:rPr>
                <w:rFonts w:ascii="Times New Roman" w:hAnsi="Times New Roman" w:cs="Times New Roman"/>
                <w:szCs w:val="24"/>
              </w:rPr>
              <w:t>vēlāk kā 1 (vienas)</w:t>
            </w:r>
            <w:r>
              <w:rPr>
                <w:rFonts w:ascii="Times New Roman" w:hAnsi="Times New Roman" w:cs="Times New Roman"/>
                <w:szCs w:val="24"/>
              </w:rPr>
              <w:t xml:space="preserve"> stundas laikā, e-pastā informē Pasūtītāju </w:t>
            </w:r>
            <w:proofErr w:type="gramStart"/>
            <w:r>
              <w:rPr>
                <w:rFonts w:ascii="Times New Roman" w:hAnsi="Times New Roman" w:cs="Times New Roman"/>
                <w:szCs w:val="24"/>
              </w:rPr>
              <w:t>par konstatētam problēmām</w:t>
            </w:r>
            <w:proofErr w:type="gramEnd"/>
            <w:r>
              <w:rPr>
                <w:rFonts w:ascii="Times New Roman" w:hAnsi="Times New Roman" w:cs="Times New Roman"/>
                <w:szCs w:val="24"/>
              </w:rPr>
              <w:t xml:space="preserve"> maksājumu servisa darbībā.</w:t>
            </w:r>
          </w:p>
          <w:p w14:paraId="7B230AC9" w14:textId="79E60ADE" w:rsidR="00FC33DA" w:rsidRDefault="00FC33DA" w:rsidP="003F0822">
            <w:pPr>
              <w:numPr>
                <w:ilvl w:val="0"/>
                <w:numId w:val="3"/>
              </w:numPr>
              <w:ind w:left="368"/>
              <w:contextualSpacing/>
              <w:rPr>
                <w:rFonts w:ascii="Times New Roman" w:hAnsi="Times New Roman" w:cs="Times New Roman"/>
                <w:szCs w:val="24"/>
              </w:rPr>
            </w:pPr>
            <w:r>
              <w:rPr>
                <w:rFonts w:ascii="Times New Roman" w:hAnsi="Times New Roman" w:cs="Times New Roman"/>
                <w:szCs w:val="24"/>
              </w:rPr>
              <w:t>Tiklīdz konstatētās problēmas ir novērstas – ne vēlāk kā 2 (divu) stundu laikā, Izpildītājs e-pastā informē Pasūtītāju par problēmu novēršanu, norādot laika periodu, kad maksājumu serviss nebija pieejams vai darbojās ar traucējumiem.</w:t>
            </w:r>
          </w:p>
          <w:p w14:paraId="289276EB" w14:textId="093BD9F7" w:rsidR="00FC33DA" w:rsidRDefault="00FC33DA" w:rsidP="003F0822">
            <w:pPr>
              <w:numPr>
                <w:ilvl w:val="0"/>
                <w:numId w:val="3"/>
              </w:numPr>
              <w:ind w:left="368"/>
              <w:contextualSpacing/>
              <w:rPr>
                <w:rFonts w:ascii="Times New Roman" w:hAnsi="Times New Roman" w:cs="Times New Roman"/>
                <w:szCs w:val="24"/>
              </w:rPr>
            </w:pPr>
            <w:r>
              <w:rPr>
                <w:rFonts w:ascii="Times New Roman" w:hAnsi="Times New Roman" w:cs="Times New Roman"/>
                <w:szCs w:val="24"/>
              </w:rPr>
              <w:t xml:space="preserve">Izpildītājs savlaicīgi – nē </w:t>
            </w:r>
            <w:proofErr w:type="gramStart"/>
            <w:r>
              <w:rPr>
                <w:rFonts w:ascii="Times New Roman" w:hAnsi="Times New Roman" w:cs="Times New Roman"/>
                <w:szCs w:val="24"/>
              </w:rPr>
              <w:t>mazāk kā</w:t>
            </w:r>
            <w:proofErr w:type="gramEnd"/>
            <w:r>
              <w:rPr>
                <w:rFonts w:ascii="Times New Roman" w:hAnsi="Times New Roman" w:cs="Times New Roman"/>
                <w:szCs w:val="24"/>
              </w:rPr>
              <w:t xml:space="preserve"> 2 (divas) darba dienas pirms izmaiņu ieviešanas, informē Pasūtītāju par plānoto izmaiņu būtību un to ietekmi uz maksājumu servisa darbību, kā arī par darbības traucējumiem izmaiņu ieviešanas gaitā, ja tādi var rasties.</w:t>
            </w:r>
          </w:p>
        </w:tc>
        <w:tc>
          <w:tcPr>
            <w:tcW w:w="2976" w:type="dxa"/>
            <w:vAlign w:val="center"/>
          </w:tcPr>
          <w:p w14:paraId="01B07AA5" w14:textId="77777777" w:rsidR="00E43731" w:rsidRDefault="00E43731" w:rsidP="00E43731">
            <w:pPr>
              <w:ind w:left="368"/>
              <w:contextualSpacing/>
              <w:rPr>
                <w:rFonts w:ascii="Times New Roman" w:hAnsi="Times New Roman" w:cs="Times New Roman"/>
                <w:szCs w:val="24"/>
              </w:rPr>
            </w:pPr>
            <w:sdt>
              <w:sdtPr>
                <w:rPr>
                  <w:szCs w:val="24"/>
                </w:rPr>
                <w:id w:val="-123708582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varam nodrošināt</w:t>
            </w:r>
          </w:p>
          <w:p w14:paraId="6A5DCE7A" w14:textId="77777777" w:rsidR="00E43731" w:rsidRDefault="00E43731" w:rsidP="00E43731">
            <w:pPr>
              <w:ind w:left="368"/>
              <w:contextualSpacing/>
              <w:rPr>
                <w:rFonts w:ascii="Times New Roman" w:hAnsi="Times New Roman" w:cs="Times New Roman"/>
                <w:szCs w:val="24"/>
              </w:rPr>
            </w:pPr>
          </w:p>
          <w:p w14:paraId="616A849C" w14:textId="2BC7038D" w:rsidR="00FC33DA" w:rsidRDefault="00E43731" w:rsidP="00E43731">
            <w:pPr>
              <w:ind w:left="368"/>
              <w:contextualSpacing/>
              <w:rPr>
                <w:rFonts w:ascii="Times New Roman" w:hAnsi="Times New Roman" w:cs="Times New Roman"/>
                <w:szCs w:val="24"/>
              </w:rPr>
            </w:pPr>
            <w:sdt>
              <w:sdtPr>
                <w:rPr>
                  <w:szCs w:val="24"/>
                </w:rPr>
                <w:id w:val="-85611500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t>
            </w:r>
            <w:r w:rsidRPr="002A701C">
              <w:rPr>
                <w:rFonts w:ascii="Times New Roman" w:hAnsi="Times New Roman" w:cs="Times New Roman"/>
              </w:rPr>
              <w:t>nevaram nodrošināt</w:t>
            </w:r>
          </w:p>
        </w:tc>
        <w:tc>
          <w:tcPr>
            <w:tcW w:w="2091" w:type="dxa"/>
          </w:tcPr>
          <w:p w14:paraId="1C232599" w14:textId="77777777" w:rsidR="00FC33DA" w:rsidRDefault="00FC33DA" w:rsidP="00AB784B">
            <w:pPr>
              <w:ind w:left="368"/>
              <w:contextualSpacing/>
              <w:jc w:val="both"/>
              <w:rPr>
                <w:rFonts w:ascii="Times New Roman" w:hAnsi="Times New Roman" w:cs="Times New Roman"/>
                <w:szCs w:val="24"/>
              </w:rPr>
            </w:pPr>
          </w:p>
        </w:tc>
      </w:tr>
      <w:tr w:rsidR="00FC33DA" w:rsidRPr="007F4FED" w14:paraId="1A638BBB" w14:textId="6FFB40CC" w:rsidTr="00102D44">
        <w:tc>
          <w:tcPr>
            <w:tcW w:w="0" w:type="auto"/>
            <w:vAlign w:val="center"/>
          </w:tcPr>
          <w:p w14:paraId="1C357DE1" w14:textId="61569947" w:rsidR="00FC33DA" w:rsidRDefault="00FC33DA" w:rsidP="0085373A">
            <w:pPr>
              <w:jc w:val="center"/>
              <w:rPr>
                <w:rFonts w:ascii="Times New Roman" w:hAnsi="Times New Roman" w:cs="Times New Roman"/>
                <w:szCs w:val="24"/>
              </w:rPr>
            </w:pPr>
            <w:r>
              <w:rPr>
                <w:rFonts w:ascii="Times New Roman" w:hAnsi="Times New Roman" w:cs="Times New Roman"/>
                <w:szCs w:val="24"/>
              </w:rPr>
              <w:t>NP-12</w:t>
            </w:r>
          </w:p>
        </w:tc>
        <w:tc>
          <w:tcPr>
            <w:tcW w:w="3196" w:type="dxa"/>
            <w:vAlign w:val="center"/>
          </w:tcPr>
          <w:p w14:paraId="4B2ACFA5" w14:textId="23098444" w:rsidR="00FC33DA" w:rsidRDefault="00FC33DA" w:rsidP="003F0822">
            <w:pPr>
              <w:contextualSpacing/>
              <w:rPr>
                <w:rFonts w:ascii="Times New Roman" w:hAnsi="Times New Roman" w:cs="Times New Roman"/>
                <w:szCs w:val="24"/>
              </w:rPr>
            </w:pPr>
            <w:r>
              <w:rPr>
                <w:rFonts w:ascii="Times New Roman" w:hAnsi="Times New Roman" w:cs="Times New Roman"/>
                <w:szCs w:val="24"/>
              </w:rPr>
              <w:t>Izpildītājs ir atbildīgs par Pasūtītāja un Izpildītāja savstarpēju norēķinu administrēšanu Pakalpojuma ietvaros.</w:t>
            </w:r>
          </w:p>
        </w:tc>
        <w:tc>
          <w:tcPr>
            <w:tcW w:w="5273" w:type="dxa"/>
            <w:vAlign w:val="center"/>
          </w:tcPr>
          <w:p w14:paraId="292EF379" w14:textId="44EDCC19" w:rsidR="00FC33DA" w:rsidRDefault="00FC33DA" w:rsidP="003F0822">
            <w:pPr>
              <w:contextualSpacing/>
              <w:rPr>
                <w:rFonts w:ascii="Times New Roman" w:hAnsi="Times New Roman" w:cs="Times New Roman"/>
                <w:szCs w:val="24"/>
              </w:rPr>
            </w:pPr>
            <w:r w:rsidRPr="005303AB">
              <w:rPr>
                <w:rFonts w:ascii="Times New Roman" w:hAnsi="Times New Roman" w:cs="Times New Roman"/>
                <w:szCs w:val="24"/>
              </w:rPr>
              <w:t>Izpildītājs līguma darbības laikā nodrošina darījumu uzskaiti, komisijas aprēķinu un ieturēšanu no Pasūtītāja bankas konta saskaņā ar līgumā noteikto kārtību</w:t>
            </w:r>
            <w:r>
              <w:rPr>
                <w:rFonts w:ascii="Times New Roman" w:hAnsi="Times New Roman" w:cs="Times New Roman"/>
                <w:szCs w:val="24"/>
              </w:rPr>
              <w:t>.</w:t>
            </w:r>
          </w:p>
          <w:p w14:paraId="774C5AB8" w14:textId="77777777" w:rsidR="00FC33DA" w:rsidRDefault="00FC33DA" w:rsidP="003F0822">
            <w:pPr>
              <w:rPr>
                <w:rFonts w:ascii="Times New Roman" w:hAnsi="Times New Roman" w:cs="Times New Roman"/>
                <w:szCs w:val="24"/>
              </w:rPr>
            </w:pPr>
          </w:p>
          <w:p w14:paraId="446CBB8B" w14:textId="2B80555E" w:rsidR="00FC33DA" w:rsidRPr="005303AB" w:rsidRDefault="00FC33DA" w:rsidP="003F0822">
            <w:pPr>
              <w:rPr>
                <w:rFonts w:ascii="Times New Roman" w:hAnsi="Times New Roman" w:cs="Times New Roman"/>
                <w:szCs w:val="24"/>
              </w:rPr>
            </w:pPr>
          </w:p>
        </w:tc>
        <w:tc>
          <w:tcPr>
            <w:tcW w:w="2976" w:type="dxa"/>
            <w:vAlign w:val="center"/>
          </w:tcPr>
          <w:p w14:paraId="0745CF07" w14:textId="77777777" w:rsidR="00E43731" w:rsidRDefault="00E43731" w:rsidP="00102D44">
            <w:pPr>
              <w:ind w:left="368"/>
              <w:contextualSpacing/>
              <w:rPr>
                <w:rFonts w:ascii="Times New Roman" w:hAnsi="Times New Roman" w:cs="Times New Roman"/>
                <w:szCs w:val="24"/>
              </w:rPr>
            </w:pPr>
            <w:sdt>
              <w:sdtPr>
                <w:rPr>
                  <w:szCs w:val="24"/>
                </w:rPr>
                <w:id w:val="43201899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varam nodrošināt</w:t>
            </w:r>
          </w:p>
          <w:p w14:paraId="30F24FD0" w14:textId="77777777" w:rsidR="005A74FB" w:rsidRDefault="005A74FB" w:rsidP="00102D44">
            <w:pPr>
              <w:ind w:left="368"/>
              <w:contextualSpacing/>
              <w:rPr>
                <w:rFonts w:ascii="Times New Roman" w:hAnsi="Times New Roman" w:cs="Times New Roman"/>
                <w:szCs w:val="24"/>
              </w:rPr>
            </w:pPr>
          </w:p>
          <w:p w14:paraId="3B748FC6" w14:textId="7B18C5EB" w:rsidR="00FC33DA" w:rsidRPr="005303AB" w:rsidRDefault="005A74FB" w:rsidP="005A74FB">
            <w:pPr>
              <w:ind w:left="368"/>
              <w:contextualSpacing/>
              <w:rPr>
                <w:rFonts w:ascii="Times New Roman" w:hAnsi="Times New Roman" w:cs="Times New Roman"/>
                <w:szCs w:val="24"/>
              </w:rPr>
            </w:pPr>
            <w:sdt>
              <w:sdtPr>
                <w:rPr>
                  <w:szCs w:val="24"/>
                </w:rPr>
                <w:id w:val="-213724501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8C2D51">
              <w:rPr>
                <w:rFonts w:ascii="Times New Roman" w:hAnsi="Times New Roman" w:cs="Times New Roman"/>
                <w:szCs w:val="24"/>
              </w:rPr>
              <w:t xml:space="preserve"> </w:t>
            </w:r>
            <w:r>
              <w:rPr>
                <w:rFonts w:ascii="Times New Roman" w:hAnsi="Times New Roman" w:cs="Times New Roman"/>
                <w:szCs w:val="24"/>
              </w:rPr>
              <w:t>ne</w:t>
            </w:r>
            <w:r w:rsidRPr="008C2D51">
              <w:rPr>
                <w:rFonts w:ascii="Times New Roman" w:hAnsi="Times New Roman" w:cs="Times New Roman"/>
                <w:szCs w:val="24"/>
              </w:rPr>
              <w:t>varam nodrošināt</w:t>
            </w:r>
          </w:p>
        </w:tc>
        <w:tc>
          <w:tcPr>
            <w:tcW w:w="2091" w:type="dxa"/>
          </w:tcPr>
          <w:p w14:paraId="14F1C846" w14:textId="77777777" w:rsidR="00FC33DA" w:rsidRPr="005303AB" w:rsidRDefault="00FC33DA" w:rsidP="00F55E38">
            <w:pPr>
              <w:contextualSpacing/>
              <w:jc w:val="both"/>
              <w:rPr>
                <w:rFonts w:ascii="Times New Roman" w:hAnsi="Times New Roman" w:cs="Times New Roman"/>
                <w:szCs w:val="24"/>
              </w:rPr>
            </w:pPr>
          </w:p>
        </w:tc>
      </w:tr>
    </w:tbl>
    <w:p w14:paraId="67543110" w14:textId="757D6E5B" w:rsidR="00B730BE" w:rsidRPr="007F4FED" w:rsidRDefault="00B730BE" w:rsidP="00C81648">
      <w:pPr>
        <w:spacing w:after="0" w:line="240" w:lineRule="auto"/>
        <w:rPr>
          <w:rFonts w:ascii="Times New Roman" w:hAnsi="Times New Roman" w:cs="Times New Roman"/>
          <w:sz w:val="24"/>
          <w:szCs w:val="24"/>
        </w:rPr>
      </w:pPr>
    </w:p>
    <w:sectPr w:rsidR="00B730BE" w:rsidRPr="007F4FED" w:rsidSect="000F5E5E">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6605" w14:textId="77777777" w:rsidR="00D005F8" w:rsidRDefault="00D005F8" w:rsidP="000F5E5E">
      <w:pPr>
        <w:spacing w:after="0" w:line="240" w:lineRule="auto"/>
      </w:pPr>
      <w:r>
        <w:separator/>
      </w:r>
    </w:p>
  </w:endnote>
  <w:endnote w:type="continuationSeparator" w:id="0">
    <w:p w14:paraId="27C56EAD" w14:textId="77777777" w:rsidR="00D005F8" w:rsidRDefault="00D005F8" w:rsidP="000F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58C7" w14:textId="77777777" w:rsidR="000F5E5E" w:rsidRDefault="000F5E5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245803"/>
      <w:docPartObj>
        <w:docPartGallery w:val="Page Numbers (Bottom of Page)"/>
        <w:docPartUnique/>
      </w:docPartObj>
    </w:sdtPr>
    <w:sdtEndPr>
      <w:rPr>
        <w:rFonts w:ascii="Times New Roman" w:hAnsi="Times New Roman" w:cs="Times New Roman"/>
        <w:sz w:val="24"/>
        <w:szCs w:val="24"/>
      </w:rPr>
    </w:sdtEndPr>
    <w:sdtContent>
      <w:p w14:paraId="17FF959F" w14:textId="602DA79C" w:rsidR="000F5E5E" w:rsidRPr="000F5E5E" w:rsidRDefault="000F5E5E">
        <w:pPr>
          <w:pStyle w:val="Kjene"/>
          <w:jc w:val="center"/>
          <w:rPr>
            <w:rFonts w:ascii="Times New Roman" w:hAnsi="Times New Roman" w:cs="Times New Roman"/>
            <w:sz w:val="24"/>
            <w:szCs w:val="24"/>
          </w:rPr>
        </w:pPr>
        <w:r w:rsidRPr="000F5E5E">
          <w:rPr>
            <w:rFonts w:ascii="Times New Roman" w:hAnsi="Times New Roman" w:cs="Times New Roman"/>
            <w:sz w:val="24"/>
            <w:szCs w:val="24"/>
          </w:rPr>
          <w:fldChar w:fldCharType="begin"/>
        </w:r>
        <w:r w:rsidRPr="000F5E5E">
          <w:rPr>
            <w:rFonts w:ascii="Times New Roman" w:hAnsi="Times New Roman" w:cs="Times New Roman"/>
            <w:sz w:val="24"/>
            <w:szCs w:val="24"/>
          </w:rPr>
          <w:instrText>PAGE   \* MERGEFORMAT</w:instrText>
        </w:r>
        <w:r w:rsidRPr="000F5E5E">
          <w:rPr>
            <w:rFonts w:ascii="Times New Roman" w:hAnsi="Times New Roman" w:cs="Times New Roman"/>
            <w:sz w:val="24"/>
            <w:szCs w:val="24"/>
          </w:rPr>
          <w:fldChar w:fldCharType="separate"/>
        </w:r>
        <w:r w:rsidRPr="000F5E5E">
          <w:rPr>
            <w:rFonts w:ascii="Times New Roman" w:hAnsi="Times New Roman" w:cs="Times New Roman"/>
            <w:sz w:val="24"/>
            <w:szCs w:val="24"/>
          </w:rPr>
          <w:t>2</w:t>
        </w:r>
        <w:r w:rsidRPr="000F5E5E">
          <w:rPr>
            <w:rFonts w:ascii="Times New Roman" w:hAnsi="Times New Roman" w:cs="Times New Roman"/>
            <w:sz w:val="24"/>
            <w:szCs w:val="24"/>
          </w:rPr>
          <w:fldChar w:fldCharType="end"/>
        </w:r>
      </w:p>
    </w:sdtContent>
  </w:sdt>
  <w:p w14:paraId="19AB93C1" w14:textId="77777777" w:rsidR="000F5E5E" w:rsidRDefault="000F5E5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F834" w14:textId="77777777" w:rsidR="000F5E5E" w:rsidRDefault="000F5E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F62D" w14:textId="77777777" w:rsidR="00D005F8" w:rsidRDefault="00D005F8" w:rsidP="000F5E5E">
      <w:pPr>
        <w:spacing w:after="0" w:line="240" w:lineRule="auto"/>
      </w:pPr>
      <w:r>
        <w:separator/>
      </w:r>
    </w:p>
  </w:footnote>
  <w:footnote w:type="continuationSeparator" w:id="0">
    <w:p w14:paraId="0798E29C" w14:textId="77777777" w:rsidR="00D005F8" w:rsidRDefault="00D005F8" w:rsidP="000F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DE07" w14:textId="77777777" w:rsidR="000F5E5E" w:rsidRDefault="000F5E5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252E" w14:textId="77777777" w:rsidR="000F5E5E" w:rsidRDefault="000F5E5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5E34" w14:textId="77777777" w:rsidR="000F5E5E" w:rsidRDefault="000F5E5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76D"/>
    <w:multiLevelType w:val="hybridMultilevel"/>
    <w:tmpl w:val="1960F34E"/>
    <w:lvl w:ilvl="0" w:tplc="5A5002D8">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0807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7554A2"/>
    <w:multiLevelType w:val="hybridMultilevel"/>
    <w:tmpl w:val="36C0C21C"/>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AA07BD"/>
    <w:multiLevelType w:val="hybridMultilevel"/>
    <w:tmpl w:val="8884AE98"/>
    <w:lvl w:ilvl="0" w:tplc="42C6043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91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2047441">
    <w:abstractNumId w:val="1"/>
  </w:num>
  <w:num w:numId="2" w16cid:durableId="663977586">
    <w:abstractNumId w:val="4"/>
  </w:num>
  <w:num w:numId="3" w16cid:durableId="1864399349">
    <w:abstractNumId w:val="0"/>
  </w:num>
  <w:num w:numId="4" w16cid:durableId="19163650">
    <w:abstractNumId w:val="2"/>
  </w:num>
  <w:num w:numId="5" w16cid:durableId="406848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48"/>
    <w:rsid w:val="0003108A"/>
    <w:rsid w:val="00032B03"/>
    <w:rsid w:val="00082FC2"/>
    <w:rsid w:val="000F5E5E"/>
    <w:rsid w:val="001014B6"/>
    <w:rsid w:val="00102D44"/>
    <w:rsid w:val="0014412D"/>
    <w:rsid w:val="001517E8"/>
    <w:rsid w:val="00153BDD"/>
    <w:rsid w:val="001915CB"/>
    <w:rsid w:val="00192C42"/>
    <w:rsid w:val="001933B4"/>
    <w:rsid w:val="00193A65"/>
    <w:rsid w:val="001B38A9"/>
    <w:rsid w:val="001C653D"/>
    <w:rsid w:val="001E5094"/>
    <w:rsid w:val="00232F80"/>
    <w:rsid w:val="002467FC"/>
    <w:rsid w:val="00280D77"/>
    <w:rsid w:val="0028508A"/>
    <w:rsid w:val="00292D44"/>
    <w:rsid w:val="002A701C"/>
    <w:rsid w:val="002B4407"/>
    <w:rsid w:val="002B69E0"/>
    <w:rsid w:val="00313C65"/>
    <w:rsid w:val="003311A9"/>
    <w:rsid w:val="003340B4"/>
    <w:rsid w:val="003516BC"/>
    <w:rsid w:val="00384BF0"/>
    <w:rsid w:val="00396602"/>
    <w:rsid w:val="003B654A"/>
    <w:rsid w:val="003F0822"/>
    <w:rsid w:val="003F47E0"/>
    <w:rsid w:val="00406E42"/>
    <w:rsid w:val="00441924"/>
    <w:rsid w:val="00481558"/>
    <w:rsid w:val="00487BA2"/>
    <w:rsid w:val="00501C1D"/>
    <w:rsid w:val="005303AB"/>
    <w:rsid w:val="0055615B"/>
    <w:rsid w:val="005A74FB"/>
    <w:rsid w:val="005C15B2"/>
    <w:rsid w:val="00600F02"/>
    <w:rsid w:val="006019B5"/>
    <w:rsid w:val="006067C5"/>
    <w:rsid w:val="00606A18"/>
    <w:rsid w:val="00661DA8"/>
    <w:rsid w:val="00665CC0"/>
    <w:rsid w:val="00667527"/>
    <w:rsid w:val="0067779C"/>
    <w:rsid w:val="00687590"/>
    <w:rsid w:val="006C1B97"/>
    <w:rsid w:val="006E2977"/>
    <w:rsid w:val="006F059C"/>
    <w:rsid w:val="00713ADF"/>
    <w:rsid w:val="007A7BE8"/>
    <w:rsid w:val="007D1D1A"/>
    <w:rsid w:val="007D6414"/>
    <w:rsid w:val="007F4FED"/>
    <w:rsid w:val="008041CB"/>
    <w:rsid w:val="00850E20"/>
    <w:rsid w:val="0085373A"/>
    <w:rsid w:val="008577B4"/>
    <w:rsid w:val="008676CE"/>
    <w:rsid w:val="008959A8"/>
    <w:rsid w:val="008C2D51"/>
    <w:rsid w:val="00901C16"/>
    <w:rsid w:val="00914A0F"/>
    <w:rsid w:val="00915EB4"/>
    <w:rsid w:val="009431CF"/>
    <w:rsid w:val="00953B85"/>
    <w:rsid w:val="00991590"/>
    <w:rsid w:val="009C00B5"/>
    <w:rsid w:val="00AA0F1A"/>
    <w:rsid w:val="00AB784B"/>
    <w:rsid w:val="00AC44F2"/>
    <w:rsid w:val="00B36DB1"/>
    <w:rsid w:val="00B730BE"/>
    <w:rsid w:val="00B839B5"/>
    <w:rsid w:val="00BA294C"/>
    <w:rsid w:val="00BB7C3F"/>
    <w:rsid w:val="00C2698D"/>
    <w:rsid w:val="00C273D6"/>
    <w:rsid w:val="00C30D02"/>
    <w:rsid w:val="00C452C2"/>
    <w:rsid w:val="00C62A0B"/>
    <w:rsid w:val="00C81648"/>
    <w:rsid w:val="00CA1898"/>
    <w:rsid w:val="00CF2E52"/>
    <w:rsid w:val="00D005F8"/>
    <w:rsid w:val="00D018B0"/>
    <w:rsid w:val="00D22CE9"/>
    <w:rsid w:val="00DC408C"/>
    <w:rsid w:val="00DD69D1"/>
    <w:rsid w:val="00E10977"/>
    <w:rsid w:val="00E13C5C"/>
    <w:rsid w:val="00E209B4"/>
    <w:rsid w:val="00E432CD"/>
    <w:rsid w:val="00E43731"/>
    <w:rsid w:val="00E756E4"/>
    <w:rsid w:val="00E95766"/>
    <w:rsid w:val="00EC7C2B"/>
    <w:rsid w:val="00EF0C81"/>
    <w:rsid w:val="00F33757"/>
    <w:rsid w:val="00F55E38"/>
    <w:rsid w:val="00FA3ECC"/>
    <w:rsid w:val="00FA4BD1"/>
    <w:rsid w:val="00FB250C"/>
    <w:rsid w:val="00FC33DA"/>
    <w:rsid w:val="1B83EB74"/>
    <w:rsid w:val="1F7B5945"/>
    <w:rsid w:val="2059F6E0"/>
    <w:rsid w:val="2ABE4C16"/>
    <w:rsid w:val="35E0DED2"/>
    <w:rsid w:val="4787EF59"/>
    <w:rsid w:val="49B20514"/>
    <w:rsid w:val="4CCBDA17"/>
    <w:rsid w:val="5A82C5FB"/>
    <w:rsid w:val="7191EA4B"/>
    <w:rsid w:val="7228B851"/>
    <w:rsid w:val="75DF96B2"/>
    <w:rsid w:val="7959A372"/>
    <w:rsid w:val="7A201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35E4"/>
  <w15:chartTrackingRefBased/>
  <w15:docId w15:val="{5C079155-6AEE-4063-AF86-DCDB5E86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D018B0"/>
    <w:rPr>
      <w:color w:val="0000FF"/>
      <w:u w:val="single"/>
    </w:rPr>
  </w:style>
  <w:style w:type="table" w:customStyle="1" w:styleId="TableGrid1">
    <w:name w:val="Table Grid1"/>
    <w:basedOn w:val="Parastatabula"/>
    <w:next w:val="Reatabula"/>
    <w:uiPriority w:val="39"/>
    <w:rsid w:val="00D018B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D018B0"/>
  </w:style>
  <w:style w:type="paragraph" w:customStyle="1" w:styleId="paragraph">
    <w:name w:val="paragraph"/>
    <w:basedOn w:val="Parasts"/>
    <w:rsid w:val="00D018B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styleId="Reatabula">
    <w:name w:val="Table Grid"/>
    <w:basedOn w:val="Parastatabula"/>
    <w:uiPriority w:val="39"/>
    <w:rsid w:val="00D01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96602"/>
    <w:rPr>
      <w:sz w:val="16"/>
      <w:szCs w:val="16"/>
    </w:rPr>
  </w:style>
  <w:style w:type="paragraph" w:styleId="Komentrateksts">
    <w:name w:val="annotation text"/>
    <w:basedOn w:val="Parasts"/>
    <w:link w:val="KomentratekstsRakstz"/>
    <w:uiPriority w:val="99"/>
    <w:unhideWhenUsed/>
    <w:rsid w:val="0039660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96602"/>
    <w:rPr>
      <w:sz w:val="20"/>
      <w:szCs w:val="20"/>
    </w:rPr>
  </w:style>
  <w:style w:type="paragraph" w:styleId="Komentratma">
    <w:name w:val="annotation subject"/>
    <w:basedOn w:val="Komentrateksts"/>
    <w:next w:val="Komentrateksts"/>
    <w:link w:val="KomentratmaRakstz"/>
    <w:uiPriority w:val="99"/>
    <w:semiHidden/>
    <w:unhideWhenUsed/>
    <w:rsid w:val="00396602"/>
    <w:rPr>
      <w:b/>
      <w:bCs/>
    </w:rPr>
  </w:style>
  <w:style w:type="character" w:customStyle="1" w:styleId="KomentratmaRakstz">
    <w:name w:val="Komentāra tēma Rakstz."/>
    <w:basedOn w:val="KomentratekstsRakstz"/>
    <w:link w:val="Komentratma"/>
    <w:uiPriority w:val="99"/>
    <w:semiHidden/>
    <w:rsid w:val="00396602"/>
    <w:rPr>
      <w:b/>
      <w:bCs/>
      <w:sz w:val="20"/>
      <w:szCs w:val="20"/>
    </w:rPr>
  </w:style>
  <w:style w:type="paragraph" w:styleId="Prskatjums">
    <w:name w:val="Revision"/>
    <w:hidden/>
    <w:uiPriority w:val="99"/>
    <w:semiHidden/>
    <w:rsid w:val="00E756E4"/>
    <w:pPr>
      <w:spacing w:after="0" w:line="240" w:lineRule="auto"/>
    </w:pPr>
  </w:style>
  <w:style w:type="paragraph" w:styleId="Sarakstarindkopa">
    <w:name w:val="List Paragraph"/>
    <w:basedOn w:val="Parasts"/>
    <w:uiPriority w:val="34"/>
    <w:qFormat/>
    <w:rsid w:val="005303AB"/>
    <w:pPr>
      <w:ind w:left="720"/>
      <w:contextualSpacing/>
    </w:pPr>
  </w:style>
  <w:style w:type="paragraph" w:styleId="Galvene">
    <w:name w:val="header"/>
    <w:basedOn w:val="Parasts"/>
    <w:link w:val="GalveneRakstz"/>
    <w:uiPriority w:val="99"/>
    <w:unhideWhenUsed/>
    <w:rsid w:val="000F5E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F5E5E"/>
  </w:style>
  <w:style w:type="paragraph" w:styleId="Kjene">
    <w:name w:val="footer"/>
    <w:basedOn w:val="Parasts"/>
    <w:link w:val="KjeneRakstz"/>
    <w:uiPriority w:val="99"/>
    <w:unhideWhenUsed/>
    <w:rsid w:val="000F5E5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F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0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apple.com/us/app/r%C4%ABgas-satiksmes-koda-bi%C4%BCete/id158407045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lay.google.com/store/apps/details?id=com.flutter.rspassenger&amp;hl=lv&amp;gl=U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ec23e5-6cea-4859-b0f3-882eb3f61b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4EF9553297AAD45A72E4495DABCA10A" ma:contentTypeVersion="18" ma:contentTypeDescription="Izveidot jaunu dokumentu." ma:contentTypeScope="" ma:versionID="2210a2f2cadec0569053b30f735b1a7e">
  <xsd:schema xmlns:xsd="http://www.w3.org/2001/XMLSchema" xmlns:xs="http://www.w3.org/2001/XMLSchema" xmlns:p="http://schemas.microsoft.com/office/2006/metadata/properties" xmlns:ns3="cf5d4534-9e9c-4b12-885d-ffed12ae50d5" xmlns:ns4="d0ec23e5-6cea-4859-b0f3-882eb3f61b3b" targetNamespace="http://schemas.microsoft.com/office/2006/metadata/properties" ma:root="true" ma:fieldsID="e9c75a41148bed52edc888da0edf3914" ns3:_="" ns4:_="">
    <xsd:import namespace="cf5d4534-9e9c-4b12-885d-ffed12ae50d5"/>
    <xsd:import namespace="d0ec23e5-6cea-4859-b0f3-882eb3f61b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d4534-9e9c-4b12-885d-ffed12ae50d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c23e5-6cea-4859-b0f3-882eb3f61b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754F9-763B-4066-AD89-246C12E3004A}">
  <ds:schemaRefs>
    <ds:schemaRef ds:uri="http://schemas.microsoft.com/office/2006/metadata/properties"/>
    <ds:schemaRef ds:uri="http://schemas.microsoft.com/office/infopath/2007/PartnerControls"/>
    <ds:schemaRef ds:uri="d0ec23e5-6cea-4859-b0f3-882eb3f61b3b"/>
  </ds:schemaRefs>
</ds:datastoreItem>
</file>

<file path=customXml/itemProps2.xml><?xml version="1.0" encoding="utf-8"?>
<ds:datastoreItem xmlns:ds="http://schemas.openxmlformats.org/officeDocument/2006/customXml" ds:itemID="{C8ACBFB4-B841-4E44-AF30-0A76C052D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d4534-9e9c-4b12-885d-ffed12ae50d5"/>
    <ds:schemaRef ds:uri="d0ec23e5-6cea-4859-b0f3-882eb3f61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D4458-6438-407E-8B23-018A815D2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10078</Words>
  <Characters>5746</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Jakovļeva</dc:creator>
  <cp:keywords/>
  <dc:description/>
  <cp:lastModifiedBy>Santa Evarte</cp:lastModifiedBy>
  <cp:revision>30</cp:revision>
  <dcterms:created xsi:type="dcterms:W3CDTF">2024-12-05T07:26:00Z</dcterms:created>
  <dcterms:modified xsi:type="dcterms:W3CDTF">2024-12-17T10:35:00Z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0x01010004EF9553297AAD45A72E4495DABCA10A</vt:lpwstr>
  </property>
</Properties>
</file>