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77777777" w:rsidR="00323E36" w:rsidRPr="00E10422" w:rsidRDefault="00323E36" w:rsidP="00323E36">
      <w:pPr>
        <w:jc w:val="center"/>
        <w:rPr>
          <w:rFonts w:ascii="Times New Roman" w:hAnsi="Times New Roman" w:cs="Times New Roman"/>
          <w:sz w:val="24"/>
          <w:szCs w:val="24"/>
        </w:rPr>
      </w:pPr>
      <w:r w:rsidRPr="00E10422">
        <w:rPr>
          <w:rFonts w:ascii="Times New Roman" w:hAnsi="Times New Roman" w:cs="Times New Roman"/>
          <w:sz w:val="24"/>
          <w:szCs w:val="24"/>
        </w:rPr>
        <w:t>Rīgas pašvaldības sabiedrība ar ierobežotu atbildību “Rīgas satiksme”</w:t>
      </w:r>
    </w:p>
    <w:p w14:paraId="0763A93F" w14:textId="77777777" w:rsidR="00323E36" w:rsidRPr="00E10422" w:rsidRDefault="00323E36" w:rsidP="00323E36">
      <w:pPr>
        <w:jc w:val="center"/>
        <w:rPr>
          <w:rFonts w:ascii="Times New Roman" w:hAnsi="Times New Roman" w:cs="Times New Roman"/>
          <w:sz w:val="24"/>
          <w:szCs w:val="24"/>
        </w:rPr>
      </w:pPr>
    </w:p>
    <w:p w14:paraId="15608C5D" w14:textId="77777777" w:rsidR="00323E36" w:rsidRPr="00E10422" w:rsidRDefault="00323E36" w:rsidP="00323E36">
      <w:pPr>
        <w:jc w:val="center"/>
        <w:rPr>
          <w:rFonts w:ascii="Times New Roman" w:hAnsi="Times New Roman" w:cs="Times New Roman"/>
          <w:sz w:val="24"/>
          <w:szCs w:val="24"/>
        </w:rPr>
      </w:pPr>
    </w:p>
    <w:p w14:paraId="33F58149" w14:textId="15A0F8F9" w:rsidR="00323E36" w:rsidRPr="00E10422" w:rsidRDefault="00323E36" w:rsidP="00323E36">
      <w:pPr>
        <w:jc w:val="right"/>
        <w:rPr>
          <w:rFonts w:ascii="Times New Roman" w:hAnsi="Times New Roman" w:cs="Times New Roman"/>
          <w:sz w:val="24"/>
          <w:szCs w:val="24"/>
        </w:rPr>
      </w:pPr>
      <w:r w:rsidRPr="00E10422">
        <w:rPr>
          <w:rFonts w:ascii="Times New Roman" w:hAnsi="Times New Roman" w:cs="Times New Roman"/>
          <w:sz w:val="24"/>
          <w:szCs w:val="24"/>
        </w:rPr>
        <w:t>APSTIPRINĀTS</w:t>
      </w:r>
      <w:r w:rsidRPr="00E10422">
        <w:rPr>
          <w:rFonts w:ascii="Times New Roman" w:hAnsi="Times New Roman" w:cs="Times New Roman"/>
          <w:sz w:val="24"/>
          <w:szCs w:val="24"/>
        </w:rPr>
        <w:br/>
        <w:t xml:space="preserve">Iepirkuma komisijas </w:t>
      </w:r>
      <w:r w:rsidRPr="00E10422">
        <w:rPr>
          <w:rFonts w:ascii="Times New Roman" w:hAnsi="Times New Roman" w:cs="Times New Roman"/>
          <w:sz w:val="24"/>
          <w:szCs w:val="24"/>
        </w:rPr>
        <w:br/>
        <w:t>202</w:t>
      </w:r>
      <w:r w:rsidR="009E611A" w:rsidRPr="00E10422">
        <w:rPr>
          <w:rFonts w:ascii="Times New Roman" w:hAnsi="Times New Roman" w:cs="Times New Roman"/>
          <w:sz w:val="24"/>
          <w:szCs w:val="24"/>
        </w:rPr>
        <w:t>3</w:t>
      </w:r>
      <w:r w:rsidRPr="00E10422">
        <w:rPr>
          <w:rFonts w:ascii="Times New Roman" w:hAnsi="Times New Roman" w:cs="Times New Roman"/>
          <w:sz w:val="24"/>
          <w:szCs w:val="24"/>
        </w:rPr>
        <w:t xml:space="preserve">. gada </w:t>
      </w:r>
      <w:r w:rsidR="002A16D6">
        <w:rPr>
          <w:rFonts w:ascii="Times New Roman" w:hAnsi="Times New Roman" w:cs="Times New Roman"/>
          <w:sz w:val="24"/>
          <w:szCs w:val="24"/>
        </w:rPr>
        <w:t xml:space="preserve">16. </w:t>
      </w:r>
      <w:r w:rsidR="009B1463">
        <w:rPr>
          <w:rFonts w:ascii="Times New Roman" w:hAnsi="Times New Roman" w:cs="Times New Roman"/>
          <w:sz w:val="24"/>
          <w:szCs w:val="24"/>
        </w:rPr>
        <w:t>jūnija</w:t>
      </w:r>
      <w:r w:rsidRPr="00E10422">
        <w:rPr>
          <w:rFonts w:ascii="Times New Roman" w:hAnsi="Times New Roman" w:cs="Times New Roman"/>
          <w:sz w:val="24"/>
          <w:szCs w:val="24"/>
        </w:rPr>
        <w:t xml:space="preserve"> sēdē</w:t>
      </w:r>
    </w:p>
    <w:p w14:paraId="6C6D9B84" w14:textId="77777777" w:rsidR="00323E36" w:rsidRPr="00E10422" w:rsidRDefault="00323E36" w:rsidP="00323E36">
      <w:pPr>
        <w:jc w:val="right"/>
        <w:rPr>
          <w:rFonts w:ascii="Times New Roman" w:hAnsi="Times New Roman" w:cs="Times New Roman"/>
          <w:sz w:val="24"/>
          <w:szCs w:val="24"/>
        </w:rPr>
      </w:pPr>
    </w:p>
    <w:p w14:paraId="43F41A87" w14:textId="77777777" w:rsidR="00323E36" w:rsidRPr="00E10422" w:rsidRDefault="00323E36" w:rsidP="00323E36">
      <w:pPr>
        <w:rPr>
          <w:rFonts w:ascii="Times New Roman" w:hAnsi="Times New Roman" w:cs="Times New Roman"/>
          <w:sz w:val="24"/>
          <w:szCs w:val="24"/>
        </w:rPr>
      </w:pPr>
    </w:p>
    <w:p w14:paraId="06AA8563" w14:textId="77777777" w:rsidR="00323E36" w:rsidRPr="00E10422" w:rsidRDefault="00323E36" w:rsidP="00323E36">
      <w:pPr>
        <w:spacing w:after="0"/>
        <w:jc w:val="center"/>
        <w:rPr>
          <w:rFonts w:ascii="Times New Roman" w:hAnsi="Times New Roman" w:cs="Times New Roman"/>
          <w:bCs/>
          <w:sz w:val="24"/>
          <w:szCs w:val="24"/>
        </w:rPr>
      </w:pPr>
      <w:r w:rsidRPr="00E10422">
        <w:rPr>
          <w:rFonts w:ascii="Times New Roman" w:hAnsi="Times New Roman" w:cs="Times New Roman"/>
          <w:bCs/>
          <w:sz w:val="24"/>
          <w:szCs w:val="24"/>
        </w:rPr>
        <w:t xml:space="preserve">Iepirkuma procedūras </w:t>
      </w:r>
    </w:p>
    <w:p w14:paraId="56CBE05C" w14:textId="1AEB7688" w:rsidR="00323E36" w:rsidRPr="00E10422" w:rsidRDefault="00323E36" w:rsidP="00C020CE">
      <w:pPr>
        <w:spacing w:after="0" w:line="240" w:lineRule="auto"/>
        <w:jc w:val="center"/>
        <w:rPr>
          <w:rFonts w:ascii="Times New Roman" w:hAnsi="Times New Roman" w:cs="Times New Roman"/>
          <w:b/>
          <w:sz w:val="28"/>
          <w:szCs w:val="28"/>
        </w:rPr>
      </w:pPr>
      <w:r w:rsidRPr="00E10422">
        <w:rPr>
          <w:rFonts w:ascii="Times New Roman" w:hAnsi="Times New Roman" w:cs="Times New Roman"/>
          <w:b/>
          <w:sz w:val="28"/>
          <w:szCs w:val="28"/>
        </w:rPr>
        <w:t>“</w:t>
      </w:r>
      <w:r w:rsidR="00C020CE" w:rsidRPr="00E10422">
        <w:rPr>
          <w:rFonts w:ascii="Times New Roman" w:hAnsi="Times New Roman" w:cs="Times New Roman"/>
          <w:b/>
          <w:sz w:val="28"/>
          <w:szCs w:val="28"/>
        </w:rPr>
        <w:t>Pieturu elektronisko tablo piegāde</w:t>
      </w:r>
      <w:r w:rsidRPr="00E10422">
        <w:rPr>
          <w:rFonts w:ascii="Times New Roman" w:hAnsi="Times New Roman" w:cs="Times New Roman"/>
          <w:b/>
          <w:sz w:val="28"/>
          <w:szCs w:val="28"/>
        </w:rPr>
        <w:t>”</w:t>
      </w:r>
    </w:p>
    <w:p w14:paraId="666B0881" w14:textId="772442DA" w:rsidR="00323E36" w:rsidRPr="00E10422" w:rsidRDefault="00323E36" w:rsidP="00323E36">
      <w:pPr>
        <w:jc w:val="center"/>
        <w:rPr>
          <w:rFonts w:ascii="Times New Roman" w:hAnsi="Times New Roman" w:cs="Times New Roman"/>
          <w:sz w:val="24"/>
          <w:szCs w:val="24"/>
        </w:rPr>
      </w:pPr>
      <w:r w:rsidRPr="00E10422">
        <w:rPr>
          <w:rFonts w:ascii="Times New Roman" w:hAnsi="Times New Roman" w:cs="Times New Roman"/>
          <w:sz w:val="24"/>
          <w:szCs w:val="24"/>
        </w:rPr>
        <w:t>Identifikācijas Nr. RS/202</w:t>
      </w:r>
      <w:r w:rsidR="003D51C2" w:rsidRPr="00E10422">
        <w:rPr>
          <w:rFonts w:ascii="Times New Roman" w:hAnsi="Times New Roman" w:cs="Times New Roman"/>
          <w:sz w:val="24"/>
          <w:szCs w:val="24"/>
        </w:rPr>
        <w:t>3</w:t>
      </w:r>
      <w:r w:rsidR="002A16D6">
        <w:rPr>
          <w:rFonts w:ascii="Times New Roman" w:hAnsi="Times New Roman" w:cs="Times New Roman"/>
          <w:sz w:val="24"/>
          <w:szCs w:val="24"/>
        </w:rPr>
        <w:t>/37</w:t>
      </w:r>
    </w:p>
    <w:p w14:paraId="333229F6" w14:textId="77777777" w:rsidR="00323E36" w:rsidRPr="00E10422" w:rsidRDefault="00323E36" w:rsidP="00323E36">
      <w:pPr>
        <w:jc w:val="center"/>
        <w:rPr>
          <w:rFonts w:ascii="Times New Roman" w:hAnsi="Times New Roman" w:cs="Times New Roman"/>
          <w:sz w:val="24"/>
          <w:szCs w:val="24"/>
        </w:rPr>
      </w:pPr>
    </w:p>
    <w:p w14:paraId="268087D4" w14:textId="77777777" w:rsidR="00323E36" w:rsidRPr="00E10422" w:rsidRDefault="00323E36" w:rsidP="00323E36">
      <w:pPr>
        <w:jc w:val="center"/>
        <w:rPr>
          <w:rFonts w:ascii="Times New Roman" w:hAnsi="Times New Roman" w:cs="Times New Roman"/>
          <w:b/>
          <w:sz w:val="24"/>
          <w:szCs w:val="24"/>
        </w:rPr>
      </w:pPr>
      <w:r w:rsidRPr="00E10422">
        <w:rPr>
          <w:rFonts w:ascii="Times New Roman" w:hAnsi="Times New Roman" w:cs="Times New Roman"/>
          <w:b/>
          <w:sz w:val="24"/>
          <w:szCs w:val="24"/>
        </w:rPr>
        <w:t>NOLIKUMS</w:t>
      </w:r>
    </w:p>
    <w:p w14:paraId="2BE7921B" w14:textId="77777777" w:rsidR="00323E36" w:rsidRPr="00E10422" w:rsidRDefault="00323E36" w:rsidP="00323E36">
      <w:pPr>
        <w:rPr>
          <w:rFonts w:ascii="Times New Roman" w:hAnsi="Times New Roman" w:cs="Times New Roman"/>
          <w:sz w:val="24"/>
          <w:szCs w:val="24"/>
        </w:rPr>
      </w:pPr>
    </w:p>
    <w:p w14:paraId="6DDCD139" w14:textId="77777777" w:rsidR="00323E36" w:rsidRPr="00E10422" w:rsidRDefault="00323E36" w:rsidP="00323E36">
      <w:pPr>
        <w:rPr>
          <w:rFonts w:ascii="Times New Roman" w:hAnsi="Times New Roman" w:cs="Times New Roman"/>
          <w:sz w:val="24"/>
          <w:szCs w:val="24"/>
        </w:rPr>
      </w:pPr>
    </w:p>
    <w:p w14:paraId="4B53797C" w14:textId="77777777" w:rsidR="00323E36" w:rsidRPr="00E10422" w:rsidRDefault="00323E36" w:rsidP="00323E36">
      <w:pPr>
        <w:rPr>
          <w:rFonts w:ascii="Times New Roman" w:hAnsi="Times New Roman" w:cs="Times New Roman"/>
          <w:sz w:val="24"/>
          <w:szCs w:val="24"/>
        </w:rPr>
      </w:pPr>
    </w:p>
    <w:p w14:paraId="5C685499" w14:textId="77777777" w:rsidR="00323E36" w:rsidRPr="00E10422" w:rsidRDefault="00323E36" w:rsidP="00323E36">
      <w:pPr>
        <w:rPr>
          <w:rFonts w:ascii="Times New Roman" w:hAnsi="Times New Roman" w:cs="Times New Roman"/>
          <w:sz w:val="24"/>
          <w:szCs w:val="24"/>
        </w:rPr>
      </w:pPr>
    </w:p>
    <w:p w14:paraId="29826785" w14:textId="77777777" w:rsidR="00323E36" w:rsidRPr="00E10422" w:rsidRDefault="00323E36" w:rsidP="00323E36">
      <w:pPr>
        <w:rPr>
          <w:rFonts w:ascii="Times New Roman" w:hAnsi="Times New Roman" w:cs="Times New Roman"/>
          <w:sz w:val="24"/>
          <w:szCs w:val="24"/>
        </w:rPr>
      </w:pPr>
    </w:p>
    <w:p w14:paraId="0ACA2F6A" w14:textId="77777777" w:rsidR="00323E36" w:rsidRPr="00E10422" w:rsidRDefault="00323E36" w:rsidP="00323E36">
      <w:pPr>
        <w:rPr>
          <w:rFonts w:ascii="Times New Roman" w:hAnsi="Times New Roman" w:cs="Times New Roman"/>
          <w:sz w:val="24"/>
          <w:szCs w:val="24"/>
        </w:rPr>
      </w:pPr>
    </w:p>
    <w:p w14:paraId="09899DAC" w14:textId="77777777" w:rsidR="00323E36" w:rsidRPr="00E10422" w:rsidRDefault="00323E36" w:rsidP="00323E36">
      <w:pPr>
        <w:rPr>
          <w:rFonts w:ascii="Times New Roman" w:hAnsi="Times New Roman" w:cs="Times New Roman"/>
          <w:sz w:val="24"/>
          <w:szCs w:val="24"/>
        </w:rPr>
      </w:pPr>
    </w:p>
    <w:p w14:paraId="7F7290BE" w14:textId="77777777" w:rsidR="00323E36" w:rsidRPr="00E10422" w:rsidRDefault="00323E36" w:rsidP="00323E36">
      <w:pPr>
        <w:rPr>
          <w:rFonts w:ascii="Times New Roman" w:hAnsi="Times New Roman" w:cs="Times New Roman"/>
          <w:sz w:val="24"/>
          <w:szCs w:val="24"/>
        </w:rPr>
      </w:pPr>
    </w:p>
    <w:p w14:paraId="6927D13E" w14:textId="77777777" w:rsidR="00323E36" w:rsidRPr="00E10422" w:rsidRDefault="00323E36" w:rsidP="00323E36">
      <w:pPr>
        <w:rPr>
          <w:rFonts w:ascii="Times New Roman" w:hAnsi="Times New Roman" w:cs="Times New Roman"/>
          <w:sz w:val="24"/>
          <w:szCs w:val="24"/>
        </w:rPr>
      </w:pPr>
    </w:p>
    <w:p w14:paraId="37931A0E" w14:textId="77777777" w:rsidR="00323E36" w:rsidRPr="00E10422" w:rsidRDefault="00323E36" w:rsidP="00323E36">
      <w:pPr>
        <w:rPr>
          <w:rFonts w:ascii="Times New Roman" w:hAnsi="Times New Roman" w:cs="Times New Roman"/>
          <w:sz w:val="24"/>
          <w:szCs w:val="24"/>
        </w:rPr>
      </w:pPr>
    </w:p>
    <w:p w14:paraId="215B5F75" w14:textId="77777777" w:rsidR="00323E36" w:rsidRPr="00E10422" w:rsidRDefault="00323E36" w:rsidP="00323E36">
      <w:pPr>
        <w:rPr>
          <w:rFonts w:ascii="Times New Roman" w:hAnsi="Times New Roman" w:cs="Times New Roman"/>
          <w:sz w:val="24"/>
          <w:szCs w:val="24"/>
        </w:rPr>
      </w:pPr>
    </w:p>
    <w:p w14:paraId="4969D336" w14:textId="77777777" w:rsidR="00323E36" w:rsidRPr="00E10422" w:rsidRDefault="00323E36" w:rsidP="00323E36">
      <w:pPr>
        <w:rPr>
          <w:rFonts w:ascii="Times New Roman" w:hAnsi="Times New Roman" w:cs="Times New Roman"/>
          <w:sz w:val="24"/>
          <w:szCs w:val="24"/>
        </w:rPr>
      </w:pPr>
    </w:p>
    <w:p w14:paraId="7BD891EF" w14:textId="77777777" w:rsidR="00323E36" w:rsidRPr="00E10422" w:rsidRDefault="00323E36" w:rsidP="00323E36">
      <w:pPr>
        <w:rPr>
          <w:rFonts w:ascii="Times New Roman" w:hAnsi="Times New Roman" w:cs="Times New Roman"/>
          <w:sz w:val="24"/>
          <w:szCs w:val="24"/>
        </w:rPr>
      </w:pPr>
    </w:p>
    <w:p w14:paraId="3E637D6D" w14:textId="77777777" w:rsidR="00323E36" w:rsidRPr="00E10422" w:rsidRDefault="00323E36" w:rsidP="00323E36">
      <w:pPr>
        <w:rPr>
          <w:rFonts w:ascii="Times New Roman" w:hAnsi="Times New Roman" w:cs="Times New Roman"/>
          <w:sz w:val="24"/>
          <w:szCs w:val="24"/>
        </w:rPr>
      </w:pPr>
    </w:p>
    <w:p w14:paraId="503D1201" w14:textId="77777777" w:rsidR="009857DC" w:rsidRPr="00E10422" w:rsidRDefault="009857DC" w:rsidP="00323E36">
      <w:pPr>
        <w:rPr>
          <w:rFonts w:ascii="Times New Roman" w:hAnsi="Times New Roman" w:cs="Times New Roman"/>
          <w:sz w:val="24"/>
          <w:szCs w:val="24"/>
        </w:rPr>
      </w:pPr>
    </w:p>
    <w:p w14:paraId="51E898BD" w14:textId="77777777" w:rsidR="00323E36" w:rsidRPr="00E10422" w:rsidRDefault="00323E36" w:rsidP="00323E36">
      <w:pPr>
        <w:rPr>
          <w:rFonts w:ascii="Times New Roman" w:hAnsi="Times New Roman" w:cs="Times New Roman"/>
          <w:sz w:val="24"/>
          <w:szCs w:val="24"/>
        </w:rPr>
      </w:pPr>
    </w:p>
    <w:p w14:paraId="63386579" w14:textId="77777777" w:rsidR="00323E36" w:rsidRPr="00E10422" w:rsidRDefault="00323E36" w:rsidP="00323E36">
      <w:pPr>
        <w:jc w:val="center"/>
        <w:rPr>
          <w:rFonts w:ascii="Times New Roman" w:hAnsi="Times New Roman" w:cs="Times New Roman"/>
          <w:b/>
          <w:sz w:val="24"/>
          <w:szCs w:val="24"/>
        </w:rPr>
      </w:pPr>
      <w:r w:rsidRPr="00E10422">
        <w:rPr>
          <w:rFonts w:ascii="Times New Roman" w:hAnsi="Times New Roman" w:cs="Times New Roman"/>
          <w:b/>
          <w:sz w:val="24"/>
          <w:szCs w:val="24"/>
        </w:rPr>
        <w:t>Rīga</w:t>
      </w:r>
    </w:p>
    <w:p w14:paraId="0599B27F" w14:textId="77030D63" w:rsidR="00323E36" w:rsidRPr="00E10422" w:rsidRDefault="00323E36" w:rsidP="00323E36">
      <w:pPr>
        <w:jc w:val="center"/>
        <w:rPr>
          <w:rFonts w:ascii="Times New Roman" w:hAnsi="Times New Roman" w:cs="Times New Roman"/>
          <w:b/>
          <w:sz w:val="24"/>
          <w:szCs w:val="24"/>
        </w:rPr>
      </w:pPr>
      <w:r w:rsidRPr="00E10422">
        <w:rPr>
          <w:rFonts w:ascii="Times New Roman" w:hAnsi="Times New Roman" w:cs="Times New Roman"/>
          <w:b/>
          <w:sz w:val="24"/>
          <w:szCs w:val="24"/>
        </w:rPr>
        <w:t>202</w:t>
      </w:r>
      <w:r w:rsidR="003D51C2" w:rsidRPr="00E10422">
        <w:rPr>
          <w:rFonts w:ascii="Times New Roman" w:hAnsi="Times New Roman" w:cs="Times New Roman"/>
          <w:b/>
          <w:sz w:val="24"/>
          <w:szCs w:val="24"/>
        </w:rPr>
        <w:t>3</w:t>
      </w:r>
    </w:p>
    <w:p w14:paraId="746155F3" w14:textId="77777777" w:rsidR="009857DC" w:rsidRPr="00E10422" w:rsidRDefault="009857DC" w:rsidP="00323E36">
      <w:pPr>
        <w:jc w:val="center"/>
        <w:rPr>
          <w:rFonts w:ascii="Times New Roman" w:hAnsi="Times New Roman" w:cs="Times New Roman"/>
          <w:b/>
          <w:sz w:val="24"/>
          <w:szCs w:val="24"/>
        </w:rPr>
      </w:pPr>
    </w:p>
    <w:p w14:paraId="3C8AE57F" w14:textId="77777777" w:rsidR="00C80A95" w:rsidRPr="00E10422" w:rsidRDefault="00C80A95" w:rsidP="00323E36">
      <w:pPr>
        <w:pStyle w:val="ListParagraph"/>
        <w:jc w:val="center"/>
        <w:rPr>
          <w:rFonts w:ascii="Times New Roman" w:hAnsi="Times New Roman" w:cs="Times New Roman"/>
          <w:b/>
          <w:sz w:val="24"/>
          <w:szCs w:val="24"/>
        </w:rPr>
      </w:pPr>
    </w:p>
    <w:p w14:paraId="552B44BC" w14:textId="0A38B52B" w:rsidR="00323E36" w:rsidRPr="00E10422" w:rsidRDefault="00323E36" w:rsidP="00323E36">
      <w:pPr>
        <w:pStyle w:val="ListParagraph"/>
        <w:jc w:val="center"/>
        <w:rPr>
          <w:rFonts w:ascii="Times New Roman" w:hAnsi="Times New Roman" w:cs="Times New Roman"/>
          <w:b/>
          <w:sz w:val="24"/>
          <w:szCs w:val="24"/>
        </w:rPr>
      </w:pPr>
      <w:r w:rsidRPr="00E10422">
        <w:rPr>
          <w:rFonts w:ascii="Times New Roman" w:hAnsi="Times New Roman" w:cs="Times New Roman"/>
          <w:b/>
          <w:sz w:val="24"/>
          <w:szCs w:val="24"/>
        </w:rPr>
        <w:lastRenderedPageBreak/>
        <w:t>I VISPĀRĪGĀ INFORMĀCIJA</w:t>
      </w:r>
    </w:p>
    <w:p w14:paraId="77F8CB11" w14:textId="77777777" w:rsidR="00323E36" w:rsidRPr="00E10422" w:rsidRDefault="00323E36" w:rsidP="00323E36">
      <w:pPr>
        <w:pStyle w:val="ListParagraph"/>
        <w:numPr>
          <w:ilvl w:val="0"/>
          <w:numId w:val="1"/>
        </w:numPr>
        <w:jc w:val="both"/>
        <w:rPr>
          <w:rFonts w:ascii="Times New Roman" w:hAnsi="Times New Roman" w:cs="Times New Roman"/>
          <w:b/>
          <w:sz w:val="24"/>
          <w:szCs w:val="24"/>
        </w:rPr>
      </w:pPr>
      <w:r w:rsidRPr="00E10422">
        <w:rPr>
          <w:rFonts w:ascii="Times New Roman" w:hAnsi="Times New Roman" w:cs="Times New Roman"/>
          <w:b/>
          <w:sz w:val="24"/>
          <w:szCs w:val="24"/>
        </w:rPr>
        <w:t>Iepirkuma priekšmets, procedūras veids un paredzamā līguma cena</w:t>
      </w:r>
    </w:p>
    <w:p w14:paraId="1E934529" w14:textId="77777777" w:rsidR="00323E36" w:rsidRPr="00E10422" w:rsidRDefault="00323E36" w:rsidP="00323E36">
      <w:pPr>
        <w:pStyle w:val="ListParagraph"/>
        <w:jc w:val="both"/>
        <w:rPr>
          <w:rFonts w:ascii="Times New Roman" w:hAnsi="Times New Roman" w:cs="Times New Roman"/>
          <w:b/>
          <w:sz w:val="24"/>
          <w:szCs w:val="24"/>
        </w:rPr>
      </w:pPr>
    </w:p>
    <w:p w14:paraId="5A863EEA" w14:textId="77777777" w:rsidR="002D2F54" w:rsidRPr="00E10422" w:rsidRDefault="00323E36" w:rsidP="002D2F54">
      <w:pPr>
        <w:pStyle w:val="ListParagraph"/>
        <w:numPr>
          <w:ilvl w:val="1"/>
          <w:numId w:val="1"/>
        </w:numPr>
        <w:spacing w:after="0" w:line="240" w:lineRule="auto"/>
        <w:ind w:left="567" w:hanging="567"/>
        <w:jc w:val="both"/>
        <w:rPr>
          <w:rFonts w:ascii="Times New Roman" w:hAnsi="Times New Roman" w:cs="Times New Roman"/>
          <w:b/>
          <w:sz w:val="24"/>
          <w:szCs w:val="24"/>
        </w:rPr>
      </w:pPr>
      <w:r w:rsidRPr="00E10422">
        <w:rPr>
          <w:rFonts w:ascii="Times New Roman" w:hAnsi="Times New Roman" w:cs="Times New Roman"/>
          <w:sz w:val="24"/>
          <w:szCs w:val="24"/>
        </w:rPr>
        <w:t xml:space="preserve">Iepirkuma priekšmets – </w:t>
      </w:r>
      <w:r w:rsidR="00C94D12" w:rsidRPr="00E10422">
        <w:rPr>
          <w:rFonts w:ascii="Times New Roman" w:hAnsi="Times New Roman" w:cs="Times New Roman"/>
          <w:sz w:val="24"/>
          <w:szCs w:val="24"/>
        </w:rPr>
        <w:t>Pieturu elektronisko tablo piegāde</w:t>
      </w:r>
      <w:r w:rsidR="002D0548" w:rsidRPr="00E10422">
        <w:rPr>
          <w:rFonts w:ascii="Times New Roman" w:hAnsi="Times New Roman" w:cs="Times New Roman"/>
          <w:sz w:val="24"/>
          <w:szCs w:val="24"/>
        </w:rPr>
        <w:t>,</w:t>
      </w:r>
      <w:r w:rsidR="00C67E73" w:rsidRPr="00E10422">
        <w:rPr>
          <w:rFonts w:ascii="Times New Roman" w:hAnsi="Times New Roman" w:cs="Times New Roman"/>
          <w:bCs/>
          <w:i/>
          <w:iCs/>
          <w:sz w:val="24"/>
          <w:szCs w:val="24"/>
        </w:rPr>
        <w:t xml:space="preserve"> </w:t>
      </w:r>
      <w:r w:rsidRPr="00E10422">
        <w:rPr>
          <w:rFonts w:ascii="Times New Roman" w:hAnsi="Times New Roman" w:cs="Times New Roman"/>
          <w:sz w:val="24"/>
          <w:szCs w:val="24"/>
        </w:rPr>
        <w:t>saskaņā ar Pasūtītāja izstrādāto tehnisko specifikāciju.</w:t>
      </w:r>
    </w:p>
    <w:p w14:paraId="3AC0D958" w14:textId="27162E8D" w:rsidR="00D5773B" w:rsidRPr="00E10422" w:rsidRDefault="00ED3479" w:rsidP="002D2F54">
      <w:pPr>
        <w:pStyle w:val="ListParagraph"/>
        <w:numPr>
          <w:ilvl w:val="1"/>
          <w:numId w:val="1"/>
        </w:numPr>
        <w:spacing w:after="0" w:line="240" w:lineRule="auto"/>
        <w:ind w:left="567" w:hanging="567"/>
        <w:jc w:val="both"/>
        <w:rPr>
          <w:rFonts w:ascii="Times New Roman" w:hAnsi="Times New Roman" w:cs="Times New Roman"/>
          <w:b/>
          <w:sz w:val="24"/>
          <w:szCs w:val="24"/>
        </w:rPr>
      </w:pPr>
      <w:r w:rsidRPr="00E10422">
        <w:rPr>
          <w:rFonts w:ascii="Times New Roman" w:hAnsi="Times New Roman" w:cs="Times New Roman"/>
          <w:sz w:val="24"/>
          <w:szCs w:val="24"/>
        </w:rPr>
        <w:t>Galvenais CPV kods</w:t>
      </w:r>
      <w:r w:rsidR="002D2F54" w:rsidRPr="00E10422">
        <w:rPr>
          <w:rFonts w:ascii="Times New Roman" w:hAnsi="Times New Roman" w:cs="Times New Roman"/>
          <w:sz w:val="24"/>
          <w:szCs w:val="24"/>
        </w:rPr>
        <w:t>:</w:t>
      </w:r>
      <w:r w:rsidRPr="00E10422">
        <w:rPr>
          <w:rFonts w:ascii="Times New Roman" w:hAnsi="Times New Roman" w:cs="Times New Roman"/>
          <w:sz w:val="24"/>
          <w:szCs w:val="24"/>
        </w:rPr>
        <w:t xml:space="preserve"> </w:t>
      </w:r>
      <w:r w:rsidR="00E610BC" w:rsidRPr="00E10422">
        <w:rPr>
          <w:rFonts w:ascii="Times New Roman" w:eastAsia="Times New Roman" w:hAnsi="Times New Roman" w:cs="Times New Roman"/>
          <w:sz w:val="24"/>
          <w:szCs w:val="24"/>
        </w:rPr>
        <w:t xml:space="preserve"> </w:t>
      </w:r>
      <w:r w:rsidR="001E4A17" w:rsidRPr="00E10422">
        <w:rPr>
          <w:rFonts w:ascii="Times New Roman" w:hAnsi="Times New Roman" w:cs="Times New Roman"/>
          <w:sz w:val="24"/>
          <w:szCs w:val="24"/>
        </w:rPr>
        <w:t>31710000</w:t>
      </w:r>
      <w:r w:rsidR="00DB007F">
        <w:rPr>
          <w:rFonts w:ascii="Times New Roman" w:hAnsi="Times New Roman" w:cs="Times New Roman"/>
          <w:sz w:val="24"/>
          <w:szCs w:val="24"/>
        </w:rPr>
        <w:t>-</w:t>
      </w:r>
      <w:r w:rsidR="001E4A17" w:rsidRPr="00E10422">
        <w:rPr>
          <w:rFonts w:ascii="Times New Roman" w:hAnsi="Times New Roman" w:cs="Times New Roman"/>
          <w:sz w:val="24"/>
          <w:szCs w:val="24"/>
        </w:rPr>
        <w:t xml:space="preserve">6 Elektroniskās iekārtas </w:t>
      </w:r>
      <w:r w:rsidR="00F237BB" w:rsidRPr="00E10422">
        <w:rPr>
          <w:rFonts w:ascii="Times New Roman" w:hAnsi="Times New Roman" w:cs="Times New Roman"/>
          <w:sz w:val="24"/>
          <w:szCs w:val="24"/>
        </w:rPr>
        <w:t>un papildu CPV kods</w:t>
      </w:r>
      <w:r w:rsidR="002D2F54" w:rsidRPr="00E10422">
        <w:rPr>
          <w:rFonts w:ascii="Times New Roman" w:hAnsi="Times New Roman" w:cs="Times New Roman"/>
          <w:sz w:val="24"/>
          <w:szCs w:val="24"/>
        </w:rPr>
        <w:t>:</w:t>
      </w:r>
      <w:r w:rsidR="00F237BB" w:rsidRPr="00E10422">
        <w:rPr>
          <w:rFonts w:ascii="Times New Roman" w:hAnsi="Times New Roman" w:cs="Times New Roman"/>
          <w:sz w:val="24"/>
          <w:szCs w:val="24"/>
        </w:rPr>
        <w:t xml:space="preserve"> </w:t>
      </w:r>
      <w:r w:rsidR="001E4A17" w:rsidRPr="00E10422">
        <w:rPr>
          <w:rFonts w:ascii="Times New Roman" w:hAnsi="Times New Roman" w:cs="Times New Roman"/>
          <w:sz w:val="24"/>
          <w:szCs w:val="24"/>
        </w:rPr>
        <w:t>32351200-0 Ekrāni</w:t>
      </w:r>
      <w:r w:rsidR="00D5773B" w:rsidRPr="00E10422">
        <w:rPr>
          <w:rFonts w:ascii="Times New Roman" w:hAnsi="Times New Roman" w:cs="Times New Roman"/>
          <w:sz w:val="24"/>
          <w:szCs w:val="24"/>
        </w:rPr>
        <w:t>.</w:t>
      </w:r>
    </w:p>
    <w:p w14:paraId="3A4DEFE0" w14:textId="0D94022A" w:rsidR="0087014B" w:rsidRPr="00E10422" w:rsidRDefault="0087014B" w:rsidP="00013FB8">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E10422">
        <w:rPr>
          <w:rFonts w:ascii="Times New Roman" w:hAnsi="Times New Roman" w:cs="Times New Roman"/>
          <w:sz w:val="24"/>
          <w:szCs w:val="24"/>
        </w:rPr>
        <w:t>Iepirkuma veids - atklāta iepirkuma procedūra saskaņā ar Pasūtītāja Iepirkuma nolikumu.</w:t>
      </w:r>
    </w:p>
    <w:p w14:paraId="5C2BCDFD" w14:textId="4E0D0525" w:rsidR="00E70BDE" w:rsidRPr="00E10422" w:rsidRDefault="00323E36" w:rsidP="00E70BDE">
      <w:pPr>
        <w:pStyle w:val="ListParagraph"/>
        <w:numPr>
          <w:ilvl w:val="1"/>
          <w:numId w:val="1"/>
        </w:numPr>
        <w:spacing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Iepirkuma paredzamā līguma cena: </w:t>
      </w:r>
      <w:r w:rsidR="002F43F5" w:rsidRPr="00E10422">
        <w:rPr>
          <w:rFonts w:ascii="Times New Roman" w:hAnsi="Times New Roman" w:cs="Times New Roman"/>
          <w:sz w:val="24"/>
          <w:szCs w:val="24"/>
        </w:rPr>
        <w:t xml:space="preserve">382 000,00 </w:t>
      </w:r>
      <w:r w:rsidR="009F3C19" w:rsidRPr="00E10422">
        <w:rPr>
          <w:rFonts w:ascii="Times New Roman" w:hAnsi="Times New Roman" w:cs="Times New Roman"/>
          <w:sz w:val="24"/>
          <w:szCs w:val="24"/>
        </w:rPr>
        <w:t xml:space="preserve">EUR </w:t>
      </w:r>
      <w:r w:rsidRPr="00E10422">
        <w:rPr>
          <w:rFonts w:ascii="Times New Roman" w:hAnsi="Times New Roman" w:cs="Times New Roman"/>
          <w:sz w:val="24"/>
          <w:szCs w:val="24"/>
        </w:rPr>
        <w:t>neieskaitot</w:t>
      </w:r>
      <w:r w:rsidR="0045458F" w:rsidRPr="00E10422">
        <w:rPr>
          <w:rFonts w:ascii="Times New Roman" w:hAnsi="Times New Roman" w:cs="Times New Roman"/>
          <w:sz w:val="24"/>
          <w:szCs w:val="24"/>
        </w:rPr>
        <w:t xml:space="preserve"> pievienotās vērtības nodokli (turpmāk </w:t>
      </w:r>
      <w:r w:rsidR="00C42625" w:rsidRPr="00E10422">
        <w:rPr>
          <w:rFonts w:ascii="Times New Roman" w:hAnsi="Times New Roman" w:cs="Times New Roman"/>
          <w:sz w:val="24"/>
          <w:szCs w:val="24"/>
        </w:rPr>
        <w:t>–</w:t>
      </w:r>
      <w:r w:rsidRPr="00E10422">
        <w:rPr>
          <w:rFonts w:ascii="Times New Roman" w:hAnsi="Times New Roman" w:cs="Times New Roman"/>
          <w:sz w:val="24"/>
          <w:szCs w:val="24"/>
        </w:rPr>
        <w:t xml:space="preserve"> PVN</w:t>
      </w:r>
      <w:r w:rsidR="00C42625" w:rsidRPr="00E10422">
        <w:rPr>
          <w:rFonts w:ascii="Times New Roman" w:hAnsi="Times New Roman" w:cs="Times New Roman"/>
          <w:sz w:val="24"/>
          <w:szCs w:val="24"/>
        </w:rPr>
        <w:t>)</w:t>
      </w:r>
      <w:r w:rsidR="009F3C19" w:rsidRPr="00E10422">
        <w:rPr>
          <w:rFonts w:ascii="Times New Roman" w:hAnsi="Times New Roman" w:cs="Times New Roman"/>
          <w:sz w:val="24"/>
          <w:szCs w:val="24"/>
        </w:rPr>
        <w:t xml:space="preserve"> (trīs </w:t>
      </w:r>
      <w:proofErr w:type="spellStart"/>
      <w:r w:rsidR="009F3C19" w:rsidRPr="00E10422">
        <w:rPr>
          <w:rFonts w:ascii="Times New Roman" w:hAnsi="Times New Roman" w:cs="Times New Roman"/>
          <w:sz w:val="24"/>
          <w:szCs w:val="24"/>
        </w:rPr>
        <w:t>simit</w:t>
      </w:r>
      <w:proofErr w:type="spellEnd"/>
      <w:r w:rsidR="009F3C19" w:rsidRPr="00E10422">
        <w:rPr>
          <w:rFonts w:ascii="Times New Roman" w:hAnsi="Times New Roman" w:cs="Times New Roman"/>
          <w:sz w:val="24"/>
          <w:szCs w:val="24"/>
        </w:rPr>
        <w:t xml:space="preserve"> astoņdesmit divi tūkstoši </w:t>
      </w:r>
      <w:r w:rsidR="009F3C19" w:rsidRPr="00E10422">
        <w:rPr>
          <w:rFonts w:ascii="Times New Roman" w:hAnsi="Times New Roman" w:cs="Times New Roman"/>
          <w:i/>
          <w:iCs/>
          <w:sz w:val="24"/>
          <w:szCs w:val="24"/>
        </w:rPr>
        <w:t>eiro</w:t>
      </w:r>
      <w:r w:rsidR="009F3C19" w:rsidRPr="00E10422">
        <w:rPr>
          <w:rFonts w:ascii="Times New Roman" w:hAnsi="Times New Roman" w:cs="Times New Roman"/>
          <w:sz w:val="24"/>
          <w:szCs w:val="24"/>
        </w:rPr>
        <w:t xml:space="preserve"> u</w:t>
      </w:r>
      <w:r w:rsidR="003533D1" w:rsidRPr="00E10422">
        <w:rPr>
          <w:rFonts w:ascii="Times New Roman" w:hAnsi="Times New Roman" w:cs="Times New Roman"/>
          <w:sz w:val="24"/>
          <w:szCs w:val="24"/>
        </w:rPr>
        <w:t>n 00 centi)</w:t>
      </w:r>
      <w:r w:rsidR="009B1BB5" w:rsidRPr="00E10422">
        <w:rPr>
          <w:rFonts w:ascii="Times New Roman" w:hAnsi="Times New Roman" w:cs="Times New Roman"/>
          <w:sz w:val="24"/>
          <w:szCs w:val="24"/>
        </w:rPr>
        <w:t>.</w:t>
      </w:r>
    </w:p>
    <w:p w14:paraId="796D3D84" w14:textId="5C023804" w:rsidR="00E70BDE" w:rsidRDefault="00E70BDE" w:rsidP="00E70BDE">
      <w:pPr>
        <w:pStyle w:val="ListParagraph"/>
        <w:numPr>
          <w:ilvl w:val="1"/>
          <w:numId w:val="1"/>
        </w:numPr>
        <w:spacing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Iepirkums tiek līdzfinansēts Eiropas Savienības Kohēzijas fonda projekta Nr.4.5.1.1/22/I/001 “Rīgas tramvaja infrastruktūras pielāgošana zemās grīdas tramvaja parametriem” ietvaros.</w:t>
      </w:r>
    </w:p>
    <w:p w14:paraId="19CCB892" w14:textId="325054C4" w:rsidR="004F2DED" w:rsidRPr="001374A1" w:rsidRDefault="004F2DED" w:rsidP="001374A1">
      <w:pPr>
        <w:pStyle w:val="ListParagraph"/>
        <w:numPr>
          <w:ilvl w:val="1"/>
          <w:numId w:val="1"/>
        </w:numPr>
        <w:spacing w:line="240" w:lineRule="auto"/>
        <w:ind w:left="567" w:hanging="567"/>
        <w:jc w:val="both"/>
        <w:rPr>
          <w:rFonts w:ascii="Times New Roman" w:hAnsi="Times New Roman" w:cs="Times New Roman"/>
          <w:sz w:val="24"/>
          <w:szCs w:val="24"/>
        </w:rPr>
      </w:pPr>
      <w:r w:rsidRPr="001374A1">
        <w:rPr>
          <w:rFonts w:ascii="Times New Roman" w:hAnsi="Times New Roman" w:cs="Times New Roman"/>
          <w:sz w:val="24"/>
          <w:szCs w:val="24"/>
        </w:rPr>
        <w:t>Iepirkuma komisija: iepirkum</w:t>
      </w:r>
      <w:r w:rsidR="00DE4D96">
        <w:rPr>
          <w:rFonts w:ascii="Times New Roman" w:hAnsi="Times New Roman" w:cs="Times New Roman"/>
          <w:sz w:val="24"/>
          <w:szCs w:val="24"/>
        </w:rPr>
        <w:t>a procedūru</w:t>
      </w:r>
      <w:r w:rsidRPr="001374A1">
        <w:rPr>
          <w:rFonts w:ascii="Times New Roman" w:hAnsi="Times New Roman" w:cs="Times New Roman"/>
          <w:sz w:val="24"/>
          <w:szCs w:val="24"/>
        </w:rPr>
        <w:t xml:space="preserve"> organizē Pasūtītāja apstiprināta iepirkuma komisija (turpmāk – </w:t>
      </w:r>
      <w:r>
        <w:rPr>
          <w:rFonts w:ascii="Times New Roman" w:hAnsi="Times New Roman" w:cs="Times New Roman"/>
          <w:sz w:val="24"/>
          <w:szCs w:val="24"/>
        </w:rPr>
        <w:t>iepirkuma k</w:t>
      </w:r>
      <w:r w:rsidRPr="001374A1">
        <w:rPr>
          <w:rFonts w:ascii="Times New Roman" w:hAnsi="Times New Roman" w:cs="Times New Roman"/>
          <w:sz w:val="24"/>
          <w:szCs w:val="24"/>
        </w:rPr>
        <w:t>omisija).</w:t>
      </w:r>
    </w:p>
    <w:p w14:paraId="511C8A1F" w14:textId="77777777" w:rsidR="005739DF" w:rsidRPr="00E10422" w:rsidRDefault="005739DF" w:rsidP="004601DE">
      <w:pPr>
        <w:pStyle w:val="ListParagraph"/>
        <w:spacing w:line="240" w:lineRule="auto"/>
        <w:ind w:left="567"/>
        <w:jc w:val="both"/>
        <w:rPr>
          <w:rFonts w:ascii="Times New Roman" w:hAnsi="Times New Roman" w:cs="Times New Roman"/>
          <w:sz w:val="24"/>
          <w:szCs w:val="24"/>
        </w:rPr>
      </w:pPr>
    </w:p>
    <w:p w14:paraId="04825A95" w14:textId="1E3AEB8E" w:rsidR="00323E36" w:rsidRPr="00E10422" w:rsidRDefault="00323E36" w:rsidP="00323E36">
      <w:pPr>
        <w:pStyle w:val="ListParagraph"/>
        <w:numPr>
          <w:ilvl w:val="0"/>
          <w:numId w:val="1"/>
        </w:numPr>
        <w:jc w:val="both"/>
        <w:rPr>
          <w:rFonts w:ascii="Times New Roman" w:hAnsi="Times New Roman" w:cs="Times New Roman"/>
          <w:sz w:val="24"/>
          <w:szCs w:val="24"/>
        </w:rPr>
      </w:pPr>
      <w:r w:rsidRPr="00E10422">
        <w:rPr>
          <w:rFonts w:ascii="Times New Roman" w:hAnsi="Times New Roman" w:cs="Times New Roman"/>
          <w:b/>
          <w:sz w:val="24"/>
          <w:szCs w:val="24"/>
        </w:rPr>
        <w:t>Iepirkuma identifikācijas numurs:</w:t>
      </w:r>
      <w:r w:rsidRPr="00E10422">
        <w:rPr>
          <w:rFonts w:ascii="Times New Roman" w:hAnsi="Times New Roman" w:cs="Times New Roman"/>
          <w:sz w:val="24"/>
          <w:szCs w:val="24"/>
        </w:rPr>
        <w:t xml:space="preserve"> iepirkuma identifikācijas numurs – RS/202</w:t>
      </w:r>
      <w:r w:rsidR="002D0548" w:rsidRPr="00E10422">
        <w:rPr>
          <w:rFonts w:ascii="Times New Roman" w:hAnsi="Times New Roman" w:cs="Times New Roman"/>
          <w:sz w:val="24"/>
          <w:szCs w:val="24"/>
        </w:rPr>
        <w:t>3</w:t>
      </w:r>
      <w:r w:rsidRPr="00E10422">
        <w:rPr>
          <w:rFonts w:ascii="Times New Roman" w:hAnsi="Times New Roman" w:cs="Times New Roman"/>
          <w:sz w:val="24"/>
          <w:szCs w:val="24"/>
        </w:rPr>
        <w:t>/</w:t>
      </w:r>
      <w:r w:rsidR="002A16D6">
        <w:rPr>
          <w:rFonts w:ascii="Times New Roman" w:hAnsi="Times New Roman" w:cs="Times New Roman"/>
          <w:sz w:val="24"/>
          <w:szCs w:val="24"/>
        </w:rPr>
        <w:t>37</w:t>
      </w:r>
      <w:r w:rsidR="003E6797" w:rsidRPr="00E10422">
        <w:rPr>
          <w:rFonts w:ascii="Times New Roman" w:hAnsi="Times New Roman" w:cs="Times New Roman"/>
          <w:sz w:val="24"/>
          <w:szCs w:val="24"/>
        </w:rPr>
        <w:t>.</w:t>
      </w:r>
    </w:p>
    <w:p w14:paraId="17D9B27D" w14:textId="77777777" w:rsidR="00323E36" w:rsidRPr="00E10422" w:rsidRDefault="00323E36" w:rsidP="00323E36">
      <w:pPr>
        <w:pStyle w:val="ListParagraph"/>
        <w:jc w:val="both"/>
        <w:rPr>
          <w:rFonts w:ascii="Times New Roman" w:hAnsi="Times New Roman" w:cs="Times New Roman"/>
          <w:sz w:val="24"/>
          <w:szCs w:val="24"/>
        </w:rPr>
      </w:pPr>
    </w:p>
    <w:p w14:paraId="15A12D45" w14:textId="77777777" w:rsidR="00323E36" w:rsidRPr="00E10422" w:rsidRDefault="00323E36" w:rsidP="00323E36">
      <w:pPr>
        <w:pStyle w:val="ListParagraph"/>
        <w:numPr>
          <w:ilvl w:val="0"/>
          <w:numId w:val="1"/>
        </w:numPr>
        <w:jc w:val="both"/>
        <w:rPr>
          <w:rFonts w:ascii="Times New Roman" w:hAnsi="Times New Roman" w:cs="Times New Roman"/>
          <w:b/>
          <w:sz w:val="24"/>
          <w:szCs w:val="24"/>
        </w:rPr>
      </w:pPr>
      <w:r w:rsidRPr="00E10422">
        <w:rPr>
          <w:rFonts w:ascii="Times New Roman" w:hAnsi="Times New Roman" w:cs="Times New Roman"/>
          <w:b/>
          <w:sz w:val="24"/>
          <w:szCs w:val="24"/>
        </w:rPr>
        <w:t>Pasūtītāja nosaukums, adrese un citi rekvizīti:</w:t>
      </w:r>
    </w:p>
    <w:p w14:paraId="3AD0EFB1" w14:textId="77777777" w:rsidR="000D6EE3" w:rsidRPr="00E10422" w:rsidRDefault="000D6EE3" w:rsidP="000D6EE3">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Rīgas pašvaldības sabiedrība ar ierobežotu atbildību "Rīgas satiksme"</w:t>
      </w:r>
    </w:p>
    <w:p w14:paraId="7C883010" w14:textId="5BE49316" w:rsidR="000D6EE3" w:rsidRPr="00E10422" w:rsidRDefault="000D6EE3" w:rsidP="000D6EE3">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Reģ. Latvijas Republikas Komercreģistrā ar Nr.40003619950</w:t>
      </w:r>
    </w:p>
    <w:p w14:paraId="0FA8E30E" w14:textId="77777777" w:rsidR="000D6EE3" w:rsidRPr="00E10422" w:rsidRDefault="000D6EE3" w:rsidP="000D6EE3">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Juridiskā adrese: Kleistu iela 28, Rīga, LV - 1067,</w:t>
      </w:r>
    </w:p>
    <w:p w14:paraId="5D1B52B2" w14:textId="77777777" w:rsidR="000D6EE3" w:rsidRPr="00E10422" w:rsidRDefault="000D6EE3" w:rsidP="000D6EE3">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 xml:space="preserve">Biroja adrese: Vestienas iela 35, Rīga, LV-1035, </w:t>
      </w:r>
    </w:p>
    <w:p w14:paraId="47513C32" w14:textId="7C4062DB" w:rsidR="000D6EE3" w:rsidRPr="00E10422" w:rsidRDefault="000D6EE3" w:rsidP="000D6EE3">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Tālr. 67104800; fakss 67104802.</w:t>
      </w:r>
    </w:p>
    <w:p w14:paraId="336F8235" w14:textId="77777777" w:rsidR="000D6EE3" w:rsidRPr="00E10422" w:rsidRDefault="000D6EE3" w:rsidP="004D3F62">
      <w:pPr>
        <w:jc w:val="both"/>
        <w:rPr>
          <w:rFonts w:ascii="Times New Roman" w:hAnsi="Times New Roman" w:cs="Times New Roman"/>
          <w:sz w:val="24"/>
          <w:szCs w:val="24"/>
        </w:rPr>
      </w:pPr>
    </w:p>
    <w:p w14:paraId="2BB7C9B6" w14:textId="77777777" w:rsidR="00323E36" w:rsidRPr="00E10422" w:rsidRDefault="00323E36" w:rsidP="00323E36">
      <w:pPr>
        <w:pStyle w:val="ListParagraph"/>
        <w:numPr>
          <w:ilvl w:val="0"/>
          <w:numId w:val="1"/>
        </w:numPr>
        <w:jc w:val="both"/>
        <w:rPr>
          <w:rFonts w:ascii="Times New Roman" w:hAnsi="Times New Roman" w:cs="Times New Roman"/>
          <w:b/>
          <w:sz w:val="24"/>
          <w:szCs w:val="24"/>
        </w:rPr>
      </w:pPr>
      <w:r w:rsidRPr="00E10422">
        <w:rPr>
          <w:rFonts w:ascii="Times New Roman" w:hAnsi="Times New Roman" w:cs="Times New Roman"/>
          <w:b/>
          <w:sz w:val="24"/>
          <w:szCs w:val="24"/>
        </w:rPr>
        <w:t>Pasūtītāja kontaktpersona:</w:t>
      </w:r>
    </w:p>
    <w:p w14:paraId="44C21093" w14:textId="77777777" w:rsidR="00323E36" w:rsidRPr="00E10422" w:rsidRDefault="00323E36" w:rsidP="004D3F62">
      <w:pPr>
        <w:jc w:val="both"/>
        <w:rPr>
          <w:rFonts w:ascii="Times New Roman" w:hAnsi="Times New Roman" w:cs="Times New Roman"/>
          <w:sz w:val="24"/>
          <w:szCs w:val="24"/>
        </w:rPr>
      </w:pPr>
      <w:r w:rsidRPr="00E10422">
        <w:rPr>
          <w:rFonts w:ascii="Times New Roman" w:hAnsi="Times New Roman" w:cs="Times New Roman"/>
          <w:sz w:val="24"/>
          <w:szCs w:val="24"/>
        </w:rPr>
        <w:t xml:space="preserve">Alena Kamisarova, tālr. +371 67104791, e-pasts: </w:t>
      </w:r>
      <w:hyperlink r:id="rId11" w:history="1">
        <w:r w:rsidRPr="00E10422">
          <w:rPr>
            <w:rFonts w:ascii="Times New Roman" w:hAnsi="Times New Roman" w:cs="Times New Roman"/>
            <w:sz w:val="24"/>
            <w:szCs w:val="24"/>
          </w:rPr>
          <w:t>alena.kamisarova@rigassatiksme.lv</w:t>
        </w:r>
      </w:hyperlink>
      <w:r w:rsidRPr="00E10422">
        <w:rPr>
          <w:rFonts w:ascii="Times New Roman" w:hAnsi="Times New Roman" w:cs="Times New Roman"/>
          <w:sz w:val="24"/>
          <w:szCs w:val="24"/>
        </w:rPr>
        <w:t xml:space="preserve"> .</w:t>
      </w:r>
    </w:p>
    <w:p w14:paraId="6402BFDA" w14:textId="77777777" w:rsidR="00323E36" w:rsidRPr="00E10422" w:rsidRDefault="00323E36" w:rsidP="00323E36">
      <w:pPr>
        <w:pStyle w:val="ListParagraph"/>
        <w:numPr>
          <w:ilvl w:val="0"/>
          <w:numId w:val="1"/>
        </w:numPr>
        <w:spacing w:before="240" w:after="0" w:line="480" w:lineRule="auto"/>
        <w:jc w:val="both"/>
        <w:rPr>
          <w:rFonts w:ascii="Times New Roman" w:hAnsi="Times New Roman" w:cs="Times New Roman"/>
          <w:b/>
          <w:sz w:val="24"/>
          <w:szCs w:val="24"/>
        </w:rPr>
      </w:pPr>
      <w:r w:rsidRPr="00E10422">
        <w:rPr>
          <w:rFonts w:ascii="Times New Roman" w:hAnsi="Times New Roman" w:cs="Times New Roman"/>
          <w:b/>
          <w:sz w:val="24"/>
          <w:szCs w:val="24"/>
        </w:rPr>
        <w:t>Pretendenti</w:t>
      </w:r>
    </w:p>
    <w:p w14:paraId="1D092002" w14:textId="77777777" w:rsidR="00103E2C" w:rsidRPr="00E10422" w:rsidRDefault="00377119" w:rsidP="00103E2C">
      <w:pPr>
        <w:pStyle w:val="ListParagraph"/>
        <w:numPr>
          <w:ilvl w:val="1"/>
          <w:numId w:val="1"/>
        </w:numPr>
        <w:ind w:left="567" w:hanging="567"/>
        <w:jc w:val="both"/>
        <w:rPr>
          <w:rFonts w:ascii="Times New Roman" w:hAnsi="Times New Roman" w:cs="Times New Roman"/>
          <w:sz w:val="24"/>
          <w:szCs w:val="24"/>
        </w:rPr>
      </w:pPr>
      <w:bookmarkStart w:id="0" w:name="_Ref327451068"/>
      <w:r w:rsidRPr="00E10422">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0"/>
    </w:p>
    <w:p w14:paraId="2947A07E" w14:textId="2A2D0AEE" w:rsidR="00377119" w:rsidRPr="00E10422" w:rsidRDefault="00377119" w:rsidP="00103E2C">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Pretendentiem ir tiesības apvienoties apvienībā un iesniegt kopīgu piedāvājumu. </w:t>
      </w:r>
    </w:p>
    <w:p w14:paraId="3BE4D817" w14:textId="77777777" w:rsidR="00377119" w:rsidRPr="00E10422" w:rsidRDefault="00377119" w:rsidP="00103E2C">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Gadījumā, ja pretendentu apvienībai tiks piešķirtas līguma slēgšanas tiesības, tai pēc savas izvēles jāizveido personālsabiedrība (pilnsabiedrība), vai jānoslēdz sabiedrības līgums, vienojoties par apvienības dalībnieku atbildības sadalījumu. </w:t>
      </w:r>
    </w:p>
    <w:p w14:paraId="21859B90" w14:textId="286C4AD3" w:rsidR="00377119" w:rsidRPr="00E10422" w:rsidRDefault="00377119" w:rsidP="00103E2C">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Piedāvājumu variantu iesniegšana šajā iepirkuma procedūrā nav pieļaujama. </w:t>
      </w:r>
    </w:p>
    <w:p w14:paraId="24A3F1A4" w14:textId="77777777" w:rsidR="007B4C86" w:rsidRPr="00E10422" w:rsidRDefault="007B4C86" w:rsidP="007B4C86">
      <w:pPr>
        <w:pStyle w:val="ListParagraph"/>
        <w:ind w:left="567"/>
        <w:jc w:val="both"/>
        <w:rPr>
          <w:rFonts w:ascii="Times New Roman" w:hAnsi="Times New Roman" w:cs="Times New Roman"/>
          <w:sz w:val="24"/>
          <w:szCs w:val="24"/>
        </w:rPr>
      </w:pPr>
    </w:p>
    <w:p w14:paraId="36E000E2" w14:textId="77777777" w:rsidR="00ED3479" w:rsidRPr="00E10422" w:rsidRDefault="00ED3479" w:rsidP="00ED3479">
      <w:pPr>
        <w:spacing w:before="240"/>
        <w:jc w:val="center"/>
        <w:rPr>
          <w:rFonts w:ascii="Times New Roman" w:hAnsi="Times New Roman" w:cs="Times New Roman"/>
          <w:b/>
          <w:sz w:val="24"/>
          <w:szCs w:val="24"/>
        </w:rPr>
      </w:pPr>
      <w:r w:rsidRPr="00E10422">
        <w:rPr>
          <w:rFonts w:ascii="Times New Roman" w:hAnsi="Times New Roman" w:cs="Times New Roman"/>
          <w:b/>
          <w:sz w:val="24"/>
          <w:szCs w:val="24"/>
        </w:rPr>
        <w:t>II INFORMĀCIJAS APMAIŅA, PIEDĀVĀJUMU NOFORMĒŠANAS, IESNIEGŠANAS KĀRTĪBA</w:t>
      </w:r>
    </w:p>
    <w:p w14:paraId="4A8EC0DB" w14:textId="77777777" w:rsidR="009857DC" w:rsidRPr="00E10422" w:rsidRDefault="009857DC" w:rsidP="009857DC">
      <w:pPr>
        <w:pStyle w:val="ListParagraph"/>
        <w:numPr>
          <w:ilvl w:val="0"/>
          <w:numId w:val="1"/>
        </w:numPr>
        <w:rPr>
          <w:rFonts w:ascii="Times New Roman" w:hAnsi="Times New Roman" w:cs="Times New Roman"/>
          <w:b/>
          <w:sz w:val="24"/>
          <w:szCs w:val="24"/>
        </w:rPr>
      </w:pPr>
      <w:r w:rsidRPr="00E10422">
        <w:rPr>
          <w:rFonts w:ascii="Times New Roman" w:hAnsi="Times New Roman" w:cs="Times New Roman"/>
          <w:b/>
          <w:sz w:val="24"/>
          <w:szCs w:val="24"/>
        </w:rPr>
        <w:t>Informācijas apmaiņa</w:t>
      </w:r>
    </w:p>
    <w:p w14:paraId="1D74C66C" w14:textId="0592AB8E" w:rsidR="00621126" w:rsidRPr="00E10422" w:rsidRDefault="00621126" w:rsidP="00621126">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Saziņa starp Pasūtītāju un ieinteresētajiem piegādātājiem iepirkuma </w:t>
      </w:r>
      <w:r w:rsidR="00354730">
        <w:rPr>
          <w:rFonts w:ascii="Times New Roman" w:hAnsi="Times New Roman" w:cs="Times New Roman"/>
          <w:sz w:val="24"/>
          <w:szCs w:val="24"/>
        </w:rPr>
        <w:t xml:space="preserve">procedūras </w:t>
      </w:r>
      <w:r w:rsidRPr="00E10422">
        <w:rPr>
          <w:rFonts w:ascii="Times New Roman" w:hAnsi="Times New Roman" w:cs="Times New Roman"/>
          <w:sz w:val="24"/>
          <w:szCs w:val="24"/>
        </w:rPr>
        <w:t xml:space="preserve">ietvaros notiek latviešu valodā, rakstiski pa pastu vai e-pastu. </w:t>
      </w:r>
    </w:p>
    <w:p w14:paraId="23ECD7AE" w14:textId="77777777" w:rsidR="00621126" w:rsidRPr="00E10422" w:rsidRDefault="00621126" w:rsidP="0062112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w:t>
      </w:r>
      <w:r w:rsidRPr="00E10422">
        <w:rPr>
          <w:rFonts w:ascii="Times New Roman" w:hAnsi="Times New Roman" w:cs="Times New Roman"/>
          <w:sz w:val="24"/>
          <w:szCs w:val="24"/>
        </w:rPr>
        <w:lastRenderedPageBreak/>
        <w:t xml:space="preserve">iepirkuma komisijai vai elektroniski parakstītu, nosūtot uz e-pasta adresi </w:t>
      </w:r>
      <w:hyperlink r:id="rId12" w:history="1">
        <w:r w:rsidRPr="00E10422">
          <w:rPr>
            <w:rStyle w:val="Hyperlink"/>
            <w:rFonts w:ascii="Times New Roman" w:hAnsi="Times New Roman" w:cs="Times New Roman"/>
            <w:sz w:val="24"/>
            <w:szCs w:val="24"/>
          </w:rPr>
          <w:t>sekretariats@rigassatiksme.lv</w:t>
        </w:r>
      </w:hyperlink>
      <w:r w:rsidRPr="00E10422">
        <w:rPr>
          <w:rStyle w:val="Hyperlink"/>
          <w:rFonts w:ascii="Times New Roman" w:hAnsi="Times New Roman" w:cs="Times New Roman"/>
          <w:sz w:val="24"/>
          <w:szCs w:val="24"/>
        </w:rPr>
        <w:t>.</w:t>
      </w:r>
    </w:p>
    <w:p w14:paraId="501AFBC3" w14:textId="77777777" w:rsidR="00621126" w:rsidRPr="00E10422" w:rsidRDefault="00621126" w:rsidP="0062112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3639419B" w14:textId="25DC517C" w:rsidR="00621126" w:rsidRPr="00E10422" w:rsidRDefault="00621126" w:rsidP="0062112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Jebkura papildu informācija, kas tiks sniegta saistībā ar šo iepirkum</w:t>
      </w:r>
      <w:r w:rsidR="00CE5027">
        <w:rPr>
          <w:rFonts w:ascii="Times New Roman" w:hAnsi="Times New Roman" w:cs="Times New Roman"/>
          <w:sz w:val="24"/>
          <w:szCs w:val="24"/>
        </w:rPr>
        <w:t>a pro</w:t>
      </w:r>
      <w:r w:rsidR="00BB7A31">
        <w:rPr>
          <w:rFonts w:ascii="Times New Roman" w:hAnsi="Times New Roman" w:cs="Times New Roman"/>
          <w:sz w:val="24"/>
          <w:szCs w:val="24"/>
        </w:rPr>
        <w:t>cedūru</w:t>
      </w:r>
      <w:r w:rsidRPr="00E10422">
        <w:rPr>
          <w:rFonts w:ascii="Times New Roman" w:hAnsi="Times New Roman" w:cs="Times New Roman"/>
          <w:sz w:val="24"/>
          <w:szCs w:val="24"/>
        </w:rPr>
        <w:t xml:space="preserve">, tiks publicēta Pasūtītāja mājaslapā internetā sadaļā “Iepirkumi un izsoles”. Ieinteresētajam piegādātājam ir pienākums sekot līdzi publicētajai informācijai. </w:t>
      </w:r>
      <w:r w:rsidR="004768E7">
        <w:rPr>
          <w:rFonts w:ascii="Times New Roman" w:hAnsi="Times New Roman" w:cs="Times New Roman"/>
          <w:sz w:val="24"/>
          <w:szCs w:val="24"/>
        </w:rPr>
        <w:t>Iepirkuma k</w:t>
      </w:r>
      <w:r w:rsidRPr="00E10422">
        <w:rPr>
          <w:rFonts w:ascii="Times New Roman" w:hAnsi="Times New Roman" w:cs="Times New Roman"/>
          <w:sz w:val="24"/>
          <w:szCs w:val="24"/>
        </w:rPr>
        <w:t xml:space="preserve">omisija nav atbildīga par to, ja kāda ieinteresētā persona nav iepazinusies ar informāciju, kurai ir nodrošināta brīva un tieša elektroniskā pieeja. </w:t>
      </w:r>
    </w:p>
    <w:p w14:paraId="10EB34DC" w14:textId="77777777" w:rsidR="009857DC" w:rsidRPr="00E10422"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E10422"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E10422">
        <w:rPr>
          <w:rFonts w:ascii="Times New Roman" w:hAnsi="Times New Roman" w:cs="Times New Roman"/>
          <w:b/>
          <w:sz w:val="24"/>
          <w:szCs w:val="24"/>
        </w:rPr>
        <w:t>Iespējas saņemt iepirkuma procedūras dokumentus un ar tiem iepazīties</w:t>
      </w:r>
    </w:p>
    <w:p w14:paraId="7B7E5539" w14:textId="77777777" w:rsidR="009857DC" w:rsidRPr="00E10422"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E10422">
        <w:rPr>
          <w:rFonts w:ascii="Times New Roman" w:hAnsi="Times New Roman" w:cs="Times New Roman"/>
          <w:sz w:val="24"/>
          <w:szCs w:val="24"/>
        </w:rPr>
        <w:t xml:space="preserve">Elektroniska piekļuve: Pasūtītāja interneta vietne </w:t>
      </w:r>
      <w:hyperlink r:id="rId13" w:history="1">
        <w:r w:rsidRPr="00E10422">
          <w:rPr>
            <w:rStyle w:val="Hyperlink"/>
            <w:rFonts w:ascii="Times New Roman" w:hAnsi="Times New Roman" w:cs="Times New Roman"/>
            <w:sz w:val="24"/>
            <w:szCs w:val="24"/>
          </w:rPr>
          <w:t>www.rigassatiksme.lv</w:t>
        </w:r>
      </w:hyperlink>
      <w:r w:rsidRPr="00E10422">
        <w:rPr>
          <w:rFonts w:ascii="Times New Roman" w:hAnsi="Times New Roman" w:cs="Times New Roman"/>
          <w:sz w:val="24"/>
          <w:szCs w:val="24"/>
        </w:rPr>
        <w:t xml:space="preserve">, sadaļa “Iepirkumi un izsoles” - </w:t>
      </w:r>
      <w:hyperlink r:id="rId14" w:history="1">
        <w:r w:rsidRPr="00E10422">
          <w:rPr>
            <w:rStyle w:val="Hyperlink"/>
            <w:rFonts w:ascii="Times New Roman" w:hAnsi="Times New Roman" w:cs="Times New Roman"/>
            <w:sz w:val="24"/>
            <w:szCs w:val="24"/>
          </w:rPr>
          <w:t>https://www.rigassatiksme.lv/lv/par-mums/iepirkumi/</w:t>
        </w:r>
      </w:hyperlink>
      <w:r w:rsidRPr="00E10422">
        <w:rPr>
          <w:rFonts w:ascii="Times New Roman" w:hAnsi="Times New Roman" w:cs="Times New Roman"/>
        </w:rPr>
        <w:t xml:space="preserve"> </w:t>
      </w:r>
      <w:r w:rsidRPr="00E10422">
        <w:rPr>
          <w:rFonts w:ascii="Times New Roman" w:hAnsi="Times New Roman" w:cs="Times New Roman"/>
          <w:sz w:val="24"/>
          <w:szCs w:val="24"/>
        </w:rPr>
        <w:t>un elektronisko iepirkumu sistēmā apakšsistēmā „e-konkursi” https://www.eis.gov.lv/EKEIS/Supplier.</w:t>
      </w:r>
    </w:p>
    <w:p w14:paraId="3898744D" w14:textId="77777777" w:rsidR="009857DC" w:rsidRPr="00E10422"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Pr="00E10422"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E10422">
        <w:rPr>
          <w:rFonts w:ascii="Times New Roman" w:eastAsia="Calibri" w:hAnsi="Times New Roman" w:cs="Times New Roman"/>
          <w:b/>
          <w:sz w:val="24"/>
          <w:szCs w:val="24"/>
        </w:rPr>
        <w:t>Piedāvājuma noformēšana</w:t>
      </w:r>
    </w:p>
    <w:p w14:paraId="208D65C7" w14:textId="77777777"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6B863EB5" w14:textId="5440471C"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Piedāvājums iesniedzams </w:t>
      </w:r>
      <w:r w:rsidR="00962885" w:rsidRPr="00E10422">
        <w:rPr>
          <w:rFonts w:ascii="Times New Roman" w:hAnsi="Times New Roman" w:cs="Times New Roman"/>
          <w:sz w:val="24"/>
          <w:szCs w:val="24"/>
        </w:rPr>
        <w:t>latviešu valodā</w:t>
      </w:r>
      <w:r w:rsidR="00561861">
        <w:rPr>
          <w:rFonts w:ascii="Times New Roman" w:hAnsi="Times New Roman" w:cs="Times New Roman"/>
          <w:sz w:val="24"/>
          <w:szCs w:val="24"/>
        </w:rPr>
        <w:t xml:space="preserve"> (izņemot </w:t>
      </w:r>
      <w:r w:rsidR="00F62B5F">
        <w:rPr>
          <w:rFonts w:ascii="Times New Roman" w:hAnsi="Times New Roman" w:cs="Times New Roman"/>
          <w:sz w:val="24"/>
          <w:szCs w:val="24"/>
        </w:rPr>
        <w:t>p</w:t>
      </w:r>
      <w:r w:rsidR="00DE6E37">
        <w:rPr>
          <w:rFonts w:ascii="Times New Roman" w:hAnsi="Times New Roman" w:cs="Times New Roman"/>
          <w:sz w:val="24"/>
          <w:szCs w:val="24"/>
        </w:rPr>
        <w:t>rasības, kas attiecas uz Nolikuma 18.2.1.punkt</w:t>
      </w:r>
      <w:r w:rsidR="005532FC">
        <w:rPr>
          <w:rFonts w:ascii="Times New Roman" w:hAnsi="Times New Roman" w:cs="Times New Roman"/>
          <w:sz w:val="24"/>
          <w:szCs w:val="24"/>
        </w:rPr>
        <w:t>u</w:t>
      </w:r>
      <w:r w:rsidR="00DE6E37">
        <w:rPr>
          <w:rFonts w:ascii="Times New Roman" w:hAnsi="Times New Roman" w:cs="Times New Roman"/>
          <w:sz w:val="24"/>
          <w:szCs w:val="24"/>
        </w:rPr>
        <w:t xml:space="preserve">, </w:t>
      </w:r>
      <w:r w:rsidR="00F62B5F">
        <w:rPr>
          <w:rFonts w:ascii="Times New Roman" w:hAnsi="Times New Roman" w:cs="Times New Roman"/>
          <w:sz w:val="24"/>
          <w:szCs w:val="24"/>
        </w:rPr>
        <w:t>3. un 4.pielikumu</w:t>
      </w:r>
      <w:r w:rsidR="00DE6E37">
        <w:rPr>
          <w:rFonts w:ascii="Times New Roman" w:hAnsi="Times New Roman" w:cs="Times New Roman"/>
          <w:sz w:val="24"/>
          <w:szCs w:val="24"/>
        </w:rPr>
        <w:t>)</w:t>
      </w:r>
      <w:r w:rsidRPr="00E10422">
        <w:rPr>
          <w:rFonts w:ascii="Times New Roman" w:hAnsi="Times New Roman" w:cs="Times New Roman"/>
          <w:sz w:val="24"/>
          <w:szCs w:val="24"/>
        </w:rPr>
        <w:t>.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1820A788" w14:textId="77777777"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37C7D6F6" w14:textId="77777777"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88E6AF2" w14:textId="77777777"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0BE6B87E" w14:textId="77777777" w:rsidR="009857DC" w:rsidRPr="00E10422" w:rsidRDefault="009857DC" w:rsidP="004D3F62">
      <w:pPr>
        <w:spacing w:after="0" w:line="240" w:lineRule="auto"/>
        <w:jc w:val="both"/>
        <w:outlineLvl w:val="0"/>
        <w:rPr>
          <w:rFonts w:ascii="Times New Roman" w:hAnsi="Times New Roman" w:cs="Times New Roman"/>
          <w:sz w:val="24"/>
          <w:szCs w:val="24"/>
        </w:rPr>
      </w:pPr>
    </w:p>
    <w:p w14:paraId="2D407591" w14:textId="77777777" w:rsidR="009857DC" w:rsidRPr="00E10422" w:rsidRDefault="009857DC" w:rsidP="009857DC">
      <w:pPr>
        <w:pStyle w:val="ListParagraph"/>
        <w:numPr>
          <w:ilvl w:val="0"/>
          <w:numId w:val="1"/>
        </w:numPr>
        <w:spacing w:line="360" w:lineRule="auto"/>
        <w:jc w:val="both"/>
        <w:outlineLvl w:val="0"/>
        <w:rPr>
          <w:rFonts w:ascii="Times New Roman" w:hAnsi="Times New Roman" w:cs="Times New Roman"/>
          <w:b/>
          <w:sz w:val="24"/>
          <w:szCs w:val="24"/>
        </w:rPr>
      </w:pPr>
      <w:r w:rsidRPr="00E10422">
        <w:rPr>
          <w:rFonts w:ascii="Times New Roman" w:hAnsi="Times New Roman" w:cs="Times New Roman"/>
          <w:b/>
          <w:sz w:val="24"/>
          <w:szCs w:val="24"/>
        </w:rPr>
        <w:t>Piedāvājumu iesniegšanas un atvēršanas vieta, datums, laiks un kārtība</w:t>
      </w:r>
    </w:p>
    <w:p w14:paraId="5166D33F" w14:textId="78DBDFF4" w:rsidR="00CB2AF8" w:rsidRPr="00E10422"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 xml:space="preserve">Iepirkuma procedūras piedāvājumi jāiesniedz </w:t>
      </w:r>
      <w:r w:rsidRPr="002A16D6">
        <w:rPr>
          <w:rFonts w:ascii="Times New Roman" w:hAnsi="Times New Roman" w:cs="Times New Roman"/>
          <w:sz w:val="24"/>
          <w:szCs w:val="24"/>
        </w:rPr>
        <w:t>līdz 2023.</w:t>
      </w:r>
      <w:r w:rsidR="006B6068">
        <w:rPr>
          <w:rFonts w:ascii="Times New Roman" w:hAnsi="Times New Roman" w:cs="Times New Roman"/>
          <w:sz w:val="24"/>
          <w:szCs w:val="24"/>
        </w:rPr>
        <w:t xml:space="preserve"> </w:t>
      </w:r>
      <w:r w:rsidRPr="002A16D6">
        <w:rPr>
          <w:rFonts w:ascii="Times New Roman" w:hAnsi="Times New Roman" w:cs="Times New Roman"/>
          <w:sz w:val="24"/>
          <w:szCs w:val="24"/>
        </w:rPr>
        <w:t xml:space="preserve">gada </w:t>
      </w:r>
      <w:r w:rsidR="002A16D6" w:rsidRPr="002A16D6">
        <w:rPr>
          <w:rFonts w:ascii="Times New Roman" w:hAnsi="Times New Roman" w:cs="Times New Roman"/>
          <w:sz w:val="24"/>
          <w:szCs w:val="24"/>
        </w:rPr>
        <w:t>13. jūlijs</w:t>
      </w:r>
      <w:r w:rsidRPr="002A16D6">
        <w:rPr>
          <w:rFonts w:ascii="Times New Roman" w:hAnsi="Times New Roman" w:cs="Times New Roman"/>
          <w:sz w:val="24"/>
          <w:szCs w:val="24"/>
        </w:rPr>
        <w:t xml:space="preserve"> plkst.15.00,</w:t>
      </w:r>
      <w:r w:rsidRPr="00E10422">
        <w:rPr>
          <w:rFonts w:ascii="Times New Roman" w:hAnsi="Times New Roman" w:cs="Times New Roman"/>
          <w:sz w:val="24"/>
          <w:szCs w:val="24"/>
        </w:rPr>
        <w:t xml:space="preserve"> elektroniski Elektronisko iepirkumu sistēmas e-konkursu apakšsistēmā, ievērojot šādas pretendenta izvēles iespējas:</w:t>
      </w:r>
    </w:p>
    <w:p w14:paraId="70C2FF83" w14:textId="77777777" w:rsidR="00CB2AF8" w:rsidRPr="00E10422" w:rsidRDefault="00CB2AF8" w:rsidP="00CB2AF8">
      <w:pPr>
        <w:numPr>
          <w:ilvl w:val="2"/>
          <w:numId w:val="1"/>
        </w:num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03D12673" w14:textId="77777777" w:rsidR="00CB2AF8" w:rsidRPr="00E10422" w:rsidRDefault="00CB2AF8" w:rsidP="00CB2AF8">
      <w:pPr>
        <w:numPr>
          <w:ilvl w:val="2"/>
          <w:numId w:val="1"/>
        </w:num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w:t>
      </w:r>
      <w:r w:rsidRPr="00E10422">
        <w:rPr>
          <w:rFonts w:ascii="Times New Roman" w:hAnsi="Times New Roman" w:cs="Times New Roman"/>
          <w:sz w:val="24"/>
          <w:szCs w:val="24"/>
        </w:rPr>
        <w:lastRenderedPageBreak/>
        <w:t xml:space="preserve">atbildīgs par aizpildāmo formu atbilstību dokumentācijas prasībām un formu paraugiem); </w:t>
      </w:r>
    </w:p>
    <w:p w14:paraId="09BCC5F3" w14:textId="77777777" w:rsidR="00CB2AF8" w:rsidRPr="00E10422"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Ārpus Elektronisko iepirkumu sistēmas e-konkursu apakšsistēmas iesniegtie piedāvājumi tiks atzīti par neatbilstošiem Nolikuma prasībām.</w:t>
      </w:r>
    </w:p>
    <w:p w14:paraId="2A02A949" w14:textId="77777777" w:rsidR="00CB2AF8" w:rsidRPr="00E10422"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Sagatavojot piedāvājumu, pretendents ievēro, ka:</w:t>
      </w:r>
    </w:p>
    <w:p w14:paraId="43251D3A" w14:textId="77777777" w:rsidR="00CB2AF8" w:rsidRPr="00E10422"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E10422">
        <w:rPr>
          <w:rFonts w:ascii="Times New Roman" w:hAnsi="Times New Roman" w:cs="Times New Roman"/>
          <w:sz w:val="24"/>
          <w:szCs w:val="24"/>
        </w:rPr>
        <w:t>Acrobat</w:t>
      </w:r>
      <w:proofErr w:type="spellEnd"/>
      <w:r w:rsidRPr="00E10422">
        <w:rPr>
          <w:rFonts w:ascii="Times New Roman" w:hAnsi="Times New Roman" w:cs="Times New Roman"/>
          <w:sz w:val="24"/>
          <w:szCs w:val="24"/>
        </w:rPr>
        <w:t xml:space="preserve"> </w:t>
      </w:r>
      <w:proofErr w:type="spellStart"/>
      <w:r w:rsidRPr="00E10422">
        <w:rPr>
          <w:rFonts w:ascii="Times New Roman" w:hAnsi="Times New Roman" w:cs="Times New Roman"/>
          <w:sz w:val="24"/>
          <w:szCs w:val="24"/>
        </w:rPr>
        <w:t>Reader</w:t>
      </w:r>
      <w:proofErr w:type="spellEnd"/>
      <w:r w:rsidRPr="00E10422">
        <w:rPr>
          <w:rFonts w:ascii="Times New Roman" w:hAnsi="Times New Roman" w:cs="Times New Roman"/>
          <w:sz w:val="24"/>
          <w:szCs w:val="24"/>
        </w:rPr>
        <w:t xml:space="preserve"> rīkiem nolasāmā formātā, nodrošinot teksta meklēšanas un kopēšanas iespējas;</w:t>
      </w:r>
    </w:p>
    <w:p w14:paraId="01DF0D65" w14:textId="77777777" w:rsidR="00CB2AF8" w:rsidRPr="00E10422"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5118E91" w14:textId="77777777" w:rsidR="00CB2AF8" w:rsidRPr="00E10422"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5BD33A0C" w14:textId="031AB793" w:rsidR="00CB2AF8" w:rsidRPr="00E10422"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Piedāvājumu atvēršanas sanāksmes finanšu piedāvājumu kopsavilkums ir pieejams Elektronisko iepirkumu sistēmā.</w:t>
      </w:r>
    </w:p>
    <w:p w14:paraId="5BFEB802" w14:textId="77777777" w:rsidR="009857DC" w:rsidRPr="00E10422" w:rsidRDefault="009857DC" w:rsidP="009857DC">
      <w:pPr>
        <w:pStyle w:val="ListParagraph"/>
        <w:spacing w:after="0" w:line="240" w:lineRule="auto"/>
        <w:ind w:left="851"/>
        <w:jc w:val="both"/>
        <w:rPr>
          <w:rFonts w:ascii="Times New Roman" w:hAnsi="Times New Roman" w:cs="Times New Roman"/>
          <w:sz w:val="24"/>
          <w:szCs w:val="24"/>
        </w:rPr>
      </w:pPr>
    </w:p>
    <w:p w14:paraId="55E60336" w14:textId="77777777" w:rsidR="009857DC" w:rsidRPr="00E10422" w:rsidRDefault="009857DC" w:rsidP="009857DC">
      <w:pPr>
        <w:pStyle w:val="ListParagraph"/>
        <w:numPr>
          <w:ilvl w:val="0"/>
          <w:numId w:val="1"/>
        </w:numPr>
        <w:spacing w:after="0" w:line="360" w:lineRule="auto"/>
        <w:jc w:val="both"/>
        <w:outlineLvl w:val="0"/>
        <w:rPr>
          <w:rFonts w:ascii="Times New Roman" w:hAnsi="Times New Roman" w:cs="Times New Roman"/>
          <w:b/>
          <w:sz w:val="24"/>
          <w:szCs w:val="24"/>
        </w:rPr>
      </w:pPr>
      <w:r w:rsidRPr="00E10422">
        <w:rPr>
          <w:rFonts w:ascii="Times New Roman" w:hAnsi="Times New Roman" w:cs="Times New Roman"/>
          <w:b/>
          <w:sz w:val="24"/>
          <w:szCs w:val="24"/>
        </w:rPr>
        <w:t>Piedāvājuma derīguma termiņš</w:t>
      </w:r>
    </w:p>
    <w:p w14:paraId="5972B2F6" w14:textId="77777777" w:rsidR="00EC4B34" w:rsidRPr="00E10422"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E10422">
        <w:rPr>
          <w:rFonts w:ascii="Times New Roman" w:hAnsi="Times New Roman" w:cs="Times New Roman"/>
          <w:sz w:val="24"/>
          <w:szCs w:val="24"/>
        </w:rPr>
        <w:t xml:space="preserve">Piedāvājuma derīguma termiņš sākas no tā iesniegšanas brīža un ir spēkā 120 (viens simts divdesmit) kalendārās dienas. </w:t>
      </w:r>
    </w:p>
    <w:p w14:paraId="20486DA6" w14:textId="77777777" w:rsidR="00EC4B34" w:rsidRPr="00E10422"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E10422">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117C2685" w14:textId="77777777" w:rsidR="00B13943" w:rsidRPr="00E10422" w:rsidRDefault="00B13943" w:rsidP="00B13943">
      <w:pPr>
        <w:spacing w:before="120" w:after="0" w:line="240" w:lineRule="auto"/>
        <w:contextualSpacing/>
        <w:jc w:val="both"/>
        <w:rPr>
          <w:rFonts w:ascii="Times New Roman" w:hAnsi="Times New Roman" w:cs="Times New Roman"/>
          <w:sz w:val="24"/>
          <w:szCs w:val="24"/>
        </w:rPr>
      </w:pPr>
    </w:p>
    <w:p w14:paraId="1C8AE915" w14:textId="77777777" w:rsidR="009857DC" w:rsidRPr="00E10422"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E10422">
        <w:rPr>
          <w:rFonts w:ascii="Times New Roman" w:hAnsi="Times New Roman" w:cs="Times New Roman"/>
          <w:b/>
          <w:sz w:val="24"/>
          <w:szCs w:val="24"/>
        </w:rPr>
        <w:t>Piedāvājuma sastāvs</w:t>
      </w:r>
    </w:p>
    <w:p w14:paraId="181C82D4" w14:textId="37D867E2" w:rsidR="009857DC" w:rsidRPr="00E10422"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Piedāvājumi iesniedzami atbilstoši </w:t>
      </w:r>
      <w:r w:rsidR="00AA3CC1" w:rsidRPr="00E10422">
        <w:rPr>
          <w:rFonts w:ascii="Times New Roman" w:hAnsi="Times New Roman" w:cs="Times New Roman"/>
          <w:sz w:val="24"/>
          <w:szCs w:val="24"/>
        </w:rPr>
        <w:t xml:space="preserve"> iepirkuma procedūras </w:t>
      </w:r>
      <w:r w:rsidRPr="00E10422">
        <w:rPr>
          <w:rFonts w:ascii="Times New Roman" w:hAnsi="Times New Roman" w:cs="Times New Roman"/>
          <w:sz w:val="24"/>
          <w:szCs w:val="24"/>
        </w:rPr>
        <w:t xml:space="preserve">nolikumā iekļautajiem paraugiem. Pretendentu piedāvājums sastāv no: </w:t>
      </w:r>
    </w:p>
    <w:p w14:paraId="18D3BB56" w14:textId="1F3B9291" w:rsidR="009857DC" w:rsidRPr="00B64324"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B64324">
        <w:rPr>
          <w:rFonts w:ascii="Times New Roman" w:hAnsi="Times New Roman" w:cs="Times New Roman"/>
          <w:sz w:val="24"/>
          <w:szCs w:val="24"/>
        </w:rPr>
        <w:t xml:space="preserve">pieteikuma, kas sagatavots atbilstoši </w:t>
      </w:r>
      <w:r w:rsidR="007B4C86" w:rsidRPr="00B64324">
        <w:rPr>
          <w:rFonts w:ascii="Times New Roman" w:hAnsi="Times New Roman" w:cs="Times New Roman"/>
          <w:sz w:val="24"/>
          <w:szCs w:val="24"/>
        </w:rPr>
        <w:t>1</w:t>
      </w:r>
      <w:r w:rsidRPr="00B64324">
        <w:rPr>
          <w:rFonts w:ascii="Times New Roman" w:hAnsi="Times New Roman" w:cs="Times New Roman"/>
          <w:sz w:val="24"/>
          <w:szCs w:val="24"/>
        </w:rPr>
        <w:t>.pielikuma paraugam;</w:t>
      </w:r>
    </w:p>
    <w:p w14:paraId="0DC68E30" w14:textId="38610081" w:rsidR="009857DC" w:rsidRPr="00E37607"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E10422">
        <w:rPr>
          <w:rFonts w:ascii="Times New Roman" w:hAnsi="Times New Roman" w:cs="Times New Roman"/>
          <w:sz w:val="24"/>
          <w:szCs w:val="24"/>
        </w:rPr>
        <w:t xml:space="preserve">pretendenta atlases dokumentiem, kas sagatavoti atbilstoši </w:t>
      </w:r>
      <w:r w:rsidR="000513AA" w:rsidRPr="00E10422">
        <w:rPr>
          <w:rFonts w:ascii="Times New Roman" w:hAnsi="Times New Roman" w:cs="Times New Roman"/>
          <w:sz w:val="24"/>
          <w:szCs w:val="24"/>
        </w:rPr>
        <w:t xml:space="preserve">iepirkuma procedūras </w:t>
      </w:r>
      <w:r w:rsidRPr="00E10422">
        <w:rPr>
          <w:rFonts w:ascii="Times New Roman" w:hAnsi="Times New Roman" w:cs="Times New Roman"/>
          <w:sz w:val="24"/>
          <w:szCs w:val="24"/>
        </w:rPr>
        <w:t xml:space="preserve"> </w:t>
      </w:r>
      <w:r w:rsidRPr="00E37607">
        <w:rPr>
          <w:rFonts w:ascii="Times New Roman" w:hAnsi="Times New Roman" w:cs="Times New Roman"/>
          <w:sz w:val="24"/>
          <w:szCs w:val="24"/>
        </w:rPr>
        <w:t>nolikuma 18.punktā noteiktajām prasībām;</w:t>
      </w:r>
    </w:p>
    <w:p w14:paraId="154986E8" w14:textId="34EFF6D1" w:rsidR="009857DC" w:rsidRPr="00E37607" w:rsidRDefault="007C7BC0" w:rsidP="000B157D">
      <w:pPr>
        <w:numPr>
          <w:ilvl w:val="2"/>
          <w:numId w:val="1"/>
        </w:numPr>
        <w:spacing w:after="0" w:line="240" w:lineRule="auto"/>
        <w:ind w:left="993" w:hanging="709"/>
        <w:jc w:val="both"/>
        <w:rPr>
          <w:rFonts w:ascii="Times New Roman" w:hAnsi="Times New Roman" w:cs="Times New Roman"/>
          <w:sz w:val="24"/>
          <w:szCs w:val="24"/>
        </w:rPr>
      </w:pPr>
      <w:r w:rsidRPr="00E37607">
        <w:rPr>
          <w:rFonts w:ascii="Times New Roman" w:hAnsi="Times New Roman" w:cs="Times New Roman"/>
          <w:sz w:val="24"/>
          <w:szCs w:val="24"/>
        </w:rPr>
        <w:t xml:space="preserve"> </w:t>
      </w:r>
      <w:r w:rsidR="00017E54" w:rsidRPr="00E37607">
        <w:rPr>
          <w:rFonts w:ascii="Times New Roman" w:hAnsi="Times New Roman" w:cs="Times New Roman"/>
          <w:sz w:val="24"/>
          <w:szCs w:val="24"/>
        </w:rPr>
        <w:t xml:space="preserve">Tehniskā </w:t>
      </w:r>
      <w:r w:rsidR="009857DC" w:rsidRPr="00E37607">
        <w:rPr>
          <w:rFonts w:ascii="Times New Roman" w:hAnsi="Times New Roman" w:cs="Times New Roman"/>
          <w:sz w:val="24"/>
          <w:szCs w:val="24"/>
        </w:rPr>
        <w:t>piedāvājum</w:t>
      </w:r>
      <w:r w:rsidR="00017E54" w:rsidRPr="00E37607">
        <w:rPr>
          <w:rFonts w:ascii="Times New Roman" w:hAnsi="Times New Roman" w:cs="Times New Roman"/>
          <w:sz w:val="24"/>
          <w:szCs w:val="24"/>
        </w:rPr>
        <w:t>a</w:t>
      </w:r>
      <w:r w:rsidR="009857DC" w:rsidRPr="00E37607">
        <w:rPr>
          <w:rFonts w:ascii="Times New Roman" w:hAnsi="Times New Roman" w:cs="Times New Roman"/>
          <w:sz w:val="24"/>
          <w:szCs w:val="24"/>
        </w:rPr>
        <w:t>, kas sagatavots saskaņā ar nolikuma</w:t>
      </w:r>
      <w:r w:rsidR="000B157D" w:rsidRPr="00E37607">
        <w:rPr>
          <w:rFonts w:ascii="Times New Roman" w:hAnsi="Times New Roman" w:cs="Times New Roman"/>
          <w:sz w:val="24"/>
          <w:szCs w:val="24"/>
        </w:rPr>
        <w:t xml:space="preserve"> 3.pielikumu un atbilstoši</w:t>
      </w:r>
      <w:r w:rsidR="009857DC" w:rsidRPr="00E37607">
        <w:rPr>
          <w:rFonts w:ascii="Times New Roman" w:hAnsi="Times New Roman" w:cs="Times New Roman"/>
          <w:sz w:val="24"/>
          <w:szCs w:val="24"/>
        </w:rPr>
        <w:t xml:space="preserve"> </w:t>
      </w:r>
      <w:r w:rsidR="000B157D" w:rsidRPr="00E37607">
        <w:rPr>
          <w:rFonts w:ascii="Times New Roman" w:hAnsi="Times New Roman" w:cs="Times New Roman"/>
          <w:sz w:val="24"/>
          <w:szCs w:val="24"/>
        </w:rPr>
        <w:t>19.</w:t>
      </w:r>
      <w:r w:rsidR="009A09B3" w:rsidRPr="00E37607">
        <w:rPr>
          <w:rFonts w:ascii="Times New Roman" w:hAnsi="Times New Roman" w:cs="Times New Roman"/>
          <w:sz w:val="24"/>
          <w:szCs w:val="24"/>
        </w:rPr>
        <w:t>1.</w:t>
      </w:r>
      <w:r w:rsidR="000B157D" w:rsidRPr="00E37607">
        <w:rPr>
          <w:rFonts w:ascii="Times New Roman" w:hAnsi="Times New Roman" w:cs="Times New Roman"/>
          <w:sz w:val="24"/>
          <w:szCs w:val="24"/>
        </w:rPr>
        <w:t xml:space="preserve">punkta </w:t>
      </w:r>
      <w:r w:rsidR="009857DC" w:rsidRPr="00E37607">
        <w:rPr>
          <w:rFonts w:ascii="Times New Roman" w:hAnsi="Times New Roman" w:cs="Times New Roman"/>
          <w:sz w:val="24"/>
          <w:szCs w:val="24"/>
        </w:rPr>
        <w:t>prasībām.</w:t>
      </w:r>
    </w:p>
    <w:p w14:paraId="3E344563" w14:textId="4290850A" w:rsidR="000B157D" w:rsidRPr="00E37607" w:rsidRDefault="000B157D" w:rsidP="000B157D">
      <w:pPr>
        <w:pStyle w:val="ListParagraph"/>
        <w:numPr>
          <w:ilvl w:val="2"/>
          <w:numId w:val="1"/>
        </w:numPr>
        <w:jc w:val="both"/>
        <w:rPr>
          <w:rFonts w:ascii="Times New Roman" w:hAnsi="Times New Roman" w:cs="Times New Roman"/>
          <w:sz w:val="24"/>
          <w:szCs w:val="24"/>
        </w:rPr>
      </w:pPr>
      <w:r w:rsidRPr="00E37607">
        <w:rPr>
          <w:rFonts w:ascii="Times New Roman" w:hAnsi="Times New Roman" w:cs="Times New Roman"/>
          <w:sz w:val="24"/>
          <w:szCs w:val="24"/>
        </w:rPr>
        <w:t xml:space="preserve">Finanšu </w:t>
      </w:r>
      <w:r w:rsidR="00017E54" w:rsidRPr="00E37607">
        <w:rPr>
          <w:rFonts w:ascii="Times New Roman" w:hAnsi="Times New Roman" w:cs="Times New Roman"/>
          <w:sz w:val="24"/>
          <w:szCs w:val="24"/>
        </w:rPr>
        <w:t>piedāvājuma</w:t>
      </w:r>
      <w:r w:rsidRPr="00E37607">
        <w:rPr>
          <w:rFonts w:ascii="Times New Roman" w:hAnsi="Times New Roman" w:cs="Times New Roman"/>
          <w:sz w:val="24"/>
          <w:szCs w:val="24"/>
        </w:rPr>
        <w:t>, kas sagatavots saskaņā ar nolikuma 4.pielikumu un atbilstoši 19.</w:t>
      </w:r>
      <w:r w:rsidR="009A09B3" w:rsidRPr="00E37607">
        <w:rPr>
          <w:rFonts w:ascii="Times New Roman" w:hAnsi="Times New Roman" w:cs="Times New Roman"/>
          <w:sz w:val="24"/>
          <w:szCs w:val="24"/>
        </w:rPr>
        <w:t>2.</w:t>
      </w:r>
      <w:r w:rsidRPr="00E37607">
        <w:rPr>
          <w:rFonts w:ascii="Times New Roman" w:hAnsi="Times New Roman" w:cs="Times New Roman"/>
          <w:sz w:val="24"/>
          <w:szCs w:val="24"/>
        </w:rPr>
        <w:t>punkta prasībām.</w:t>
      </w:r>
    </w:p>
    <w:p w14:paraId="369F409A" w14:textId="41E3A81D" w:rsidR="00D21F74" w:rsidRDefault="00D21F74" w:rsidP="00D21F74">
      <w:pPr>
        <w:spacing w:after="0" w:line="240" w:lineRule="auto"/>
        <w:ind w:left="993"/>
        <w:jc w:val="both"/>
        <w:rPr>
          <w:rFonts w:ascii="Times New Roman" w:hAnsi="Times New Roman" w:cs="Times New Roman"/>
          <w:sz w:val="24"/>
          <w:szCs w:val="24"/>
        </w:rPr>
      </w:pPr>
    </w:p>
    <w:p w14:paraId="55B54517" w14:textId="77777777" w:rsidR="0011438F" w:rsidRPr="00E10422" w:rsidRDefault="0011438F" w:rsidP="00D21F74">
      <w:pPr>
        <w:spacing w:after="0" w:line="240" w:lineRule="auto"/>
        <w:ind w:left="993"/>
        <w:jc w:val="both"/>
        <w:rPr>
          <w:rFonts w:ascii="Times New Roman" w:hAnsi="Times New Roman" w:cs="Times New Roman"/>
          <w:sz w:val="24"/>
          <w:szCs w:val="24"/>
        </w:rPr>
      </w:pPr>
    </w:p>
    <w:p w14:paraId="7F33929C" w14:textId="77777777" w:rsidR="009857DC" w:rsidRPr="00E10422" w:rsidRDefault="009857DC" w:rsidP="009857DC">
      <w:pPr>
        <w:pStyle w:val="ListParagraph"/>
        <w:numPr>
          <w:ilvl w:val="0"/>
          <w:numId w:val="1"/>
        </w:numPr>
        <w:spacing w:after="0" w:line="360" w:lineRule="auto"/>
        <w:jc w:val="both"/>
        <w:rPr>
          <w:rFonts w:ascii="Times New Roman" w:hAnsi="Times New Roman" w:cs="Times New Roman"/>
          <w:b/>
          <w:sz w:val="24"/>
          <w:szCs w:val="24"/>
        </w:rPr>
      </w:pPr>
      <w:r w:rsidRPr="00E10422">
        <w:rPr>
          <w:rFonts w:ascii="Times New Roman" w:hAnsi="Times New Roman" w:cs="Times New Roman"/>
          <w:b/>
          <w:sz w:val="24"/>
          <w:szCs w:val="24"/>
        </w:rPr>
        <w:t>Piedāvājuma apjoms</w:t>
      </w:r>
    </w:p>
    <w:p w14:paraId="3D9C68BE" w14:textId="10B07DA5" w:rsidR="009857DC" w:rsidRPr="00E10422" w:rsidRDefault="009857DC" w:rsidP="00841D69">
      <w:pPr>
        <w:numPr>
          <w:ilvl w:val="1"/>
          <w:numId w:val="1"/>
        </w:numPr>
        <w:spacing w:before="120" w:after="0" w:line="240" w:lineRule="auto"/>
        <w:ind w:left="567" w:hanging="567"/>
        <w:contextualSpacing/>
        <w:jc w:val="both"/>
        <w:rPr>
          <w:rFonts w:ascii="Times New Roman" w:hAnsi="Times New Roman" w:cs="Times New Roman"/>
          <w:b/>
          <w:sz w:val="24"/>
          <w:szCs w:val="24"/>
        </w:rPr>
      </w:pPr>
      <w:r w:rsidRPr="00E10422">
        <w:rPr>
          <w:rFonts w:ascii="Times New Roman" w:hAnsi="Times New Roman" w:cs="Times New Roman"/>
          <w:sz w:val="24"/>
          <w:szCs w:val="24"/>
        </w:rPr>
        <w:t xml:space="preserve">Piedāvājumu  pretendents ir tiesīgs iesniegt </w:t>
      </w:r>
      <w:r w:rsidR="00CE5DA4" w:rsidRPr="00E10422">
        <w:rPr>
          <w:rFonts w:ascii="Times New Roman" w:hAnsi="Times New Roman" w:cs="Times New Roman"/>
          <w:bCs/>
          <w:sz w:val="24"/>
          <w:szCs w:val="24"/>
        </w:rPr>
        <w:t>par visu iepirkuma priekšmetu kopumā. Nepilnīgi piedāvājumi nav atļauti.</w:t>
      </w:r>
    </w:p>
    <w:p w14:paraId="571DB694" w14:textId="29F21DD0" w:rsidR="00B6645A" w:rsidRPr="00E10422" w:rsidRDefault="00B6645A" w:rsidP="008811D3">
      <w:pPr>
        <w:pStyle w:val="ListParagraph"/>
        <w:spacing w:before="120" w:after="0" w:line="240" w:lineRule="auto"/>
        <w:ind w:left="851"/>
        <w:jc w:val="both"/>
        <w:rPr>
          <w:rFonts w:ascii="Times New Roman" w:hAnsi="Times New Roman" w:cs="Times New Roman"/>
          <w:sz w:val="24"/>
          <w:szCs w:val="24"/>
        </w:rPr>
      </w:pPr>
    </w:p>
    <w:p w14:paraId="346B21C2" w14:textId="77777777" w:rsidR="009857DC" w:rsidRPr="00E10422" w:rsidRDefault="009857DC" w:rsidP="00FE7EE2">
      <w:pPr>
        <w:spacing w:before="120" w:after="0" w:line="240" w:lineRule="auto"/>
        <w:ind w:left="357"/>
        <w:jc w:val="center"/>
        <w:rPr>
          <w:rFonts w:ascii="Times New Roman" w:hAnsi="Times New Roman" w:cs="Times New Roman"/>
          <w:b/>
          <w:sz w:val="24"/>
          <w:szCs w:val="24"/>
        </w:rPr>
      </w:pPr>
      <w:r w:rsidRPr="00E10422">
        <w:rPr>
          <w:rFonts w:ascii="Times New Roman" w:hAnsi="Times New Roman" w:cs="Times New Roman"/>
          <w:b/>
          <w:sz w:val="24"/>
          <w:szCs w:val="24"/>
        </w:rPr>
        <w:t>III INFORMĀCIJA PAR IEPIRKUMA PRIEKŠMETU</w:t>
      </w:r>
    </w:p>
    <w:p w14:paraId="0CFAD610" w14:textId="5781BEAC" w:rsidR="009857DC" w:rsidRPr="00E10422" w:rsidRDefault="00C553BF" w:rsidP="009857DC">
      <w:pPr>
        <w:pStyle w:val="ListParagraph"/>
        <w:numPr>
          <w:ilvl w:val="0"/>
          <w:numId w:val="1"/>
        </w:numPr>
        <w:spacing w:before="120" w:after="0" w:line="360" w:lineRule="auto"/>
        <w:jc w:val="both"/>
        <w:rPr>
          <w:rFonts w:ascii="Times New Roman" w:hAnsi="Times New Roman" w:cs="Times New Roman"/>
          <w:b/>
          <w:sz w:val="24"/>
          <w:szCs w:val="24"/>
        </w:rPr>
      </w:pPr>
      <w:r w:rsidRPr="00E10422">
        <w:rPr>
          <w:rFonts w:ascii="Times New Roman" w:hAnsi="Times New Roman" w:cs="Times New Roman"/>
          <w:b/>
          <w:sz w:val="24"/>
          <w:szCs w:val="24"/>
        </w:rPr>
        <w:t xml:space="preserve">Iepirkuma </w:t>
      </w:r>
      <w:r w:rsidR="009857DC" w:rsidRPr="00E10422">
        <w:rPr>
          <w:rFonts w:ascii="Times New Roman" w:hAnsi="Times New Roman" w:cs="Times New Roman"/>
          <w:b/>
          <w:sz w:val="24"/>
          <w:szCs w:val="24"/>
        </w:rPr>
        <w:t xml:space="preserve">priekšmets </w:t>
      </w:r>
    </w:p>
    <w:p w14:paraId="7F045C4A" w14:textId="09991C43" w:rsidR="00A35BAA" w:rsidRPr="00E10422" w:rsidRDefault="00365F14" w:rsidP="00A35BAA">
      <w:pPr>
        <w:pStyle w:val="ListParagraph"/>
        <w:numPr>
          <w:ilvl w:val="1"/>
          <w:numId w:val="1"/>
        </w:numPr>
        <w:spacing w:after="0" w:line="240" w:lineRule="auto"/>
        <w:ind w:left="567" w:hanging="567"/>
        <w:jc w:val="both"/>
        <w:rPr>
          <w:rFonts w:ascii="Times New Roman" w:hAnsi="Times New Roman" w:cs="Times New Roman"/>
          <w:b/>
          <w:sz w:val="24"/>
          <w:szCs w:val="24"/>
        </w:rPr>
      </w:pPr>
      <w:r w:rsidRPr="00E10422">
        <w:rPr>
          <w:rFonts w:ascii="Times New Roman" w:hAnsi="Times New Roman" w:cs="Times New Roman"/>
          <w:b/>
          <w:bCs/>
          <w:sz w:val="24"/>
          <w:szCs w:val="24"/>
        </w:rPr>
        <w:t>Iepirkuma priekšmets:</w:t>
      </w:r>
      <w:r w:rsidRPr="00E10422">
        <w:rPr>
          <w:rFonts w:ascii="Times New Roman" w:hAnsi="Times New Roman" w:cs="Times New Roman"/>
          <w:sz w:val="24"/>
          <w:szCs w:val="24"/>
        </w:rPr>
        <w:t xml:space="preserve"> </w:t>
      </w:r>
      <w:r w:rsidR="009857DC" w:rsidRPr="00E10422">
        <w:rPr>
          <w:rFonts w:ascii="Times New Roman" w:hAnsi="Times New Roman" w:cs="Times New Roman"/>
          <w:sz w:val="24"/>
          <w:szCs w:val="24"/>
        </w:rPr>
        <w:t xml:space="preserve">Piegādātājam jāveic </w:t>
      </w:r>
      <w:r w:rsidR="00221DA8" w:rsidRPr="00E10422">
        <w:rPr>
          <w:rFonts w:ascii="Times New Roman" w:hAnsi="Times New Roman" w:cs="Times New Roman"/>
          <w:sz w:val="24"/>
          <w:szCs w:val="24"/>
        </w:rPr>
        <w:t xml:space="preserve">Pieturu elektronisko tablo </w:t>
      </w:r>
      <w:r w:rsidR="00D922D8" w:rsidRPr="00E10422">
        <w:rPr>
          <w:rFonts w:ascii="Times New Roman" w:hAnsi="Times New Roman" w:cs="Times New Roman"/>
          <w:sz w:val="24"/>
          <w:szCs w:val="24"/>
        </w:rPr>
        <w:t xml:space="preserve">(turpmāk arī – </w:t>
      </w:r>
      <w:r w:rsidR="00C72DFD" w:rsidRPr="00E10422">
        <w:rPr>
          <w:rFonts w:ascii="Times New Roman" w:hAnsi="Times New Roman" w:cs="Times New Roman"/>
          <w:sz w:val="24"/>
          <w:szCs w:val="24"/>
        </w:rPr>
        <w:t>Iekārtas</w:t>
      </w:r>
      <w:r w:rsidR="00D922D8" w:rsidRPr="00E10422">
        <w:rPr>
          <w:rFonts w:ascii="Times New Roman" w:hAnsi="Times New Roman" w:cs="Times New Roman"/>
          <w:sz w:val="24"/>
          <w:szCs w:val="24"/>
        </w:rPr>
        <w:t xml:space="preserve">) </w:t>
      </w:r>
      <w:r w:rsidR="00C17709" w:rsidRPr="00E10422">
        <w:rPr>
          <w:rFonts w:ascii="Times New Roman" w:hAnsi="Times New Roman" w:cs="Times New Roman"/>
          <w:sz w:val="24"/>
          <w:szCs w:val="24"/>
        </w:rPr>
        <w:t xml:space="preserve">piegāde </w:t>
      </w:r>
      <w:r w:rsidR="00B04964" w:rsidRPr="00E10422">
        <w:rPr>
          <w:rFonts w:ascii="Times New Roman" w:hAnsi="Times New Roman" w:cs="Times New Roman"/>
          <w:sz w:val="24"/>
          <w:szCs w:val="24"/>
        </w:rPr>
        <w:t xml:space="preserve">Vienības gatvē 16, </w:t>
      </w:r>
      <w:r w:rsidR="00C17709" w:rsidRPr="00E10422">
        <w:rPr>
          <w:rFonts w:ascii="Times New Roman" w:hAnsi="Times New Roman" w:cs="Times New Roman"/>
          <w:sz w:val="24"/>
          <w:szCs w:val="24"/>
        </w:rPr>
        <w:t>Rīgā</w:t>
      </w:r>
      <w:r w:rsidR="009857DC" w:rsidRPr="00E10422">
        <w:rPr>
          <w:rFonts w:ascii="Times New Roman" w:eastAsia="Times New Roman" w:hAnsi="Times New Roman" w:cs="Times New Roman"/>
          <w:sz w:val="24"/>
          <w:szCs w:val="24"/>
        </w:rPr>
        <w:t xml:space="preserve">. </w:t>
      </w:r>
    </w:p>
    <w:p w14:paraId="0E956CE1" w14:textId="082B82A5" w:rsidR="00C7304D" w:rsidRPr="00FF321C" w:rsidRDefault="00C72DFD" w:rsidP="00A35BAA">
      <w:pPr>
        <w:pStyle w:val="ListParagraph"/>
        <w:numPr>
          <w:ilvl w:val="1"/>
          <w:numId w:val="1"/>
        </w:numPr>
        <w:spacing w:after="0" w:line="240" w:lineRule="auto"/>
        <w:ind w:left="567" w:hanging="567"/>
        <w:jc w:val="both"/>
        <w:rPr>
          <w:rFonts w:ascii="Times New Roman" w:hAnsi="Times New Roman" w:cs="Times New Roman"/>
          <w:b/>
          <w:sz w:val="24"/>
          <w:szCs w:val="24"/>
        </w:rPr>
      </w:pPr>
      <w:r w:rsidRPr="00E10422">
        <w:rPr>
          <w:rFonts w:ascii="Times New Roman" w:eastAsia="Times New Roman" w:hAnsi="Times New Roman" w:cs="Times New Roman"/>
          <w:b/>
          <w:bCs/>
          <w:sz w:val="24"/>
          <w:szCs w:val="24"/>
        </w:rPr>
        <w:t>Iekārtu</w:t>
      </w:r>
      <w:r w:rsidR="00C7304D" w:rsidRPr="00E10422">
        <w:rPr>
          <w:rFonts w:ascii="Times New Roman" w:eastAsia="Times New Roman" w:hAnsi="Times New Roman" w:cs="Times New Roman"/>
          <w:b/>
          <w:bCs/>
          <w:sz w:val="24"/>
          <w:szCs w:val="24"/>
        </w:rPr>
        <w:t xml:space="preserve"> </w:t>
      </w:r>
      <w:r w:rsidR="00C7304D" w:rsidRPr="00FF321C">
        <w:rPr>
          <w:rFonts w:ascii="Times New Roman" w:eastAsia="Times New Roman" w:hAnsi="Times New Roman" w:cs="Times New Roman"/>
          <w:b/>
          <w:bCs/>
          <w:sz w:val="24"/>
          <w:szCs w:val="24"/>
        </w:rPr>
        <w:t>apraksts</w:t>
      </w:r>
      <w:r w:rsidR="00507AC0" w:rsidRPr="00FF321C">
        <w:rPr>
          <w:rFonts w:ascii="Times New Roman" w:eastAsia="Times New Roman" w:hAnsi="Times New Roman" w:cs="Times New Roman"/>
          <w:b/>
          <w:bCs/>
          <w:sz w:val="24"/>
          <w:szCs w:val="24"/>
        </w:rPr>
        <w:t>:</w:t>
      </w:r>
      <w:r w:rsidR="00C7304D" w:rsidRPr="00FF321C">
        <w:rPr>
          <w:rFonts w:ascii="Times New Roman" w:eastAsia="Times New Roman" w:hAnsi="Times New Roman" w:cs="Times New Roman"/>
          <w:sz w:val="24"/>
          <w:szCs w:val="24"/>
        </w:rPr>
        <w:t xml:space="preserve"> norādīt</w:t>
      </w:r>
      <w:r w:rsidR="001D3057" w:rsidRPr="00FF321C">
        <w:rPr>
          <w:rFonts w:ascii="Times New Roman" w:eastAsia="Times New Roman" w:hAnsi="Times New Roman" w:cs="Times New Roman"/>
          <w:sz w:val="24"/>
          <w:szCs w:val="24"/>
        </w:rPr>
        <w:t>s</w:t>
      </w:r>
      <w:r w:rsidR="00C7304D" w:rsidRPr="00FF321C">
        <w:rPr>
          <w:rFonts w:ascii="Times New Roman" w:eastAsia="Times New Roman" w:hAnsi="Times New Roman" w:cs="Times New Roman"/>
          <w:sz w:val="24"/>
          <w:szCs w:val="24"/>
        </w:rPr>
        <w:t xml:space="preserve"> Tehniskajā specifikācijā (</w:t>
      </w:r>
      <w:r w:rsidR="00EB0C06" w:rsidRPr="00FF321C">
        <w:rPr>
          <w:rFonts w:ascii="Times New Roman" w:eastAsia="Times New Roman" w:hAnsi="Times New Roman" w:cs="Times New Roman"/>
          <w:sz w:val="24"/>
          <w:szCs w:val="24"/>
        </w:rPr>
        <w:t>2</w:t>
      </w:r>
      <w:r w:rsidR="00C7304D" w:rsidRPr="00FF321C">
        <w:rPr>
          <w:rFonts w:ascii="Times New Roman" w:eastAsia="Times New Roman" w:hAnsi="Times New Roman" w:cs="Times New Roman"/>
          <w:sz w:val="24"/>
          <w:szCs w:val="24"/>
        </w:rPr>
        <w:t>.pielikums) un Tehniskā piedāvājuma formā (3.pielikums).</w:t>
      </w:r>
      <w:r w:rsidR="00C7304D" w:rsidRPr="00FF321C">
        <w:rPr>
          <w:rFonts w:ascii="Times New Roman" w:eastAsia="Times New Roman" w:hAnsi="Times New Roman" w:cs="Times New Roman"/>
          <w:bCs/>
          <w:sz w:val="24"/>
          <w:szCs w:val="24"/>
        </w:rPr>
        <w:t xml:space="preserve"> </w:t>
      </w:r>
    </w:p>
    <w:p w14:paraId="2E53760C" w14:textId="16347FB5" w:rsidR="002479AF" w:rsidRPr="00FF321C" w:rsidRDefault="002479AF" w:rsidP="00684CF9">
      <w:pPr>
        <w:pStyle w:val="BodyText2"/>
        <w:numPr>
          <w:ilvl w:val="1"/>
          <w:numId w:val="1"/>
        </w:numPr>
        <w:ind w:left="567" w:hanging="567"/>
        <w:outlineLvl w:val="9"/>
        <w:rPr>
          <w:rFonts w:ascii="Times New Roman" w:hAnsi="Times New Roman"/>
          <w:szCs w:val="24"/>
        </w:rPr>
      </w:pPr>
      <w:r w:rsidRPr="00FF321C">
        <w:rPr>
          <w:rFonts w:ascii="Times New Roman" w:hAnsi="Times New Roman"/>
          <w:b/>
          <w:bCs/>
          <w:szCs w:val="24"/>
        </w:rPr>
        <w:t>Iekārtu piegādes termiņš:</w:t>
      </w:r>
    </w:p>
    <w:p w14:paraId="57358070" w14:textId="78394F08" w:rsidR="002479AF" w:rsidRPr="00E10422" w:rsidRDefault="00E04CC7" w:rsidP="002479AF">
      <w:pPr>
        <w:pStyle w:val="BodyText2"/>
        <w:numPr>
          <w:ilvl w:val="2"/>
          <w:numId w:val="1"/>
        </w:numPr>
        <w:outlineLvl w:val="9"/>
        <w:rPr>
          <w:rFonts w:ascii="Times New Roman" w:hAnsi="Times New Roman"/>
          <w:szCs w:val="24"/>
        </w:rPr>
      </w:pPr>
      <w:r w:rsidRPr="00E10422">
        <w:rPr>
          <w:rFonts w:ascii="Times New Roman" w:hAnsi="Times New Roman"/>
          <w:szCs w:val="24"/>
        </w:rPr>
        <w:t xml:space="preserve">23 Iekārtu piegāde ar piegādes termiņu 2023. gadā </w:t>
      </w:r>
      <w:r w:rsidR="008E0449">
        <w:rPr>
          <w:rFonts w:ascii="Times New Roman" w:hAnsi="Times New Roman"/>
          <w:szCs w:val="24"/>
        </w:rPr>
        <w:t>ne ilgāk kā</w:t>
      </w:r>
      <w:r w:rsidRPr="00E10422">
        <w:rPr>
          <w:rFonts w:ascii="Times New Roman" w:hAnsi="Times New Roman"/>
          <w:szCs w:val="24"/>
        </w:rPr>
        <w:t xml:space="preserve"> </w:t>
      </w:r>
      <w:r w:rsidR="00837846">
        <w:rPr>
          <w:rFonts w:ascii="Times New Roman" w:hAnsi="Times New Roman"/>
          <w:szCs w:val="24"/>
        </w:rPr>
        <w:t>13</w:t>
      </w:r>
      <w:r w:rsidR="00837846" w:rsidRPr="00E10422">
        <w:rPr>
          <w:rFonts w:ascii="Times New Roman" w:hAnsi="Times New Roman"/>
          <w:szCs w:val="24"/>
        </w:rPr>
        <w:t xml:space="preserve"> </w:t>
      </w:r>
      <w:r w:rsidRPr="00E10422">
        <w:rPr>
          <w:rFonts w:ascii="Times New Roman" w:hAnsi="Times New Roman"/>
          <w:szCs w:val="24"/>
        </w:rPr>
        <w:t>nedēļu laikā no līguma noslēgšanas brīža;</w:t>
      </w:r>
    </w:p>
    <w:p w14:paraId="2A5193EA" w14:textId="2628540E" w:rsidR="00E04CC7" w:rsidRPr="00E10422" w:rsidRDefault="005964CD" w:rsidP="002479AF">
      <w:pPr>
        <w:pStyle w:val="BodyText2"/>
        <w:numPr>
          <w:ilvl w:val="2"/>
          <w:numId w:val="1"/>
        </w:numPr>
        <w:outlineLvl w:val="9"/>
        <w:rPr>
          <w:rFonts w:ascii="Times New Roman" w:hAnsi="Times New Roman"/>
          <w:szCs w:val="24"/>
        </w:rPr>
      </w:pPr>
      <w:r w:rsidRPr="00E10422">
        <w:rPr>
          <w:rFonts w:ascii="Times New Roman" w:hAnsi="Times New Roman"/>
          <w:szCs w:val="24"/>
        </w:rPr>
        <w:t xml:space="preserve">37 Iekārtu piegāde ar  piegādes termiņu  2024.gadā </w:t>
      </w:r>
      <w:r w:rsidR="008E0449">
        <w:rPr>
          <w:rFonts w:ascii="Times New Roman" w:hAnsi="Times New Roman"/>
          <w:szCs w:val="24"/>
        </w:rPr>
        <w:t xml:space="preserve">ne ilgāk kā </w:t>
      </w:r>
      <w:r w:rsidRPr="00E10422">
        <w:rPr>
          <w:rFonts w:ascii="Times New Roman" w:hAnsi="Times New Roman"/>
          <w:szCs w:val="24"/>
        </w:rPr>
        <w:t>1</w:t>
      </w:r>
      <w:r w:rsidR="008E0449">
        <w:rPr>
          <w:rFonts w:ascii="Times New Roman" w:hAnsi="Times New Roman"/>
          <w:szCs w:val="24"/>
        </w:rPr>
        <w:t>6</w:t>
      </w:r>
      <w:r w:rsidRPr="00E10422">
        <w:rPr>
          <w:rFonts w:ascii="Times New Roman" w:hAnsi="Times New Roman"/>
          <w:szCs w:val="24"/>
        </w:rPr>
        <w:t xml:space="preserve"> nedēļu laikā no pasūtījuma brīža</w:t>
      </w:r>
      <w:r w:rsidR="0011438F">
        <w:rPr>
          <w:rFonts w:ascii="Times New Roman" w:hAnsi="Times New Roman"/>
          <w:szCs w:val="24"/>
        </w:rPr>
        <w:t>.</w:t>
      </w:r>
    </w:p>
    <w:p w14:paraId="0151A960" w14:textId="365B346C" w:rsidR="00F97BBE" w:rsidRPr="00E10422" w:rsidRDefault="00684CF9" w:rsidP="008C5DCE">
      <w:pPr>
        <w:pStyle w:val="BodyText2"/>
        <w:numPr>
          <w:ilvl w:val="1"/>
          <w:numId w:val="1"/>
        </w:numPr>
        <w:ind w:left="567" w:hanging="578"/>
        <w:outlineLvl w:val="9"/>
        <w:rPr>
          <w:rFonts w:ascii="Times New Roman" w:hAnsi="Times New Roman"/>
          <w:szCs w:val="24"/>
        </w:rPr>
      </w:pPr>
      <w:bookmarkStart w:id="1" w:name="_Hlk35947478"/>
      <w:r w:rsidRPr="00E10422">
        <w:rPr>
          <w:rFonts w:ascii="Times New Roman" w:hAnsi="Times New Roman"/>
          <w:b/>
          <w:bCs/>
          <w:szCs w:val="24"/>
        </w:rPr>
        <w:t>Garantijas termiņš</w:t>
      </w:r>
      <w:r w:rsidR="00AE527C" w:rsidRPr="00E10422">
        <w:rPr>
          <w:rFonts w:ascii="Times New Roman" w:hAnsi="Times New Roman"/>
          <w:b/>
          <w:bCs/>
          <w:szCs w:val="24"/>
        </w:rPr>
        <w:t>:</w:t>
      </w:r>
      <w:r w:rsidRPr="00E10422">
        <w:rPr>
          <w:rFonts w:ascii="Times New Roman" w:hAnsi="Times New Roman"/>
          <w:szCs w:val="24"/>
        </w:rPr>
        <w:t xml:space="preserve"> ir </w:t>
      </w:r>
      <w:r w:rsidR="00837846">
        <w:rPr>
          <w:rFonts w:ascii="Times New Roman" w:hAnsi="Times New Roman"/>
          <w:szCs w:val="24"/>
        </w:rPr>
        <w:t>36</w:t>
      </w:r>
      <w:r w:rsidR="00837846" w:rsidRPr="00E10422">
        <w:rPr>
          <w:rFonts w:ascii="Times New Roman" w:hAnsi="Times New Roman"/>
          <w:szCs w:val="24"/>
        </w:rPr>
        <w:t xml:space="preserve"> </w:t>
      </w:r>
      <w:r w:rsidRPr="00E10422">
        <w:rPr>
          <w:rFonts w:ascii="Times New Roman" w:hAnsi="Times New Roman"/>
          <w:szCs w:val="24"/>
        </w:rPr>
        <w:t xml:space="preserve">mēneši no </w:t>
      </w:r>
      <w:r w:rsidR="00A32EF8" w:rsidRPr="00E10422">
        <w:rPr>
          <w:rFonts w:ascii="Times New Roman" w:hAnsi="Times New Roman"/>
          <w:szCs w:val="24"/>
        </w:rPr>
        <w:t>pieņemšanas – nodo</w:t>
      </w:r>
      <w:r w:rsidR="007E6551" w:rsidRPr="00E10422">
        <w:rPr>
          <w:rFonts w:ascii="Times New Roman" w:hAnsi="Times New Roman"/>
          <w:szCs w:val="24"/>
        </w:rPr>
        <w:t>š</w:t>
      </w:r>
      <w:r w:rsidR="00A32EF8" w:rsidRPr="00E10422">
        <w:rPr>
          <w:rFonts w:ascii="Times New Roman" w:hAnsi="Times New Roman"/>
          <w:szCs w:val="24"/>
        </w:rPr>
        <w:t>anas akta parakstīšanas dienas</w:t>
      </w:r>
      <w:r w:rsidR="008C5DCE" w:rsidRPr="00E10422">
        <w:rPr>
          <w:rFonts w:ascii="Times New Roman" w:hAnsi="Times New Roman"/>
          <w:szCs w:val="24"/>
          <w:lang w:eastAsia="ru-RU"/>
        </w:rPr>
        <w:t>.</w:t>
      </w:r>
      <w:r w:rsidR="007E6551" w:rsidRPr="00E10422">
        <w:rPr>
          <w:rFonts w:ascii="Times New Roman" w:hAnsi="Times New Roman"/>
          <w:szCs w:val="24"/>
        </w:rPr>
        <w:t xml:space="preserve"> </w:t>
      </w:r>
    </w:p>
    <w:p w14:paraId="0125B98A" w14:textId="77777777" w:rsidR="009857DC" w:rsidRPr="00E10422" w:rsidRDefault="009857DC" w:rsidP="009857DC">
      <w:pPr>
        <w:pStyle w:val="BodyText2"/>
        <w:tabs>
          <w:tab w:val="clear" w:pos="0"/>
        </w:tabs>
        <w:ind w:left="851"/>
        <w:outlineLvl w:val="9"/>
        <w:rPr>
          <w:rFonts w:ascii="Times New Roman" w:hAnsi="Times New Roman"/>
          <w:szCs w:val="24"/>
        </w:rPr>
      </w:pPr>
      <w:r w:rsidRPr="00E10422">
        <w:rPr>
          <w:rFonts w:ascii="Times New Roman" w:hAnsi="Times New Roman"/>
          <w:szCs w:val="24"/>
        </w:rPr>
        <w:t xml:space="preserve"> </w:t>
      </w:r>
      <w:bookmarkEnd w:id="1"/>
    </w:p>
    <w:p w14:paraId="1F4B96B0" w14:textId="77777777" w:rsidR="009857DC" w:rsidRPr="00E10422" w:rsidRDefault="009857DC" w:rsidP="008A5C1D">
      <w:pPr>
        <w:pStyle w:val="BodyText2"/>
        <w:numPr>
          <w:ilvl w:val="0"/>
          <w:numId w:val="1"/>
        </w:numPr>
        <w:spacing w:line="360" w:lineRule="auto"/>
        <w:outlineLvl w:val="9"/>
        <w:rPr>
          <w:rFonts w:ascii="Times New Roman" w:hAnsi="Times New Roman"/>
          <w:b/>
          <w:szCs w:val="24"/>
        </w:rPr>
      </w:pPr>
      <w:r w:rsidRPr="00E10422">
        <w:rPr>
          <w:rFonts w:ascii="Times New Roman" w:hAnsi="Times New Roman"/>
          <w:b/>
          <w:szCs w:val="24"/>
        </w:rPr>
        <w:t>Līguma izpildes laiks un vieta</w:t>
      </w:r>
    </w:p>
    <w:p w14:paraId="31E09037" w14:textId="4577AF4A" w:rsidR="009857DC" w:rsidRPr="00E10422"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Iepirkuma līguma projekts ir pievienots nolikumam kā </w:t>
      </w:r>
      <w:r w:rsidR="00685A06">
        <w:rPr>
          <w:rFonts w:ascii="Times New Roman" w:hAnsi="Times New Roman" w:cs="Times New Roman"/>
          <w:sz w:val="24"/>
          <w:szCs w:val="24"/>
        </w:rPr>
        <w:t>5</w:t>
      </w:r>
      <w:r w:rsidRPr="00E10422">
        <w:rPr>
          <w:rFonts w:ascii="Times New Roman" w:hAnsi="Times New Roman" w:cs="Times New Roman"/>
          <w:sz w:val="24"/>
          <w:szCs w:val="24"/>
        </w:rPr>
        <w:t>.pielikums un kalpos par pamatu iepirkuma līguma noslēgšanai starp Pasūtītāju un iepirkuma procedūras uzvarētāju</w:t>
      </w:r>
    </w:p>
    <w:p w14:paraId="31BBAD25" w14:textId="7C918771" w:rsidR="008414BD" w:rsidRPr="00E10422" w:rsidRDefault="009857DC" w:rsidP="008414BD">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Iepirkuma līguma pielikumi tiks izstrādāti pēc iepirkuma</w:t>
      </w:r>
      <w:r w:rsidR="00503D18">
        <w:rPr>
          <w:rFonts w:ascii="Times New Roman" w:hAnsi="Times New Roman" w:cs="Times New Roman"/>
          <w:sz w:val="24"/>
          <w:szCs w:val="24"/>
        </w:rPr>
        <w:t xml:space="preserve"> procedūras</w:t>
      </w:r>
      <w:r w:rsidRPr="00E10422">
        <w:rPr>
          <w:rFonts w:ascii="Times New Roman" w:hAnsi="Times New Roman" w:cs="Times New Roman"/>
          <w:sz w:val="24"/>
          <w:szCs w:val="24"/>
        </w:rPr>
        <w:t xml:space="preserve"> uzvarētāja paziņošanas saskaņā ar nolikumā, tā pielikumos un </w:t>
      </w:r>
      <w:r w:rsidR="00C93AB0" w:rsidRPr="00E10422">
        <w:rPr>
          <w:rFonts w:ascii="Times New Roman" w:hAnsi="Times New Roman" w:cs="Times New Roman"/>
          <w:sz w:val="24"/>
          <w:szCs w:val="24"/>
        </w:rPr>
        <w:t>iepirkuma procedūras</w:t>
      </w:r>
      <w:r w:rsidRPr="00E10422">
        <w:rPr>
          <w:rFonts w:ascii="Times New Roman" w:hAnsi="Times New Roman" w:cs="Times New Roman"/>
          <w:sz w:val="24"/>
          <w:szCs w:val="24"/>
        </w:rPr>
        <w:t xml:space="preserve"> uzvarētāja piedāvājumā ietverto informāciju.</w:t>
      </w:r>
    </w:p>
    <w:p w14:paraId="1F431BBA" w14:textId="2F631BBA" w:rsidR="00282CE9" w:rsidRPr="00FF321C" w:rsidRDefault="003076A6"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FF321C">
        <w:rPr>
          <w:rFonts w:ascii="Times New Roman" w:hAnsi="Times New Roman" w:cs="Times New Roman"/>
          <w:sz w:val="24"/>
          <w:szCs w:val="24"/>
        </w:rPr>
        <w:t xml:space="preserve">Norēķini starp Pasūtītāju un </w:t>
      </w:r>
      <w:r w:rsidR="00295299" w:rsidRPr="00FF321C">
        <w:rPr>
          <w:rFonts w:ascii="Times New Roman" w:hAnsi="Times New Roman" w:cs="Times New Roman"/>
          <w:sz w:val="24"/>
          <w:szCs w:val="24"/>
        </w:rPr>
        <w:t>I</w:t>
      </w:r>
      <w:r w:rsidRPr="00FF321C">
        <w:rPr>
          <w:rFonts w:ascii="Times New Roman" w:hAnsi="Times New Roman" w:cs="Times New Roman"/>
          <w:sz w:val="24"/>
          <w:szCs w:val="24"/>
        </w:rPr>
        <w:t>zpildītāju tiek veikti saskaņā ar iepirkuma līguma (projekts nolikuma pielikumā Nr.5) 3.punktā noteikto kārtību.</w:t>
      </w:r>
    </w:p>
    <w:p w14:paraId="09AD6D0A" w14:textId="77777777" w:rsidR="00282CE9" w:rsidRPr="00E10422" w:rsidRDefault="00282CE9"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Līguma izpildes vieta – Rīga.</w:t>
      </w:r>
    </w:p>
    <w:p w14:paraId="53692B0D" w14:textId="664F4240" w:rsidR="00282CE9" w:rsidRPr="00E10422" w:rsidRDefault="00282CE9"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eastAsia="Calibri" w:hAnsi="Times New Roman" w:cs="Times New Roman"/>
          <w:sz w:val="24"/>
          <w:szCs w:val="24"/>
        </w:rPr>
        <w:t>Piedāvājuma variantu iesniegšanu Pasūtītājs nepieļauj.</w:t>
      </w:r>
    </w:p>
    <w:p w14:paraId="1F42F2B3" w14:textId="77777777" w:rsidR="008811D3" w:rsidRPr="00E10422" w:rsidRDefault="008811D3" w:rsidP="008811D3">
      <w:pPr>
        <w:pStyle w:val="ListParagraph"/>
        <w:spacing w:line="240" w:lineRule="auto"/>
        <w:ind w:left="851"/>
        <w:jc w:val="both"/>
        <w:rPr>
          <w:rFonts w:ascii="Times New Roman" w:hAnsi="Times New Roman" w:cs="Times New Roman"/>
          <w:sz w:val="24"/>
          <w:szCs w:val="24"/>
        </w:rPr>
      </w:pPr>
    </w:p>
    <w:p w14:paraId="74248C14" w14:textId="77777777" w:rsidR="005A4181" w:rsidRPr="00E10422" w:rsidRDefault="005A4181" w:rsidP="005A4181">
      <w:pPr>
        <w:spacing w:after="0" w:line="480" w:lineRule="auto"/>
        <w:ind w:left="360"/>
        <w:jc w:val="center"/>
        <w:rPr>
          <w:rFonts w:ascii="Times New Roman" w:hAnsi="Times New Roman" w:cs="Times New Roman"/>
          <w:b/>
          <w:sz w:val="24"/>
          <w:szCs w:val="24"/>
        </w:rPr>
      </w:pPr>
      <w:r w:rsidRPr="00E10422">
        <w:rPr>
          <w:rFonts w:ascii="Times New Roman" w:hAnsi="Times New Roman" w:cs="Times New Roman"/>
          <w:b/>
          <w:sz w:val="24"/>
          <w:szCs w:val="24"/>
        </w:rPr>
        <w:t>IV PRETENDENTU ATLASES PRASĪBAS</w:t>
      </w:r>
    </w:p>
    <w:p w14:paraId="391ECC09" w14:textId="77777777" w:rsidR="005A4181" w:rsidRPr="00E10422" w:rsidRDefault="005A4181" w:rsidP="008A5C1D">
      <w:pPr>
        <w:pStyle w:val="ListParagraph"/>
        <w:numPr>
          <w:ilvl w:val="0"/>
          <w:numId w:val="1"/>
        </w:numPr>
        <w:spacing w:after="0" w:line="360" w:lineRule="auto"/>
        <w:rPr>
          <w:rFonts w:ascii="Times New Roman" w:hAnsi="Times New Roman" w:cs="Times New Roman"/>
          <w:b/>
          <w:sz w:val="24"/>
          <w:szCs w:val="24"/>
        </w:rPr>
      </w:pPr>
      <w:r w:rsidRPr="00E10422">
        <w:rPr>
          <w:rFonts w:ascii="Times New Roman" w:hAnsi="Times New Roman" w:cs="Times New Roman"/>
          <w:b/>
          <w:sz w:val="24"/>
          <w:szCs w:val="24"/>
        </w:rPr>
        <w:t>Pretendenta izslēgšanas noteikumi</w:t>
      </w:r>
    </w:p>
    <w:p w14:paraId="6F45A2C2" w14:textId="4F847DCE" w:rsidR="006808A5" w:rsidRPr="00E10422" w:rsidRDefault="006808A5" w:rsidP="006808A5">
      <w:pPr>
        <w:pStyle w:val="BodyText2"/>
        <w:numPr>
          <w:ilvl w:val="1"/>
          <w:numId w:val="1"/>
        </w:numPr>
        <w:ind w:left="567" w:hanging="567"/>
        <w:rPr>
          <w:rFonts w:ascii="Times New Roman" w:hAnsi="Times New Roman"/>
        </w:rPr>
      </w:pPr>
      <w:r w:rsidRPr="00E10422">
        <w:rPr>
          <w:rFonts w:ascii="Times New Roman" w:hAnsi="Times New Roman"/>
        </w:rPr>
        <w:t xml:space="preserve">Iepirkuma komisija attiecībā uz Pretendentu, kuram būtu piešķiramas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w:t>
      </w:r>
      <w:r w:rsidR="008E6A4D">
        <w:rPr>
          <w:rFonts w:ascii="Times New Roman" w:hAnsi="Times New Roman"/>
        </w:rPr>
        <w:t>i</w:t>
      </w:r>
      <w:r w:rsidRPr="00E10422">
        <w:rPr>
          <w:rFonts w:ascii="Times New Roman" w:hAnsi="Times New Roman"/>
        </w:rPr>
        <w:t>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46AEF805" w14:textId="10FEEA96" w:rsidR="006808A5" w:rsidRPr="00E10422" w:rsidRDefault="006808A5" w:rsidP="006808A5">
      <w:pPr>
        <w:pStyle w:val="BodyText2"/>
        <w:numPr>
          <w:ilvl w:val="1"/>
          <w:numId w:val="1"/>
        </w:numPr>
        <w:ind w:left="567" w:hanging="567"/>
        <w:rPr>
          <w:rFonts w:ascii="Times New Roman" w:hAnsi="Times New Roman"/>
        </w:rPr>
      </w:pPr>
      <w:r w:rsidRPr="00E10422">
        <w:rPr>
          <w:rFonts w:ascii="Times New Roman" w:hAnsi="Times New Roman"/>
        </w:rPr>
        <w:t xml:space="preserve">Iepirkuma komisija attiecībā uz Pretendentu, kuram būtu piešķiramas līguma slēgšanas tiesības, kā arī personu, uz kuras iespējām tas balstījies, lai apliecinātu, ka tā kvalifikācija atbilst </w:t>
      </w:r>
      <w:r w:rsidR="00814209">
        <w:rPr>
          <w:rFonts w:ascii="Times New Roman" w:hAnsi="Times New Roman"/>
        </w:rPr>
        <w:t>i</w:t>
      </w:r>
      <w:r w:rsidRPr="00E10422">
        <w:rPr>
          <w:rFonts w:ascii="Times New Roman" w:hAnsi="Times New Roman"/>
        </w:rPr>
        <w:t>epirkuma</w:t>
      </w:r>
      <w:r w:rsidR="00814209">
        <w:rPr>
          <w:rFonts w:ascii="Times New Roman" w:hAnsi="Times New Roman"/>
        </w:rPr>
        <w:t xml:space="preserve"> procedūras</w:t>
      </w:r>
      <w:r w:rsidRPr="00E10422">
        <w:rPr>
          <w:rFonts w:ascii="Times New Roman" w:hAnsi="Times New Roman"/>
        </w:rPr>
        <w:t xml:space="preserve"> dokumentos noteiktajām prasībām, pieprasa iesniegt </w:t>
      </w:r>
      <w:r w:rsidRPr="00E10422">
        <w:rPr>
          <w:rFonts w:ascii="Times New Roman" w:hAnsi="Times New Roman"/>
        </w:rPr>
        <w:lastRenderedPageBreak/>
        <w:t>kompetentu institūciju izziņas</w:t>
      </w:r>
      <w:r w:rsidRPr="00E10422">
        <w:rPr>
          <w:rFonts w:ascii="Times New Roman" w:hAnsi="Times New Roman"/>
          <w:vertAlign w:val="superscript"/>
        </w:rPr>
        <w:t xml:space="preserve"> </w:t>
      </w:r>
      <w:r w:rsidRPr="00E10422">
        <w:rPr>
          <w:rFonts w:ascii="Times New Roman" w:hAnsi="Times New Roman"/>
        </w:rPr>
        <w:t>(Izslēgšanas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5A032510" w14:textId="77777777" w:rsidR="005A4181" w:rsidRPr="00E10422" w:rsidRDefault="005A4181" w:rsidP="005A4181">
      <w:pPr>
        <w:pStyle w:val="BodyText2"/>
        <w:tabs>
          <w:tab w:val="clear" w:pos="0"/>
        </w:tabs>
        <w:ind w:left="851"/>
        <w:rPr>
          <w:rFonts w:ascii="Times New Roman" w:hAnsi="Times New Roman"/>
          <w:szCs w:val="24"/>
        </w:rPr>
      </w:pPr>
    </w:p>
    <w:p w14:paraId="45B1C5DB" w14:textId="77777777" w:rsidR="005A4181" w:rsidRPr="00E10422" w:rsidRDefault="005A4181" w:rsidP="002F4A78">
      <w:pPr>
        <w:pStyle w:val="BodyText2"/>
        <w:numPr>
          <w:ilvl w:val="0"/>
          <w:numId w:val="1"/>
        </w:numPr>
        <w:spacing w:line="360" w:lineRule="auto"/>
        <w:ind w:left="426" w:hanging="426"/>
        <w:rPr>
          <w:rFonts w:ascii="Times New Roman" w:hAnsi="Times New Roman"/>
          <w:b/>
          <w:szCs w:val="24"/>
        </w:rPr>
      </w:pPr>
      <w:r w:rsidRPr="00E10422">
        <w:rPr>
          <w:rFonts w:ascii="Times New Roman" w:hAnsi="Times New Roman"/>
          <w:b/>
          <w:szCs w:val="24"/>
        </w:rPr>
        <w:t>Prasības profesionālās darbības veikšanā</w:t>
      </w:r>
    </w:p>
    <w:p w14:paraId="41237FDB" w14:textId="02C0DE02" w:rsidR="00FD2795" w:rsidRPr="00E10422" w:rsidRDefault="00FD2795" w:rsidP="00FD2795">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Pretendentam vai, ja pretendents ir piegādātāju apvienība (turpmāk – apvienība) – visiem apvienības dalībniekiem, ir jābūt reģistrētiem Komercreģistrā vai, ja pretendents ir ārvalstu persona – </w:t>
      </w:r>
      <w:r w:rsidR="00480D8E" w:rsidRPr="00E10422">
        <w:rPr>
          <w:rFonts w:ascii="Times New Roman" w:hAnsi="Times New Roman"/>
          <w:szCs w:val="24"/>
        </w:rPr>
        <w:t>reģistrētam atbilstoši attiecīgās valsts normatīvo aktu prasībām.</w:t>
      </w:r>
    </w:p>
    <w:p w14:paraId="7F2B08CE" w14:textId="77777777" w:rsidR="000D68DF" w:rsidRPr="00E10422" w:rsidRDefault="000D68DF" w:rsidP="000D68DF">
      <w:pPr>
        <w:pStyle w:val="BodyText2"/>
        <w:tabs>
          <w:tab w:val="clear" w:pos="0"/>
        </w:tabs>
        <w:ind w:left="567"/>
        <w:rPr>
          <w:rFonts w:ascii="Times New Roman" w:hAnsi="Times New Roman"/>
          <w:szCs w:val="24"/>
        </w:rPr>
      </w:pPr>
    </w:p>
    <w:p w14:paraId="17A9D03F" w14:textId="4C6177C3" w:rsidR="005A4181" w:rsidRPr="00E10422" w:rsidRDefault="005A4181" w:rsidP="002F4A78">
      <w:pPr>
        <w:pStyle w:val="BodyText2"/>
        <w:numPr>
          <w:ilvl w:val="0"/>
          <w:numId w:val="1"/>
        </w:numPr>
        <w:spacing w:line="360" w:lineRule="auto"/>
        <w:ind w:left="426" w:hanging="426"/>
        <w:rPr>
          <w:rFonts w:ascii="Times New Roman" w:hAnsi="Times New Roman"/>
          <w:b/>
          <w:i/>
          <w:szCs w:val="24"/>
          <w:u w:val="single"/>
        </w:rPr>
      </w:pPr>
      <w:r w:rsidRPr="00E10422">
        <w:rPr>
          <w:rFonts w:ascii="Times New Roman" w:hAnsi="Times New Roman"/>
          <w:b/>
          <w:szCs w:val="24"/>
        </w:rPr>
        <w:t>Prasības pretendenta tehniskajām un profesionālajām spējām</w:t>
      </w:r>
    </w:p>
    <w:p w14:paraId="7F799BA3" w14:textId="23364E81" w:rsidR="00D80007" w:rsidRPr="00E10422" w:rsidRDefault="00D80007" w:rsidP="00D80007">
      <w:pPr>
        <w:pStyle w:val="ListParagraph"/>
        <w:numPr>
          <w:ilvl w:val="1"/>
          <w:numId w:val="1"/>
        </w:numPr>
        <w:spacing w:after="0" w:line="240" w:lineRule="auto"/>
        <w:ind w:hanging="720"/>
        <w:jc w:val="both"/>
        <w:rPr>
          <w:rFonts w:ascii="Times New Roman" w:hAnsi="Times New Roman" w:cs="Times New Roman"/>
          <w:sz w:val="24"/>
          <w:szCs w:val="24"/>
        </w:rPr>
      </w:pPr>
      <w:r w:rsidRPr="00E10422">
        <w:rPr>
          <w:rFonts w:ascii="Times New Roman" w:hAnsi="Times New Roman" w:cs="Times New Roman"/>
          <w:sz w:val="24"/>
          <w:szCs w:val="24"/>
        </w:rPr>
        <w:t>Pretendent</w:t>
      </w:r>
      <w:r w:rsidR="00192948">
        <w:rPr>
          <w:rFonts w:ascii="Times New Roman" w:hAnsi="Times New Roman" w:cs="Times New Roman"/>
          <w:sz w:val="24"/>
          <w:szCs w:val="24"/>
        </w:rPr>
        <w:t>am</w:t>
      </w:r>
      <w:r w:rsidRPr="00E10422">
        <w:rPr>
          <w:rFonts w:ascii="Times New Roman" w:hAnsi="Times New Roman" w:cs="Times New Roman"/>
          <w:sz w:val="24"/>
          <w:szCs w:val="24"/>
        </w:rPr>
        <w:t xml:space="preserve"> </w:t>
      </w:r>
      <w:r w:rsidR="00FA343F" w:rsidRPr="00E10422">
        <w:rPr>
          <w:rFonts w:ascii="Times New Roman" w:hAnsi="Times New Roman" w:cs="Times New Roman"/>
          <w:sz w:val="24"/>
          <w:szCs w:val="24"/>
        </w:rPr>
        <w:t xml:space="preserve">iepriekšējos </w:t>
      </w:r>
      <w:r w:rsidR="00CF19DF">
        <w:rPr>
          <w:rFonts w:ascii="Times New Roman" w:hAnsi="Times New Roman" w:cs="Times New Roman"/>
          <w:sz w:val="24"/>
          <w:szCs w:val="24"/>
        </w:rPr>
        <w:t>5</w:t>
      </w:r>
      <w:r w:rsidR="00FA343F" w:rsidRPr="00E10422">
        <w:rPr>
          <w:rFonts w:ascii="Times New Roman" w:hAnsi="Times New Roman" w:cs="Times New Roman"/>
          <w:sz w:val="24"/>
          <w:szCs w:val="24"/>
        </w:rPr>
        <w:t xml:space="preserve"> (</w:t>
      </w:r>
      <w:r w:rsidR="000F7814">
        <w:rPr>
          <w:rFonts w:ascii="Times New Roman" w:hAnsi="Times New Roman" w:cs="Times New Roman"/>
          <w:sz w:val="24"/>
          <w:szCs w:val="24"/>
        </w:rPr>
        <w:t>piecos</w:t>
      </w:r>
      <w:r w:rsidR="00FA343F" w:rsidRPr="00E10422">
        <w:rPr>
          <w:rFonts w:ascii="Times New Roman" w:hAnsi="Times New Roman" w:cs="Times New Roman"/>
          <w:sz w:val="24"/>
          <w:szCs w:val="24"/>
        </w:rPr>
        <w:t xml:space="preserve">) gados ir pieredze vismaz 2 (divos)  projektos, kuros līguma izpildes laikā ir veikta vismaz 10 (desmit) </w:t>
      </w:r>
      <w:r w:rsidR="00F44B32" w:rsidRPr="00F44B32">
        <w:rPr>
          <w:rFonts w:ascii="Times New Roman" w:hAnsi="Times New Roman" w:cs="Times New Roman"/>
          <w:sz w:val="24"/>
          <w:szCs w:val="24"/>
        </w:rPr>
        <w:t>ār</w:t>
      </w:r>
      <w:r w:rsidR="00453DFC">
        <w:rPr>
          <w:rFonts w:ascii="Times New Roman" w:hAnsi="Times New Roman" w:cs="Times New Roman"/>
          <w:sz w:val="24"/>
          <w:szCs w:val="24"/>
        </w:rPr>
        <w:t>a</w:t>
      </w:r>
      <w:r w:rsidR="00F44B32" w:rsidRPr="00F44B32">
        <w:rPr>
          <w:rFonts w:ascii="Times New Roman" w:hAnsi="Times New Roman" w:cs="Times New Roman"/>
          <w:sz w:val="24"/>
          <w:szCs w:val="24"/>
        </w:rPr>
        <w:t xml:space="preserve"> apstākļos lietojamo informatīvo ekrānu </w:t>
      </w:r>
      <w:r w:rsidR="00FA343F" w:rsidRPr="00E10422">
        <w:rPr>
          <w:rFonts w:ascii="Times New Roman" w:hAnsi="Times New Roman" w:cs="Times New Roman"/>
          <w:sz w:val="24"/>
          <w:szCs w:val="24"/>
        </w:rPr>
        <w:t xml:space="preserve">piegāde un to programmnodrošinājuma </w:t>
      </w:r>
      <w:r w:rsidR="000F7814">
        <w:rPr>
          <w:rFonts w:ascii="Times New Roman" w:hAnsi="Times New Roman" w:cs="Times New Roman"/>
          <w:sz w:val="24"/>
          <w:szCs w:val="24"/>
        </w:rPr>
        <w:t xml:space="preserve">piegāde un </w:t>
      </w:r>
      <w:r w:rsidR="00FA343F" w:rsidRPr="00E10422">
        <w:rPr>
          <w:rFonts w:ascii="Times New Roman" w:hAnsi="Times New Roman" w:cs="Times New Roman"/>
          <w:sz w:val="24"/>
          <w:szCs w:val="24"/>
        </w:rPr>
        <w:t>uzturēšana (atbilstoši tehniskajā specifikācijā norādītajām prasībām vai līdzīgām prasībām)</w:t>
      </w:r>
      <w:r w:rsidR="00B55DD3" w:rsidRPr="00E10422">
        <w:rPr>
          <w:rFonts w:ascii="Times New Roman" w:hAnsi="Times New Roman" w:cs="Times New Roman"/>
          <w:sz w:val="24"/>
          <w:szCs w:val="24"/>
        </w:rPr>
        <w:t xml:space="preserve"> (</w:t>
      </w:r>
      <w:r w:rsidR="00B55DD3" w:rsidRPr="00E10422">
        <w:rPr>
          <w:rFonts w:ascii="Times New Roman" w:hAnsi="Times New Roman" w:cs="Times New Roman"/>
          <w:i/>
          <w:iCs/>
          <w:sz w:val="24"/>
          <w:szCs w:val="24"/>
        </w:rPr>
        <w:t xml:space="preserve">The </w:t>
      </w:r>
      <w:proofErr w:type="spellStart"/>
      <w:r w:rsidR="00B55DD3" w:rsidRPr="00E10422">
        <w:rPr>
          <w:rFonts w:ascii="Times New Roman" w:hAnsi="Times New Roman" w:cs="Times New Roman"/>
          <w:i/>
          <w:iCs/>
          <w:sz w:val="24"/>
          <w:szCs w:val="24"/>
        </w:rPr>
        <w:t>candidate</w:t>
      </w:r>
      <w:proofErr w:type="spellEnd"/>
      <w:r w:rsidR="00B55DD3" w:rsidRPr="00E10422">
        <w:rPr>
          <w:rFonts w:ascii="Times New Roman" w:hAnsi="Times New Roman" w:cs="Times New Roman"/>
          <w:i/>
          <w:iCs/>
          <w:sz w:val="24"/>
          <w:szCs w:val="24"/>
        </w:rPr>
        <w:t xml:space="preserve"> </w:t>
      </w:r>
      <w:proofErr w:type="spellStart"/>
      <w:r w:rsidR="00B55DD3" w:rsidRPr="00E10422">
        <w:rPr>
          <w:rFonts w:ascii="Times New Roman" w:hAnsi="Times New Roman" w:cs="Times New Roman"/>
          <w:i/>
          <w:iCs/>
          <w:sz w:val="24"/>
          <w:szCs w:val="24"/>
        </w:rPr>
        <w:t>has</w:t>
      </w:r>
      <w:proofErr w:type="spellEnd"/>
      <w:r w:rsidR="00B55DD3" w:rsidRPr="00E10422">
        <w:rPr>
          <w:rFonts w:ascii="Times New Roman" w:hAnsi="Times New Roman" w:cs="Times New Roman"/>
          <w:i/>
          <w:iCs/>
          <w:sz w:val="24"/>
          <w:szCs w:val="24"/>
        </w:rPr>
        <w:t xml:space="preserve"> </w:t>
      </w:r>
      <w:proofErr w:type="spellStart"/>
      <w:r w:rsidR="00B55DD3" w:rsidRPr="00E10422">
        <w:rPr>
          <w:rFonts w:ascii="Times New Roman" w:hAnsi="Times New Roman" w:cs="Times New Roman"/>
          <w:i/>
          <w:iCs/>
          <w:sz w:val="24"/>
          <w:szCs w:val="24"/>
        </w:rPr>
        <w:t>experience</w:t>
      </w:r>
      <w:proofErr w:type="spellEnd"/>
      <w:r w:rsidR="00B55DD3" w:rsidRPr="00E10422">
        <w:rPr>
          <w:rFonts w:ascii="Times New Roman" w:hAnsi="Times New Roman" w:cs="Times New Roman"/>
          <w:i/>
          <w:iCs/>
          <w:sz w:val="24"/>
          <w:szCs w:val="24"/>
        </w:rPr>
        <w:t xml:space="preserve"> </w:t>
      </w:r>
      <w:proofErr w:type="spellStart"/>
      <w:r w:rsidR="00B55DD3" w:rsidRPr="00E10422">
        <w:rPr>
          <w:rFonts w:ascii="Times New Roman" w:hAnsi="Times New Roman" w:cs="Times New Roman"/>
          <w:i/>
          <w:iCs/>
          <w:sz w:val="24"/>
          <w:szCs w:val="24"/>
        </w:rPr>
        <w:t>in</w:t>
      </w:r>
      <w:proofErr w:type="spellEnd"/>
      <w:r w:rsidR="00B55DD3" w:rsidRPr="00E10422">
        <w:rPr>
          <w:rFonts w:ascii="Times New Roman" w:hAnsi="Times New Roman" w:cs="Times New Roman"/>
          <w:i/>
          <w:iCs/>
          <w:sz w:val="24"/>
          <w:szCs w:val="24"/>
        </w:rPr>
        <w:t xml:space="preserve"> </w:t>
      </w:r>
      <w:proofErr w:type="spellStart"/>
      <w:r w:rsidR="00B55DD3" w:rsidRPr="00E10422">
        <w:rPr>
          <w:rFonts w:ascii="Times New Roman" w:hAnsi="Times New Roman" w:cs="Times New Roman"/>
          <w:i/>
          <w:iCs/>
          <w:sz w:val="24"/>
          <w:szCs w:val="24"/>
        </w:rPr>
        <w:t>at</w:t>
      </w:r>
      <w:proofErr w:type="spellEnd"/>
      <w:r w:rsidR="00B55DD3" w:rsidRPr="00E10422">
        <w:rPr>
          <w:rFonts w:ascii="Times New Roman" w:hAnsi="Times New Roman" w:cs="Times New Roman"/>
          <w:i/>
          <w:iCs/>
          <w:sz w:val="24"/>
          <w:szCs w:val="24"/>
        </w:rPr>
        <w:t xml:space="preserve"> </w:t>
      </w:r>
      <w:proofErr w:type="spellStart"/>
      <w:r w:rsidR="00B55DD3" w:rsidRPr="00E10422">
        <w:rPr>
          <w:rFonts w:ascii="Times New Roman" w:hAnsi="Times New Roman" w:cs="Times New Roman"/>
          <w:i/>
          <w:iCs/>
          <w:sz w:val="24"/>
          <w:szCs w:val="24"/>
        </w:rPr>
        <w:t>least</w:t>
      </w:r>
      <w:proofErr w:type="spellEnd"/>
      <w:r w:rsidR="00B55DD3" w:rsidRPr="00E10422">
        <w:rPr>
          <w:rFonts w:ascii="Times New Roman" w:hAnsi="Times New Roman" w:cs="Times New Roman"/>
          <w:i/>
          <w:iCs/>
          <w:sz w:val="24"/>
          <w:szCs w:val="24"/>
        </w:rPr>
        <w:t xml:space="preserve"> 2 (</w:t>
      </w:r>
      <w:proofErr w:type="spellStart"/>
      <w:r w:rsidR="00B55DD3" w:rsidRPr="00E10422">
        <w:rPr>
          <w:rFonts w:ascii="Times New Roman" w:hAnsi="Times New Roman" w:cs="Times New Roman"/>
          <w:i/>
          <w:iCs/>
          <w:sz w:val="24"/>
          <w:szCs w:val="24"/>
        </w:rPr>
        <w:t>two</w:t>
      </w:r>
      <w:proofErr w:type="spellEnd"/>
      <w:r w:rsidR="00B55DD3" w:rsidRPr="00E10422">
        <w:rPr>
          <w:rFonts w:ascii="Times New Roman" w:hAnsi="Times New Roman" w:cs="Times New Roman"/>
          <w:i/>
          <w:iCs/>
          <w:sz w:val="24"/>
          <w:szCs w:val="24"/>
        </w:rPr>
        <w:t xml:space="preserve">) </w:t>
      </w:r>
      <w:proofErr w:type="spellStart"/>
      <w:r w:rsidR="00B55DD3" w:rsidRPr="00E10422">
        <w:rPr>
          <w:rFonts w:ascii="Times New Roman" w:hAnsi="Times New Roman" w:cs="Times New Roman"/>
          <w:i/>
          <w:iCs/>
          <w:sz w:val="24"/>
          <w:szCs w:val="24"/>
        </w:rPr>
        <w:t>projects</w:t>
      </w:r>
      <w:proofErr w:type="spellEnd"/>
      <w:r w:rsidR="00B55DD3" w:rsidRPr="00E10422">
        <w:rPr>
          <w:rFonts w:ascii="Times New Roman" w:hAnsi="Times New Roman" w:cs="Times New Roman"/>
          <w:i/>
          <w:iCs/>
          <w:sz w:val="24"/>
          <w:szCs w:val="24"/>
        </w:rPr>
        <w:t xml:space="preserve"> </w:t>
      </w:r>
      <w:proofErr w:type="spellStart"/>
      <w:r w:rsidR="00B55DD3" w:rsidRPr="00E10422">
        <w:rPr>
          <w:rFonts w:ascii="Times New Roman" w:hAnsi="Times New Roman" w:cs="Times New Roman"/>
          <w:i/>
          <w:iCs/>
          <w:sz w:val="24"/>
          <w:szCs w:val="24"/>
        </w:rPr>
        <w:t>in</w:t>
      </w:r>
      <w:proofErr w:type="spellEnd"/>
      <w:r w:rsidR="00B55DD3" w:rsidRPr="00E10422">
        <w:rPr>
          <w:rFonts w:ascii="Times New Roman" w:hAnsi="Times New Roman" w:cs="Times New Roman"/>
          <w:i/>
          <w:iCs/>
          <w:sz w:val="24"/>
          <w:szCs w:val="24"/>
        </w:rPr>
        <w:t xml:space="preserve"> </w:t>
      </w:r>
      <w:proofErr w:type="spellStart"/>
      <w:r w:rsidR="00B55DD3" w:rsidRPr="00E10422">
        <w:rPr>
          <w:rFonts w:ascii="Times New Roman" w:hAnsi="Times New Roman" w:cs="Times New Roman"/>
          <w:i/>
          <w:iCs/>
          <w:sz w:val="24"/>
          <w:szCs w:val="24"/>
        </w:rPr>
        <w:t>the</w:t>
      </w:r>
      <w:proofErr w:type="spellEnd"/>
      <w:r w:rsidR="00B55DD3" w:rsidRPr="00E10422">
        <w:rPr>
          <w:rFonts w:ascii="Times New Roman" w:hAnsi="Times New Roman" w:cs="Times New Roman"/>
          <w:i/>
          <w:iCs/>
          <w:sz w:val="24"/>
          <w:szCs w:val="24"/>
        </w:rPr>
        <w:t xml:space="preserve"> </w:t>
      </w:r>
      <w:proofErr w:type="spellStart"/>
      <w:r w:rsidR="00B55DD3" w:rsidRPr="00E10422">
        <w:rPr>
          <w:rFonts w:ascii="Times New Roman" w:hAnsi="Times New Roman" w:cs="Times New Roman"/>
          <w:i/>
          <w:iCs/>
          <w:sz w:val="24"/>
          <w:szCs w:val="24"/>
        </w:rPr>
        <w:t>last</w:t>
      </w:r>
      <w:proofErr w:type="spellEnd"/>
      <w:r w:rsidR="00B55DD3" w:rsidRPr="00E10422">
        <w:rPr>
          <w:rFonts w:ascii="Times New Roman" w:hAnsi="Times New Roman" w:cs="Times New Roman"/>
          <w:i/>
          <w:iCs/>
          <w:sz w:val="24"/>
          <w:szCs w:val="24"/>
        </w:rPr>
        <w:t xml:space="preserve"> </w:t>
      </w:r>
      <w:r w:rsidR="00B247DE">
        <w:rPr>
          <w:rFonts w:ascii="Times New Roman" w:hAnsi="Times New Roman" w:cs="Times New Roman"/>
          <w:i/>
          <w:iCs/>
          <w:sz w:val="24"/>
          <w:szCs w:val="24"/>
        </w:rPr>
        <w:t>5</w:t>
      </w:r>
      <w:r w:rsidR="00B55DD3" w:rsidRPr="00E10422">
        <w:rPr>
          <w:rFonts w:ascii="Times New Roman" w:hAnsi="Times New Roman" w:cs="Times New Roman"/>
          <w:i/>
          <w:iCs/>
          <w:sz w:val="24"/>
          <w:szCs w:val="24"/>
        </w:rPr>
        <w:t xml:space="preserve"> (</w:t>
      </w:r>
      <w:proofErr w:type="spellStart"/>
      <w:r w:rsidR="00B247DE">
        <w:rPr>
          <w:rFonts w:ascii="Times New Roman" w:hAnsi="Times New Roman" w:cs="Times New Roman"/>
          <w:i/>
          <w:iCs/>
          <w:sz w:val="24"/>
          <w:szCs w:val="24"/>
        </w:rPr>
        <w:t>five</w:t>
      </w:r>
      <w:proofErr w:type="spellEnd"/>
      <w:r w:rsidR="00B55DD3" w:rsidRPr="00E10422">
        <w:rPr>
          <w:rFonts w:ascii="Times New Roman" w:hAnsi="Times New Roman" w:cs="Times New Roman"/>
          <w:i/>
          <w:iCs/>
          <w:sz w:val="24"/>
          <w:szCs w:val="24"/>
        </w:rPr>
        <w:t xml:space="preserve">) </w:t>
      </w:r>
      <w:proofErr w:type="spellStart"/>
      <w:r w:rsidR="00B55DD3" w:rsidRPr="00E10422">
        <w:rPr>
          <w:rFonts w:ascii="Times New Roman" w:hAnsi="Times New Roman" w:cs="Times New Roman"/>
          <w:i/>
          <w:iCs/>
          <w:sz w:val="24"/>
          <w:szCs w:val="24"/>
        </w:rPr>
        <w:t>years</w:t>
      </w:r>
      <w:proofErr w:type="spellEnd"/>
      <w:r w:rsidR="00B55DD3" w:rsidRPr="00E10422">
        <w:rPr>
          <w:rFonts w:ascii="Times New Roman" w:hAnsi="Times New Roman" w:cs="Times New Roman"/>
          <w:i/>
          <w:iCs/>
          <w:sz w:val="24"/>
          <w:szCs w:val="24"/>
        </w:rPr>
        <w:t xml:space="preserve"> </w:t>
      </w:r>
      <w:proofErr w:type="spellStart"/>
      <w:r w:rsidR="00B55DD3" w:rsidRPr="00E10422">
        <w:rPr>
          <w:rFonts w:ascii="Times New Roman" w:hAnsi="Times New Roman" w:cs="Times New Roman"/>
          <w:i/>
          <w:iCs/>
          <w:sz w:val="24"/>
          <w:szCs w:val="24"/>
        </w:rPr>
        <w:t>in</w:t>
      </w:r>
      <w:proofErr w:type="spellEnd"/>
      <w:r w:rsidR="00B55DD3" w:rsidRPr="00E10422">
        <w:rPr>
          <w:rFonts w:ascii="Times New Roman" w:hAnsi="Times New Roman" w:cs="Times New Roman"/>
          <w:i/>
          <w:iCs/>
          <w:sz w:val="24"/>
          <w:szCs w:val="24"/>
        </w:rPr>
        <w:t xml:space="preserve"> </w:t>
      </w:r>
      <w:proofErr w:type="spellStart"/>
      <w:r w:rsidR="00B55DD3" w:rsidRPr="00E10422">
        <w:rPr>
          <w:rFonts w:ascii="Times New Roman" w:hAnsi="Times New Roman" w:cs="Times New Roman"/>
          <w:i/>
          <w:iCs/>
          <w:sz w:val="24"/>
          <w:szCs w:val="24"/>
        </w:rPr>
        <w:t>which</w:t>
      </w:r>
      <w:proofErr w:type="spellEnd"/>
      <w:r w:rsidR="00B55DD3" w:rsidRPr="00E10422">
        <w:rPr>
          <w:rFonts w:ascii="Times New Roman" w:hAnsi="Times New Roman" w:cs="Times New Roman"/>
          <w:i/>
          <w:iCs/>
          <w:sz w:val="24"/>
          <w:szCs w:val="24"/>
        </w:rPr>
        <w:t xml:space="preserve"> </w:t>
      </w:r>
      <w:proofErr w:type="spellStart"/>
      <w:r w:rsidR="00B55DD3" w:rsidRPr="00E10422">
        <w:rPr>
          <w:rFonts w:ascii="Times New Roman" w:hAnsi="Times New Roman" w:cs="Times New Roman"/>
          <w:i/>
          <w:iCs/>
          <w:sz w:val="24"/>
          <w:szCs w:val="24"/>
        </w:rPr>
        <w:t>at</w:t>
      </w:r>
      <w:proofErr w:type="spellEnd"/>
      <w:r w:rsidR="00B55DD3" w:rsidRPr="00E10422">
        <w:rPr>
          <w:rFonts w:ascii="Times New Roman" w:hAnsi="Times New Roman" w:cs="Times New Roman"/>
          <w:i/>
          <w:iCs/>
          <w:sz w:val="24"/>
          <w:szCs w:val="24"/>
        </w:rPr>
        <w:t xml:space="preserve"> </w:t>
      </w:r>
      <w:proofErr w:type="spellStart"/>
      <w:r w:rsidR="00B55DD3" w:rsidRPr="00E10422">
        <w:rPr>
          <w:rFonts w:ascii="Times New Roman" w:hAnsi="Times New Roman" w:cs="Times New Roman"/>
          <w:i/>
          <w:iCs/>
          <w:sz w:val="24"/>
          <w:szCs w:val="24"/>
        </w:rPr>
        <w:t>least</w:t>
      </w:r>
      <w:proofErr w:type="spellEnd"/>
      <w:r w:rsidR="00B55DD3" w:rsidRPr="00E10422">
        <w:rPr>
          <w:rFonts w:ascii="Times New Roman" w:hAnsi="Times New Roman" w:cs="Times New Roman"/>
          <w:i/>
          <w:iCs/>
          <w:sz w:val="24"/>
          <w:szCs w:val="24"/>
        </w:rPr>
        <w:t xml:space="preserve"> 10 (</w:t>
      </w:r>
      <w:proofErr w:type="spellStart"/>
      <w:r w:rsidR="00B55DD3" w:rsidRPr="00E10422">
        <w:rPr>
          <w:rFonts w:ascii="Times New Roman" w:hAnsi="Times New Roman" w:cs="Times New Roman"/>
          <w:i/>
          <w:iCs/>
          <w:sz w:val="24"/>
          <w:szCs w:val="24"/>
        </w:rPr>
        <w:t>ten</w:t>
      </w:r>
      <w:proofErr w:type="spellEnd"/>
      <w:r w:rsidR="00B55DD3" w:rsidRPr="00E10422">
        <w:rPr>
          <w:rFonts w:ascii="Times New Roman" w:hAnsi="Times New Roman" w:cs="Times New Roman"/>
          <w:i/>
          <w:iCs/>
          <w:sz w:val="24"/>
          <w:szCs w:val="24"/>
        </w:rPr>
        <w:t xml:space="preserve">) </w:t>
      </w:r>
      <w:proofErr w:type="spellStart"/>
      <w:r w:rsidR="00B55DD3" w:rsidRPr="00E10422">
        <w:rPr>
          <w:rFonts w:ascii="Times New Roman" w:hAnsi="Times New Roman" w:cs="Times New Roman"/>
          <w:i/>
          <w:iCs/>
          <w:sz w:val="24"/>
          <w:szCs w:val="24"/>
        </w:rPr>
        <w:t>display</w:t>
      </w:r>
      <w:proofErr w:type="spellEnd"/>
      <w:r w:rsidR="00B55DD3" w:rsidRPr="00E10422">
        <w:rPr>
          <w:rFonts w:ascii="Times New Roman" w:hAnsi="Times New Roman" w:cs="Times New Roman"/>
          <w:i/>
          <w:iCs/>
          <w:sz w:val="24"/>
          <w:szCs w:val="24"/>
        </w:rPr>
        <w:t xml:space="preserve"> </w:t>
      </w:r>
      <w:proofErr w:type="spellStart"/>
      <w:r w:rsidR="00B55DD3" w:rsidRPr="00E10422">
        <w:rPr>
          <w:rFonts w:ascii="Times New Roman" w:hAnsi="Times New Roman" w:cs="Times New Roman"/>
          <w:i/>
          <w:iCs/>
          <w:sz w:val="24"/>
          <w:szCs w:val="24"/>
        </w:rPr>
        <w:t>boards</w:t>
      </w:r>
      <w:proofErr w:type="spellEnd"/>
      <w:r w:rsidR="00453DFC">
        <w:rPr>
          <w:rFonts w:ascii="Times New Roman" w:hAnsi="Times New Roman" w:cs="Times New Roman"/>
          <w:i/>
          <w:iCs/>
          <w:sz w:val="24"/>
          <w:szCs w:val="24"/>
        </w:rPr>
        <w:t xml:space="preserve"> </w:t>
      </w:r>
      <w:proofErr w:type="spellStart"/>
      <w:r w:rsidR="00453DFC">
        <w:rPr>
          <w:rFonts w:ascii="Times New Roman" w:hAnsi="Times New Roman" w:cs="Times New Roman"/>
          <w:i/>
          <w:iCs/>
          <w:sz w:val="24"/>
          <w:szCs w:val="24"/>
        </w:rPr>
        <w:t>for</w:t>
      </w:r>
      <w:proofErr w:type="spellEnd"/>
      <w:r w:rsidR="00453DFC">
        <w:rPr>
          <w:rFonts w:ascii="Times New Roman" w:hAnsi="Times New Roman" w:cs="Times New Roman"/>
          <w:i/>
          <w:iCs/>
          <w:sz w:val="24"/>
          <w:szCs w:val="24"/>
        </w:rPr>
        <w:t xml:space="preserve"> </w:t>
      </w:r>
      <w:proofErr w:type="spellStart"/>
      <w:r w:rsidR="00453DFC">
        <w:rPr>
          <w:rFonts w:ascii="Times New Roman" w:hAnsi="Times New Roman" w:cs="Times New Roman"/>
          <w:i/>
          <w:iCs/>
          <w:sz w:val="24"/>
          <w:szCs w:val="24"/>
        </w:rPr>
        <w:t>outdoor</w:t>
      </w:r>
      <w:proofErr w:type="spellEnd"/>
      <w:r w:rsidR="00453DFC">
        <w:rPr>
          <w:rFonts w:ascii="Times New Roman" w:hAnsi="Times New Roman" w:cs="Times New Roman"/>
          <w:i/>
          <w:iCs/>
          <w:sz w:val="24"/>
          <w:szCs w:val="24"/>
        </w:rPr>
        <w:t xml:space="preserve"> </w:t>
      </w:r>
      <w:proofErr w:type="spellStart"/>
      <w:r w:rsidR="00453DFC">
        <w:rPr>
          <w:rFonts w:ascii="Times New Roman" w:hAnsi="Times New Roman" w:cs="Times New Roman"/>
          <w:i/>
          <w:iCs/>
          <w:sz w:val="24"/>
          <w:szCs w:val="24"/>
        </w:rPr>
        <w:t>usage</w:t>
      </w:r>
      <w:proofErr w:type="spellEnd"/>
      <w:r w:rsidR="00B55DD3" w:rsidRPr="00E10422">
        <w:rPr>
          <w:rFonts w:ascii="Times New Roman" w:hAnsi="Times New Roman" w:cs="Times New Roman"/>
          <w:i/>
          <w:iCs/>
          <w:sz w:val="24"/>
          <w:szCs w:val="24"/>
        </w:rPr>
        <w:t xml:space="preserve"> </w:t>
      </w:r>
      <w:proofErr w:type="spellStart"/>
      <w:r w:rsidR="00B55DD3" w:rsidRPr="00E10422">
        <w:rPr>
          <w:rFonts w:ascii="Times New Roman" w:hAnsi="Times New Roman" w:cs="Times New Roman"/>
          <w:i/>
          <w:iCs/>
          <w:sz w:val="24"/>
          <w:szCs w:val="24"/>
        </w:rPr>
        <w:t>have</w:t>
      </w:r>
      <w:proofErr w:type="spellEnd"/>
      <w:r w:rsidR="00B55DD3" w:rsidRPr="00E10422">
        <w:rPr>
          <w:rFonts w:ascii="Times New Roman" w:hAnsi="Times New Roman" w:cs="Times New Roman"/>
          <w:i/>
          <w:iCs/>
          <w:sz w:val="24"/>
          <w:szCs w:val="24"/>
        </w:rPr>
        <w:t xml:space="preserve"> </w:t>
      </w:r>
      <w:proofErr w:type="spellStart"/>
      <w:r w:rsidR="00B55DD3" w:rsidRPr="00E10422">
        <w:rPr>
          <w:rFonts w:ascii="Times New Roman" w:hAnsi="Times New Roman" w:cs="Times New Roman"/>
          <w:i/>
          <w:iCs/>
          <w:sz w:val="24"/>
          <w:szCs w:val="24"/>
        </w:rPr>
        <w:t>been</w:t>
      </w:r>
      <w:proofErr w:type="spellEnd"/>
      <w:r w:rsidR="00B55DD3" w:rsidRPr="00E10422">
        <w:rPr>
          <w:rFonts w:ascii="Times New Roman" w:hAnsi="Times New Roman" w:cs="Times New Roman"/>
          <w:i/>
          <w:iCs/>
          <w:sz w:val="24"/>
          <w:szCs w:val="24"/>
        </w:rPr>
        <w:t xml:space="preserve"> </w:t>
      </w:r>
      <w:proofErr w:type="spellStart"/>
      <w:r w:rsidR="00B55DD3" w:rsidRPr="00E10422">
        <w:rPr>
          <w:rFonts w:ascii="Times New Roman" w:hAnsi="Times New Roman" w:cs="Times New Roman"/>
          <w:i/>
          <w:iCs/>
          <w:sz w:val="24"/>
          <w:szCs w:val="24"/>
        </w:rPr>
        <w:t>supplied</w:t>
      </w:r>
      <w:proofErr w:type="spellEnd"/>
      <w:r w:rsidR="00B55DD3" w:rsidRPr="00E10422">
        <w:rPr>
          <w:rFonts w:ascii="Times New Roman" w:hAnsi="Times New Roman" w:cs="Times New Roman"/>
          <w:i/>
          <w:iCs/>
          <w:sz w:val="24"/>
          <w:szCs w:val="24"/>
        </w:rPr>
        <w:t xml:space="preserve"> </w:t>
      </w:r>
      <w:proofErr w:type="spellStart"/>
      <w:r w:rsidR="00B55DD3" w:rsidRPr="00E10422">
        <w:rPr>
          <w:rFonts w:ascii="Times New Roman" w:hAnsi="Times New Roman" w:cs="Times New Roman"/>
          <w:i/>
          <w:iCs/>
          <w:sz w:val="24"/>
          <w:szCs w:val="24"/>
        </w:rPr>
        <w:t>and</w:t>
      </w:r>
      <w:proofErr w:type="spellEnd"/>
      <w:r w:rsidR="00B55DD3" w:rsidRPr="00E10422">
        <w:rPr>
          <w:rFonts w:ascii="Times New Roman" w:hAnsi="Times New Roman" w:cs="Times New Roman"/>
          <w:i/>
          <w:iCs/>
          <w:sz w:val="24"/>
          <w:szCs w:val="24"/>
        </w:rPr>
        <w:t xml:space="preserve"> </w:t>
      </w:r>
      <w:proofErr w:type="spellStart"/>
      <w:r w:rsidR="00B55DD3" w:rsidRPr="00E10422">
        <w:rPr>
          <w:rFonts w:ascii="Times New Roman" w:hAnsi="Times New Roman" w:cs="Times New Roman"/>
          <w:i/>
          <w:iCs/>
          <w:sz w:val="24"/>
          <w:szCs w:val="24"/>
        </w:rPr>
        <w:t>their</w:t>
      </w:r>
      <w:proofErr w:type="spellEnd"/>
      <w:r w:rsidR="00B55DD3" w:rsidRPr="00E10422">
        <w:rPr>
          <w:rFonts w:ascii="Times New Roman" w:hAnsi="Times New Roman" w:cs="Times New Roman"/>
          <w:i/>
          <w:iCs/>
          <w:sz w:val="24"/>
          <w:szCs w:val="24"/>
        </w:rPr>
        <w:t xml:space="preserve"> </w:t>
      </w:r>
      <w:proofErr w:type="spellStart"/>
      <w:r w:rsidR="00B55DD3" w:rsidRPr="00E10422">
        <w:rPr>
          <w:rFonts w:ascii="Times New Roman" w:hAnsi="Times New Roman" w:cs="Times New Roman"/>
          <w:i/>
          <w:iCs/>
          <w:sz w:val="24"/>
          <w:szCs w:val="24"/>
        </w:rPr>
        <w:t>software</w:t>
      </w:r>
      <w:proofErr w:type="spellEnd"/>
      <w:r w:rsidR="00B55DD3" w:rsidRPr="00E10422">
        <w:rPr>
          <w:rFonts w:ascii="Times New Roman" w:hAnsi="Times New Roman" w:cs="Times New Roman"/>
          <w:i/>
          <w:iCs/>
          <w:sz w:val="24"/>
          <w:szCs w:val="24"/>
        </w:rPr>
        <w:t xml:space="preserve"> </w:t>
      </w:r>
      <w:proofErr w:type="spellStart"/>
      <w:r w:rsidR="00B55DD3" w:rsidRPr="00E10422">
        <w:rPr>
          <w:rFonts w:ascii="Times New Roman" w:hAnsi="Times New Roman" w:cs="Times New Roman"/>
          <w:i/>
          <w:iCs/>
          <w:sz w:val="24"/>
          <w:szCs w:val="24"/>
        </w:rPr>
        <w:t>maintained</w:t>
      </w:r>
      <w:proofErr w:type="spellEnd"/>
      <w:r w:rsidR="00B55DD3" w:rsidRPr="00E10422">
        <w:rPr>
          <w:rFonts w:ascii="Times New Roman" w:hAnsi="Times New Roman" w:cs="Times New Roman"/>
          <w:i/>
          <w:iCs/>
          <w:sz w:val="24"/>
          <w:szCs w:val="24"/>
        </w:rPr>
        <w:t xml:space="preserve"> (</w:t>
      </w:r>
      <w:proofErr w:type="spellStart"/>
      <w:r w:rsidR="00B55DD3" w:rsidRPr="00E10422">
        <w:rPr>
          <w:rFonts w:ascii="Times New Roman" w:hAnsi="Times New Roman" w:cs="Times New Roman"/>
          <w:i/>
          <w:iCs/>
          <w:sz w:val="24"/>
          <w:szCs w:val="24"/>
        </w:rPr>
        <w:t>according</w:t>
      </w:r>
      <w:proofErr w:type="spellEnd"/>
      <w:r w:rsidR="00B55DD3" w:rsidRPr="00E10422">
        <w:rPr>
          <w:rFonts w:ascii="Times New Roman" w:hAnsi="Times New Roman" w:cs="Times New Roman"/>
          <w:i/>
          <w:iCs/>
          <w:sz w:val="24"/>
          <w:szCs w:val="24"/>
        </w:rPr>
        <w:t xml:space="preserve"> to </w:t>
      </w:r>
      <w:proofErr w:type="spellStart"/>
      <w:r w:rsidR="00B55DD3" w:rsidRPr="00E10422">
        <w:rPr>
          <w:rFonts w:ascii="Times New Roman" w:hAnsi="Times New Roman" w:cs="Times New Roman"/>
          <w:i/>
          <w:iCs/>
          <w:sz w:val="24"/>
          <w:szCs w:val="24"/>
        </w:rPr>
        <w:t>the</w:t>
      </w:r>
      <w:proofErr w:type="spellEnd"/>
      <w:r w:rsidR="00B55DD3" w:rsidRPr="00E10422">
        <w:rPr>
          <w:rFonts w:ascii="Times New Roman" w:hAnsi="Times New Roman" w:cs="Times New Roman"/>
          <w:i/>
          <w:iCs/>
          <w:sz w:val="24"/>
          <w:szCs w:val="24"/>
        </w:rPr>
        <w:t xml:space="preserve"> </w:t>
      </w:r>
      <w:proofErr w:type="spellStart"/>
      <w:r w:rsidR="00B55DD3" w:rsidRPr="00E10422">
        <w:rPr>
          <w:rFonts w:ascii="Times New Roman" w:hAnsi="Times New Roman" w:cs="Times New Roman"/>
          <w:i/>
          <w:iCs/>
          <w:sz w:val="24"/>
          <w:szCs w:val="24"/>
        </w:rPr>
        <w:t>requirements</w:t>
      </w:r>
      <w:proofErr w:type="spellEnd"/>
      <w:r w:rsidR="00B55DD3" w:rsidRPr="00E10422">
        <w:rPr>
          <w:rFonts w:ascii="Times New Roman" w:hAnsi="Times New Roman" w:cs="Times New Roman"/>
          <w:i/>
          <w:iCs/>
          <w:sz w:val="24"/>
          <w:szCs w:val="24"/>
        </w:rPr>
        <w:t xml:space="preserve"> </w:t>
      </w:r>
      <w:proofErr w:type="spellStart"/>
      <w:r w:rsidR="00B55DD3" w:rsidRPr="00E10422">
        <w:rPr>
          <w:rFonts w:ascii="Times New Roman" w:hAnsi="Times New Roman" w:cs="Times New Roman"/>
          <w:i/>
          <w:iCs/>
          <w:sz w:val="24"/>
          <w:szCs w:val="24"/>
        </w:rPr>
        <w:t>of</w:t>
      </w:r>
      <w:proofErr w:type="spellEnd"/>
      <w:r w:rsidR="00B55DD3" w:rsidRPr="00E10422">
        <w:rPr>
          <w:rFonts w:ascii="Times New Roman" w:hAnsi="Times New Roman" w:cs="Times New Roman"/>
          <w:i/>
          <w:iCs/>
          <w:sz w:val="24"/>
          <w:szCs w:val="24"/>
        </w:rPr>
        <w:t xml:space="preserve"> </w:t>
      </w:r>
      <w:proofErr w:type="spellStart"/>
      <w:r w:rsidR="00B55DD3" w:rsidRPr="00E10422">
        <w:rPr>
          <w:rFonts w:ascii="Times New Roman" w:hAnsi="Times New Roman" w:cs="Times New Roman"/>
          <w:i/>
          <w:iCs/>
          <w:sz w:val="24"/>
          <w:szCs w:val="24"/>
        </w:rPr>
        <w:t>the</w:t>
      </w:r>
      <w:proofErr w:type="spellEnd"/>
      <w:r w:rsidR="00B55DD3" w:rsidRPr="00E10422">
        <w:rPr>
          <w:rFonts w:ascii="Times New Roman" w:hAnsi="Times New Roman" w:cs="Times New Roman"/>
          <w:i/>
          <w:iCs/>
          <w:sz w:val="24"/>
          <w:szCs w:val="24"/>
        </w:rPr>
        <w:t xml:space="preserve"> </w:t>
      </w:r>
      <w:proofErr w:type="spellStart"/>
      <w:r w:rsidR="00B55DD3" w:rsidRPr="00E10422">
        <w:rPr>
          <w:rFonts w:ascii="Times New Roman" w:hAnsi="Times New Roman" w:cs="Times New Roman"/>
          <w:i/>
          <w:iCs/>
          <w:sz w:val="24"/>
          <w:szCs w:val="24"/>
        </w:rPr>
        <w:t>technical</w:t>
      </w:r>
      <w:proofErr w:type="spellEnd"/>
      <w:r w:rsidR="00B55DD3" w:rsidRPr="00E10422">
        <w:rPr>
          <w:rFonts w:ascii="Times New Roman" w:hAnsi="Times New Roman" w:cs="Times New Roman"/>
          <w:i/>
          <w:iCs/>
          <w:sz w:val="24"/>
          <w:szCs w:val="24"/>
        </w:rPr>
        <w:t xml:space="preserve"> </w:t>
      </w:r>
      <w:proofErr w:type="spellStart"/>
      <w:r w:rsidR="00B55DD3" w:rsidRPr="00E10422">
        <w:rPr>
          <w:rFonts w:ascii="Times New Roman" w:hAnsi="Times New Roman" w:cs="Times New Roman"/>
          <w:i/>
          <w:iCs/>
          <w:sz w:val="24"/>
          <w:szCs w:val="24"/>
        </w:rPr>
        <w:t>specification</w:t>
      </w:r>
      <w:proofErr w:type="spellEnd"/>
      <w:r w:rsidR="00B55DD3" w:rsidRPr="00E10422">
        <w:rPr>
          <w:rFonts w:ascii="Times New Roman" w:hAnsi="Times New Roman" w:cs="Times New Roman"/>
          <w:i/>
          <w:iCs/>
          <w:sz w:val="24"/>
          <w:szCs w:val="24"/>
        </w:rPr>
        <w:t xml:space="preserve"> </w:t>
      </w:r>
      <w:proofErr w:type="spellStart"/>
      <w:r w:rsidR="00B55DD3" w:rsidRPr="00E10422">
        <w:rPr>
          <w:rFonts w:ascii="Times New Roman" w:hAnsi="Times New Roman" w:cs="Times New Roman"/>
          <w:i/>
          <w:iCs/>
          <w:sz w:val="24"/>
          <w:szCs w:val="24"/>
        </w:rPr>
        <w:t>or</w:t>
      </w:r>
      <w:proofErr w:type="spellEnd"/>
      <w:r w:rsidR="00B55DD3" w:rsidRPr="00E10422">
        <w:rPr>
          <w:rFonts w:ascii="Times New Roman" w:hAnsi="Times New Roman" w:cs="Times New Roman"/>
          <w:i/>
          <w:iCs/>
          <w:sz w:val="24"/>
          <w:szCs w:val="24"/>
        </w:rPr>
        <w:t xml:space="preserve"> </w:t>
      </w:r>
      <w:proofErr w:type="spellStart"/>
      <w:r w:rsidR="00B55DD3" w:rsidRPr="00E10422">
        <w:rPr>
          <w:rFonts w:ascii="Times New Roman" w:hAnsi="Times New Roman" w:cs="Times New Roman"/>
          <w:i/>
          <w:iCs/>
          <w:sz w:val="24"/>
          <w:szCs w:val="24"/>
        </w:rPr>
        <w:t>similar</w:t>
      </w:r>
      <w:proofErr w:type="spellEnd"/>
      <w:r w:rsidR="00B55DD3" w:rsidRPr="00E10422">
        <w:rPr>
          <w:rFonts w:ascii="Times New Roman" w:hAnsi="Times New Roman" w:cs="Times New Roman"/>
          <w:i/>
          <w:iCs/>
          <w:sz w:val="24"/>
          <w:szCs w:val="24"/>
        </w:rPr>
        <w:t xml:space="preserve"> </w:t>
      </w:r>
      <w:proofErr w:type="spellStart"/>
      <w:r w:rsidR="00B55DD3" w:rsidRPr="00E10422">
        <w:rPr>
          <w:rFonts w:ascii="Times New Roman" w:hAnsi="Times New Roman" w:cs="Times New Roman"/>
          <w:i/>
          <w:iCs/>
          <w:sz w:val="24"/>
          <w:szCs w:val="24"/>
        </w:rPr>
        <w:t>requirements</w:t>
      </w:r>
      <w:proofErr w:type="spellEnd"/>
      <w:r w:rsidR="00B55DD3" w:rsidRPr="00E10422">
        <w:rPr>
          <w:rFonts w:ascii="Times New Roman" w:hAnsi="Times New Roman" w:cs="Times New Roman"/>
          <w:i/>
          <w:iCs/>
          <w:sz w:val="24"/>
          <w:szCs w:val="24"/>
        </w:rPr>
        <w:t xml:space="preserve">) </w:t>
      </w:r>
      <w:proofErr w:type="spellStart"/>
      <w:r w:rsidR="00B55DD3" w:rsidRPr="00E10422">
        <w:rPr>
          <w:rFonts w:ascii="Times New Roman" w:hAnsi="Times New Roman" w:cs="Times New Roman"/>
          <w:i/>
          <w:iCs/>
          <w:sz w:val="24"/>
          <w:szCs w:val="24"/>
        </w:rPr>
        <w:t>during</w:t>
      </w:r>
      <w:proofErr w:type="spellEnd"/>
      <w:r w:rsidR="00B55DD3" w:rsidRPr="00E10422">
        <w:rPr>
          <w:rFonts w:ascii="Times New Roman" w:hAnsi="Times New Roman" w:cs="Times New Roman"/>
          <w:i/>
          <w:iCs/>
          <w:sz w:val="24"/>
          <w:szCs w:val="24"/>
        </w:rPr>
        <w:t xml:space="preserve"> </w:t>
      </w:r>
      <w:proofErr w:type="spellStart"/>
      <w:r w:rsidR="00B55DD3" w:rsidRPr="00E10422">
        <w:rPr>
          <w:rFonts w:ascii="Times New Roman" w:hAnsi="Times New Roman" w:cs="Times New Roman"/>
          <w:i/>
          <w:iCs/>
          <w:sz w:val="24"/>
          <w:szCs w:val="24"/>
        </w:rPr>
        <w:t>the</w:t>
      </w:r>
      <w:proofErr w:type="spellEnd"/>
      <w:r w:rsidR="00B55DD3" w:rsidRPr="00E10422">
        <w:rPr>
          <w:rFonts w:ascii="Times New Roman" w:hAnsi="Times New Roman" w:cs="Times New Roman"/>
          <w:i/>
          <w:iCs/>
          <w:sz w:val="24"/>
          <w:szCs w:val="24"/>
        </w:rPr>
        <w:t xml:space="preserve"> performance </w:t>
      </w:r>
      <w:proofErr w:type="spellStart"/>
      <w:r w:rsidR="00B55DD3" w:rsidRPr="00E10422">
        <w:rPr>
          <w:rFonts w:ascii="Times New Roman" w:hAnsi="Times New Roman" w:cs="Times New Roman"/>
          <w:i/>
          <w:iCs/>
          <w:sz w:val="24"/>
          <w:szCs w:val="24"/>
        </w:rPr>
        <w:t>of</w:t>
      </w:r>
      <w:proofErr w:type="spellEnd"/>
      <w:r w:rsidR="00B55DD3" w:rsidRPr="00E10422">
        <w:rPr>
          <w:rFonts w:ascii="Times New Roman" w:hAnsi="Times New Roman" w:cs="Times New Roman"/>
          <w:i/>
          <w:iCs/>
          <w:sz w:val="24"/>
          <w:szCs w:val="24"/>
        </w:rPr>
        <w:t xml:space="preserve"> </w:t>
      </w:r>
      <w:proofErr w:type="spellStart"/>
      <w:r w:rsidR="00B55DD3" w:rsidRPr="00E10422">
        <w:rPr>
          <w:rFonts w:ascii="Times New Roman" w:hAnsi="Times New Roman" w:cs="Times New Roman"/>
          <w:i/>
          <w:iCs/>
          <w:sz w:val="24"/>
          <w:szCs w:val="24"/>
        </w:rPr>
        <w:t>the</w:t>
      </w:r>
      <w:proofErr w:type="spellEnd"/>
      <w:r w:rsidR="00B55DD3" w:rsidRPr="00E10422">
        <w:rPr>
          <w:rFonts w:ascii="Times New Roman" w:hAnsi="Times New Roman" w:cs="Times New Roman"/>
          <w:i/>
          <w:iCs/>
          <w:sz w:val="24"/>
          <w:szCs w:val="24"/>
        </w:rPr>
        <w:t xml:space="preserve"> </w:t>
      </w:r>
      <w:proofErr w:type="spellStart"/>
      <w:r w:rsidR="00B55DD3" w:rsidRPr="00E10422">
        <w:rPr>
          <w:rFonts w:ascii="Times New Roman" w:hAnsi="Times New Roman" w:cs="Times New Roman"/>
          <w:i/>
          <w:iCs/>
          <w:sz w:val="24"/>
          <w:szCs w:val="24"/>
        </w:rPr>
        <w:t>contract</w:t>
      </w:r>
      <w:proofErr w:type="spellEnd"/>
      <w:r w:rsidR="00B55DD3" w:rsidRPr="00E10422">
        <w:rPr>
          <w:rFonts w:ascii="Times New Roman" w:hAnsi="Times New Roman" w:cs="Times New Roman"/>
          <w:sz w:val="24"/>
          <w:szCs w:val="24"/>
        </w:rPr>
        <w:t>)</w:t>
      </w:r>
      <w:r w:rsidRPr="00E10422">
        <w:rPr>
          <w:rFonts w:ascii="Times New Roman" w:hAnsi="Times New Roman" w:cs="Times New Roman"/>
          <w:sz w:val="24"/>
          <w:szCs w:val="24"/>
        </w:rPr>
        <w:t>.</w:t>
      </w:r>
    </w:p>
    <w:p w14:paraId="62251A22" w14:textId="77777777" w:rsidR="00DB78C2" w:rsidRPr="00E10422" w:rsidRDefault="00DB78C2" w:rsidP="00DB78C2">
      <w:pPr>
        <w:spacing w:after="0" w:line="240" w:lineRule="auto"/>
        <w:ind w:left="360"/>
        <w:jc w:val="both"/>
        <w:rPr>
          <w:rFonts w:ascii="Times New Roman" w:hAnsi="Times New Roman" w:cs="Times New Roman"/>
          <w:sz w:val="24"/>
          <w:szCs w:val="24"/>
        </w:rPr>
      </w:pPr>
    </w:p>
    <w:p w14:paraId="3DD1DE51" w14:textId="3274111F" w:rsidR="00FE7EE2" w:rsidRPr="00E10422" w:rsidRDefault="00FE7EE2" w:rsidP="00FE7EE2">
      <w:pPr>
        <w:pStyle w:val="BodyText2"/>
        <w:tabs>
          <w:tab w:val="clear" w:pos="0"/>
        </w:tabs>
        <w:jc w:val="center"/>
        <w:rPr>
          <w:rFonts w:ascii="Times New Roman" w:hAnsi="Times New Roman"/>
          <w:b/>
          <w:szCs w:val="24"/>
        </w:rPr>
      </w:pPr>
      <w:r w:rsidRPr="00E10422">
        <w:rPr>
          <w:rFonts w:ascii="Times New Roman" w:hAnsi="Times New Roman"/>
          <w:b/>
          <w:szCs w:val="24"/>
        </w:rPr>
        <w:t>V PRETENDENTA ATBILSTĪBAS PĀRBAUDE</w:t>
      </w:r>
    </w:p>
    <w:p w14:paraId="374AB0E7" w14:textId="77777777" w:rsidR="00FE7EE2" w:rsidRPr="00E10422" w:rsidRDefault="00FE7EE2" w:rsidP="00FE7EE2">
      <w:pPr>
        <w:pStyle w:val="BodyText2"/>
        <w:tabs>
          <w:tab w:val="clear" w:pos="0"/>
        </w:tabs>
        <w:jc w:val="center"/>
        <w:rPr>
          <w:rFonts w:ascii="Times New Roman" w:hAnsi="Times New Roman"/>
          <w:b/>
          <w:szCs w:val="24"/>
        </w:rPr>
      </w:pPr>
      <w:r w:rsidRPr="00E10422">
        <w:rPr>
          <w:rFonts w:ascii="Times New Roman" w:hAnsi="Times New Roman"/>
          <w:b/>
          <w:szCs w:val="24"/>
        </w:rPr>
        <w:t>(ATLASES DOKUMENTI)</w:t>
      </w:r>
    </w:p>
    <w:p w14:paraId="73DB5D57" w14:textId="77777777" w:rsidR="00DB78C2" w:rsidRPr="00E10422" w:rsidRDefault="00DB78C2" w:rsidP="00DB78C2">
      <w:pPr>
        <w:spacing w:after="0" w:line="240" w:lineRule="auto"/>
        <w:jc w:val="both"/>
        <w:rPr>
          <w:rFonts w:ascii="Times New Roman" w:hAnsi="Times New Roman" w:cs="Times New Roman"/>
          <w:sz w:val="24"/>
          <w:szCs w:val="24"/>
        </w:rPr>
      </w:pPr>
    </w:p>
    <w:p w14:paraId="41180643" w14:textId="0E8E5C14" w:rsidR="00F95462" w:rsidRPr="00E10422" w:rsidRDefault="00F95462" w:rsidP="0072450A">
      <w:pPr>
        <w:pStyle w:val="BodyText2"/>
        <w:numPr>
          <w:ilvl w:val="0"/>
          <w:numId w:val="1"/>
        </w:numPr>
        <w:ind w:left="425" w:hanging="425"/>
        <w:rPr>
          <w:rFonts w:ascii="Times New Roman" w:hAnsi="Times New Roman"/>
          <w:b/>
          <w:szCs w:val="24"/>
        </w:rPr>
      </w:pPr>
      <w:r w:rsidRPr="00E10422">
        <w:rPr>
          <w:rFonts w:ascii="Times New Roman" w:hAnsi="Times New Roman"/>
          <w:szCs w:val="24"/>
        </w:rPr>
        <w:t>Lai Pasūtītājs izvērtētu pretendentu un pretendents apliecinātu savu atbilstību nolikuma  IV sadaļā paredzētajām prasībām, pretendentam jāiesniedz sekojoši dokumenti:</w:t>
      </w:r>
    </w:p>
    <w:p w14:paraId="14250AF4" w14:textId="77777777" w:rsidR="00B62CB4" w:rsidRPr="00E10422" w:rsidRDefault="0072450A" w:rsidP="00B62CB4">
      <w:pPr>
        <w:pStyle w:val="ListParagraph"/>
        <w:numPr>
          <w:ilvl w:val="1"/>
          <w:numId w:val="1"/>
        </w:numPr>
        <w:spacing w:after="0" w:line="240" w:lineRule="auto"/>
        <w:ind w:hanging="720"/>
        <w:jc w:val="both"/>
        <w:rPr>
          <w:rFonts w:ascii="Times New Roman" w:hAnsi="Times New Roman" w:cs="Times New Roman"/>
          <w:sz w:val="24"/>
          <w:szCs w:val="24"/>
        </w:rPr>
      </w:pPr>
      <w:r w:rsidRPr="00E10422">
        <w:rPr>
          <w:rFonts w:ascii="Times New Roman" w:hAnsi="Times New Roman" w:cs="Times New Roman"/>
          <w:sz w:val="24"/>
          <w:szCs w:val="24"/>
        </w:rPr>
        <w:t>ja pretendents ir ārvalstu persona, tam jāiesniedz reģistrācijas apliecības kopija vai izdruka no attiecīgās valsts publiskās datubāzes, kas apliecina atbilstību nolikuma 16.1.punktam. Attiecībā uz Latvijas Republikā reģistrētiem pretendentiem Pasūtītājs par šo pretendentu atbilstību nolikuma 16.1.punktam pārliecinās attiecīgo informāciju iegūstot publiskajā datubāzē;</w:t>
      </w:r>
    </w:p>
    <w:p w14:paraId="1F952B15" w14:textId="70A077CC" w:rsidR="005A12CD" w:rsidRPr="00E10422" w:rsidRDefault="00DB78C2" w:rsidP="005A12CD">
      <w:pPr>
        <w:pStyle w:val="ListParagraph"/>
        <w:numPr>
          <w:ilvl w:val="1"/>
          <w:numId w:val="1"/>
        </w:numPr>
        <w:spacing w:after="0" w:line="240" w:lineRule="auto"/>
        <w:ind w:hanging="720"/>
        <w:jc w:val="both"/>
        <w:rPr>
          <w:rFonts w:ascii="Times New Roman" w:hAnsi="Times New Roman" w:cs="Times New Roman"/>
          <w:sz w:val="24"/>
          <w:szCs w:val="24"/>
        </w:rPr>
      </w:pPr>
      <w:r w:rsidRPr="00E10422">
        <w:rPr>
          <w:rFonts w:ascii="Times New Roman" w:hAnsi="Times New Roman" w:cs="Times New Roman"/>
          <w:sz w:val="24"/>
          <w:szCs w:val="24"/>
        </w:rPr>
        <w:t>Lai noskaidrotu pretendenta atbilstību Pasūtītāja izvirzītajām atlases prasībām, Pasūtītājs pārbaudīs par pretendentu pieejamo informāciju publiskās datubāzēs.</w:t>
      </w:r>
    </w:p>
    <w:p w14:paraId="5B601B7A" w14:textId="77777777" w:rsidR="000E0AE0" w:rsidRPr="00E10422" w:rsidRDefault="000E0AE0" w:rsidP="000E0AE0">
      <w:pPr>
        <w:pStyle w:val="ListParagraph"/>
        <w:spacing w:after="0" w:line="240" w:lineRule="auto"/>
        <w:jc w:val="both"/>
        <w:rPr>
          <w:rFonts w:ascii="Times New Roman" w:hAnsi="Times New Roman" w:cs="Times New Roman"/>
          <w:szCs w:val="24"/>
        </w:rPr>
      </w:pPr>
    </w:p>
    <w:p w14:paraId="756D8AD9" w14:textId="05392E9F" w:rsidR="00DB78C2" w:rsidRPr="00E10422" w:rsidRDefault="00B3609F" w:rsidP="005A12CD">
      <w:pPr>
        <w:pStyle w:val="BodyText2"/>
        <w:numPr>
          <w:ilvl w:val="2"/>
          <w:numId w:val="1"/>
        </w:numPr>
        <w:ind w:left="851" w:hanging="851"/>
        <w:rPr>
          <w:rFonts w:ascii="Times New Roman" w:hAnsi="Times New Roman"/>
          <w:szCs w:val="24"/>
        </w:rPr>
      </w:pPr>
      <w:r w:rsidRPr="00E10422">
        <w:rPr>
          <w:rFonts w:ascii="Times New Roman" w:hAnsi="Times New Roman"/>
          <w:szCs w:val="24"/>
        </w:rPr>
        <w:t>I</w:t>
      </w:r>
      <w:r w:rsidR="00DB78C2" w:rsidRPr="00E10422">
        <w:rPr>
          <w:rFonts w:ascii="Times New Roman" w:hAnsi="Times New Roman"/>
          <w:szCs w:val="24"/>
        </w:rPr>
        <w:t>nformācija par pretendenta pieredzi</w:t>
      </w:r>
      <w:r w:rsidR="00CA31CF" w:rsidRPr="00E10422">
        <w:rPr>
          <w:rFonts w:ascii="Times New Roman" w:hAnsi="Times New Roman"/>
          <w:szCs w:val="24"/>
        </w:rPr>
        <w:t xml:space="preserve"> iesniedzama</w:t>
      </w:r>
      <w:r w:rsidR="000A4B8D" w:rsidRPr="00E10422">
        <w:rPr>
          <w:rFonts w:ascii="Times New Roman" w:hAnsi="Times New Roman"/>
          <w:szCs w:val="24"/>
        </w:rPr>
        <w:t xml:space="preserve">, </w:t>
      </w:r>
      <w:r w:rsidR="00DB78C2" w:rsidRPr="00E10422">
        <w:rPr>
          <w:rFonts w:ascii="Times New Roman" w:hAnsi="Times New Roman"/>
          <w:szCs w:val="24"/>
        </w:rPr>
        <w:t>atbilstoši nolikuma 1</w:t>
      </w:r>
      <w:r w:rsidR="005A12CD" w:rsidRPr="00E10422">
        <w:rPr>
          <w:rFonts w:ascii="Times New Roman" w:hAnsi="Times New Roman"/>
          <w:szCs w:val="24"/>
        </w:rPr>
        <w:t>8</w:t>
      </w:r>
      <w:r w:rsidR="00DB78C2" w:rsidRPr="00E10422">
        <w:rPr>
          <w:rFonts w:ascii="Times New Roman" w:hAnsi="Times New Roman"/>
          <w:szCs w:val="24"/>
        </w:rPr>
        <w:t>.1. punktam, pēc šādas tabulas</w:t>
      </w:r>
      <w:r w:rsidR="00CD4DB9" w:rsidRPr="00E10422">
        <w:rPr>
          <w:rFonts w:ascii="Times New Roman" w:hAnsi="Times New Roman"/>
          <w:szCs w:val="24"/>
        </w:rPr>
        <w:t xml:space="preserve"> </w:t>
      </w:r>
      <w:r w:rsidR="00CB16AB" w:rsidRPr="00E10422">
        <w:rPr>
          <w:rFonts w:ascii="Times New Roman" w:hAnsi="Times New Roman"/>
          <w:szCs w:val="24"/>
        </w:rPr>
        <w:t>Nr.1.</w:t>
      </w:r>
      <w:r w:rsidR="002F6D79" w:rsidRPr="00E10422">
        <w:rPr>
          <w:rFonts w:ascii="Times New Roman" w:hAnsi="Times New Roman"/>
          <w:szCs w:val="24"/>
        </w:rPr>
        <w:t xml:space="preserve"> </w:t>
      </w:r>
      <w:r w:rsidR="00CD4DB9" w:rsidRPr="00E10422">
        <w:rPr>
          <w:rFonts w:ascii="Times New Roman" w:hAnsi="Times New Roman"/>
          <w:szCs w:val="24"/>
        </w:rPr>
        <w:t xml:space="preserve">latviešu valodā vai </w:t>
      </w:r>
      <w:r w:rsidR="006C26BF" w:rsidRPr="00E10422">
        <w:rPr>
          <w:rFonts w:ascii="Times New Roman" w:hAnsi="Times New Roman"/>
          <w:szCs w:val="24"/>
        </w:rPr>
        <w:t xml:space="preserve">Nr.2 </w:t>
      </w:r>
      <w:r w:rsidR="00CD4DB9" w:rsidRPr="00E10422">
        <w:rPr>
          <w:rFonts w:ascii="Times New Roman" w:hAnsi="Times New Roman"/>
          <w:szCs w:val="24"/>
        </w:rPr>
        <w:t>angļu valodā</w:t>
      </w:r>
      <w:r w:rsidR="001D6468" w:rsidRPr="00E10422">
        <w:rPr>
          <w:rFonts w:ascii="Times New Roman" w:hAnsi="Times New Roman"/>
          <w:szCs w:val="24"/>
        </w:rPr>
        <w:t xml:space="preserve"> (</w:t>
      </w:r>
      <w:proofErr w:type="spellStart"/>
      <w:r w:rsidR="001D6468" w:rsidRPr="00E10422">
        <w:rPr>
          <w:rFonts w:ascii="Times New Roman" w:hAnsi="Times New Roman"/>
          <w:i/>
          <w:iCs/>
          <w:szCs w:val="24"/>
        </w:rPr>
        <w:t>Information</w:t>
      </w:r>
      <w:proofErr w:type="spellEnd"/>
      <w:r w:rsidR="001D6468" w:rsidRPr="00E10422">
        <w:rPr>
          <w:rFonts w:ascii="Times New Roman" w:hAnsi="Times New Roman"/>
          <w:i/>
          <w:iCs/>
          <w:szCs w:val="24"/>
        </w:rPr>
        <w:t xml:space="preserve"> </w:t>
      </w:r>
      <w:proofErr w:type="spellStart"/>
      <w:r w:rsidR="001D6468" w:rsidRPr="00E10422">
        <w:rPr>
          <w:rFonts w:ascii="Times New Roman" w:hAnsi="Times New Roman"/>
          <w:i/>
          <w:iCs/>
          <w:szCs w:val="24"/>
        </w:rPr>
        <w:t>about</w:t>
      </w:r>
      <w:proofErr w:type="spellEnd"/>
      <w:r w:rsidR="001D6468" w:rsidRPr="00E10422">
        <w:rPr>
          <w:rFonts w:ascii="Times New Roman" w:hAnsi="Times New Roman"/>
          <w:i/>
          <w:iCs/>
          <w:szCs w:val="24"/>
        </w:rPr>
        <w:t xml:space="preserve"> </w:t>
      </w:r>
      <w:proofErr w:type="spellStart"/>
      <w:r w:rsidR="00283660" w:rsidRPr="00E10422">
        <w:rPr>
          <w:rFonts w:ascii="Times New Roman" w:hAnsi="Times New Roman"/>
          <w:i/>
          <w:iCs/>
          <w:szCs w:val="24"/>
        </w:rPr>
        <w:t>candidate</w:t>
      </w:r>
      <w:proofErr w:type="spellEnd"/>
      <w:r w:rsidR="00283660" w:rsidRPr="00E10422">
        <w:rPr>
          <w:rFonts w:ascii="Times New Roman" w:hAnsi="Times New Roman"/>
          <w:i/>
          <w:iCs/>
          <w:szCs w:val="24"/>
        </w:rPr>
        <w:t xml:space="preserve"> </w:t>
      </w:r>
      <w:proofErr w:type="spellStart"/>
      <w:r w:rsidR="00283660" w:rsidRPr="00E10422">
        <w:rPr>
          <w:rFonts w:ascii="Times New Roman" w:hAnsi="Times New Roman"/>
          <w:i/>
          <w:iCs/>
          <w:szCs w:val="24"/>
        </w:rPr>
        <w:t>ex</w:t>
      </w:r>
      <w:r w:rsidR="005069E6" w:rsidRPr="00E10422">
        <w:rPr>
          <w:rFonts w:ascii="Times New Roman" w:hAnsi="Times New Roman"/>
          <w:i/>
          <w:iCs/>
          <w:szCs w:val="24"/>
        </w:rPr>
        <w:t>perience</w:t>
      </w:r>
      <w:proofErr w:type="spellEnd"/>
      <w:r w:rsidR="002A00EB" w:rsidRPr="00E10422">
        <w:rPr>
          <w:rFonts w:ascii="Times New Roman" w:hAnsi="Times New Roman"/>
          <w:i/>
          <w:iCs/>
          <w:szCs w:val="24"/>
        </w:rPr>
        <w:t xml:space="preserve"> </w:t>
      </w:r>
      <w:proofErr w:type="spellStart"/>
      <w:r w:rsidR="005069E6" w:rsidRPr="00E10422">
        <w:rPr>
          <w:rFonts w:ascii="Times New Roman" w:hAnsi="Times New Roman"/>
          <w:i/>
          <w:iCs/>
          <w:szCs w:val="24"/>
        </w:rPr>
        <w:t>according</w:t>
      </w:r>
      <w:proofErr w:type="spellEnd"/>
      <w:r w:rsidR="00CF706A" w:rsidRPr="00E10422">
        <w:rPr>
          <w:rFonts w:ascii="Times New Roman" w:hAnsi="Times New Roman"/>
          <w:i/>
          <w:iCs/>
          <w:szCs w:val="24"/>
        </w:rPr>
        <w:t xml:space="preserve"> to 17.1.p</w:t>
      </w:r>
      <w:r w:rsidR="002A00EB" w:rsidRPr="00E10422">
        <w:rPr>
          <w:rFonts w:ascii="Times New Roman" w:hAnsi="Times New Roman"/>
          <w:i/>
          <w:iCs/>
          <w:szCs w:val="24"/>
        </w:rPr>
        <w:t xml:space="preserve">, </w:t>
      </w:r>
      <w:proofErr w:type="spellStart"/>
      <w:r w:rsidR="002A00EB" w:rsidRPr="00E10422">
        <w:rPr>
          <w:rFonts w:ascii="Times New Roman" w:hAnsi="Times New Roman"/>
          <w:i/>
          <w:iCs/>
          <w:szCs w:val="24"/>
        </w:rPr>
        <w:t>according</w:t>
      </w:r>
      <w:proofErr w:type="spellEnd"/>
      <w:r w:rsidR="002A00EB" w:rsidRPr="00E10422">
        <w:rPr>
          <w:rFonts w:ascii="Times New Roman" w:hAnsi="Times New Roman"/>
          <w:i/>
          <w:iCs/>
          <w:szCs w:val="24"/>
        </w:rPr>
        <w:t xml:space="preserve"> to </w:t>
      </w:r>
      <w:proofErr w:type="spellStart"/>
      <w:r w:rsidR="002A00EB" w:rsidRPr="00E10422">
        <w:rPr>
          <w:rFonts w:ascii="Times New Roman" w:hAnsi="Times New Roman"/>
          <w:i/>
          <w:iCs/>
          <w:szCs w:val="24"/>
        </w:rPr>
        <w:t>the</w:t>
      </w:r>
      <w:proofErr w:type="spellEnd"/>
      <w:r w:rsidR="002A00EB" w:rsidRPr="00E10422">
        <w:rPr>
          <w:rFonts w:ascii="Times New Roman" w:hAnsi="Times New Roman"/>
          <w:i/>
          <w:iCs/>
          <w:szCs w:val="24"/>
        </w:rPr>
        <w:t xml:space="preserve"> </w:t>
      </w:r>
      <w:proofErr w:type="spellStart"/>
      <w:r w:rsidR="000C4CE2" w:rsidRPr="00E10422">
        <w:rPr>
          <w:rFonts w:ascii="Times New Roman" w:hAnsi="Times New Roman"/>
          <w:i/>
          <w:iCs/>
          <w:szCs w:val="24"/>
        </w:rPr>
        <w:t>following</w:t>
      </w:r>
      <w:proofErr w:type="spellEnd"/>
      <w:r w:rsidR="000C4CE2" w:rsidRPr="00E10422">
        <w:rPr>
          <w:rFonts w:ascii="Times New Roman" w:hAnsi="Times New Roman"/>
          <w:i/>
          <w:iCs/>
          <w:szCs w:val="24"/>
        </w:rPr>
        <w:t xml:space="preserve"> </w:t>
      </w:r>
      <w:proofErr w:type="spellStart"/>
      <w:r w:rsidR="000C4CE2" w:rsidRPr="00E10422">
        <w:rPr>
          <w:rFonts w:ascii="Times New Roman" w:hAnsi="Times New Roman"/>
          <w:i/>
          <w:iCs/>
          <w:szCs w:val="24"/>
        </w:rPr>
        <w:t>table</w:t>
      </w:r>
      <w:proofErr w:type="spellEnd"/>
      <w:r w:rsidR="002F6D79" w:rsidRPr="00E10422">
        <w:rPr>
          <w:rFonts w:ascii="Times New Roman" w:hAnsi="Times New Roman"/>
          <w:i/>
          <w:iCs/>
          <w:szCs w:val="24"/>
        </w:rPr>
        <w:t xml:space="preserve"> Nr.</w:t>
      </w:r>
      <w:r w:rsidR="006C26BF" w:rsidRPr="006C26BF">
        <w:rPr>
          <w:rFonts w:ascii="Times New Roman" w:hAnsi="Times New Roman"/>
          <w:i/>
          <w:iCs/>
          <w:szCs w:val="24"/>
        </w:rPr>
        <w:t xml:space="preserve"> </w:t>
      </w:r>
      <w:proofErr w:type="spellStart"/>
      <w:r w:rsidR="006C26BF" w:rsidRPr="00E10422">
        <w:rPr>
          <w:rFonts w:ascii="Times New Roman" w:hAnsi="Times New Roman"/>
          <w:i/>
          <w:iCs/>
          <w:szCs w:val="24"/>
        </w:rPr>
        <w:t>in</w:t>
      </w:r>
      <w:proofErr w:type="spellEnd"/>
      <w:r w:rsidR="006C26BF" w:rsidRPr="00E10422">
        <w:rPr>
          <w:rFonts w:ascii="Times New Roman" w:hAnsi="Times New Roman"/>
          <w:i/>
          <w:iCs/>
          <w:szCs w:val="24"/>
        </w:rPr>
        <w:t xml:space="preserve"> </w:t>
      </w:r>
      <w:proofErr w:type="spellStart"/>
      <w:r w:rsidR="006C26BF" w:rsidRPr="00E10422">
        <w:rPr>
          <w:rFonts w:ascii="Times New Roman" w:hAnsi="Times New Roman"/>
          <w:i/>
          <w:iCs/>
          <w:szCs w:val="24"/>
        </w:rPr>
        <w:t>Latvian</w:t>
      </w:r>
      <w:proofErr w:type="spellEnd"/>
      <w:r w:rsidR="006C26BF" w:rsidRPr="00E10422">
        <w:rPr>
          <w:rFonts w:ascii="Times New Roman" w:hAnsi="Times New Roman"/>
          <w:i/>
          <w:iCs/>
          <w:szCs w:val="24"/>
        </w:rPr>
        <w:t xml:space="preserve"> </w:t>
      </w:r>
      <w:proofErr w:type="spellStart"/>
      <w:r w:rsidR="006C26BF" w:rsidRPr="00E10422">
        <w:rPr>
          <w:rFonts w:ascii="Times New Roman" w:hAnsi="Times New Roman"/>
          <w:i/>
          <w:iCs/>
          <w:szCs w:val="24"/>
        </w:rPr>
        <w:t>or</w:t>
      </w:r>
      <w:proofErr w:type="spellEnd"/>
      <w:r w:rsidR="006C26BF" w:rsidRPr="00E10422">
        <w:rPr>
          <w:rFonts w:ascii="Times New Roman" w:hAnsi="Times New Roman"/>
          <w:i/>
          <w:iCs/>
          <w:szCs w:val="24"/>
        </w:rPr>
        <w:t xml:space="preserve"> Nr.2 </w:t>
      </w:r>
      <w:proofErr w:type="spellStart"/>
      <w:r w:rsidR="006C26BF">
        <w:rPr>
          <w:rFonts w:ascii="Times New Roman" w:hAnsi="Times New Roman"/>
          <w:i/>
          <w:iCs/>
          <w:szCs w:val="24"/>
        </w:rPr>
        <w:t>in</w:t>
      </w:r>
      <w:proofErr w:type="spellEnd"/>
      <w:r w:rsidR="006C26BF" w:rsidRPr="00E10422">
        <w:rPr>
          <w:rFonts w:ascii="Times New Roman" w:hAnsi="Times New Roman"/>
          <w:i/>
          <w:iCs/>
          <w:szCs w:val="24"/>
        </w:rPr>
        <w:t xml:space="preserve"> </w:t>
      </w:r>
      <w:proofErr w:type="spellStart"/>
      <w:r w:rsidR="006C26BF" w:rsidRPr="00E10422">
        <w:rPr>
          <w:rFonts w:ascii="Times New Roman" w:hAnsi="Times New Roman"/>
          <w:i/>
          <w:iCs/>
          <w:szCs w:val="24"/>
        </w:rPr>
        <w:t>English</w:t>
      </w:r>
      <w:proofErr w:type="spellEnd"/>
      <w:r w:rsidR="000C4CE2" w:rsidRPr="00E10422">
        <w:rPr>
          <w:rFonts w:ascii="Times New Roman" w:hAnsi="Times New Roman"/>
          <w:szCs w:val="24"/>
        </w:rPr>
        <w:t>)</w:t>
      </w:r>
      <w:r w:rsidR="00DB78C2" w:rsidRPr="00E10422">
        <w:rPr>
          <w:rFonts w:ascii="Times New Roman" w:hAnsi="Times New Roman"/>
          <w:szCs w:val="24"/>
        </w:rPr>
        <w:t>:</w:t>
      </w:r>
    </w:p>
    <w:p w14:paraId="3A95B39F" w14:textId="37A4F8A9" w:rsidR="00DA240E" w:rsidRPr="00E10422" w:rsidRDefault="00DA240E" w:rsidP="00DA240E">
      <w:pPr>
        <w:pStyle w:val="BodyText2"/>
        <w:tabs>
          <w:tab w:val="clear" w:pos="0"/>
        </w:tabs>
        <w:ind w:left="851"/>
        <w:jc w:val="right"/>
        <w:rPr>
          <w:rFonts w:ascii="Times New Roman" w:hAnsi="Times New Roman"/>
          <w:szCs w:val="24"/>
        </w:rPr>
      </w:pPr>
      <w:r w:rsidRPr="00E10422">
        <w:rPr>
          <w:rFonts w:ascii="Times New Roman" w:hAnsi="Times New Roman"/>
          <w:szCs w:val="24"/>
        </w:rPr>
        <w:t>Tabula Nr.1</w:t>
      </w:r>
    </w:p>
    <w:tbl>
      <w:tblPr>
        <w:tblStyle w:val="TableGrid"/>
        <w:tblW w:w="9640" w:type="dxa"/>
        <w:tblInd w:w="-431" w:type="dxa"/>
        <w:tblLayout w:type="fixed"/>
        <w:tblLook w:val="04A0" w:firstRow="1" w:lastRow="0" w:firstColumn="1" w:lastColumn="0" w:noHBand="0" w:noVBand="1"/>
      </w:tblPr>
      <w:tblGrid>
        <w:gridCol w:w="852"/>
        <w:gridCol w:w="1701"/>
        <w:gridCol w:w="1559"/>
        <w:gridCol w:w="1559"/>
        <w:gridCol w:w="1701"/>
        <w:gridCol w:w="2268"/>
      </w:tblGrid>
      <w:tr w:rsidR="007E2012" w:rsidRPr="00E10422" w14:paraId="00B55724" w14:textId="77777777" w:rsidTr="005F296A">
        <w:tc>
          <w:tcPr>
            <w:tcW w:w="852" w:type="dxa"/>
            <w:shd w:val="clear" w:color="auto" w:fill="E7E6E6" w:themeFill="background2"/>
            <w:vAlign w:val="center"/>
          </w:tcPr>
          <w:p w14:paraId="12F56AB3" w14:textId="77777777" w:rsidR="007E2012" w:rsidRPr="00E10422" w:rsidRDefault="007E2012" w:rsidP="005B3BE9">
            <w:pPr>
              <w:jc w:val="center"/>
              <w:rPr>
                <w:rFonts w:ascii="Times New Roman" w:hAnsi="Times New Roman" w:cs="Times New Roman"/>
                <w:b/>
                <w:sz w:val="24"/>
                <w:szCs w:val="24"/>
              </w:rPr>
            </w:pPr>
            <w:r w:rsidRPr="00E10422">
              <w:rPr>
                <w:rFonts w:ascii="Times New Roman" w:hAnsi="Times New Roman" w:cs="Times New Roman"/>
                <w:b/>
                <w:sz w:val="24"/>
                <w:szCs w:val="24"/>
              </w:rPr>
              <w:t>Nr.</w:t>
            </w:r>
          </w:p>
          <w:p w14:paraId="6C0AFE9C" w14:textId="77777777" w:rsidR="007E2012" w:rsidRPr="00E10422" w:rsidRDefault="007E2012" w:rsidP="005B3BE9">
            <w:pPr>
              <w:jc w:val="center"/>
              <w:rPr>
                <w:rFonts w:ascii="Times New Roman" w:hAnsi="Times New Roman" w:cs="Times New Roman"/>
                <w:b/>
                <w:sz w:val="24"/>
                <w:szCs w:val="24"/>
              </w:rPr>
            </w:pPr>
            <w:r w:rsidRPr="00E10422">
              <w:rPr>
                <w:rFonts w:ascii="Times New Roman" w:hAnsi="Times New Roman" w:cs="Times New Roman"/>
                <w:b/>
                <w:sz w:val="24"/>
                <w:szCs w:val="24"/>
              </w:rPr>
              <w:t>p.k.</w:t>
            </w:r>
          </w:p>
        </w:tc>
        <w:tc>
          <w:tcPr>
            <w:tcW w:w="1701" w:type="dxa"/>
            <w:shd w:val="clear" w:color="auto" w:fill="E7E6E6" w:themeFill="background2"/>
            <w:vAlign w:val="center"/>
          </w:tcPr>
          <w:p w14:paraId="7CD69F9A" w14:textId="77777777" w:rsidR="007E2012" w:rsidRPr="00E10422" w:rsidRDefault="007E2012" w:rsidP="005B3BE9">
            <w:pPr>
              <w:jc w:val="center"/>
              <w:rPr>
                <w:rFonts w:ascii="Times New Roman" w:hAnsi="Times New Roman" w:cs="Times New Roman"/>
                <w:b/>
                <w:sz w:val="24"/>
                <w:szCs w:val="24"/>
              </w:rPr>
            </w:pPr>
            <w:r w:rsidRPr="00E10422">
              <w:rPr>
                <w:rFonts w:ascii="Times New Roman" w:hAnsi="Times New Roman" w:cs="Times New Roman"/>
                <w:b/>
                <w:sz w:val="24"/>
                <w:szCs w:val="24"/>
              </w:rPr>
              <w:t xml:space="preserve">Pasūtītājs </w:t>
            </w:r>
          </w:p>
        </w:tc>
        <w:tc>
          <w:tcPr>
            <w:tcW w:w="1559" w:type="dxa"/>
            <w:shd w:val="clear" w:color="auto" w:fill="E7E6E6" w:themeFill="background2"/>
            <w:vAlign w:val="center"/>
          </w:tcPr>
          <w:p w14:paraId="50B5DDBE" w14:textId="32F05320" w:rsidR="007E2012" w:rsidRPr="00E10422" w:rsidRDefault="007E2012" w:rsidP="005B3BE9">
            <w:pPr>
              <w:jc w:val="center"/>
              <w:rPr>
                <w:rFonts w:ascii="Times New Roman" w:hAnsi="Times New Roman" w:cs="Times New Roman"/>
                <w:b/>
                <w:sz w:val="24"/>
                <w:szCs w:val="24"/>
              </w:rPr>
            </w:pPr>
            <w:r w:rsidRPr="00E10422">
              <w:rPr>
                <w:rFonts w:ascii="Times New Roman" w:hAnsi="Times New Roman" w:cs="Times New Roman"/>
                <w:b/>
                <w:sz w:val="24"/>
                <w:szCs w:val="24"/>
                <w:lang w:eastAsia="ar-SA"/>
              </w:rPr>
              <w:t xml:space="preserve">Piegādātā </w:t>
            </w:r>
            <w:r w:rsidR="00684BF6">
              <w:rPr>
                <w:rFonts w:ascii="Times New Roman" w:hAnsi="Times New Roman" w:cs="Times New Roman"/>
                <w:b/>
                <w:sz w:val="24"/>
                <w:szCs w:val="24"/>
                <w:lang w:eastAsia="ar-SA"/>
              </w:rPr>
              <w:t>iekārtā</w:t>
            </w:r>
            <w:r w:rsidRPr="00E10422">
              <w:rPr>
                <w:rFonts w:ascii="Times New Roman" w:hAnsi="Times New Roman" w:cs="Times New Roman"/>
                <w:b/>
                <w:sz w:val="24"/>
                <w:szCs w:val="24"/>
                <w:lang w:eastAsia="ar-SA"/>
              </w:rPr>
              <w:t xml:space="preserve"> īss apraksts</w:t>
            </w:r>
          </w:p>
        </w:tc>
        <w:tc>
          <w:tcPr>
            <w:tcW w:w="1559" w:type="dxa"/>
            <w:shd w:val="clear" w:color="auto" w:fill="E7E6E6" w:themeFill="background2"/>
            <w:vAlign w:val="center"/>
          </w:tcPr>
          <w:p w14:paraId="6C08932B" w14:textId="77777777" w:rsidR="007E2012" w:rsidRPr="00E10422" w:rsidRDefault="007E2012" w:rsidP="005B3BE9">
            <w:pPr>
              <w:jc w:val="center"/>
              <w:rPr>
                <w:rFonts w:ascii="Times New Roman" w:hAnsi="Times New Roman" w:cs="Times New Roman"/>
                <w:b/>
                <w:sz w:val="24"/>
                <w:szCs w:val="24"/>
              </w:rPr>
            </w:pPr>
            <w:r w:rsidRPr="00E10422">
              <w:rPr>
                <w:rFonts w:ascii="Times New Roman" w:hAnsi="Times New Roman" w:cs="Times New Roman"/>
                <w:b/>
                <w:sz w:val="24"/>
                <w:szCs w:val="24"/>
              </w:rPr>
              <w:t xml:space="preserve">Piegādātais daudzums </w:t>
            </w:r>
          </w:p>
        </w:tc>
        <w:tc>
          <w:tcPr>
            <w:tcW w:w="1701" w:type="dxa"/>
            <w:shd w:val="clear" w:color="auto" w:fill="E7E6E6" w:themeFill="background2"/>
            <w:vAlign w:val="center"/>
          </w:tcPr>
          <w:p w14:paraId="2002CDF6" w14:textId="77777777" w:rsidR="007E2012" w:rsidRPr="00E10422" w:rsidRDefault="007E2012" w:rsidP="005B3BE9">
            <w:pPr>
              <w:jc w:val="center"/>
              <w:rPr>
                <w:rFonts w:ascii="Times New Roman" w:hAnsi="Times New Roman" w:cs="Times New Roman"/>
                <w:b/>
                <w:sz w:val="24"/>
                <w:szCs w:val="24"/>
              </w:rPr>
            </w:pPr>
            <w:r w:rsidRPr="00E10422">
              <w:rPr>
                <w:rFonts w:ascii="Times New Roman" w:hAnsi="Times New Roman" w:cs="Times New Roman"/>
                <w:b/>
                <w:sz w:val="24"/>
                <w:szCs w:val="24"/>
              </w:rPr>
              <w:t>Līguma izpildes termiņš</w:t>
            </w:r>
          </w:p>
        </w:tc>
        <w:tc>
          <w:tcPr>
            <w:tcW w:w="2268" w:type="dxa"/>
            <w:shd w:val="clear" w:color="auto" w:fill="E7E6E6" w:themeFill="background2"/>
          </w:tcPr>
          <w:p w14:paraId="26A41B3A" w14:textId="77777777" w:rsidR="007E2012" w:rsidRPr="00E10422" w:rsidRDefault="007E2012" w:rsidP="005B3BE9">
            <w:pPr>
              <w:jc w:val="center"/>
              <w:rPr>
                <w:rFonts w:ascii="Times New Roman" w:hAnsi="Times New Roman" w:cs="Times New Roman"/>
                <w:b/>
                <w:sz w:val="24"/>
                <w:szCs w:val="24"/>
              </w:rPr>
            </w:pPr>
            <w:r w:rsidRPr="00E10422">
              <w:rPr>
                <w:rFonts w:ascii="Times New Roman" w:hAnsi="Times New Roman" w:cs="Times New Roman"/>
                <w:b/>
                <w:sz w:val="24"/>
                <w:szCs w:val="24"/>
              </w:rPr>
              <w:t>Programmnodrošinājuma uzturēšanas ilgums</w:t>
            </w:r>
          </w:p>
        </w:tc>
      </w:tr>
      <w:tr w:rsidR="007E2012" w:rsidRPr="00E10422" w14:paraId="41EC2DD2" w14:textId="77777777" w:rsidTr="005F296A">
        <w:trPr>
          <w:trHeight w:val="227"/>
        </w:trPr>
        <w:tc>
          <w:tcPr>
            <w:tcW w:w="852" w:type="dxa"/>
          </w:tcPr>
          <w:p w14:paraId="47DCB61A" w14:textId="77777777" w:rsidR="007E2012" w:rsidRPr="00E10422" w:rsidRDefault="007E2012" w:rsidP="00124DD5">
            <w:pPr>
              <w:pStyle w:val="ListParagraph"/>
              <w:numPr>
                <w:ilvl w:val="0"/>
                <w:numId w:val="7"/>
              </w:numPr>
              <w:spacing w:line="276" w:lineRule="auto"/>
              <w:rPr>
                <w:rFonts w:ascii="Times New Roman" w:hAnsi="Times New Roman" w:cs="Times New Roman"/>
                <w:bCs/>
              </w:rPr>
            </w:pPr>
          </w:p>
        </w:tc>
        <w:tc>
          <w:tcPr>
            <w:tcW w:w="1701" w:type="dxa"/>
          </w:tcPr>
          <w:p w14:paraId="7942DBDC" w14:textId="77777777" w:rsidR="007E2012" w:rsidRPr="00E10422" w:rsidRDefault="007E2012" w:rsidP="005B3BE9">
            <w:pPr>
              <w:spacing w:line="276" w:lineRule="auto"/>
              <w:rPr>
                <w:rFonts w:ascii="Times New Roman" w:hAnsi="Times New Roman" w:cs="Times New Roman"/>
                <w:b/>
                <w:sz w:val="24"/>
                <w:szCs w:val="24"/>
              </w:rPr>
            </w:pPr>
          </w:p>
        </w:tc>
        <w:tc>
          <w:tcPr>
            <w:tcW w:w="1559" w:type="dxa"/>
          </w:tcPr>
          <w:p w14:paraId="14F9791E" w14:textId="77777777" w:rsidR="007E2012" w:rsidRPr="00E10422" w:rsidRDefault="007E2012" w:rsidP="005B3BE9">
            <w:pPr>
              <w:spacing w:line="276" w:lineRule="auto"/>
              <w:rPr>
                <w:rFonts w:ascii="Times New Roman" w:hAnsi="Times New Roman" w:cs="Times New Roman"/>
                <w:b/>
                <w:sz w:val="24"/>
                <w:szCs w:val="24"/>
              </w:rPr>
            </w:pPr>
          </w:p>
        </w:tc>
        <w:tc>
          <w:tcPr>
            <w:tcW w:w="1559" w:type="dxa"/>
          </w:tcPr>
          <w:p w14:paraId="41A8207B" w14:textId="77777777" w:rsidR="007E2012" w:rsidRPr="00E10422" w:rsidRDefault="007E2012" w:rsidP="005B3BE9">
            <w:pPr>
              <w:spacing w:line="276" w:lineRule="auto"/>
              <w:rPr>
                <w:rFonts w:ascii="Times New Roman" w:hAnsi="Times New Roman" w:cs="Times New Roman"/>
                <w:b/>
                <w:sz w:val="24"/>
                <w:szCs w:val="24"/>
              </w:rPr>
            </w:pPr>
          </w:p>
        </w:tc>
        <w:tc>
          <w:tcPr>
            <w:tcW w:w="1701" w:type="dxa"/>
          </w:tcPr>
          <w:p w14:paraId="69F2EB71" w14:textId="77777777" w:rsidR="007E2012" w:rsidRPr="00E10422" w:rsidRDefault="007E2012" w:rsidP="005B3BE9">
            <w:pPr>
              <w:spacing w:line="276" w:lineRule="auto"/>
              <w:rPr>
                <w:rFonts w:ascii="Times New Roman" w:hAnsi="Times New Roman" w:cs="Times New Roman"/>
                <w:b/>
                <w:sz w:val="24"/>
                <w:szCs w:val="24"/>
              </w:rPr>
            </w:pPr>
          </w:p>
        </w:tc>
        <w:tc>
          <w:tcPr>
            <w:tcW w:w="2268" w:type="dxa"/>
          </w:tcPr>
          <w:p w14:paraId="273F494F" w14:textId="77777777" w:rsidR="007E2012" w:rsidRPr="00E10422" w:rsidRDefault="007E2012" w:rsidP="005B3BE9">
            <w:pPr>
              <w:spacing w:line="276" w:lineRule="auto"/>
              <w:rPr>
                <w:rFonts w:ascii="Times New Roman" w:hAnsi="Times New Roman" w:cs="Times New Roman"/>
                <w:b/>
                <w:sz w:val="24"/>
                <w:szCs w:val="24"/>
              </w:rPr>
            </w:pPr>
          </w:p>
        </w:tc>
      </w:tr>
      <w:tr w:rsidR="007E2012" w:rsidRPr="00E10422" w14:paraId="528794A5" w14:textId="77777777" w:rsidTr="005F296A">
        <w:trPr>
          <w:trHeight w:val="227"/>
        </w:trPr>
        <w:tc>
          <w:tcPr>
            <w:tcW w:w="852" w:type="dxa"/>
          </w:tcPr>
          <w:p w14:paraId="1CA6AE21" w14:textId="77777777" w:rsidR="007E2012" w:rsidRPr="00E10422" w:rsidRDefault="007E2012" w:rsidP="00124DD5">
            <w:pPr>
              <w:pStyle w:val="ListParagraph"/>
              <w:numPr>
                <w:ilvl w:val="0"/>
                <w:numId w:val="7"/>
              </w:numPr>
              <w:spacing w:line="276" w:lineRule="auto"/>
              <w:rPr>
                <w:rFonts w:ascii="Times New Roman" w:hAnsi="Times New Roman" w:cs="Times New Roman"/>
                <w:bCs/>
              </w:rPr>
            </w:pPr>
          </w:p>
        </w:tc>
        <w:tc>
          <w:tcPr>
            <w:tcW w:w="1701" w:type="dxa"/>
          </w:tcPr>
          <w:p w14:paraId="4172DD7D" w14:textId="77777777" w:rsidR="007E2012" w:rsidRPr="00E10422" w:rsidRDefault="007E2012" w:rsidP="005B3BE9">
            <w:pPr>
              <w:spacing w:line="276" w:lineRule="auto"/>
              <w:rPr>
                <w:rFonts w:ascii="Times New Roman" w:hAnsi="Times New Roman" w:cs="Times New Roman"/>
                <w:b/>
                <w:sz w:val="24"/>
                <w:szCs w:val="24"/>
              </w:rPr>
            </w:pPr>
          </w:p>
        </w:tc>
        <w:tc>
          <w:tcPr>
            <w:tcW w:w="1559" w:type="dxa"/>
          </w:tcPr>
          <w:p w14:paraId="6EA7D268" w14:textId="77777777" w:rsidR="007E2012" w:rsidRPr="00E10422" w:rsidRDefault="007E2012" w:rsidP="005B3BE9">
            <w:pPr>
              <w:spacing w:line="276" w:lineRule="auto"/>
              <w:rPr>
                <w:rFonts w:ascii="Times New Roman" w:hAnsi="Times New Roman" w:cs="Times New Roman"/>
                <w:b/>
                <w:sz w:val="24"/>
                <w:szCs w:val="24"/>
              </w:rPr>
            </w:pPr>
          </w:p>
        </w:tc>
        <w:tc>
          <w:tcPr>
            <w:tcW w:w="1559" w:type="dxa"/>
          </w:tcPr>
          <w:p w14:paraId="373FE35B" w14:textId="77777777" w:rsidR="007E2012" w:rsidRPr="00E10422" w:rsidRDefault="007E2012" w:rsidP="005B3BE9">
            <w:pPr>
              <w:spacing w:line="276" w:lineRule="auto"/>
              <w:rPr>
                <w:rFonts w:ascii="Times New Roman" w:hAnsi="Times New Roman" w:cs="Times New Roman"/>
                <w:b/>
                <w:sz w:val="24"/>
                <w:szCs w:val="24"/>
              </w:rPr>
            </w:pPr>
          </w:p>
        </w:tc>
        <w:tc>
          <w:tcPr>
            <w:tcW w:w="1701" w:type="dxa"/>
          </w:tcPr>
          <w:p w14:paraId="2901F267" w14:textId="77777777" w:rsidR="007E2012" w:rsidRPr="00E10422" w:rsidRDefault="007E2012" w:rsidP="005B3BE9">
            <w:pPr>
              <w:spacing w:line="276" w:lineRule="auto"/>
              <w:rPr>
                <w:rFonts w:ascii="Times New Roman" w:hAnsi="Times New Roman" w:cs="Times New Roman"/>
                <w:b/>
                <w:sz w:val="24"/>
                <w:szCs w:val="24"/>
              </w:rPr>
            </w:pPr>
          </w:p>
        </w:tc>
        <w:tc>
          <w:tcPr>
            <w:tcW w:w="2268" w:type="dxa"/>
          </w:tcPr>
          <w:p w14:paraId="4ABD12D0" w14:textId="77777777" w:rsidR="007E2012" w:rsidRPr="00E10422" w:rsidRDefault="007E2012" w:rsidP="005B3BE9">
            <w:pPr>
              <w:spacing w:line="276" w:lineRule="auto"/>
              <w:rPr>
                <w:rFonts w:ascii="Times New Roman" w:hAnsi="Times New Roman" w:cs="Times New Roman"/>
                <w:b/>
                <w:sz w:val="24"/>
                <w:szCs w:val="24"/>
              </w:rPr>
            </w:pPr>
          </w:p>
        </w:tc>
      </w:tr>
      <w:tr w:rsidR="007E2012" w:rsidRPr="00E10422" w14:paraId="2D190279" w14:textId="77777777" w:rsidTr="005F296A">
        <w:trPr>
          <w:trHeight w:val="227"/>
        </w:trPr>
        <w:tc>
          <w:tcPr>
            <w:tcW w:w="852" w:type="dxa"/>
          </w:tcPr>
          <w:p w14:paraId="365E6B0A" w14:textId="2F65EF5E" w:rsidR="007E2012" w:rsidRPr="00E10422" w:rsidRDefault="004C077C" w:rsidP="004C077C">
            <w:pPr>
              <w:spacing w:line="276" w:lineRule="auto"/>
              <w:rPr>
                <w:rFonts w:ascii="Times New Roman" w:hAnsi="Times New Roman" w:cs="Times New Roman"/>
                <w:bCs/>
              </w:rPr>
            </w:pPr>
            <w:r w:rsidRPr="00E10422">
              <w:rPr>
                <w:rFonts w:ascii="Times New Roman" w:hAnsi="Times New Roman" w:cs="Times New Roman"/>
                <w:bCs/>
              </w:rPr>
              <w:t xml:space="preserve">       …</w:t>
            </w:r>
          </w:p>
        </w:tc>
        <w:tc>
          <w:tcPr>
            <w:tcW w:w="1701" w:type="dxa"/>
          </w:tcPr>
          <w:p w14:paraId="5F3D2417" w14:textId="77777777" w:rsidR="007E2012" w:rsidRPr="00E10422" w:rsidRDefault="007E2012" w:rsidP="005B3BE9">
            <w:pPr>
              <w:spacing w:line="276" w:lineRule="auto"/>
              <w:rPr>
                <w:rFonts w:ascii="Times New Roman" w:hAnsi="Times New Roman" w:cs="Times New Roman"/>
                <w:b/>
                <w:sz w:val="24"/>
                <w:szCs w:val="24"/>
              </w:rPr>
            </w:pPr>
          </w:p>
        </w:tc>
        <w:tc>
          <w:tcPr>
            <w:tcW w:w="1559" w:type="dxa"/>
          </w:tcPr>
          <w:p w14:paraId="479E6ECE" w14:textId="77777777" w:rsidR="007E2012" w:rsidRPr="00E10422" w:rsidRDefault="007E2012" w:rsidP="005B3BE9">
            <w:pPr>
              <w:spacing w:line="276" w:lineRule="auto"/>
              <w:rPr>
                <w:rFonts w:ascii="Times New Roman" w:hAnsi="Times New Roman" w:cs="Times New Roman"/>
                <w:b/>
                <w:sz w:val="24"/>
                <w:szCs w:val="24"/>
              </w:rPr>
            </w:pPr>
          </w:p>
        </w:tc>
        <w:tc>
          <w:tcPr>
            <w:tcW w:w="1559" w:type="dxa"/>
          </w:tcPr>
          <w:p w14:paraId="240DB69F" w14:textId="77777777" w:rsidR="007E2012" w:rsidRPr="00E10422" w:rsidRDefault="007E2012" w:rsidP="005B3BE9">
            <w:pPr>
              <w:spacing w:line="276" w:lineRule="auto"/>
              <w:rPr>
                <w:rFonts w:ascii="Times New Roman" w:hAnsi="Times New Roman" w:cs="Times New Roman"/>
                <w:b/>
                <w:sz w:val="24"/>
                <w:szCs w:val="24"/>
              </w:rPr>
            </w:pPr>
          </w:p>
        </w:tc>
        <w:tc>
          <w:tcPr>
            <w:tcW w:w="1701" w:type="dxa"/>
          </w:tcPr>
          <w:p w14:paraId="3D23A6D0" w14:textId="77777777" w:rsidR="007E2012" w:rsidRPr="00E10422" w:rsidRDefault="007E2012" w:rsidP="005B3BE9">
            <w:pPr>
              <w:spacing w:line="276" w:lineRule="auto"/>
              <w:rPr>
                <w:rFonts w:ascii="Times New Roman" w:hAnsi="Times New Roman" w:cs="Times New Roman"/>
                <w:b/>
                <w:sz w:val="24"/>
                <w:szCs w:val="24"/>
              </w:rPr>
            </w:pPr>
          </w:p>
        </w:tc>
        <w:tc>
          <w:tcPr>
            <w:tcW w:w="2268" w:type="dxa"/>
          </w:tcPr>
          <w:p w14:paraId="1BC3441E" w14:textId="77777777" w:rsidR="007E2012" w:rsidRPr="00E10422" w:rsidRDefault="007E2012" w:rsidP="005B3BE9">
            <w:pPr>
              <w:spacing w:line="276" w:lineRule="auto"/>
              <w:rPr>
                <w:rFonts w:ascii="Times New Roman" w:hAnsi="Times New Roman" w:cs="Times New Roman"/>
                <w:b/>
                <w:sz w:val="24"/>
                <w:szCs w:val="24"/>
              </w:rPr>
            </w:pPr>
          </w:p>
        </w:tc>
      </w:tr>
    </w:tbl>
    <w:p w14:paraId="0678F4EE" w14:textId="77777777" w:rsidR="00DA240E" w:rsidRPr="00E10422" w:rsidRDefault="00DA240E" w:rsidP="00DA240E">
      <w:pPr>
        <w:pStyle w:val="BodyText2"/>
        <w:tabs>
          <w:tab w:val="clear" w:pos="0"/>
        </w:tabs>
        <w:ind w:left="851"/>
        <w:jc w:val="right"/>
        <w:rPr>
          <w:rFonts w:ascii="Times New Roman" w:hAnsi="Times New Roman"/>
          <w:szCs w:val="24"/>
        </w:rPr>
      </w:pPr>
    </w:p>
    <w:p w14:paraId="3504C70B" w14:textId="77777777" w:rsidR="0011438F" w:rsidRDefault="0011438F" w:rsidP="00DA240E">
      <w:pPr>
        <w:pStyle w:val="BodyText2"/>
        <w:tabs>
          <w:tab w:val="clear" w:pos="0"/>
        </w:tabs>
        <w:ind w:left="851"/>
        <w:jc w:val="right"/>
        <w:rPr>
          <w:rFonts w:ascii="Times New Roman" w:hAnsi="Times New Roman"/>
          <w:szCs w:val="24"/>
        </w:rPr>
      </w:pPr>
    </w:p>
    <w:p w14:paraId="3675023D" w14:textId="77777777" w:rsidR="0011438F" w:rsidRDefault="0011438F" w:rsidP="00DA240E">
      <w:pPr>
        <w:pStyle w:val="BodyText2"/>
        <w:tabs>
          <w:tab w:val="clear" w:pos="0"/>
        </w:tabs>
        <w:ind w:left="851"/>
        <w:jc w:val="right"/>
        <w:rPr>
          <w:rFonts w:ascii="Times New Roman" w:hAnsi="Times New Roman"/>
          <w:szCs w:val="24"/>
        </w:rPr>
      </w:pPr>
    </w:p>
    <w:p w14:paraId="62BF10B1" w14:textId="1354C778" w:rsidR="00DA240E" w:rsidRPr="00E10422" w:rsidRDefault="00DA240E" w:rsidP="00DA240E">
      <w:pPr>
        <w:pStyle w:val="BodyText2"/>
        <w:tabs>
          <w:tab w:val="clear" w:pos="0"/>
        </w:tabs>
        <w:ind w:left="851"/>
        <w:jc w:val="right"/>
        <w:rPr>
          <w:rFonts w:ascii="Times New Roman" w:hAnsi="Times New Roman"/>
          <w:szCs w:val="24"/>
        </w:rPr>
      </w:pPr>
      <w:r w:rsidRPr="00E10422">
        <w:rPr>
          <w:rFonts w:ascii="Times New Roman" w:hAnsi="Times New Roman"/>
          <w:szCs w:val="24"/>
        </w:rPr>
        <w:t>Tabula Nr.2</w:t>
      </w:r>
    </w:p>
    <w:tbl>
      <w:tblPr>
        <w:tblStyle w:val="TableGrid"/>
        <w:tblW w:w="9640" w:type="dxa"/>
        <w:tblInd w:w="-431" w:type="dxa"/>
        <w:tblLayout w:type="fixed"/>
        <w:tblLook w:val="04A0" w:firstRow="1" w:lastRow="0" w:firstColumn="1" w:lastColumn="0" w:noHBand="0" w:noVBand="1"/>
      </w:tblPr>
      <w:tblGrid>
        <w:gridCol w:w="852"/>
        <w:gridCol w:w="1701"/>
        <w:gridCol w:w="1559"/>
        <w:gridCol w:w="1559"/>
        <w:gridCol w:w="1701"/>
        <w:gridCol w:w="2268"/>
      </w:tblGrid>
      <w:tr w:rsidR="005A7887" w:rsidRPr="00E10422" w14:paraId="416F99B9" w14:textId="77777777" w:rsidTr="00F20926">
        <w:tc>
          <w:tcPr>
            <w:tcW w:w="852" w:type="dxa"/>
            <w:shd w:val="clear" w:color="auto" w:fill="E7E6E6" w:themeFill="background2"/>
            <w:vAlign w:val="center"/>
          </w:tcPr>
          <w:p w14:paraId="4C231D88" w14:textId="77777777" w:rsidR="005A7887" w:rsidRPr="00E10422" w:rsidRDefault="005A7887" w:rsidP="005A7887">
            <w:pPr>
              <w:jc w:val="center"/>
              <w:rPr>
                <w:rFonts w:ascii="Times New Roman" w:hAnsi="Times New Roman" w:cs="Times New Roman"/>
                <w:b/>
                <w:i/>
                <w:iCs/>
                <w:sz w:val="24"/>
                <w:szCs w:val="24"/>
              </w:rPr>
            </w:pPr>
            <w:r w:rsidRPr="00E10422">
              <w:rPr>
                <w:rFonts w:ascii="Times New Roman" w:eastAsia="Times New Roman" w:hAnsi="Times New Roman" w:cs="Times New Roman"/>
                <w:b/>
                <w:i/>
                <w:iCs/>
                <w:sz w:val="24"/>
                <w:szCs w:val="24"/>
                <w:lang w:bidi="en-GB"/>
              </w:rPr>
              <w:t>No.</w:t>
            </w:r>
          </w:p>
          <w:p w14:paraId="7A30B64E" w14:textId="77777777" w:rsidR="005A7887" w:rsidRPr="00E10422" w:rsidRDefault="005A7887" w:rsidP="005A7887">
            <w:pPr>
              <w:jc w:val="center"/>
              <w:rPr>
                <w:rFonts w:ascii="Times New Roman" w:hAnsi="Times New Roman" w:cs="Times New Roman"/>
                <w:b/>
                <w:i/>
                <w:iCs/>
                <w:sz w:val="24"/>
                <w:szCs w:val="24"/>
              </w:rPr>
            </w:pPr>
          </w:p>
        </w:tc>
        <w:tc>
          <w:tcPr>
            <w:tcW w:w="1701" w:type="dxa"/>
            <w:shd w:val="clear" w:color="auto" w:fill="E7E6E6" w:themeFill="background2"/>
            <w:vAlign w:val="center"/>
          </w:tcPr>
          <w:p w14:paraId="39CEDA14" w14:textId="4D59C645" w:rsidR="005A7887" w:rsidRPr="00E10422" w:rsidRDefault="005A7887" w:rsidP="005A7887">
            <w:pPr>
              <w:jc w:val="center"/>
              <w:rPr>
                <w:rFonts w:ascii="Times New Roman" w:hAnsi="Times New Roman" w:cs="Times New Roman"/>
                <w:b/>
                <w:i/>
                <w:iCs/>
                <w:sz w:val="24"/>
                <w:szCs w:val="24"/>
              </w:rPr>
            </w:pPr>
            <w:proofErr w:type="spellStart"/>
            <w:r w:rsidRPr="00E10422">
              <w:rPr>
                <w:rFonts w:ascii="Times New Roman" w:eastAsia="Times New Roman" w:hAnsi="Times New Roman" w:cs="Times New Roman"/>
                <w:b/>
                <w:i/>
                <w:iCs/>
                <w:sz w:val="24"/>
                <w:szCs w:val="24"/>
                <w:lang w:bidi="en-GB"/>
              </w:rPr>
              <w:t>Customer</w:t>
            </w:r>
            <w:proofErr w:type="spellEnd"/>
          </w:p>
        </w:tc>
        <w:tc>
          <w:tcPr>
            <w:tcW w:w="1559" w:type="dxa"/>
            <w:shd w:val="clear" w:color="auto" w:fill="E7E6E6" w:themeFill="background2"/>
            <w:vAlign w:val="center"/>
          </w:tcPr>
          <w:p w14:paraId="4F9101F6" w14:textId="77777777" w:rsidR="005A7887" w:rsidRPr="00E10422" w:rsidRDefault="005A7887" w:rsidP="005A7887">
            <w:pPr>
              <w:jc w:val="center"/>
              <w:rPr>
                <w:rFonts w:ascii="Times New Roman" w:hAnsi="Times New Roman" w:cs="Times New Roman"/>
                <w:b/>
                <w:i/>
                <w:iCs/>
                <w:sz w:val="24"/>
                <w:szCs w:val="24"/>
              </w:rPr>
            </w:pPr>
            <w:r w:rsidRPr="00E10422">
              <w:rPr>
                <w:rFonts w:ascii="Times New Roman" w:eastAsia="Times New Roman" w:hAnsi="Times New Roman" w:cs="Times New Roman"/>
                <w:b/>
                <w:i/>
                <w:iCs/>
                <w:sz w:val="24"/>
                <w:szCs w:val="24"/>
                <w:lang w:bidi="en-GB"/>
              </w:rPr>
              <w:t xml:space="preserve">Brief </w:t>
            </w:r>
            <w:proofErr w:type="spellStart"/>
            <w:r w:rsidRPr="00E10422">
              <w:rPr>
                <w:rFonts w:ascii="Times New Roman" w:eastAsia="Times New Roman" w:hAnsi="Times New Roman" w:cs="Times New Roman"/>
                <w:b/>
                <w:i/>
                <w:iCs/>
                <w:sz w:val="24"/>
                <w:szCs w:val="24"/>
                <w:lang w:bidi="en-GB"/>
              </w:rPr>
              <w:t>description</w:t>
            </w:r>
            <w:proofErr w:type="spellEnd"/>
            <w:r w:rsidRPr="00E10422">
              <w:rPr>
                <w:rFonts w:ascii="Times New Roman" w:eastAsia="Times New Roman" w:hAnsi="Times New Roman" w:cs="Times New Roman"/>
                <w:b/>
                <w:i/>
                <w:iCs/>
                <w:sz w:val="24"/>
                <w:szCs w:val="24"/>
                <w:lang w:bidi="en-GB"/>
              </w:rPr>
              <w:t xml:space="preserve"> </w:t>
            </w:r>
            <w:proofErr w:type="spellStart"/>
            <w:r w:rsidRPr="00E10422">
              <w:rPr>
                <w:rFonts w:ascii="Times New Roman" w:eastAsia="Times New Roman" w:hAnsi="Times New Roman" w:cs="Times New Roman"/>
                <w:b/>
                <w:i/>
                <w:iCs/>
                <w:sz w:val="24"/>
                <w:szCs w:val="24"/>
                <w:lang w:bidi="en-GB"/>
              </w:rPr>
              <w:t>of</w:t>
            </w:r>
            <w:proofErr w:type="spellEnd"/>
            <w:r w:rsidRPr="00E10422">
              <w:rPr>
                <w:rFonts w:ascii="Times New Roman" w:eastAsia="Times New Roman" w:hAnsi="Times New Roman" w:cs="Times New Roman"/>
                <w:b/>
                <w:i/>
                <w:iCs/>
                <w:sz w:val="24"/>
                <w:szCs w:val="24"/>
                <w:lang w:bidi="en-GB"/>
              </w:rPr>
              <w:t xml:space="preserve"> </w:t>
            </w:r>
            <w:proofErr w:type="spellStart"/>
            <w:r w:rsidRPr="00E10422">
              <w:rPr>
                <w:rFonts w:ascii="Times New Roman" w:eastAsia="Times New Roman" w:hAnsi="Times New Roman" w:cs="Times New Roman"/>
                <w:b/>
                <w:i/>
                <w:iCs/>
                <w:sz w:val="24"/>
                <w:szCs w:val="24"/>
                <w:lang w:bidi="en-GB"/>
              </w:rPr>
              <w:t>the</w:t>
            </w:r>
            <w:proofErr w:type="spellEnd"/>
            <w:r w:rsidRPr="00E10422">
              <w:rPr>
                <w:rFonts w:ascii="Times New Roman" w:eastAsia="Times New Roman" w:hAnsi="Times New Roman" w:cs="Times New Roman"/>
                <w:b/>
                <w:i/>
                <w:iCs/>
                <w:sz w:val="24"/>
                <w:szCs w:val="24"/>
                <w:lang w:bidi="en-GB"/>
              </w:rPr>
              <w:t xml:space="preserve"> </w:t>
            </w:r>
            <w:proofErr w:type="spellStart"/>
            <w:r w:rsidRPr="00E10422">
              <w:rPr>
                <w:rFonts w:ascii="Times New Roman" w:eastAsia="Times New Roman" w:hAnsi="Times New Roman" w:cs="Times New Roman"/>
                <w:b/>
                <w:i/>
                <w:iCs/>
                <w:sz w:val="24"/>
                <w:szCs w:val="24"/>
                <w:lang w:bidi="en-GB"/>
              </w:rPr>
              <w:t>display</w:t>
            </w:r>
            <w:proofErr w:type="spellEnd"/>
            <w:r w:rsidRPr="00E10422">
              <w:rPr>
                <w:rFonts w:ascii="Times New Roman" w:eastAsia="Times New Roman" w:hAnsi="Times New Roman" w:cs="Times New Roman"/>
                <w:b/>
                <w:i/>
                <w:iCs/>
                <w:sz w:val="24"/>
                <w:szCs w:val="24"/>
                <w:lang w:bidi="en-GB"/>
              </w:rPr>
              <w:t xml:space="preserve"> </w:t>
            </w:r>
            <w:proofErr w:type="spellStart"/>
            <w:r w:rsidRPr="00E10422">
              <w:rPr>
                <w:rFonts w:ascii="Times New Roman" w:eastAsia="Times New Roman" w:hAnsi="Times New Roman" w:cs="Times New Roman"/>
                <w:b/>
                <w:i/>
                <w:iCs/>
                <w:sz w:val="24"/>
                <w:szCs w:val="24"/>
                <w:lang w:bidi="en-GB"/>
              </w:rPr>
              <w:t>board</w:t>
            </w:r>
            <w:proofErr w:type="spellEnd"/>
            <w:r w:rsidRPr="00E10422">
              <w:rPr>
                <w:rFonts w:ascii="Times New Roman" w:eastAsia="Times New Roman" w:hAnsi="Times New Roman" w:cs="Times New Roman"/>
                <w:b/>
                <w:i/>
                <w:iCs/>
                <w:sz w:val="24"/>
                <w:szCs w:val="24"/>
                <w:lang w:bidi="en-GB"/>
              </w:rPr>
              <w:t xml:space="preserve"> </w:t>
            </w:r>
            <w:proofErr w:type="spellStart"/>
            <w:r w:rsidRPr="00E10422">
              <w:rPr>
                <w:rFonts w:ascii="Times New Roman" w:eastAsia="Times New Roman" w:hAnsi="Times New Roman" w:cs="Times New Roman"/>
                <w:b/>
                <w:i/>
                <w:iCs/>
                <w:sz w:val="24"/>
                <w:szCs w:val="24"/>
                <w:lang w:bidi="en-GB"/>
              </w:rPr>
              <w:t>supplied</w:t>
            </w:r>
            <w:proofErr w:type="spellEnd"/>
          </w:p>
        </w:tc>
        <w:tc>
          <w:tcPr>
            <w:tcW w:w="1559" w:type="dxa"/>
            <w:shd w:val="clear" w:color="auto" w:fill="E7E6E6" w:themeFill="background2"/>
            <w:vAlign w:val="center"/>
          </w:tcPr>
          <w:p w14:paraId="09052C43" w14:textId="77777777" w:rsidR="005A7887" w:rsidRPr="00E10422" w:rsidRDefault="005A7887" w:rsidP="005A7887">
            <w:pPr>
              <w:jc w:val="center"/>
              <w:rPr>
                <w:rFonts w:ascii="Times New Roman" w:hAnsi="Times New Roman" w:cs="Times New Roman"/>
                <w:b/>
                <w:i/>
                <w:iCs/>
                <w:sz w:val="24"/>
                <w:szCs w:val="24"/>
              </w:rPr>
            </w:pPr>
            <w:proofErr w:type="spellStart"/>
            <w:r w:rsidRPr="00E10422">
              <w:rPr>
                <w:rFonts w:ascii="Times New Roman" w:eastAsia="Times New Roman" w:hAnsi="Times New Roman" w:cs="Times New Roman"/>
                <w:b/>
                <w:i/>
                <w:iCs/>
                <w:sz w:val="24"/>
                <w:szCs w:val="24"/>
                <w:lang w:bidi="en-GB"/>
              </w:rPr>
              <w:t>Quantity</w:t>
            </w:r>
            <w:proofErr w:type="spellEnd"/>
            <w:r w:rsidRPr="00E10422">
              <w:rPr>
                <w:rFonts w:ascii="Times New Roman" w:eastAsia="Times New Roman" w:hAnsi="Times New Roman" w:cs="Times New Roman"/>
                <w:b/>
                <w:i/>
                <w:iCs/>
                <w:sz w:val="24"/>
                <w:szCs w:val="24"/>
                <w:lang w:bidi="en-GB"/>
              </w:rPr>
              <w:t xml:space="preserve"> </w:t>
            </w:r>
            <w:proofErr w:type="spellStart"/>
            <w:r w:rsidRPr="00E10422">
              <w:rPr>
                <w:rFonts w:ascii="Times New Roman" w:eastAsia="Times New Roman" w:hAnsi="Times New Roman" w:cs="Times New Roman"/>
                <w:b/>
                <w:i/>
                <w:iCs/>
                <w:sz w:val="24"/>
                <w:szCs w:val="24"/>
                <w:lang w:bidi="en-GB"/>
              </w:rPr>
              <w:t>supplied</w:t>
            </w:r>
            <w:proofErr w:type="spellEnd"/>
          </w:p>
        </w:tc>
        <w:tc>
          <w:tcPr>
            <w:tcW w:w="1701" w:type="dxa"/>
            <w:shd w:val="clear" w:color="auto" w:fill="E7E6E6" w:themeFill="background2"/>
            <w:vAlign w:val="center"/>
          </w:tcPr>
          <w:p w14:paraId="267FBD6A" w14:textId="77777777" w:rsidR="005A7887" w:rsidRPr="00E10422" w:rsidRDefault="005A7887" w:rsidP="005A7887">
            <w:pPr>
              <w:jc w:val="center"/>
              <w:rPr>
                <w:rFonts w:ascii="Times New Roman" w:hAnsi="Times New Roman" w:cs="Times New Roman"/>
                <w:b/>
                <w:i/>
                <w:iCs/>
                <w:sz w:val="24"/>
                <w:szCs w:val="24"/>
              </w:rPr>
            </w:pPr>
            <w:proofErr w:type="spellStart"/>
            <w:r w:rsidRPr="00E10422">
              <w:rPr>
                <w:rFonts w:ascii="Times New Roman" w:eastAsia="Times New Roman" w:hAnsi="Times New Roman" w:cs="Times New Roman"/>
                <w:b/>
                <w:i/>
                <w:iCs/>
                <w:sz w:val="24"/>
                <w:szCs w:val="24"/>
                <w:lang w:bidi="en-GB"/>
              </w:rPr>
              <w:t>Contract</w:t>
            </w:r>
            <w:proofErr w:type="spellEnd"/>
            <w:r w:rsidRPr="00E10422">
              <w:rPr>
                <w:rFonts w:ascii="Times New Roman" w:eastAsia="Times New Roman" w:hAnsi="Times New Roman" w:cs="Times New Roman"/>
                <w:b/>
                <w:i/>
                <w:iCs/>
                <w:sz w:val="24"/>
                <w:szCs w:val="24"/>
                <w:lang w:bidi="en-GB"/>
              </w:rPr>
              <w:t xml:space="preserve"> performance period</w:t>
            </w:r>
          </w:p>
        </w:tc>
        <w:tc>
          <w:tcPr>
            <w:tcW w:w="2268" w:type="dxa"/>
            <w:shd w:val="clear" w:color="auto" w:fill="E7E6E6" w:themeFill="background2"/>
            <w:vAlign w:val="center"/>
          </w:tcPr>
          <w:p w14:paraId="0D925265" w14:textId="77777777" w:rsidR="005A7887" w:rsidRPr="00E10422" w:rsidRDefault="005A7887" w:rsidP="005A7887">
            <w:pPr>
              <w:jc w:val="center"/>
              <w:rPr>
                <w:rFonts w:ascii="Times New Roman" w:hAnsi="Times New Roman" w:cs="Times New Roman"/>
                <w:b/>
                <w:i/>
                <w:iCs/>
                <w:sz w:val="24"/>
                <w:szCs w:val="24"/>
              </w:rPr>
            </w:pPr>
            <w:proofErr w:type="spellStart"/>
            <w:r w:rsidRPr="00E10422">
              <w:rPr>
                <w:rFonts w:ascii="Times New Roman" w:eastAsia="Times New Roman" w:hAnsi="Times New Roman" w:cs="Times New Roman"/>
                <w:b/>
                <w:i/>
                <w:iCs/>
                <w:sz w:val="24"/>
                <w:szCs w:val="24"/>
                <w:lang w:bidi="en-GB"/>
              </w:rPr>
              <w:t>Software</w:t>
            </w:r>
            <w:proofErr w:type="spellEnd"/>
            <w:r w:rsidRPr="00E10422">
              <w:rPr>
                <w:rFonts w:ascii="Times New Roman" w:eastAsia="Times New Roman" w:hAnsi="Times New Roman" w:cs="Times New Roman"/>
                <w:b/>
                <w:i/>
                <w:iCs/>
                <w:sz w:val="24"/>
                <w:szCs w:val="24"/>
                <w:lang w:bidi="en-GB"/>
              </w:rPr>
              <w:t xml:space="preserve"> </w:t>
            </w:r>
            <w:proofErr w:type="spellStart"/>
            <w:r w:rsidRPr="00E10422">
              <w:rPr>
                <w:rFonts w:ascii="Times New Roman" w:eastAsia="Times New Roman" w:hAnsi="Times New Roman" w:cs="Times New Roman"/>
                <w:b/>
                <w:i/>
                <w:iCs/>
                <w:sz w:val="24"/>
                <w:szCs w:val="24"/>
                <w:lang w:bidi="en-GB"/>
              </w:rPr>
              <w:t>maintenance</w:t>
            </w:r>
            <w:proofErr w:type="spellEnd"/>
            <w:r w:rsidRPr="00E10422">
              <w:rPr>
                <w:rFonts w:ascii="Times New Roman" w:eastAsia="Times New Roman" w:hAnsi="Times New Roman" w:cs="Times New Roman"/>
                <w:b/>
                <w:i/>
                <w:iCs/>
                <w:sz w:val="24"/>
                <w:szCs w:val="24"/>
                <w:lang w:bidi="en-GB"/>
              </w:rPr>
              <w:t xml:space="preserve"> </w:t>
            </w:r>
            <w:proofErr w:type="spellStart"/>
            <w:r w:rsidRPr="00E10422">
              <w:rPr>
                <w:rFonts w:ascii="Times New Roman" w:eastAsia="Times New Roman" w:hAnsi="Times New Roman" w:cs="Times New Roman"/>
                <w:b/>
                <w:i/>
                <w:iCs/>
                <w:sz w:val="24"/>
                <w:szCs w:val="24"/>
                <w:lang w:bidi="en-GB"/>
              </w:rPr>
              <w:t>duration</w:t>
            </w:r>
            <w:proofErr w:type="spellEnd"/>
          </w:p>
        </w:tc>
      </w:tr>
      <w:tr w:rsidR="005A7887" w:rsidRPr="00E10422" w14:paraId="75AEA61D" w14:textId="77777777" w:rsidTr="00F20926">
        <w:trPr>
          <w:trHeight w:val="227"/>
        </w:trPr>
        <w:tc>
          <w:tcPr>
            <w:tcW w:w="852" w:type="dxa"/>
          </w:tcPr>
          <w:p w14:paraId="71692E6A" w14:textId="77777777" w:rsidR="005A7887" w:rsidRPr="00E10422" w:rsidRDefault="005A7887" w:rsidP="00124DD5">
            <w:pPr>
              <w:pStyle w:val="ListParagraph"/>
              <w:numPr>
                <w:ilvl w:val="0"/>
                <w:numId w:val="8"/>
              </w:numPr>
              <w:spacing w:line="276" w:lineRule="auto"/>
              <w:rPr>
                <w:rFonts w:ascii="Times New Roman" w:hAnsi="Times New Roman" w:cs="Times New Roman"/>
                <w:bCs/>
              </w:rPr>
            </w:pPr>
          </w:p>
        </w:tc>
        <w:tc>
          <w:tcPr>
            <w:tcW w:w="1701" w:type="dxa"/>
          </w:tcPr>
          <w:p w14:paraId="6B267B09" w14:textId="77777777" w:rsidR="005A7887" w:rsidRPr="00E10422" w:rsidRDefault="005A7887" w:rsidP="005B3BE9">
            <w:pPr>
              <w:spacing w:line="276" w:lineRule="auto"/>
              <w:rPr>
                <w:rFonts w:ascii="Times New Roman" w:hAnsi="Times New Roman" w:cs="Times New Roman"/>
                <w:b/>
                <w:sz w:val="24"/>
                <w:szCs w:val="24"/>
              </w:rPr>
            </w:pPr>
          </w:p>
        </w:tc>
        <w:tc>
          <w:tcPr>
            <w:tcW w:w="1559" w:type="dxa"/>
          </w:tcPr>
          <w:p w14:paraId="3E4B0314" w14:textId="77777777" w:rsidR="005A7887" w:rsidRPr="00E10422" w:rsidRDefault="005A7887" w:rsidP="005B3BE9">
            <w:pPr>
              <w:spacing w:line="276" w:lineRule="auto"/>
              <w:rPr>
                <w:rFonts w:ascii="Times New Roman" w:hAnsi="Times New Roman" w:cs="Times New Roman"/>
                <w:b/>
                <w:sz w:val="24"/>
                <w:szCs w:val="24"/>
              </w:rPr>
            </w:pPr>
          </w:p>
        </w:tc>
        <w:tc>
          <w:tcPr>
            <w:tcW w:w="1559" w:type="dxa"/>
          </w:tcPr>
          <w:p w14:paraId="5EC1E504" w14:textId="77777777" w:rsidR="005A7887" w:rsidRPr="00E10422" w:rsidRDefault="005A7887" w:rsidP="005B3BE9">
            <w:pPr>
              <w:spacing w:line="276" w:lineRule="auto"/>
              <w:rPr>
                <w:rFonts w:ascii="Times New Roman" w:hAnsi="Times New Roman" w:cs="Times New Roman"/>
                <w:b/>
                <w:sz w:val="24"/>
                <w:szCs w:val="24"/>
              </w:rPr>
            </w:pPr>
          </w:p>
        </w:tc>
        <w:tc>
          <w:tcPr>
            <w:tcW w:w="1701" w:type="dxa"/>
          </w:tcPr>
          <w:p w14:paraId="4F7BA09F" w14:textId="77777777" w:rsidR="005A7887" w:rsidRPr="00E10422" w:rsidRDefault="005A7887" w:rsidP="005B3BE9">
            <w:pPr>
              <w:spacing w:line="276" w:lineRule="auto"/>
              <w:rPr>
                <w:rFonts w:ascii="Times New Roman" w:hAnsi="Times New Roman" w:cs="Times New Roman"/>
                <w:b/>
                <w:sz w:val="24"/>
                <w:szCs w:val="24"/>
              </w:rPr>
            </w:pPr>
          </w:p>
        </w:tc>
        <w:tc>
          <w:tcPr>
            <w:tcW w:w="2268" w:type="dxa"/>
          </w:tcPr>
          <w:p w14:paraId="54CDC941" w14:textId="77777777" w:rsidR="005A7887" w:rsidRPr="00E10422" w:rsidRDefault="005A7887" w:rsidP="005B3BE9">
            <w:pPr>
              <w:spacing w:line="276" w:lineRule="auto"/>
              <w:rPr>
                <w:rFonts w:ascii="Times New Roman" w:hAnsi="Times New Roman" w:cs="Times New Roman"/>
                <w:b/>
                <w:sz w:val="24"/>
                <w:szCs w:val="24"/>
              </w:rPr>
            </w:pPr>
          </w:p>
        </w:tc>
      </w:tr>
      <w:tr w:rsidR="005A7887" w:rsidRPr="00E10422" w14:paraId="4CD734E8" w14:textId="77777777" w:rsidTr="00F20926">
        <w:trPr>
          <w:trHeight w:val="227"/>
        </w:trPr>
        <w:tc>
          <w:tcPr>
            <w:tcW w:w="852" w:type="dxa"/>
          </w:tcPr>
          <w:p w14:paraId="4827AF21" w14:textId="77777777" w:rsidR="005A7887" w:rsidRPr="00E10422" w:rsidRDefault="005A7887" w:rsidP="00124DD5">
            <w:pPr>
              <w:pStyle w:val="ListParagraph"/>
              <w:numPr>
                <w:ilvl w:val="0"/>
                <w:numId w:val="8"/>
              </w:numPr>
              <w:spacing w:line="276" w:lineRule="auto"/>
              <w:rPr>
                <w:rFonts w:ascii="Times New Roman" w:hAnsi="Times New Roman" w:cs="Times New Roman"/>
                <w:bCs/>
              </w:rPr>
            </w:pPr>
          </w:p>
        </w:tc>
        <w:tc>
          <w:tcPr>
            <w:tcW w:w="1701" w:type="dxa"/>
          </w:tcPr>
          <w:p w14:paraId="357663EC" w14:textId="77777777" w:rsidR="005A7887" w:rsidRPr="00E10422" w:rsidRDefault="005A7887" w:rsidP="005B3BE9">
            <w:pPr>
              <w:spacing w:line="276" w:lineRule="auto"/>
              <w:rPr>
                <w:rFonts w:ascii="Times New Roman" w:hAnsi="Times New Roman" w:cs="Times New Roman"/>
                <w:b/>
                <w:sz w:val="24"/>
                <w:szCs w:val="24"/>
              </w:rPr>
            </w:pPr>
          </w:p>
        </w:tc>
        <w:tc>
          <w:tcPr>
            <w:tcW w:w="1559" w:type="dxa"/>
          </w:tcPr>
          <w:p w14:paraId="19E433E5" w14:textId="77777777" w:rsidR="005A7887" w:rsidRPr="00E10422" w:rsidRDefault="005A7887" w:rsidP="005B3BE9">
            <w:pPr>
              <w:spacing w:line="276" w:lineRule="auto"/>
              <w:rPr>
                <w:rFonts w:ascii="Times New Roman" w:hAnsi="Times New Roman" w:cs="Times New Roman"/>
                <w:b/>
                <w:sz w:val="24"/>
                <w:szCs w:val="24"/>
              </w:rPr>
            </w:pPr>
          </w:p>
        </w:tc>
        <w:tc>
          <w:tcPr>
            <w:tcW w:w="1559" w:type="dxa"/>
          </w:tcPr>
          <w:p w14:paraId="62A7A5E4" w14:textId="77777777" w:rsidR="005A7887" w:rsidRPr="00E10422" w:rsidRDefault="005A7887" w:rsidP="005B3BE9">
            <w:pPr>
              <w:spacing w:line="276" w:lineRule="auto"/>
              <w:rPr>
                <w:rFonts w:ascii="Times New Roman" w:hAnsi="Times New Roman" w:cs="Times New Roman"/>
                <w:b/>
                <w:sz w:val="24"/>
                <w:szCs w:val="24"/>
              </w:rPr>
            </w:pPr>
          </w:p>
        </w:tc>
        <w:tc>
          <w:tcPr>
            <w:tcW w:w="1701" w:type="dxa"/>
          </w:tcPr>
          <w:p w14:paraId="54940387" w14:textId="77777777" w:rsidR="005A7887" w:rsidRPr="00E10422" w:rsidRDefault="005A7887" w:rsidP="005B3BE9">
            <w:pPr>
              <w:spacing w:line="276" w:lineRule="auto"/>
              <w:rPr>
                <w:rFonts w:ascii="Times New Roman" w:hAnsi="Times New Roman" w:cs="Times New Roman"/>
                <w:b/>
                <w:sz w:val="24"/>
                <w:szCs w:val="24"/>
              </w:rPr>
            </w:pPr>
          </w:p>
        </w:tc>
        <w:tc>
          <w:tcPr>
            <w:tcW w:w="2268" w:type="dxa"/>
          </w:tcPr>
          <w:p w14:paraId="4D583ADE" w14:textId="77777777" w:rsidR="005A7887" w:rsidRPr="00E10422" w:rsidRDefault="005A7887" w:rsidP="005B3BE9">
            <w:pPr>
              <w:spacing w:line="276" w:lineRule="auto"/>
              <w:rPr>
                <w:rFonts w:ascii="Times New Roman" w:hAnsi="Times New Roman" w:cs="Times New Roman"/>
                <w:b/>
                <w:sz w:val="24"/>
                <w:szCs w:val="24"/>
              </w:rPr>
            </w:pPr>
          </w:p>
        </w:tc>
      </w:tr>
      <w:tr w:rsidR="005A7887" w:rsidRPr="00E10422" w14:paraId="1FAD74FF" w14:textId="77777777" w:rsidTr="00F20926">
        <w:trPr>
          <w:trHeight w:val="227"/>
        </w:trPr>
        <w:tc>
          <w:tcPr>
            <w:tcW w:w="852" w:type="dxa"/>
          </w:tcPr>
          <w:p w14:paraId="77159573" w14:textId="1FBDA986" w:rsidR="005A7887" w:rsidRPr="00E10422" w:rsidRDefault="005A7887" w:rsidP="005A7887">
            <w:pPr>
              <w:spacing w:line="276" w:lineRule="auto"/>
              <w:rPr>
                <w:rFonts w:ascii="Times New Roman" w:hAnsi="Times New Roman" w:cs="Times New Roman"/>
                <w:bCs/>
              </w:rPr>
            </w:pPr>
            <w:r w:rsidRPr="00E10422">
              <w:rPr>
                <w:rFonts w:ascii="Times New Roman" w:hAnsi="Times New Roman" w:cs="Times New Roman"/>
                <w:bCs/>
              </w:rPr>
              <w:t xml:space="preserve">       …</w:t>
            </w:r>
          </w:p>
        </w:tc>
        <w:tc>
          <w:tcPr>
            <w:tcW w:w="1701" w:type="dxa"/>
          </w:tcPr>
          <w:p w14:paraId="12134F92" w14:textId="77777777" w:rsidR="005A7887" w:rsidRPr="00E10422" w:rsidRDefault="005A7887" w:rsidP="005A7887">
            <w:pPr>
              <w:spacing w:line="276" w:lineRule="auto"/>
              <w:rPr>
                <w:rFonts w:ascii="Times New Roman" w:hAnsi="Times New Roman" w:cs="Times New Roman"/>
                <w:b/>
                <w:sz w:val="24"/>
                <w:szCs w:val="24"/>
              </w:rPr>
            </w:pPr>
          </w:p>
        </w:tc>
        <w:tc>
          <w:tcPr>
            <w:tcW w:w="1559" w:type="dxa"/>
          </w:tcPr>
          <w:p w14:paraId="09E05202" w14:textId="77777777" w:rsidR="005A7887" w:rsidRPr="00E10422" w:rsidRDefault="005A7887" w:rsidP="005A7887">
            <w:pPr>
              <w:spacing w:line="276" w:lineRule="auto"/>
              <w:rPr>
                <w:rFonts w:ascii="Times New Roman" w:hAnsi="Times New Roman" w:cs="Times New Roman"/>
                <w:b/>
                <w:sz w:val="24"/>
                <w:szCs w:val="24"/>
              </w:rPr>
            </w:pPr>
          </w:p>
        </w:tc>
        <w:tc>
          <w:tcPr>
            <w:tcW w:w="1559" w:type="dxa"/>
          </w:tcPr>
          <w:p w14:paraId="7DB6D284" w14:textId="77777777" w:rsidR="005A7887" w:rsidRPr="00E10422" w:rsidRDefault="005A7887" w:rsidP="005A7887">
            <w:pPr>
              <w:spacing w:line="276" w:lineRule="auto"/>
              <w:rPr>
                <w:rFonts w:ascii="Times New Roman" w:hAnsi="Times New Roman" w:cs="Times New Roman"/>
                <w:b/>
                <w:sz w:val="24"/>
                <w:szCs w:val="24"/>
              </w:rPr>
            </w:pPr>
          </w:p>
        </w:tc>
        <w:tc>
          <w:tcPr>
            <w:tcW w:w="1701" w:type="dxa"/>
          </w:tcPr>
          <w:p w14:paraId="69B71035" w14:textId="77777777" w:rsidR="005A7887" w:rsidRPr="00E10422" w:rsidRDefault="005A7887" w:rsidP="005A7887">
            <w:pPr>
              <w:spacing w:line="276" w:lineRule="auto"/>
              <w:rPr>
                <w:rFonts w:ascii="Times New Roman" w:hAnsi="Times New Roman" w:cs="Times New Roman"/>
                <w:b/>
                <w:sz w:val="24"/>
                <w:szCs w:val="24"/>
              </w:rPr>
            </w:pPr>
          </w:p>
        </w:tc>
        <w:tc>
          <w:tcPr>
            <w:tcW w:w="2268" w:type="dxa"/>
          </w:tcPr>
          <w:p w14:paraId="2EF59DA4" w14:textId="77777777" w:rsidR="005A7887" w:rsidRPr="00E10422" w:rsidRDefault="005A7887" w:rsidP="005A7887">
            <w:pPr>
              <w:spacing w:line="276" w:lineRule="auto"/>
              <w:rPr>
                <w:rFonts w:ascii="Times New Roman" w:hAnsi="Times New Roman" w:cs="Times New Roman"/>
                <w:b/>
                <w:sz w:val="24"/>
                <w:szCs w:val="24"/>
              </w:rPr>
            </w:pPr>
          </w:p>
        </w:tc>
      </w:tr>
    </w:tbl>
    <w:p w14:paraId="4DEB1D04" w14:textId="77777777" w:rsidR="005A7887" w:rsidRPr="00E10422" w:rsidRDefault="005A7887" w:rsidP="007E2012">
      <w:pPr>
        <w:pStyle w:val="BodyText2"/>
        <w:tabs>
          <w:tab w:val="clear" w:pos="0"/>
        </w:tabs>
        <w:ind w:left="851"/>
        <w:rPr>
          <w:rFonts w:ascii="Times New Roman" w:hAnsi="Times New Roman"/>
          <w:szCs w:val="24"/>
        </w:rPr>
      </w:pPr>
    </w:p>
    <w:p w14:paraId="634F9713" w14:textId="5C272C63" w:rsidR="00D17828" w:rsidRPr="00E10422" w:rsidRDefault="00D17828" w:rsidP="005A12CD">
      <w:pPr>
        <w:pStyle w:val="ListParagraph"/>
        <w:numPr>
          <w:ilvl w:val="2"/>
          <w:numId w:val="1"/>
        </w:numPr>
        <w:spacing w:after="0" w:line="240" w:lineRule="auto"/>
        <w:ind w:left="851" w:hanging="709"/>
        <w:jc w:val="both"/>
        <w:outlineLvl w:val="0"/>
        <w:rPr>
          <w:rFonts w:ascii="Times New Roman" w:eastAsia="Times New Roman" w:hAnsi="Times New Roman" w:cs="Times New Roman"/>
          <w:sz w:val="24"/>
          <w:szCs w:val="24"/>
        </w:rPr>
      </w:pPr>
      <w:r w:rsidRPr="00E10422">
        <w:rPr>
          <w:rFonts w:ascii="Times New Roman" w:eastAsia="Times New Roman" w:hAnsi="Times New Roman" w:cs="Times New Roman"/>
          <w:b/>
          <w:bCs/>
          <w:sz w:val="24"/>
          <w:szCs w:val="24"/>
        </w:rPr>
        <w:t xml:space="preserve">Pretendents </w:t>
      </w:r>
      <w:r w:rsidR="00F567D1" w:rsidRPr="00E10422">
        <w:rPr>
          <w:rFonts w:ascii="Times New Roman" w:eastAsia="Times New Roman" w:hAnsi="Times New Roman" w:cs="Times New Roman"/>
          <w:b/>
          <w:bCs/>
          <w:sz w:val="24"/>
          <w:szCs w:val="24"/>
        </w:rPr>
        <w:t>par</w:t>
      </w:r>
      <w:r w:rsidR="00F567D1" w:rsidRPr="00E10422">
        <w:rPr>
          <w:rFonts w:ascii="Times New Roman" w:eastAsia="Times New Roman" w:hAnsi="Times New Roman" w:cs="Times New Roman"/>
          <w:sz w:val="24"/>
          <w:szCs w:val="24"/>
        </w:rPr>
        <w:t xml:space="preserve"> </w:t>
      </w:r>
      <w:r w:rsidR="00F567D1" w:rsidRPr="00E10422">
        <w:rPr>
          <w:rFonts w:ascii="Times New Roman" w:eastAsia="Times New Roman" w:hAnsi="Times New Roman" w:cs="Times New Roman"/>
          <w:b/>
          <w:bCs/>
          <w:sz w:val="24"/>
          <w:szCs w:val="24"/>
        </w:rPr>
        <w:t>visām</w:t>
      </w:r>
      <w:r w:rsidR="00F567D1" w:rsidRPr="00E10422">
        <w:rPr>
          <w:rFonts w:ascii="Times New Roman" w:eastAsia="Times New Roman" w:hAnsi="Times New Roman" w:cs="Times New Roman"/>
          <w:sz w:val="24"/>
          <w:szCs w:val="24"/>
        </w:rPr>
        <w:t xml:space="preserve"> </w:t>
      </w:r>
      <w:r w:rsidR="00F567D1" w:rsidRPr="00E10422">
        <w:rPr>
          <w:rFonts w:ascii="Times New Roman" w:eastAsia="Times New Roman" w:hAnsi="Times New Roman" w:cs="Times New Roman"/>
          <w:b/>
          <w:bCs/>
          <w:sz w:val="24"/>
          <w:szCs w:val="24"/>
        </w:rPr>
        <w:t>sarakstā norādītajām piegādēm obligāti pievieno</w:t>
      </w:r>
      <w:r w:rsidR="00F567D1" w:rsidRPr="00E10422">
        <w:rPr>
          <w:rFonts w:ascii="Times New Roman" w:eastAsia="Times New Roman" w:hAnsi="Times New Roman" w:cs="Times New Roman"/>
          <w:sz w:val="24"/>
          <w:szCs w:val="24"/>
        </w:rPr>
        <w:t xml:space="preserve"> </w:t>
      </w:r>
      <w:r w:rsidR="00F567D1" w:rsidRPr="00E10422">
        <w:rPr>
          <w:rFonts w:ascii="Times New Roman" w:eastAsia="Times New Roman" w:hAnsi="Times New Roman" w:cs="Times New Roman"/>
          <w:b/>
          <w:bCs/>
          <w:sz w:val="24"/>
          <w:szCs w:val="24"/>
        </w:rPr>
        <w:t>Pasūtītāju</w:t>
      </w:r>
      <w:r w:rsidR="00F567D1" w:rsidRPr="00E10422">
        <w:rPr>
          <w:rFonts w:ascii="Times New Roman" w:eastAsia="Times New Roman" w:hAnsi="Times New Roman" w:cs="Times New Roman"/>
          <w:sz w:val="24"/>
          <w:szCs w:val="24"/>
        </w:rPr>
        <w:t xml:space="preserve"> </w:t>
      </w:r>
      <w:r w:rsidR="00F567D1" w:rsidRPr="00E10422">
        <w:rPr>
          <w:rFonts w:ascii="Times New Roman" w:eastAsia="Times New Roman" w:hAnsi="Times New Roman" w:cs="Times New Roman"/>
          <w:b/>
          <w:bCs/>
          <w:sz w:val="24"/>
          <w:szCs w:val="24"/>
        </w:rPr>
        <w:t>izziņas (atsauksmes),</w:t>
      </w:r>
      <w:r w:rsidR="00F567D1" w:rsidRPr="00E10422">
        <w:rPr>
          <w:rFonts w:ascii="Times New Roman" w:eastAsia="Times New Roman" w:hAnsi="Times New Roman" w:cs="Times New Roman"/>
          <w:sz w:val="24"/>
          <w:szCs w:val="24"/>
        </w:rPr>
        <w:t xml:space="preserve"> kurās tas apliecina Pretendenta pieredzi nolikuma 17.1.punktā minēto piegāžu veikšanā (ja pretendents objektīvu iemeslu dēļ nevar iesniegt pasūtītāja izziņas, jāiesniedz citi dokumenti, kas apliecina pretendenta pieredzes atbilstību nolikuma prasībām).</w:t>
      </w:r>
    </w:p>
    <w:p w14:paraId="13F84EA3" w14:textId="77777777" w:rsidR="001C3483" w:rsidRPr="00E10422" w:rsidRDefault="001C3483" w:rsidP="001C3483">
      <w:pPr>
        <w:pStyle w:val="ListParagraph"/>
        <w:spacing w:after="0" w:line="240" w:lineRule="auto"/>
        <w:ind w:left="567"/>
        <w:jc w:val="both"/>
        <w:outlineLvl w:val="0"/>
        <w:rPr>
          <w:rFonts w:ascii="Times New Roman" w:eastAsia="Times New Roman" w:hAnsi="Times New Roman" w:cs="Times New Roman"/>
          <w:sz w:val="24"/>
          <w:szCs w:val="24"/>
        </w:rPr>
      </w:pPr>
    </w:p>
    <w:p w14:paraId="5A693917" w14:textId="108330EB" w:rsidR="00DB78C2" w:rsidRPr="00E10422" w:rsidRDefault="00DB78C2"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E10422">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1C01D39" w14:textId="77777777" w:rsidR="00DB78C2" w:rsidRPr="00E10422" w:rsidRDefault="00DB78C2" w:rsidP="005A12CD">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E10422">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6ED43968" w14:textId="1765E42B" w:rsidR="001D499A" w:rsidRPr="00E10422" w:rsidRDefault="00DB78C2" w:rsidP="001D499A">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E10422">
        <w:rPr>
          <w:rFonts w:ascii="Times New Roman" w:eastAsia="Times New Roman" w:hAnsi="Times New Roman" w:cs="Times New Roman"/>
          <w:sz w:val="24"/>
          <w:szCs w:val="24"/>
        </w:rPr>
        <w:t xml:space="preserve">Pretendents savā piedāvājumā norāda visus tos apakšuzņēmējus vai apakšuzņēmēju apakšuzņēmējus, kuru sniedzamo pakalpojumu vērtība ir </w:t>
      </w:r>
      <w:r w:rsidR="005C3EE3" w:rsidRPr="00E10422">
        <w:rPr>
          <w:rFonts w:ascii="Times New Roman" w:eastAsia="Times New Roman" w:hAnsi="Times New Roman" w:cs="Times New Roman"/>
          <w:sz w:val="24"/>
          <w:szCs w:val="24"/>
        </w:rPr>
        <w:t>10 000 EUR bez PVN</w:t>
      </w:r>
      <w:r w:rsidRPr="00E10422">
        <w:rPr>
          <w:rFonts w:ascii="Times New Roman" w:eastAsia="Times New Roman" w:hAnsi="Times New Roman" w:cs="Times New Roman"/>
          <w:sz w:val="24"/>
          <w:szCs w:val="24"/>
        </w:rPr>
        <w:t xml:space="preserve">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w:t>
      </w:r>
      <w:r w:rsidR="00734702">
        <w:rPr>
          <w:rFonts w:ascii="Times New Roman" w:eastAsia="Times New Roman" w:hAnsi="Times New Roman" w:cs="Times New Roman"/>
          <w:sz w:val="24"/>
          <w:szCs w:val="24"/>
        </w:rPr>
        <w:t>s</w:t>
      </w:r>
      <w:r w:rsidRPr="00E10422">
        <w:rPr>
          <w:rFonts w:ascii="Times New Roman" w:eastAsia="Times New Roman" w:hAnsi="Times New Roman" w:cs="Times New Roman"/>
          <w:sz w:val="24"/>
          <w:szCs w:val="24"/>
        </w:rPr>
        <w:t xml:space="preserve"> iepirkuma</w:t>
      </w:r>
      <w:r w:rsidR="00734702">
        <w:rPr>
          <w:rFonts w:ascii="Times New Roman" w:eastAsia="Times New Roman" w:hAnsi="Times New Roman" w:cs="Times New Roman"/>
          <w:sz w:val="24"/>
          <w:szCs w:val="24"/>
        </w:rPr>
        <w:t xml:space="preserve"> procedūras</w:t>
      </w:r>
      <w:r w:rsidRPr="00E10422">
        <w:rPr>
          <w:rFonts w:ascii="Times New Roman" w:eastAsia="Times New Roman" w:hAnsi="Times New Roman" w:cs="Times New Roman"/>
          <w:sz w:val="24"/>
          <w:szCs w:val="24"/>
        </w:rPr>
        <w:t xml:space="preserve">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6882E7C3" w14:textId="3CA7076A" w:rsidR="001D499A" w:rsidRPr="00E10422" w:rsidRDefault="001D499A" w:rsidP="001D499A">
      <w:pPr>
        <w:numPr>
          <w:ilvl w:val="1"/>
          <w:numId w:val="1"/>
        </w:numPr>
        <w:spacing w:line="240" w:lineRule="auto"/>
        <w:ind w:left="567" w:hanging="567"/>
        <w:jc w:val="both"/>
        <w:outlineLvl w:val="0"/>
        <w:rPr>
          <w:rFonts w:ascii="Times New Roman" w:eastAsia="Times New Roman" w:hAnsi="Times New Roman" w:cs="Times New Roman"/>
          <w:sz w:val="24"/>
          <w:szCs w:val="24"/>
        </w:rPr>
      </w:pPr>
      <w:r w:rsidRPr="00E10422">
        <w:rPr>
          <w:rFonts w:ascii="Times New Roman" w:hAnsi="Times New Roman" w:cs="Times New Roman"/>
          <w:sz w:val="24"/>
          <w:szCs w:val="24"/>
        </w:rPr>
        <w:t xml:space="preserve">pretendenta </w:t>
      </w:r>
      <w:r w:rsidRPr="00E10422">
        <w:rPr>
          <w:rFonts w:ascii="Times New Roman" w:eastAsia="Times New Roman" w:hAnsi="Times New Roman" w:cs="Times New Roman"/>
          <w:sz w:val="24"/>
          <w:szCs w:val="24"/>
        </w:rPr>
        <w:t>amatpersonas</w:t>
      </w:r>
      <w:r w:rsidRPr="00E10422">
        <w:rPr>
          <w:rFonts w:ascii="Times New Roman" w:hAnsi="Times New Roman" w:cs="Times New Roman"/>
          <w:sz w:val="24"/>
          <w:szCs w:val="24"/>
        </w:rPr>
        <w:t xml:space="preserve"> ar paraksta tiesībām izdota pilnvara, ja piedāvājumu neparaksta pretendenta amatpersona ar paraksta tiesībām.</w:t>
      </w:r>
      <w:r w:rsidRPr="00E10422">
        <w:rPr>
          <w:rFonts w:ascii="Times New Roman" w:hAnsi="Times New Roman" w:cs="Times New Roman"/>
          <w:b/>
          <w:sz w:val="24"/>
          <w:szCs w:val="24"/>
        </w:rPr>
        <w:t xml:space="preserve"> </w:t>
      </w:r>
    </w:p>
    <w:p w14:paraId="2DFFA3FB" w14:textId="77777777" w:rsidR="003D4F74" w:rsidRPr="00E10422" w:rsidRDefault="003D4F74" w:rsidP="003D4F74">
      <w:pPr>
        <w:spacing w:line="240" w:lineRule="auto"/>
        <w:ind w:left="567"/>
        <w:jc w:val="both"/>
        <w:outlineLvl w:val="0"/>
        <w:rPr>
          <w:rFonts w:ascii="Times New Roman" w:eastAsia="Times New Roman" w:hAnsi="Times New Roman" w:cs="Times New Roman"/>
          <w:sz w:val="24"/>
          <w:szCs w:val="24"/>
        </w:rPr>
      </w:pPr>
    </w:p>
    <w:p w14:paraId="6DAA52FD" w14:textId="57000C19" w:rsidR="003D4F74" w:rsidRPr="00E10422" w:rsidRDefault="003D4F74" w:rsidP="003D4F74">
      <w:pPr>
        <w:pStyle w:val="BodyText2"/>
        <w:tabs>
          <w:tab w:val="clear" w:pos="0"/>
        </w:tabs>
        <w:jc w:val="center"/>
        <w:rPr>
          <w:rFonts w:ascii="Times New Roman" w:hAnsi="Times New Roman"/>
          <w:b/>
          <w:bCs/>
        </w:rPr>
      </w:pPr>
      <w:r w:rsidRPr="00E10422">
        <w:rPr>
          <w:rFonts w:ascii="Times New Roman" w:hAnsi="Times New Roman"/>
          <w:b/>
          <w:bCs/>
        </w:rPr>
        <w:t>VI PIEDĀVĀJUM</w:t>
      </w:r>
      <w:r w:rsidR="00C66C4D" w:rsidRPr="00E10422">
        <w:rPr>
          <w:rFonts w:ascii="Times New Roman" w:hAnsi="Times New Roman"/>
          <w:b/>
          <w:bCs/>
        </w:rPr>
        <w:t>S</w:t>
      </w:r>
    </w:p>
    <w:p w14:paraId="7FA41A3C" w14:textId="1E3DE0F8" w:rsidR="00DB78C2" w:rsidRPr="00E10422" w:rsidRDefault="00715423" w:rsidP="005A12CD">
      <w:pPr>
        <w:pStyle w:val="ListParagraph"/>
        <w:numPr>
          <w:ilvl w:val="0"/>
          <w:numId w:val="1"/>
        </w:numPr>
        <w:spacing w:line="240" w:lineRule="auto"/>
        <w:jc w:val="both"/>
        <w:outlineLvl w:val="0"/>
        <w:rPr>
          <w:rFonts w:ascii="Times New Roman" w:eastAsia="Times New Roman" w:hAnsi="Times New Roman" w:cs="Times New Roman"/>
          <w:bCs/>
          <w:sz w:val="24"/>
          <w:szCs w:val="24"/>
        </w:rPr>
      </w:pPr>
      <w:r w:rsidRPr="00E10422">
        <w:rPr>
          <w:rFonts w:ascii="Times New Roman" w:eastAsia="Times New Roman" w:hAnsi="Times New Roman" w:cs="Times New Roman"/>
          <w:bCs/>
          <w:sz w:val="24"/>
          <w:szCs w:val="24"/>
        </w:rPr>
        <w:t xml:space="preserve"> </w:t>
      </w:r>
      <w:r w:rsidR="00BB6DA2" w:rsidRPr="00E10422">
        <w:rPr>
          <w:rFonts w:ascii="Times New Roman" w:eastAsia="Times New Roman" w:hAnsi="Times New Roman" w:cs="Times New Roman"/>
          <w:bCs/>
          <w:sz w:val="24"/>
          <w:szCs w:val="24"/>
        </w:rPr>
        <w:t>Piedāvājumu veido t</w:t>
      </w:r>
      <w:r w:rsidRPr="00E10422">
        <w:rPr>
          <w:rFonts w:ascii="Times New Roman" w:eastAsia="Times New Roman" w:hAnsi="Times New Roman" w:cs="Times New Roman"/>
          <w:bCs/>
          <w:sz w:val="24"/>
          <w:szCs w:val="24"/>
        </w:rPr>
        <w:t xml:space="preserve">ehniskais </w:t>
      </w:r>
      <w:r w:rsidR="00F1406D" w:rsidRPr="00E10422">
        <w:rPr>
          <w:rFonts w:ascii="Times New Roman" w:eastAsia="Times New Roman" w:hAnsi="Times New Roman" w:cs="Times New Roman"/>
          <w:bCs/>
          <w:sz w:val="24"/>
          <w:szCs w:val="24"/>
        </w:rPr>
        <w:t>un</w:t>
      </w:r>
      <w:r w:rsidRPr="00E10422">
        <w:rPr>
          <w:rFonts w:ascii="Times New Roman" w:eastAsia="Times New Roman" w:hAnsi="Times New Roman" w:cs="Times New Roman"/>
          <w:bCs/>
          <w:sz w:val="24"/>
          <w:szCs w:val="24"/>
        </w:rPr>
        <w:t xml:space="preserve"> </w:t>
      </w:r>
      <w:r w:rsidR="00F1406D" w:rsidRPr="00E10422">
        <w:rPr>
          <w:rFonts w:ascii="Times New Roman" w:eastAsia="Times New Roman" w:hAnsi="Times New Roman" w:cs="Times New Roman"/>
          <w:bCs/>
          <w:sz w:val="24"/>
          <w:szCs w:val="24"/>
        </w:rPr>
        <w:t>f</w:t>
      </w:r>
      <w:r w:rsidR="00DB78C2" w:rsidRPr="00E10422">
        <w:rPr>
          <w:rFonts w:ascii="Times New Roman" w:eastAsia="Times New Roman" w:hAnsi="Times New Roman" w:cs="Times New Roman"/>
          <w:bCs/>
          <w:sz w:val="24"/>
          <w:szCs w:val="24"/>
        </w:rPr>
        <w:t>inanšu piedāvājums</w:t>
      </w:r>
    </w:p>
    <w:p w14:paraId="114CC23E" w14:textId="0ED252E6" w:rsidR="00B24DF4" w:rsidRPr="0066472D" w:rsidRDefault="00715423"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E10422">
        <w:rPr>
          <w:rFonts w:ascii="Times New Roman" w:hAnsi="Times New Roman" w:cs="Times New Roman"/>
          <w:b/>
          <w:bCs/>
          <w:sz w:val="24"/>
          <w:szCs w:val="24"/>
        </w:rPr>
        <w:t>Tehniskais piedāvājum</w:t>
      </w:r>
      <w:r w:rsidR="00DB78C2" w:rsidRPr="00E10422">
        <w:rPr>
          <w:rFonts w:ascii="Times New Roman" w:eastAsia="Times New Roman" w:hAnsi="Times New Roman" w:cs="Times New Roman"/>
          <w:b/>
          <w:bCs/>
          <w:sz w:val="24"/>
          <w:szCs w:val="24"/>
        </w:rPr>
        <w:t>s</w:t>
      </w:r>
      <w:r w:rsidR="00DB78C2" w:rsidRPr="00E10422">
        <w:rPr>
          <w:rFonts w:ascii="Times New Roman" w:eastAsia="Times New Roman" w:hAnsi="Times New Roman" w:cs="Times New Roman"/>
          <w:sz w:val="24"/>
          <w:szCs w:val="24"/>
        </w:rPr>
        <w:t xml:space="preserve"> jāsagatavo saskaņā ar </w:t>
      </w:r>
      <w:r w:rsidRPr="00E10422">
        <w:rPr>
          <w:rFonts w:ascii="Times New Roman" w:eastAsia="Times New Roman" w:hAnsi="Times New Roman" w:cs="Times New Roman"/>
          <w:sz w:val="24"/>
          <w:szCs w:val="24"/>
        </w:rPr>
        <w:t>note</w:t>
      </w:r>
      <w:r w:rsidR="00C91CAC" w:rsidRPr="00E10422">
        <w:rPr>
          <w:rFonts w:ascii="Times New Roman" w:eastAsia="Times New Roman" w:hAnsi="Times New Roman" w:cs="Times New Roman"/>
          <w:sz w:val="24"/>
          <w:szCs w:val="24"/>
        </w:rPr>
        <w:t>i</w:t>
      </w:r>
      <w:r w:rsidRPr="00E10422">
        <w:rPr>
          <w:rFonts w:ascii="Times New Roman" w:eastAsia="Times New Roman" w:hAnsi="Times New Roman" w:cs="Times New Roman"/>
          <w:sz w:val="24"/>
          <w:szCs w:val="24"/>
        </w:rPr>
        <w:t xml:space="preserve">kto </w:t>
      </w:r>
      <w:r w:rsidRPr="0066472D">
        <w:rPr>
          <w:rFonts w:ascii="Times New Roman" w:eastAsia="Times New Roman" w:hAnsi="Times New Roman" w:cs="Times New Roman"/>
          <w:sz w:val="24"/>
          <w:szCs w:val="24"/>
        </w:rPr>
        <w:t xml:space="preserve">formu </w:t>
      </w:r>
      <w:r w:rsidR="00DB78C2" w:rsidRPr="0066472D">
        <w:rPr>
          <w:rFonts w:ascii="Times New Roman" w:eastAsia="Times New Roman" w:hAnsi="Times New Roman" w:cs="Times New Roman"/>
          <w:sz w:val="24"/>
          <w:szCs w:val="24"/>
        </w:rPr>
        <w:t>(</w:t>
      </w:r>
      <w:r w:rsidR="009124E5" w:rsidRPr="0066472D">
        <w:rPr>
          <w:rFonts w:ascii="Times New Roman" w:eastAsia="Times New Roman" w:hAnsi="Times New Roman" w:cs="Times New Roman"/>
          <w:sz w:val="24"/>
          <w:szCs w:val="24"/>
        </w:rPr>
        <w:t>3</w:t>
      </w:r>
      <w:r w:rsidR="00DB78C2" w:rsidRPr="0066472D">
        <w:rPr>
          <w:rFonts w:ascii="Times New Roman" w:eastAsia="Times New Roman" w:hAnsi="Times New Roman" w:cs="Times New Roman"/>
          <w:sz w:val="24"/>
          <w:szCs w:val="24"/>
        </w:rPr>
        <w:t>.pielikums)</w:t>
      </w:r>
      <w:r w:rsidR="00D20665" w:rsidRPr="0066472D">
        <w:rPr>
          <w:rFonts w:ascii="Times New Roman" w:eastAsia="Times New Roman" w:hAnsi="Times New Roman" w:cs="Times New Roman"/>
          <w:sz w:val="24"/>
          <w:szCs w:val="24"/>
        </w:rPr>
        <w:t xml:space="preserve"> </w:t>
      </w:r>
      <w:proofErr w:type="spellStart"/>
      <w:r w:rsidR="00D20665" w:rsidRPr="0066472D">
        <w:rPr>
          <w:rFonts w:ascii="Times New Roman" w:eastAsia="Times New Roman" w:hAnsi="Times New Roman" w:cs="Times New Roman"/>
          <w:sz w:val="24"/>
          <w:szCs w:val="24"/>
        </w:rPr>
        <w:t>laviešu</w:t>
      </w:r>
      <w:proofErr w:type="spellEnd"/>
      <w:r w:rsidR="00D20665" w:rsidRPr="0066472D">
        <w:rPr>
          <w:rFonts w:ascii="Times New Roman" w:eastAsia="Times New Roman" w:hAnsi="Times New Roman" w:cs="Times New Roman"/>
          <w:sz w:val="24"/>
          <w:szCs w:val="24"/>
        </w:rPr>
        <w:t xml:space="preserve"> valodā (3.pielikuma tabula Nr.1) vai angļu valodā (3.pielikuma tabula Nr.2)</w:t>
      </w:r>
      <w:r w:rsidR="00EB3AF8" w:rsidRPr="0066472D">
        <w:rPr>
          <w:rFonts w:ascii="Times New Roman" w:eastAsia="Times New Roman" w:hAnsi="Times New Roman" w:cs="Times New Roman"/>
          <w:sz w:val="24"/>
          <w:szCs w:val="24"/>
        </w:rPr>
        <w:t xml:space="preserve">, norādot </w:t>
      </w:r>
      <w:r w:rsidR="00EB3AF8" w:rsidRPr="0066472D">
        <w:rPr>
          <w:rFonts w:ascii="Times New Roman" w:eastAsia="Times New Roman" w:hAnsi="Times New Roman" w:cs="Times New Roman"/>
          <w:sz w:val="24"/>
          <w:szCs w:val="24"/>
        </w:rPr>
        <w:lastRenderedPageBreak/>
        <w:t>pilnu informāciju, lai Pasūtītājam būtu iespējams pārliecināties par piedāvāt</w:t>
      </w:r>
      <w:r w:rsidR="008A5073" w:rsidRPr="0066472D">
        <w:rPr>
          <w:rFonts w:ascii="Times New Roman" w:eastAsia="Times New Roman" w:hAnsi="Times New Roman" w:cs="Times New Roman"/>
          <w:sz w:val="24"/>
          <w:szCs w:val="24"/>
        </w:rPr>
        <w:t>o</w:t>
      </w:r>
      <w:r w:rsidR="00EB3AF8" w:rsidRPr="0066472D">
        <w:rPr>
          <w:rFonts w:ascii="Times New Roman" w:eastAsia="Times New Roman" w:hAnsi="Times New Roman" w:cs="Times New Roman"/>
          <w:sz w:val="24"/>
          <w:szCs w:val="24"/>
        </w:rPr>
        <w:t xml:space="preserve"> </w:t>
      </w:r>
      <w:r w:rsidR="008A5073" w:rsidRPr="0066472D">
        <w:rPr>
          <w:rFonts w:ascii="Times New Roman" w:eastAsia="Times New Roman" w:hAnsi="Times New Roman" w:cs="Times New Roman"/>
          <w:sz w:val="24"/>
          <w:szCs w:val="24"/>
        </w:rPr>
        <w:t>Iekārtu</w:t>
      </w:r>
      <w:r w:rsidR="00EB3AF8" w:rsidRPr="0066472D">
        <w:rPr>
          <w:rFonts w:ascii="Times New Roman" w:eastAsia="Times New Roman" w:hAnsi="Times New Roman" w:cs="Times New Roman"/>
          <w:sz w:val="24"/>
          <w:szCs w:val="24"/>
        </w:rPr>
        <w:t xml:space="preserve"> atbilstību Pasūtītāja izvirzītajām prasībām</w:t>
      </w:r>
      <w:r w:rsidR="008869F5" w:rsidRPr="0066472D">
        <w:rPr>
          <w:rFonts w:ascii="Times New Roman" w:eastAsia="Times New Roman" w:hAnsi="Times New Roman" w:cs="Times New Roman"/>
          <w:sz w:val="24"/>
          <w:szCs w:val="24"/>
        </w:rPr>
        <w:t>, tajā skaitā nepieciešamības gadījumā pievieno</w:t>
      </w:r>
      <w:r w:rsidR="009A09B3" w:rsidRPr="0066472D">
        <w:rPr>
          <w:rFonts w:ascii="Times New Roman" w:eastAsia="Times New Roman" w:hAnsi="Times New Roman" w:cs="Times New Roman"/>
          <w:sz w:val="24"/>
          <w:szCs w:val="24"/>
        </w:rPr>
        <w:t>jot Iekārtas tehnisko dokumentāciju u.c. dokumentus.</w:t>
      </w:r>
    </w:p>
    <w:p w14:paraId="274CABD6" w14:textId="5AD58CB5" w:rsidR="002B11C9" w:rsidRPr="0066472D" w:rsidRDefault="002B11C9"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66472D">
        <w:rPr>
          <w:rFonts w:ascii="Times New Roman" w:eastAsia="Times New Roman" w:hAnsi="Times New Roman" w:cs="Times New Roman"/>
          <w:b/>
          <w:bCs/>
          <w:sz w:val="24"/>
          <w:szCs w:val="24"/>
        </w:rPr>
        <w:t>Finanšu piedāvājums</w:t>
      </w:r>
      <w:r w:rsidRPr="0066472D">
        <w:rPr>
          <w:rFonts w:ascii="Times New Roman" w:eastAsia="Times New Roman" w:hAnsi="Times New Roman" w:cs="Times New Roman"/>
          <w:sz w:val="24"/>
          <w:szCs w:val="24"/>
        </w:rPr>
        <w:t xml:space="preserve"> jāsagatavo saskaņā ar noteikto formu </w:t>
      </w:r>
      <w:proofErr w:type="spellStart"/>
      <w:r w:rsidR="00A263AC" w:rsidRPr="0066472D">
        <w:rPr>
          <w:rFonts w:ascii="Times New Roman" w:eastAsia="Times New Roman" w:hAnsi="Times New Roman" w:cs="Times New Roman"/>
          <w:sz w:val="24"/>
          <w:szCs w:val="24"/>
        </w:rPr>
        <w:t>laviešu</w:t>
      </w:r>
      <w:proofErr w:type="spellEnd"/>
      <w:r w:rsidR="00A263AC" w:rsidRPr="0066472D">
        <w:rPr>
          <w:rFonts w:ascii="Times New Roman" w:eastAsia="Times New Roman" w:hAnsi="Times New Roman" w:cs="Times New Roman"/>
          <w:sz w:val="24"/>
          <w:szCs w:val="24"/>
        </w:rPr>
        <w:t xml:space="preserve"> valodā </w:t>
      </w:r>
      <w:r w:rsidR="00197873" w:rsidRPr="0066472D">
        <w:rPr>
          <w:rFonts w:ascii="Times New Roman" w:eastAsia="Times New Roman" w:hAnsi="Times New Roman" w:cs="Times New Roman"/>
          <w:sz w:val="24"/>
          <w:szCs w:val="24"/>
        </w:rPr>
        <w:t>(4.pielikum</w:t>
      </w:r>
      <w:r w:rsidR="00E33CCE" w:rsidRPr="0066472D">
        <w:rPr>
          <w:rFonts w:ascii="Times New Roman" w:eastAsia="Times New Roman" w:hAnsi="Times New Roman" w:cs="Times New Roman"/>
          <w:sz w:val="24"/>
          <w:szCs w:val="24"/>
        </w:rPr>
        <w:t>a tabula Nr.1</w:t>
      </w:r>
      <w:r w:rsidR="00197873" w:rsidRPr="0066472D">
        <w:rPr>
          <w:rFonts w:ascii="Times New Roman" w:eastAsia="Times New Roman" w:hAnsi="Times New Roman" w:cs="Times New Roman"/>
          <w:sz w:val="24"/>
          <w:szCs w:val="24"/>
        </w:rPr>
        <w:t>)</w:t>
      </w:r>
      <w:r w:rsidR="00E33CCE" w:rsidRPr="0066472D">
        <w:rPr>
          <w:rFonts w:ascii="Times New Roman" w:eastAsia="Times New Roman" w:hAnsi="Times New Roman" w:cs="Times New Roman"/>
          <w:sz w:val="24"/>
          <w:szCs w:val="24"/>
        </w:rPr>
        <w:t xml:space="preserve"> vai angļu valodā (</w:t>
      </w:r>
      <w:r w:rsidR="0066472D" w:rsidRPr="0066472D">
        <w:rPr>
          <w:rFonts w:ascii="Times New Roman" w:eastAsia="Times New Roman" w:hAnsi="Times New Roman" w:cs="Times New Roman"/>
          <w:sz w:val="24"/>
          <w:szCs w:val="24"/>
        </w:rPr>
        <w:t>4</w:t>
      </w:r>
      <w:r w:rsidR="00E33CCE" w:rsidRPr="0066472D">
        <w:rPr>
          <w:rFonts w:ascii="Times New Roman" w:eastAsia="Times New Roman" w:hAnsi="Times New Roman" w:cs="Times New Roman"/>
          <w:sz w:val="24"/>
          <w:szCs w:val="24"/>
        </w:rPr>
        <w:t>.pielikuma tabula Nr.2)</w:t>
      </w:r>
      <w:r w:rsidRPr="0066472D">
        <w:rPr>
          <w:rFonts w:ascii="Times New Roman" w:eastAsia="Times New Roman" w:hAnsi="Times New Roman" w:cs="Times New Roman"/>
          <w:sz w:val="24"/>
          <w:szCs w:val="24"/>
        </w:rPr>
        <w:t>,</w:t>
      </w:r>
      <w:r w:rsidR="008F496A" w:rsidRPr="0066472D">
        <w:rPr>
          <w:rFonts w:ascii="Times New Roman" w:eastAsia="Times New Roman" w:hAnsi="Times New Roman" w:cs="Times New Roman"/>
          <w:sz w:val="24"/>
          <w:szCs w:val="24"/>
        </w:rPr>
        <w:t xml:space="preserve"> cenas norādot EUR bez PVN.</w:t>
      </w:r>
    </w:p>
    <w:p w14:paraId="18E71CAD" w14:textId="77777777" w:rsidR="00C62B23" w:rsidRPr="00E10422" w:rsidRDefault="00C62B23" w:rsidP="00C62B23">
      <w:pPr>
        <w:pStyle w:val="ListParagraph"/>
        <w:widowControl w:val="0"/>
        <w:numPr>
          <w:ilvl w:val="2"/>
          <w:numId w:val="1"/>
        </w:numPr>
        <w:spacing w:after="0" w:line="240" w:lineRule="auto"/>
        <w:jc w:val="both"/>
        <w:rPr>
          <w:rFonts w:ascii="Times New Roman" w:hAnsi="Times New Roman" w:cs="Times New Roman"/>
          <w:sz w:val="24"/>
          <w:szCs w:val="24"/>
        </w:rPr>
      </w:pPr>
      <w:r w:rsidRPr="0066472D">
        <w:rPr>
          <w:rFonts w:ascii="Times New Roman" w:hAnsi="Times New Roman" w:cs="Times New Roman"/>
          <w:sz w:val="24"/>
          <w:szCs w:val="24"/>
        </w:rPr>
        <w:t>Attiecībā uz finanšu piedāvājuma sagatavošanu pretendentam jāievēro</w:t>
      </w:r>
      <w:r w:rsidRPr="00E10422">
        <w:rPr>
          <w:rFonts w:ascii="Times New Roman" w:hAnsi="Times New Roman" w:cs="Times New Roman"/>
          <w:sz w:val="24"/>
          <w:szCs w:val="24"/>
        </w:rPr>
        <w:t xml:space="preserve"> šādi nosacījumi:</w:t>
      </w:r>
    </w:p>
    <w:p w14:paraId="7543C7FA" w14:textId="2B1CC5D6" w:rsidR="00C62B23" w:rsidRPr="00E10422" w:rsidRDefault="00C62B23" w:rsidP="00C62B23">
      <w:pPr>
        <w:pStyle w:val="ListParagraph"/>
        <w:widowControl w:val="0"/>
        <w:numPr>
          <w:ilvl w:val="3"/>
          <w:numId w:val="1"/>
        </w:num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 xml:space="preserve">Finanšu piedāvājumā norāda cenu, </w:t>
      </w:r>
      <w:r w:rsidR="00EE2B96" w:rsidRPr="00E10422">
        <w:rPr>
          <w:rFonts w:ascii="Times New Roman" w:hAnsi="Times New Roman" w:cs="Times New Roman"/>
          <w:sz w:val="24"/>
          <w:szCs w:val="24"/>
        </w:rPr>
        <w:t xml:space="preserve">kurā </w:t>
      </w:r>
      <w:r w:rsidR="008D7F47" w:rsidRPr="00E10422">
        <w:rPr>
          <w:rFonts w:ascii="Times New Roman" w:eastAsia="Times New Roman" w:hAnsi="Times New Roman" w:cs="Times New Roman"/>
          <w:sz w:val="24"/>
          <w:szCs w:val="24"/>
        </w:rPr>
        <w:t>ietilpst</w:t>
      </w:r>
      <w:r w:rsidR="00EE2B96" w:rsidRPr="00E10422">
        <w:rPr>
          <w:rFonts w:ascii="Times New Roman" w:eastAsia="Times New Roman" w:hAnsi="Times New Roman" w:cs="Times New Roman"/>
          <w:sz w:val="24"/>
          <w:szCs w:val="24"/>
        </w:rPr>
        <w:t>: Iekārtu</w:t>
      </w:r>
      <w:r w:rsidR="008D7F47" w:rsidRPr="00E10422">
        <w:rPr>
          <w:rFonts w:ascii="Times New Roman" w:eastAsia="Times New Roman" w:hAnsi="Times New Roman" w:cs="Times New Roman"/>
          <w:sz w:val="24"/>
          <w:szCs w:val="24"/>
        </w:rPr>
        <w:t xml:space="preserve"> vērtība, piegāde, transportēšanas izmaksas, nodokļi (izņemot pievienotās vērtības nodokli), nodevas, muitas u.c. ar </w:t>
      </w:r>
      <w:r w:rsidR="00EE2B96" w:rsidRPr="00E10422">
        <w:rPr>
          <w:rFonts w:ascii="Times New Roman" w:eastAsia="Times New Roman" w:hAnsi="Times New Roman" w:cs="Times New Roman"/>
          <w:sz w:val="24"/>
          <w:szCs w:val="24"/>
        </w:rPr>
        <w:t>Iekārtu</w:t>
      </w:r>
      <w:r w:rsidR="008D7F47" w:rsidRPr="00E10422">
        <w:rPr>
          <w:rFonts w:ascii="Times New Roman" w:eastAsia="Times New Roman" w:hAnsi="Times New Roman" w:cs="Times New Roman"/>
          <w:sz w:val="24"/>
          <w:szCs w:val="24"/>
        </w:rPr>
        <w:t xml:space="preserve"> piegādes līguma izpildi saistītās izmaksas.</w:t>
      </w:r>
      <w:r w:rsidRPr="00E10422">
        <w:rPr>
          <w:rFonts w:ascii="Times New Roman" w:hAnsi="Times New Roman" w:cs="Times New Roman"/>
          <w:sz w:val="24"/>
          <w:szCs w:val="24"/>
        </w:rPr>
        <w:t xml:space="preserve">; </w:t>
      </w:r>
    </w:p>
    <w:p w14:paraId="0AE24363" w14:textId="77777777" w:rsidR="00C62B23" w:rsidRPr="00E10422" w:rsidRDefault="00C62B23" w:rsidP="00C62B23">
      <w:pPr>
        <w:pStyle w:val="ListParagraph"/>
        <w:widowControl w:val="0"/>
        <w:numPr>
          <w:ilvl w:val="3"/>
          <w:numId w:val="1"/>
        </w:num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Piedāvājuma cena jānorāda ar precizitāti 2 (divas) zīmes aiz komata.</w:t>
      </w:r>
    </w:p>
    <w:p w14:paraId="2E245C4D" w14:textId="77777777" w:rsidR="000E212E" w:rsidRPr="00E10422" w:rsidRDefault="000E212E" w:rsidP="00DB78C2">
      <w:pPr>
        <w:pStyle w:val="BodyText2"/>
        <w:tabs>
          <w:tab w:val="clear" w:pos="0"/>
        </w:tabs>
        <w:rPr>
          <w:rFonts w:ascii="Times New Roman" w:hAnsi="Times New Roman"/>
          <w:szCs w:val="24"/>
        </w:rPr>
      </w:pPr>
    </w:p>
    <w:p w14:paraId="025CAAA3" w14:textId="1721FAA0" w:rsidR="00B02B16" w:rsidRPr="00E10422" w:rsidRDefault="00B02B16" w:rsidP="00B02B16">
      <w:pPr>
        <w:pStyle w:val="BodyText2"/>
        <w:tabs>
          <w:tab w:val="clear" w:pos="0"/>
        </w:tabs>
        <w:ind w:left="360"/>
        <w:jc w:val="center"/>
        <w:rPr>
          <w:rFonts w:ascii="Times New Roman" w:hAnsi="Times New Roman"/>
          <w:b/>
          <w:bCs/>
        </w:rPr>
      </w:pPr>
      <w:r w:rsidRPr="00E10422">
        <w:rPr>
          <w:rFonts w:ascii="Times New Roman" w:hAnsi="Times New Roman"/>
          <w:b/>
          <w:bCs/>
        </w:rPr>
        <w:t>VI</w:t>
      </w:r>
      <w:r w:rsidR="003D4F74" w:rsidRPr="00E10422">
        <w:rPr>
          <w:rFonts w:ascii="Times New Roman" w:hAnsi="Times New Roman"/>
          <w:b/>
          <w:bCs/>
        </w:rPr>
        <w:t>I</w:t>
      </w:r>
      <w:r w:rsidRPr="00E10422">
        <w:rPr>
          <w:rFonts w:ascii="Times New Roman" w:hAnsi="Times New Roman"/>
          <w:b/>
          <w:bCs/>
        </w:rPr>
        <w:t xml:space="preserve"> PIEDĀVĀJUMU VĒRTĒŠANA</w:t>
      </w:r>
      <w:r w:rsidR="00C66C4D" w:rsidRPr="00E10422">
        <w:rPr>
          <w:rFonts w:ascii="Times New Roman" w:hAnsi="Times New Roman"/>
          <w:b/>
          <w:bCs/>
        </w:rPr>
        <w:t>S KĀRTĪBA</w:t>
      </w:r>
    </w:p>
    <w:p w14:paraId="380AE311" w14:textId="77777777" w:rsidR="00B02B16" w:rsidRPr="00E10422" w:rsidRDefault="00B02B16" w:rsidP="00B02B16">
      <w:pPr>
        <w:pStyle w:val="BodyText2"/>
        <w:tabs>
          <w:tab w:val="clear" w:pos="0"/>
        </w:tabs>
        <w:rPr>
          <w:rFonts w:ascii="Times New Roman" w:hAnsi="Times New Roman"/>
          <w:b/>
          <w:bCs/>
        </w:rPr>
      </w:pPr>
    </w:p>
    <w:p w14:paraId="14B5D155" w14:textId="0F5F9A77" w:rsidR="00B02B16" w:rsidRPr="00E10422" w:rsidRDefault="00B02B16" w:rsidP="005A12CD">
      <w:pPr>
        <w:pStyle w:val="BodyText2"/>
        <w:numPr>
          <w:ilvl w:val="0"/>
          <w:numId w:val="1"/>
        </w:numPr>
        <w:spacing w:line="360" w:lineRule="auto"/>
        <w:rPr>
          <w:rFonts w:ascii="Times New Roman" w:hAnsi="Times New Roman"/>
          <w:b/>
          <w:bCs/>
        </w:rPr>
      </w:pPr>
      <w:r w:rsidRPr="00E10422">
        <w:rPr>
          <w:rFonts w:ascii="Times New Roman" w:hAnsi="Times New Roman"/>
          <w:b/>
          <w:bCs/>
        </w:rPr>
        <w:t>Piedāvājumu vērtēšanas kārtība</w:t>
      </w:r>
    </w:p>
    <w:p w14:paraId="42B91F47" w14:textId="40A5AC67" w:rsidR="0089158C" w:rsidRPr="00E10422" w:rsidRDefault="00B02B16" w:rsidP="0089158C">
      <w:pPr>
        <w:pStyle w:val="BodyText2"/>
        <w:numPr>
          <w:ilvl w:val="1"/>
          <w:numId w:val="1"/>
        </w:numPr>
        <w:ind w:left="567" w:hanging="567"/>
        <w:rPr>
          <w:rFonts w:ascii="Times New Roman" w:hAnsi="Times New Roman"/>
          <w:szCs w:val="24"/>
        </w:rPr>
      </w:pPr>
      <w:r w:rsidRPr="00E10422">
        <w:rPr>
          <w:rFonts w:ascii="Times New Roman" w:hAnsi="Times New Roman"/>
          <w:szCs w:val="24"/>
        </w:rPr>
        <w:t>Visus ar iepirkuma procedūras norisi saistītos jautājumus risina Pasūtītāja izveidota iepirkuma komisija</w:t>
      </w:r>
      <w:r w:rsidR="000F363F">
        <w:rPr>
          <w:rFonts w:ascii="Times New Roman" w:hAnsi="Times New Roman"/>
          <w:szCs w:val="24"/>
        </w:rPr>
        <w:t>.</w:t>
      </w:r>
      <w:r w:rsidR="00EB4984" w:rsidRPr="00E10422">
        <w:rPr>
          <w:rFonts w:ascii="Times New Roman" w:hAnsi="Times New Roman"/>
          <w:szCs w:val="24"/>
        </w:rPr>
        <w:t xml:space="preserve"> </w:t>
      </w:r>
    </w:p>
    <w:p w14:paraId="180A6227" w14:textId="7D11AB97" w:rsidR="001D43B7" w:rsidRPr="00E10422" w:rsidRDefault="0089158C" w:rsidP="001D43B7">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No sākuma komisija veic piedāvājumu noformējuma pārbaudi, kuras laikā </w:t>
      </w:r>
      <w:r w:rsidR="00793EBC">
        <w:rPr>
          <w:rFonts w:ascii="Times New Roman" w:hAnsi="Times New Roman"/>
          <w:szCs w:val="24"/>
        </w:rPr>
        <w:t xml:space="preserve">iepirkuma </w:t>
      </w:r>
      <w:r w:rsidRPr="00E10422">
        <w:rPr>
          <w:rFonts w:ascii="Times New Roman" w:hAnsi="Times New Roman"/>
          <w:szCs w:val="24"/>
        </w:rPr>
        <w:t xml:space="preserve">komisija izvērtē, vai piedāvājums sagatavots un noformēts atbilstoši iepirkuma procedūras nolikuma II sadaļas prasībām. Ja </w:t>
      </w:r>
      <w:r w:rsidR="00AF5C6A" w:rsidRPr="00E10422">
        <w:rPr>
          <w:rFonts w:ascii="Times New Roman" w:hAnsi="Times New Roman"/>
          <w:szCs w:val="24"/>
        </w:rPr>
        <w:t>piedāvājums neatbilst prasībām</w:t>
      </w:r>
      <w:r w:rsidRPr="00E10422">
        <w:rPr>
          <w:rFonts w:ascii="Times New Roman" w:hAnsi="Times New Roman"/>
          <w:szCs w:val="24"/>
        </w:rPr>
        <w:t xml:space="preserve">, </w:t>
      </w:r>
      <w:r w:rsidR="002A182D">
        <w:rPr>
          <w:rFonts w:ascii="Times New Roman" w:hAnsi="Times New Roman"/>
          <w:szCs w:val="24"/>
        </w:rPr>
        <w:t xml:space="preserve">iepirkuma </w:t>
      </w:r>
      <w:r w:rsidRPr="00E10422">
        <w:rPr>
          <w:rFonts w:ascii="Times New Roman" w:hAnsi="Times New Roman"/>
          <w:szCs w:val="24"/>
        </w:rPr>
        <w:t>komisijai, izvērtējot neatbilstību būtiskumu un ievērojot samērīguma principu, ir tiesības to noraidīt, un turpmākajā iepirkuma procedūrā tas tālāk netiek vērtēts.</w:t>
      </w:r>
    </w:p>
    <w:p w14:paraId="4F33EE2E" w14:textId="3434DE16" w:rsidR="009426F3" w:rsidRPr="00E10422" w:rsidRDefault="002A182D" w:rsidP="009426F3">
      <w:pPr>
        <w:pStyle w:val="BodyText2"/>
        <w:numPr>
          <w:ilvl w:val="1"/>
          <w:numId w:val="1"/>
        </w:numPr>
        <w:ind w:left="567" w:hanging="567"/>
        <w:rPr>
          <w:rFonts w:ascii="Times New Roman" w:hAnsi="Times New Roman"/>
          <w:szCs w:val="24"/>
        </w:rPr>
      </w:pPr>
      <w:r>
        <w:rPr>
          <w:rFonts w:ascii="Times New Roman" w:hAnsi="Times New Roman"/>
          <w:szCs w:val="24"/>
        </w:rPr>
        <w:t>Iepirkuma k</w:t>
      </w:r>
      <w:r w:rsidR="001D43B7" w:rsidRPr="00E10422">
        <w:rPr>
          <w:rFonts w:ascii="Times New Roman" w:hAnsi="Times New Roman"/>
          <w:szCs w:val="24"/>
        </w:rPr>
        <w:t>omisija pārbauda, vai Pretendents, tā darbinieks vai Pretendenta piedāvājumā norādītā persona nav konsultējusi vai citādi bijusi iesaistīta iepirkuma</w:t>
      </w:r>
      <w:r w:rsidR="00165F85">
        <w:rPr>
          <w:rFonts w:ascii="Times New Roman" w:hAnsi="Times New Roman"/>
          <w:szCs w:val="24"/>
        </w:rPr>
        <w:t xml:space="preserve"> procedūras</w:t>
      </w:r>
      <w:r w:rsidR="001D43B7" w:rsidRPr="00E10422">
        <w:rPr>
          <w:rFonts w:ascii="Times New Roman" w:hAnsi="Times New Roman"/>
          <w:szCs w:val="24"/>
        </w:rPr>
        <w:t xml:space="preserve"> dokumentu sagatavošanā. Ja Pretendents, tā darbinieki vai Pretendenta piedāvājumā norādītā persona ir konsultējusi vai citādi bijusi iesaistīta iepirkuma procedūras sagatavošanā un ja šis apstāklis piegādātājam dod priekšrocības </w:t>
      </w:r>
      <w:r w:rsidR="008302D1">
        <w:rPr>
          <w:rFonts w:ascii="Times New Roman" w:hAnsi="Times New Roman"/>
          <w:szCs w:val="24"/>
        </w:rPr>
        <w:t>i</w:t>
      </w:r>
      <w:r w:rsidR="00136EB4" w:rsidRPr="00E10422">
        <w:rPr>
          <w:rFonts w:ascii="Times New Roman" w:hAnsi="Times New Roman"/>
          <w:szCs w:val="24"/>
        </w:rPr>
        <w:t>epirkum</w:t>
      </w:r>
      <w:r w:rsidR="008302D1">
        <w:rPr>
          <w:rFonts w:ascii="Times New Roman" w:hAnsi="Times New Roman"/>
          <w:szCs w:val="24"/>
        </w:rPr>
        <w:t>a proced</w:t>
      </w:r>
      <w:r w:rsidR="00AF44B9">
        <w:rPr>
          <w:rFonts w:ascii="Times New Roman" w:hAnsi="Times New Roman"/>
          <w:szCs w:val="24"/>
        </w:rPr>
        <w:t>ūrā,</w:t>
      </w:r>
      <w:r w:rsidR="001D43B7" w:rsidRPr="00E10422">
        <w:rPr>
          <w:rFonts w:ascii="Times New Roman" w:hAnsi="Times New Roman"/>
          <w:szCs w:val="24"/>
        </w:rPr>
        <w:t xml:space="preserve"> tādējādi kavējot, ierobežojot vai deformējot konkurenci, attiecīgā Pretendenta piedāvājums tiek noraidīts. </w:t>
      </w:r>
      <w:r>
        <w:rPr>
          <w:rFonts w:ascii="Times New Roman" w:hAnsi="Times New Roman"/>
          <w:szCs w:val="24"/>
        </w:rPr>
        <w:t>Iepirkuma k</w:t>
      </w:r>
      <w:r w:rsidR="001D43B7" w:rsidRPr="00E10422">
        <w:rPr>
          <w:rFonts w:ascii="Times New Roman" w:hAnsi="Times New Roman"/>
          <w:szCs w:val="24"/>
        </w:rPr>
        <w:t xml:space="preserve">omisija, konstatējot minētos apstākļus, pirms iespējamās Pretendenta noraidīšanas ļauj tam pierādīt, ka nav tādu apstākļu, kas attiecīgajam piegādātājam dotu jebkādas priekšrocības </w:t>
      </w:r>
      <w:r w:rsidR="00AF44B9">
        <w:rPr>
          <w:rFonts w:ascii="Times New Roman" w:hAnsi="Times New Roman"/>
          <w:szCs w:val="24"/>
        </w:rPr>
        <w:t>iepirkuma procedūrā</w:t>
      </w:r>
      <w:r w:rsidR="001D43B7" w:rsidRPr="00E10422">
        <w:rPr>
          <w:rFonts w:ascii="Times New Roman" w:hAnsi="Times New Roman"/>
          <w:szCs w:val="24"/>
        </w:rPr>
        <w:t>, tādējādi kavējot, ierobežojot vai deformējot konkurenci.</w:t>
      </w:r>
    </w:p>
    <w:p w14:paraId="2625E39C" w14:textId="1A387A61" w:rsidR="00CB2DC5" w:rsidRPr="00E10422" w:rsidRDefault="002A182D" w:rsidP="00CB2DC5">
      <w:pPr>
        <w:pStyle w:val="BodyText2"/>
        <w:numPr>
          <w:ilvl w:val="1"/>
          <w:numId w:val="1"/>
        </w:numPr>
        <w:ind w:left="567" w:hanging="567"/>
        <w:rPr>
          <w:rFonts w:ascii="Times New Roman" w:hAnsi="Times New Roman"/>
          <w:szCs w:val="24"/>
        </w:rPr>
      </w:pPr>
      <w:r>
        <w:rPr>
          <w:rFonts w:ascii="Times New Roman" w:hAnsi="Times New Roman"/>
          <w:szCs w:val="24"/>
        </w:rPr>
        <w:t>Iepirkuma k</w:t>
      </w:r>
      <w:r w:rsidR="009426F3" w:rsidRPr="00E10422">
        <w:rPr>
          <w:rFonts w:ascii="Times New Roman" w:hAnsi="Times New Roman"/>
          <w:szCs w:val="24"/>
        </w:rPr>
        <w:t>omisija veic pretendenta tehniskā piedāvājuma atbilstības pārbaudi iepirkuma procedūras nolikuma prasībām. Ja pretendenta tehniskais piedāvājums neatbilst iepirkuma procedūras nolikuma prasībām, pretendents tiek izslēgts no turpmākās dalības iepirkuma procedūrā un tā piedāvājums tālāk netiek izskatīts.</w:t>
      </w:r>
    </w:p>
    <w:p w14:paraId="20B7343C" w14:textId="0404A27D" w:rsidR="00C63381" w:rsidRPr="00E10422" w:rsidRDefault="00CB2DC5" w:rsidP="00C63381">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Izvērtējot pretendenta finanšu piedāvājumu, </w:t>
      </w:r>
      <w:r w:rsidR="002A182D">
        <w:rPr>
          <w:rFonts w:ascii="Times New Roman" w:hAnsi="Times New Roman"/>
          <w:szCs w:val="24"/>
        </w:rPr>
        <w:t>iepirkuma k</w:t>
      </w:r>
      <w:r w:rsidR="002A182D" w:rsidRPr="00E10422">
        <w:rPr>
          <w:rFonts w:ascii="Times New Roman" w:hAnsi="Times New Roman"/>
          <w:szCs w:val="24"/>
        </w:rPr>
        <w:t xml:space="preserve">omisija </w:t>
      </w:r>
      <w:r w:rsidRPr="00E10422">
        <w:rPr>
          <w:rFonts w:ascii="Times New Roman" w:hAnsi="Times New Roman"/>
          <w:szCs w:val="24"/>
        </w:rPr>
        <w:t xml:space="preserve">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w:t>
      </w:r>
      <w:r w:rsidR="002A182D">
        <w:rPr>
          <w:rFonts w:ascii="Times New Roman" w:hAnsi="Times New Roman"/>
          <w:szCs w:val="24"/>
        </w:rPr>
        <w:t>Iepirkuma k</w:t>
      </w:r>
      <w:r w:rsidRPr="00E10422">
        <w:rPr>
          <w:rFonts w:ascii="Times New Roman" w:hAnsi="Times New Roman"/>
          <w:szCs w:val="24"/>
        </w:rPr>
        <w:t xml:space="preserve">omisija, konstatējot aritmētiskās kļūdas, šīs kļūdas izlabo un informē pretendentu par aritmētisko kļūdu labojumu un laboto piedāvājuma summu. Novērtējot un salīdzinot piedāvājumus, kuros bijušas aritmētiskas kļūdas, </w:t>
      </w:r>
      <w:r w:rsidR="002A182D">
        <w:rPr>
          <w:rFonts w:ascii="Times New Roman" w:hAnsi="Times New Roman"/>
          <w:szCs w:val="24"/>
        </w:rPr>
        <w:t>Iepirkuma k</w:t>
      </w:r>
      <w:r w:rsidRPr="00E10422">
        <w:rPr>
          <w:rFonts w:ascii="Times New Roman" w:hAnsi="Times New Roman"/>
          <w:szCs w:val="24"/>
        </w:rPr>
        <w:t>omisija ņem vērā izlabotās cenas.</w:t>
      </w:r>
    </w:p>
    <w:p w14:paraId="505331A8" w14:textId="0FAF8F36" w:rsidR="00D2140A" w:rsidRPr="00C634AC" w:rsidRDefault="002A182D" w:rsidP="00D2140A">
      <w:pPr>
        <w:pStyle w:val="BodyText2"/>
        <w:numPr>
          <w:ilvl w:val="1"/>
          <w:numId w:val="1"/>
        </w:numPr>
        <w:ind w:left="567" w:hanging="567"/>
        <w:rPr>
          <w:rFonts w:ascii="Times New Roman" w:hAnsi="Times New Roman"/>
          <w:szCs w:val="24"/>
        </w:rPr>
      </w:pPr>
      <w:r>
        <w:rPr>
          <w:rFonts w:ascii="Times New Roman" w:hAnsi="Times New Roman"/>
          <w:szCs w:val="24"/>
        </w:rPr>
        <w:t>Iepirkum k</w:t>
      </w:r>
      <w:r w:rsidR="00C63381" w:rsidRPr="00C634AC">
        <w:rPr>
          <w:rFonts w:ascii="Times New Roman" w:hAnsi="Times New Roman"/>
          <w:szCs w:val="24"/>
        </w:rPr>
        <w:t xml:space="preserve">omisija izvērtē, vai piedāvājums neatbilst šķietami nepamatoti lēta piedāvājuma pazīmēm. Ja </w:t>
      </w:r>
      <w:r>
        <w:rPr>
          <w:rFonts w:ascii="Times New Roman" w:hAnsi="Times New Roman"/>
          <w:szCs w:val="24"/>
        </w:rPr>
        <w:t>Iepirkuma k</w:t>
      </w:r>
      <w:r w:rsidR="00C63381" w:rsidRPr="00C634AC">
        <w:rPr>
          <w:rFonts w:ascii="Times New Roman" w:hAnsi="Times New Roman"/>
          <w:szCs w:val="24"/>
        </w:rPr>
        <w:t>omisija konstatē, ka varētu būt saņemts šķietami nepamatoti lēts piedāvājums, tā pieprasa pretendentam detalizētu paskaidrojumu par būtiskajiem piedāvājuma nosacījumiem saskaņā ar Sabiedrisko pakalpojumu sniedzēju iepirkuma likuma 59.pantu.</w:t>
      </w:r>
    </w:p>
    <w:p w14:paraId="1EBCA28A" w14:textId="5D6D5064" w:rsidR="00FD4BE0" w:rsidRPr="00E10422" w:rsidRDefault="002A182D" w:rsidP="00FD4BE0">
      <w:pPr>
        <w:pStyle w:val="BodyText2"/>
        <w:numPr>
          <w:ilvl w:val="1"/>
          <w:numId w:val="1"/>
        </w:numPr>
        <w:ind w:left="567" w:hanging="567"/>
        <w:rPr>
          <w:rFonts w:ascii="Times New Roman" w:hAnsi="Times New Roman"/>
          <w:szCs w:val="24"/>
        </w:rPr>
      </w:pPr>
      <w:r>
        <w:rPr>
          <w:rFonts w:ascii="Times New Roman" w:hAnsi="Times New Roman"/>
          <w:szCs w:val="24"/>
        </w:rPr>
        <w:t>Iepirkuma k</w:t>
      </w:r>
      <w:r w:rsidR="00D2140A" w:rsidRPr="00E10422">
        <w:rPr>
          <w:rFonts w:ascii="Times New Roman" w:hAnsi="Times New Roman"/>
          <w:szCs w:val="24"/>
        </w:rPr>
        <w:t xml:space="preserve">omisija veic pretendenta kvalifikācijas pārbaudi, vadoties no pretendenta iesniegtajiem pretendentu atlases dokumentiem, kā arī pārbaudot pretendentu atbilstību </w:t>
      </w:r>
      <w:r w:rsidR="00D2140A" w:rsidRPr="00E10422">
        <w:rPr>
          <w:rFonts w:ascii="Times New Roman" w:hAnsi="Times New Roman"/>
          <w:szCs w:val="24"/>
        </w:rPr>
        <w:lastRenderedPageBreak/>
        <w:t>nolikumā izvirzītajām prasībām publiski pieejamās datubāzēs. Ja pretendents neatbilst iepirkuma procedūras nolikumā norādītajām pretendenta atlases prasībām, pretendents tiek izslēgts no turpmākās dalības iepirkuma procedūrā.</w:t>
      </w:r>
    </w:p>
    <w:p w14:paraId="7F29D159" w14:textId="77777777" w:rsidR="00F34C88" w:rsidRPr="00E10422" w:rsidRDefault="00FD4BE0" w:rsidP="00F34C88">
      <w:pPr>
        <w:pStyle w:val="BodyText2"/>
        <w:numPr>
          <w:ilvl w:val="1"/>
          <w:numId w:val="1"/>
        </w:numPr>
        <w:ind w:left="567" w:hanging="567"/>
        <w:rPr>
          <w:rFonts w:ascii="Times New Roman" w:hAnsi="Times New Roman"/>
          <w:szCs w:val="24"/>
        </w:rPr>
      </w:pPr>
      <w:r w:rsidRPr="00E10422">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1F77A51A" w14:textId="45B1EEB5" w:rsidR="00F34C88" w:rsidRPr="00E10422" w:rsidRDefault="002A182D" w:rsidP="00F34C88">
      <w:pPr>
        <w:pStyle w:val="BodyText2"/>
        <w:numPr>
          <w:ilvl w:val="1"/>
          <w:numId w:val="1"/>
        </w:numPr>
        <w:ind w:left="567" w:hanging="567"/>
        <w:rPr>
          <w:rFonts w:ascii="Times New Roman" w:hAnsi="Times New Roman"/>
          <w:szCs w:val="24"/>
        </w:rPr>
      </w:pPr>
      <w:r>
        <w:rPr>
          <w:rFonts w:ascii="Times New Roman" w:hAnsi="Times New Roman"/>
          <w:szCs w:val="24"/>
        </w:rPr>
        <w:t>Iepirkuma k</w:t>
      </w:r>
      <w:r w:rsidR="00F34C88" w:rsidRPr="00E10422">
        <w:rPr>
          <w:rFonts w:ascii="Times New Roman" w:hAnsi="Times New Roman"/>
          <w:szCs w:val="24"/>
        </w:rPr>
        <w:t xml:space="preserve">omisija attiecībā uz Pretendentu, kuram būtu piešķiramas līguma slēgšanas tiesības, pārbauda tā atbilstību Starptautisko un Latvijas Republikas nacionālo sankciju likuma prasībām. </w:t>
      </w:r>
    </w:p>
    <w:p w14:paraId="0F1BF4F1" w14:textId="77777777" w:rsidR="00CB2DC5" w:rsidRPr="00E10422" w:rsidRDefault="00CB2DC5" w:rsidP="0089158C">
      <w:pPr>
        <w:pStyle w:val="BodyText2"/>
        <w:tabs>
          <w:tab w:val="clear" w:pos="0"/>
        </w:tabs>
        <w:rPr>
          <w:rFonts w:ascii="Times New Roman" w:hAnsi="Times New Roman"/>
          <w:szCs w:val="24"/>
        </w:rPr>
      </w:pPr>
    </w:p>
    <w:p w14:paraId="0FA2053B" w14:textId="5174C1AA" w:rsidR="002D43DD" w:rsidRPr="00E10422" w:rsidRDefault="005D4771" w:rsidP="005A12CD">
      <w:pPr>
        <w:pStyle w:val="BodyText2"/>
        <w:numPr>
          <w:ilvl w:val="0"/>
          <w:numId w:val="1"/>
        </w:numPr>
        <w:spacing w:line="360" w:lineRule="auto"/>
        <w:rPr>
          <w:rFonts w:ascii="Times New Roman" w:hAnsi="Times New Roman"/>
          <w:b/>
          <w:szCs w:val="24"/>
        </w:rPr>
      </w:pPr>
      <w:r w:rsidRPr="00E10422">
        <w:rPr>
          <w:rFonts w:ascii="Times New Roman" w:hAnsi="Times New Roman"/>
          <w:b/>
          <w:szCs w:val="24"/>
        </w:rPr>
        <w:t>Piedāvājuma izvēles kritērijs</w:t>
      </w:r>
    </w:p>
    <w:p w14:paraId="7E2A7E35" w14:textId="4DBFD674" w:rsidR="005621B4" w:rsidRPr="00E10422" w:rsidRDefault="00E808D3" w:rsidP="00F57E35">
      <w:pPr>
        <w:pStyle w:val="BodyText2"/>
        <w:numPr>
          <w:ilvl w:val="1"/>
          <w:numId w:val="1"/>
        </w:numPr>
        <w:ind w:left="567" w:hanging="567"/>
        <w:rPr>
          <w:rFonts w:ascii="Times New Roman" w:hAnsi="Times New Roman"/>
          <w:szCs w:val="24"/>
        </w:rPr>
      </w:pPr>
      <w:r w:rsidRPr="00E10422">
        <w:rPr>
          <w:rFonts w:ascii="Times New Roman" w:hAnsi="Times New Roman"/>
          <w:szCs w:val="24"/>
        </w:rPr>
        <w:t>Piedāvājuma izvēles kritērijs ir</w:t>
      </w:r>
      <w:r>
        <w:rPr>
          <w:rFonts w:ascii="Times New Roman" w:hAnsi="Times New Roman"/>
          <w:szCs w:val="24"/>
        </w:rPr>
        <w:t xml:space="preserve"> Nolikuma prasībām atbilstošs piedāvājums </w:t>
      </w:r>
      <w:r w:rsidRPr="00E808D3">
        <w:rPr>
          <w:rFonts w:ascii="Times New Roman" w:hAnsi="Times New Roman"/>
          <w:b/>
          <w:bCs/>
          <w:szCs w:val="24"/>
        </w:rPr>
        <w:t>ar zemāko piedāvāto cenu</w:t>
      </w:r>
      <w:r>
        <w:rPr>
          <w:rFonts w:ascii="Times New Roman" w:hAnsi="Times New Roman"/>
          <w:szCs w:val="24"/>
        </w:rPr>
        <w:t>.</w:t>
      </w:r>
    </w:p>
    <w:p w14:paraId="188EF53E" w14:textId="07523986" w:rsidR="009A2891" w:rsidRDefault="00977BFB" w:rsidP="0097111B">
      <w:pPr>
        <w:pStyle w:val="BodyText2"/>
        <w:numPr>
          <w:ilvl w:val="1"/>
          <w:numId w:val="1"/>
        </w:numPr>
        <w:ind w:left="567" w:hanging="567"/>
        <w:rPr>
          <w:rFonts w:ascii="Times New Roman" w:hAnsi="Times New Roman"/>
          <w:szCs w:val="24"/>
        </w:rPr>
      </w:pPr>
      <w:r w:rsidRPr="0097111B">
        <w:rPr>
          <w:rFonts w:ascii="Times New Roman" w:hAnsi="Times New Roman"/>
          <w:szCs w:val="24"/>
        </w:rPr>
        <w:t xml:space="preserve">Ja vairāku pretendentu piedāvātā vērtējamā cena </w:t>
      </w:r>
      <w:r w:rsidR="00BD25EA">
        <w:rPr>
          <w:rFonts w:ascii="Times New Roman" w:hAnsi="Times New Roman"/>
          <w:szCs w:val="24"/>
        </w:rPr>
        <w:t xml:space="preserve">ir </w:t>
      </w:r>
      <w:r w:rsidRPr="0097111B">
        <w:rPr>
          <w:rFonts w:ascii="Times New Roman" w:hAnsi="Times New Roman"/>
          <w:szCs w:val="24"/>
        </w:rPr>
        <w:t xml:space="preserve">vienāda, piedāvājuma novērtēšanā kā uzvarētājs tiek noteikts tā pretendenta piedāvājums, kura piedāvātās iekārtas cena (4.pielikuma 1.pozīcija) ir zemākā. Izšķirošais kritērijs, ja, tomēr, iepriekšējā teikumā minētajā kritērijā divi vai vairāki Pretendenti ir piedāvājuši vienādu cenu, </w:t>
      </w:r>
      <w:r w:rsidR="000046F3">
        <w:rPr>
          <w:rFonts w:ascii="Times New Roman" w:hAnsi="Times New Roman"/>
          <w:szCs w:val="24"/>
        </w:rPr>
        <w:t>iepirkuma k</w:t>
      </w:r>
      <w:r w:rsidRPr="000046F3">
        <w:rPr>
          <w:rFonts w:ascii="Times New Roman" w:hAnsi="Times New Roman"/>
          <w:szCs w:val="24"/>
        </w:rPr>
        <w:t>omisija izvēlas to pretendentu, kurš ir veicis lielākus nodokļu maksājumus valsts kopbudžetā pēdējā gadā, par kuru likumā noteiktajā kārtībā ir iesniegts gada pārskats.</w:t>
      </w:r>
    </w:p>
    <w:p w14:paraId="4F660CA8" w14:textId="77777777" w:rsidR="00BD25EA" w:rsidRPr="000046F3" w:rsidRDefault="00BD25EA" w:rsidP="00BD25EA">
      <w:pPr>
        <w:pStyle w:val="BodyText2"/>
        <w:tabs>
          <w:tab w:val="clear" w:pos="0"/>
        </w:tabs>
        <w:ind w:left="567"/>
        <w:rPr>
          <w:rFonts w:ascii="Times New Roman" w:hAnsi="Times New Roman"/>
          <w:szCs w:val="24"/>
        </w:rPr>
      </w:pPr>
    </w:p>
    <w:p w14:paraId="4199779F" w14:textId="7FFD1C7C" w:rsidR="009C57A7" w:rsidRPr="00E10422" w:rsidRDefault="009C57A7" w:rsidP="005A12CD">
      <w:pPr>
        <w:pStyle w:val="ListParagraph"/>
        <w:numPr>
          <w:ilvl w:val="0"/>
          <w:numId w:val="1"/>
        </w:numPr>
        <w:spacing w:after="0" w:line="360" w:lineRule="auto"/>
        <w:ind w:left="567" w:hanging="567"/>
        <w:jc w:val="both"/>
        <w:rPr>
          <w:rFonts w:ascii="Times New Roman" w:hAnsi="Times New Roman" w:cs="Times New Roman"/>
          <w:b/>
          <w:sz w:val="24"/>
          <w:szCs w:val="24"/>
        </w:rPr>
      </w:pPr>
      <w:r w:rsidRPr="00E10422">
        <w:rPr>
          <w:rFonts w:ascii="Times New Roman" w:hAnsi="Times New Roman" w:cs="Times New Roman"/>
          <w:b/>
          <w:sz w:val="24"/>
          <w:szCs w:val="24"/>
        </w:rPr>
        <w:t>Lēmumu pieņemšanas kārtība un pretendentu informēšana</w:t>
      </w:r>
    </w:p>
    <w:p w14:paraId="634A66ED" w14:textId="537BA1B9" w:rsidR="009C57A7" w:rsidRPr="00E10422" w:rsidRDefault="002A182D" w:rsidP="005A12CD">
      <w:pPr>
        <w:pStyle w:val="BodyText2"/>
        <w:numPr>
          <w:ilvl w:val="1"/>
          <w:numId w:val="1"/>
        </w:numPr>
        <w:ind w:left="567" w:hanging="567"/>
        <w:rPr>
          <w:rFonts w:ascii="Times New Roman" w:hAnsi="Times New Roman"/>
          <w:szCs w:val="24"/>
        </w:rPr>
      </w:pPr>
      <w:r>
        <w:rPr>
          <w:rFonts w:ascii="Times New Roman" w:hAnsi="Times New Roman"/>
          <w:szCs w:val="24"/>
        </w:rPr>
        <w:t>Iepirkuma k</w:t>
      </w:r>
      <w:r w:rsidR="009C57A7" w:rsidRPr="00E10422">
        <w:rPr>
          <w:rFonts w:ascii="Times New Roman" w:hAnsi="Times New Roman"/>
          <w:szCs w:val="24"/>
        </w:rPr>
        <w:t xml:space="preserve">omisija lēmumus pieņem sēdēs. </w:t>
      </w:r>
      <w:r>
        <w:rPr>
          <w:rFonts w:ascii="Times New Roman" w:hAnsi="Times New Roman"/>
          <w:szCs w:val="24"/>
        </w:rPr>
        <w:t>Iepirkuma k</w:t>
      </w:r>
      <w:r w:rsidR="009C57A7" w:rsidRPr="00E10422">
        <w:rPr>
          <w:rFonts w:ascii="Times New Roman" w:hAnsi="Times New Roman"/>
          <w:szCs w:val="24"/>
        </w:rPr>
        <w:t>omisija ir lemttiesīga, ja tās sēdē piedalās vismaz divas trešdaļas</w:t>
      </w:r>
      <w:r w:rsidR="00E977D6" w:rsidRPr="00E977D6">
        <w:rPr>
          <w:rFonts w:ascii="Times New Roman" w:hAnsi="Times New Roman"/>
          <w:szCs w:val="24"/>
        </w:rPr>
        <w:t xml:space="preserve"> </w:t>
      </w:r>
      <w:r w:rsidR="00E977D6">
        <w:rPr>
          <w:rFonts w:ascii="Times New Roman" w:hAnsi="Times New Roman"/>
          <w:szCs w:val="24"/>
        </w:rPr>
        <w:t>Iepirkuma</w:t>
      </w:r>
      <w:r w:rsidR="009C57A7" w:rsidRPr="00E10422">
        <w:rPr>
          <w:rFonts w:ascii="Times New Roman" w:hAnsi="Times New Roman"/>
          <w:szCs w:val="24"/>
        </w:rPr>
        <w:t xml:space="preserve"> </w:t>
      </w:r>
      <w:r w:rsidR="00E977D6">
        <w:rPr>
          <w:rFonts w:ascii="Times New Roman" w:hAnsi="Times New Roman"/>
          <w:szCs w:val="24"/>
        </w:rPr>
        <w:t>k</w:t>
      </w:r>
      <w:r w:rsidR="009C57A7" w:rsidRPr="00E10422">
        <w:rPr>
          <w:rFonts w:ascii="Times New Roman" w:hAnsi="Times New Roman"/>
          <w:szCs w:val="24"/>
        </w:rPr>
        <w:t>omisijas locekļu, bet ne mazāk kā trīs locekļi.</w:t>
      </w:r>
    </w:p>
    <w:p w14:paraId="48004298" w14:textId="7388E01E" w:rsidR="009C57A7" w:rsidRPr="00E10422" w:rsidRDefault="00E977D6" w:rsidP="005A12CD">
      <w:pPr>
        <w:pStyle w:val="BodyText2"/>
        <w:numPr>
          <w:ilvl w:val="1"/>
          <w:numId w:val="1"/>
        </w:numPr>
        <w:ind w:left="567" w:hanging="567"/>
        <w:rPr>
          <w:rFonts w:ascii="Times New Roman" w:hAnsi="Times New Roman"/>
          <w:szCs w:val="24"/>
        </w:rPr>
      </w:pPr>
      <w:r>
        <w:rPr>
          <w:rFonts w:ascii="Times New Roman" w:hAnsi="Times New Roman"/>
          <w:szCs w:val="24"/>
        </w:rPr>
        <w:t>Iepirkuma k</w:t>
      </w:r>
      <w:r w:rsidR="009C57A7" w:rsidRPr="00E10422">
        <w:rPr>
          <w:rFonts w:ascii="Times New Roman" w:hAnsi="Times New Roman"/>
          <w:szCs w:val="24"/>
        </w:rPr>
        <w:t xml:space="preserve">omisija lēmumu par iepirkuma procedūras rezultātiem pieņem ar balsu vairākumu. Ja iepirkuma komisijas locekļu balsis sadalās vienādi, izšķirošā ir komisijas priekšsēdētāja balss. </w:t>
      </w:r>
      <w:r>
        <w:rPr>
          <w:rFonts w:ascii="Times New Roman" w:hAnsi="Times New Roman"/>
          <w:szCs w:val="24"/>
        </w:rPr>
        <w:t>Iepirkuma k</w:t>
      </w:r>
      <w:r w:rsidR="009C57A7" w:rsidRPr="00E10422">
        <w:rPr>
          <w:rFonts w:ascii="Times New Roman" w:hAnsi="Times New Roman"/>
          <w:szCs w:val="24"/>
        </w:rPr>
        <w:t>omisijas loceklis nevar atturēties no lēmuma pieņemšanas.</w:t>
      </w:r>
    </w:p>
    <w:p w14:paraId="09115CE5" w14:textId="650AD97B" w:rsidR="009C57A7" w:rsidRPr="00E10422" w:rsidRDefault="009C57A7" w:rsidP="005A12CD">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Lēmumu par iepirkumu procedūras rezultātiem pieņem </w:t>
      </w:r>
      <w:r w:rsidR="00E977D6">
        <w:rPr>
          <w:rFonts w:ascii="Times New Roman" w:hAnsi="Times New Roman"/>
          <w:szCs w:val="24"/>
        </w:rPr>
        <w:t>Iepirkuma k</w:t>
      </w:r>
      <w:r w:rsidRPr="00E10422">
        <w:rPr>
          <w:rFonts w:ascii="Times New Roman" w:hAnsi="Times New Roman"/>
          <w:szCs w:val="24"/>
        </w:rPr>
        <w:t>omisija saskaņā ar nolikuma 22.punktā noteikto piedāvājumu izvēles kritēriju.</w:t>
      </w:r>
    </w:p>
    <w:p w14:paraId="648F093E" w14:textId="6C4623D0" w:rsidR="00BC512F" w:rsidRPr="00E10422" w:rsidRDefault="00E977D6" w:rsidP="00BC512F">
      <w:pPr>
        <w:pStyle w:val="BodyText2"/>
        <w:numPr>
          <w:ilvl w:val="1"/>
          <w:numId w:val="1"/>
        </w:numPr>
        <w:ind w:left="567" w:hanging="567"/>
        <w:rPr>
          <w:rFonts w:ascii="Times New Roman" w:hAnsi="Times New Roman"/>
          <w:szCs w:val="24"/>
        </w:rPr>
      </w:pPr>
      <w:r>
        <w:rPr>
          <w:rFonts w:ascii="Times New Roman" w:hAnsi="Times New Roman"/>
          <w:szCs w:val="24"/>
        </w:rPr>
        <w:t>Iepirkuma k</w:t>
      </w:r>
      <w:r w:rsidR="009C57A7" w:rsidRPr="00E10422">
        <w:rPr>
          <w:rFonts w:ascii="Times New Roman" w:hAnsi="Times New Roman"/>
          <w:szCs w:val="24"/>
        </w:rPr>
        <w:t>omisija var jebkurā brīdī pārtraukt iepirkuma procedūru, ja tam ir objektīvs iemesls.</w:t>
      </w:r>
    </w:p>
    <w:p w14:paraId="123EAA7B" w14:textId="52962179" w:rsidR="009C57A7" w:rsidRPr="00E10422" w:rsidRDefault="009C57A7" w:rsidP="00BC512F">
      <w:pPr>
        <w:pStyle w:val="BodyText2"/>
        <w:numPr>
          <w:ilvl w:val="1"/>
          <w:numId w:val="1"/>
        </w:numPr>
        <w:ind w:left="567" w:hanging="567"/>
        <w:rPr>
          <w:rFonts w:ascii="Times New Roman" w:hAnsi="Times New Roman"/>
          <w:szCs w:val="24"/>
        </w:rPr>
      </w:pPr>
      <w:r w:rsidRPr="00E10422">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7E242699" w14:textId="77777777" w:rsidR="00B6645A" w:rsidRPr="00E10422" w:rsidRDefault="00B6645A" w:rsidP="009C57A7">
      <w:pPr>
        <w:pStyle w:val="BodyText2"/>
        <w:tabs>
          <w:tab w:val="clear" w:pos="0"/>
        </w:tabs>
        <w:ind w:left="851"/>
        <w:rPr>
          <w:rFonts w:ascii="Times New Roman" w:hAnsi="Times New Roman"/>
          <w:szCs w:val="24"/>
        </w:rPr>
      </w:pPr>
    </w:p>
    <w:p w14:paraId="1B22C229" w14:textId="115B2869" w:rsidR="00057D1D" w:rsidRPr="00E10422" w:rsidRDefault="009C57A7" w:rsidP="005A12CD">
      <w:pPr>
        <w:pStyle w:val="BodyText2"/>
        <w:numPr>
          <w:ilvl w:val="0"/>
          <w:numId w:val="1"/>
        </w:numPr>
        <w:spacing w:after="240"/>
        <w:ind w:left="567" w:hanging="567"/>
        <w:rPr>
          <w:rFonts w:ascii="Times New Roman" w:hAnsi="Times New Roman"/>
          <w:b/>
          <w:szCs w:val="24"/>
        </w:rPr>
      </w:pPr>
      <w:r w:rsidRPr="00E10422">
        <w:rPr>
          <w:rFonts w:ascii="Times New Roman" w:hAnsi="Times New Roman"/>
          <w:b/>
          <w:szCs w:val="24"/>
        </w:rPr>
        <w:t>Iepirkuma līguma noslēgšana</w:t>
      </w:r>
    </w:p>
    <w:p w14:paraId="660A7190" w14:textId="4E7874BE" w:rsidR="000B0CC2" w:rsidRPr="00E10422" w:rsidRDefault="00E977D6" w:rsidP="000B0CC2">
      <w:pPr>
        <w:pStyle w:val="BodyText2"/>
        <w:numPr>
          <w:ilvl w:val="1"/>
          <w:numId w:val="1"/>
        </w:numPr>
        <w:ind w:left="567" w:hanging="567"/>
        <w:rPr>
          <w:rFonts w:ascii="Times New Roman" w:hAnsi="Times New Roman"/>
          <w:szCs w:val="24"/>
        </w:rPr>
      </w:pPr>
      <w:r>
        <w:rPr>
          <w:rFonts w:ascii="Times New Roman" w:hAnsi="Times New Roman"/>
          <w:szCs w:val="24"/>
        </w:rPr>
        <w:t>Iepirkuma k</w:t>
      </w:r>
      <w:r w:rsidR="009C57A7" w:rsidRPr="00E10422">
        <w:rPr>
          <w:rFonts w:ascii="Times New Roman" w:hAnsi="Times New Roman"/>
          <w:szCs w:val="24"/>
        </w:rPr>
        <w:t>omisijas lēmums un paziņojums par iepirkuma procedūras uzvarētāju,</w:t>
      </w:r>
      <w:r w:rsidR="00985EA0" w:rsidRPr="00E10422">
        <w:rPr>
          <w:rFonts w:ascii="Times New Roman" w:hAnsi="Times New Roman"/>
          <w:szCs w:val="24"/>
        </w:rPr>
        <w:t xml:space="preserve"> ar kuru tiks slēgts iepirkuma līgums, </w:t>
      </w:r>
      <w:r w:rsidR="009C57A7" w:rsidRPr="00E10422">
        <w:rPr>
          <w:rFonts w:ascii="Times New Roman" w:hAnsi="Times New Roman"/>
          <w:szCs w:val="24"/>
        </w:rPr>
        <w:t xml:space="preserve"> ir pamats iepirkuma līguma sagatavošanai. Līgums tiek slēgts uz pretendenta piedāvājuma pamata atbilstoši līguma projektam, kas pievienots nolikumam kā </w:t>
      </w:r>
      <w:r w:rsidR="009A2891" w:rsidRPr="00E10422">
        <w:rPr>
          <w:rFonts w:ascii="Times New Roman" w:hAnsi="Times New Roman"/>
          <w:szCs w:val="24"/>
        </w:rPr>
        <w:t>5</w:t>
      </w:r>
      <w:r w:rsidR="009C57A7" w:rsidRPr="00E10422">
        <w:rPr>
          <w:rFonts w:ascii="Times New Roman" w:hAnsi="Times New Roman"/>
          <w:szCs w:val="24"/>
        </w:rPr>
        <w:t xml:space="preserve">.pielikums. </w:t>
      </w:r>
    </w:p>
    <w:p w14:paraId="2E05F1C4" w14:textId="76B70367" w:rsidR="000B0CC2" w:rsidRPr="00E10422" w:rsidRDefault="000B0CC2" w:rsidP="000B0CC2">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E10422">
        <w:rPr>
          <w:rFonts w:ascii="Times New Roman" w:hAnsi="Times New Roman"/>
          <w:b/>
          <w:szCs w:val="24"/>
        </w:rPr>
        <w:t>vai</w:t>
      </w:r>
      <w:r w:rsidRPr="00E10422">
        <w:rPr>
          <w:rFonts w:ascii="Times New Roman" w:hAnsi="Times New Roman"/>
          <w:szCs w:val="24"/>
        </w:rPr>
        <w:t xml:space="preserve"> </w:t>
      </w:r>
      <w:r w:rsidRPr="00E10422">
        <w:rPr>
          <w:rFonts w:ascii="Times New Roman" w:hAnsi="Times New Roman"/>
          <w:color w:val="000000"/>
          <w:szCs w:val="24"/>
        </w:rPr>
        <w:t>jānoslēdz sabiedrības līgums, vienojoties par apvienības dalībnieku atbildības sadalījumu, kurš jāiesniedz Pasūtītājam.</w:t>
      </w:r>
      <w:r w:rsidRPr="00E10422">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w:t>
      </w:r>
      <w:r w:rsidRPr="00E10422">
        <w:rPr>
          <w:rFonts w:ascii="Times New Roman" w:hAnsi="Times New Roman"/>
          <w:szCs w:val="24"/>
        </w:rPr>
        <w:lastRenderedPageBreak/>
        <w:t>Republikas Uzņēmumu reģistrā Pasūtītājs pārliecinās, informāciju iegūstot publiskajā datubāzē.</w:t>
      </w:r>
    </w:p>
    <w:p w14:paraId="510A3891" w14:textId="593F0253" w:rsidR="009C57A7" w:rsidRPr="00E10422" w:rsidRDefault="009C57A7" w:rsidP="005A12CD">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w:t>
      </w:r>
      <w:r w:rsidR="00E977D6">
        <w:rPr>
          <w:rFonts w:ascii="Times New Roman" w:hAnsi="Times New Roman"/>
          <w:szCs w:val="24"/>
        </w:rPr>
        <w:t>Iepirkuma k</w:t>
      </w:r>
      <w:r w:rsidRPr="00E10422">
        <w:rPr>
          <w:rFonts w:ascii="Times New Roman" w:hAnsi="Times New Roman"/>
          <w:szCs w:val="24"/>
        </w:rPr>
        <w:t>omisija pieņem lēmumu slēgt līgumu ar nākamo pretendentu, kurš iesniedzis nolikumam atbilstošu saimnieciski visizdevīgāko piedāvājum</w:t>
      </w:r>
      <w:r w:rsidR="007B0CC9" w:rsidRPr="00E10422">
        <w:rPr>
          <w:rFonts w:ascii="Times New Roman" w:hAnsi="Times New Roman"/>
          <w:szCs w:val="24"/>
        </w:rPr>
        <w:t>u</w:t>
      </w:r>
      <w:r w:rsidR="00D711DF">
        <w:rPr>
          <w:rFonts w:ascii="Times New Roman" w:hAnsi="Times New Roman"/>
          <w:szCs w:val="24"/>
        </w:rPr>
        <w:t xml:space="preserve"> ar zemāko cenu</w:t>
      </w:r>
      <w:r w:rsidRPr="00E10422">
        <w:rPr>
          <w:rFonts w:ascii="Times New Roman" w:hAnsi="Times New Roman"/>
          <w:szCs w:val="24"/>
        </w:rPr>
        <w:t>, vai pārtraukt iepirkuma procedūru, neizvēloties nevienu piedāvājumu.</w:t>
      </w:r>
    </w:p>
    <w:p w14:paraId="3E96DFCC" w14:textId="0F798179" w:rsidR="00411FAB" w:rsidRPr="00E10422" w:rsidRDefault="00411FAB" w:rsidP="00411FAB">
      <w:pPr>
        <w:pStyle w:val="BodyText2"/>
        <w:numPr>
          <w:ilvl w:val="1"/>
          <w:numId w:val="1"/>
        </w:numPr>
        <w:ind w:left="567" w:hanging="567"/>
        <w:rPr>
          <w:rFonts w:ascii="Times New Roman" w:hAnsi="Times New Roman"/>
          <w:szCs w:val="24"/>
        </w:rPr>
      </w:pPr>
      <w:r w:rsidRPr="00E10422">
        <w:rPr>
          <w:rFonts w:ascii="Times New Roman" w:hAnsi="Times New Roman"/>
          <w:szCs w:val="24"/>
        </w:rPr>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w:t>
      </w:r>
      <w:r w:rsidR="00D32F87">
        <w:rPr>
          <w:rFonts w:ascii="Times New Roman" w:hAnsi="Times New Roman"/>
          <w:szCs w:val="24"/>
        </w:rPr>
        <w:t xml:space="preserve"> ar zemāko cenu</w:t>
      </w:r>
      <w:r w:rsidRPr="00E10422">
        <w:rPr>
          <w:rFonts w:ascii="Times New Roman" w:hAnsi="Times New Roman"/>
          <w:szCs w:val="24"/>
        </w:rPr>
        <w:t>,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w:t>
      </w:r>
      <w:r w:rsidR="00D32F87" w:rsidRPr="00D32F87">
        <w:rPr>
          <w:rFonts w:ascii="Times New Roman" w:hAnsi="Times New Roman"/>
          <w:szCs w:val="24"/>
        </w:rPr>
        <w:t xml:space="preserve"> </w:t>
      </w:r>
      <w:r w:rsidR="00D32F87">
        <w:rPr>
          <w:rFonts w:ascii="Times New Roman" w:hAnsi="Times New Roman"/>
          <w:szCs w:val="24"/>
        </w:rPr>
        <w:t>ar zemāko cenu</w:t>
      </w:r>
      <w:r w:rsidRPr="00E10422">
        <w:rPr>
          <w:rFonts w:ascii="Times New Roman" w:hAnsi="Times New Roman"/>
          <w:szCs w:val="24"/>
        </w:rPr>
        <w:t>, bet tas atsakās slēgt līgumu vai neparaksta to 5 (piecu) darba dienu laikā pēc līguma saņemšanas, Pasūtītājs pieņem lēmumu pārtraukt iepirkuma procedūru, neizvēloties nevienu piedāvājumu.</w:t>
      </w:r>
    </w:p>
    <w:p w14:paraId="3997E965" w14:textId="79E77B28" w:rsidR="005D76C9" w:rsidRPr="00C634AC" w:rsidRDefault="005D76C9" w:rsidP="005B6F93">
      <w:pPr>
        <w:pStyle w:val="BodyText2"/>
        <w:numPr>
          <w:ilvl w:val="1"/>
          <w:numId w:val="1"/>
        </w:numPr>
        <w:ind w:left="567" w:hanging="567"/>
        <w:rPr>
          <w:rFonts w:ascii="Times New Roman" w:hAnsi="Times New Roman"/>
          <w:szCs w:val="24"/>
        </w:rPr>
      </w:pPr>
      <w:r w:rsidRPr="00C634AC">
        <w:rPr>
          <w:rFonts w:ascii="Times New Roman" w:hAnsi="Times New Roman"/>
          <w:szCs w:val="24"/>
        </w:rPr>
        <w:t>Pirms lēmuma pieņemšanas par līguma noslēgšanu ar nākamo pretendentu, kurš iesniedzis nolikumam atbilstošu saimnieciski visizdevīgāko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ar zemāko cenu, bet tas atsakās slēgt līgumu vai neparaksta to 5 (piecu) darba dienu laikā pēc līguma saņemšanas, Pasūtītājs pieņem lēmumu pārtraukt iepirkuma procedūru, neizvēloties nevienu piedāvājumu.</w:t>
      </w:r>
    </w:p>
    <w:p w14:paraId="3C212C78" w14:textId="77777777" w:rsidR="00411FAB" w:rsidRPr="00E10422" w:rsidRDefault="00411FAB" w:rsidP="00411FAB">
      <w:pPr>
        <w:pStyle w:val="BodyText2"/>
        <w:tabs>
          <w:tab w:val="clear" w:pos="0"/>
        </w:tabs>
        <w:rPr>
          <w:rFonts w:ascii="Times New Roman" w:hAnsi="Times New Roman"/>
          <w:szCs w:val="24"/>
        </w:rPr>
      </w:pPr>
    </w:p>
    <w:p w14:paraId="0D9C41D9" w14:textId="77777777" w:rsidR="00411FAB" w:rsidRPr="00E10422" w:rsidRDefault="00411FAB" w:rsidP="00411FAB">
      <w:pPr>
        <w:pStyle w:val="BodyText2"/>
        <w:tabs>
          <w:tab w:val="clear" w:pos="0"/>
        </w:tabs>
        <w:rPr>
          <w:rFonts w:ascii="Times New Roman" w:hAnsi="Times New Roman"/>
          <w:szCs w:val="24"/>
        </w:rPr>
      </w:pPr>
    </w:p>
    <w:p w14:paraId="6E760BF5" w14:textId="77777777" w:rsidR="009C57A7" w:rsidRPr="00E10422" w:rsidRDefault="009C57A7" w:rsidP="005A12CD">
      <w:pPr>
        <w:pStyle w:val="BodyText2"/>
        <w:numPr>
          <w:ilvl w:val="0"/>
          <w:numId w:val="1"/>
        </w:numPr>
        <w:ind w:left="567" w:hanging="567"/>
        <w:rPr>
          <w:rFonts w:ascii="Times New Roman" w:hAnsi="Times New Roman"/>
          <w:b/>
          <w:szCs w:val="24"/>
        </w:rPr>
      </w:pPr>
      <w:r w:rsidRPr="00E10422">
        <w:rPr>
          <w:rFonts w:ascii="Times New Roman" w:hAnsi="Times New Roman"/>
          <w:b/>
          <w:szCs w:val="24"/>
        </w:rPr>
        <w:t>Pielikumi</w:t>
      </w:r>
    </w:p>
    <w:p w14:paraId="41B5B502" w14:textId="26C83FF0" w:rsidR="009C57A7" w:rsidRPr="00E10422" w:rsidRDefault="009C57A7" w:rsidP="00124DD5">
      <w:pPr>
        <w:pStyle w:val="BodyText2"/>
        <w:numPr>
          <w:ilvl w:val="0"/>
          <w:numId w:val="2"/>
        </w:numPr>
        <w:rPr>
          <w:rFonts w:ascii="Times New Roman" w:hAnsi="Times New Roman"/>
          <w:szCs w:val="24"/>
        </w:rPr>
      </w:pPr>
      <w:r w:rsidRPr="00E10422">
        <w:rPr>
          <w:rFonts w:ascii="Times New Roman" w:hAnsi="Times New Roman"/>
          <w:szCs w:val="24"/>
        </w:rPr>
        <w:t xml:space="preserve">pielikums – </w:t>
      </w:r>
      <w:r w:rsidR="007C1649" w:rsidRPr="00E10422">
        <w:rPr>
          <w:rFonts w:ascii="Times New Roman" w:hAnsi="Times New Roman"/>
          <w:szCs w:val="24"/>
        </w:rPr>
        <w:t>Pieteikuma</w:t>
      </w:r>
      <w:r w:rsidR="00E33905">
        <w:rPr>
          <w:rFonts w:ascii="Times New Roman" w:hAnsi="Times New Roman"/>
          <w:szCs w:val="24"/>
        </w:rPr>
        <w:t xml:space="preserve"> iesniegšanas ieteicamā forma</w:t>
      </w:r>
      <w:r w:rsidR="007C1649" w:rsidRPr="00E10422">
        <w:rPr>
          <w:rFonts w:ascii="Times New Roman" w:hAnsi="Times New Roman"/>
          <w:szCs w:val="24"/>
        </w:rPr>
        <w:t>;</w:t>
      </w:r>
      <w:r w:rsidR="007C1649" w:rsidRPr="00E10422">
        <w:rPr>
          <w:rFonts w:ascii="Times New Roman" w:hAnsi="Times New Roman"/>
          <w:b/>
          <w:bCs/>
          <w:szCs w:val="24"/>
        </w:rPr>
        <w:t xml:space="preserve"> </w:t>
      </w:r>
    </w:p>
    <w:p w14:paraId="2B2CFF1C" w14:textId="5CA0A55A" w:rsidR="009C57A7" w:rsidRPr="00E10422" w:rsidRDefault="00BE73D6" w:rsidP="00124DD5">
      <w:pPr>
        <w:pStyle w:val="BodyText2"/>
        <w:numPr>
          <w:ilvl w:val="0"/>
          <w:numId w:val="2"/>
        </w:numPr>
        <w:rPr>
          <w:rFonts w:ascii="Times New Roman" w:hAnsi="Times New Roman"/>
          <w:szCs w:val="24"/>
        </w:rPr>
      </w:pPr>
      <w:r w:rsidRPr="00E10422">
        <w:rPr>
          <w:rFonts w:ascii="Times New Roman" w:hAnsi="Times New Roman"/>
          <w:szCs w:val="24"/>
        </w:rPr>
        <w:t>pie</w:t>
      </w:r>
      <w:r w:rsidR="009C57A7" w:rsidRPr="00E10422">
        <w:rPr>
          <w:rFonts w:ascii="Times New Roman" w:hAnsi="Times New Roman"/>
          <w:szCs w:val="24"/>
        </w:rPr>
        <w:t xml:space="preserve">likums – </w:t>
      </w:r>
      <w:r w:rsidR="002D1A86" w:rsidRPr="00E10422">
        <w:rPr>
          <w:rFonts w:ascii="Times New Roman" w:hAnsi="Times New Roman"/>
          <w:szCs w:val="24"/>
        </w:rPr>
        <w:t>Tehniskā specifikācija</w:t>
      </w:r>
      <w:r w:rsidR="00150F3F" w:rsidRPr="00E10422">
        <w:rPr>
          <w:rFonts w:ascii="Times New Roman" w:hAnsi="Times New Roman"/>
          <w:szCs w:val="24"/>
        </w:rPr>
        <w:t>;</w:t>
      </w:r>
    </w:p>
    <w:p w14:paraId="6EAC6B5A" w14:textId="19F46582" w:rsidR="00676F3C" w:rsidRPr="00E10422" w:rsidRDefault="009C57A7" w:rsidP="00124DD5">
      <w:pPr>
        <w:pStyle w:val="BodyText2"/>
        <w:numPr>
          <w:ilvl w:val="0"/>
          <w:numId w:val="2"/>
        </w:numPr>
        <w:rPr>
          <w:rFonts w:ascii="Times New Roman" w:hAnsi="Times New Roman"/>
          <w:szCs w:val="24"/>
        </w:rPr>
      </w:pPr>
      <w:r w:rsidRPr="00E10422">
        <w:rPr>
          <w:rFonts w:ascii="Times New Roman" w:hAnsi="Times New Roman"/>
          <w:szCs w:val="24"/>
        </w:rPr>
        <w:t xml:space="preserve">pielikums – </w:t>
      </w:r>
      <w:r w:rsidR="00676F3C" w:rsidRPr="00E10422">
        <w:rPr>
          <w:rFonts w:ascii="Times New Roman" w:hAnsi="Times New Roman"/>
          <w:szCs w:val="24"/>
        </w:rPr>
        <w:t xml:space="preserve">Tehniskā  piedāvājuma </w:t>
      </w:r>
      <w:r w:rsidR="006D76C3" w:rsidRPr="00E10422">
        <w:rPr>
          <w:rFonts w:ascii="Times New Roman" w:hAnsi="Times New Roman"/>
          <w:szCs w:val="24"/>
        </w:rPr>
        <w:t>veidne</w:t>
      </w:r>
      <w:r w:rsidR="00150F3F" w:rsidRPr="00E10422">
        <w:rPr>
          <w:rFonts w:ascii="Times New Roman" w:hAnsi="Times New Roman"/>
          <w:szCs w:val="24"/>
        </w:rPr>
        <w:t>;</w:t>
      </w:r>
    </w:p>
    <w:p w14:paraId="30393097" w14:textId="4FE6F0B6" w:rsidR="00FA142D" w:rsidRPr="00E10422" w:rsidRDefault="00FA142D" w:rsidP="00124DD5">
      <w:pPr>
        <w:pStyle w:val="BodyText2"/>
        <w:numPr>
          <w:ilvl w:val="0"/>
          <w:numId w:val="2"/>
        </w:numPr>
        <w:rPr>
          <w:rFonts w:ascii="Times New Roman" w:hAnsi="Times New Roman"/>
          <w:szCs w:val="24"/>
        </w:rPr>
      </w:pPr>
      <w:r w:rsidRPr="00E10422">
        <w:rPr>
          <w:rFonts w:ascii="Times New Roman" w:hAnsi="Times New Roman"/>
          <w:szCs w:val="24"/>
        </w:rPr>
        <w:t xml:space="preserve">pielikums – Finanšu piedāvājuma </w:t>
      </w:r>
      <w:r w:rsidR="006D76C3" w:rsidRPr="00E10422">
        <w:rPr>
          <w:rFonts w:ascii="Times New Roman" w:hAnsi="Times New Roman"/>
          <w:szCs w:val="24"/>
        </w:rPr>
        <w:t>veidne</w:t>
      </w:r>
      <w:r w:rsidR="00150F3F" w:rsidRPr="00E10422">
        <w:rPr>
          <w:rFonts w:ascii="Times New Roman" w:hAnsi="Times New Roman"/>
          <w:szCs w:val="24"/>
        </w:rPr>
        <w:t>;</w:t>
      </w:r>
    </w:p>
    <w:p w14:paraId="4E340CDE" w14:textId="69AD50B4" w:rsidR="009C57A7" w:rsidRPr="00E10422" w:rsidRDefault="00676F3C" w:rsidP="00124DD5">
      <w:pPr>
        <w:pStyle w:val="BodyText2"/>
        <w:numPr>
          <w:ilvl w:val="0"/>
          <w:numId w:val="2"/>
        </w:numPr>
        <w:rPr>
          <w:rFonts w:ascii="Times New Roman" w:hAnsi="Times New Roman"/>
          <w:szCs w:val="24"/>
        </w:rPr>
      </w:pPr>
      <w:r w:rsidRPr="00E10422">
        <w:rPr>
          <w:rFonts w:ascii="Times New Roman" w:hAnsi="Times New Roman"/>
          <w:szCs w:val="24"/>
        </w:rPr>
        <w:t xml:space="preserve">pielikums - </w:t>
      </w:r>
      <w:r w:rsidR="009C57A7" w:rsidRPr="00E10422">
        <w:rPr>
          <w:rFonts w:ascii="Times New Roman" w:hAnsi="Times New Roman"/>
          <w:szCs w:val="24"/>
        </w:rPr>
        <w:t>Iepirkuma līguma projekts</w:t>
      </w:r>
      <w:r w:rsidR="00150F3F" w:rsidRPr="00E10422">
        <w:rPr>
          <w:rFonts w:ascii="Times New Roman" w:hAnsi="Times New Roman"/>
          <w:szCs w:val="24"/>
        </w:rPr>
        <w:t>.</w:t>
      </w:r>
    </w:p>
    <w:p w14:paraId="3DDE8401" w14:textId="77777777" w:rsidR="009C57A7" w:rsidRPr="00E10422" w:rsidRDefault="009C57A7" w:rsidP="009C57A7">
      <w:pPr>
        <w:pStyle w:val="BodyText2"/>
        <w:tabs>
          <w:tab w:val="clear" w:pos="0"/>
        </w:tabs>
        <w:jc w:val="right"/>
        <w:rPr>
          <w:rFonts w:ascii="Times New Roman" w:hAnsi="Times New Roman"/>
          <w:szCs w:val="24"/>
        </w:rPr>
      </w:pPr>
      <w:r w:rsidRPr="00E10422">
        <w:rPr>
          <w:rFonts w:ascii="Times New Roman" w:hAnsi="Times New Roman"/>
          <w:szCs w:val="24"/>
        </w:rPr>
        <w:t>RP SIA “Rīgas satiksme”</w:t>
      </w:r>
    </w:p>
    <w:p w14:paraId="1C7AEEA9" w14:textId="77777777" w:rsidR="009C57A7" w:rsidRPr="00E10422" w:rsidRDefault="009C57A7" w:rsidP="009C57A7">
      <w:pPr>
        <w:pStyle w:val="BodyText2"/>
        <w:tabs>
          <w:tab w:val="clear" w:pos="0"/>
        </w:tabs>
        <w:jc w:val="right"/>
        <w:rPr>
          <w:rFonts w:ascii="Times New Roman" w:hAnsi="Times New Roman"/>
          <w:szCs w:val="24"/>
        </w:rPr>
      </w:pPr>
      <w:r w:rsidRPr="00E10422">
        <w:rPr>
          <w:rFonts w:ascii="Times New Roman" w:hAnsi="Times New Roman"/>
          <w:szCs w:val="24"/>
        </w:rPr>
        <w:t xml:space="preserve">Iepirkumu komisijas priekšsēdētāja </w:t>
      </w:r>
    </w:p>
    <w:p w14:paraId="33228A22" w14:textId="4739438C" w:rsidR="009C57A7" w:rsidRPr="00E10422" w:rsidRDefault="00FE35F2" w:rsidP="009C57A7">
      <w:pPr>
        <w:pStyle w:val="BodyText2"/>
        <w:tabs>
          <w:tab w:val="clear" w:pos="0"/>
        </w:tabs>
        <w:jc w:val="right"/>
        <w:rPr>
          <w:rFonts w:ascii="Times New Roman" w:hAnsi="Times New Roman"/>
          <w:szCs w:val="24"/>
        </w:rPr>
      </w:pPr>
      <w:r w:rsidRPr="00E10422">
        <w:rPr>
          <w:rFonts w:ascii="Times New Roman" w:hAnsi="Times New Roman"/>
          <w:i/>
          <w:iCs/>
          <w:szCs w:val="24"/>
        </w:rPr>
        <w:t>/</w:t>
      </w:r>
      <w:r w:rsidR="009D67D8" w:rsidRPr="00E10422">
        <w:rPr>
          <w:rFonts w:ascii="Times New Roman" w:hAnsi="Times New Roman"/>
          <w:i/>
          <w:iCs/>
          <w:szCs w:val="24"/>
        </w:rPr>
        <w:t xml:space="preserve">elektroniski parakstīts/ </w:t>
      </w:r>
      <w:proofErr w:type="spellStart"/>
      <w:r w:rsidR="009C57A7" w:rsidRPr="00E10422">
        <w:rPr>
          <w:rFonts w:ascii="Times New Roman" w:hAnsi="Times New Roman"/>
          <w:szCs w:val="24"/>
        </w:rPr>
        <w:t>K.Meiberga</w:t>
      </w:r>
      <w:proofErr w:type="spellEnd"/>
    </w:p>
    <w:p w14:paraId="6DD5E405" w14:textId="1BD6B027" w:rsidR="009C57A7" w:rsidRPr="00E10422" w:rsidRDefault="009C57A7" w:rsidP="00043738">
      <w:pPr>
        <w:spacing w:after="0" w:line="240" w:lineRule="auto"/>
        <w:jc w:val="right"/>
        <w:rPr>
          <w:rFonts w:ascii="Times New Roman" w:hAnsi="Times New Roman" w:cs="Times New Roman"/>
          <w:sz w:val="24"/>
          <w:szCs w:val="24"/>
        </w:rPr>
      </w:pPr>
      <w:r w:rsidRPr="00E10422">
        <w:rPr>
          <w:rFonts w:ascii="Times New Roman" w:hAnsi="Times New Roman" w:cs="Times New Roman"/>
          <w:sz w:val="24"/>
          <w:szCs w:val="24"/>
        </w:rPr>
        <w:t xml:space="preserve">Rīgā, </w:t>
      </w:r>
      <w:r w:rsidRPr="002A16D6">
        <w:rPr>
          <w:rFonts w:ascii="Times New Roman" w:hAnsi="Times New Roman" w:cs="Times New Roman"/>
          <w:sz w:val="24"/>
          <w:szCs w:val="24"/>
        </w:rPr>
        <w:t>202</w:t>
      </w:r>
      <w:r w:rsidR="00676F3C" w:rsidRPr="002A16D6">
        <w:rPr>
          <w:rFonts w:ascii="Times New Roman" w:hAnsi="Times New Roman" w:cs="Times New Roman"/>
          <w:sz w:val="24"/>
          <w:szCs w:val="24"/>
        </w:rPr>
        <w:t>3</w:t>
      </w:r>
      <w:r w:rsidRPr="002A16D6">
        <w:rPr>
          <w:rFonts w:ascii="Times New Roman" w:hAnsi="Times New Roman" w:cs="Times New Roman"/>
          <w:sz w:val="24"/>
          <w:szCs w:val="24"/>
        </w:rPr>
        <w:t xml:space="preserve">. gada </w:t>
      </w:r>
      <w:r w:rsidR="002A16D6">
        <w:rPr>
          <w:rFonts w:ascii="Times New Roman" w:hAnsi="Times New Roman" w:cs="Times New Roman"/>
          <w:sz w:val="24"/>
          <w:szCs w:val="24"/>
        </w:rPr>
        <w:t>16. jūnijā</w:t>
      </w:r>
    </w:p>
    <w:p w14:paraId="58DC4E5C" w14:textId="1509AB2A" w:rsidR="00E22E8D" w:rsidRPr="00E10422" w:rsidRDefault="00E22E8D" w:rsidP="00E22E8D">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p>
    <w:p w14:paraId="3F5C72AD" w14:textId="77777777" w:rsidR="00E060CB" w:rsidRPr="00E10422" w:rsidRDefault="00E060CB" w:rsidP="004337C1">
      <w:pPr>
        <w:jc w:val="right"/>
        <w:rPr>
          <w:rFonts w:ascii="Times New Roman" w:hAnsi="Times New Roman" w:cs="Times New Roman"/>
          <w:b/>
          <w:bCs/>
          <w:position w:val="-4"/>
          <w:sz w:val="24"/>
          <w:szCs w:val="24"/>
          <w:lang w:eastAsia="ar-SA"/>
        </w:rPr>
      </w:pPr>
    </w:p>
    <w:p w14:paraId="47D0C808" w14:textId="77777777" w:rsidR="00E060CB" w:rsidRPr="00E10422" w:rsidRDefault="00E060CB" w:rsidP="004337C1">
      <w:pPr>
        <w:jc w:val="right"/>
        <w:rPr>
          <w:rFonts w:ascii="Times New Roman" w:hAnsi="Times New Roman" w:cs="Times New Roman"/>
          <w:b/>
          <w:bCs/>
          <w:position w:val="-4"/>
          <w:sz w:val="24"/>
          <w:szCs w:val="24"/>
          <w:lang w:eastAsia="ar-SA"/>
        </w:rPr>
      </w:pPr>
    </w:p>
    <w:p w14:paraId="41453038" w14:textId="77777777" w:rsidR="00E060CB" w:rsidRPr="00E10422" w:rsidRDefault="00E060CB" w:rsidP="004337C1">
      <w:pPr>
        <w:jc w:val="right"/>
        <w:rPr>
          <w:rFonts w:ascii="Times New Roman" w:hAnsi="Times New Roman" w:cs="Times New Roman"/>
          <w:b/>
          <w:bCs/>
          <w:position w:val="-4"/>
          <w:sz w:val="24"/>
          <w:szCs w:val="24"/>
          <w:lang w:eastAsia="ar-SA"/>
        </w:rPr>
      </w:pPr>
    </w:p>
    <w:p w14:paraId="3A2730C0" w14:textId="77777777" w:rsidR="00E060CB" w:rsidRPr="00E10422" w:rsidRDefault="00E060CB" w:rsidP="004337C1">
      <w:pPr>
        <w:jc w:val="right"/>
        <w:rPr>
          <w:rFonts w:ascii="Times New Roman" w:hAnsi="Times New Roman" w:cs="Times New Roman"/>
          <w:b/>
          <w:bCs/>
          <w:position w:val="-4"/>
          <w:sz w:val="24"/>
          <w:szCs w:val="24"/>
          <w:lang w:eastAsia="ar-SA"/>
        </w:rPr>
      </w:pPr>
    </w:p>
    <w:p w14:paraId="0D8CAB7B" w14:textId="77777777" w:rsidR="00E060CB" w:rsidRPr="00E10422" w:rsidRDefault="00E060CB" w:rsidP="004337C1">
      <w:pPr>
        <w:jc w:val="right"/>
        <w:rPr>
          <w:rFonts w:ascii="Times New Roman" w:hAnsi="Times New Roman" w:cs="Times New Roman"/>
          <w:b/>
          <w:bCs/>
          <w:position w:val="-4"/>
          <w:sz w:val="24"/>
          <w:szCs w:val="24"/>
          <w:lang w:eastAsia="ar-SA"/>
        </w:rPr>
      </w:pPr>
    </w:p>
    <w:p w14:paraId="239BB272" w14:textId="77777777" w:rsidR="00AF75C4" w:rsidRPr="00E10422" w:rsidRDefault="00AF75C4" w:rsidP="00AF75C4">
      <w:pPr>
        <w:rPr>
          <w:rFonts w:ascii="Times New Roman" w:hAnsi="Times New Roman" w:cs="Times New Roman"/>
          <w:b/>
          <w:bCs/>
          <w:position w:val="-4"/>
          <w:sz w:val="24"/>
          <w:szCs w:val="24"/>
          <w:lang w:eastAsia="ar-SA"/>
        </w:rPr>
        <w:sectPr w:rsidR="00AF75C4" w:rsidRPr="00E10422" w:rsidSect="000E212E">
          <w:footerReference w:type="default" r:id="rId15"/>
          <w:pgSz w:w="11906" w:h="16838" w:code="9"/>
          <w:pgMar w:top="1134" w:right="1134" w:bottom="1134" w:left="1701" w:header="709" w:footer="709" w:gutter="0"/>
          <w:cols w:space="708"/>
          <w:titlePg/>
          <w:docGrid w:linePitch="360"/>
        </w:sectPr>
      </w:pPr>
    </w:p>
    <w:p w14:paraId="3952AE6D" w14:textId="39BB501C" w:rsidR="0032170C" w:rsidRPr="00E10422" w:rsidRDefault="003D7B5D" w:rsidP="0032170C">
      <w:pPr>
        <w:spacing w:after="0"/>
        <w:jc w:val="right"/>
        <w:rPr>
          <w:rFonts w:ascii="Times New Roman" w:hAnsi="Times New Roman" w:cs="Times New Roman"/>
          <w:sz w:val="24"/>
          <w:szCs w:val="24"/>
        </w:rPr>
      </w:pPr>
      <w:r w:rsidRPr="00E10422">
        <w:rPr>
          <w:rFonts w:ascii="Times New Roman" w:hAnsi="Times New Roman" w:cs="Times New Roman"/>
          <w:b/>
          <w:bCs/>
          <w:position w:val="-4"/>
          <w:sz w:val="24"/>
          <w:szCs w:val="24"/>
          <w:lang w:eastAsia="ar-SA"/>
        </w:rPr>
        <w:lastRenderedPageBreak/>
        <w:t>1.pielikums</w:t>
      </w:r>
      <w:r w:rsidRPr="00E10422">
        <w:rPr>
          <w:rFonts w:ascii="Times New Roman" w:hAnsi="Times New Roman" w:cs="Times New Roman"/>
          <w:position w:val="-4"/>
          <w:sz w:val="24"/>
          <w:szCs w:val="24"/>
          <w:lang w:eastAsia="ar-SA"/>
        </w:rPr>
        <w:br/>
        <w:t>iepirkuma procedūras nolikumam</w:t>
      </w:r>
      <w:r w:rsidRPr="00E10422">
        <w:rPr>
          <w:rFonts w:ascii="Times New Roman" w:hAnsi="Times New Roman" w:cs="Times New Roman"/>
          <w:position w:val="-4"/>
          <w:sz w:val="24"/>
          <w:szCs w:val="24"/>
          <w:lang w:eastAsia="ar-SA"/>
        </w:rPr>
        <w:br/>
      </w:r>
      <w:r w:rsidRPr="00E10422">
        <w:rPr>
          <w:rFonts w:ascii="Times New Roman" w:hAnsi="Times New Roman" w:cs="Times New Roman"/>
          <w:sz w:val="24"/>
          <w:szCs w:val="24"/>
        </w:rPr>
        <w:t>“</w:t>
      </w:r>
      <w:r w:rsidR="0006184C" w:rsidRPr="00E10422">
        <w:rPr>
          <w:rFonts w:ascii="Times New Roman" w:hAnsi="Times New Roman" w:cs="Times New Roman"/>
          <w:sz w:val="24"/>
          <w:szCs w:val="24"/>
        </w:rPr>
        <w:t>Pieturu elektronisko tablo piegāde</w:t>
      </w:r>
      <w:r w:rsidR="0032170C" w:rsidRPr="00E10422">
        <w:rPr>
          <w:rFonts w:ascii="Times New Roman" w:hAnsi="Times New Roman" w:cs="Times New Roman"/>
          <w:sz w:val="24"/>
          <w:szCs w:val="24"/>
        </w:rPr>
        <w:t>”</w:t>
      </w:r>
    </w:p>
    <w:p w14:paraId="37CF94C5" w14:textId="0213D586" w:rsidR="003D7B5D" w:rsidRPr="00E10422" w:rsidRDefault="003D7B5D" w:rsidP="003D7B5D">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E10422">
        <w:rPr>
          <w:rFonts w:ascii="Times New Roman" w:hAnsi="Times New Roman" w:cs="Times New Roman"/>
          <w:i w:val="0"/>
          <w:iCs w:val="0"/>
          <w:position w:val="-4"/>
          <w:sz w:val="24"/>
          <w:szCs w:val="24"/>
          <w:lang w:val="lv-LV" w:eastAsia="ar-SA"/>
        </w:rPr>
        <w:t>identifikācijas Nr. RS/202</w:t>
      </w:r>
      <w:r w:rsidR="0011504C" w:rsidRPr="00E10422">
        <w:rPr>
          <w:rFonts w:ascii="Times New Roman" w:hAnsi="Times New Roman" w:cs="Times New Roman"/>
          <w:i w:val="0"/>
          <w:iCs w:val="0"/>
          <w:position w:val="-4"/>
          <w:sz w:val="24"/>
          <w:szCs w:val="24"/>
          <w:lang w:val="lv-LV" w:eastAsia="ar-SA"/>
        </w:rPr>
        <w:t>3</w:t>
      </w:r>
      <w:r w:rsidRPr="00E10422">
        <w:rPr>
          <w:rFonts w:ascii="Times New Roman" w:hAnsi="Times New Roman" w:cs="Times New Roman"/>
          <w:i w:val="0"/>
          <w:iCs w:val="0"/>
          <w:position w:val="-4"/>
          <w:sz w:val="24"/>
          <w:szCs w:val="24"/>
          <w:lang w:val="lv-LV" w:eastAsia="ar-SA"/>
        </w:rPr>
        <w:t>/</w:t>
      </w:r>
      <w:r w:rsidR="002A16D6">
        <w:rPr>
          <w:rFonts w:ascii="Times New Roman" w:hAnsi="Times New Roman" w:cs="Times New Roman"/>
          <w:i w:val="0"/>
          <w:iCs w:val="0"/>
          <w:position w:val="-4"/>
          <w:sz w:val="24"/>
          <w:szCs w:val="24"/>
          <w:lang w:val="lv-LV" w:eastAsia="ar-SA"/>
        </w:rPr>
        <w:t>37</w:t>
      </w:r>
    </w:p>
    <w:p w14:paraId="2897A4AF" w14:textId="77777777" w:rsidR="009B1BB5" w:rsidRPr="00E10422" w:rsidRDefault="009B1BB5" w:rsidP="001B6EC1">
      <w:pPr>
        <w:spacing w:after="0" w:line="240" w:lineRule="auto"/>
        <w:jc w:val="center"/>
        <w:rPr>
          <w:rFonts w:ascii="Times New Roman" w:hAnsi="Times New Roman" w:cs="Times New Roman"/>
          <w:b/>
          <w:caps/>
          <w:sz w:val="24"/>
          <w:szCs w:val="24"/>
        </w:rPr>
      </w:pPr>
    </w:p>
    <w:p w14:paraId="7A7656C6" w14:textId="77777777" w:rsidR="002D1A86" w:rsidRPr="002D1A86" w:rsidRDefault="002D1A86" w:rsidP="002D1A86">
      <w:pPr>
        <w:spacing w:after="0"/>
        <w:jc w:val="center"/>
        <w:rPr>
          <w:rFonts w:ascii="Times New Roman" w:hAnsi="Times New Roman" w:cs="Times New Roman"/>
          <w:b/>
          <w:sz w:val="24"/>
          <w:szCs w:val="24"/>
        </w:rPr>
      </w:pPr>
      <w:r w:rsidRPr="002D1A86">
        <w:rPr>
          <w:rFonts w:ascii="Times New Roman" w:hAnsi="Times New Roman" w:cs="Times New Roman"/>
          <w:b/>
          <w:sz w:val="24"/>
          <w:szCs w:val="24"/>
        </w:rPr>
        <w:t>PIETEIKUMA IESNIEGŠANAI IETEICAMĀ FORMA</w:t>
      </w:r>
      <w:r w:rsidRPr="002D1A86">
        <w:rPr>
          <w:rFonts w:ascii="Times New Roman" w:hAnsi="Times New Roman" w:cs="Times New Roman"/>
          <w:b/>
          <w:sz w:val="24"/>
          <w:szCs w:val="24"/>
        </w:rPr>
        <w:br/>
      </w:r>
      <w:r w:rsidRPr="002D1A86">
        <w:rPr>
          <w:rFonts w:ascii="Times New Roman" w:hAnsi="Times New Roman" w:cs="Times New Roman"/>
          <w:i/>
          <w:sz w:val="24"/>
          <w:szCs w:val="24"/>
        </w:rPr>
        <w:t>(uz pretendenta veidlapas)</w:t>
      </w:r>
    </w:p>
    <w:p w14:paraId="28EBE291" w14:textId="77777777" w:rsidR="002D1A86" w:rsidRPr="002D1A86" w:rsidRDefault="002D1A86" w:rsidP="002D1A86">
      <w:pPr>
        <w:spacing w:after="0"/>
        <w:jc w:val="center"/>
        <w:rPr>
          <w:rFonts w:ascii="Times New Roman" w:hAnsi="Times New Roman" w:cs="Times New Roman"/>
          <w:b/>
          <w:sz w:val="24"/>
          <w:szCs w:val="24"/>
        </w:rPr>
      </w:pPr>
    </w:p>
    <w:p w14:paraId="7C5F993B" w14:textId="77777777" w:rsidR="002D1A86" w:rsidRPr="002D1A86" w:rsidRDefault="002D1A86" w:rsidP="002D1A86">
      <w:pPr>
        <w:spacing w:after="0"/>
        <w:jc w:val="center"/>
        <w:rPr>
          <w:rFonts w:ascii="Times New Roman" w:hAnsi="Times New Roman" w:cs="Times New Roman"/>
          <w:b/>
        </w:rPr>
      </w:pPr>
      <w:r w:rsidRPr="002D1A86">
        <w:rPr>
          <w:rFonts w:ascii="Times New Roman" w:hAnsi="Times New Roman" w:cs="Times New Roman"/>
          <w:b/>
        </w:rPr>
        <w:t>Pieteikums par piedalīšanos iepirkuma procedūrā</w:t>
      </w:r>
    </w:p>
    <w:p w14:paraId="132A8DB8" w14:textId="389A13E0" w:rsidR="002D1A86" w:rsidRPr="002D1A86" w:rsidRDefault="002D1A86" w:rsidP="002D1A86">
      <w:pPr>
        <w:spacing w:after="0"/>
        <w:jc w:val="center"/>
        <w:rPr>
          <w:rFonts w:ascii="Times New Roman" w:eastAsia="Times New Roman" w:hAnsi="Times New Roman" w:cs="Times New Roman"/>
          <w:b/>
        </w:rPr>
      </w:pPr>
      <w:r w:rsidRPr="002D1A86">
        <w:rPr>
          <w:rFonts w:ascii="Times New Roman" w:eastAsia="Times New Roman" w:hAnsi="Times New Roman" w:cs="Times New Roman"/>
          <w:b/>
        </w:rPr>
        <w:t>“</w:t>
      </w:r>
      <w:r w:rsidR="00FC0B08" w:rsidRPr="00E10422">
        <w:rPr>
          <w:rFonts w:ascii="Times New Roman" w:eastAsia="Times New Roman" w:hAnsi="Times New Roman" w:cs="Times New Roman"/>
          <w:b/>
        </w:rPr>
        <w:t>Pieturu elektronisko tablo piegāde</w:t>
      </w:r>
      <w:r w:rsidRPr="002D1A86">
        <w:rPr>
          <w:rFonts w:ascii="Times New Roman" w:eastAsia="Times New Roman" w:hAnsi="Times New Roman" w:cs="Times New Roman"/>
          <w:b/>
        </w:rPr>
        <w:t>”</w:t>
      </w:r>
    </w:p>
    <w:p w14:paraId="628B8A68" w14:textId="32BFCD70" w:rsidR="002D1A86" w:rsidRPr="002D1A86" w:rsidRDefault="002D1A86" w:rsidP="002D1A86">
      <w:pPr>
        <w:spacing w:after="0"/>
        <w:jc w:val="center"/>
        <w:rPr>
          <w:rFonts w:ascii="Times New Roman" w:hAnsi="Times New Roman" w:cs="Times New Roman"/>
          <w:b/>
        </w:rPr>
      </w:pPr>
      <w:r w:rsidRPr="002D1A86">
        <w:rPr>
          <w:rFonts w:ascii="Times New Roman" w:hAnsi="Times New Roman" w:cs="Times New Roman"/>
          <w:b/>
        </w:rPr>
        <w:t>Identifikācijas Nr. RS/2023</w:t>
      </w:r>
      <w:r w:rsidR="002A16D6">
        <w:rPr>
          <w:rFonts w:ascii="Times New Roman" w:hAnsi="Times New Roman" w:cs="Times New Roman"/>
          <w:b/>
        </w:rPr>
        <w:t>/37</w:t>
      </w:r>
    </w:p>
    <w:p w14:paraId="1E49AB53" w14:textId="77777777" w:rsidR="002D1A86" w:rsidRPr="002D1A86" w:rsidRDefault="002D1A86" w:rsidP="002D1A86">
      <w:pPr>
        <w:spacing w:after="0"/>
        <w:jc w:val="center"/>
        <w:rPr>
          <w:rFonts w:ascii="Times New Roman" w:hAnsi="Times New Roman" w:cs="Times New Roman"/>
          <w:sz w:val="24"/>
          <w:szCs w:val="24"/>
        </w:rPr>
      </w:pPr>
    </w:p>
    <w:p w14:paraId="0B3E4614" w14:textId="77777777" w:rsidR="002D1A86" w:rsidRPr="002D1A86" w:rsidRDefault="002D1A86" w:rsidP="00124DD5">
      <w:pPr>
        <w:numPr>
          <w:ilvl w:val="0"/>
          <w:numId w:val="3"/>
        </w:numPr>
        <w:spacing w:after="0"/>
        <w:contextualSpacing/>
        <w:jc w:val="both"/>
        <w:rPr>
          <w:rFonts w:ascii="Times New Roman" w:hAnsi="Times New Roman" w:cs="Times New Roman"/>
          <w:b/>
          <w:sz w:val="24"/>
          <w:szCs w:val="24"/>
        </w:rPr>
      </w:pPr>
      <w:r w:rsidRPr="002D1A86">
        <w:rPr>
          <w:rFonts w:ascii="Times New Roman" w:hAnsi="Times New Roman" w:cs="Times New Roman"/>
          <w:b/>
          <w:sz w:val="24"/>
          <w:szCs w:val="24"/>
        </w:rPr>
        <w:t>IESNIEDZA</w:t>
      </w:r>
    </w:p>
    <w:tbl>
      <w:tblPr>
        <w:tblStyle w:val="TableGrid11"/>
        <w:tblW w:w="0" w:type="auto"/>
        <w:tblLook w:val="04A0" w:firstRow="1" w:lastRow="0" w:firstColumn="1" w:lastColumn="0" w:noHBand="0" w:noVBand="1"/>
      </w:tblPr>
      <w:tblGrid>
        <w:gridCol w:w="4673"/>
        <w:gridCol w:w="4388"/>
      </w:tblGrid>
      <w:tr w:rsidR="002D1A86" w:rsidRPr="002D1A86" w14:paraId="40DBBA26" w14:textId="77777777" w:rsidTr="001A00B4">
        <w:tc>
          <w:tcPr>
            <w:tcW w:w="4673" w:type="dxa"/>
            <w:shd w:val="clear" w:color="auto" w:fill="D9D9D9" w:themeFill="background1" w:themeFillShade="D9"/>
          </w:tcPr>
          <w:p w14:paraId="6F132635"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Uzņēmuma pilns nosaukums</w:t>
            </w:r>
          </w:p>
        </w:tc>
        <w:tc>
          <w:tcPr>
            <w:tcW w:w="4388" w:type="dxa"/>
            <w:shd w:val="clear" w:color="auto" w:fill="D9D9D9" w:themeFill="background1" w:themeFillShade="D9"/>
          </w:tcPr>
          <w:p w14:paraId="4CADC141" w14:textId="77777777" w:rsidR="002D1A86" w:rsidRPr="002D1A86" w:rsidRDefault="002D1A86" w:rsidP="002D1A86">
            <w:pPr>
              <w:jc w:val="both"/>
              <w:rPr>
                <w:rFonts w:ascii="Times New Roman" w:hAnsi="Times New Roman" w:cs="Times New Roman"/>
                <w:sz w:val="24"/>
                <w:szCs w:val="24"/>
              </w:rPr>
            </w:pPr>
          </w:p>
        </w:tc>
      </w:tr>
      <w:tr w:rsidR="002D1A86" w:rsidRPr="002D1A86" w14:paraId="65B63146" w14:textId="77777777" w:rsidTr="001A00B4">
        <w:tc>
          <w:tcPr>
            <w:tcW w:w="4673" w:type="dxa"/>
          </w:tcPr>
          <w:p w14:paraId="48810DFC"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Uzņēmuma reģistrācijas numurs un datums</w:t>
            </w:r>
          </w:p>
        </w:tc>
        <w:tc>
          <w:tcPr>
            <w:tcW w:w="4388" w:type="dxa"/>
          </w:tcPr>
          <w:p w14:paraId="1A024FA5" w14:textId="77777777" w:rsidR="002D1A86" w:rsidRPr="002D1A86" w:rsidRDefault="002D1A86" w:rsidP="002D1A86">
            <w:pPr>
              <w:jc w:val="both"/>
              <w:rPr>
                <w:rFonts w:ascii="Times New Roman" w:hAnsi="Times New Roman" w:cs="Times New Roman"/>
                <w:sz w:val="24"/>
                <w:szCs w:val="24"/>
              </w:rPr>
            </w:pPr>
          </w:p>
        </w:tc>
      </w:tr>
      <w:tr w:rsidR="002D1A86" w:rsidRPr="002D1A86" w14:paraId="3E52F350" w14:textId="77777777" w:rsidTr="001A00B4">
        <w:tc>
          <w:tcPr>
            <w:tcW w:w="4673" w:type="dxa"/>
          </w:tcPr>
          <w:p w14:paraId="198D3D73"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Juridiskā adrese</w:t>
            </w:r>
          </w:p>
        </w:tc>
        <w:tc>
          <w:tcPr>
            <w:tcW w:w="4388" w:type="dxa"/>
          </w:tcPr>
          <w:p w14:paraId="5A7B1149" w14:textId="77777777" w:rsidR="002D1A86" w:rsidRPr="002D1A86" w:rsidRDefault="002D1A86" w:rsidP="002D1A86">
            <w:pPr>
              <w:jc w:val="both"/>
              <w:rPr>
                <w:rFonts w:ascii="Times New Roman" w:hAnsi="Times New Roman" w:cs="Times New Roman"/>
                <w:sz w:val="24"/>
                <w:szCs w:val="24"/>
              </w:rPr>
            </w:pPr>
          </w:p>
        </w:tc>
      </w:tr>
      <w:tr w:rsidR="002D1A86" w:rsidRPr="002D1A86" w14:paraId="5DC70572" w14:textId="77777777" w:rsidTr="001A00B4">
        <w:tc>
          <w:tcPr>
            <w:tcW w:w="4673" w:type="dxa"/>
          </w:tcPr>
          <w:p w14:paraId="0F4D1D15"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Faktiskā adrese</w:t>
            </w:r>
          </w:p>
        </w:tc>
        <w:tc>
          <w:tcPr>
            <w:tcW w:w="4388" w:type="dxa"/>
          </w:tcPr>
          <w:p w14:paraId="1C615A04" w14:textId="77777777" w:rsidR="002D1A86" w:rsidRPr="002D1A86" w:rsidRDefault="002D1A86" w:rsidP="002D1A86">
            <w:pPr>
              <w:jc w:val="both"/>
              <w:rPr>
                <w:rFonts w:ascii="Times New Roman" w:hAnsi="Times New Roman" w:cs="Times New Roman"/>
                <w:sz w:val="24"/>
                <w:szCs w:val="24"/>
              </w:rPr>
            </w:pPr>
          </w:p>
        </w:tc>
      </w:tr>
      <w:tr w:rsidR="002D1A86" w:rsidRPr="002D1A86" w14:paraId="075367E5" w14:textId="77777777" w:rsidTr="001A00B4">
        <w:tc>
          <w:tcPr>
            <w:tcW w:w="4673" w:type="dxa"/>
          </w:tcPr>
          <w:p w14:paraId="3728D6E2"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Bankas rekvizīti</w:t>
            </w:r>
          </w:p>
        </w:tc>
        <w:tc>
          <w:tcPr>
            <w:tcW w:w="4388" w:type="dxa"/>
          </w:tcPr>
          <w:p w14:paraId="34C8683B" w14:textId="77777777" w:rsidR="002D1A86" w:rsidRPr="002D1A86" w:rsidRDefault="002D1A86" w:rsidP="002D1A86">
            <w:pPr>
              <w:jc w:val="both"/>
              <w:rPr>
                <w:rFonts w:ascii="Times New Roman" w:hAnsi="Times New Roman" w:cs="Times New Roman"/>
                <w:sz w:val="24"/>
                <w:szCs w:val="24"/>
              </w:rPr>
            </w:pPr>
          </w:p>
        </w:tc>
      </w:tr>
    </w:tbl>
    <w:p w14:paraId="25C5621B" w14:textId="77777777" w:rsidR="002D1A86" w:rsidRPr="002D1A86" w:rsidRDefault="002D1A86" w:rsidP="00124DD5">
      <w:pPr>
        <w:numPr>
          <w:ilvl w:val="0"/>
          <w:numId w:val="3"/>
        </w:numPr>
        <w:spacing w:after="0"/>
        <w:contextualSpacing/>
        <w:jc w:val="both"/>
        <w:rPr>
          <w:rFonts w:ascii="Times New Roman" w:hAnsi="Times New Roman" w:cs="Times New Roman"/>
          <w:b/>
          <w:sz w:val="24"/>
          <w:szCs w:val="24"/>
        </w:rPr>
      </w:pPr>
      <w:r w:rsidRPr="002D1A86">
        <w:rPr>
          <w:rFonts w:ascii="Times New Roman" w:hAnsi="Times New Roman" w:cs="Times New Roman"/>
          <w:b/>
          <w:sz w:val="24"/>
          <w:szCs w:val="24"/>
        </w:rPr>
        <w:t>KONTAKTPERSONA</w:t>
      </w:r>
    </w:p>
    <w:tbl>
      <w:tblPr>
        <w:tblStyle w:val="TableGrid11"/>
        <w:tblW w:w="0" w:type="auto"/>
        <w:tblLook w:val="04A0" w:firstRow="1" w:lastRow="0" w:firstColumn="1" w:lastColumn="0" w:noHBand="0" w:noVBand="1"/>
      </w:tblPr>
      <w:tblGrid>
        <w:gridCol w:w="4530"/>
        <w:gridCol w:w="4531"/>
      </w:tblGrid>
      <w:tr w:rsidR="002D1A86" w:rsidRPr="002D1A86" w14:paraId="0B424D3E" w14:textId="77777777" w:rsidTr="001A00B4">
        <w:tc>
          <w:tcPr>
            <w:tcW w:w="4530" w:type="dxa"/>
            <w:shd w:val="clear" w:color="auto" w:fill="D9D9D9" w:themeFill="background1" w:themeFillShade="D9"/>
          </w:tcPr>
          <w:p w14:paraId="20517C34"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Vārds, uzvārds</w:t>
            </w:r>
          </w:p>
        </w:tc>
        <w:tc>
          <w:tcPr>
            <w:tcW w:w="4531" w:type="dxa"/>
          </w:tcPr>
          <w:p w14:paraId="71169AEC" w14:textId="77777777" w:rsidR="002D1A86" w:rsidRPr="002D1A86" w:rsidRDefault="002D1A86" w:rsidP="002D1A86">
            <w:pPr>
              <w:jc w:val="both"/>
              <w:rPr>
                <w:rFonts w:ascii="Times New Roman" w:hAnsi="Times New Roman" w:cs="Times New Roman"/>
                <w:b/>
                <w:sz w:val="24"/>
                <w:szCs w:val="24"/>
              </w:rPr>
            </w:pPr>
          </w:p>
        </w:tc>
      </w:tr>
      <w:tr w:rsidR="002D1A86" w:rsidRPr="002D1A86" w14:paraId="77476DE0" w14:textId="77777777" w:rsidTr="001A00B4">
        <w:tc>
          <w:tcPr>
            <w:tcW w:w="4530" w:type="dxa"/>
            <w:shd w:val="clear" w:color="auto" w:fill="D9D9D9" w:themeFill="background1" w:themeFillShade="D9"/>
          </w:tcPr>
          <w:p w14:paraId="099A0098"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Tālr. / Fakss</w:t>
            </w:r>
          </w:p>
        </w:tc>
        <w:tc>
          <w:tcPr>
            <w:tcW w:w="4531" w:type="dxa"/>
          </w:tcPr>
          <w:p w14:paraId="74157C1E" w14:textId="77777777" w:rsidR="002D1A86" w:rsidRPr="002D1A86" w:rsidRDefault="002D1A86" w:rsidP="002D1A86">
            <w:pPr>
              <w:jc w:val="both"/>
              <w:rPr>
                <w:rFonts w:ascii="Times New Roman" w:hAnsi="Times New Roman" w:cs="Times New Roman"/>
                <w:b/>
                <w:sz w:val="24"/>
                <w:szCs w:val="24"/>
              </w:rPr>
            </w:pPr>
          </w:p>
        </w:tc>
      </w:tr>
      <w:tr w:rsidR="002D1A86" w:rsidRPr="002D1A86" w14:paraId="55B45DCA" w14:textId="77777777" w:rsidTr="001A00B4">
        <w:tc>
          <w:tcPr>
            <w:tcW w:w="4530" w:type="dxa"/>
            <w:shd w:val="clear" w:color="auto" w:fill="D9D9D9" w:themeFill="background1" w:themeFillShade="D9"/>
          </w:tcPr>
          <w:p w14:paraId="0A4F28A2"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e-pasta adrese</w:t>
            </w:r>
          </w:p>
        </w:tc>
        <w:tc>
          <w:tcPr>
            <w:tcW w:w="4531" w:type="dxa"/>
          </w:tcPr>
          <w:p w14:paraId="19D684E1" w14:textId="77777777" w:rsidR="002D1A86" w:rsidRPr="002D1A86" w:rsidRDefault="002D1A86" w:rsidP="002D1A86">
            <w:pPr>
              <w:jc w:val="both"/>
              <w:rPr>
                <w:rFonts w:ascii="Times New Roman" w:hAnsi="Times New Roman" w:cs="Times New Roman"/>
                <w:b/>
                <w:sz w:val="24"/>
                <w:szCs w:val="24"/>
              </w:rPr>
            </w:pPr>
          </w:p>
        </w:tc>
      </w:tr>
    </w:tbl>
    <w:p w14:paraId="037EF51D" w14:textId="77777777" w:rsidR="002D1A86" w:rsidRPr="002D1A86" w:rsidRDefault="002D1A86" w:rsidP="00124DD5">
      <w:pPr>
        <w:numPr>
          <w:ilvl w:val="0"/>
          <w:numId w:val="3"/>
        </w:numPr>
        <w:spacing w:after="0"/>
        <w:contextualSpacing/>
        <w:rPr>
          <w:rFonts w:ascii="Times New Roman" w:hAnsi="Times New Roman" w:cs="Times New Roman"/>
          <w:b/>
          <w:sz w:val="24"/>
          <w:szCs w:val="24"/>
        </w:rPr>
      </w:pPr>
      <w:r w:rsidRPr="002D1A86">
        <w:rPr>
          <w:rFonts w:ascii="Times New Roman" w:hAnsi="Times New Roman" w:cs="Times New Roman"/>
          <w:b/>
          <w:sz w:val="24"/>
          <w:szCs w:val="24"/>
        </w:rPr>
        <w:t>PIETEIKUMS</w:t>
      </w:r>
    </w:p>
    <w:p w14:paraId="388E0E23" w14:textId="77777777" w:rsidR="002D1A86" w:rsidRPr="002D1A86"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2D1A86">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3CC11BD3" w14:textId="77777777" w:rsidR="002D1A86" w:rsidRPr="002D1A86"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2D1A86">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57552F97" w14:textId="77777777" w:rsidR="002D1A86" w:rsidRPr="002D1A86" w:rsidRDefault="002D1A86" w:rsidP="00124DD5">
      <w:pPr>
        <w:numPr>
          <w:ilvl w:val="0"/>
          <w:numId w:val="3"/>
        </w:numPr>
        <w:spacing w:after="120"/>
        <w:jc w:val="both"/>
        <w:rPr>
          <w:rFonts w:ascii="Times New Roman" w:hAnsi="Times New Roman" w:cs="Times New Roman"/>
          <w:b/>
          <w:sz w:val="24"/>
          <w:szCs w:val="24"/>
        </w:rPr>
      </w:pPr>
      <w:r w:rsidRPr="002D1A86">
        <w:rPr>
          <w:rFonts w:ascii="Times New Roman" w:hAnsi="Times New Roman" w:cs="Times New Roman"/>
          <w:sz w:val="24"/>
          <w:szCs w:val="24"/>
        </w:rPr>
        <w:t>Ar šo piedāvājumu mēs apstiprinām, ka mūsu piedāvājums ir spēkā 120 dienas no piedāvājumu iesniegšanas termiņa beigām.</w:t>
      </w:r>
    </w:p>
    <w:p w14:paraId="7A0F87B2" w14:textId="1071BF97" w:rsidR="002D1A86" w:rsidRPr="002D1A86" w:rsidRDefault="002D1A86" w:rsidP="00124DD5">
      <w:pPr>
        <w:numPr>
          <w:ilvl w:val="0"/>
          <w:numId w:val="3"/>
        </w:numPr>
        <w:spacing w:after="120"/>
        <w:jc w:val="both"/>
        <w:rPr>
          <w:rFonts w:ascii="Times New Roman" w:hAnsi="Times New Roman" w:cs="Times New Roman"/>
          <w:b/>
          <w:sz w:val="24"/>
          <w:szCs w:val="24"/>
        </w:rPr>
      </w:pPr>
      <w:r w:rsidRPr="002D1A86">
        <w:rPr>
          <w:rFonts w:ascii="Times New Roman" w:hAnsi="Times New Roman" w:cs="Times New Roman"/>
          <w:sz w:val="24"/>
          <w:szCs w:val="24"/>
        </w:rPr>
        <w:t>Informējam, ka uzņēmuma patiesais labuma guvējs</w:t>
      </w:r>
      <w:r w:rsidR="0091781C" w:rsidRPr="00E10422">
        <w:rPr>
          <w:rFonts w:ascii="Times New Roman" w:hAnsi="Times New Roman" w:cs="Times New Roman"/>
          <w:sz w:val="24"/>
          <w:szCs w:val="24"/>
        </w:rPr>
        <w:t>/i</w:t>
      </w:r>
      <w:r w:rsidRPr="002D1A86">
        <w:rPr>
          <w:rFonts w:ascii="Times New Roman" w:hAnsi="Times New Roman" w:cs="Times New Roman"/>
          <w:sz w:val="24"/>
          <w:szCs w:val="24"/>
        </w:rPr>
        <w:t xml:space="preserve"> ir -</w:t>
      </w:r>
      <w:r w:rsidR="0091781C" w:rsidRPr="00E10422">
        <w:rPr>
          <w:rFonts w:ascii="Times New Roman" w:hAnsi="Times New Roman" w:cs="Times New Roman"/>
          <w:sz w:val="24"/>
          <w:szCs w:val="24"/>
        </w:rPr>
        <w:t>_____________</w:t>
      </w:r>
      <w:r w:rsidRPr="002D1A86">
        <w:rPr>
          <w:rFonts w:ascii="Times New Roman" w:hAnsi="Times New Roman" w:cs="Times New Roman"/>
          <w:sz w:val="24"/>
          <w:szCs w:val="24"/>
        </w:rPr>
        <w:t xml:space="preserve"> </w:t>
      </w:r>
      <w:r w:rsidRPr="002D1A86">
        <w:rPr>
          <w:rFonts w:ascii="Times New Roman" w:hAnsi="Times New Roman" w:cs="Times New Roman"/>
          <w:sz w:val="24"/>
          <w:szCs w:val="24"/>
          <w:vertAlign w:val="superscript"/>
        </w:rPr>
        <w:footnoteReference w:id="1"/>
      </w:r>
    </w:p>
    <w:p w14:paraId="40D5C1AF" w14:textId="77777777" w:rsidR="002D1A86" w:rsidRPr="002D1A86" w:rsidRDefault="002D1A86" w:rsidP="00124DD5">
      <w:pPr>
        <w:numPr>
          <w:ilvl w:val="0"/>
          <w:numId w:val="3"/>
        </w:numPr>
        <w:contextualSpacing/>
        <w:jc w:val="both"/>
        <w:rPr>
          <w:rFonts w:ascii="Times New Roman" w:hAnsi="Times New Roman" w:cs="Times New Roman"/>
          <w:sz w:val="24"/>
          <w:szCs w:val="24"/>
        </w:rPr>
      </w:pPr>
      <w:r w:rsidRPr="002D1A86">
        <w:rPr>
          <w:rFonts w:ascii="Times New Roman" w:hAnsi="Times New Roman" w:cs="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D1A86" w:rsidRPr="002D1A86" w14:paraId="12932148" w14:textId="77777777" w:rsidTr="001A00B4">
        <w:trPr>
          <w:cantSplit/>
        </w:trPr>
        <w:tc>
          <w:tcPr>
            <w:tcW w:w="3960" w:type="dxa"/>
            <w:tcBorders>
              <w:right w:val="single" w:sz="4" w:space="0" w:color="auto"/>
            </w:tcBorders>
            <w:shd w:val="pct15" w:color="000000" w:fill="FFFFFF"/>
          </w:tcPr>
          <w:p w14:paraId="63742087"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Vārds, uzvārds</w:t>
            </w:r>
          </w:p>
        </w:tc>
        <w:tc>
          <w:tcPr>
            <w:tcW w:w="4120" w:type="dxa"/>
            <w:tcBorders>
              <w:left w:val="single" w:sz="4" w:space="0" w:color="auto"/>
            </w:tcBorders>
          </w:tcPr>
          <w:p w14:paraId="7910BF98" w14:textId="77777777" w:rsidR="002D1A86" w:rsidRPr="002D1A86" w:rsidRDefault="002D1A86" w:rsidP="002D1A86">
            <w:pPr>
              <w:jc w:val="both"/>
              <w:rPr>
                <w:rFonts w:ascii="Times New Roman" w:hAnsi="Times New Roman" w:cs="Times New Roman"/>
                <w:b/>
                <w:sz w:val="24"/>
                <w:szCs w:val="24"/>
              </w:rPr>
            </w:pPr>
          </w:p>
        </w:tc>
      </w:tr>
      <w:tr w:rsidR="002D1A86" w:rsidRPr="002D1A86" w14:paraId="0F1DA0DE" w14:textId="77777777" w:rsidTr="001A00B4">
        <w:trPr>
          <w:cantSplit/>
          <w:trHeight w:val="242"/>
        </w:trPr>
        <w:tc>
          <w:tcPr>
            <w:tcW w:w="3960" w:type="dxa"/>
            <w:tcBorders>
              <w:right w:val="single" w:sz="4" w:space="0" w:color="auto"/>
            </w:tcBorders>
            <w:shd w:val="pct15" w:color="000000" w:fill="FFFFFF"/>
          </w:tcPr>
          <w:p w14:paraId="317092C3"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Amats</w:t>
            </w:r>
          </w:p>
        </w:tc>
        <w:tc>
          <w:tcPr>
            <w:tcW w:w="4120" w:type="dxa"/>
            <w:tcBorders>
              <w:left w:val="single" w:sz="4" w:space="0" w:color="auto"/>
            </w:tcBorders>
          </w:tcPr>
          <w:p w14:paraId="46BB00E1" w14:textId="77777777" w:rsidR="002D1A86" w:rsidRPr="002D1A86" w:rsidRDefault="002D1A86" w:rsidP="002D1A86">
            <w:pPr>
              <w:jc w:val="both"/>
              <w:rPr>
                <w:rFonts w:ascii="Times New Roman" w:hAnsi="Times New Roman" w:cs="Times New Roman"/>
                <w:b/>
                <w:sz w:val="24"/>
                <w:szCs w:val="24"/>
              </w:rPr>
            </w:pPr>
          </w:p>
        </w:tc>
      </w:tr>
      <w:tr w:rsidR="002D1A86" w:rsidRPr="002D1A86" w14:paraId="49489CEE" w14:textId="77777777" w:rsidTr="001A00B4">
        <w:trPr>
          <w:cantSplit/>
          <w:trHeight w:val="242"/>
        </w:trPr>
        <w:tc>
          <w:tcPr>
            <w:tcW w:w="3960" w:type="dxa"/>
            <w:tcBorders>
              <w:right w:val="single" w:sz="4" w:space="0" w:color="auto"/>
            </w:tcBorders>
            <w:shd w:val="pct15" w:color="000000" w:fill="FFFFFF"/>
          </w:tcPr>
          <w:p w14:paraId="7EB1120D"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Paraksts</w:t>
            </w:r>
          </w:p>
        </w:tc>
        <w:tc>
          <w:tcPr>
            <w:tcW w:w="4120" w:type="dxa"/>
            <w:tcBorders>
              <w:left w:val="single" w:sz="4" w:space="0" w:color="auto"/>
            </w:tcBorders>
          </w:tcPr>
          <w:p w14:paraId="6A0E7FC5" w14:textId="77777777" w:rsidR="002D1A86" w:rsidRPr="002D1A86" w:rsidRDefault="002D1A86" w:rsidP="002D1A86">
            <w:pPr>
              <w:jc w:val="both"/>
              <w:rPr>
                <w:rFonts w:ascii="Times New Roman" w:hAnsi="Times New Roman" w:cs="Times New Roman"/>
                <w:b/>
                <w:sz w:val="24"/>
                <w:szCs w:val="24"/>
              </w:rPr>
            </w:pPr>
          </w:p>
        </w:tc>
      </w:tr>
      <w:tr w:rsidR="002D1A86" w:rsidRPr="002D1A86" w14:paraId="55B7EF69" w14:textId="77777777" w:rsidTr="001A00B4">
        <w:trPr>
          <w:cantSplit/>
          <w:trHeight w:val="130"/>
        </w:trPr>
        <w:tc>
          <w:tcPr>
            <w:tcW w:w="3960" w:type="dxa"/>
            <w:tcBorders>
              <w:right w:val="single" w:sz="4" w:space="0" w:color="auto"/>
            </w:tcBorders>
            <w:shd w:val="pct15" w:color="000000" w:fill="FFFFFF"/>
          </w:tcPr>
          <w:p w14:paraId="01B933AD"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Datums</w:t>
            </w:r>
          </w:p>
        </w:tc>
        <w:tc>
          <w:tcPr>
            <w:tcW w:w="4120" w:type="dxa"/>
            <w:tcBorders>
              <w:left w:val="single" w:sz="4" w:space="0" w:color="auto"/>
            </w:tcBorders>
          </w:tcPr>
          <w:p w14:paraId="390025D3" w14:textId="77777777" w:rsidR="002D1A86" w:rsidRPr="002D1A86" w:rsidRDefault="002D1A86" w:rsidP="002D1A86">
            <w:pPr>
              <w:jc w:val="both"/>
              <w:rPr>
                <w:rFonts w:ascii="Times New Roman" w:hAnsi="Times New Roman" w:cs="Times New Roman"/>
                <w:b/>
                <w:sz w:val="24"/>
                <w:szCs w:val="24"/>
              </w:rPr>
            </w:pPr>
          </w:p>
        </w:tc>
      </w:tr>
    </w:tbl>
    <w:p w14:paraId="047EA361" w14:textId="77777777" w:rsidR="00136C50" w:rsidRPr="00E10422" w:rsidRDefault="00136C50" w:rsidP="0001279E">
      <w:pPr>
        <w:pStyle w:val="Style4"/>
        <w:shd w:val="clear" w:color="auto" w:fill="auto"/>
        <w:spacing w:before="0" w:after="0" w:line="240" w:lineRule="auto"/>
        <w:ind w:right="23"/>
        <w:jc w:val="right"/>
        <w:rPr>
          <w:rFonts w:ascii="Times New Roman" w:hAnsi="Times New Roman" w:cs="Times New Roman"/>
          <w:b/>
          <w:bCs/>
          <w:i w:val="0"/>
          <w:iCs w:val="0"/>
          <w:position w:val="-4"/>
          <w:sz w:val="24"/>
          <w:szCs w:val="24"/>
          <w:lang w:val="lv-LV" w:eastAsia="ar-SA"/>
        </w:rPr>
        <w:sectPr w:rsidR="00136C50" w:rsidRPr="00E10422" w:rsidSect="00F237A5">
          <w:pgSz w:w="11906" w:h="16838" w:code="9"/>
          <w:pgMar w:top="1134" w:right="1134" w:bottom="1134" w:left="1701" w:header="709" w:footer="709" w:gutter="0"/>
          <w:cols w:space="708"/>
          <w:docGrid w:linePitch="360"/>
        </w:sectPr>
      </w:pPr>
    </w:p>
    <w:p w14:paraId="6E5BFED6" w14:textId="038E1C6F" w:rsidR="00633D88" w:rsidRPr="00E10422" w:rsidRDefault="0001279E" w:rsidP="0001279E">
      <w:pPr>
        <w:pStyle w:val="Style4"/>
        <w:shd w:val="clear" w:color="auto" w:fill="auto"/>
        <w:spacing w:before="0" w:after="0" w:line="240" w:lineRule="auto"/>
        <w:ind w:right="23"/>
        <w:jc w:val="right"/>
        <w:rPr>
          <w:rFonts w:ascii="Times New Roman" w:hAnsi="Times New Roman" w:cs="Times New Roman"/>
          <w:i w:val="0"/>
          <w:iCs w:val="0"/>
          <w:position w:val="-4"/>
          <w:sz w:val="24"/>
          <w:szCs w:val="24"/>
          <w:lang w:val="lv-LV" w:eastAsia="ar-SA"/>
        </w:rPr>
      </w:pPr>
      <w:r w:rsidRPr="00E10422">
        <w:rPr>
          <w:rFonts w:ascii="Times New Roman" w:hAnsi="Times New Roman" w:cs="Times New Roman"/>
          <w:b/>
          <w:bCs/>
          <w:i w:val="0"/>
          <w:iCs w:val="0"/>
          <w:position w:val="-4"/>
          <w:sz w:val="24"/>
          <w:szCs w:val="24"/>
          <w:lang w:val="lv-LV" w:eastAsia="ar-SA"/>
        </w:rPr>
        <w:lastRenderedPageBreak/>
        <w:t>2</w:t>
      </w:r>
      <w:r w:rsidR="00E060CB" w:rsidRPr="00E10422">
        <w:rPr>
          <w:rFonts w:ascii="Times New Roman" w:hAnsi="Times New Roman" w:cs="Times New Roman"/>
          <w:b/>
          <w:bCs/>
          <w:i w:val="0"/>
          <w:iCs w:val="0"/>
          <w:position w:val="-4"/>
          <w:sz w:val="24"/>
          <w:szCs w:val="24"/>
          <w:lang w:val="lv-LV" w:eastAsia="ar-SA"/>
        </w:rPr>
        <w:t>.pielikums</w:t>
      </w:r>
    </w:p>
    <w:p w14:paraId="094900FD" w14:textId="0D6AD5AE" w:rsidR="0006184C" w:rsidRPr="00E10422" w:rsidRDefault="0006184C" w:rsidP="0006184C">
      <w:pPr>
        <w:spacing w:after="0"/>
        <w:jc w:val="right"/>
        <w:rPr>
          <w:rFonts w:ascii="Times New Roman" w:hAnsi="Times New Roman" w:cs="Times New Roman"/>
          <w:sz w:val="24"/>
          <w:szCs w:val="24"/>
        </w:rPr>
      </w:pPr>
      <w:r w:rsidRPr="00E10422">
        <w:rPr>
          <w:rFonts w:ascii="Times New Roman" w:hAnsi="Times New Roman" w:cs="Times New Roman"/>
          <w:position w:val="-4"/>
          <w:sz w:val="24"/>
          <w:szCs w:val="24"/>
          <w:lang w:eastAsia="ar-SA"/>
        </w:rPr>
        <w:t>iepirkuma procedūras nolikumam</w:t>
      </w:r>
      <w:r w:rsidRPr="00E10422">
        <w:rPr>
          <w:rFonts w:ascii="Times New Roman" w:hAnsi="Times New Roman" w:cs="Times New Roman"/>
          <w:position w:val="-4"/>
          <w:sz w:val="24"/>
          <w:szCs w:val="24"/>
          <w:lang w:eastAsia="ar-SA"/>
        </w:rPr>
        <w:br/>
      </w:r>
      <w:r w:rsidRPr="00E10422">
        <w:rPr>
          <w:rFonts w:ascii="Times New Roman" w:hAnsi="Times New Roman" w:cs="Times New Roman"/>
          <w:sz w:val="24"/>
          <w:szCs w:val="24"/>
        </w:rPr>
        <w:t>“</w:t>
      </w:r>
      <w:bookmarkStart w:id="2" w:name="_Hlk135913384"/>
      <w:r w:rsidRPr="00E10422">
        <w:rPr>
          <w:rFonts w:ascii="Times New Roman" w:hAnsi="Times New Roman" w:cs="Times New Roman"/>
          <w:sz w:val="24"/>
          <w:szCs w:val="24"/>
        </w:rPr>
        <w:t>Pieturu elektronisko tablo piegāde</w:t>
      </w:r>
      <w:bookmarkEnd w:id="2"/>
      <w:r w:rsidRPr="00E10422">
        <w:rPr>
          <w:rFonts w:ascii="Times New Roman" w:hAnsi="Times New Roman" w:cs="Times New Roman"/>
          <w:sz w:val="24"/>
          <w:szCs w:val="24"/>
        </w:rPr>
        <w:t>”</w:t>
      </w:r>
    </w:p>
    <w:p w14:paraId="50B79CC9" w14:textId="6B839A33" w:rsidR="0006184C" w:rsidRPr="00E10422" w:rsidRDefault="0006184C" w:rsidP="0006184C">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E10422">
        <w:rPr>
          <w:rFonts w:ascii="Times New Roman" w:hAnsi="Times New Roman" w:cs="Times New Roman"/>
          <w:i w:val="0"/>
          <w:iCs w:val="0"/>
          <w:position w:val="-4"/>
          <w:sz w:val="24"/>
          <w:szCs w:val="24"/>
          <w:lang w:val="lv-LV" w:eastAsia="ar-SA"/>
        </w:rPr>
        <w:t>identifikācijas Nr. RS/2023/</w:t>
      </w:r>
      <w:r w:rsidR="002A16D6">
        <w:rPr>
          <w:rFonts w:ascii="Times New Roman" w:hAnsi="Times New Roman" w:cs="Times New Roman"/>
          <w:i w:val="0"/>
          <w:iCs w:val="0"/>
          <w:position w:val="-4"/>
          <w:sz w:val="24"/>
          <w:szCs w:val="24"/>
          <w:lang w:val="lv-LV" w:eastAsia="ar-SA"/>
        </w:rPr>
        <w:t>37</w:t>
      </w:r>
    </w:p>
    <w:p w14:paraId="2DF19222" w14:textId="77777777" w:rsidR="00667091" w:rsidRPr="00667091" w:rsidRDefault="00667091" w:rsidP="00667091">
      <w:pPr>
        <w:spacing w:after="0" w:line="240" w:lineRule="auto"/>
        <w:jc w:val="center"/>
        <w:rPr>
          <w:rFonts w:ascii="Times New Roman" w:eastAsia="Times New Roman" w:hAnsi="Times New Roman" w:cs="Times New Roman"/>
          <w:b/>
          <w:bCs/>
          <w:sz w:val="24"/>
          <w:szCs w:val="24"/>
          <w:lang w:eastAsia="lv-LV"/>
        </w:rPr>
      </w:pPr>
      <w:r w:rsidRPr="00667091">
        <w:rPr>
          <w:rFonts w:ascii="Times New Roman" w:eastAsia="Times New Roman" w:hAnsi="Times New Roman" w:cs="Times New Roman"/>
          <w:b/>
          <w:bCs/>
          <w:sz w:val="24"/>
          <w:szCs w:val="24"/>
          <w:lang w:eastAsia="lv-LV"/>
        </w:rPr>
        <w:t>TEHNISKĀ SPECIFIKĀCIJA</w:t>
      </w:r>
    </w:p>
    <w:p w14:paraId="277FE530" w14:textId="77777777" w:rsidR="00667091" w:rsidRPr="00667091" w:rsidRDefault="00667091" w:rsidP="00667091">
      <w:pPr>
        <w:spacing w:after="0" w:line="240" w:lineRule="auto"/>
        <w:ind w:left="567" w:hanging="567"/>
        <w:jc w:val="both"/>
        <w:rPr>
          <w:rFonts w:ascii="Times New Roman" w:eastAsia="Times New Roman" w:hAnsi="Times New Roman" w:cs="Times New Roman"/>
          <w:sz w:val="24"/>
          <w:szCs w:val="24"/>
          <w:lang w:eastAsia="lv-LV"/>
        </w:rPr>
      </w:pPr>
    </w:p>
    <w:p w14:paraId="70883D2C" w14:textId="77777777" w:rsidR="00667091" w:rsidRPr="00667091" w:rsidRDefault="00667091" w:rsidP="00124DD5">
      <w:pPr>
        <w:numPr>
          <w:ilvl w:val="0"/>
          <w:numId w:val="10"/>
        </w:numPr>
        <w:spacing w:after="0" w:line="240" w:lineRule="auto"/>
        <w:ind w:left="567" w:hanging="567"/>
        <w:jc w:val="both"/>
        <w:rPr>
          <w:rFonts w:ascii="Times New Roman" w:hAnsi="Times New Roman" w:cs="Times New Roman"/>
          <w:color w:val="000000"/>
          <w:sz w:val="24"/>
          <w:szCs w:val="24"/>
        </w:rPr>
      </w:pPr>
      <w:r w:rsidRPr="00667091">
        <w:rPr>
          <w:rFonts w:ascii="Times New Roman" w:hAnsi="Times New Roman" w:cs="Times New Roman"/>
          <w:b/>
          <w:bCs/>
          <w:color w:val="000000"/>
          <w:sz w:val="24"/>
          <w:szCs w:val="24"/>
        </w:rPr>
        <w:t>Vispārīga informācija un nosacījumi:</w:t>
      </w:r>
    </w:p>
    <w:p w14:paraId="359FBFEA" w14:textId="2EC9AC7C" w:rsidR="00667091" w:rsidRPr="00667091" w:rsidRDefault="00667091" w:rsidP="00124DD5">
      <w:pPr>
        <w:numPr>
          <w:ilvl w:val="1"/>
          <w:numId w:val="10"/>
        </w:numPr>
        <w:spacing w:after="0" w:line="240" w:lineRule="auto"/>
        <w:ind w:left="567" w:hanging="567"/>
        <w:jc w:val="both"/>
        <w:rPr>
          <w:rFonts w:ascii="Times New Roman" w:hAnsi="Times New Roman" w:cs="Times New Roman"/>
          <w:color w:val="000000"/>
          <w:sz w:val="24"/>
          <w:szCs w:val="24"/>
        </w:rPr>
      </w:pPr>
      <w:r w:rsidRPr="00667091">
        <w:rPr>
          <w:rFonts w:ascii="Times New Roman" w:hAnsi="Times New Roman" w:cs="Times New Roman"/>
          <w:color w:val="000000"/>
          <w:sz w:val="24"/>
          <w:szCs w:val="24"/>
        </w:rPr>
        <w:t xml:space="preserve">Iepirkuma mērķis: Veikt informatīvo ekrānu un ar tiem saistītā papildaprīkojuma komplektācijas (turpmāk katras komplektācijas daļa atsevišķi un kopā saukta par </w:t>
      </w:r>
      <w:r w:rsidR="007342F7" w:rsidRPr="00E10422">
        <w:rPr>
          <w:rFonts w:ascii="Times New Roman" w:hAnsi="Times New Roman" w:cs="Times New Roman"/>
          <w:color w:val="000000"/>
          <w:sz w:val="24"/>
          <w:szCs w:val="24"/>
        </w:rPr>
        <w:t>Iekārta</w:t>
      </w:r>
      <w:r w:rsidRPr="00667091">
        <w:rPr>
          <w:rFonts w:ascii="Times New Roman" w:hAnsi="Times New Roman" w:cs="Times New Roman"/>
          <w:color w:val="000000"/>
          <w:sz w:val="24"/>
          <w:szCs w:val="24"/>
        </w:rPr>
        <w:t xml:space="preserve"> vai kopā saukta par komplektu) iegādi:</w:t>
      </w:r>
    </w:p>
    <w:p w14:paraId="4C924275" w14:textId="77777777" w:rsidR="00667091" w:rsidRPr="00667091" w:rsidRDefault="00667091" w:rsidP="00667091">
      <w:pPr>
        <w:spacing w:after="0" w:line="240" w:lineRule="auto"/>
        <w:ind w:left="567" w:hanging="567"/>
        <w:jc w:val="both"/>
        <w:rPr>
          <w:rFonts w:ascii="Times New Roman" w:hAnsi="Times New Roman" w:cs="Times New Roman"/>
          <w:color w:val="000000"/>
          <w:sz w:val="24"/>
          <w:szCs w:val="24"/>
        </w:rPr>
      </w:pPr>
    </w:p>
    <w:tbl>
      <w:tblPr>
        <w:tblStyle w:val="TableGrid3"/>
        <w:tblW w:w="0" w:type="auto"/>
        <w:jc w:val="center"/>
        <w:tblLook w:val="04A0" w:firstRow="1" w:lastRow="0" w:firstColumn="1" w:lastColumn="0" w:noHBand="0" w:noVBand="1"/>
      </w:tblPr>
      <w:tblGrid>
        <w:gridCol w:w="710"/>
        <w:gridCol w:w="5386"/>
        <w:gridCol w:w="992"/>
      </w:tblGrid>
      <w:tr w:rsidR="00667091" w:rsidRPr="00667091" w14:paraId="37BFA920" w14:textId="77777777" w:rsidTr="001A00B4">
        <w:trPr>
          <w:jc w:val="center"/>
        </w:trPr>
        <w:tc>
          <w:tcPr>
            <w:tcW w:w="710" w:type="dxa"/>
          </w:tcPr>
          <w:p w14:paraId="220C632A" w14:textId="77777777" w:rsidR="00667091" w:rsidRPr="00667091" w:rsidRDefault="00667091" w:rsidP="00667091">
            <w:pPr>
              <w:ind w:left="567" w:hanging="567"/>
              <w:jc w:val="both"/>
              <w:rPr>
                <w:rFonts w:ascii="Times New Roman" w:eastAsia="Times New Roman" w:hAnsi="Times New Roman" w:cs="Times New Roman"/>
                <w:sz w:val="24"/>
                <w:szCs w:val="24"/>
                <w:lang w:eastAsia="lv-LV"/>
              </w:rPr>
            </w:pPr>
            <w:proofErr w:type="spellStart"/>
            <w:r w:rsidRPr="00667091">
              <w:rPr>
                <w:rFonts w:ascii="Times New Roman" w:eastAsia="Times New Roman" w:hAnsi="Times New Roman" w:cs="Times New Roman"/>
                <w:sz w:val="24"/>
                <w:szCs w:val="24"/>
                <w:lang w:eastAsia="lv-LV"/>
              </w:rPr>
              <w:t>Nr.p</w:t>
            </w:r>
            <w:proofErr w:type="spellEnd"/>
            <w:r w:rsidRPr="00667091">
              <w:rPr>
                <w:rFonts w:ascii="Times New Roman" w:eastAsia="Times New Roman" w:hAnsi="Times New Roman" w:cs="Times New Roman"/>
                <w:sz w:val="24"/>
                <w:szCs w:val="24"/>
                <w:lang w:eastAsia="lv-LV"/>
              </w:rPr>
              <w:t>.</w:t>
            </w:r>
          </w:p>
          <w:p w14:paraId="504501DF" w14:textId="77777777" w:rsidR="00667091" w:rsidRPr="00667091" w:rsidRDefault="00667091" w:rsidP="00667091">
            <w:pPr>
              <w:ind w:left="567" w:hanging="567"/>
              <w:jc w:val="center"/>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k.</w:t>
            </w:r>
          </w:p>
        </w:tc>
        <w:tc>
          <w:tcPr>
            <w:tcW w:w="5386" w:type="dxa"/>
            <w:vAlign w:val="center"/>
          </w:tcPr>
          <w:p w14:paraId="0265AA06" w14:textId="575CDA70" w:rsidR="00667091" w:rsidRPr="00667091" w:rsidRDefault="007342F7" w:rsidP="00667091">
            <w:pPr>
              <w:ind w:left="567" w:hanging="567"/>
              <w:jc w:val="center"/>
              <w:rPr>
                <w:rFonts w:ascii="Times New Roman" w:eastAsia="Times New Roman" w:hAnsi="Times New Roman" w:cs="Times New Roman"/>
                <w:sz w:val="24"/>
                <w:szCs w:val="24"/>
                <w:lang w:eastAsia="lv-LV"/>
              </w:rPr>
            </w:pPr>
            <w:r w:rsidRPr="00E10422">
              <w:rPr>
                <w:rFonts w:ascii="Times New Roman" w:eastAsia="Times New Roman" w:hAnsi="Times New Roman" w:cs="Times New Roman"/>
                <w:sz w:val="24"/>
                <w:szCs w:val="24"/>
                <w:lang w:eastAsia="lv-LV"/>
              </w:rPr>
              <w:t>Iekārtas</w:t>
            </w:r>
            <w:r w:rsidR="00667091" w:rsidRPr="00667091">
              <w:rPr>
                <w:rFonts w:ascii="Times New Roman" w:eastAsia="Times New Roman" w:hAnsi="Times New Roman" w:cs="Times New Roman"/>
                <w:sz w:val="24"/>
                <w:szCs w:val="24"/>
                <w:lang w:eastAsia="lv-LV"/>
              </w:rPr>
              <w:t xml:space="preserve"> nosaukums</w:t>
            </w:r>
          </w:p>
        </w:tc>
        <w:tc>
          <w:tcPr>
            <w:tcW w:w="992" w:type="dxa"/>
            <w:vAlign w:val="center"/>
          </w:tcPr>
          <w:p w14:paraId="11384BC6" w14:textId="77777777" w:rsidR="00667091" w:rsidRPr="00667091" w:rsidRDefault="00667091" w:rsidP="00667091">
            <w:pPr>
              <w:ind w:left="567" w:hanging="567"/>
              <w:jc w:val="center"/>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Skaits</w:t>
            </w:r>
          </w:p>
        </w:tc>
      </w:tr>
      <w:tr w:rsidR="00667091" w:rsidRPr="00667091" w14:paraId="25DCF59F" w14:textId="77777777" w:rsidTr="001A00B4">
        <w:trPr>
          <w:jc w:val="center"/>
        </w:trPr>
        <w:tc>
          <w:tcPr>
            <w:tcW w:w="710" w:type="dxa"/>
          </w:tcPr>
          <w:p w14:paraId="4EC7F1F6" w14:textId="77777777" w:rsidR="00667091" w:rsidRPr="00667091" w:rsidRDefault="00667091" w:rsidP="00667091">
            <w:pPr>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1.</w:t>
            </w:r>
          </w:p>
        </w:tc>
        <w:tc>
          <w:tcPr>
            <w:tcW w:w="5386" w:type="dxa"/>
          </w:tcPr>
          <w:p w14:paraId="679A5331" w14:textId="77777777" w:rsidR="00667091" w:rsidRPr="00667091" w:rsidRDefault="00667091" w:rsidP="00667091">
            <w:pPr>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Informatīvie ekrāni</w:t>
            </w:r>
          </w:p>
        </w:tc>
        <w:tc>
          <w:tcPr>
            <w:tcW w:w="992" w:type="dxa"/>
          </w:tcPr>
          <w:p w14:paraId="26765D10" w14:textId="77777777" w:rsidR="00667091" w:rsidRPr="00667091" w:rsidRDefault="00667091" w:rsidP="00667091">
            <w:pPr>
              <w:ind w:left="567" w:hanging="567"/>
              <w:jc w:val="center"/>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60</w:t>
            </w:r>
          </w:p>
        </w:tc>
      </w:tr>
      <w:tr w:rsidR="00667091" w:rsidRPr="00667091" w14:paraId="750DE04F" w14:textId="77777777" w:rsidTr="001A00B4">
        <w:trPr>
          <w:jc w:val="center"/>
        </w:trPr>
        <w:tc>
          <w:tcPr>
            <w:tcW w:w="710" w:type="dxa"/>
          </w:tcPr>
          <w:p w14:paraId="28C7A131" w14:textId="77777777" w:rsidR="00667091" w:rsidRPr="00667091" w:rsidRDefault="00667091" w:rsidP="00667091">
            <w:pPr>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2.</w:t>
            </w:r>
          </w:p>
        </w:tc>
        <w:tc>
          <w:tcPr>
            <w:tcW w:w="5386" w:type="dxa"/>
          </w:tcPr>
          <w:p w14:paraId="0D7F92C5" w14:textId="77777777" w:rsidR="00667091" w:rsidRPr="00667091" w:rsidRDefault="00667091" w:rsidP="00667091">
            <w:pPr>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Stiprināšanas kronšteini</w:t>
            </w:r>
          </w:p>
        </w:tc>
        <w:tc>
          <w:tcPr>
            <w:tcW w:w="992" w:type="dxa"/>
          </w:tcPr>
          <w:p w14:paraId="722E4B5B" w14:textId="77777777" w:rsidR="00667091" w:rsidRPr="00667091" w:rsidRDefault="00667091" w:rsidP="00667091">
            <w:pPr>
              <w:ind w:left="567" w:hanging="567"/>
              <w:jc w:val="center"/>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60</w:t>
            </w:r>
          </w:p>
        </w:tc>
      </w:tr>
      <w:tr w:rsidR="00667091" w:rsidRPr="00667091" w14:paraId="3DCFD6E6" w14:textId="77777777" w:rsidTr="001A00B4">
        <w:trPr>
          <w:jc w:val="center"/>
        </w:trPr>
        <w:tc>
          <w:tcPr>
            <w:tcW w:w="710" w:type="dxa"/>
          </w:tcPr>
          <w:p w14:paraId="30633973" w14:textId="77777777" w:rsidR="00667091" w:rsidRPr="00667091" w:rsidRDefault="00667091" w:rsidP="00667091">
            <w:pPr>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3.</w:t>
            </w:r>
          </w:p>
        </w:tc>
        <w:tc>
          <w:tcPr>
            <w:tcW w:w="5386" w:type="dxa"/>
          </w:tcPr>
          <w:p w14:paraId="699FC944" w14:textId="77777777" w:rsidR="00667091" w:rsidRPr="00667091" w:rsidRDefault="00667091" w:rsidP="00667091">
            <w:pPr>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Sakaru iekārtas/rūteri</w:t>
            </w:r>
          </w:p>
        </w:tc>
        <w:tc>
          <w:tcPr>
            <w:tcW w:w="992" w:type="dxa"/>
          </w:tcPr>
          <w:p w14:paraId="31F92366" w14:textId="77777777" w:rsidR="00667091" w:rsidRPr="00667091" w:rsidRDefault="00667091" w:rsidP="00667091">
            <w:pPr>
              <w:ind w:left="567" w:hanging="567"/>
              <w:jc w:val="center"/>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60</w:t>
            </w:r>
          </w:p>
        </w:tc>
      </w:tr>
      <w:tr w:rsidR="00667091" w:rsidRPr="00667091" w14:paraId="55AEAEE5" w14:textId="77777777" w:rsidTr="001A00B4">
        <w:trPr>
          <w:jc w:val="center"/>
        </w:trPr>
        <w:tc>
          <w:tcPr>
            <w:tcW w:w="710" w:type="dxa"/>
          </w:tcPr>
          <w:p w14:paraId="6973FD09" w14:textId="77777777" w:rsidR="00667091" w:rsidRPr="00667091" w:rsidRDefault="00667091" w:rsidP="00667091">
            <w:pPr>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4.</w:t>
            </w:r>
          </w:p>
        </w:tc>
        <w:tc>
          <w:tcPr>
            <w:tcW w:w="5386" w:type="dxa"/>
          </w:tcPr>
          <w:p w14:paraId="21BF270D" w14:textId="77777777" w:rsidR="00667091" w:rsidRPr="00667091" w:rsidRDefault="00667091" w:rsidP="00667091">
            <w:pPr>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Barošanas avots/lādētājs</w:t>
            </w:r>
          </w:p>
        </w:tc>
        <w:tc>
          <w:tcPr>
            <w:tcW w:w="992" w:type="dxa"/>
          </w:tcPr>
          <w:p w14:paraId="3D49DCF6" w14:textId="77777777" w:rsidR="00667091" w:rsidRPr="00667091" w:rsidRDefault="00667091" w:rsidP="00667091">
            <w:pPr>
              <w:ind w:left="567" w:hanging="567"/>
              <w:jc w:val="center"/>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60</w:t>
            </w:r>
          </w:p>
        </w:tc>
      </w:tr>
      <w:tr w:rsidR="00667091" w:rsidRPr="00667091" w14:paraId="5AB51D88" w14:textId="77777777" w:rsidTr="001A00B4">
        <w:trPr>
          <w:jc w:val="center"/>
        </w:trPr>
        <w:tc>
          <w:tcPr>
            <w:tcW w:w="710" w:type="dxa"/>
          </w:tcPr>
          <w:p w14:paraId="297865C1" w14:textId="77777777" w:rsidR="00667091" w:rsidRPr="00667091" w:rsidRDefault="00667091" w:rsidP="00667091">
            <w:pPr>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5.</w:t>
            </w:r>
          </w:p>
        </w:tc>
        <w:tc>
          <w:tcPr>
            <w:tcW w:w="5386" w:type="dxa"/>
          </w:tcPr>
          <w:p w14:paraId="0AE4596F" w14:textId="77777777" w:rsidR="00667091" w:rsidRPr="00667091" w:rsidRDefault="00667091" w:rsidP="00667091">
            <w:pPr>
              <w:ind w:left="31" w:hanging="31"/>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Papildu iekārtu izvietošanas un akumulatoru izvietošanas kaste</w:t>
            </w:r>
          </w:p>
        </w:tc>
        <w:tc>
          <w:tcPr>
            <w:tcW w:w="992" w:type="dxa"/>
          </w:tcPr>
          <w:p w14:paraId="7547B344" w14:textId="77777777" w:rsidR="00667091" w:rsidRPr="00667091" w:rsidRDefault="00667091" w:rsidP="00667091">
            <w:pPr>
              <w:ind w:left="567" w:hanging="567"/>
              <w:jc w:val="center"/>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60</w:t>
            </w:r>
          </w:p>
        </w:tc>
      </w:tr>
      <w:tr w:rsidR="00667091" w:rsidRPr="00667091" w14:paraId="2EEF393D" w14:textId="77777777" w:rsidTr="001A00B4">
        <w:trPr>
          <w:jc w:val="center"/>
        </w:trPr>
        <w:tc>
          <w:tcPr>
            <w:tcW w:w="710" w:type="dxa"/>
          </w:tcPr>
          <w:p w14:paraId="713ABE8C" w14:textId="77777777" w:rsidR="00667091" w:rsidRPr="00667091" w:rsidRDefault="00667091" w:rsidP="00667091">
            <w:pPr>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6.</w:t>
            </w:r>
          </w:p>
        </w:tc>
        <w:tc>
          <w:tcPr>
            <w:tcW w:w="5386" w:type="dxa"/>
          </w:tcPr>
          <w:p w14:paraId="75AD0062" w14:textId="77777777" w:rsidR="00667091" w:rsidRPr="00667091" w:rsidRDefault="00667091" w:rsidP="00667091">
            <w:pPr>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Rezerves barošanas avots/akumulators</w:t>
            </w:r>
          </w:p>
        </w:tc>
        <w:tc>
          <w:tcPr>
            <w:tcW w:w="992" w:type="dxa"/>
          </w:tcPr>
          <w:p w14:paraId="08F4B5CD" w14:textId="77777777" w:rsidR="00667091" w:rsidRPr="00667091" w:rsidRDefault="00667091" w:rsidP="00667091">
            <w:pPr>
              <w:ind w:left="567" w:hanging="567"/>
              <w:jc w:val="center"/>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60</w:t>
            </w:r>
          </w:p>
        </w:tc>
      </w:tr>
      <w:tr w:rsidR="00667091" w:rsidRPr="00667091" w14:paraId="4B97BE99" w14:textId="77777777" w:rsidTr="001A00B4">
        <w:trPr>
          <w:jc w:val="center"/>
        </w:trPr>
        <w:tc>
          <w:tcPr>
            <w:tcW w:w="710" w:type="dxa"/>
          </w:tcPr>
          <w:p w14:paraId="2A73A2BE" w14:textId="77777777" w:rsidR="00667091" w:rsidRPr="00667091" w:rsidRDefault="00667091" w:rsidP="00667091">
            <w:pPr>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7.</w:t>
            </w:r>
          </w:p>
        </w:tc>
        <w:tc>
          <w:tcPr>
            <w:tcW w:w="5386" w:type="dxa"/>
          </w:tcPr>
          <w:p w14:paraId="313714BD" w14:textId="77777777" w:rsidR="00667091" w:rsidRPr="00667091" w:rsidRDefault="00667091" w:rsidP="00667091">
            <w:pPr>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Programmatūras licences</w:t>
            </w:r>
          </w:p>
        </w:tc>
        <w:tc>
          <w:tcPr>
            <w:tcW w:w="992" w:type="dxa"/>
          </w:tcPr>
          <w:p w14:paraId="2923559A" w14:textId="77777777" w:rsidR="00667091" w:rsidRPr="00667091" w:rsidRDefault="00667091" w:rsidP="00667091">
            <w:pPr>
              <w:ind w:left="567" w:hanging="567"/>
              <w:jc w:val="center"/>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60</w:t>
            </w:r>
          </w:p>
        </w:tc>
      </w:tr>
      <w:tr w:rsidR="00667091" w:rsidRPr="00667091" w14:paraId="69614817" w14:textId="77777777" w:rsidTr="001A00B4">
        <w:trPr>
          <w:jc w:val="center"/>
        </w:trPr>
        <w:tc>
          <w:tcPr>
            <w:tcW w:w="710" w:type="dxa"/>
          </w:tcPr>
          <w:p w14:paraId="1777E2A1" w14:textId="77777777" w:rsidR="00667091" w:rsidRPr="00667091" w:rsidRDefault="00667091" w:rsidP="00667091">
            <w:pPr>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8.</w:t>
            </w:r>
          </w:p>
        </w:tc>
        <w:tc>
          <w:tcPr>
            <w:tcW w:w="5386" w:type="dxa"/>
          </w:tcPr>
          <w:p w14:paraId="6D3DF54E" w14:textId="77777777" w:rsidR="00667091" w:rsidRPr="00667091" w:rsidRDefault="00667091" w:rsidP="00667091">
            <w:pPr>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Tehniskā dokumentācija</w:t>
            </w:r>
          </w:p>
        </w:tc>
        <w:tc>
          <w:tcPr>
            <w:tcW w:w="992" w:type="dxa"/>
          </w:tcPr>
          <w:p w14:paraId="7CF8A1BA" w14:textId="77777777" w:rsidR="00667091" w:rsidRPr="00667091" w:rsidRDefault="00667091" w:rsidP="00667091">
            <w:pPr>
              <w:ind w:left="567" w:hanging="567"/>
              <w:jc w:val="center"/>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1</w:t>
            </w:r>
          </w:p>
        </w:tc>
      </w:tr>
      <w:tr w:rsidR="00667091" w:rsidRPr="00667091" w14:paraId="3EC8D4B5" w14:textId="77777777" w:rsidTr="001A00B4">
        <w:trPr>
          <w:jc w:val="center"/>
        </w:trPr>
        <w:tc>
          <w:tcPr>
            <w:tcW w:w="710" w:type="dxa"/>
          </w:tcPr>
          <w:p w14:paraId="54178D5F" w14:textId="77777777" w:rsidR="00667091" w:rsidRPr="00667091" w:rsidRDefault="00667091" w:rsidP="00667091">
            <w:pPr>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9.</w:t>
            </w:r>
          </w:p>
        </w:tc>
        <w:tc>
          <w:tcPr>
            <w:tcW w:w="5386" w:type="dxa"/>
          </w:tcPr>
          <w:p w14:paraId="26974862" w14:textId="77777777" w:rsidR="00667091" w:rsidRPr="00667091" w:rsidRDefault="00667091" w:rsidP="00667091">
            <w:pPr>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Satura pārvaldības programmatūra</w:t>
            </w:r>
          </w:p>
        </w:tc>
        <w:tc>
          <w:tcPr>
            <w:tcW w:w="992" w:type="dxa"/>
          </w:tcPr>
          <w:p w14:paraId="14C0AD66" w14:textId="77777777" w:rsidR="00667091" w:rsidRPr="00667091" w:rsidRDefault="00667091" w:rsidP="00667091">
            <w:pPr>
              <w:ind w:left="567" w:hanging="567"/>
              <w:jc w:val="center"/>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1</w:t>
            </w:r>
          </w:p>
        </w:tc>
      </w:tr>
    </w:tbl>
    <w:p w14:paraId="3994F580" w14:textId="77777777" w:rsidR="00667091" w:rsidRPr="00667091" w:rsidRDefault="00667091" w:rsidP="00667091">
      <w:pPr>
        <w:spacing w:after="0"/>
        <w:ind w:left="567" w:hanging="567"/>
        <w:jc w:val="both"/>
        <w:rPr>
          <w:rFonts w:ascii="Times New Roman" w:hAnsi="Times New Roman" w:cs="Times New Roman"/>
          <w:color w:val="000000"/>
          <w:sz w:val="24"/>
          <w:szCs w:val="24"/>
        </w:rPr>
      </w:pPr>
    </w:p>
    <w:p w14:paraId="229B0FDC" w14:textId="21739FE5" w:rsidR="00667091" w:rsidRPr="00667091" w:rsidRDefault="00667091" w:rsidP="00124DD5">
      <w:pPr>
        <w:numPr>
          <w:ilvl w:val="1"/>
          <w:numId w:val="10"/>
        </w:numPr>
        <w:spacing w:after="0" w:line="240" w:lineRule="auto"/>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 xml:space="preserve">Tehniskās specifikācijas 1.1. punktā norādītās </w:t>
      </w:r>
      <w:r w:rsidR="00EC3278" w:rsidRPr="00E10422">
        <w:rPr>
          <w:rFonts w:ascii="Times New Roman" w:eastAsia="Times New Roman" w:hAnsi="Times New Roman" w:cs="Times New Roman"/>
          <w:sz w:val="24"/>
          <w:szCs w:val="24"/>
          <w:lang w:eastAsia="lv-LV"/>
        </w:rPr>
        <w:t>Iekārta</w:t>
      </w:r>
      <w:r w:rsidRPr="00667091">
        <w:rPr>
          <w:rFonts w:ascii="Times New Roman" w:eastAsia="Times New Roman" w:hAnsi="Times New Roman" w:cs="Times New Roman"/>
          <w:sz w:val="24"/>
          <w:szCs w:val="24"/>
          <w:lang w:eastAsia="lv-LV"/>
        </w:rPr>
        <w:t>, jeb:</w:t>
      </w:r>
    </w:p>
    <w:p w14:paraId="31BC3507" w14:textId="29AF6876" w:rsidR="00667091" w:rsidRPr="00667091" w:rsidRDefault="00667091" w:rsidP="00124DD5">
      <w:pPr>
        <w:numPr>
          <w:ilvl w:val="0"/>
          <w:numId w:val="9"/>
        </w:numPr>
        <w:spacing w:after="0" w:line="240" w:lineRule="auto"/>
        <w:ind w:left="993" w:hanging="426"/>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10 (desmit) komplekti tiek iegādāti projekta Nr. 4.5.1.1/22/I/001 “Rīgas tramvaja infrastruktūras pielāgošana zemās grīdas tramvaja parametriem” (turpmāk – Projekts) vajadzībām</w:t>
      </w:r>
      <w:r w:rsidR="00F027D8">
        <w:rPr>
          <w:rFonts w:ascii="Times New Roman" w:eastAsia="Times New Roman" w:hAnsi="Times New Roman" w:cs="Times New Roman"/>
          <w:sz w:val="24"/>
          <w:szCs w:val="24"/>
          <w:lang w:eastAsia="lv-LV"/>
        </w:rPr>
        <w:t xml:space="preserve"> </w:t>
      </w:r>
      <w:r w:rsidR="00F027D8" w:rsidRPr="00667091">
        <w:rPr>
          <w:rFonts w:ascii="Times New Roman" w:eastAsia="Times New Roman" w:hAnsi="Times New Roman" w:cs="Times New Roman"/>
          <w:sz w:val="24"/>
          <w:szCs w:val="24"/>
          <w:lang w:eastAsia="lv-LV"/>
        </w:rPr>
        <w:t>202</w:t>
      </w:r>
      <w:r w:rsidR="00F027D8">
        <w:rPr>
          <w:rFonts w:ascii="Times New Roman" w:eastAsia="Times New Roman" w:hAnsi="Times New Roman" w:cs="Times New Roman"/>
          <w:sz w:val="24"/>
          <w:szCs w:val="24"/>
          <w:lang w:eastAsia="lv-LV"/>
        </w:rPr>
        <w:t>3</w:t>
      </w:r>
      <w:r w:rsidR="00F027D8" w:rsidRPr="00667091">
        <w:rPr>
          <w:rFonts w:ascii="Times New Roman" w:eastAsia="Times New Roman" w:hAnsi="Times New Roman" w:cs="Times New Roman"/>
          <w:sz w:val="24"/>
          <w:szCs w:val="24"/>
          <w:lang w:eastAsia="lv-LV"/>
        </w:rPr>
        <w:t>.gadā</w:t>
      </w:r>
      <w:r w:rsidRPr="00667091">
        <w:rPr>
          <w:rFonts w:ascii="Times New Roman" w:eastAsia="Times New Roman" w:hAnsi="Times New Roman" w:cs="Times New Roman"/>
          <w:sz w:val="24"/>
          <w:szCs w:val="24"/>
          <w:lang w:eastAsia="lv-LV"/>
        </w:rPr>
        <w:t xml:space="preserve"> un līdzfinansēti no Eiropas Savienības Kohēzijas fonda līdzekļiem,</w:t>
      </w:r>
    </w:p>
    <w:p w14:paraId="609E594B" w14:textId="22966BC6" w:rsidR="00EC5048" w:rsidRPr="00667091" w:rsidRDefault="00EC5048" w:rsidP="00EC5048">
      <w:pPr>
        <w:numPr>
          <w:ilvl w:val="0"/>
          <w:numId w:val="9"/>
        </w:numPr>
        <w:spacing w:after="0" w:line="240" w:lineRule="auto"/>
        <w:ind w:left="993" w:hanging="426"/>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13 (trīspadsmit) komplekti tiek iegādāti RP SIA “Rīgas satiksme” (turpmāk – Pasūtītājs) pašu vajadzībām</w:t>
      </w:r>
      <w:r w:rsidR="00F63F58">
        <w:rPr>
          <w:rFonts w:ascii="Times New Roman" w:eastAsia="Times New Roman" w:hAnsi="Times New Roman" w:cs="Times New Roman"/>
          <w:sz w:val="24"/>
          <w:szCs w:val="24"/>
          <w:lang w:eastAsia="lv-LV"/>
        </w:rPr>
        <w:t xml:space="preserve"> </w:t>
      </w:r>
      <w:r w:rsidR="00F63F58" w:rsidRPr="00667091">
        <w:rPr>
          <w:rFonts w:ascii="Times New Roman" w:eastAsia="Times New Roman" w:hAnsi="Times New Roman" w:cs="Times New Roman"/>
          <w:sz w:val="24"/>
          <w:szCs w:val="24"/>
          <w:lang w:eastAsia="lv-LV"/>
        </w:rPr>
        <w:t>202</w:t>
      </w:r>
      <w:r w:rsidR="00F63F58">
        <w:rPr>
          <w:rFonts w:ascii="Times New Roman" w:eastAsia="Times New Roman" w:hAnsi="Times New Roman" w:cs="Times New Roman"/>
          <w:sz w:val="24"/>
          <w:szCs w:val="24"/>
          <w:lang w:eastAsia="lv-LV"/>
        </w:rPr>
        <w:t>3</w:t>
      </w:r>
      <w:r w:rsidR="00F63F58" w:rsidRPr="00667091">
        <w:rPr>
          <w:rFonts w:ascii="Times New Roman" w:eastAsia="Times New Roman" w:hAnsi="Times New Roman" w:cs="Times New Roman"/>
          <w:sz w:val="24"/>
          <w:szCs w:val="24"/>
          <w:lang w:eastAsia="lv-LV"/>
        </w:rPr>
        <w:t>.gadā</w:t>
      </w:r>
      <w:r w:rsidRPr="00667091">
        <w:rPr>
          <w:rFonts w:ascii="Times New Roman" w:eastAsia="Times New Roman" w:hAnsi="Times New Roman" w:cs="Times New Roman"/>
          <w:sz w:val="24"/>
          <w:szCs w:val="24"/>
          <w:lang w:eastAsia="lv-LV"/>
        </w:rPr>
        <w:t>;</w:t>
      </w:r>
    </w:p>
    <w:p w14:paraId="0824A3F2" w14:textId="77777777" w:rsidR="00667091" w:rsidRPr="00667091" w:rsidRDefault="00667091" w:rsidP="00124DD5">
      <w:pPr>
        <w:numPr>
          <w:ilvl w:val="0"/>
          <w:numId w:val="9"/>
        </w:numPr>
        <w:spacing w:after="0" w:line="240" w:lineRule="auto"/>
        <w:ind w:left="993" w:hanging="426"/>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37 (trīsdesmit septiņi) komplekti tiek iegādāti  Pasūtītāja pašu vajadzībām 2024.gadā;</w:t>
      </w:r>
    </w:p>
    <w:p w14:paraId="00B220D5" w14:textId="173C500E" w:rsidR="00667091" w:rsidRPr="00667091" w:rsidRDefault="00667091" w:rsidP="00124DD5">
      <w:pPr>
        <w:numPr>
          <w:ilvl w:val="1"/>
          <w:numId w:val="10"/>
        </w:numPr>
        <w:spacing w:after="0" w:line="240" w:lineRule="auto"/>
        <w:ind w:left="567" w:hanging="567"/>
        <w:jc w:val="both"/>
        <w:rPr>
          <w:rFonts w:ascii="Times New Roman" w:hAnsi="Times New Roman" w:cs="Times New Roman"/>
          <w:color w:val="000000"/>
          <w:sz w:val="24"/>
          <w:szCs w:val="24"/>
        </w:rPr>
      </w:pPr>
      <w:r w:rsidRPr="00667091">
        <w:rPr>
          <w:rFonts w:ascii="Times New Roman" w:hAnsi="Times New Roman" w:cs="Times New Roman"/>
          <w:color w:val="000000"/>
          <w:sz w:val="24"/>
          <w:szCs w:val="24"/>
        </w:rPr>
        <w:t>Projekts tiek īstenots atbilstoši Darbības programmas “Izaugsme un nodarbinātība” 4.5.1. specifiskā atbalsta mērķa “Attīstīt videi draudzīgu sabiedriskā transporta infrastruktūru” 4.5.1.1. pasākuma “Attīstīt videi draudzīgu sabiedriskā transporta infrastruktūru (sliežu transporta)” un 2020.gada 28.jūlija Ministru kabineta noteikumu Nr. 467</w:t>
      </w:r>
      <w:r w:rsidRPr="00667091">
        <w:rPr>
          <w:rFonts w:ascii="Times New Roman" w:hAnsi="Times New Roman" w:cs="Times New Roman"/>
          <w:color w:val="000000"/>
          <w:sz w:val="24"/>
          <w:szCs w:val="24"/>
          <w:vertAlign w:val="superscript"/>
        </w:rPr>
        <w:footnoteReference w:id="2"/>
      </w:r>
      <w:r w:rsidRPr="00667091">
        <w:rPr>
          <w:rFonts w:ascii="Times New Roman" w:hAnsi="Times New Roman" w:cs="Times New Roman"/>
          <w:color w:val="000000"/>
          <w:sz w:val="24"/>
          <w:szCs w:val="24"/>
        </w:rPr>
        <w:t xml:space="preserve"> nosacījumiem, kā arī saskaņā ar Centrālo finanšu un līgumu aģentūru noslēgtā līguma par Projekta īstenošanu nosacījumiem, un citiem Projekta ieviešanu regulējošajiem normatīvajiem aktiem;</w:t>
      </w:r>
    </w:p>
    <w:p w14:paraId="4CA23B68" w14:textId="77777777" w:rsidR="00667091" w:rsidRPr="00667091" w:rsidRDefault="00667091" w:rsidP="00124DD5">
      <w:pPr>
        <w:numPr>
          <w:ilvl w:val="1"/>
          <w:numId w:val="10"/>
        </w:numPr>
        <w:spacing w:after="0" w:line="240" w:lineRule="auto"/>
        <w:ind w:left="567" w:hanging="567"/>
        <w:jc w:val="both"/>
        <w:rPr>
          <w:rFonts w:ascii="Times New Roman" w:hAnsi="Times New Roman" w:cs="Times New Roman"/>
          <w:color w:val="000000"/>
          <w:sz w:val="24"/>
          <w:szCs w:val="24"/>
        </w:rPr>
      </w:pPr>
      <w:r w:rsidRPr="00667091">
        <w:rPr>
          <w:rFonts w:ascii="Times New Roman" w:hAnsi="Times New Roman" w:cs="Times New Roman"/>
          <w:color w:val="000000"/>
          <w:sz w:val="24"/>
          <w:szCs w:val="24"/>
        </w:rPr>
        <w:t>Projekta mērķis: Palielināt uzlaboto, zemās grīdas tramvaja parametriem un vides pieejamības prasībām atbilstošo Rīgas tramvaja līniju garumu, veicinot videi draudzīgā sabiedriskā transportā pārvadāto pasažieru skaita pieaugumu;</w:t>
      </w:r>
    </w:p>
    <w:p w14:paraId="06CDEF2F" w14:textId="4A386771" w:rsidR="00667091" w:rsidRPr="00DF7300" w:rsidRDefault="00DF7300" w:rsidP="00124DD5">
      <w:pPr>
        <w:numPr>
          <w:ilvl w:val="1"/>
          <w:numId w:val="10"/>
        </w:numPr>
        <w:spacing w:after="0" w:line="240" w:lineRule="auto"/>
        <w:ind w:left="567" w:hanging="567"/>
        <w:jc w:val="both"/>
        <w:rPr>
          <w:rFonts w:ascii="Times New Roman" w:eastAsia="Times New Roman" w:hAnsi="Times New Roman" w:cs="Times New Roman"/>
          <w:sz w:val="24"/>
          <w:szCs w:val="24"/>
          <w:lang w:eastAsia="lv-LV"/>
        </w:rPr>
      </w:pPr>
      <w:r w:rsidRPr="00DF7300">
        <w:rPr>
          <w:rFonts w:ascii="Times New Roman" w:eastAsia="Times New Roman" w:hAnsi="Times New Roman" w:cs="Times New Roman"/>
          <w:sz w:val="24"/>
          <w:szCs w:val="24"/>
          <w:lang w:eastAsia="lv-LV"/>
        </w:rPr>
        <w:t>Jebkurš potenciālais iepirkuma dalībnieks / preces piegādātājs, turpmāk Tehniskās specifikācijas tekstā – Pretendents;</w:t>
      </w:r>
    </w:p>
    <w:p w14:paraId="255D9A52" w14:textId="36848023" w:rsidR="00667091" w:rsidRPr="00667091" w:rsidRDefault="00667091" w:rsidP="00124DD5">
      <w:pPr>
        <w:numPr>
          <w:ilvl w:val="1"/>
          <w:numId w:val="10"/>
        </w:numPr>
        <w:spacing w:after="0" w:line="240" w:lineRule="auto"/>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 xml:space="preserve">ja tehniskajā specifikācijā ir norādīts konkrēts </w:t>
      </w:r>
      <w:r w:rsidR="000E4629" w:rsidRPr="00E10422">
        <w:rPr>
          <w:rFonts w:ascii="Times New Roman" w:eastAsia="Times New Roman" w:hAnsi="Times New Roman" w:cs="Times New Roman"/>
          <w:sz w:val="24"/>
          <w:szCs w:val="24"/>
          <w:lang w:eastAsia="lv-LV"/>
        </w:rPr>
        <w:t>Iekārtas</w:t>
      </w:r>
      <w:r w:rsidRPr="00667091">
        <w:rPr>
          <w:rFonts w:ascii="Times New Roman" w:eastAsia="Times New Roman" w:hAnsi="Times New Roman" w:cs="Times New Roman"/>
          <w:sz w:val="24"/>
          <w:szCs w:val="24"/>
          <w:lang w:eastAsia="lv-LV"/>
        </w:rPr>
        <w:t xml:space="preserve"> vai standarta nosaukums vai kāda cita norāde uz specifisku preču izcelsmi, zīmolu vai veidu, Pretendents var piedāvāt </w:t>
      </w:r>
      <w:r w:rsidRPr="00667091">
        <w:rPr>
          <w:rFonts w:ascii="Times New Roman" w:eastAsia="Times New Roman" w:hAnsi="Times New Roman" w:cs="Times New Roman"/>
          <w:sz w:val="24"/>
          <w:szCs w:val="24"/>
          <w:lang w:eastAsia="lv-LV"/>
        </w:rPr>
        <w:lastRenderedPageBreak/>
        <w:t>ekvivalentas preces vai atbilstību ekvivalentiem standartiem, kas atbilst tehniskajā specifikācijā noteiktajām prasībām un parametriem.</w:t>
      </w:r>
    </w:p>
    <w:p w14:paraId="12F5F0C4" w14:textId="77777777" w:rsidR="00667091" w:rsidRPr="00667091" w:rsidRDefault="00667091" w:rsidP="00667091">
      <w:pPr>
        <w:spacing w:after="0" w:line="240" w:lineRule="auto"/>
        <w:ind w:left="567" w:hanging="567"/>
        <w:jc w:val="both"/>
        <w:rPr>
          <w:rFonts w:ascii="Times New Roman" w:eastAsia="Times New Roman" w:hAnsi="Times New Roman" w:cs="Times New Roman"/>
          <w:sz w:val="24"/>
          <w:szCs w:val="24"/>
          <w:lang w:eastAsia="lv-LV"/>
        </w:rPr>
      </w:pPr>
    </w:p>
    <w:p w14:paraId="002252CB" w14:textId="203F9C0B" w:rsidR="00667091" w:rsidRPr="00667091" w:rsidRDefault="000E4629" w:rsidP="00124DD5">
      <w:pPr>
        <w:numPr>
          <w:ilvl w:val="0"/>
          <w:numId w:val="10"/>
        </w:numPr>
        <w:spacing w:after="0" w:line="240" w:lineRule="auto"/>
        <w:ind w:left="567" w:hanging="567"/>
        <w:jc w:val="both"/>
        <w:rPr>
          <w:rFonts w:ascii="Times New Roman" w:eastAsia="Times New Roman" w:hAnsi="Times New Roman" w:cs="Times New Roman"/>
          <w:b/>
          <w:bCs/>
          <w:sz w:val="24"/>
          <w:szCs w:val="24"/>
          <w:lang w:eastAsia="lv-LV"/>
        </w:rPr>
      </w:pPr>
      <w:r w:rsidRPr="00E10422">
        <w:rPr>
          <w:rFonts w:ascii="Times New Roman" w:eastAsia="Times New Roman" w:hAnsi="Times New Roman" w:cs="Times New Roman"/>
          <w:b/>
          <w:bCs/>
          <w:sz w:val="24"/>
          <w:szCs w:val="24"/>
          <w:lang w:eastAsia="lv-LV"/>
        </w:rPr>
        <w:t>Iekārtas</w:t>
      </w:r>
      <w:r w:rsidR="00667091" w:rsidRPr="00667091">
        <w:rPr>
          <w:rFonts w:ascii="Times New Roman" w:eastAsia="Times New Roman" w:hAnsi="Times New Roman" w:cs="Times New Roman"/>
          <w:b/>
          <w:bCs/>
          <w:sz w:val="24"/>
          <w:szCs w:val="24"/>
          <w:lang w:eastAsia="lv-LV"/>
        </w:rPr>
        <w:t xml:space="preserve"> vispārējās funkcionalitātes prasības:</w:t>
      </w:r>
    </w:p>
    <w:p w14:paraId="3FCEE314" w14:textId="652776DA" w:rsidR="00667091" w:rsidRPr="00667091" w:rsidRDefault="00667091" w:rsidP="00124DD5">
      <w:pPr>
        <w:numPr>
          <w:ilvl w:val="1"/>
          <w:numId w:val="10"/>
        </w:numPr>
        <w:spacing w:after="0" w:line="240" w:lineRule="auto"/>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 xml:space="preserve">tiešsaistes režīmā </w:t>
      </w:r>
      <w:r w:rsidR="002C76F7">
        <w:rPr>
          <w:rFonts w:ascii="Times New Roman" w:eastAsia="Times New Roman" w:hAnsi="Times New Roman" w:cs="Times New Roman"/>
          <w:sz w:val="24"/>
          <w:szCs w:val="24"/>
          <w:lang w:eastAsia="lv-LV"/>
        </w:rPr>
        <w:t>jā</w:t>
      </w:r>
      <w:r w:rsidRPr="00667091">
        <w:rPr>
          <w:rFonts w:ascii="Times New Roman" w:eastAsia="Times New Roman" w:hAnsi="Times New Roman" w:cs="Times New Roman"/>
          <w:sz w:val="24"/>
          <w:szCs w:val="24"/>
          <w:lang w:eastAsia="lv-LV"/>
        </w:rPr>
        <w:t>nodrošina pasažier</w:t>
      </w:r>
      <w:r w:rsidR="002C76F7">
        <w:rPr>
          <w:rFonts w:ascii="Times New Roman" w:eastAsia="Times New Roman" w:hAnsi="Times New Roman" w:cs="Times New Roman"/>
          <w:sz w:val="24"/>
          <w:szCs w:val="24"/>
          <w:lang w:eastAsia="lv-LV"/>
        </w:rPr>
        <w:t>i</w:t>
      </w:r>
      <w:r w:rsidRPr="00667091">
        <w:rPr>
          <w:rFonts w:ascii="Times New Roman" w:eastAsia="Times New Roman" w:hAnsi="Times New Roman" w:cs="Times New Roman"/>
          <w:sz w:val="24"/>
          <w:szCs w:val="24"/>
          <w:lang w:eastAsia="lv-LV"/>
        </w:rPr>
        <w:t xml:space="preserve"> ar informāciju pieturvietās par sabiedrisko transportlīdzekļu reāli plānoto ierašanās laiku un citu pasažieriem noderīgu informāciju;</w:t>
      </w:r>
    </w:p>
    <w:p w14:paraId="7EEA4BFB" w14:textId="77777777" w:rsidR="00667091" w:rsidRPr="00667091" w:rsidRDefault="00667091" w:rsidP="00124DD5">
      <w:pPr>
        <w:numPr>
          <w:ilvl w:val="1"/>
          <w:numId w:val="10"/>
        </w:numPr>
        <w:spacing w:after="0" w:line="240" w:lineRule="auto"/>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monitoram jāattēlo pieturas nosaukums, reāllaika datums, laiks, sabiedriskā transportlīdzekļa veida ikona, maršruta numurs, virziena nosaukums, prognozētais / plānotais ierašanās laiks minūtēs;</w:t>
      </w:r>
    </w:p>
    <w:p w14:paraId="7D71E2FA" w14:textId="77777777" w:rsidR="00667091" w:rsidRPr="00667091" w:rsidRDefault="00667091" w:rsidP="00124DD5">
      <w:pPr>
        <w:numPr>
          <w:ilvl w:val="1"/>
          <w:numId w:val="10"/>
        </w:numPr>
        <w:spacing w:after="0" w:line="240" w:lineRule="auto"/>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monitoram papildus jābūt iespējai attēlot pasažieriem noderīgu informāciju, kā: maršruta grafisks attēlojums, pārsēšanās informācija, laika ziņas un prognozes dažādos izvietojumos, u.c.;</w:t>
      </w:r>
    </w:p>
    <w:p w14:paraId="151D8855" w14:textId="77777777" w:rsidR="00667091" w:rsidRPr="00667091" w:rsidRDefault="00667091" w:rsidP="00124DD5">
      <w:pPr>
        <w:numPr>
          <w:ilvl w:val="1"/>
          <w:numId w:val="10"/>
        </w:numPr>
        <w:spacing w:after="0" w:line="240" w:lineRule="auto"/>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 xml:space="preserve">savienojumam ar centrālo serveri jāizmanto vismaz 4G/LTE pieslēgums ar iespēju pieslēgt arī </w:t>
      </w:r>
      <w:proofErr w:type="spellStart"/>
      <w:r w:rsidRPr="00667091">
        <w:rPr>
          <w:rFonts w:ascii="Times New Roman" w:eastAsia="Times New Roman" w:hAnsi="Times New Roman" w:cs="Times New Roman"/>
          <w:sz w:val="24"/>
          <w:szCs w:val="24"/>
          <w:lang w:eastAsia="lv-LV"/>
        </w:rPr>
        <w:t>Ethernet</w:t>
      </w:r>
      <w:proofErr w:type="spellEnd"/>
      <w:r w:rsidRPr="00667091">
        <w:rPr>
          <w:rFonts w:ascii="Times New Roman" w:eastAsia="Times New Roman" w:hAnsi="Times New Roman" w:cs="Times New Roman"/>
          <w:sz w:val="24"/>
          <w:szCs w:val="24"/>
          <w:lang w:eastAsia="lv-LV"/>
        </w:rPr>
        <w:t xml:space="preserve"> 10/100/1000 Mbit TP CAT5/6, kur infrastruktūra nodrošina šādu iespēju;</w:t>
      </w:r>
    </w:p>
    <w:p w14:paraId="2903F3EE" w14:textId="49F4F19C" w:rsidR="00667091" w:rsidRPr="00667091" w:rsidRDefault="00D76790" w:rsidP="00124DD5">
      <w:pPr>
        <w:numPr>
          <w:ilvl w:val="1"/>
          <w:numId w:val="10"/>
        </w:numPr>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jā</w:t>
      </w:r>
      <w:r w:rsidR="00667091" w:rsidRPr="00667091">
        <w:rPr>
          <w:rFonts w:ascii="Times New Roman" w:eastAsia="Times New Roman" w:hAnsi="Times New Roman" w:cs="Times New Roman"/>
          <w:sz w:val="24"/>
          <w:szCs w:val="24"/>
          <w:lang w:eastAsia="lv-LV"/>
        </w:rPr>
        <w:t xml:space="preserve">piegādā un </w:t>
      </w:r>
      <w:r>
        <w:rPr>
          <w:rFonts w:ascii="Times New Roman" w:eastAsia="Times New Roman" w:hAnsi="Times New Roman" w:cs="Times New Roman"/>
          <w:sz w:val="24"/>
          <w:szCs w:val="24"/>
          <w:lang w:eastAsia="lv-LV"/>
        </w:rPr>
        <w:t>jā</w:t>
      </w:r>
      <w:r w:rsidR="00667091" w:rsidRPr="00667091">
        <w:rPr>
          <w:rFonts w:ascii="Times New Roman" w:eastAsia="Times New Roman" w:hAnsi="Times New Roman" w:cs="Times New Roman"/>
          <w:sz w:val="24"/>
          <w:szCs w:val="24"/>
          <w:lang w:eastAsia="lv-LV"/>
        </w:rPr>
        <w:t xml:space="preserve">uzstāda satura pārvaldības un kontroles programmatūra uz Pasūtītāja infrastruktūras un piegādē jāiekļauj visas nepieciešamās licences neierobežojot monitoru un lietotāju skaitu, lai arī izmantotu un pārvaldītu Pasūtītāja visus esošos 52 āra lietošanas </w:t>
      </w:r>
      <w:proofErr w:type="spellStart"/>
      <w:r w:rsidR="00667091" w:rsidRPr="00667091">
        <w:rPr>
          <w:rFonts w:ascii="Times New Roman" w:eastAsia="Times New Roman" w:hAnsi="Times New Roman" w:cs="Times New Roman"/>
          <w:sz w:val="24"/>
          <w:szCs w:val="24"/>
          <w:lang w:eastAsia="lv-LV"/>
        </w:rPr>
        <w:t>ePaper</w:t>
      </w:r>
      <w:proofErr w:type="spellEnd"/>
      <w:r w:rsidR="00667091" w:rsidRPr="00667091">
        <w:rPr>
          <w:rFonts w:ascii="Times New Roman" w:eastAsia="Times New Roman" w:hAnsi="Times New Roman" w:cs="Times New Roman"/>
          <w:sz w:val="24"/>
          <w:szCs w:val="24"/>
          <w:lang w:eastAsia="lv-LV"/>
        </w:rPr>
        <w:t xml:space="preserve"> tehnoloģijas ekrānus;</w:t>
      </w:r>
    </w:p>
    <w:p w14:paraId="17B1BD24" w14:textId="20F670F6" w:rsidR="00667091" w:rsidRPr="00667091" w:rsidRDefault="00D76790" w:rsidP="00124DD5">
      <w:pPr>
        <w:numPr>
          <w:ilvl w:val="1"/>
          <w:numId w:val="10"/>
        </w:numPr>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jānodrošina, ka </w:t>
      </w:r>
      <w:r w:rsidR="00667091" w:rsidRPr="00667091">
        <w:rPr>
          <w:rFonts w:ascii="Times New Roman" w:eastAsia="Times New Roman" w:hAnsi="Times New Roman" w:cs="Times New Roman"/>
          <w:sz w:val="24"/>
          <w:szCs w:val="24"/>
          <w:lang w:eastAsia="lv-LV"/>
        </w:rPr>
        <w:t>tiešsaistes satura datu apmaiņa ar Pasūtītāja centrālo satura pārvaldības serveri tiek realizēta ar SIRI un GTFS protokola starpniecību, kā arī ar iespēju pārslēgt protokola lietojumu;</w:t>
      </w:r>
    </w:p>
    <w:p w14:paraId="18B1D317" w14:textId="77777777" w:rsidR="00667091" w:rsidRPr="00667091" w:rsidRDefault="00667091" w:rsidP="00124DD5">
      <w:pPr>
        <w:numPr>
          <w:ilvl w:val="1"/>
          <w:numId w:val="10"/>
        </w:numPr>
        <w:spacing w:after="0" w:line="240" w:lineRule="auto"/>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 xml:space="preserve">jābūt iespējai nodrošināt nepārtrauktu iekārtas darbību no 12V akumulatoru baterijas, kad nepieciešams, kā arī automātiski </w:t>
      </w:r>
      <w:proofErr w:type="spellStart"/>
      <w:r w:rsidRPr="00667091">
        <w:rPr>
          <w:rFonts w:ascii="Times New Roman" w:eastAsia="Times New Roman" w:hAnsi="Times New Roman" w:cs="Times New Roman"/>
          <w:sz w:val="24"/>
          <w:szCs w:val="24"/>
          <w:lang w:eastAsia="lv-LV"/>
        </w:rPr>
        <w:t>monitorēt</w:t>
      </w:r>
      <w:proofErr w:type="spellEnd"/>
      <w:r w:rsidRPr="00667091">
        <w:rPr>
          <w:rFonts w:ascii="Times New Roman" w:eastAsia="Times New Roman" w:hAnsi="Times New Roman" w:cs="Times New Roman"/>
          <w:sz w:val="24"/>
          <w:szCs w:val="24"/>
          <w:lang w:eastAsia="lv-LV"/>
        </w:rPr>
        <w:t xml:space="preserve"> uzlādes līmeni baterijai un veikt automātisku uzlādi, ja strāvas avots atjaunojas un ir iespējama uzlāde.</w:t>
      </w:r>
    </w:p>
    <w:p w14:paraId="78FBD7FE" w14:textId="77777777" w:rsidR="00667091" w:rsidRPr="00667091" w:rsidRDefault="00667091" w:rsidP="00667091">
      <w:pPr>
        <w:spacing w:after="0" w:line="240" w:lineRule="auto"/>
        <w:ind w:left="567" w:hanging="567"/>
        <w:jc w:val="both"/>
        <w:rPr>
          <w:rFonts w:ascii="Times New Roman" w:eastAsia="Times New Roman" w:hAnsi="Times New Roman" w:cs="Times New Roman"/>
          <w:sz w:val="24"/>
          <w:szCs w:val="24"/>
          <w:lang w:eastAsia="lv-LV"/>
        </w:rPr>
      </w:pPr>
    </w:p>
    <w:p w14:paraId="709A25C7" w14:textId="2232D706" w:rsidR="00667091" w:rsidRPr="00667091" w:rsidRDefault="006F5DE1" w:rsidP="00124DD5">
      <w:pPr>
        <w:numPr>
          <w:ilvl w:val="0"/>
          <w:numId w:val="10"/>
        </w:numPr>
        <w:spacing w:after="0" w:line="240" w:lineRule="auto"/>
        <w:ind w:left="567" w:hanging="567"/>
        <w:jc w:val="both"/>
        <w:rPr>
          <w:rFonts w:ascii="Times New Roman" w:eastAsia="Times New Roman" w:hAnsi="Times New Roman" w:cs="Times New Roman"/>
          <w:b/>
          <w:bCs/>
          <w:sz w:val="24"/>
          <w:szCs w:val="24"/>
          <w:lang w:eastAsia="lv-LV"/>
        </w:rPr>
      </w:pPr>
      <w:r w:rsidRPr="00E10422">
        <w:rPr>
          <w:rFonts w:ascii="Times New Roman" w:eastAsia="Times New Roman" w:hAnsi="Times New Roman" w:cs="Times New Roman"/>
          <w:b/>
          <w:bCs/>
          <w:sz w:val="24"/>
          <w:szCs w:val="24"/>
          <w:lang w:eastAsia="lv-LV"/>
        </w:rPr>
        <w:t>Iekārtas</w:t>
      </w:r>
      <w:r w:rsidR="00667091" w:rsidRPr="00667091">
        <w:rPr>
          <w:rFonts w:ascii="Times New Roman" w:eastAsia="Times New Roman" w:hAnsi="Times New Roman" w:cs="Times New Roman"/>
          <w:b/>
          <w:bCs/>
          <w:sz w:val="24"/>
          <w:szCs w:val="24"/>
          <w:lang w:eastAsia="lv-LV"/>
        </w:rPr>
        <w:t xml:space="preserve"> speciālās funkcionālās prasības:</w:t>
      </w:r>
    </w:p>
    <w:p w14:paraId="790BAB08" w14:textId="77777777" w:rsidR="00C51204" w:rsidRPr="00667091" w:rsidRDefault="00C51204" w:rsidP="00C51204">
      <w:pPr>
        <w:numPr>
          <w:ilvl w:val="1"/>
          <w:numId w:val="10"/>
        </w:numPr>
        <w:spacing w:after="0" w:line="240" w:lineRule="auto"/>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 xml:space="preserve">maršruta informācija </w:t>
      </w:r>
      <w:r>
        <w:rPr>
          <w:rFonts w:ascii="Times New Roman" w:eastAsia="Times New Roman" w:hAnsi="Times New Roman" w:cs="Times New Roman"/>
          <w:sz w:val="24"/>
          <w:szCs w:val="24"/>
          <w:lang w:eastAsia="lv-LV"/>
        </w:rPr>
        <w:t>jā</w:t>
      </w:r>
      <w:r w:rsidRPr="00667091">
        <w:rPr>
          <w:rFonts w:ascii="Times New Roman" w:eastAsia="Times New Roman" w:hAnsi="Times New Roman" w:cs="Times New Roman"/>
          <w:sz w:val="24"/>
          <w:szCs w:val="24"/>
          <w:lang w:eastAsia="lv-LV"/>
        </w:rPr>
        <w:t>attēlo tabulas formā,</w:t>
      </w:r>
      <w:r>
        <w:rPr>
          <w:rFonts w:ascii="Times New Roman" w:eastAsia="Times New Roman" w:hAnsi="Times New Roman" w:cs="Times New Roman"/>
          <w:sz w:val="24"/>
          <w:szCs w:val="24"/>
          <w:lang w:eastAsia="lv-LV"/>
        </w:rPr>
        <w:t xml:space="preserve"> kur</w:t>
      </w:r>
      <w:r w:rsidRPr="00667091">
        <w:rPr>
          <w:rFonts w:ascii="Times New Roman" w:eastAsia="Times New Roman" w:hAnsi="Times New Roman" w:cs="Times New Roman"/>
          <w:sz w:val="24"/>
          <w:szCs w:val="24"/>
          <w:lang w:eastAsia="lv-LV"/>
        </w:rPr>
        <w:t xml:space="preserve"> reāllaika datums un laiks apakšējā rindā. Ja attēlojamās informācijas daudzums pārsniedz vienas lapas izvietošanas iespējas, </w:t>
      </w:r>
      <w:r>
        <w:rPr>
          <w:rFonts w:ascii="Times New Roman" w:eastAsia="Times New Roman" w:hAnsi="Times New Roman" w:cs="Times New Roman"/>
          <w:sz w:val="24"/>
          <w:szCs w:val="24"/>
          <w:lang w:eastAsia="lv-LV"/>
        </w:rPr>
        <w:t xml:space="preserve">jānodrošina </w:t>
      </w:r>
      <w:r w:rsidRPr="00667091">
        <w:rPr>
          <w:rFonts w:ascii="Times New Roman" w:eastAsia="Times New Roman" w:hAnsi="Times New Roman" w:cs="Times New Roman"/>
          <w:sz w:val="24"/>
          <w:szCs w:val="24"/>
          <w:lang w:eastAsia="lv-LV"/>
        </w:rPr>
        <w:t>tā attēlo</w:t>
      </w:r>
      <w:r>
        <w:rPr>
          <w:rFonts w:ascii="Times New Roman" w:eastAsia="Times New Roman" w:hAnsi="Times New Roman" w:cs="Times New Roman"/>
          <w:sz w:val="24"/>
          <w:szCs w:val="24"/>
          <w:lang w:eastAsia="lv-LV"/>
        </w:rPr>
        <w:t>jums</w:t>
      </w:r>
      <w:r w:rsidRPr="00667091">
        <w:rPr>
          <w:rFonts w:ascii="Times New Roman" w:eastAsia="Times New Roman" w:hAnsi="Times New Roman" w:cs="Times New Roman"/>
          <w:sz w:val="24"/>
          <w:szCs w:val="24"/>
          <w:lang w:eastAsia="lv-LV"/>
        </w:rPr>
        <w:t xml:space="preserve"> vairākās lapās </w:t>
      </w:r>
      <w:r>
        <w:rPr>
          <w:rFonts w:ascii="Times New Roman" w:eastAsia="Times New Roman" w:hAnsi="Times New Roman" w:cs="Times New Roman"/>
          <w:sz w:val="24"/>
          <w:szCs w:val="24"/>
          <w:lang w:eastAsia="lv-LV"/>
        </w:rPr>
        <w:t>(</w:t>
      </w:r>
      <w:r w:rsidRPr="00667091">
        <w:rPr>
          <w:rFonts w:ascii="Times New Roman" w:eastAsia="Times New Roman" w:hAnsi="Times New Roman" w:cs="Times New Roman"/>
          <w:sz w:val="24"/>
          <w:szCs w:val="24"/>
          <w:lang w:eastAsia="lv-LV"/>
        </w:rPr>
        <w:t>līdz 3 gab.</w:t>
      </w:r>
      <w:r>
        <w:rPr>
          <w:rFonts w:ascii="Times New Roman" w:eastAsia="Times New Roman" w:hAnsi="Times New Roman" w:cs="Times New Roman"/>
          <w:sz w:val="24"/>
          <w:szCs w:val="24"/>
          <w:lang w:eastAsia="lv-LV"/>
        </w:rPr>
        <w:t>)</w:t>
      </w:r>
      <w:r w:rsidRPr="00667091">
        <w:rPr>
          <w:rFonts w:ascii="Times New Roman" w:eastAsia="Times New Roman" w:hAnsi="Times New Roman" w:cs="Times New Roman"/>
          <w:sz w:val="24"/>
          <w:szCs w:val="24"/>
          <w:lang w:eastAsia="lv-LV"/>
        </w:rPr>
        <w:t xml:space="preserve">, tās secīgi cikliski mainot. Pirmo lapu attēlo 15 sekundes, pārējās 10 sekundes. Ekrāna stūrī jābūt attēlojamās lapas numura identifikācijai. Attēlojamai informācijai jābūt sakārtotai pēc aktualitātes, tuvākie reisi virspusē. Attēloti tiek maršrutu reisi ne senāki par 1 stundu. No katra maršruta virziena tiek attēlots tikai laikā tuvākais reiss. Attēlošanas laika precizitāte </w:t>
      </w:r>
      <w:r>
        <w:rPr>
          <w:rFonts w:ascii="Times New Roman" w:eastAsia="Times New Roman" w:hAnsi="Times New Roman" w:cs="Times New Roman"/>
          <w:sz w:val="24"/>
          <w:szCs w:val="24"/>
          <w:lang w:eastAsia="lv-LV"/>
        </w:rPr>
        <w:t xml:space="preserve">ir </w:t>
      </w:r>
      <w:r w:rsidRPr="00667091">
        <w:rPr>
          <w:rFonts w:ascii="Times New Roman" w:eastAsia="Times New Roman" w:hAnsi="Times New Roman" w:cs="Times New Roman"/>
          <w:sz w:val="24"/>
          <w:szCs w:val="24"/>
          <w:lang w:eastAsia="lv-LV"/>
        </w:rPr>
        <w:t>1 minūte. Ja pienākšanas laiks ir līdz 1 minūtei, tad attēlo ar simbolu “&lt; 1”;</w:t>
      </w:r>
    </w:p>
    <w:p w14:paraId="261B31EC" w14:textId="77777777" w:rsidR="00667091" w:rsidRPr="00667091" w:rsidRDefault="00667091" w:rsidP="00124DD5">
      <w:pPr>
        <w:numPr>
          <w:ilvl w:val="1"/>
          <w:numId w:val="10"/>
        </w:numPr>
        <w:spacing w:after="0" w:line="240" w:lineRule="auto"/>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attēlošanas dizainu nosaka Pasūtītājs;</w:t>
      </w:r>
    </w:p>
    <w:p w14:paraId="7C56DF55" w14:textId="77777777" w:rsidR="00667091" w:rsidRPr="00667091" w:rsidRDefault="00667091" w:rsidP="00124DD5">
      <w:pPr>
        <w:numPr>
          <w:ilvl w:val="1"/>
          <w:numId w:val="10"/>
        </w:numPr>
        <w:spacing w:after="0" w:line="240" w:lineRule="auto"/>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visiem informatīvajiem ziņojumiem un attēlojumiem jābūt latviešu valodā;</w:t>
      </w:r>
    </w:p>
    <w:p w14:paraId="2BC2AD5A" w14:textId="77777777" w:rsidR="00667091" w:rsidRPr="00667091" w:rsidRDefault="00667091" w:rsidP="00124DD5">
      <w:pPr>
        <w:numPr>
          <w:ilvl w:val="1"/>
          <w:numId w:val="10"/>
        </w:numPr>
        <w:spacing w:after="0" w:line="240" w:lineRule="auto"/>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attēlojumam ir jābūt labi saskatāmam arī spilgta apkārtējā apgaismojuma apstākļos (saules stari). Ekrānu attēlotajam saturam jāizslēdzas pēc pēdējā reisa attēlošanas un jāieslēdzas 1 stundu pirms pirmā reisa ierašanās pieturvietā;</w:t>
      </w:r>
    </w:p>
    <w:p w14:paraId="668117B5" w14:textId="77777777" w:rsidR="00667091" w:rsidRPr="00667091" w:rsidRDefault="00667091" w:rsidP="00124DD5">
      <w:pPr>
        <w:numPr>
          <w:ilvl w:val="1"/>
          <w:numId w:val="10"/>
        </w:numPr>
        <w:spacing w:after="0" w:line="240" w:lineRule="auto"/>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uz ekrāniem nedrīkst rādīt nepatiesu informāciju, arī tehnisku problēmu gadījumā (piem., savienojuma zudums ar satura vadības programmu, strāvas padeves zudums vai traucējumi u.c.), tiem ir jāveic automātiska atjaunošanās;</w:t>
      </w:r>
    </w:p>
    <w:p w14:paraId="01775592" w14:textId="77777777" w:rsidR="00667091" w:rsidRPr="00667091" w:rsidRDefault="00667091" w:rsidP="00124DD5">
      <w:pPr>
        <w:numPr>
          <w:ilvl w:val="1"/>
          <w:numId w:val="10"/>
        </w:numPr>
        <w:spacing w:after="0" w:line="240" w:lineRule="auto"/>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visas galvenās darbības tiek saglabātas žurnālfailos, kurus var augšupielādēt pēc pieprasījuma no satura pārvaldības.</w:t>
      </w:r>
    </w:p>
    <w:p w14:paraId="5A1A7B35" w14:textId="77777777" w:rsidR="00667091" w:rsidRPr="00667091" w:rsidRDefault="00667091" w:rsidP="00667091">
      <w:pPr>
        <w:spacing w:after="0" w:line="240" w:lineRule="auto"/>
        <w:ind w:left="567" w:hanging="567"/>
        <w:jc w:val="both"/>
        <w:rPr>
          <w:rFonts w:ascii="Times New Roman" w:eastAsia="Times New Roman" w:hAnsi="Times New Roman" w:cs="Times New Roman"/>
          <w:sz w:val="24"/>
          <w:szCs w:val="24"/>
          <w:lang w:eastAsia="lv-LV"/>
        </w:rPr>
      </w:pPr>
    </w:p>
    <w:p w14:paraId="44F590CC" w14:textId="77777777" w:rsidR="00667091" w:rsidRPr="00667091" w:rsidRDefault="00667091" w:rsidP="00124DD5">
      <w:pPr>
        <w:numPr>
          <w:ilvl w:val="0"/>
          <w:numId w:val="10"/>
        </w:numPr>
        <w:spacing w:after="0" w:line="240" w:lineRule="auto"/>
        <w:ind w:left="567" w:hanging="567"/>
        <w:jc w:val="both"/>
        <w:rPr>
          <w:rFonts w:ascii="Times New Roman" w:eastAsia="Times New Roman" w:hAnsi="Times New Roman" w:cs="Times New Roman"/>
          <w:b/>
          <w:bCs/>
          <w:sz w:val="24"/>
          <w:szCs w:val="24"/>
          <w:lang w:eastAsia="lv-LV"/>
        </w:rPr>
      </w:pPr>
      <w:r w:rsidRPr="00667091">
        <w:rPr>
          <w:rFonts w:ascii="Times New Roman" w:eastAsia="Times New Roman" w:hAnsi="Times New Roman" w:cs="Times New Roman"/>
          <w:b/>
          <w:bCs/>
          <w:sz w:val="24"/>
          <w:szCs w:val="24"/>
          <w:lang w:eastAsia="lv-LV"/>
        </w:rPr>
        <w:t>Satura pārvaldības programmatūras funkcionālās prasības:</w:t>
      </w:r>
    </w:p>
    <w:p w14:paraId="0F87DDBD" w14:textId="77777777" w:rsidR="004A422C" w:rsidRPr="00667091" w:rsidRDefault="004A422C" w:rsidP="004A422C">
      <w:pPr>
        <w:numPr>
          <w:ilvl w:val="1"/>
          <w:numId w:val="10"/>
        </w:numPr>
        <w:spacing w:after="0" w:line="240" w:lineRule="auto"/>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 xml:space="preserve">tiešsaistes režīmā </w:t>
      </w:r>
      <w:r>
        <w:rPr>
          <w:rFonts w:ascii="Times New Roman" w:eastAsia="Times New Roman" w:hAnsi="Times New Roman" w:cs="Times New Roman"/>
          <w:sz w:val="24"/>
          <w:szCs w:val="24"/>
          <w:lang w:eastAsia="lv-LV"/>
        </w:rPr>
        <w:t>jā</w:t>
      </w:r>
      <w:r w:rsidRPr="00667091">
        <w:rPr>
          <w:rFonts w:ascii="Times New Roman" w:eastAsia="Times New Roman" w:hAnsi="Times New Roman" w:cs="Times New Roman"/>
          <w:sz w:val="24"/>
          <w:szCs w:val="24"/>
          <w:lang w:eastAsia="lv-LV"/>
        </w:rPr>
        <w:t>nodrošina visu pieslēgto informatīvo ekrānu pārvaldīb</w:t>
      </w:r>
      <w:r>
        <w:rPr>
          <w:rFonts w:ascii="Times New Roman" w:eastAsia="Times New Roman" w:hAnsi="Times New Roman" w:cs="Times New Roman"/>
          <w:sz w:val="24"/>
          <w:szCs w:val="24"/>
          <w:lang w:eastAsia="lv-LV"/>
        </w:rPr>
        <w:t>a</w:t>
      </w:r>
      <w:r w:rsidRPr="00667091">
        <w:rPr>
          <w:rFonts w:ascii="Times New Roman" w:eastAsia="Times New Roman" w:hAnsi="Times New Roman" w:cs="Times New Roman"/>
          <w:sz w:val="24"/>
          <w:szCs w:val="24"/>
          <w:lang w:eastAsia="lv-LV"/>
        </w:rPr>
        <w:t xml:space="preserve"> un informācijas apmaiņ</w:t>
      </w:r>
      <w:r>
        <w:rPr>
          <w:rFonts w:ascii="Times New Roman" w:eastAsia="Times New Roman" w:hAnsi="Times New Roman" w:cs="Times New Roman"/>
          <w:sz w:val="24"/>
          <w:szCs w:val="24"/>
          <w:lang w:eastAsia="lv-LV"/>
        </w:rPr>
        <w:t>a</w:t>
      </w:r>
      <w:r w:rsidRPr="00667091">
        <w:rPr>
          <w:rFonts w:ascii="Times New Roman" w:eastAsia="Times New Roman" w:hAnsi="Times New Roman" w:cs="Times New Roman"/>
          <w:sz w:val="24"/>
          <w:szCs w:val="24"/>
          <w:lang w:eastAsia="lv-LV"/>
        </w:rPr>
        <w:t xml:space="preserve"> ar satura pārvaldības serveri;</w:t>
      </w:r>
    </w:p>
    <w:p w14:paraId="4CAC42CD" w14:textId="77777777" w:rsidR="00667091" w:rsidRPr="00667091" w:rsidRDefault="00667091" w:rsidP="00124DD5">
      <w:pPr>
        <w:numPr>
          <w:ilvl w:val="1"/>
          <w:numId w:val="10"/>
        </w:numPr>
        <w:spacing w:after="0" w:line="240" w:lineRule="auto"/>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jānodrošina attālināta nepieciešamo parametru iestatīšana, iespēja attālināti veikt ekrānu programmnodrošinājuma atjaunināšanu;</w:t>
      </w:r>
    </w:p>
    <w:p w14:paraId="078B94C8" w14:textId="77777777" w:rsidR="00667091" w:rsidRPr="00667091" w:rsidRDefault="00667091" w:rsidP="00124DD5">
      <w:pPr>
        <w:numPr>
          <w:ilvl w:val="1"/>
          <w:numId w:val="10"/>
        </w:numPr>
        <w:spacing w:after="0" w:line="240" w:lineRule="auto"/>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lastRenderedPageBreak/>
        <w:t>jānodrošina tiešsaistes savienojuma kontrole, ekrānu funkcionālo parametru tiešsaistes nolase, attēlošana;</w:t>
      </w:r>
    </w:p>
    <w:p w14:paraId="10D77C20" w14:textId="77777777" w:rsidR="00667091" w:rsidRPr="00667091" w:rsidRDefault="00667091" w:rsidP="00124DD5">
      <w:pPr>
        <w:numPr>
          <w:ilvl w:val="1"/>
          <w:numId w:val="10"/>
        </w:numPr>
        <w:spacing w:after="0" w:line="240" w:lineRule="auto"/>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jānodrošina ekrāna attēlojuma satura tiešsaistes kontrole;</w:t>
      </w:r>
    </w:p>
    <w:p w14:paraId="35C18555" w14:textId="77777777" w:rsidR="00667091" w:rsidRPr="00667091" w:rsidRDefault="00667091" w:rsidP="00124DD5">
      <w:pPr>
        <w:numPr>
          <w:ilvl w:val="1"/>
          <w:numId w:val="10"/>
        </w:numPr>
        <w:spacing w:after="0" w:line="240" w:lineRule="auto"/>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 xml:space="preserve">jānodrošina žurnālfailu </w:t>
      </w:r>
      <w:proofErr w:type="spellStart"/>
      <w:r w:rsidRPr="00667091">
        <w:rPr>
          <w:rFonts w:ascii="Times New Roman" w:eastAsia="Times New Roman" w:hAnsi="Times New Roman" w:cs="Times New Roman"/>
          <w:sz w:val="24"/>
          <w:szCs w:val="24"/>
          <w:lang w:eastAsia="lv-LV"/>
        </w:rPr>
        <w:t>ielāde</w:t>
      </w:r>
      <w:proofErr w:type="spellEnd"/>
      <w:r w:rsidRPr="00667091">
        <w:rPr>
          <w:rFonts w:ascii="Times New Roman" w:eastAsia="Times New Roman" w:hAnsi="Times New Roman" w:cs="Times New Roman"/>
          <w:sz w:val="24"/>
          <w:szCs w:val="24"/>
          <w:lang w:eastAsia="lv-LV"/>
        </w:rPr>
        <w:t>;</w:t>
      </w:r>
    </w:p>
    <w:p w14:paraId="5C24E013" w14:textId="77777777" w:rsidR="00667091" w:rsidRPr="00667091" w:rsidRDefault="00667091" w:rsidP="00124DD5">
      <w:pPr>
        <w:numPr>
          <w:ilvl w:val="1"/>
          <w:numId w:val="10"/>
        </w:numPr>
        <w:spacing w:after="0" w:line="240" w:lineRule="auto"/>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jānodrošina attēlojamo grafisko failu pārvaldība, attēlošanas laika plānotājs, iespēja to piesaistīt katram sistēmai pieslēgtam ekrānam individuāli vai ekrānu grupai;</w:t>
      </w:r>
    </w:p>
    <w:p w14:paraId="0DB51CB6" w14:textId="77777777" w:rsidR="00667091" w:rsidRPr="00667091" w:rsidRDefault="00667091" w:rsidP="00124DD5">
      <w:pPr>
        <w:numPr>
          <w:ilvl w:val="1"/>
          <w:numId w:val="10"/>
        </w:numPr>
        <w:spacing w:after="0" w:line="240" w:lineRule="auto"/>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jānodrošina kļūdu un brīdinājumu ziņojumu uzskaite un attēlošana;</w:t>
      </w:r>
    </w:p>
    <w:p w14:paraId="781B237E" w14:textId="77777777" w:rsidR="00667091" w:rsidRPr="00667091" w:rsidRDefault="00667091" w:rsidP="00124DD5">
      <w:pPr>
        <w:numPr>
          <w:ilvl w:val="1"/>
          <w:numId w:val="10"/>
        </w:numPr>
        <w:spacing w:after="0" w:line="240" w:lineRule="auto"/>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jānodrošina programmatūras darbības aizsardzība pret nesankcionētu piekļuvi.</w:t>
      </w:r>
    </w:p>
    <w:p w14:paraId="442D8D83" w14:textId="77777777" w:rsidR="00667091" w:rsidRPr="00667091" w:rsidRDefault="00667091" w:rsidP="00667091">
      <w:pPr>
        <w:spacing w:after="0" w:line="240" w:lineRule="auto"/>
        <w:ind w:left="567" w:hanging="567"/>
        <w:jc w:val="both"/>
        <w:rPr>
          <w:rFonts w:ascii="Times New Roman" w:eastAsia="Times New Roman" w:hAnsi="Times New Roman" w:cs="Times New Roman"/>
          <w:sz w:val="24"/>
          <w:szCs w:val="24"/>
          <w:lang w:eastAsia="lv-LV"/>
        </w:rPr>
      </w:pPr>
    </w:p>
    <w:p w14:paraId="229AB46E" w14:textId="77777777" w:rsidR="00667091" w:rsidRPr="00667091" w:rsidRDefault="00667091" w:rsidP="00124DD5">
      <w:pPr>
        <w:numPr>
          <w:ilvl w:val="0"/>
          <w:numId w:val="10"/>
        </w:numPr>
        <w:spacing w:after="0" w:line="240" w:lineRule="auto"/>
        <w:ind w:left="567" w:hanging="567"/>
        <w:jc w:val="both"/>
        <w:rPr>
          <w:rFonts w:ascii="Times New Roman" w:eastAsia="Times New Roman" w:hAnsi="Times New Roman" w:cs="Times New Roman"/>
          <w:b/>
          <w:bCs/>
          <w:sz w:val="24"/>
          <w:szCs w:val="24"/>
          <w:lang w:eastAsia="lv-LV"/>
        </w:rPr>
      </w:pPr>
      <w:r w:rsidRPr="00667091">
        <w:rPr>
          <w:rFonts w:ascii="Times New Roman" w:eastAsia="Times New Roman" w:hAnsi="Times New Roman" w:cs="Times New Roman"/>
          <w:b/>
          <w:bCs/>
          <w:sz w:val="24"/>
          <w:szCs w:val="24"/>
          <w:lang w:eastAsia="lv-LV"/>
        </w:rPr>
        <w:t>Informatīvo ekrānu tehniskās atbilstības prasības:</w:t>
      </w:r>
    </w:p>
    <w:p w14:paraId="2408B1A3" w14:textId="77777777" w:rsidR="00667091" w:rsidRPr="00667091" w:rsidRDefault="00667091" w:rsidP="00124DD5">
      <w:pPr>
        <w:numPr>
          <w:ilvl w:val="1"/>
          <w:numId w:val="10"/>
        </w:numPr>
        <w:spacing w:after="0" w:line="240" w:lineRule="auto"/>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ekrāna izmērs ir 630 x 250 x 50 mm ar iespējamām pielaidēm 50 mm (vienlaikus saglabājot Tehniskajā specifikācijā noteiktās tehniskās prasības);</w:t>
      </w:r>
    </w:p>
    <w:p w14:paraId="7C936D3D" w14:textId="30178B1F" w:rsidR="00667091" w:rsidRPr="00667091" w:rsidRDefault="00667091" w:rsidP="00124DD5">
      <w:pPr>
        <w:numPr>
          <w:ilvl w:val="1"/>
          <w:numId w:val="10"/>
        </w:numPr>
        <w:spacing w:after="0" w:line="240" w:lineRule="auto"/>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 xml:space="preserve">svars bez stiprinājumiem </w:t>
      </w:r>
      <w:r w:rsidR="00AE312A" w:rsidRPr="00AE312A">
        <w:rPr>
          <w:rFonts w:ascii="Times New Roman" w:eastAsia="Times New Roman" w:hAnsi="Times New Roman" w:cs="Times New Roman"/>
          <w:sz w:val="24"/>
          <w:szCs w:val="24"/>
          <w:lang w:eastAsia="lv-LV"/>
        </w:rPr>
        <w:t>ne vairāk kā</w:t>
      </w:r>
      <w:r w:rsidR="00AE312A" w:rsidRPr="00667091">
        <w:rPr>
          <w:rFonts w:ascii="Times New Roman" w:eastAsia="Times New Roman" w:hAnsi="Times New Roman" w:cs="Times New Roman"/>
          <w:sz w:val="24"/>
          <w:szCs w:val="24"/>
          <w:lang w:eastAsia="lv-LV"/>
        </w:rPr>
        <w:t xml:space="preserve"> </w:t>
      </w:r>
      <w:r w:rsidRPr="00667091">
        <w:rPr>
          <w:rFonts w:ascii="Times New Roman" w:eastAsia="Times New Roman" w:hAnsi="Times New Roman" w:cs="Times New Roman"/>
          <w:sz w:val="24"/>
          <w:szCs w:val="24"/>
          <w:lang w:eastAsia="lv-LV"/>
        </w:rPr>
        <w:t>15 kg neskaitot akumulatoru;</w:t>
      </w:r>
    </w:p>
    <w:p w14:paraId="3ED2B1C0" w14:textId="77777777" w:rsidR="00667091" w:rsidRPr="00667091" w:rsidRDefault="00667091" w:rsidP="00124DD5">
      <w:pPr>
        <w:numPr>
          <w:ilvl w:val="1"/>
          <w:numId w:val="10"/>
        </w:numPr>
        <w:spacing w:after="0" w:line="240" w:lineRule="auto"/>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uzstādāms gan horizontāli, gan vertikāli ar atbilstošām stiprinājuma vietām un stiprinājumiem;</w:t>
      </w:r>
    </w:p>
    <w:p w14:paraId="33F9DE81" w14:textId="77777777" w:rsidR="00667091" w:rsidRPr="00667091" w:rsidRDefault="00667091" w:rsidP="00124DD5">
      <w:pPr>
        <w:numPr>
          <w:ilvl w:val="1"/>
          <w:numId w:val="10"/>
        </w:numPr>
        <w:spacing w:after="0" w:line="240" w:lineRule="auto"/>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ekrāni sertificēti atbilstoši vismaz IK09 un IP67 standartam;</w:t>
      </w:r>
    </w:p>
    <w:p w14:paraId="13D9C6D8" w14:textId="77777777" w:rsidR="00667091" w:rsidRPr="00667091" w:rsidRDefault="00667091" w:rsidP="00124DD5">
      <w:pPr>
        <w:numPr>
          <w:ilvl w:val="1"/>
          <w:numId w:val="10"/>
        </w:numPr>
        <w:spacing w:after="0" w:line="240" w:lineRule="auto"/>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korpuss un priekšējais stikls aizsargāts (anti-vandālisma), mehāniskā aizsardzības klase ne zemāka par IP67;</w:t>
      </w:r>
    </w:p>
    <w:p w14:paraId="24AE06FD" w14:textId="77777777" w:rsidR="00667091" w:rsidRPr="00667091" w:rsidRDefault="00667091" w:rsidP="00124DD5">
      <w:pPr>
        <w:numPr>
          <w:ilvl w:val="1"/>
          <w:numId w:val="10"/>
        </w:numPr>
        <w:spacing w:after="0" w:line="240" w:lineRule="auto"/>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displeja satura atainošanas krāsa – Monohroms (16 līmeņi vai labāks);</w:t>
      </w:r>
    </w:p>
    <w:p w14:paraId="434EEC6E" w14:textId="77777777" w:rsidR="00667091" w:rsidRPr="00667091" w:rsidRDefault="00667091" w:rsidP="00124DD5">
      <w:pPr>
        <w:numPr>
          <w:ilvl w:val="1"/>
          <w:numId w:val="10"/>
        </w:numPr>
        <w:spacing w:after="0" w:line="240" w:lineRule="auto"/>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displeja tips: 23" ekrāna diagonāle ar izšķirtspēju ne mazāku kā 3200x1200 pikseļi ar aktīvo darba virsmu vismaz 540 x 200 mm, lietojams āra apstākļos – āra lietošanas e-paper tehnoloģija, temperatūras diapazons: -30 °C līdz +50 °C, mitrums: 5 % līdz 95 %;</w:t>
      </w:r>
    </w:p>
    <w:p w14:paraId="45D10D9B" w14:textId="77777777" w:rsidR="00667091" w:rsidRPr="00667091" w:rsidRDefault="00667091" w:rsidP="00124DD5">
      <w:pPr>
        <w:numPr>
          <w:ilvl w:val="1"/>
          <w:numId w:val="10"/>
        </w:numPr>
        <w:spacing w:after="0" w:line="240" w:lineRule="auto"/>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ar iebūvētu iekšējo papildu apgaismojumu, attālināti un automātiski regulējams, lai nodrošinātu redzamību diennakts tumšajā laikā;</w:t>
      </w:r>
    </w:p>
    <w:p w14:paraId="0003BE64" w14:textId="77777777" w:rsidR="00667091" w:rsidRPr="00667091" w:rsidRDefault="00667091" w:rsidP="00124DD5">
      <w:pPr>
        <w:numPr>
          <w:ilvl w:val="1"/>
          <w:numId w:val="10"/>
        </w:numPr>
        <w:spacing w:after="0" w:line="240" w:lineRule="auto"/>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ūdensdrošs datu un elektrības savienojums ar ārējo elektroapgādes avotu;</w:t>
      </w:r>
    </w:p>
    <w:p w14:paraId="2AABB5F5" w14:textId="77777777" w:rsidR="00667091" w:rsidRPr="00667091" w:rsidRDefault="00667091" w:rsidP="00124DD5">
      <w:pPr>
        <w:numPr>
          <w:ilvl w:val="1"/>
          <w:numId w:val="10"/>
        </w:numPr>
        <w:spacing w:after="0" w:line="240" w:lineRule="auto"/>
        <w:ind w:left="567" w:hanging="567"/>
        <w:jc w:val="both"/>
        <w:rPr>
          <w:rFonts w:ascii="Times New Roman" w:eastAsia="Times New Roman" w:hAnsi="Times New Roman" w:cs="Times New Roman"/>
          <w:sz w:val="24"/>
          <w:szCs w:val="24"/>
          <w:lang w:eastAsia="lv-LV"/>
        </w:rPr>
      </w:pPr>
      <w:proofErr w:type="spellStart"/>
      <w:r w:rsidRPr="00667091">
        <w:rPr>
          <w:rFonts w:ascii="Times New Roman" w:eastAsia="Times New Roman" w:hAnsi="Times New Roman" w:cs="Times New Roman"/>
          <w:sz w:val="24"/>
          <w:szCs w:val="24"/>
          <w:lang w:eastAsia="lv-LV"/>
        </w:rPr>
        <w:t>elektropatēriņš</w:t>
      </w:r>
      <w:proofErr w:type="spellEnd"/>
      <w:r w:rsidRPr="00667091">
        <w:rPr>
          <w:rFonts w:ascii="Times New Roman" w:eastAsia="Times New Roman" w:hAnsi="Times New Roman" w:cs="Times New Roman"/>
          <w:sz w:val="24"/>
          <w:szCs w:val="24"/>
          <w:lang w:eastAsia="lv-LV"/>
        </w:rPr>
        <w:t xml:space="preserve"> ar ieslēgtu maksimālo papildu apgaismojumu 100mA vai mazāks ar iespēju ieslēgt un izslēgt sistēmu attālināti; </w:t>
      </w:r>
    </w:p>
    <w:p w14:paraId="18703141" w14:textId="1535E7B0" w:rsidR="00667091" w:rsidRPr="00667091" w:rsidRDefault="00667091" w:rsidP="00124DD5">
      <w:pPr>
        <w:numPr>
          <w:ilvl w:val="1"/>
          <w:numId w:val="10"/>
        </w:numPr>
        <w:spacing w:after="0" w:line="240" w:lineRule="auto"/>
        <w:ind w:left="567" w:hanging="567"/>
        <w:jc w:val="both"/>
        <w:rPr>
          <w:rFonts w:ascii="Times New Roman" w:eastAsia="Times New Roman" w:hAnsi="Times New Roman" w:cs="Times New Roman"/>
          <w:sz w:val="24"/>
          <w:szCs w:val="24"/>
          <w:lang w:eastAsia="lv-LV"/>
        </w:rPr>
      </w:pPr>
      <w:bookmarkStart w:id="3" w:name="_Hlk135921084"/>
      <w:r w:rsidRPr="00667091">
        <w:rPr>
          <w:rFonts w:ascii="Times New Roman" w:eastAsia="Times New Roman" w:hAnsi="Times New Roman" w:cs="Times New Roman"/>
          <w:sz w:val="24"/>
          <w:szCs w:val="24"/>
          <w:lang w:eastAsia="lv-LV"/>
        </w:rPr>
        <w:t xml:space="preserve">ražotājam ir jānodrošina vismaz </w:t>
      </w:r>
      <w:r w:rsidR="002D3E07">
        <w:rPr>
          <w:rFonts w:ascii="Times New Roman" w:eastAsia="Times New Roman" w:hAnsi="Times New Roman" w:cs="Times New Roman"/>
          <w:sz w:val="24"/>
          <w:szCs w:val="24"/>
          <w:lang w:eastAsia="lv-LV"/>
        </w:rPr>
        <w:t>36 mēnešu</w:t>
      </w:r>
      <w:r w:rsidRPr="00667091">
        <w:rPr>
          <w:rFonts w:ascii="Times New Roman" w:eastAsia="Times New Roman" w:hAnsi="Times New Roman" w:cs="Times New Roman"/>
          <w:sz w:val="24"/>
          <w:szCs w:val="24"/>
          <w:lang w:eastAsia="lv-LV"/>
        </w:rPr>
        <w:t xml:space="preserve"> garantija iekārtām un programatūrai, kā arī rezerves daļu pieejamība </w:t>
      </w:r>
      <w:r w:rsidR="002D3E07">
        <w:rPr>
          <w:rFonts w:ascii="Times New Roman" w:eastAsia="Times New Roman" w:hAnsi="Times New Roman" w:cs="Times New Roman"/>
          <w:sz w:val="24"/>
          <w:szCs w:val="24"/>
          <w:lang w:eastAsia="lv-LV"/>
        </w:rPr>
        <w:t>vismaz</w:t>
      </w:r>
      <w:r w:rsidRPr="00667091">
        <w:rPr>
          <w:rFonts w:ascii="Times New Roman" w:eastAsia="Times New Roman" w:hAnsi="Times New Roman" w:cs="Times New Roman"/>
          <w:sz w:val="24"/>
          <w:szCs w:val="24"/>
          <w:lang w:eastAsia="lv-LV"/>
        </w:rPr>
        <w:t xml:space="preserve"> </w:t>
      </w:r>
      <w:r w:rsidR="002D3E07">
        <w:rPr>
          <w:rFonts w:ascii="Times New Roman" w:eastAsia="Times New Roman" w:hAnsi="Times New Roman" w:cs="Times New Roman"/>
          <w:sz w:val="24"/>
          <w:szCs w:val="24"/>
          <w:lang w:eastAsia="lv-LV"/>
        </w:rPr>
        <w:t>5</w:t>
      </w:r>
      <w:r w:rsidR="00C2294E">
        <w:rPr>
          <w:rFonts w:ascii="Times New Roman" w:eastAsia="Times New Roman" w:hAnsi="Times New Roman" w:cs="Times New Roman"/>
          <w:sz w:val="24"/>
          <w:szCs w:val="24"/>
          <w:lang w:eastAsia="lv-LV"/>
        </w:rPr>
        <w:t xml:space="preserve"> </w:t>
      </w:r>
      <w:r w:rsidRPr="00667091">
        <w:rPr>
          <w:rFonts w:ascii="Times New Roman" w:eastAsia="Times New Roman" w:hAnsi="Times New Roman" w:cs="Times New Roman"/>
          <w:sz w:val="24"/>
          <w:szCs w:val="24"/>
          <w:lang w:eastAsia="lv-LV"/>
        </w:rPr>
        <w:t>gadi;</w:t>
      </w:r>
    </w:p>
    <w:bookmarkEnd w:id="3"/>
    <w:p w14:paraId="5B05B12B" w14:textId="77777777" w:rsidR="00667091" w:rsidRPr="00667091" w:rsidRDefault="00667091" w:rsidP="00667091">
      <w:pPr>
        <w:spacing w:after="0" w:line="240" w:lineRule="auto"/>
        <w:ind w:left="567" w:hanging="567"/>
        <w:jc w:val="both"/>
        <w:rPr>
          <w:rFonts w:ascii="Times New Roman" w:eastAsia="Times New Roman" w:hAnsi="Times New Roman" w:cs="Times New Roman"/>
          <w:sz w:val="24"/>
          <w:szCs w:val="24"/>
          <w:lang w:eastAsia="lv-LV"/>
        </w:rPr>
      </w:pPr>
    </w:p>
    <w:p w14:paraId="046A9D72" w14:textId="77777777" w:rsidR="00667091" w:rsidRPr="00667091" w:rsidRDefault="00667091" w:rsidP="00124DD5">
      <w:pPr>
        <w:numPr>
          <w:ilvl w:val="0"/>
          <w:numId w:val="10"/>
        </w:numPr>
        <w:spacing w:after="0" w:line="240" w:lineRule="auto"/>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b/>
          <w:bCs/>
          <w:sz w:val="24"/>
          <w:szCs w:val="24"/>
          <w:lang w:eastAsia="lv-LV"/>
        </w:rPr>
        <w:t xml:space="preserve">Pretendents Pasūtītājam nodod sekojošu tehnisko dokumentāciju: </w:t>
      </w:r>
      <w:r w:rsidRPr="00667091">
        <w:rPr>
          <w:rFonts w:ascii="Times New Roman" w:eastAsia="Times New Roman" w:hAnsi="Times New Roman" w:cs="Times New Roman"/>
          <w:sz w:val="24"/>
          <w:szCs w:val="24"/>
          <w:lang w:eastAsia="lv-LV"/>
        </w:rPr>
        <w:t>lietošanas aprakstus, darbības principu un funkcionālo procesu aprakstus, konfigurēšanas rokasgrāmatas oriģinālvalodā un ar tulkojumu latviešu valodā.</w:t>
      </w:r>
    </w:p>
    <w:p w14:paraId="0926DFE8" w14:textId="77777777" w:rsidR="00667091" w:rsidRPr="00667091" w:rsidRDefault="00667091" w:rsidP="00667091">
      <w:pPr>
        <w:spacing w:after="0" w:line="240" w:lineRule="auto"/>
        <w:ind w:left="567" w:hanging="567"/>
        <w:jc w:val="both"/>
        <w:rPr>
          <w:rFonts w:ascii="Times New Roman" w:eastAsia="Times New Roman" w:hAnsi="Times New Roman" w:cs="Times New Roman"/>
          <w:sz w:val="24"/>
          <w:szCs w:val="24"/>
          <w:lang w:eastAsia="lv-LV"/>
        </w:rPr>
      </w:pPr>
    </w:p>
    <w:p w14:paraId="33687151" w14:textId="77777777" w:rsidR="00667091" w:rsidRPr="00667091" w:rsidRDefault="00667091" w:rsidP="00124DD5">
      <w:pPr>
        <w:numPr>
          <w:ilvl w:val="0"/>
          <w:numId w:val="10"/>
        </w:numPr>
        <w:spacing w:after="0" w:line="240" w:lineRule="auto"/>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Pretendents pēc pirmo informatīvo ekrānu piegādes vismaz 2 (diviem) Pasūtītāja darbiniekiem nodrošina apmācības ne mazāk kā 24 (divdesmit četru) stundu apjomā, iekļaujot apmācības / instruktāžu (organizējami latviešu vai angļu valodā) par:</w:t>
      </w:r>
    </w:p>
    <w:p w14:paraId="48D00671" w14:textId="77777777" w:rsidR="00667091" w:rsidRPr="00667091" w:rsidRDefault="00667091" w:rsidP="00124DD5">
      <w:pPr>
        <w:numPr>
          <w:ilvl w:val="1"/>
          <w:numId w:val="10"/>
        </w:numPr>
        <w:spacing w:after="0" w:line="240" w:lineRule="auto"/>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satura pārvaldības programmatūras izvietošanu, uzturēšanu un darbības nodrošināšanu;</w:t>
      </w:r>
    </w:p>
    <w:p w14:paraId="6F940AF8" w14:textId="77777777" w:rsidR="00667091" w:rsidRPr="00667091" w:rsidRDefault="00667091" w:rsidP="00124DD5">
      <w:pPr>
        <w:numPr>
          <w:ilvl w:val="1"/>
          <w:numId w:val="10"/>
        </w:numPr>
        <w:spacing w:after="0" w:line="240" w:lineRule="auto"/>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funkcionālo bojājumu identificēšanu un novēršanu;</w:t>
      </w:r>
    </w:p>
    <w:p w14:paraId="1D75B7D8" w14:textId="77777777" w:rsidR="00667091" w:rsidRPr="00667091" w:rsidRDefault="00667091" w:rsidP="00124DD5">
      <w:pPr>
        <w:numPr>
          <w:ilvl w:val="1"/>
          <w:numId w:val="10"/>
        </w:numPr>
        <w:spacing w:after="0" w:line="240" w:lineRule="auto"/>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informatīvo ekrānu un satura pārvaldības programmatūru atjauninājumu veikšanu;</w:t>
      </w:r>
    </w:p>
    <w:p w14:paraId="481A94BD" w14:textId="77777777" w:rsidR="00667091" w:rsidRPr="00667091" w:rsidRDefault="00667091" w:rsidP="00124DD5">
      <w:pPr>
        <w:numPr>
          <w:ilvl w:val="1"/>
          <w:numId w:val="10"/>
        </w:numPr>
        <w:spacing w:after="0" w:line="240" w:lineRule="auto"/>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konfigurēšanu un ekrānu sagatavošana uzstādīšanai ekrāna nomaiņas gadījumos;</w:t>
      </w:r>
    </w:p>
    <w:p w14:paraId="3EC8E423" w14:textId="77777777" w:rsidR="00667091" w:rsidRPr="00667091" w:rsidRDefault="00667091" w:rsidP="00124DD5">
      <w:pPr>
        <w:numPr>
          <w:ilvl w:val="1"/>
          <w:numId w:val="10"/>
        </w:numPr>
        <w:spacing w:after="0" w:line="240" w:lineRule="auto"/>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nelielu funkcionālo papildinājumu vai vizuālo izmaiņu ieviešanu;</w:t>
      </w:r>
    </w:p>
    <w:p w14:paraId="3BE4E583" w14:textId="77777777" w:rsidR="00667091" w:rsidRPr="00667091" w:rsidRDefault="00667091" w:rsidP="00124DD5">
      <w:pPr>
        <w:numPr>
          <w:ilvl w:val="1"/>
          <w:numId w:val="10"/>
        </w:numPr>
        <w:spacing w:after="0" w:line="240" w:lineRule="auto"/>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datu integrāciju ar SIRI un GTFS protokolu un darbības ar to;</w:t>
      </w:r>
    </w:p>
    <w:p w14:paraId="4A092379" w14:textId="77777777" w:rsidR="00F165A2" w:rsidRDefault="00667091" w:rsidP="00124DD5">
      <w:pPr>
        <w:numPr>
          <w:ilvl w:val="1"/>
          <w:numId w:val="10"/>
        </w:numPr>
        <w:spacing w:after="0" w:line="240" w:lineRule="auto"/>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attālinātu ekrānu darbības monitoringu</w:t>
      </w:r>
      <w:r w:rsidR="00F165A2">
        <w:rPr>
          <w:rFonts w:ascii="Times New Roman" w:eastAsia="Times New Roman" w:hAnsi="Times New Roman" w:cs="Times New Roman"/>
          <w:sz w:val="24"/>
          <w:szCs w:val="24"/>
          <w:lang w:eastAsia="lv-LV"/>
        </w:rPr>
        <w:t>;</w:t>
      </w:r>
    </w:p>
    <w:p w14:paraId="5745A16A" w14:textId="293A5624" w:rsidR="00667091" w:rsidRPr="00667091" w:rsidRDefault="00FC1931" w:rsidP="00124DD5">
      <w:pPr>
        <w:numPr>
          <w:ilvl w:val="1"/>
          <w:numId w:val="10"/>
        </w:numPr>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Iekārtas</w:t>
      </w:r>
      <w:r w:rsidR="00F165A2">
        <w:rPr>
          <w:rFonts w:ascii="Times New Roman" w:eastAsia="Times New Roman" w:hAnsi="Times New Roman" w:cs="Times New Roman"/>
          <w:sz w:val="24"/>
          <w:szCs w:val="24"/>
          <w:lang w:eastAsia="lv-LV"/>
        </w:rPr>
        <w:t xml:space="preserve"> apkopju veikšana</w:t>
      </w:r>
      <w:r w:rsidR="00CA2B37">
        <w:rPr>
          <w:rFonts w:ascii="Times New Roman" w:eastAsia="Times New Roman" w:hAnsi="Times New Roman" w:cs="Times New Roman"/>
          <w:sz w:val="24"/>
          <w:szCs w:val="24"/>
          <w:lang w:eastAsia="lv-LV"/>
        </w:rPr>
        <w:t>s kārtība</w:t>
      </w:r>
    </w:p>
    <w:p w14:paraId="254E3CA5" w14:textId="77777777" w:rsidR="00667091" w:rsidRPr="00667091" w:rsidRDefault="00667091" w:rsidP="00667091">
      <w:pPr>
        <w:spacing w:after="0" w:line="240" w:lineRule="auto"/>
        <w:ind w:left="567" w:hanging="567"/>
        <w:jc w:val="both"/>
        <w:rPr>
          <w:rFonts w:ascii="Times New Roman" w:eastAsia="Times New Roman" w:hAnsi="Times New Roman" w:cs="Times New Roman"/>
          <w:sz w:val="24"/>
          <w:szCs w:val="24"/>
          <w:lang w:eastAsia="lv-LV"/>
        </w:rPr>
      </w:pPr>
    </w:p>
    <w:p w14:paraId="45795750" w14:textId="77777777" w:rsidR="00667091" w:rsidRPr="00667091" w:rsidRDefault="00667091" w:rsidP="00124DD5">
      <w:pPr>
        <w:numPr>
          <w:ilvl w:val="0"/>
          <w:numId w:val="10"/>
        </w:numPr>
        <w:spacing w:after="0" w:line="240" w:lineRule="auto"/>
        <w:ind w:left="567" w:hanging="567"/>
        <w:jc w:val="both"/>
        <w:rPr>
          <w:rFonts w:ascii="Times New Roman" w:eastAsia="Times New Roman" w:hAnsi="Times New Roman" w:cs="Times New Roman"/>
          <w:sz w:val="24"/>
          <w:szCs w:val="24"/>
          <w:lang w:eastAsia="lv-LV"/>
        </w:rPr>
      </w:pPr>
      <w:r w:rsidRPr="00667091">
        <w:rPr>
          <w:rFonts w:ascii="Times New Roman" w:eastAsia="Times New Roman" w:hAnsi="Times New Roman" w:cs="Times New Roman"/>
          <w:sz w:val="24"/>
          <w:szCs w:val="24"/>
          <w:lang w:eastAsia="lv-LV"/>
        </w:rPr>
        <w:t>Pēc Tehniskajā specifikācijā paredzēto apmācību veikšanas, Pretendents 1 (vienu) gadu nodrošina Pasūtītājam konsultāciju, kā arī nepieciešamības gadījumā atbalsta sniegšanu par Tehniskajā specifikācija paredzētās satura pārvaldības programmatūras darbības nodrošināšanu. Pretendents šajā punktā minētajā termiņā nodrošina konsultāciju un atbalsta sniegšanu 1 (vienas) darba dienas laikā pēc Pasūtītāja pārstāvja pieteikuma nosūtīšanas uz Pretendenta e-pastu.</w:t>
      </w:r>
    </w:p>
    <w:p w14:paraId="5B177BF1" w14:textId="77777777" w:rsidR="00667091" w:rsidRPr="00667091" w:rsidRDefault="00667091" w:rsidP="00667091">
      <w:pPr>
        <w:spacing w:after="0" w:line="240" w:lineRule="auto"/>
        <w:ind w:left="567" w:hanging="567"/>
        <w:jc w:val="both"/>
        <w:rPr>
          <w:rFonts w:ascii="Times New Roman" w:eastAsia="Times New Roman" w:hAnsi="Times New Roman" w:cs="Times New Roman"/>
          <w:sz w:val="24"/>
          <w:szCs w:val="24"/>
          <w:lang w:eastAsia="lv-LV"/>
        </w:rPr>
      </w:pPr>
    </w:p>
    <w:p w14:paraId="2EFAAB43" w14:textId="52F203F6" w:rsidR="00667091" w:rsidRDefault="00667091" w:rsidP="00124DD5">
      <w:pPr>
        <w:numPr>
          <w:ilvl w:val="0"/>
          <w:numId w:val="10"/>
        </w:numPr>
        <w:spacing w:after="0" w:line="240" w:lineRule="auto"/>
        <w:ind w:left="567" w:hanging="567"/>
        <w:jc w:val="both"/>
        <w:rPr>
          <w:rFonts w:ascii="Times New Roman" w:eastAsia="Times New Roman" w:hAnsi="Times New Roman" w:cs="Times New Roman"/>
          <w:sz w:val="24"/>
          <w:szCs w:val="24"/>
          <w:lang w:eastAsia="lv-LV"/>
        </w:rPr>
      </w:pPr>
      <w:bookmarkStart w:id="4" w:name="_Hlk135921091"/>
      <w:r w:rsidRPr="00667091">
        <w:rPr>
          <w:rFonts w:ascii="Times New Roman" w:eastAsia="Times New Roman" w:hAnsi="Times New Roman" w:cs="Times New Roman"/>
          <w:sz w:val="24"/>
          <w:szCs w:val="24"/>
          <w:lang w:eastAsia="lv-LV"/>
        </w:rPr>
        <w:t xml:space="preserve">Pretendents </w:t>
      </w:r>
      <w:r w:rsidR="00801A40">
        <w:rPr>
          <w:rFonts w:ascii="Times New Roman" w:eastAsia="Times New Roman" w:hAnsi="Times New Roman" w:cs="Times New Roman"/>
          <w:sz w:val="24"/>
          <w:szCs w:val="24"/>
          <w:lang w:eastAsia="lv-LV"/>
        </w:rPr>
        <w:t xml:space="preserve">apliecina, ka </w:t>
      </w:r>
      <w:r w:rsidRPr="00667091">
        <w:rPr>
          <w:rFonts w:ascii="Times New Roman" w:eastAsia="Times New Roman" w:hAnsi="Times New Roman" w:cs="Times New Roman"/>
          <w:sz w:val="24"/>
          <w:szCs w:val="24"/>
          <w:lang w:eastAsia="lv-LV"/>
        </w:rPr>
        <w:t>būs iespēja veikt rezerves daļu iegādi, par atsevišķu samaksu.</w:t>
      </w:r>
    </w:p>
    <w:p w14:paraId="444250FB" w14:textId="77777777" w:rsidR="00AA4ACD" w:rsidRDefault="00AA4ACD" w:rsidP="00C2294E">
      <w:pPr>
        <w:pStyle w:val="ListParagraph"/>
        <w:rPr>
          <w:rFonts w:ascii="Times New Roman" w:eastAsia="Times New Roman" w:hAnsi="Times New Roman" w:cs="Times New Roman"/>
          <w:sz w:val="24"/>
          <w:szCs w:val="24"/>
          <w:lang w:eastAsia="lv-LV"/>
        </w:rPr>
      </w:pPr>
    </w:p>
    <w:p w14:paraId="1E4DBBA9" w14:textId="73537900" w:rsidR="00AA4ACD" w:rsidRPr="00C2294E" w:rsidRDefault="00051185" w:rsidP="00124DD5">
      <w:pPr>
        <w:numPr>
          <w:ilvl w:val="0"/>
          <w:numId w:val="10"/>
        </w:numPr>
        <w:spacing w:after="0" w:line="240" w:lineRule="auto"/>
        <w:ind w:left="567" w:hanging="567"/>
        <w:jc w:val="both"/>
        <w:rPr>
          <w:rFonts w:ascii="Times New Roman" w:eastAsia="Times New Roman" w:hAnsi="Times New Roman" w:cs="Times New Roman"/>
          <w:sz w:val="24"/>
          <w:szCs w:val="24"/>
          <w:lang w:eastAsia="lv-LV"/>
        </w:rPr>
      </w:pPr>
      <w:r>
        <w:rPr>
          <w:rFonts w:ascii="Times New Roman" w:hAnsi="Times New Roman" w:cs="Times New Roman"/>
          <w:sz w:val="24"/>
          <w:szCs w:val="24"/>
        </w:rPr>
        <w:t>R</w:t>
      </w:r>
      <w:r w:rsidR="00C039B1" w:rsidRPr="00452AAF">
        <w:rPr>
          <w:rFonts w:ascii="Times New Roman" w:hAnsi="Times New Roman" w:cs="Times New Roman"/>
          <w:sz w:val="24"/>
          <w:szCs w:val="24"/>
        </w:rPr>
        <w:t>eaģēšana</w:t>
      </w:r>
      <w:r w:rsidR="00635F64">
        <w:rPr>
          <w:rFonts w:ascii="Times New Roman" w:hAnsi="Times New Roman" w:cs="Times New Roman"/>
          <w:sz w:val="24"/>
          <w:szCs w:val="24"/>
        </w:rPr>
        <w:t xml:space="preserve"> </w:t>
      </w:r>
      <w:r w:rsidR="009F5A6F">
        <w:rPr>
          <w:rFonts w:ascii="Times New Roman" w:hAnsi="Times New Roman" w:cs="Times New Roman"/>
          <w:sz w:val="24"/>
          <w:szCs w:val="24"/>
        </w:rPr>
        <w:t>attiecībā uz prog</w:t>
      </w:r>
      <w:r w:rsidR="007E40EB">
        <w:rPr>
          <w:rFonts w:ascii="Times New Roman" w:hAnsi="Times New Roman" w:cs="Times New Roman"/>
          <w:sz w:val="24"/>
          <w:szCs w:val="24"/>
        </w:rPr>
        <w:t>rammatūras (turpmāk - Sistēmas)</w:t>
      </w:r>
      <w:r w:rsidR="00635F64">
        <w:rPr>
          <w:rFonts w:ascii="Times New Roman" w:hAnsi="Times New Roman" w:cs="Times New Roman"/>
          <w:sz w:val="24"/>
          <w:szCs w:val="24"/>
        </w:rPr>
        <w:t xml:space="preserve"> darbības traucējumiem</w:t>
      </w:r>
      <w:r w:rsidR="00C039B1">
        <w:rPr>
          <w:rFonts w:ascii="Times New Roman" w:hAnsi="Times New Roman" w:cs="Times New Roman"/>
          <w:sz w:val="24"/>
          <w:szCs w:val="24"/>
        </w:rPr>
        <w:t>:</w:t>
      </w:r>
    </w:p>
    <w:p w14:paraId="2B1FF180" w14:textId="77777777" w:rsidR="00051185" w:rsidRPr="00696D26" w:rsidRDefault="00051185" w:rsidP="00051185">
      <w:pPr>
        <w:numPr>
          <w:ilvl w:val="1"/>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Pretendents veic Sistēmas uzturēšanu un nodrošina garantiju, atbilstoši un ievērojot ITIL ITSM (</w:t>
      </w:r>
      <w:proofErr w:type="spellStart"/>
      <w:r w:rsidRPr="00696D26">
        <w:rPr>
          <w:rFonts w:ascii="Times New Roman" w:hAnsi="Times New Roman" w:cs="Times New Roman"/>
          <w:sz w:val="24"/>
          <w:szCs w:val="24"/>
        </w:rPr>
        <w:t>Support</w:t>
      </w:r>
      <w:proofErr w:type="spellEnd"/>
      <w:r w:rsidRPr="00696D26">
        <w:rPr>
          <w:rFonts w:ascii="Times New Roman" w:hAnsi="Times New Roman" w:cs="Times New Roman"/>
          <w:sz w:val="24"/>
          <w:szCs w:val="24"/>
        </w:rPr>
        <w:t xml:space="preserve"> </w:t>
      </w:r>
      <w:proofErr w:type="spellStart"/>
      <w:r w:rsidRPr="00696D26">
        <w:rPr>
          <w:rFonts w:ascii="Times New Roman" w:hAnsi="Times New Roman" w:cs="Times New Roman"/>
          <w:sz w:val="24"/>
          <w:szCs w:val="24"/>
        </w:rPr>
        <w:t>level</w:t>
      </w:r>
      <w:proofErr w:type="spellEnd"/>
      <w:r w:rsidRPr="00696D26">
        <w:rPr>
          <w:rFonts w:ascii="Times New Roman" w:hAnsi="Times New Roman" w:cs="Times New Roman"/>
          <w:sz w:val="24"/>
          <w:szCs w:val="24"/>
        </w:rPr>
        <w:t>) vadlīnijas ar šādām pieteikumu kategorijām un to prioritātēm:</w:t>
      </w:r>
    </w:p>
    <w:p w14:paraId="03807C3E" w14:textId="77777777" w:rsidR="00051185" w:rsidRPr="00696D26" w:rsidRDefault="00051185" w:rsidP="00051185">
      <w:pPr>
        <w:numPr>
          <w:ilvl w:val="2"/>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avārija – problēma, kas izraisa pilnīgu Sistēmas apstāšanos un/vai funkciju nepieejamību (</w:t>
      </w:r>
      <w:r w:rsidRPr="00696D26">
        <w:rPr>
          <w:rFonts w:ascii="Times New Roman" w:hAnsi="Times New Roman" w:cs="Times New Roman"/>
          <w:b/>
          <w:sz w:val="24"/>
          <w:szCs w:val="24"/>
        </w:rPr>
        <w:t>1.kategorija</w:t>
      </w:r>
      <w:r w:rsidRPr="00696D26">
        <w:rPr>
          <w:rFonts w:ascii="Times New Roman" w:hAnsi="Times New Roman" w:cs="Times New Roman"/>
          <w:sz w:val="24"/>
          <w:szCs w:val="24"/>
        </w:rPr>
        <w:t>);</w:t>
      </w:r>
    </w:p>
    <w:p w14:paraId="732B0799" w14:textId="77777777" w:rsidR="00051185" w:rsidRPr="00696D26" w:rsidRDefault="00051185" w:rsidP="00051185">
      <w:pPr>
        <w:numPr>
          <w:ilvl w:val="2"/>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kļūda, ko nevar apiet – problēma, ko izraisījusi Sistēmas programmatūras kļūda, vai nekorekta darbība un kas rada ievērojamus funkcionalitātes zudumus un nav zināms problēmas apiešanas risinājums, bet ir iespējams darbu turpināt ierobežotā režīmā (</w:t>
      </w:r>
      <w:r w:rsidRPr="00696D26">
        <w:rPr>
          <w:rFonts w:ascii="Times New Roman" w:hAnsi="Times New Roman" w:cs="Times New Roman"/>
          <w:b/>
          <w:sz w:val="24"/>
          <w:szCs w:val="24"/>
        </w:rPr>
        <w:t>2.kategorija</w:t>
      </w:r>
      <w:r w:rsidRPr="00696D26">
        <w:rPr>
          <w:rFonts w:ascii="Times New Roman" w:hAnsi="Times New Roman" w:cs="Times New Roman"/>
          <w:sz w:val="24"/>
          <w:szCs w:val="24"/>
        </w:rPr>
        <w:t>);</w:t>
      </w:r>
    </w:p>
    <w:p w14:paraId="54CF77CF" w14:textId="77777777" w:rsidR="00051185" w:rsidRPr="00696D26" w:rsidRDefault="00051185" w:rsidP="00051185">
      <w:pPr>
        <w:numPr>
          <w:ilvl w:val="2"/>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kļūda, ko var apiet – problēma, kas izraisa minimālus iespēju un/vai funkciju zudumus, ietekme uz Sistēmu ir mazsvarīga vai sagādā neērtības (</w:t>
      </w:r>
      <w:r w:rsidRPr="00696D26">
        <w:rPr>
          <w:rFonts w:ascii="Times New Roman" w:hAnsi="Times New Roman" w:cs="Times New Roman"/>
          <w:b/>
          <w:sz w:val="24"/>
          <w:szCs w:val="24"/>
        </w:rPr>
        <w:t>3.kategorija</w:t>
      </w:r>
      <w:r w:rsidRPr="00696D26">
        <w:rPr>
          <w:rFonts w:ascii="Times New Roman" w:hAnsi="Times New Roman" w:cs="Times New Roman"/>
          <w:sz w:val="24"/>
          <w:szCs w:val="24"/>
        </w:rPr>
        <w:t>);</w:t>
      </w:r>
    </w:p>
    <w:p w14:paraId="36342A86" w14:textId="77777777" w:rsidR="00051185" w:rsidRPr="00696D26" w:rsidRDefault="00051185" w:rsidP="00051185">
      <w:pPr>
        <w:numPr>
          <w:ilvl w:val="2"/>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neprecizitāte – problēma, kas neizraisa iespējamus zudumus un ir uzskatāma par Sistēmas programmatūras kļūdu, neprecizitāti vai nekorektu darbību, kas rada nelielu ietekmi uz darbu Sistēmā (</w:t>
      </w:r>
      <w:r w:rsidRPr="00696D26">
        <w:rPr>
          <w:rFonts w:ascii="Times New Roman" w:hAnsi="Times New Roman" w:cs="Times New Roman"/>
          <w:b/>
          <w:sz w:val="24"/>
          <w:szCs w:val="24"/>
        </w:rPr>
        <w:t>4.kategorija</w:t>
      </w:r>
      <w:r w:rsidRPr="00696D26">
        <w:rPr>
          <w:rFonts w:ascii="Times New Roman" w:hAnsi="Times New Roman" w:cs="Times New Roman"/>
          <w:sz w:val="24"/>
          <w:szCs w:val="24"/>
        </w:rPr>
        <w:t>);</w:t>
      </w:r>
    </w:p>
    <w:p w14:paraId="0A5026DB" w14:textId="77777777" w:rsidR="00051185" w:rsidRPr="00696D26" w:rsidRDefault="00051185" w:rsidP="00051185">
      <w:pPr>
        <w:numPr>
          <w:ilvl w:val="2"/>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konsultācija – situācija, kad Pasūtītājam ir nepieciešams saņemt atbalstu noteiktu jautājumu risināšanai vai papildu informācijas iegūšanai par Sistēmu un tās funkcionālajām iespējām, tajā skaitā apmācību veikšanai darbam ar Sistēmu, un provizorisko izmaiņu novērtējumu (</w:t>
      </w:r>
      <w:r w:rsidRPr="00696D26">
        <w:rPr>
          <w:rFonts w:ascii="Times New Roman" w:hAnsi="Times New Roman" w:cs="Times New Roman"/>
          <w:b/>
          <w:sz w:val="24"/>
          <w:szCs w:val="24"/>
        </w:rPr>
        <w:t>5.kategorija</w:t>
      </w:r>
      <w:r w:rsidRPr="00696D26">
        <w:rPr>
          <w:rFonts w:ascii="Times New Roman" w:hAnsi="Times New Roman" w:cs="Times New Roman"/>
          <w:sz w:val="24"/>
          <w:szCs w:val="24"/>
        </w:rPr>
        <w:t>);</w:t>
      </w:r>
    </w:p>
    <w:p w14:paraId="3FEF60AC" w14:textId="77777777" w:rsidR="00051185" w:rsidRPr="00696D26" w:rsidRDefault="00051185" w:rsidP="00051185">
      <w:pPr>
        <w:numPr>
          <w:ilvl w:val="2"/>
          <w:numId w:val="10"/>
        </w:numPr>
        <w:spacing w:after="0" w:line="240" w:lineRule="auto"/>
        <w:contextualSpacing/>
        <w:jc w:val="both"/>
        <w:rPr>
          <w:rFonts w:ascii="Times New Roman" w:hAnsi="Times New Roman" w:cs="Times New Roman"/>
          <w:sz w:val="24"/>
          <w:szCs w:val="24"/>
        </w:rPr>
      </w:pPr>
      <w:r w:rsidRPr="00696D26" w:rsidDel="00C1662E">
        <w:rPr>
          <w:rFonts w:ascii="Times New Roman" w:hAnsi="Times New Roman" w:cs="Times New Roman"/>
          <w:sz w:val="24"/>
          <w:szCs w:val="24"/>
        </w:rPr>
        <w:t>izmaiņas – pieprasījums veikt izmaiņas, vai papildināt Sistēmas funkcionalitāti, dokumentāciju vai veikt citus papildu darbus, kas atšķiras no iepriekš aprakstītajām kategorijām (</w:t>
      </w:r>
      <w:r w:rsidRPr="00696D26" w:rsidDel="00C1662E">
        <w:rPr>
          <w:rFonts w:ascii="Times New Roman" w:hAnsi="Times New Roman" w:cs="Times New Roman"/>
          <w:b/>
          <w:sz w:val="24"/>
          <w:szCs w:val="24"/>
        </w:rPr>
        <w:t>6.kategorija</w:t>
      </w:r>
      <w:r w:rsidRPr="00696D26" w:rsidDel="00C1662E">
        <w:rPr>
          <w:rFonts w:ascii="Times New Roman" w:hAnsi="Times New Roman" w:cs="Times New Roman"/>
          <w:sz w:val="24"/>
          <w:szCs w:val="24"/>
        </w:rPr>
        <w:t>).</w:t>
      </w:r>
    </w:p>
    <w:p w14:paraId="5D5C7A67" w14:textId="77777777" w:rsidR="00051185" w:rsidRPr="00696D26" w:rsidRDefault="00051185" w:rsidP="00051185">
      <w:pPr>
        <w:numPr>
          <w:ilvl w:val="1"/>
          <w:numId w:val="10"/>
        </w:numPr>
        <w:spacing w:after="0" w:line="240" w:lineRule="auto"/>
        <w:contextualSpacing/>
        <w:jc w:val="both"/>
        <w:rPr>
          <w:rFonts w:ascii="Times New Roman" w:eastAsia="Times New Roman" w:hAnsi="Times New Roman" w:cs="Times New Roman"/>
          <w:color w:val="000000"/>
          <w:sz w:val="24"/>
          <w:szCs w:val="24"/>
          <w:lang w:eastAsia="lv-LV"/>
        </w:rPr>
      </w:pPr>
      <w:r w:rsidRPr="00696D26">
        <w:rPr>
          <w:rFonts w:ascii="Times New Roman" w:hAnsi="Times New Roman" w:cs="Times New Roman"/>
          <w:sz w:val="24"/>
          <w:szCs w:val="24"/>
        </w:rPr>
        <w:t>Pasūtītājs pasūta Pretendents nodrošina realizācijas piedāvājuma sagatavošanu (darba uzdevuma) 6.kategorijas pieteikumiem bez maksas.</w:t>
      </w:r>
    </w:p>
    <w:p w14:paraId="3FD0AC0B" w14:textId="77777777" w:rsidR="00051185" w:rsidRPr="00696D26" w:rsidRDefault="00051185" w:rsidP="00051185">
      <w:pPr>
        <w:numPr>
          <w:ilvl w:val="1"/>
          <w:numId w:val="10"/>
        </w:numPr>
        <w:spacing w:after="0" w:line="240" w:lineRule="auto"/>
        <w:contextualSpacing/>
        <w:jc w:val="both"/>
        <w:rPr>
          <w:rFonts w:ascii="Times New Roman" w:hAnsi="Times New Roman" w:cs="Times New Roman"/>
        </w:rPr>
      </w:pPr>
      <w:r w:rsidRPr="00696D26">
        <w:rPr>
          <w:rFonts w:ascii="Times New Roman" w:hAnsi="Times New Roman" w:cs="Times New Roman"/>
          <w:sz w:val="24"/>
          <w:szCs w:val="24"/>
        </w:rPr>
        <w:t>Izmaiņu pieprasījuma darba uzdevums tiek saskaņots un apstiprināts ar Pasūtītāju.</w:t>
      </w:r>
    </w:p>
    <w:p w14:paraId="4364E7AE" w14:textId="77777777" w:rsidR="00051185" w:rsidRPr="00696D26" w:rsidRDefault="00051185" w:rsidP="00051185">
      <w:pPr>
        <w:numPr>
          <w:ilvl w:val="1"/>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Plānotais izmaiņu un Sistēmas attīstības pieteikumu (6.kategorija) darbu apjoms ne vairāk kā 10% no Līgumā kopējās cenas.</w:t>
      </w:r>
    </w:p>
    <w:p w14:paraId="1118D535" w14:textId="77777777" w:rsidR="00051185" w:rsidRPr="00696D26" w:rsidRDefault="00051185" w:rsidP="00051185">
      <w:pPr>
        <w:numPr>
          <w:ilvl w:val="1"/>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Garantijas ietvaros nodrošina pieteikumu, problēmu un bojājumu centralizētu apstrādi attiecībā uz Līguma darbības laikā izstrādātiem nodevumiem 24 stundas dienā 7 dienas nedēļā šādos kanālos:</w:t>
      </w:r>
    </w:p>
    <w:p w14:paraId="00B80150" w14:textId="77777777" w:rsidR="00051185" w:rsidRPr="00696D26" w:rsidRDefault="00051185" w:rsidP="00051185">
      <w:pPr>
        <w:numPr>
          <w:ilvl w:val="2"/>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 xml:space="preserve">zvaniem uz norādītu kontakttālruni (1.un 2. kategorijas gadījumos); </w:t>
      </w:r>
    </w:p>
    <w:p w14:paraId="2E17103D" w14:textId="77777777" w:rsidR="00051185" w:rsidRPr="00696D26" w:rsidRDefault="00051185" w:rsidP="00051185">
      <w:pPr>
        <w:numPr>
          <w:ilvl w:val="2"/>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elektronisku vēstuļu sūtījumiem uz norādītu e-pasta adresi;</w:t>
      </w:r>
    </w:p>
    <w:p w14:paraId="45D6B426" w14:textId="77777777" w:rsidR="00051185" w:rsidRPr="00696D26" w:rsidRDefault="00051185" w:rsidP="00051185">
      <w:pPr>
        <w:numPr>
          <w:ilvl w:val="1"/>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 xml:space="preserve"> Pieteikuma saņemšanas brīdī reģistrē Pretendenta Pieteikumu sistēmā tā pieteikšanas laiku un sniedz reģistrācijas apstiprinājumu, nosūtot atbildes e-pasta paziņojumu.</w:t>
      </w:r>
    </w:p>
    <w:p w14:paraId="58C9FFCA" w14:textId="77777777" w:rsidR="00051185" w:rsidRPr="00696D26" w:rsidRDefault="00051185" w:rsidP="00051185">
      <w:pPr>
        <w:numPr>
          <w:ilvl w:val="1"/>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 xml:space="preserve"> </w:t>
      </w:r>
      <w:r w:rsidRPr="00696D26">
        <w:rPr>
          <w:rFonts w:ascii="Times New Roman" w:eastAsia="Times New Roman" w:hAnsi="Times New Roman" w:cs="Times New Roman"/>
          <w:sz w:val="24"/>
          <w:szCs w:val="24"/>
          <w:lang w:eastAsia="lv-LV"/>
        </w:rPr>
        <w:t>Pretendents nodrošina</w:t>
      </w:r>
      <w:r w:rsidRPr="00696D26">
        <w:rPr>
          <w:rFonts w:ascii="Times New Roman" w:hAnsi="Times New Roman" w:cs="Times New Roman"/>
          <w:sz w:val="24"/>
          <w:szCs w:val="24"/>
        </w:rPr>
        <w:t xml:space="preserve"> Pasūtītājam piekļuvi Pretendenta Pieteikumu sistēmā reģistrētajiem Pasūtītāja pieteikumiem.</w:t>
      </w:r>
    </w:p>
    <w:p w14:paraId="5866D2C8" w14:textId="77777777" w:rsidR="00051185" w:rsidRPr="00696D26" w:rsidRDefault="00051185" w:rsidP="00051185">
      <w:pPr>
        <w:numPr>
          <w:ilvl w:val="1"/>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Garantiju nodrošina šādā darba režīmā:</w:t>
      </w:r>
    </w:p>
    <w:p w14:paraId="7BB119CB" w14:textId="77777777" w:rsidR="00051185" w:rsidRPr="00696D26" w:rsidRDefault="00051185" w:rsidP="00051185">
      <w:pPr>
        <w:numPr>
          <w:ilvl w:val="2"/>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visu kategoriju pieteikumiem, izņemot 1.un 2. kategorijas gadījumos, darba dienās pamata darba laikā no plkst.8:00 līdz 17:00;</w:t>
      </w:r>
    </w:p>
    <w:p w14:paraId="54378A77" w14:textId="77777777" w:rsidR="00051185" w:rsidRPr="00696D26" w:rsidRDefault="00051185" w:rsidP="00051185">
      <w:pPr>
        <w:numPr>
          <w:ilvl w:val="2"/>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lēmumu pieņemšanu par pieteikumu kategorijas maiņu no zemākas uz 1.vai 2.kategoriju un tā izpildes uzsākšanu ārpus pamata darba veic tikai Pasūtītājs.</w:t>
      </w:r>
    </w:p>
    <w:p w14:paraId="71C7CBAC" w14:textId="77777777" w:rsidR="00051185" w:rsidRPr="00696D26" w:rsidRDefault="00051185" w:rsidP="00051185">
      <w:pPr>
        <w:numPr>
          <w:ilvl w:val="1"/>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 xml:space="preserve">Pretendents nodrošina pieteikto problēmu novēršanu un/vai uzdevumu apstrādi </w:t>
      </w:r>
      <w:r w:rsidRPr="00696D26">
        <w:rPr>
          <w:rFonts w:ascii="Times New Roman" w:eastAsia="Times New Roman" w:hAnsi="Times New Roman" w:cs="Times New Roman"/>
          <w:sz w:val="24"/>
          <w:szCs w:val="24"/>
          <w:lang w:eastAsia="lv-LV"/>
        </w:rPr>
        <w:t xml:space="preserve">Pretendents </w:t>
      </w:r>
      <w:r w:rsidRPr="00696D26">
        <w:rPr>
          <w:rFonts w:ascii="Times New Roman" w:hAnsi="Times New Roman" w:cs="Times New Roman"/>
          <w:sz w:val="24"/>
          <w:szCs w:val="24"/>
        </w:rPr>
        <w:t>veic saskaņā ar Tehniskās specifikācijas noteikto darba režīmu un ievērojot šādus minimālos reakcijas, pagaidu risinājuma un pilnas novēršanas laikus:</w:t>
      </w:r>
    </w:p>
    <w:p w14:paraId="18DD7A86" w14:textId="77777777" w:rsidR="00051185" w:rsidRPr="00696D26" w:rsidRDefault="00051185" w:rsidP="00051185">
      <w:pPr>
        <w:numPr>
          <w:ilvl w:val="2"/>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 xml:space="preserve">reakcijas laiks ir – laika periods no pieteikuma saņemšanas, kad ir sniegta vai reģistrēta pilna apjoma pieteikuma informācija, brīža līdz brīdim, kad tiek iesniegta </w:t>
      </w:r>
      <w:r w:rsidRPr="00696D26">
        <w:rPr>
          <w:rFonts w:ascii="Times New Roman" w:hAnsi="Times New Roman" w:cs="Times New Roman"/>
          <w:sz w:val="24"/>
          <w:szCs w:val="24"/>
        </w:rPr>
        <w:lastRenderedPageBreak/>
        <w:t>reakcijas laika atbilde, kurā iekļauj vismaz šādu informāciju: izskaidrots problēmas cēlonis (ja tas ir zināms), izskaidrots veids, kā tiks novērsta un atrisināta problēma, vai sniegta informācija, pagaidu risinājuma ieviešanas un/vai novēršanas laiks un/vai plāns, nepieciešamās un/vai veicamās darbības, kas palīdzētu problēmu lokalizēt vai minimizēt tās ietekmi;</w:t>
      </w:r>
    </w:p>
    <w:p w14:paraId="03B23608" w14:textId="77777777" w:rsidR="00051185" w:rsidRPr="00696D26" w:rsidRDefault="00051185" w:rsidP="00051185">
      <w:pPr>
        <w:numPr>
          <w:ilvl w:val="2"/>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pastāvīgā risinājuma piegādes mērķa termiņš vai atrisināšanas laiks un pagaidu risinājuma piegādes mērķa termiņš – ir laika periods no reakcijas laika atbildes saņemšanas un apstiprināšanas brīža, līdz brīdim, kad pakalpojumu sniedzējs ir nodrošinājis risinājumu, pēc kura vairs nav iespējams atkārtot pieteikto problēmu, vai arī ir veicis darbības, kas samazina attiecīgā pieteikuma kategoriju uz zemāku;</w:t>
      </w:r>
    </w:p>
    <w:p w14:paraId="66CF9218" w14:textId="77777777" w:rsidR="00051185" w:rsidRPr="00696D26" w:rsidRDefault="00051185" w:rsidP="00051185">
      <w:pPr>
        <w:numPr>
          <w:ilvl w:val="2"/>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 xml:space="preserve"> reakcijas laiks </w:t>
      </w:r>
      <w:r w:rsidRPr="00696D26">
        <w:rPr>
          <w:rFonts w:ascii="Times New Roman" w:hAnsi="Times New Roman" w:cs="Times New Roman"/>
          <w:b/>
          <w:sz w:val="24"/>
          <w:szCs w:val="24"/>
        </w:rPr>
        <w:t>1. kategorijas</w:t>
      </w:r>
      <w:r w:rsidRPr="00696D26">
        <w:rPr>
          <w:rFonts w:ascii="Times New Roman" w:hAnsi="Times New Roman" w:cs="Times New Roman"/>
          <w:sz w:val="24"/>
          <w:szCs w:val="24"/>
        </w:rPr>
        <w:t xml:space="preserve"> pieteikumam ir ne ilgāk kā </w:t>
      </w:r>
      <w:r w:rsidRPr="00696D26">
        <w:rPr>
          <w:rFonts w:ascii="Times New Roman" w:hAnsi="Times New Roman" w:cs="Times New Roman"/>
          <w:sz w:val="24"/>
          <w:szCs w:val="24"/>
          <w:u w:val="single"/>
        </w:rPr>
        <w:t>2 stundas</w:t>
      </w:r>
      <w:r w:rsidRPr="00696D26">
        <w:rPr>
          <w:rFonts w:ascii="Times New Roman" w:hAnsi="Times New Roman" w:cs="Times New Roman"/>
          <w:sz w:val="24"/>
          <w:szCs w:val="24"/>
        </w:rPr>
        <w:t xml:space="preserve"> ar pagaidu risināšanas darba izpildi </w:t>
      </w:r>
      <w:r w:rsidRPr="00696D26">
        <w:rPr>
          <w:rFonts w:ascii="Times New Roman" w:hAnsi="Times New Roman" w:cs="Times New Roman"/>
          <w:sz w:val="24"/>
          <w:szCs w:val="24"/>
          <w:u w:val="single"/>
        </w:rPr>
        <w:t>4 stundu</w:t>
      </w:r>
      <w:r w:rsidRPr="00696D26">
        <w:rPr>
          <w:rFonts w:ascii="Times New Roman" w:hAnsi="Times New Roman" w:cs="Times New Roman"/>
          <w:sz w:val="24"/>
          <w:szCs w:val="24"/>
        </w:rPr>
        <w:t xml:space="preserve"> laikā un pastāvīga risinājuma piegādi ne ilgāk kā </w:t>
      </w:r>
      <w:r w:rsidRPr="00696D26">
        <w:rPr>
          <w:rFonts w:ascii="Times New Roman" w:hAnsi="Times New Roman" w:cs="Times New Roman"/>
          <w:sz w:val="24"/>
          <w:szCs w:val="24"/>
          <w:u w:val="single"/>
        </w:rPr>
        <w:t>24 stundu</w:t>
      </w:r>
      <w:r w:rsidRPr="00696D26">
        <w:rPr>
          <w:rFonts w:ascii="Times New Roman" w:hAnsi="Times New Roman" w:cs="Times New Roman"/>
          <w:sz w:val="24"/>
          <w:szCs w:val="24"/>
        </w:rPr>
        <w:t xml:space="preserve"> laikā;</w:t>
      </w:r>
    </w:p>
    <w:p w14:paraId="44247D9B" w14:textId="77777777" w:rsidR="00051185" w:rsidRPr="00696D26" w:rsidRDefault="00051185" w:rsidP="00051185">
      <w:pPr>
        <w:numPr>
          <w:ilvl w:val="2"/>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 xml:space="preserve">reakcijas laiks </w:t>
      </w:r>
      <w:r w:rsidRPr="00696D26">
        <w:rPr>
          <w:rFonts w:ascii="Times New Roman" w:hAnsi="Times New Roman" w:cs="Times New Roman"/>
          <w:b/>
          <w:sz w:val="24"/>
          <w:szCs w:val="24"/>
        </w:rPr>
        <w:t>2. kategorijas</w:t>
      </w:r>
      <w:r w:rsidRPr="00696D26">
        <w:rPr>
          <w:rFonts w:ascii="Times New Roman" w:hAnsi="Times New Roman" w:cs="Times New Roman"/>
          <w:sz w:val="24"/>
          <w:szCs w:val="24"/>
        </w:rPr>
        <w:t xml:space="preserve"> pieteikumam ir ne ilgāk kā </w:t>
      </w:r>
      <w:r w:rsidRPr="00696D26">
        <w:rPr>
          <w:rFonts w:ascii="Times New Roman" w:hAnsi="Times New Roman" w:cs="Times New Roman"/>
          <w:sz w:val="24"/>
          <w:szCs w:val="24"/>
          <w:u w:val="single"/>
        </w:rPr>
        <w:t>4 stundas</w:t>
      </w:r>
      <w:r w:rsidRPr="00696D26">
        <w:rPr>
          <w:rFonts w:ascii="Times New Roman" w:hAnsi="Times New Roman" w:cs="Times New Roman"/>
          <w:sz w:val="24"/>
          <w:szCs w:val="24"/>
        </w:rPr>
        <w:t xml:space="preserve"> ar pagaidu risināšanas darba izpildi </w:t>
      </w:r>
      <w:r w:rsidRPr="00696D26">
        <w:rPr>
          <w:rFonts w:ascii="Times New Roman" w:hAnsi="Times New Roman" w:cs="Times New Roman"/>
          <w:sz w:val="24"/>
          <w:szCs w:val="24"/>
          <w:u w:val="single"/>
        </w:rPr>
        <w:t>8 stundu</w:t>
      </w:r>
      <w:r w:rsidRPr="00696D26">
        <w:rPr>
          <w:rFonts w:ascii="Times New Roman" w:hAnsi="Times New Roman" w:cs="Times New Roman"/>
          <w:sz w:val="24"/>
          <w:szCs w:val="24"/>
        </w:rPr>
        <w:t xml:space="preserve"> laikā un pastāvīga risinājuma piegādi ne ilgāk kā </w:t>
      </w:r>
      <w:r w:rsidRPr="00696D26">
        <w:rPr>
          <w:rFonts w:ascii="Times New Roman" w:hAnsi="Times New Roman" w:cs="Times New Roman"/>
          <w:sz w:val="24"/>
          <w:szCs w:val="24"/>
          <w:u w:val="single"/>
        </w:rPr>
        <w:t>24 stundu</w:t>
      </w:r>
      <w:r w:rsidRPr="00696D26">
        <w:rPr>
          <w:rFonts w:ascii="Times New Roman" w:hAnsi="Times New Roman" w:cs="Times New Roman"/>
          <w:sz w:val="24"/>
          <w:szCs w:val="24"/>
        </w:rPr>
        <w:t xml:space="preserve"> laikā;</w:t>
      </w:r>
    </w:p>
    <w:p w14:paraId="46F389CF" w14:textId="77777777" w:rsidR="00051185" w:rsidRPr="00696D26" w:rsidRDefault="00051185" w:rsidP="00051185">
      <w:pPr>
        <w:numPr>
          <w:ilvl w:val="2"/>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 xml:space="preserve">reakcijas laiks </w:t>
      </w:r>
      <w:r w:rsidRPr="00696D26">
        <w:rPr>
          <w:rFonts w:ascii="Times New Roman" w:hAnsi="Times New Roman" w:cs="Times New Roman"/>
          <w:b/>
          <w:sz w:val="24"/>
          <w:szCs w:val="24"/>
        </w:rPr>
        <w:t>3. kategorijas</w:t>
      </w:r>
      <w:r w:rsidRPr="00696D26">
        <w:rPr>
          <w:rFonts w:ascii="Times New Roman" w:hAnsi="Times New Roman" w:cs="Times New Roman"/>
          <w:sz w:val="24"/>
          <w:szCs w:val="24"/>
        </w:rPr>
        <w:t xml:space="preserve"> pieteikumam ir ne ilgāk kā </w:t>
      </w:r>
      <w:r w:rsidRPr="00696D26">
        <w:rPr>
          <w:rFonts w:ascii="Times New Roman" w:hAnsi="Times New Roman" w:cs="Times New Roman"/>
          <w:sz w:val="24"/>
          <w:szCs w:val="24"/>
          <w:u w:val="single"/>
        </w:rPr>
        <w:t>8 stundas</w:t>
      </w:r>
      <w:r w:rsidRPr="00696D26">
        <w:rPr>
          <w:rFonts w:ascii="Times New Roman" w:hAnsi="Times New Roman" w:cs="Times New Roman"/>
          <w:sz w:val="24"/>
          <w:szCs w:val="24"/>
        </w:rPr>
        <w:t xml:space="preserve"> ar pagaidu risināšanas darba izpildi </w:t>
      </w:r>
      <w:r w:rsidRPr="00696D26">
        <w:rPr>
          <w:rFonts w:ascii="Times New Roman" w:hAnsi="Times New Roman" w:cs="Times New Roman"/>
          <w:sz w:val="24"/>
          <w:szCs w:val="24"/>
          <w:u w:val="single"/>
        </w:rPr>
        <w:t>24 stundu</w:t>
      </w:r>
      <w:r w:rsidRPr="00696D26">
        <w:rPr>
          <w:rFonts w:ascii="Times New Roman" w:hAnsi="Times New Roman" w:cs="Times New Roman"/>
          <w:sz w:val="24"/>
          <w:szCs w:val="24"/>
        </w:rPr>
        <w:t xml:space="preserve"> laikā un pastāvīga risinājuma piegādi ne ilgāk kā </w:t>
      </w:r>
      <w:r w:rsidRPr="00696D26">
        <w:rPr>
          <w:rFonts w:ascii="Times New Roman" w:hAnsi="Times New Roman" w:cs="Times New Roman"/>
          <w:sz w:val="24"/>
          <w:szCs w:val="24"/>
          <w:u w:val="single"/>
        </w:rPr>
        <w:t>48 stundu</w:t>
      </w:r>
      <w:r w:rsidRPr="00696D26">
        <w:rPr>
          <w:rFonts w:ascii="Times New Roman" w:hAnsi="Times New Roman" w:cs="Times New Roman"/>
          <w:sz w:val="24"/>
          <w:szCs w:val="24"/>
        </w:rPr>
        <w:t xml:space="preserve"> laikā;</w:t>
      </w:r>
    </w:p>
    <w:p w14:paraId="07FAB6A0" w14:textId="77777777" w:rsidR="00051185" w:rsidRPr="00696D26" w:rsidRDefault="00051185" w:rsidP="00051185">
      <w:pPr>
        <w:numPr>
          <w:ilvl w:val="2"/>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 xml:space="preserve">reakcijas laiks </w:t>
      </w:r>
      <w:r w:rsidRPr="00696D26">
        <w:rPr>
          <w:rFonts w:ascii="Times New Roman" w:hAnsi="Times New Roman" w:cs="Times New Roman"/>
          <w:b/>
          <w:sz w:val="24"/>
          <w:szCs w:val="24"/>
        </w:rPr>
        <w:t>4. kategorijas</w:t>
      </w:r>
      <w:r w:rsidRPr="00696D26">
        <w:rPr>
          <w:rFonts w:ascii="Times New Roman" w:hAnsi="Times New Roman" w:cs="Times New Roman"/>
          <w:sz w:val="24"/>
          <w:szCs w:val="24"/>
        </w:rPr>
        <w:t xml:space="preserve"> pieteikumam ir ne ilgāk kā 2 darbdienas ar pastāvīga risinājuma piegādi ne ilgāk kā 3 darbdienas;</w:t>
      </w:r>
    </w:p>
    <w:p w14:paraId="383CC53C" w14:textId="77777777" w:rsidR="00051185" w:rsidRPr="00696D26" w:rsidRDefault="00051185" w:rsidP="00051185">
      <w:pPr>
        <w:numPr>
          <w:ilvl w:val="2"/>
          <w:numId w:val="10"/>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 xml:space="preserve">reakcijas laiks </w:t>
      </w:r>
      <w:r w:rsidRPr="00696D26">
        <w:rPr>
          <w:rFonts w:ascii="Times New Roman" w:hAnsi="Times New Roman" w:cs="Times New Roman"/>
          <w:b/>
          <w:sz w:val="24"/>
          <w:szCs w:val="24"/>
        </w:rPr>
        <w:t>5. kategorijas</w:t>
      </w:r>
      <w:r w:rsidRPr="00696D26">
        <w:rPr>
          <w:rFonts w:ascii="Times New Roman" w:hAnsi="Times New Roman" w:cs="Times New Roman"/>
          <w:sz w:val="24"/>
          <w:szCs w:val="24"/>
        </w:rPr>
        <w:t xml:space="preserve"> pieteikumam ir ne ilgāk kā 3 darbdienas;</w:t>
      </w:r>
    </w:p>
    <w:p w14:paraId="0E674F9D" w14:textId="77777777" w:rsidR="00051185" w:rsidRPr="00696D26" w:rsidRDefault="00051185" w:rsidP="00051185">
      <w:pPr>
        <w:numPr>
          <w:ilvl w:val="2"/>
          <w:numId w:val="10"/>
        </w:numPr>
        <w:spacing w:after="0" w:line="240" w:lineRule="auto"/>
        <w:contextualSpacing/>
        <w:jc w:val="both"/>
        <w:rPr>
          <w:rFonts w:ascii="Times New Roman" w:hAnsi="Times New Roman" w:cs="Times New Roman"/>
        </w:rPr>
      </w:pPr>
      <w:r w:rsidRPr="00696D26" w:rsidDel="00C1662E">
        <w:rPr>
          <w:rFonts w:ascii="Times New Roman" w:hAnsi="Times New Roman" w:cs="Times New Roman"/>
          <w:sz w:val="24"/>
          <w:szCs w:val="24"/>
        </w:rPr>
        <w:t xml:space="preserve">reakcijas laiks </w:t>
      </w:r>
      <w:r w:rsidRPr="00696D26" w:rsidDel="00C1662E">
        <w:rPr>
          <w:rFonts w:ascii="Times New Roman" w:hAnsi="Times New Roman" w:cs="Times New Roman"/>
          <w:b/>
          <w:sz w:val="24"/>
          <w:szCs w:val="24"/>
        </w:rPr>
        <w:t>6. kategorijas</w:t>
      </w:r>
      <w:r w:rsidRPr="00696D26" w:rsidDel="00C1662E">
        <w:rPr>
          <w:rFonts w:ascii="Times New Roman" w:hAnsi="Times New Roman" w:cs="Times New Roman"/>
          <w:sz w:val="24"/>
          <w:szCs w:val="24"/>
        </w:rPr>
        <w:t xml:space="preserve"> pieteikumam ir ne ilgāk kā 5 darbdienas, kura ietvarā sagatavo piedāvājumu, kas satur risinājuma aprakstu un darbietilpības novērtējumu. Ja piedāvājuma sagatavošanai Pretendents ir pieprasījis Pasūtītājam papildu informāciju, darbdienu skaitīšana tiek apturēta uz laiku līdz Pasūtītājs ir iesniedzis Pretendentam pieprasīto informāciju. </w:t>
      </w:r>
    </w:p>
    <w:p w14:paraId="7135C21F" w14:textId="77777777" w:rsidR="00051185" w:rsidRPr="00667091" w:rsidRDefault="00051185" w:rsidP="00051185">
      <w:pPr>
        <w:spacing w:after="0" w:line="240" w:lineRule="auto"/>
        <w:ind w:left="567"/>
        <w:jc w:val="both"/>
        <w:rPr>
          <w:rFonts w:ascii="Times New Roman" w:eastAsia="Times New Roman" w:hAnsi="Times New Roman" w:cs="Times New Roman"/>
          <w:sz w:val="24"/>
          <w:szCs w:val="24"/>
          <w:lang w:eastAsia="lv-LV"/>
        </w:rPr>
      </w:pPr>
    </w:p>
    <w:bookmarkEnd w:id="4"/>
    <w:p w14:paraId="6188F398" w14:textId="29267372" w:rsidR="00667091" w:rsidRDefault="00667091" w:rsidP="00667091">
      <w:pPr>
        <w:spacing w:after="0"/>
        <w:ind w:left="720"/>
        <w:contextualSpacing/>
        <w:rPr>
          <w:rFonts w:ascii="Times New Roman" w:hAnsi="Times New Roman" w:cs="Times New Roman"/>
        </w:rPr>
      </w:pPr>
    </w:p>
    <w:p w14:paraId="4327956F" w14:textId="609CA5EE" w:rsidR="002A16D6" w:rsidRDefault="002A16D6" w:rsidP="00667091">
      <w:pPr>
        <w:spacing w:after="0"/>
        <w:ind w:left="720"/>
        <w:contextualSpacing/>
        <w:rPr>
          <w:rFonts w:ascii="Times New Roman" w:hAnsi="Times New Roman" w:cs="Times New Roman"/>
        </w:rPr>
      </w:pPr>
    </w:p>
    <w:p w14:paraId="749676CC" w14:textId="4B585A0F" w:rsidR="002A16D6" w:rsidRDefault="002A16D6" w:rsidP="00667091">
      <w:pPr>
        <w:spacing w:after="0"/>
        <w:ind w:left="720"/>
        <w:contextualSpacing/>
        <w:rPr>
          <w:rFonts w:ascii="Times New Roman" w:hAnsi="Times New Roman" w:cs="Times New Roman"/>
        </w:rPr>
      </w:pPr>
    </w:p>
    <w:p w14:paraId="1783C54C" w14:textId="3534B1E7" w:rsidR="002A16D6" w:rsidRDefault="002A16D6" w:rsidP="00667091">
      <w:pPr>
        <w:spacing w:after="0"/>
        <w:ind w:left="720"/>
        <w:contextualSpacing/>
        <w:rPr>
          <w:rFonts w:ascii="Times New Roman" w:hAnsi="Times New Roman" w:cs="Times New Roman"/>
        </w:rPr>
      </w:pPr>
    </w:p>
    <w:p w14:paraId="4199B4B9" w14:textId="40B6F3D3" w:rsidR="002A16D6" w:rsidRDefault="002A16D6" w:rsidP="00667091">
      <w:pPr>
        <w:spacing w:after="0"/>
        <w:ind w:left="720"/>
        <w:contextualSpacing/>
        <w:rPr>
          <w:rFonts w:ascii="Times New Roman" w:hAnsi="Times New Roman" w:cs="Times New Roman"/>
        </w:rPr>
      </w:pPr>
    </w:p>
    <w:p w14:paraId="45B4BE98" w14:textId="420097FF" w:rsidR="002A16D6" w:rsidRDefault="002A16D6" w:rsidP="00667091">
      <w:pPr>
        <w:spacing w:after="0"/>
        <w:ind w:left="720"/>
        <w:contextualSpacing/>
        <w:rPr>
          <w:rFonts w:ascii="Times New Roman" w:hAnsi="Times New Roman" w:cs="Times New Roman"/>
        </w:rPr>
      </w:pPr>
    </w:p>
    <w:p w14:paraId="2BD3F61E" w14:textId="7D95A6A0" w:rsidR="002A16D6" w:rsidRDefault="002A16D6" w:rsidP="00667091">
      <w:pPr>
        <w:spacing w:after="0"/>
        <w:ind w:left="720"/>
        <w:contextualSpacing/>
        <w:rPr>
          <w:rFonts w:ascii="Times New Roman" w:hAnsi="Times New Roman" w:cs="Times New Roman"/>
        </w:rPr>
      </w:pPr>
    </w:p>
    <w:p w14:paraId="71263E22" w14:textId="632AA1D9" w:rsidR="002A16D6" w:rsidRDefault="002A16D6" w:rsidP="00667091">
      <w:pPr>
        <w:spacing w:after="0"/>
        <w:ind w:left="720"/>
        <w:contextualSpacing/>
        <w:rPr>
          <w:rFonts w:ascii="Times New Roman" w:hAnsi="Times New Roman" w:cs="Times New Roman"/>
        </w:rPr>
      </w:pPr>
    </w:p>
    <w:p w14:paraId="758FF9A4" w14:textId="2F68F36D" w:rsidR="002A16D6" w:rsidRDefault="002A16D6" w:rsidP="00667091">
      <w:pPr>
        <w:spacing w:after="0"/>
        <w:ind w:left="720"/>
        <w:contextualSpacing/>
        <w:rPr>
          <w:rFonts w:ascii="Times New Roman" w:hAnsi="Times New Roman" w:cs="Times New Roman"/>
        </w:rPr>
      </w:pPr>
    </w:p>
    <w:p w14:paraId="684F7755" w14:textId="4BA1F6CF" w:rsidR="002A16D6" w:rsidRDefault="002A16D6" w:rsidP="00667091">
      <w:pPr>
        <w:spacing w:after="0"/>
        <w:ind w:left="720"/>
        <w:contextualSpacing/>
        <w:rPr>
          <w:rFonts w:ascii="Times New Roman" w:hAnsi="Times New Roman" w:cs="Times New Roman"/>
        </w:rPr>
      </w:pPr>
    </w:p>
    <w:p w14:paraId="1F863180" w14:textId="7A25CE38" w:rsidR="002A16D6" w:rsidRDefault="002A16D6" w:rsidP="00667091">
      <w:pPr>
        <w:spacing w:after="0"/>
        <w:ind w:left="720"/>
        <w:contextualSpacing/>
        <w:rPr>
          <w:rFonts w:ascii="Times New Roman" w:hAnsi="Times New Roman" w:cs="Times New Roman"/>
        </w:rPr>
      </w:pPr>
    </w:p>
    <w:p w14:paraId="17652891" w14:textId="1ED1FDA6" w:rsidR="002A16D6" w:rsidRDefault="002A16D6" w:rsidP="00667091">
      <w:pPr>
        <w:spacing w:after="0"/>
        <w:ind w:left="720"/>
        <w:contextualSpacing/>
        <w:rPr>
          <w:rFonts w:ascii="Times New Roman" w:hAnsi="Times New Roman" w:cs="Times New Roman"/>
        </w:rPr>
      </w:pPr>
    </w:p>
    <w:p w14:paraId="78FC7AE7" w14:textId="5846B044" w:rsidR="002A16D6" w:rsidRDefault="002A16D6" w:rsidP="00667091">
      <w:pPr>
        <w:spacing w:after="0"/>
        <w:ind w:left="720"/>
        <w:contextualSpacing/>
        <w:rPr>
          <w:rFonts w:ascii="Times New Roman" w:hAnsi="Times New Roman" w:cs="Times New Roman"/>
        </w:rPr>
      </w:pPr>
    </w:p>
    <w:p w14:paraId="2AE4F73F" w14:textId="2CEDFDDC" w:rsidR="002A16D6" w:rsidRDefault="002A16D6" w:rsidP="00667091">
      <w:pPr>
        <w:spacing w:after="0"/>
        <w:ind w:left="720"/>
        <w:contextualSpacing/>
        <w:rPr>
          <w:rFonts w:ascii="Times New Roman" w:hAnsi="Times New Roman" w:cs="Times New Roman"/>
        </w:rPr>
      </w:pPr>
    </w:p>
    <w:p w14:paraId="4130AFD2" w14:textId="03D5EF66" w:rsidR="002A16D6" w:rsidRDefault="002A16D6" w:rsidP="00667091">
      <w:pPr>
        <w:spacing w:after="0"/>
        <w:ind w:left="720"/>
        <w:contextualSpacing/>
        <w:rPr>
          <w:rFonts w:ascii="Times New Roman" w:hAnsi="Times New Roman" w:cs="Times New Roman"/>
        </w:rPr>
      </w:pPr>
    </w:p>
    <w:p w14:paraId="414DC2F1" w14:textId="4D40A2FC" w:rsidR="002A16D6" w:rsidRDefault="002A16D6" w:rsidP="00667091">
      <w:pPr>
        <w:spacing w:after="0"/>
        <w:ind w:left="720"/>
        <w:contextualSpacing/>
        <w:rPr>
          <w:rFonts w:ascii="Times New Roman" w:hAnsi="Times New Roman" w:cs="Times New Roman"/>
        </w:rPr>
      </w:pPr>
    </w:p>
    <w:p w14:paraId="43B97F54" w14:textId="175B4020" w:rsidR="002A16D6" w:rsidRDefault="002A16D6" w:rsidP="00667091">
      <w:pPr>
        <w:spacing w:after="0"/>
        <w:ind w:left="720"/>
        <w:contextualSpacing/>
        <w:rPr>
          <w:rFonts w:ascii="Times New Roman" w:hAnsi="Times New Roman" w:cs="Times New Roman"/>
        </w:rPr>
      </w:pPr>
    </w:p>
    <w:p w14:paraId="22B7BB95" w14:textId="7172D68C" w:rsidR="002A16D6" w:rsidRDefault="002A16D6" w:rsidP="00667091">
      <w:pPr>
        <w:spacing w:after="0"/>
        <w:ind w:left="720"/>
        <w:contextualSpacing/>
        <w:rPr>
          <w:rFonts w:ascii="Times New Roman" w:hAnsi="Times New Roman" w:cs="Times New Roman"/>
        </w:rPr>
      </w:pPr>
    </w:p>
    <w:p w14:paraId="5D9DA67A" w14:textId="04088CA3" w:rsidR="002A16D6" w:rsidRDefault="002A16D6" w:rsidP="00667091">
      <w:pPr>
        <w:spacing w:after="0"/>
        <w:ind w:left="720"/>
        <w:contextualSpacing/>
        <w:rPr>
          <w:rFonts w:ascii="Times New Roman" w:hAnsi="Times New Roman" w:cs="Times New Roman"/>
        </w:rPr>
      </w:pPr>
    </w:p>
    <w:p w14:paraId="5707F56C" w14:textId="675F1084" w:rsidR="002A16D6" w:rsidRDefault="002A16D6" w:rsidP="00667091">
      <w:pPr>
        <w:spacing w:after="0"/>
        <w:ind w:left="720"/>
        <w:contextualSpacing/>
        <w:rPr>
          <w:rFonts w:ascii="Times New Roman" w:hAnsi="Times New Roman" w:cs="Times New Roman"/>
        </w:rPr>
      </w:pPr>
    </w:p>
    <w:p w14:paraId="45098174" w14:textId="18B80F64" w:rsidR="002A16D6" w:rsidRDefault="002A16D6" w:rsidP="00667091">
      <w:pPr>
        <w:spacing w:after="0"/>
        <w:ind w:left="720"/>
        <w:contextualSpacing/>
        <w:rPr>
          <w:rFonts w:ascii="Times New Roman" w:hAnsi="Times New Roman" w:cs="Times New Roman"/>
        </w:rPr>
      </w:pPr>
    </w:p>
    <w:p w14:paraId="68333768" w14:textId="0FE186F2" w:rsidR="002A16D6" w:rsidRDefault="002A16D6" w:rsidP="00667091">
      <w:pPr>
        <w:spacing w:after="0"/>
        <w:ind w:left="720"/>
        <w:contextualSpacing/>
        <w:rPr>
          <w:rFonts w:ascii="Times New Roman" w:hAnsi="Times New Roman" w:cs="Times New Roman"/>
        </w:rPr>
      </w:pPr>
    </w:p>
    <w:p w14:paraId="5A02B68C" w14:textId="77777777" w:rsidR="002A16D6" w:rsidRPr="00667091" w:rsidRDefault="002A16D6" w:rsidP="00667091">
      <w:pPr>
        <w:spacing w:after="0"/>
        <w:ind w:left="720"/>
        <w:contextualSpacing/>
        <w:rPr>
          <w:rFonts w:ascii="Times New Roman" w:hAnsi="Times New Roman" w:cs="Times New Roman"/>
        </w:rPr>
      </w:pPr>
    </w:p>
    <w:p w14:paraId="2077C5F2" w14:textId="77777777" w:rsidR="00667091" w:rsidRPr="00E10422" w:rsidRDefault="00667091" w:rsidP="00667091">
      <w:pPr>
        <w:pStyle w:val="Style4"/>
        <w:spacing w:before="0" w:after="0" w:line="240" w:lineRule="auto"/>
        <w:ind w:right="20"/>
        <w:jc w:val="left"/>
        <w:rPr>
          <w:rFonts w:ascii="Times New Roman" w:hAnsi="Times New Roman" w:cs="Times New Roman"/>
          <w:b/>
          <w:bCs/>
          <w:i w:val="0"/>
          <w:iCs w:val="0"/>
          <w:position w:val="-4"/>
          <w:sz w:val="22"/>
          <w:szCs w:val="22"/>
          <w:lang w:val="lv-LV" w:eastAsia="ar-SA"/>
        </w:rPr>
      </w:pPr>
    </w:p>
    <w:p w14:paraId="4D03C9D7" w14:textId="64198955" w:rsidR="005746B7" w:rsidRPr="005746B7" w:rsidRDefault="005746B7" w:rsidP="005746B7">
      <w:pPr>
        <w:spacing w:after="0" w:line="240" w:lineRule="auto"/>
        <w:jc w:val="right"/>
        <w:rPr>
          <w:rFonts w:ascii="Times New Roman" w:eastAsia="Times New Roman" w:hAnsi="Times New Roman" w:cs="Times New Roman"/>
          <w:b/>
          <w:bCs/>
          <w:sz w:val="24"/>
          <w:szCs w:val="24"/>
          <w:lang w:val="en-GB" w:eastAsia="lv-LV"/>
        </w:rPr>
      </w:pPr>
      <w:r w:rsidRPr="005746B7">
        <w:rPr>
          <w:rFonts w:ascii="Times New Roman" w:eastAsia="Times New Roman" w:hAnsi="Times New Roman" w:cs="Times New Roman"/>
          <w:b/>
          <w:bCs/>
          <w:sz w:val="24"/>
          <w:szCs w:val="24"/>
          <w:lang w:val="en-GB" w:eastAsia="lv-LV" w:bidi="en-GB"/>
        </w:rPr>
        <w:lastRenderedPageBreak/>
        <w:t>Annex </w:t>
      </w:r>
      <w:r w:rsidR="00FE4B3B" w:rsidRPr="00577C81">
        <w:rPr>
          <w:rFonts w:ascii="Times New Roman" w:eastAsia="Times New Roman" w:hAnsi="Times New Roman" w:cs="Times New Roman"/>
          <w:b/>
          <w:bCs/>
          <w:sz w:val="24"/>
          <w:szCs w:val="24"/>
          <w:lang w:val="en-GB" w:eastAsia="lv-LV" w:bidi="en-GB"/>
        </w:rPr>
        <w:t>2</w:t>
      </w:r>
    </w:p>
    <w:p w14:paraId="25631CA4" w14:textId="77777777" w:rsidR="005746B7" w:rsidRDefault="005746B7" w:rsidP="005746B7">
      <w:pPr>
        <w:spacing w:after="0" w:line="240" w:lineRule="auto"/>
        <w:jc w:val="right"/>
        <w:rPr>
          <w:rFonts w:ascii="Times New Roman" w:eastAsia="Times New Roman" w:hAnsi="Times New Roman" w:cs="Times New Roman"/>
          <w:sz w:val="24"/>
          <w:szCs w:val="24"/>
          <w:lang w:val="en-GB" w:eastAsia="lv-LV" w:bidi="en-GB"/>
        </w:rPr>
      </w:pPr>
      <w:r w:rsidRPr="005746B7">
        <w:rPr>
          <w:rFonts w:ascii="Times New Roman" w:eastAsia="Times New Roman" w:hAnsi="Times New Roman" w:cs="Times New Roman"/>
          <w:sz w:val="24"/>
          <w:szCs w:val="24"/>
          <w:lang w:val="en-GB" w:eastAsia="lv-LV" w:bidi="en-GB"/>
        </w:rPr>
        <w:t>“Supply of electronic display boards for stops”</w:t>
      </w:r>
    </w:p>
    <w:p w14:paraId="6F87418B" w14:textId="296F2D38" w:rsidR="00FE4B3B" w:rsidRPr="00E10422" w:rsidRDefault="00577C81" w:rsidP="00FE4B3B">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proofErr w:type="spellStart"/>
      <w:r>
        <w:rPr>
          <w:rFonts w:ascii="Times New Roman" w:hAnsi="Times New Roman" w:cs="Times New Roman"/>
          <w:i w:val="0"/>
          <w:iCs w:val="0"/>
          <w:position w:val="-4"/>
          <w:sz w:val="24"/>
          <w:szCs w:val="24"/>
          <w:lang w:val="lv-LV" w:eastAsia="ar-SA"/>
        </w:rPr>
        <w:t>identification</w:t>
      </w:r>
      <w:proofErr w:type="spellEnd"/>
      <w:r w:rsidR="00FE4B3B" w:rsidRPr="00E10422">
        <w:rPr>
          <w:rFonts w:ascii="Times New Roman" w:hAnsi="Times New Roman" w:cs="Times New Roman"/>
          <w:i w:val="0"/>
          <w:iCs w:val="0"/>
          <w:position w:val="-4"/>
          <w:sz w:val="24"/>
          <w:szCs w:val="24"/>
          <w:lang w:val="lv-LV" w:eastAsia="ar-SA"/>
        </w:rPr>
        <w:t xml:space="preserve"> Nr. RS/2023/</w:t>
      </w:r>
      <w:r w:rsidR="002A16D6">
        <w:rPr>
          <w:rFonts w:ascii="Times New Roman" w:hAnsi="Times New Roman" w:cs="Times New Roman"/>
          <w:i w:val="0"/>
          <w:iCs w:val="0"/>
          <w:position w:val="-4"/>
          <w:sz w:val="24"/>
          <w:szCs w:val="24"/>
          <w:lang w:val="lv-LV" w:eastAsia="ar-SA"/>
        </w:rPr>
        <w:t>37</w:t>
      </w:r>
    </w:p>
    <w:p w14:paraId="60CE906B" w14:textId="77777777" w:rsidR="00FE4B3B" w:rsidRPr="005746B7" w:rsidRDefault="00FE4B3B" w:rsidP="005746B7">
      <w:pPr>
        <w:spacing w:after="0" w:line="240" w:lineRule="auto"/>
        <w:jc w:val="right"/>
        <w:rPr>
          <w:rFonts w:ascii="Times New Roman" w:eastAsia="Times New Roman" w:hAnsi="Times New Roman" w:cs="Times New Roman"/>
          <w:sz w:val="24"/>
          <w:szCs w:val="24"/>
          <w:lang w:val="en-GB" w:eastAsia="lv-LV"/>
        </w:rPr>
      </w:pPr>
    </w:p>
    <w:p w14:paraId="6E07AA92" w14:textId="77777777" w:rsidR="005746B7" w:rsidRPr="005746B7" w:rsidRDefault="005746B7" w:rsidP="005746B7">
      <w:pPr>
        <w:spacing w:after="0" w:line="240" w:lineRule="auto"/>
        <w:jc w:val="center"/>
        <w:rPr>
          <w:rFonts w:ascii="Times New Roman" w:eastAsia="Times New Roman" w:hAnsi="Times New Roman" w:cs="Times New Roman"/>
          <w:b/>
          <w:bCs/>
          <w:sz w:val="24"/>
          <w:szCs w:val="24"/>
          <w:lang w:val="en-GB" w:eastAsia="lv-LV"/>
        </w:rPr>
      </w:pPr>
      <w:r w:rsidRPr="005746B7">
        <w:rPr>
          <w:rFonts w:ascii="Times New Roman" w:eastAsia="Times New Roman" w:hAnsi="Times New Roman" w:cs="Times New Roman"/>
          <w:b/>
          <w:sz w:val="24"/>
          <w:szCs w:val="24"/>
          <w:lang w:val="en-GB" w:eastAsia="lv-LV" w:bidi="en-GB"/>
        </w:rPr>
        <w:t>TECHNICAL SPECIFICATION</w:t>
      </w:r>
    </w:p>
    <w:p w14:paraId="37278DBD" w14:textId="77777777" w:rsidR="005746B7" w:rsidRPr="005746B7" w:rsidRDefault="005746B7" w:rsidP="005746B7">
      <w:pPr>
        <w:spacing w:after="0" w:line="240" w:lineRule="auto"/>
        <w:ind w:left="567" w:hanging="567"/>
        <w:jc w:val="both"/>
        <w:rPr>
          <w:rFonts w:ascii="Times New Roman" w:eastAsia="Times New Roman" w:hAnsi="Times New Roman" w:cs="Times New Roman"/>
          <w:sz w:val="24"/>
          <w:szCs w:val="24"/>
          <w:lang w:val="en-GB" w:eastAsia="lv-LV"/>
        </w:rPr>
      </w:pPr>
    </w:p>
    <w:p w14:paraId="3240EF12" w14:textId="77777777" w:rsidR="00FB78FA" w:rsidRPr="005746B7" w:rsidRDefault="00FB78FA" w:rsidP="002F71B6">
      <w:pPr>
        <w:numPr>
          <w:ilvl w:val="0"/>
          <w:numId w:val="16"/>
        </w:numPr>
        <w:spacing w:after="0" w:line="240" w:lineRule="auto"/>
        <w:jc w:val="both"/>
        <w:rPr>
          <w:rFonts w:ascii="Times New Roman" w:hAnsi="Times New Roman"/>
          <w:color w:val="000000"/>
          <w:sz w:val="24"/>
          <w:szCs w:val="24"/>
          <w:lang w:val="en-GB"/>
        </w:rPr>
      </w:pPr>
      <w:r w:rsidRPr="005746B7">
        <w:rPr>
          <w:rFonts w:ascii="Times New Roman" w:eastAsia="Times New Roman" w:hAnsi="Times New Roman" w:cs="Times New Roman"/>
          <w:b/>
          <w:color w:val="000000"/>
          <w:sz w:val="24"/>
          <w:szCs w:val="24"/>
          <w:lang w:val="en-GB" w:bidi="en-GB"/>
        </w:rPr>
        <w:t>General information and conditions:</w:t>
      </w:r>
    </w:p>
    <w:p w14:paraId="47C9C7EF" w14:textId="77777777" w:rsidR="005746B7" w:rsidRPr="005746B7" w:rsidRDefault="005746B7" w:rsidP="002F71B6">
      <w:pPr>
        <w:numPr>
          <w:ilvl w:val="1"/>
          <w:numId w:val="16"/>
        </w:numPr>
        <w:spacing w:after="0" w:line="240" w:lineRule="auto"/>
        <w:ind w:left="567" w:hanging="567"/>
        <w:jc w:val="both"/>
        <w:rPr>
          <w:rFonts w:ascii="Times New Roman" w:hAnsi="Times New Roman"/>
          <w:color w:val="000000"/>
          <w:sz w:val="24"/>
          <w:szCs w:val="24"/>
          <w:lang w:val="en-GB"/>
        </w:rPr>
      </w:pPr>
      <w:r w:rsidRPr="005746B7">
        <w:rPr>
          <w:rFonts w:ascii="Times New Roman" w:eastAsia="Times New Roman" w:hAnsi="Times New Roman" w:cs="Times New Roman"/>
          <w:color w:val="000000"/>
          <w:sz w:val="24"/>
          <w:szCs w:val="24"/>
          <w:lang w:val="en-GB" w:bidi="en-GB"/>
        </w:rPr>
        <w:t xml:space="preserve">Purpose of the procurement: </w:t>
      </w:r>
      <w:bookmarkStart w:id="5" w:name="_Hlk128659734"/>
      <w:r w:rsidRPr="005746B7">
        <w:rPr>
          <w:rFonts w:ascii="Times New Roman" w:eastAsia="Times New Roman" w:hAnsi="Times New Roman" w:cs="Times New Roman"/>
          <w:color w:val="000000"/>
          <w:sz w:val="24"/>
          <w:szCs w:val="24"/>
          <w:lang w:val="en-GB" w:bidi="en-GB"/>
        </w:rPr>
        <w:t>to purchase a set of information screens and related accessories (hereinafter each part of the set individually and collectively – the Goods or collectively – the set):</w:t>
      </w:r>
    </w:p>
    <w:bookmarkEnd w:id="5"/>
    <w:p w14:paraId="2307F19F" w14:textId="77777777" w:rsidR="005746B7" w:rsidRPr="005746B7" w:rsidRDefault="005746B7" w:rsidP="005746B7">
      <w:pPr>
        <w:spacing w:after="0" w:line="240" w:lineRule="auto"/>
        <w:ind w:left="567" w:hanging="567"/>
        <w:jc w:val="both"/>
        <w:rPr>
          <w:rFonts w:ascii="Times New Roman" w:hAnsi="Times New Roman"/>
          <w:color w:val="000000"/>
          <w:sz w:val="24"/>
          <w:szCs w:val="24"/>
          <w:lang w:val="en-GB"/>
        </w:rPr>
      </w:pPr>
    </w:p>
    <w:tbl>
      <w:tblPr>
        <w:tblStyle w:val="TableGrid6"/>
        <w:tblW w:w="0" w:type="auto"/>
        <w:jc w:val="center"/>
        <w:tblLook w:val="04A0" w:firstRow="1" w:lastRow="0" w:firstColumn="1" w:lastColumn="0" w:noHBand="0" w:noVBand="1"/>
      </w:tblPr>
      <w:tblGrid>
        <w:gridCol w:w="710"/>
        <w:gridCol w:w="5386"/>
        <w:gridCol w:w="1056"/>
      </w:tblGrid>
      <w:tr w:rsidR="005746B7" w:rsidRPr="005746B7" w14:paraId="058F96BE" w14:textId="77777777" w:rsidTr="007D614C">
        <w:trPr>
          <w:jc w:val="center"/>
        </w:trPr>
        <w:tc>
          <w:tcPr>
            <w:tcW w:w="710" w:type="dxa"/>
          </w:tcPr>
          <w:p w14:paraId="02CD136B" w14:textId="77777777" w:rsidR="005746B7" w:rsidRPr="005746B7" w:rsidRDefault="005746B7" w:rsidP="005746B7">
            <w:pPr>
              <w:ind w:left="567" w:hanging="567"/>
              <w:jc w:val="both"/>
              <w:rPr>
                <w:rFonts w:ascii="Times New Roman" w:eastAsia="Times New Roman" w:hAnsi="Times New Roman" w:cs="Times New Roman"/>
                <w:sz w:val="24"/>
                <w:szCs w:val="24"/>
                <w:lang w:eastAsia="lv-LV"/>
              </w:rPr>
            </w:pPr>
            <w:bookmarkStart w:id="6" w:name="_Hlk128659659"/>
            <w:r w:rsidRPr="005746B7">
              <w:rPr>
                <w:rFonts w:ascii="Times New Roman" w:eastAsia="Times New Roman" w:hAnsi="Times New Roman" w:cs="Times New Roman"/>
                <w:sz w:val="24"/>
                <w:szCs w:val="24"/>
                <w:lang w:eastAsia="lv-LV" w:bidi="en-GB"/>
              </w:rPr>
              <w:t>No.</w:t>
            </w:r>
          </w:p>
          <w:p w14:paraId="106E9B42" w14:textId="77777777" w:rsidR="005746B7" w:rsidRPr="005746B7" w:rsidRDefault="005746B7" w:rsidP="005746B7">
            <w:pPr>
              <w:ind w:left="567" w:hanging="567"/>
              <w:jc w:val="center"/>
              <w:rPr>
                <w:rFonts w:ascii="Times New Roman" w:eastAsia="Times New Roman" w:hAnsi="Times New Roman" w:cs="Times New Roman"/>
                <w:sz w:val="24"/>
                <w:szCs w:val="24"/>
                <w:lang w:eastAsia="lv-LV"/>
              </w:rPr>
            </w:pPr>
          </w:p>
        </w:tc>
        <w:tc>
          <w:tcPr>
            <w:tcW w:w="5386" w:type="dxa"/>
            <w:vAlign w:val="center"/>
          </w:tcPr>
          <w:p w14:paraId="7E46ECF8" w14:textId="77777777" w:rsidR="005746B7" w:rsidRPr="005746B7" w:rsidRDefault="005746B7" w:rsidP="005746B7">
            <w:pPr>
              <w:ind w:left="567" w:hanging="567"/>
              <w:jc w:val="center"/>
              <w:rPr>
                <w:rFonts w:ascii="Times New Roman" w:eastAsia="Times New Roman" w:hAnsi="Times New Roman" w:cs="Times New Roman"/>
                <w:sz w:val="24"/>
                <w:szCs w:val="24"/>
                <w:lang w:eastAsia="lv-LV"/>
              </w:rPr>
            </w:pPr>
            <w:r w:rsidRPr="005746B7">
              <w:rPr>
                <w:rFonts w:ascii="Times New Roman" w:eastAsia="Times New Roman" w:hAnsi="Times New Roman" w:cs="Times New Roman"/>
                <w:sz w:val="24"/>
                <w:szCs w:val="24"/>
                <w:lang w:eastAsia="lv-LV" w:bidi="en-GB"/>
              </w:rPr>
              <w:t>Name of the Goods</w:t>
            </w:r>
          </w:p>
        </w:tc>
        <w:tc>
          <w:tcPr>
            <w:tcW w:w="992" w:type="dxa"/>
            <w:vAlign w:val="center"/>
          </w:tcPr>
          <w:p w14:paraId="01FDED91" w14:textId="77777777" w:rsidR="005746B7" w:rsidRPr="005746B7" w:rsidRDefault="005746B7" w:rsidP="005746B7">
            <w:pPr>
              <w:ind w:left="567" w:hanging="567"/>
              <w:jc w:val="center"/>
              <w:rPr>
                <w:rFonts w:ascii="Times New Roman" w:eastAsia="Times New Roman" w:hAnsi="Times New Roman" w:cs="Times New Roman"/>
                <w:sz w:val="24"/>
                <w:szCs w:val="24"/>
                <w:lang w:eastAsia="lv-LV"/>
              </w:rPr>
            </w:pPr>
            <w:r w:rsidRPr="005746B7">
              <w:rPr>
                <w:rFonts w:ascii="Times New Roman" w:eastAsia="Times New Roman" w:hAnsi="Times New Roman" w:cs="Times New Roman"/>
                <w:sz w:val="24"/>
                <w:szCs w:val="24"/>
                <w:lang w:eastAsia="lv-LV" w:bidi="en-GB"/>
              </w:rPr>
              <w:t>Quantity</w:t>
            </w:r>
          </w:p>
        </w:tc>
      </w:tr>
      <w:tr w:rsidR="005746B7" w:rsidRPr="005746B7" w14:paraId="1D9E2E47" w14:textId="77777777" w:rsidTr="007D614C">
        <w:trPr>
          <w:jc w:val="center"/>
        </w:trPr>
        <w:tc>
          <w:tcPr>
            <w:tcW w:w="710" w:type="dxa"/>
          </w:tcPr>
          <w:p w14:paraId="709699F1" w14:textId="77777777" w:rsidR="005746B7" w:rsidRPr="005746B7" w:rsidRDefault="005746B7" w:rsidP="005746B7">
            <w:pPr>
              <w:ind w:left="567" w:hanging="567"/>
              <w:jc w:val="both"/>
              <w:rPr>
                <w:rFonts w:ascii="Times New Roman" w:eastAsia="Times New Roman" w:hAnsi="Times New Roman" w:cs="Times New Roman"/>
                <w:sz w:val="24"/>
                <w:szCs w:val="24"/>
                <w:lang w:eastAsia="lv-LV"/>
              </w:rPr>
            </w:pPr>
            <w:r w:rsidRPr="005746B7">
              <w:rPr>
                <w:rFonts w:ascii="Times New Roman" w:eastAsia="Times New Roman" w:hAnsi="Times New Roman" w:cs="Times New Roman"/>
                <w:sz w:val="24"/>
                <w:szCs w:val="24"/>
                <w:lang w:eastAsia="lv-LV" w:bidi="en-GB"/>
              </w:rPr>
              <w:t>1.</w:t>
            </w:r>
          </w:p>
        </w:tc>
        <w:tc>
          <w:tcPr>
            <w:tcW w:w="5386" w:type="dxa"/>
          </w:tcPr>
          <w:p w14:paraId="5C9C95BF" w14:textId="77777777" w:rsidR="005746B7" w:rsidRPr="005746B7" w:rsidRDefault="005746B7" w:rsidP="005746B7">
            <w:pPr>
              <w:ind w:left="567" w:hanging="567"/>
              <w:jc w:val="both"/>
              <w:rPr>
                <w:rFonts w:ascii="Times New Roman" w:eastAsia="Times New Roman" w:hAnsi="Times New Roman" w:cs="Times New Roman"/>
                <w:sz w:val="24"/>
                <w:szCs w:val="24"/>
                <w:lang w:eastAsia="lv-LV"/>
              </w:rPr>
            </w:pPr>
            <w:r w:rsidRPr="005746B7">
              <w:rPr>
                <w:rFonts w:ascii="Times New Roman" w:eastAsia="Times New Roman" w:hAnsi="Times New Roman" w:cs="Times New Roman"/>
                <w:sz w:val="24"/>
                <w:szCs w:val="24"/>
                <w:lang w:eastAsia="lv-LV" w:bidi="en-GB"/>
              </w:rPr>
              <w:t>Information screens</w:t>
            </w:r>
          </w:p>
        </w:tc>
        <w:tc>
          <w:tcPr>
            <w:tcW w:w="992" w:type="dxa"/>
          </w:tcPr>
          <w:p w14:paraId="7E299DF8" w14:textId="77777777" w:rsidR="005746B7" w:rsidRPr="005746B7" w:rsidRDefault="005746B7" w:rsidP="005746B7">
            <w:pPr>
              <w:ind w:left="567" w:hanging="567"/>
              <w:jc w:val="center"/>
              <w:rPr>
                <w:rFonts w:ascii="Times New Roman" w:eastAsia="Times New Roman" w:hAnsi="Times New Roman" w:cs="Times New Roman"/>
                <w:sz w:val="24"/>
                <w:szCs w:val="24"/>
                <w:lang w:eastAsia="lv-LV"/>
              </w:rPr>
            </w:pPr>
            <w:r w:rsidRPr="005746B7">
              <w:rPr>
                <w:rFonts w:ascii="Times New Roman" w:eastAsia="Times New Roman" w:hAnsi="Times New Roman" w:cs="Times New Roman"/>
                <w:sz w:val="24"/>
                <w:szCs w:val="24"/>
                <w:lang w:eastAsia="lv-LV" w:bidi="en-GB"/>
              </w:rPr>
              <w:t>60</w:t>
            </w:r>
          </w:p>
        </w:tc>
      </w:tr>
      <w:tr w:rsidR="005746B7" w:rsidRPr="005746B7" w14:paraId="68876605" w14:textId="77777777" w:rsidTr="007D614C">
        <w:trPr>
          <w:jc w:val="center"/>
        </w:trPr>
        <w:tc>
          <w:tcPr>
            <w:tcW w:w="710" w:type="dxa"/>
          </w:tcPr>
          <w:p w14:paraId="586224F2" w14:textId="77777777" w:rsidR="005746B7" w:rsidRPr="005746B7" w:rsidRDefault="005746B7" w:rsidP="005746B7">
            <w:pPr>
              <w:ind w:left="567" w:hanging="567"/>
              <w:jc w:val="both"/>
              <w:rPr>
                <w:rFonts w:ascii="Times New Roman" w:eastAsia="Times New Roman" w:hAnsi="Times New Roman" w:cs="Times New Roman"/>
                <w:sz w:val="24"/>
                <w:szCs w:val="24"/>
                <w:lang w:eastAsia="lv-LV"/>
              </w:rPr>
            </w:pPr>
            <w:r w:rsidRPr="005746B7">
              <w:rPr>
                <w:rFonts w:ascii="Times New Roman" w:eastAsia="Times New Roman" w:hAnsi="Times New Roman" w:cs="Times New Roman"/>
                <w:sz w:val="24"/>
                <w:szCs w:val="24"/>
                <w:lang w:eastAsia="lv-LV" w:bidi="en-GB"/>
              </w:rPr>
              <w:t>2.</w:t>
            </w:r>
          </w:p>
        </w:tc>
        <w:tc>
          <w:tcPr>
            <w:tcW w:w="5386" w:type="dxa"/>
          </w:tcPr>
          <w:p w14:paraId="483038DF" w14:textId="77777777" w:rsidR="005746B7" w:rsidRPr="005746B7" w:rsidRDefault="005746B7" w:rsidP="005746B7">
            <w:pPr>
              <w:ind w:left="567" w:hanging="567"/>
              <w:jc w:val="both"/>
              <w:rPr>
                <w:rFonts w:ascii="Times New Roman" w:eastAsia="Times New Roman" w:hAnsi="Times New Roman" w:cs="Times New Roman"/>
                <w:sz w:val="24"/>
                <w:szCs w:val="24"/>
                <w:lang w:eastAsia="lv-LV"/>
              </w:rPr>
            </w:pPr>
            <w:r w:rsidRPr="005746B7">
              <w:rPr>
                <w:rFonts w:ascii="Times New Roman" w:eastAsia="Times New Roman" w:hAnsi="Times New Roman" w:cs="Times New Roman"/>
                <w:sz w:val="24"/>
                <w:szCs w:val="24"/>
                <w:lang w:eastAsia="lv-LV" w:bidi="en-GB"/>
              </w:rPr>
              <w:t>Fixing brackets</w:t>
            </w:r>
          </w:p>
        </w:tc>
        <w:tc>
          <w:tcPr>
            <w:tcW w:w="992" w:type="dxa"/>
          </w:tcPr>
          <w:p w14:paraId="7D029E7F" w14:textId="77777777" w:rsidR="005746B7" w:rsidRPr="005746B7" w:rsidRDefault="005746B7" w:rsidP="005746B7">
            <w:pPr>
              <w:ind w:left="567" w:hanging="567"/>
              <w:jc w:val="center"/>
              <w:rPr>
                <w:rFonts w:ascii="Times New Roman" w:eastAsia="Times New Roman" w:hAnsi="Times New Roman" w:cs="Times New Roman"/>
                <w:sz w:val="24"/>
                <w:szCs w:val="24"/>
                <w:lang w:eastAsia="lv-LV"/>
              </w:rPr>
            </w:pPr>
            <w:r w:rsidRPr="005746B7">
              <w:rPr>
                <w:rFonts w:ascii="Times New Roman" w:eastAsia="Times New Roman" w:hAnsi="Times New Roman" w:cs="Times New Roman"/>
                <w:sz w:val="24"/>
                <w:szCs w:val="24"/>
                <w:lang w:eastAsia="lv-LV" w:bidi="en-GB"/>
              </w:rPr>
              <w:t>60</w:t>
            </w:r>
          </w:p>
        </w:tc>
      </w:tr>
      <w:tr w:rsidR="005746B7" w:rsidRPr="005746B7" w14:paraId="32ED02C5" w14:textId="77777777" w:rsidTr="007D614C">
        <w:trPr>
          <w:jc w:val="center"/>
        </w:trPr>
        <w:tc>
          <w:tcPr>
            <w:tcW w:w="710" w:type="dxa"/>
          </w:tcPr>
          <w:p w14:paraId="2D61BFA2" w14:textId="77777777" w:rsidR="005746B7" w:rsidRPr="005746B7" w:rsidRDefault="005746B7" w:rsidP="005746B7">
            <w:pPr>
              <w:ind w:left="567" w:hanging="567"/>
              <w:jc w:val="both"/>
              <w:rPr>
                <w:rFonts w:ascii="Times New Roman" w:eastAsia="Times New Roman" w:hAnsi="Times New Roman" w:cs="Times New Roman"/>
                <w:sz w:val="24"/>
                <w:szCs w:val="24"/>
                <w:lang w:eastAsia="lv-LV"/>
              </w:rPr>
            </w:pPr>
            <w:r w:rsidRPr="005746B7">
              <w:rPr>
                <w:rFonts w:ascii="Times New Roman" w:eastAsia="Times New Roman" w:hAnsi="Times New Roman" w:cs="Times New Roman"/>
                <w:sz w:val="24"/>
                <w:szCs w:val="24"/>
                <w:lang w:eastAsia="lv-LV" w:bidi="en-GB"/>
              </w:rPr>
              <w:t>3.</w:t>
            </w:r>
          </w:p>
        </w:tc>
        <w:tc>
          <w:tcPr>
            <w:tcW w:w="5386" w:type="dxa"/>
          </w:tcPr>
          <w:p w14:paraId="1A018052" w14:textId="77777777" w:rsidR="005746B7" w:rsidRPr="005746B7" w:rsidRDefault="005746B7" w:rsidP="005746B7">
            <w:pPr>
              <w:ind w:left="567" w:hanging="567"/>
              <w:jc w:val="both"/>
              <w:rPr>
                <w:rFonts w:ascii="Times New Roman" w:eastAsia="Times New Roman" w:hAnsi="Times New Roman" w:cs="Times New Roman"/>
                <w:sz w:val="24"/>
                <w:szCs w:val="24"/>
                <w:lang w:eastAsia="lv-LV"/>
              </w:rPr>
            </w:pPr>
            <w:r w:rsidRPr="005746B7">
              <w:rPr>
                <w:rFonts w:ascii="Times New Roman" w:eastAsia="Times New Roman" w:hAnsi="Times New Roman" w:cs="Times New Roman"/>
                <w:sz w:val="24"/>
                <w:szCs w:val="24"/>
                <w:lang w:eastAsia="lv-LV" w:bidi="en-GB"/>
              </w:rPr>
              <w:t>Communication equipment/routers</w:t>
            </w:r>
          </w:p>
        </w:tc>
        <w:tc>
          <w:tcPr>
            <w:tcW w:w="992" w:type="dxa"/>
          </w:tcPr>
          <w:p w14:paraId="46A494CB" w14:textId="77777777" w:rsidR="005746B7" w:rsidRPr="005746B7" w:rsidRDefault="005746B7" w:rsidP="005746B7">
            <w:pPr>
              <w:ind w:left="567" w:hanging="567"/>
              <w:jc w:val="center"/>
              <w:rPr>
                <w:rFonts w:ascii="Times New Roman" w:eastAsia="Times New Roman" w:hAnsi="Times New Roman" w:cs="Times New Roman"/>
                <w:sz w:val="24"/>
                <w:szCs w:val="24"/>
                <w:lang w:eastAsia="lv-LV"/>
              </w:rPr>
            </w:pPr>
            <w:r w:rsidRPr="005746B7">
              <w:rPr>
                <w:rFonts w:ascii="Times New Roman" w:eastAsia="Times New Roman" w:hAnsi="Times New Roman" w:cs="Times New Roman"/>
                <w:sz w:val="24"/>
                <w:szCs w:val="24"/>
                <w:lang w:eastAsia="lv-LV" w:bidi="en-GB"/>
              </w:rPr>
              <w:t>60</w:t>
            </w:r>
          </w:p>
        </w:tc>
      </w:tr>
      <w:tr w:rsidR="005746B7" w:rsidRPr="005746B7" w14:paraId="4547ED95" w14:textId="77777777" w:rsidTr="007D614C">
        <w:trPr>
          <w:jc w:val="center"/>
        </w:trPr>
        <w:tc>
          <w:tcPr>
            <w:tcW w:w="710" w:type="dxa"/>
          </w:tcPr>
          <w:p w14:paraId="498FFCEF" w14:textId="77777777" w:rsidR="005746B7" w:rsidRPr="005746B7" w:rsidRDefault="005746B7" w:rsidP="005746B7">
            <w:pPr>
              <w:ind w:left="567" w:hanging="567"/>
              <w:jc w:val="both"/>
              <w:rPr>
                <w:rFonts w:ascii="Times New Roman" w:eastAsia="Times New Roman" w:hAnsi="Times New Roman" w:cs="Times New Roman"/>
                <w:sz w:val="24"/>
                <w:szCs w:val="24"/>
                <w:lang w:eastAsia="lv-LV"/>
              </w:rPr>
            </w:pPr>
            <w:r w:rsidRPr="005746B7">
              <w:rPr>
                <w:rFonts w:ascii="Times New Roman" w:eastAsia="Times New Roman" w:hAnsi="Times New Roman" w:cs="Times New Roman"/>
                <w:sz w:val="24"/>
                <w:szCs w:val="24"/>
                <w:lang w:eastAsia="lv-LV" w:bidi="en-GB"/>
              </w:rPr>
              <w:t>4.</w:t>
            </w:r>
          </w:p>
        </w:tc>
        <w:tc>
          <w:tcPr>
            <w:tcW w:w="5386" w:type="dxa"/>
          </w:tcPr>
          <w:p w14:paraId="33E72D99" w14:textId="77777777" w:rsidR="005746B7" w:rsidRPr="005746B7" w:rsidRDefault="005746B7" w:rsidP="005746B7">
            <w:pPr>
              <w:ind w:left="567" w:hanging="567"/>
              <w:jc w:val="both"/>
              <w:rPr>
                <w:rFonts w:ascii="Times New Roman" w:eastAsia="Times New Roman" w:hAnsi="Times New Roman" w:cs="Times New Roman"/>
                <w:sz w:val="24"/>
                <w:szCs w:val="24"/>
                <w:lang w:eastAsia="lv-LV"/>
              </w:rPr>
            </w:pPr>
            <w:r w:rsidRPr="005746B7">
              <w:rPr>
                <w:rFonts w:ascii="Times New Roman" w:eastAsia="Times New Roman" w:hAnsi="Times New Roman" w:cs="Times New Roman"/>
                <w:sz w:val="24"/>
                <w:szCs w:val="24"/>
                <w:lang w:eastAsia="lv-LV" w:bidi="en-GB"/>
              </w:rPr>
              <w:t>Power supply/charger</w:t>
            </w:r>
          </w:p>
        </w:tc>
        <w:tc>
          <w:tcPr>
            <w:tcW w:w="992" w:type="dxa"/>
          </w:tcPr>
          <w:p w14:paraId="46CD1914" w14:textId="77777777" w:rsidR="005746B7" w:rsidRPr="005746B7" w:rsidRDefault="005746B7" w:rsidP="005746B7">
            <w:pPr>
              <w:ind w:left="567" w:hanging="567"/>
              <w:jc w:val="center"/>
              <w:rPr>
                <w:rFonts w:ascii="Times New Roman" w:eastAsia="Times New Roman" w:hAnsi="Times New Roman" w:cs="Times New Roman"/>
                <w:sz w:val="24"/>
                <w:szCs w:val="24"/>
                <w:lang w:eastAsia="lv-LV"/>
              </w:rPr>
            </w:pPr>
            <w:r w:rsidRPr="005746B7">
              <w:rPr>
                <w:rFonts w:ascii="Times New Roman" w:eastAsia="Times New Roman" w:hAnsi="Times New Roman" w:cs="Times New Roman"/>
                <w:sz w:val="24"/>
                <w:szCs w:val="24"/>
                <w:lang w:eastAsia="lv-LV" w:bidi="en-GB"/>
              </w:rPr>
              <w:t>60</w:t>
            </w:r>
          </w:p>
        </w:tc>
      </w:tr>
      <w:tr w:rsidR="005746B7" w:rsidRPr="005746B7" w14:paraId="4B5A6BF9" w14:textId="77777777" w:rsidTr="007D614C">
        <w:trPr>
          <w:jc w:val="center"/>
        </w:trPr>
        <w:tc>
          <w:tcPr>
            <w:tcW w:w="710" w:type="dxa"/>
          </w:tcPr>
          <w:p w14:paraId="73723462" w14:textId="77777777" w:rsidR="005746B7" w:rsidRPr="005746B7" w:rsidRDefault="005746B7" w:rsidP="005746B7">
            <w:pPr>
              <w:ind w:left="567" w:hanging="567"/>
              <w:jc w:val="both"/>
              <w:rPr>
                <w:rFonts w:ascii="Times New Roman" w:eastAsia="Times New Roman" w:hAnsi="Times New Roman" w:cs="Times New Roman"/>
                <w:sz w:val="24"/>
                <w:szCs w:val="24"/>
                <w:lang w:eastAsia="lv-LV"/>
              </w:rPr>
            </w:pPr>
            <w:r w:rsidRPr="005746B7">
              <w:rPr>
                <w:rFonts w:ascii="Times New Roman" w:eastAsia="Times New Roman" w:hAnsi="Times New Roman" w:cs="Times New Roman"/>
                <w:sz w:val="24"/>
                <w:szCs w:val="24"/>
                <w:lang w:eastAsia="lv-LV" w:bidi="en-GB"/>
              </w:rPr>
              <w:t>5.</w:t>
            </w:r>
          </w:p>
        </w:tc>
        <w:tc>
          <w:tcPr>
            <w:tcW w:w="5386" w:type="dxa"/>
          </w:tcPr>
          <w:p w14:paraId="7F5089D6" w14:textId="77777777" w:rsidR="005746B7" w:rsidRPr="005746B7" w:rsidRDefault="005746B7" w:rsidP="005746B7">
            <w:pPr>
              <w:ind w:left="31" w:hanging="31"/>
              <w:rPr>
                <w:rFonts w:ascii="Times New Roman" w:eastAsia="Times New Roman" w:hAnsi="Times New Roman" w:cs="Times New Roman"/>
                <w:sz w:val="24"/>
                <w:szCs w:val="24"/>
                <w:lang w:eastAsia="lv-LV"/>
              </w:rPr>
            </w:pPr>
            <w:r w:rsidRPr="005746B7">
              <w:rPr>
                <w:rFonts w:ascii="Times New Roman" w:eastAsia="Times New Roman" w:hAnsi="Times New Roman" w:cs="Times New Roman"/>
                <w:sz w:val="24"/>
                <w:szCs w:val="24"/>
                <w:lang w:eastAsia="lv-LV" w:bidi="en-GB"/>
              </w:rPr>
              <w:t>Additional equipment storage and battery storage box</w:t>
            </w:r>
          </w:p>
        </w:tc>
        <w:tc>
          <w:tcPr>
            <w:tcW w:w="992" w:type="dxa"/>
          </w:tcPr>
          <w:p w14:paraId="4FC4C8DB" w14:textId="77777777" w:rsidR="005746B7" w:rsidRPr="005746B7" w:rsidRDefault="005746B7" w:rsidP="005746B7">
            <w:pPr>
              <w:ind w:left="567" w:hanging="567"/>
              <w:jc w:val="center"/>
              <w:rPr>
                <w:rFonts w:ascii="Times New Roman" w:eastAsia="Times New Roman" w:hAnsi="Times New Roman" w:cs="Times New Roman"/>
                <w:sz w:val="24"/>
                <w:szCs w:val="24"/>
                <w:lang w:eastAsia="lv-LV"/>
              </w:rPr>
            </w:pPr>
            <w:r w:rsidRPr="005746B7">
              <w:rPr>
                <w:rFonts w:ascii="Times New Roman" w:eastAsia="Times New Roman" w:hAnsi="Times New Roman" w:cs="Times New Roman"/>
                <w:sz w:val="24"/>
                <w:szCs w:val="24"/>
                <w:lang w:eastAsia="lv-LV" w:bidi="en-GB"/>
              </w:rPr>
              <w:t>60</w:t>
            </w:r>
          </w:p>
        </w:tc>
      </w:tr>
      <w:tr w:rsidR="005746B7" w:rsidRPr="005746B7" w14:paraId="2A746001" w14:textId="77777777" w:rsidTr="007D614C">
        <w:trPr>
          <w:jc w:val="center"/>
        </w:trPr>
        <w:tc>
          <w:tcPr>
            <w:tcW w:w="710" w:type="dxa"/>
          </w:tcPr>
          <w:p w14:paraId="66ED174E" w14:textId="77777777" w:rsidR="005746B7" w:rsidRPr="005746B7" w:rsidRDefault="005746B7" w:rsidP="005746B7">
            <w:pPr>
              <w:ind w:left="567" w:hanging="567"/>
              <w:jc w:val="both"/>
              <w:rPr>
                <w:rFonts w:ascii="Times New Roman" w:eastAsia="Times New Roman" w:hAnsi="Times New Roman" w:cs="Times New Roman"/>
                <w:sz w:val="24"/>
                <w:szCs w:val="24"/>
                <w:lang w:eastAsia="lv-LV"/>
              </w:rPr>
            </w:pPr>
            <w:r w:rsidRPr="005746B7">
              <w:rPr>
                <w:rFonts w:ascii="Times New Roman" w:eastAsia="Times New Roman" w:hAnsi="Times New Roman" w:cs="Times New Roman"/>
                <w:sz w:val="24"/>
                <w:szCs w:val="24"/>
                <w:lang w:eastAsia="lv-LV" w:bidi="en-GB"/>
              </w:rPr>
              <w:t>6.</w:t>
            </w:r>
          </w:p>
        </w:tc>
        <w:tc>
          <w:tcPr>
            <w:tcW w:w="5386" w:type="dxa"/>
          </w:tcPr>
          <w:p w14:paraId="30A40219" w14:textId="77777777" w:rsidR="005746B7" w:rsidRPr="005746B7" w:rsidRDefault="005746B7" w:rsidP="005746B7">
            <w:pPr>
              <w:ind w:left="567" w:hanging="567"/>
              <w:jc w:val="both"/>
              <w:rPr>
                <w:rFonts w:ascii="Times New Roman" w:eastAsia="Times New Roman" w:hAnsi="Times New Roman" w:cs="Times New Roman"/>
                <w:sz w:val="24"/>
                <w:szCs w:val="24"/>
                <w:lang w:eastAsia="lv-LV"/>
              </w:rPr>
            </w:pPr>
            <w:r w:rsidRPr="005746B7">
              <w:rPr>
                <w:rFonts w:ascii="Times New Roman" w:eastAsia="Times New Roman" w:hAnsi="Times New Roman" w:cs="Times New Roman"/>
                <w:sz w:val="24"/>
                <w:szCs w:val="24"/>
                <w:lang w:eastAsia="lv-LV" w:bidi="en-GB"/>
              </w:rPr>
              <w:t>Backup power supply/battery</w:t>
            </w:r>
          </w:p>
        </w:tc>
        <w:tc>
          <w:tcPr>
            <w:tcW w:w="992" w:type="dxa"/>
          </w:tcPr>
          <w:p w14:paraId="1EF14F1A" w14:textId="77777777" w:rsidR="005746B7" w:rsidRPr="005746B7" w:rsidRDefault="005746B7" w:rsidP="005746B7">
            <w:pPr>
              <w:ind w:left="567" w:hanging="567"/>
              <w:jc w:val="center"/>
              <w:rPr>
                <w:rFonts w:ascii="Times New Roman" w:eastAsia="Times New Roman" w:hAnsi="Times New Roman" w:cs="Times New Roman"/>
                <w:sz w:val="24"/>
                <w:szCs w:val="24"/>
                <w:lang w:eastAsia="lv-LV"/>
              </w:rPr>
            </w:pPr>
            <w:r w:rsidRPr="005746B7">
              <w:rPr>
                <w:rFonts w:ascii="Times New Roman" w:eastAsia="Times New Roman" w:hAnsi="Times New Roman" w:cs="Times New Roman"/>
                <w:sz w:val="24"/>
                <w:szCs w:val="24"/>
                <w:lang w:eastAsia="lv-LV" w:bidi="en-GB"/>
              </w:rPr>
              <w:t>60</w:t>
            </w:r>
          </w:p>
        </w:tc>
      </w:tr>
      <w:tr w:rsidR="005746B7" w:rsidRPr="005746B7" w14:paraId="17B3B543" w14:textId="77777777" w:rsidTr="007D614C">
        <w:trPr>
          <w:jc w:val="center"/>
        </w:trPr>
        <w:tc>
          <w:tcPr>
            <w:tcW w:w="710" w:type="dxa"/>
          </w:tcPr>
          <w:p w14:paraId="4D93CBBF" w14:textId="77777777" w:rsidR="005746B7" w:rsidRPr="005746B7" w:rsidRDefault="005746B7" w:rsidP="005746B7">
            <w:pPr>
              <w:ind w:left="567" w:hanging="567"/>
              <w:jc w:val="both"/>
              <w:rPr>
                <w:rFonts w:ascii="Times New Roman" w:eastAsia="Times New Roman" w:hAnsi="Times New Roman" w:cs="Times New Roman"/>
                <w:sz w:val="24"/>
                <w:szCs w:val="24"/>
                <w:lang w:eastAsia="lv-LV"/>
              </w:rPr>
            </w:pPr>
            <w:r w:rsidRPr="005746B7">
              <w:rPr>
                <w:rFonts w:ascii="Times New Roman" w:eastAsia="Times New Roman" w:hAnsi="Times New Roman" w:cs="Times New Roman"/>
                <w:sz w:val="24"/>
                <w:szCs w:val="24"/>
                <w:lang w:eastAsia="lv-LV" w:bidi="en-GB"/>
              </w:rPr>
              <w:t>7.</w:t>
            </w:r>
          </w:p>
        </w:tc>
        <w:tc>
          <w:tcPr>
            <w:tcW w:w="5386" w:type="dxa"/>
          </w:tcPr>
          <w:p w14:paraId="39FC3FDE" w14:textId="77777777" w:rsidR="005746B7" w:rsidRPr="005746B7" w:rsidRDefault="005746B7" w:rsidP="005746B7">
            <w:pPr>
              <w:ind w:left="567" w:hanging="567"/>
              <w:jc w:val="both"/>
              <w:rPr>
                <w:rFonts w:ascii="Times New Roman" w:eastAsia="Times New Roman" w:hAnsi="Times New Roman" w:cs="Times New Roman"/>
                <w:sz w:val="24"/>
                <w:szCs w:val="24"/>
                <w:lang w:eastAsia="lv-LV"/>
              </w:rPr>
            </w:pPr>
            <w:r w:rsidRPr="005746B7">
              <w:rPr>
                <w:rFonts w:ascii="Times New Roman" w:eastAsia="Times New Roman" w:hAnsi="Times New Roman" w:cs="Times New Roman"/>
                <w:sz w:val="24"/>
                <w:szCs w:val="24"/>
                <w:lang w:eastAsia="lv-LV" w:bidi="en-GB"/>
              </w:rPr>
              <w:t>Software licences</w:t>
            </w:r>
          </w:p>
        </w:tc>
        <w:tc>
          <w:tcPr>
            <w:tcW w:w="992" w:type="dxa"/>
          </w:tcPr>
          <w:p w14:paraId="1D2B0D8E" w14:textId="77777777" w:rsidR="005746B7" w:rsidRPr="005746B7" w:rsidRDefault="005746B7" w:rsidP="005746B7">
            <w:pPr>
              <w:ind w:left="567" w:hanging="567"/>
              <w:jc w:val="center"/>
              <w:rPr>
                <w:rFonts w:ascii="Times New Roman" w:eastAsia="Times New Roman" w:hAnsi="Times New Roman" w:cs="Times New Roman"/>
                <w:sz w:val="24"/>
                <w:szCs w:val="24"/>
                <w:lang w:eastAsia="lv-LV"/>
              </w:rPr>
            </w:pPr>
            <w:r w:rsidRPr="005746B7">
              <w:rPr>
                <w:rFonts w:ascii="Times New Roman" w:eastAsia="Times New Roman" w:hAnsi="Times New Roman" w:cs="Times New Roman"/>
                <w:sz w:val="24"/>
                <w:szCs w:val="24"/>
                <w:lang w:eastAsia="lv-LV" w:bidi="en-GB"/>
              </w:rPr>
              <w:t>60</w:t>
            </w:r>
          </w:p>
        </w:tc>
      </w:tr>
      <w:tr w:rsidR="005746B7" w:rsidRPr="005746B7" w14:paraId="3B8A35AA" w14:textId="77777777" w:rsidTr="007D614C">
        <w:trPr>
          <w:jc w:val="center"/>
        </w:trPr>
        <w:tc>
          <w:tcPr>
            <w:tcW w:w="710" w:type="dxa"/>
          </w:tcPr>
          <w:p w14:paraId="643D996A" w14:textId="77777777" w:rsidR="005746B7" w:rsidRPr="005746B7" w:rsidRDefault="005746B7" w:rsidP="005746B7">
            <w:pPr>
              <w:ind w:left="567" w:hanging="567"/>
              <w:jc w:val="both"/>
              <w:rPr>
                <w:rFonts w:ascii="Times New Roman" w:eastAsia="Times New Roman" w:hAnsi="Times New Roman" w:cs="Times New Roman"/>
                <w:sz w:val="24"/>
                <w:szCs w:val="24"/>
                <w:lang w:eastAsia="lv-LV"/>
              </w:rPr>
            </w:pPr>
            <w:r w:rsidRPr="005746B7">
              <w:rPr>
                <w:rFonts w:ascii="Times New Roman" w:eastAsia="Times New Roman" w:hAnsi="Times New Roman" w:cs="Times New Roman"/>
                <w:sz w:val="24"/>
                <w:szCs w:val="24"/>
                <w:lang w:eastAsia="lv-LV" w:bidi="en-GB"/>
              </w:rPr>
              <w:t>8.</w:t>
            </w:r>
          </w:p>
        </w:tc>
        <w:tc>
          <w:tcPr>
            <w:tcW w:w="5386" w:type="dxa"/>
          </w:tcPr>
          <w:p w14:paraId="2A335BB0" w14:textId="77777777" w:rsidR="005746B7" w:rsidRPr="005746B7" w:rsidRDefault="005746B7" w:rsidP="005746B7">
            <w:pPr>
              <w:ind w:left="567" w:hanging="567"/>
              <w:jc w:val="both"/>
              <w:rPr>
                <w:rFonts w:ascii="Times New Roman" w:eastAsia="Times New Roman" w:hAnsi="Times New Roman" w:cs="Times New Roman"/>
                <w:sz w:val="24"/>
                <w:szCs w:val="24"/>
                <w:lang w:eastAsia="lv-LV"/>
              </w:rPr>
            </w:pPr>
            <w:r w:rsidRPr="005746B7">
              <w:rPr>
                <w:rFonts w:ascii="Times New Roman" w:eastAsia="Times New Roman" w:hAnsi="Times New Roman" w:cs="Times New Roman"/>
                <w:sz w:val="24"/>
                <w:szCs w:val="24"/>
                <w:lang w:eastAsia="lv-LV" w:bidi="en-GB"/>
              </w:rPr>
              <w:t>Technical documentation</w:t>
            </w:r>
          </w:p>
        </w:tc>
        <w:tc>
          <w:tcPr>
            <w:tcW w:w="992" w:type="dxa"/>
          </w:tcPr>
          <w:p w14:paraId="0F514329" w14:textId="77777777" w:rsidR="005746B7" w:rsidRPr="005746B7" w:rsidRDefault="005746B7" w:rsidP="005746B7">
            <w:pPr>
              <w:ind w:left="567" w:hanging="567"/>
              <w:jc w:val="center"/>
              <w:rPr>
                <w:rFonts w:ascii="Times New Roman" w:eastAsia="Times New Roman" w:hAnsi="Times New Roman" w:cs="Times New Roman"/>
                <w:sz w:val="24"/>
                <w:szCs w:val="24"/>
                <w:lang w:eastAsia="lv-LV"/>
              </w:rPr>
            </w:pPr>
            <w:r w:rsidRPr="005746B7">
              <w:rPr>
                <w:rFonts w:ascii="Times New Roman" w:eastAsia="Times New Roman" w:hAnsi="Times New Roman" w:cs="Times New Roman"/>
                <w:sz w:val="24"/>
                <w:szCs w:val="24"/>
                <w:lang w:eastAsia="lv-LV" w:bidi="en-GB"/>
              </w:rPr>
              <w:t>1</w:t>
            </w:r>
          </w:p>
        </w:tc>
      </w:tr>
      <w:tr w:rsidR="005746B7" w:rsidRPr="005746B7" w14:paraId="055ADF42" w14:textId="77777777" w:rsidTr="007D614C">
        <w:trPr>
          <w:jc w:val="center"/>
        </w:trPr>
        <w:tc>
          <w:tcPr>
            <w:tcW w:w="710" w:type="dxa"/>
          </w:tcPr>
          <w:p w14:paraId="40399652" w14:textId="77777777" w:rsidR="005746B7" w:rsidRPr="005746B7" w:rsidRDefault="005746B7" w:rsidP="005746B7">
            <w:pPr>
              <w:ind w:left="567" w:hanging="567"/>
              <w:jc w:val="both"/>
              <w:rPr>
                <w:rFonts w:ascii="Times New Roman" w:eastAsia="Times New Roman" w:hAnsi="Times New Roman" w:cs="Times New Roman"/>
                <w:sz w:val="24"/>
                <w:szCs w:val="24"/>
                <w:lang w:eastAsia="lv-LV"/>
              </w:rPr>
            </w:pPr>
            <w:r w:rsidRPr="005746B7">
              <w:rPr>
                <w:rFonts w:ascii="Times New Roman" w:eastAsia="Times New Roman" w:hAnsi="Times New Roman" w:cs="Times New Roman"/>
                <w:sz w:val="24"/>
                <w:szCs w:val="24"/>
                <w:lang w:eastAsia="lv-LV" w:bidi="en-GB"/>
              </w:rPr>
              <w:t>9.</w:t>
            </w:r>
          </w:p>
        </w:tc>
        <w:tc>
          <w:tcPr>
            <w:tcW w:w="5386" w:type="dxa"/>
          </w:tcPr>
          <w:p w14:paraId="7C48A047" w14:textId="77777777" w:rsidR="005746B7" w:rsidRPr="005746B7" w:rsidRDefault="005746B7" w:rsidP="005746B7">
            <w:pPr>
              <w:ind w:left="567" w:hanging="567"/>
              <w:jc w:val="both"/>
              <w:rPr>
                <w:rFonts w:ascii="Times New Roman" w:eastAsia="Times New Roman" w:hAnsi="Times New Roman" w:cs="Times New Roman"/>
                <w:sz w:val="24"/>
                <w:szCs w:val="24"/>
                <w:lang w:eastAsia="lv-LV"/>
              </w:rPr>
            </w:pPr>
            <w:r w:rsidRPr="005746B7">
              <w:rPr>
                <w:rFonts w:ascii="Times New Roman" w:eastAsia="Times New Roman" w:hAnsi="Times New Roman" w:cs="Times New Roman"/>
                <w:sz w:val="24"/>
                <w:szCs w:val="24"/>
                <w:lang w:eastAsia="lv-LV" w:bidi="en-GB"/>
              </w:rPr>
              <w:t>Content management software</w:t>
            </w:r>
          </w:p>
        </w:tc>
        <w:tc>
          <w:tcPr>
            <w:tcW w:w="992" w:type="dxa"/>
          </w:tcPr>
          <w:p w14:paraId="0939B17E" w14:textId="77777777" w:rsidR="005746B7" w:rsidRPr="005746B7" w:rsidRDefault="005746B7" w:rsidP="005746B7">
            <w:pPr>
              <w:ind w:left="567" w:hanging="567"/>
              <w:jc w:val="center"/>
              <w:rPr>
                <w:rFonts w:ascii="Times New Roman" w:eastAsia="Times New Roman" w:hAnsi="Times New Roman" w:cs="Times New Roman"/>
                <w:sz w:val="24"/>
                <w:szCs w:val="24"/>
                <w:lang w:eastAsia="lv-LV"/>
              </w:rPr>
            </w:pPr>
            <w:r w:rsidRPr="005746B7">
              <w:rPr>
                <w:rFonts w:ascii="Times New Roman" w:eastAsia="Times New Roman" w:hAnsi="Times New Roman" w:cs="Times New Roman"/>
                <w:sz w:val="24"/>
                <w:szCs w:val="24"/>
                <w:lang w:eastAsia="lv-LV" w:bidi="en-GB"/>
              </w:rPr>
              <w:t>1</w:t>
            </w:r>
          </w:p>
        </w:tc>
      </w:tr>
      <w:bookmarkEnd w:id="6"/>
    </w:tbl>
    <w:p w14:paraId="0A338819" w14:textId="77777777" w:rsidR="005746B7" w:rsidRPr="005746B7" w:rsidRDefault="005746B7" w:rsidP="005746B7">
      <w:pPr>
        <w:spacing w:after="0"/>
        <w:ind w:left="567" w:hanging="567"/>
        <w:jc w:val="both"/>
        <w:rPr>
          <w:rFonts w:ascii="Times New Roman" w:hAnsi="Times New Roman"/>
          <w:color w:val="000000"/>
          <w:sz w:val="24"/>
          <w:szCs w:val="24"/>
          <w:lang w:val="en-GB"/>
        </w:rPr>
      </w:pPr>
    </w:p>
    <w:p w14:paraId="75F8E57F" w14:textId="77777777" w:rsidR="005746B7" w:rsidRPr="005746B7" w:rsidRDefault="005746B7" w:rsidP="002F71B6">
      <w:pPr>
        <w:numPr>
          <w:ilvl w:val="1"/>
          <w:numId w:val="16"/>
        </w:numPr>
        <w:spacing w:after="0" w:line="240" w:lineRule="auto"/>
        <w:ind w:left="567" w:hanging="567"/>
        <w:jc w:val="both"/>
        <w:rPr>
          <w:rFonts w:ascii="Times New Roman" w:eastAsia="Times New Roman" w:hAnsi="Times New Roman" w:cs="Times New Roman"/>
          <w:sz w:val="24"/>
          <w:szCs w:val="24"/>
          <w:lang w:val="en-GB" w:eastAsia="lv-LV"/>
        </w:rPr>
      </w:pPr>
      <w:r w:rsidRPr="005746B7">
        <w:rPr>
          <w:rFonts w:ascii="Times New Roman" w:eastAsia="Times New Roman" w:hAnsi="Times New Roman" w:cs="Times New Roman"/>
          <w:sz w:val="24"/>
          <w:szCs w:val="24"/>
          <w:lang w:val="en-GB" w:eastAsia="lv-LV" w:bidi="en-GB"/>
        </w:rPr>
        <w:t>the Goods specified above in Paragraph 1.1 of the Technical Specification, namely:</w:t>
      </w:r>
    </w:p>
    <w:p w14:paraId="68891EBD" w14:textId="3676565F" w:rsidR="005746B7" w:rsidRPr="005746B7" w:rsidRDefault="005746B7" w:rsidP="005746B7">
      <w:pPr>
        <w:numPr>
          <w:ilvl w:val="0"/>
          <w:numId w:val="9"/>
        </w:numPr>
        <w:spacing w:after="0" w:line="240" w:lineRule="auto"/>
        <w:ind w:left="993" w:hanging="426"/>
        <w:jc w:val="both"/>
        <w:rPr>
          <w:rFonts w:ascii="Times New Roman" w:eastAsia="Times New Roman" w:hAnsi="Times New Roman" w:cs="Times New Roman"/>
          <w:sz w:val="24"/>
          <w:szCs w:val="24"/>
          <w:lang w:val="en-GB" w:eastAsia="lv-LV"/>
        </w:rPr>
      </w:pPr>
      <w:r w:rsidRPr="005746B7">
        <w:rPr>
          <w:rFonts w:ascii="Times New Roman" w:eastAsia="Times New Roman" w:hAnsi="Times New Roman" w:cs="Times New Roman"/>
          <w:sz w:val="24"/>
          <w:szCs w:val="24"/>
          <w:lang w:val="en-GB" w:eastAsia="lv-LV" w:bidi="en-GB"/>
        </w:rPr>
        <w:t xml:space="preserve">10 (ten) sets shall be purchased for the purposes of Project No. 4.5.1.1/22/I/001 “Adaptation of Riga Tram Infrastructure to Low Floor Tram Parameters" (hereinafter – the Project) </w:t>
      </w:r>
      <w:r w:rsidR="00A70CE9">
        <w:rPr>
          <w:rFonts w:ascii="Times New Roman" w:eastAsia="Times New Roman" w:hAnsi="Times New Roman" w:cs="Times New Roman"/>
          <w:sz w:val="24"/>
          <w:szCs w:val="24"/>
          <w:lang w:val="en-GB" w:eastAsia="lv-LV" w:bidi="en-GB"/>
        </w:rPr>
        <w:t xml:space="preserve">in 2023 </w:t>
      </w:r>
      <w:r w:rsidRPr="005746B7">
        <w:rPr>
          <w:rFonts w:ascii="Times New Roman" w:eastAsia="Times New Roman" w:hAnsi="Times New Roman" w:cs="Times New Roman"/>
          <w:sz w:val="24"/>
          <w:szCs w:val="24"/>
          <w:lang w:val="en-GB" w:eastAsia="lv-LV" w:bidi="en-GB"/>
        </w:rPr>
        <w:t>and co-financed by the European Union Cohesion Fund,</w:t>
      </w:r>
    </w:p>
    <w:p w14:paraId="6F6D1E2F" w14:textId="3A0CAD1E" w:rsidR="005746B7" w:rsidRPr="005746B7" w:rsidRDefault="005746B7" w:rsidP="005746B7">
      <w:pPr>
        <w:numPr>
          <w:ilvl w:val="0"/>
          <w:numId w:val="9"/>
        </w:numPr>
        <w:spacing w:after="0" w:line="240" w:lineRule="auto"/>
        <w:ind w:left="993" w:hanging="426"/>
        <w:jc w:val="both"/>
        <w:rPr>
          <w:rFonts w:ascii="Times New Roman" w:eastAsia="Times New Roman" w:hAnsi="Times New Roman" w:cs="Times New Roman"/>
          <w:sz w:val="24"/>
          <w:szCs w:val="24"/>
          <w:lang w:val="en-GB" w:eastAsia="lv-LV"/>
        </w:rPr>
      </w:pPr>
      <w:r w:rsidRPr="005746B7">
        <w:rPr>
          <w:rFonts w:ascii="Times New Roman" w:eastAsia="Times New Roman" w:hAnsi="Times New Roman" w:cs="Times New Roman"/>
          <w:sz w:val="24"/>
          <w:szCs w:val="24"/>
          <w:lang w:val="en-GB" w:eastAsia="lv-LV" w:bidi="en-GB"/>
        </w:rPr>
        <w:t xml:space="preserve">13 (thirteen) sets shall be purchased by the Riga Municipality Limited Liability Company </w:t>
      </w:r>
      <w:r w:rsidRPr="005746B7">
        <w:rPr>
          <w:rFonts w:ascii="Times New Roman" w:eastAsia="Times New Roman" w:hAnsi="Times New Roman" w:cs="Times New Roman"/>
          <w:i/>
          <w:sz w:val="24"/>
          <w:szCs w:val="24"/>
          <w:lang w:val="en-GB" w:eastAsia="lv-LV" w:bidi="en-GB"/>
        </w:rPr>
        <w:t>(SIA)</w:t>
      </w:r>
      <w:r w:rsidRPr="005746B7">
        <w:rPr>
          <w:rFonts w:ascii="Times New Roman" w:eastAsia="Times New Roman" w:hAnsi="Times New Roman" w:cs="Times New Roman"/>
          <w:sz w:val="24"/>
          <w:szCs w:val="24"/>
          <w:lang w:val="en-GB" w:eastAsia="lv-LV" w:bidi="en-GB"/>
        </w:rPr>
        <w:t xml:space="preserve"> Rīgas satiksme (hereinafter – the) and financed from the Contracting </w:t>
      </w:r>
      <w:r w:rsidR="001867D0" w:rsidRPr="005746B7">
        <w:rPr>
          <w:rFonts w:ascii="Times New Roman" w:eastAsia="Times New Roman" w:hAnsi="Times New Roman" w:cs="Times New Roman"/>
          <w:sz w:val="24"/>
          <w:szCs w:val="24"/>
          <w:lang w:val="en-GB" w:eastAsia="lv-LV" w:bidi="en-GB"/>
        </w:rPr>
        <w:t xml:space="preserve">Authority's own budget </w:t>
      </w:r>
      <w:proofErr w:type="spellStart"/>
      <w:r w:rsidR="001867D0" w:rsidRPr="005746B7">
        <w:rPr>
          <w:rFonts w:ascii="Times New Roman" w:eastAsia="Times New Roman" w:hAnsi="Times New Roman" w:cs="Times New Roman"/>
          <w:sz w:val="24"/>
          <w:szCs w:val="24"/>
          <w:lang w:val="en-GB" w:eastAsia="lv-LV" w:bidi="en-GB"/>
        </w:rPr>
        <w:t>funds</w:t>
      </w:r>
      <w:r w:rsidR="00D136CD">
        <w:rPr>
          <w:rFonts w:ascii="Times New Roman" w:eastAsia="Times New Roman" w:hAnsi="Times New Roman" w:cs="Times New Roman"/>
          <w:sz w:val="24"/>
          <w:szCs w:val="24"/>
          <w:lang w:val="en-GB" w:eastAsia="lv-LV" w:bidi="en-GB"/>
        </w:rPr>
        <w:t>in</w:t>
      </w:r>
      <w:proofErr w:type="spellEnd"/>
      <w:r w:rsidR="00D136CD">
        <w:rPr>
          <w:rFonts w:ascii="Times New Roman" w:eastAsia="Times New Roman" w:hAnsi="Times New Roman" w:cs="Times New Roman"/>
          <w:sz w:val="24"/>
          <w:szCs w:val="24"/>
          <w:lang w:val="en-GB" w:eastAsia="lv-LV" w:bidi="en-GB"/>
        </w:rPr>
        <w:t xml:space="preserve"> 2023</w:t>
      </w:r>
    </w:p>
    <w:p w14:paraId="482BF5FF" w14:textId="77777777" w:rsidR="005746B7" w:rsidRPr="005746B7" w:rsidRDefault="005746B7" w:rsidP="005746B7">
      <w:pPr>
        <w:numPr>
          <w:ilvl w:val="0"/>
          <w:numId w:val="9"/>
        </w:numPr>
        <w:spacing w:after="0" w:line="240" w:lineRule="auto"/>
        <w:ind w:left="993" w:hanging="426"/>
        <w:jc w:val="both"/>
        <w:rPr>
          <w:rFonts w:ascii="Times New Roman" w:eastAsia="Times New Roman" w:hAnsi="Times New Roman" w:cs="Times New Roman"/>
          <w:sz w:val="24"/>
          <w:szCs w:val="24"/>
          <w:lang w:val="en-GB" w:eastAsia="lv-LV"/>
        </w:rPr>
      </w:pPr>
      <w:r w:rsidRPr="005746B7">
        <w:rPr>
          <w:rFonts w:ascii="Times New Roman" w:eastAsia="Times New Roman" w:hAnsi="Times New Roman" w:cs="Times New Roman"/>
          <w:sz w:val="24"/>
          <w:szCs w:val="24"/>
          <w:lang w:val="en-GB" w:eastAsia="lv-LV" w:bidi="en-GB"/>
        </w:rPr>
        <w:t>37 (</w:t>
      </w:r>
      <w:proofErr w:type="gramStart"/>
      <w:r w:rsidRPr="005746B7">
        <w:rPr>
          <w:rFonts w:ascii="Times New Roman" w:eastAsia="Times New Roman" w:hAnsi="Times New Roman" w:cs="Times New Roman"/>
          <w:sz w:val="24"/>
          <w:szCs w:val="24"/>
          <w:lang w:val="en-GB" w:eastAsia="lv-LV" w:bidi="en-GB"/>
        </w:rPr>
        <w:t>thirty seven</w:t>
      </w:r>
      <w:proofErr w:type="gramEnd"/>
      <w:r w:rsidRPr="005746B7">
        <w:rPr>
          <w:rFonts w:ascii="Times New Roman" w:eastAsia="Times New Roman" w:hAnsi="Times New Roman" w:cs="Times New Roman"/>
          <w:sz w:val="24"/>
          <w:szCs w:val="24"/>
          <w:lang w:val="en-GB" w:eastAsia="lv-LV" w:bidi="en-GB"/>
        </w:rPr>
        <w:t>) sets shall be purchased by the Contracting Authority own needs in 2024;</w:t>
      </w:r>
    </w:p>
    <w:p w14:paraId="59891A77" w14:textId="77777777" w:rsidR="005746B7" w:rsidRPr="005746B7" w:rsidRDefault="005746B7" w:rsidP="002F71B6">
      <w:pPr>
        <w:numPr>
          <w:ilvl w:val="1"/>
          <w:numId w:val="16"/>
        </w:numPr>
        <w:spacing w:after="0" w:line="240" w:lineRule="auto"/>
        <w:ind w:left="567" w:hanging="567"/>
        <w:jc w:val="both"/>
        <w:rPr>
          <w:rFonts w:ascii="Times New Roman" w:hAnsi="Times New Roman"/>
          <w:color w:val="000000"/>
          <w:sz w:val="24"/>
          <w:szCs w:val="24"/>
          <w:lang w:val="en-GB"/>
        </w:rPr>
      </w:pPr>
      <w:r w:rsidRPr="005746B7">
        <w:rPr>
          <w:rFonts w:ascii="Times New Roman" w:eastAsia="Times New Roman" w:hAnsi="Times New Roman" w:cs="Times New Roman"/>
          <w:color w:val="000000"/>
          <w:sz w:val="24"/>
          <w:szCs w:val="24"/>
          <w:lang w:val="en-GB" w:bidi="en-GB"/>
        </w:rPr>
        <w:t>The Project is implemented in accordance with the provisions of the Specific Support Objective 4.5.1 of the Operational Programme “Growth and Employment” “Developing Environmentally Friendly Public Transport Infrastructure” Measure 4.5.1.1 “Developing Environmentally Friendly Public Transport Infrastructure (rail transport)” and the Cabinet Regulation No. 467</w:t>
      </w:r>
      <w:r w:rsidRPr="005746B7">
        <w:rPr>
          <w:rFonts w:ascii="Times New Roman" w:eastAsia="Times New Roman" w:hAnsi="Times New Roman" w:cs="Times New Roman"/>
          <w:color w:val="000000"/>
          <w:sz w:val="24"/>
          <w:szCs w:val="24"/>
          <w:vertAlign w:val="superscript"/>
          <w:lang w:val="en-GB" w:bidi="en-GB"/>
        </w:rPr>
        <w:footnoteReference w:id="3"/>
      </w:r>
      <w:r w:rsidRPr="005746B7">
        <w:rPr>
          <w:rFonts w:ascii="Times New Roman" w:eastAsia="Times New Roman" w:hAnsi="Times New Roman" w:cs="Times New Roman"/>
          <w:color w:val="000000"/>
          <w:sz w:val="24"/>
          <w:szCs w:val="24"/>
          <w:lang w:val="en-GB" w:bidi="en-GB"/>
        </w:rPr>
        <w:t xml:space="preserve"> adopted 28 July 2020, as well as in accordance with the provisions of the contract on Project implementation concluded with the Central Finance and Contracting Agency and other normative acts regulating the Project implementation;</w:t>
      </w:r>
    </w:p>
    <w:p w14:paraId="7BC93778" w14:textId="77777777" w:rsidR="005746B7" w:rsidRPr="005746B7" w:rsidRDefault="005746B7" w:rsidP="002F71B6">
      <w:pPr>
        <w:numPr>
          <w:ilvl w:val="1"/>
          <w:numId w:val="16"/>
        </w:numPr>
        <w:spacing w:after="0" w:line="240" w:lineRule="auto"/>
        <w:ind w:left="567" w:hanging="567"/>
        <w:jc w:val="both"/>
        <w:rPr>
          <w:rFonts w:ascii="Times New Roman" w:hAnsi="Times New Roman"/>
          <w:color w:val="000000"/>
          <w:sz w:val="24"/>
          <w:szCs w:val="24"/>
          <w:lang w:val="en-GB"/>
        </w:rPr>
      </w:pPr>
      <w:r w:rsidRPr="005746B7">
        <w:rPr>
          <w:rFonts w:ascii="Times New Roman" w:eastAsia="Times New Roman" w:hAnsi="Times New Roman" w:cs="Times New Roman"/>
          <w:color w:val="000000"/>
          <w:sz w:val="24"/>
          <w:szCs w:val="24"/>
          <w:lang w:val="en-GB" w:bidi="en-GB"/>
        </w:rPr>
        <w:t xml:space="preserve">Project objective: to increase the length of Riga tram lines that meet the requirements of improved low-floor trams and environmental accessibility, thus increasing the number of passengers transported by environmentally friendly public </w:t>
      </w:r>
      <w:proofErr w:type="gramStart"/>
      <w:r w:rsidRPr="005746B7">
        <w:rPr>
          <w:rFonts w:ascii="Times New Roman" w:eastAsia="Times New Roman" w:hAnsi="Times New Roman" w:cs="Times New Roman"/>
          <w:color w:val="000000"/>
          <w:sz w:val="24"/>
          <w:szCs w:val="24"/>
          <w:lang w:val="en-GB" w:bidi="en-GB"/>
        </w:rPr>
        <w:t>transport;</w:t>
      </w:r>
      <w:proofErr w:type="gramEnd"/>
    </w:p>
    <w:p w14:paraId="7161FA8A" w14:textId="77777777" w:rsidR="005746B7" w:rsidRPr="005746B7" w:rsidRDefault="005746B7" w:rsidP="002F71B6">
      <w:pPr>
        <w:numPr>
          <w:ilvl w:val="1"/>
          <w:numId w:val="16"/>
        </w:numPr>
        <w:spacing w:after="0" w:line="240" w:lineRule="auto"/>
        <w:ind w:left="567" w:hanging="567"/>
        <w:jc w:val="both"/>
        <w:rPr>
          <w:rFonts w:ascii="Times New Roman" w:eastAsia="Times New Roman" w:hAnsi="Times New Roman" w:cs="Times New Roman"/>
          <w:sz w:val="24"/>
          <w:szCs w:val="24"/>
          <w:lang w:val="en-GB" w:eastAsia="lv-LV"/>
        </w:rPr>
      </w:pPr>
      <w:r w:rsidRPr="005746B7">
        <w:rPr>
          <w:rFonts w:ascii="Times New Roman" w:eastAsia="Times New Roman" w:hAnsi="Times New Roman" w:cs="Times New Roman"/>
          <w:sz w:val="24"/>
          <w:szCs w:val="24"/>
          <w:lang w:val="en-GB" w:eastAsia="lv-LV" w:bidi="en-GB"/>
        </w:rPr>
        <w:t xml:space="preserve">hereinafter in the Technical Specification the word “Candidate” shall mean any potential tenderer / supplier of the </w:t>
      </w:r>
      <w:proofErr w:type="gramStart"/>
      <w:r w:rsidRPr="005746B7">
        <w:rPr>
          <w:rFonts w:ascii="Times New Roman" w:eastAsia="Times New Roman" w:hAnsi="Times New Roman" w:cs="Times New Roman"/>
          <w:sz w:val="24"/>
          <w:szCs w:val="24"/>
          <w:lang w:val="en-GB" w:eastAsia="lv-LV" w:bidi="en-GB"/>
        </w:rPr>
        <w:t>goods;</w:t>
      </w:r>
      <w:proofErr w:type="gramEnd"/>
    </w:p>
    <w:p w14:paraId="56D57B64" w14:textId="77777777" w:rsidR="005746B7" w:rsidRPr="005746B7" w:rsidRDefault="005746B7" w:rsidP="002F71B6">
      <w:pPr>
        <w:numPr>
          <w:ilvl w:val="1"/>
          <w:numId w:val="16"/>
        </w:numPr>
        <w:spacing w:after="0" w:line="240" w:lineRule="auto"/>
        <w:ind w:left="567" w:hanging="567"/>
        <w:jc w:val="both"/>
        <w:rPr>
          <w:rFonts w:ascii="Times New Roman" w:eastAsia="Times New Roman" w:hAnsi="Times New Roman" w:cs="Times New Roman"/>
          <w:sz w:val="24"/>
          <w:szCs w:val="24"/>
          <w:lang w:val="en-GB" w:eastAsia="lv-LV"/>
        </w:rPr>
      </w:pPr>
      <w:r w:rsidRPr="005746B7">
        <w:rPr>
          <w:rFonts w:ascii="Times New Roman" w:eastAsia="Times New Roman" w:hAnsi="Times New Roman" w:cs="Times New Roman"/>
          <w:sz w:val="24"/>
          <w:szCs w:val="24"/>
          <w:lang w:val="en-GB" w:eastAsia="lv-LV" w:bidi="en-GB"/>
        </w:rPr>
        <w:lastRenderedPageBreak/>
        <w:t>if the Technical Specification specifies a particular name of goods or standard or any other reference to a specific origin, brand or type of goods, the Candidate may offer equivalent goods or conformity to equivalent standards that meet the requirements and parameters set out in the Technical Specification.</w:t>
      </w:r>
    </w:p>
    <w:p w14:paraId="56EB7D86" w14:textId="77777777" w:rsidR="005746B7" w:rsidRPr="005746B7" w:rsidRDefault="005746B7" w:rsidP="002F71B6">
      <w:pPr>
        <w:numPr>
          <w:ilvl w:val="1"/>
          <w:numId w:val="16"/>
        </w:numPr>
        <w:spacing w:after="0" w:line="240" w:lineRule="auto"/>
        <w:ind w:left="567" w:hanging="567"/>
        <w:jc w:val="both"/>
        <w:rPr>
          <w:rFonts w:ascii="Times New Roman" w:eastAsia="Times New Roman" w:hAnsi="Times New Roman" w:cs="Times New Roman"/>
          <w:sz w:val="24"/>
          <w:szCs w:val="24"/>
          <w:lang w:val="en-GB" w:eastAsia="lv-LV"/>
        </w:rPr>
      </w:pPr>
      <w:r w:rsidRPr="005746B7">
        <w:rPr>
          <w:rFonts w:ascii="Times New Roman" w:eastAsia="Times New Roman" w:hAnsi="Times New Roman" w:cs="Times New Roman"/>
          <w:color w:val="000000" w:themeColor="text1"/>
          <w:sz w:val="24"/>
          <w:szCs w:val="24"/>
          <w:lang w:val="en-GB" w:eastAsia="lv-LV" w:bidi="en-GB"/>
        </w:rPr>
        <w:t>The equipment to be supplied shall be previously unused, assembled at the manufacturer's factory and packed in the original packaging of the manufacturer of the equipment without damage.</w:t>
      </w:r>
    </w:p>
    <w:p w14:paraId="233B617C" w14:textId="77777777" w:rsidR="005746B7" w:rsidRPr="005746B7" w:rsidRDefault="005746B7" w:rsidP="005746B7">
      <w:pPr>
        <w:spacing w:after="0" w:line="240" w:lineRule="auto"/>
        <w:ind w:left="567" w:hanging="567"/>
        <w:jc w:val="both"/>
        <w:rPr>
          <w:rFonts w:ascii="Times New Roman" w:eastAsia="Times New Roman" w:hAnsi="Times New Roman" w:cs="Times New Roman"/>
          <w:sz w:val="24"/>
          <w:szCs w:val="24"/>
          <w:lang w:val="en-GB" w:eastAsia="lv-LV"/>
        </w:rPr>
      </w:pPr>
    </w:p>
    <w:p w14:paraId="3817A9CA" w14:textId="77777777" w:rsidR="005746B7" w:rsidRPr="005746B7" w:rsidRDefault="005746B7" w:rsidP="002F71B6">
      <w:pPr>
        <w:numPr>
          <w:ilvl w:val="0"/>
          <w:numId w:val="16"/>
        </w:numPr>
        <w:spacing w:after="0" w:line="240" w:lineRule="auto"/>
        <w:ind w:left="567" w:hanging="567"/>
        <w:jc w:val="both"/>
        <w:rPr>
          <w:rFonts w:ascii="Times New Roman" w:eastAsia="Times New Roman" w:hAnsi="Times New Roman" w:cs="Times New Roman"/>
          <w:b/>
          <w:bCs/>
          <w:sz w:val="24"/>
          <w:szCs w:val="24"/>
          <w:lang w:val="en-GB" w:eastAsia="lv-LV"/>
        </w:rPr>
      </w:pPr>
      <w:r w:rsidRPr="005746B7">
        <w:rPr>
          <w:rFonts w:ascii="Times New Roman" w:eastAsia="Times New Roman" w:hAnsi="Times New Roman" w:cs="Times New Roman"/>
          <w:b/>
          <w:sz w:val="24"/>
          <w:szCs w:val="24"/>
          <w:lang w:val="en-GB" w:eastAsia="lv-LV" w:bidi="en-GB"/>
        </w:rPr>
        <w:t>General functional requirements of the Goods:</w:t>
      </w:r>
    </w:p>
    <w:p w14:paraId="7ED978C1" w14:textId="77777777" w:rsidR="005746B7" w:rsidRPr="005746B7" w:rsidRDefault="005746B7" w:rsidP="002F71B6">
      <w:pPr>
        <w:numPr>
          <w:ilvl w:val="1"/>
          <w:numId w:val="16"/>
        </w:numPr>
        <w:spacing w:after="0" w:line="240" w:lineRule="auto"/>
        <w:ind w:left="567" w:hanging="567"/>
        <w:jc w:val="both"/>
        <w:rPr>
          <w:rFonts w:ascii="Times New Roman" w:eastAsia="Times New Roman" w:hAnsi="Times New Roman" w:cs="Times New Roman"/>
          <w:sz w:val="24"/>
          <w:szCs w:val="24"/>
          <w:lang w:val="en-GB" w:eastAsia="lv-LV"/>
        </w:rPr>
      </w:pPr>
      <w:r w:rsidRPr="005746B7">
        <w:rPr>
          <w:rFonts w:ascii="Times New Roman" w:eastAsia="Times New Roman" w:hAnsi="Times New Roman" w:cs="Times New Roman"/>
          <w:sz w:val="24"/>
          <w:szCs w:val="24"/>
          <w:lang w:val="en-GB" w:eastAsia="lv-LV" w:bidi="en-GB"/>
        </w:rPr>
        <w:t xml:space="preserve">shall provide online information to passengers at public transport stops about the actual scheduled arrival time of public transport vehicles and other useful information for </w:t>
      </w:r>
      <w:proofErr w:type="gramStart"/>
      <w:r w:rsidRPr="005746B7">
        <w:rPr>
          <w:rFonts w:ascii="Times New Roman" w:eastAsia="Times New Roman" w:hAnsi="Times New Roman" w:cs="Times New Roman"/>
          <w:sz w:val="24"/>
          <w:szCs w:val="24"/>
          <w:lang w:val="en-GB" w:eastAsia="lv-LV" w:bidi="en-GB"/>
        </w:rPr>
        <w:t>passengers;</w:t>
      </w:r>
      <w:proofErr w:type="gramEnd"/>
    </w:p>
    <w:p w14:paraId="77FA842A" w14:textId="77777777" w:rsidR="005746B7" w:rsidRPr="005746B7" w:rsidRDefault="005746B7" w:rsidP="002F71B6">
      <w:pPr>
        <w:numPr>
          <w:ilvl w:val="1"/>
          <w:numId w:val="16"/>
        </w:numPr>
        <w:spacing w:after="0" w:line="240" w:lineRule="auto"/>
        <w:ind w:left="567" w:hanging="567"/>
        <w:jc w:val="both"/>
        <w:rPr>
          <w:rFonts w:ascii="Times New Roman" w:eastAsia="Times New Roman" w:hAnsi="Times New Roman" w:cs="Times New Roman"/>
          <w:sz w:val="24"/>
          <w:szCs w:val="24"/>
          <w:lang w:val="en-GB" w:eastAsia="lv-LV"/>
        </w:rPr>
      </w:pPr>
      <w:r w:rsidRPr="005746B7">
        <w:rPr>
          <w:rFonts w:ascii="Times New Roman" w:eastAsia="Times New Roman" w:hAnsi="Times New Roman" w:cs="Times New Roman"/>
          <w:sz w:val="24"/>
          <w:szCs w:val="24"/>
          <w:lang w:val="en-GB" w:eastAsia="lv-LV" w:bidi="en-GB"/>
        </w:rPr>
        <w:t xml:space="preserve">the monitor shall display the stop name, real-time date, time, public transport vehicle type icon, route number, direction name, estimated/scheduled arrival time in </w:t>
      </w:r>
      <w:proofErr w:type="gramStart"/>
      <w:r w:rsidRPr="005746B7">
        <w:rPr>
          <w:rFonts w:ascii="Times New Roman" w:eastAsia="Times New Roman" w:hAnsi="Times New Roman" w:cs="Times New Roman"/>
          <w:sz w:val="24"/>
          <w:szCs w:val="24"/>
          <w:lang w:val="en-GB" w:eastAsia="lv-LV" w:bidi="en-GB"/>
        </w:rPr>
        <w:t>minutes;</w:t>
      </w:r>
      <w:proofErr w:type="gramEnd"/>
    </w:p>
    <w:p w14:paraId="60AD296E" w14:textId="77777777" w:rsidR="005746B7" w:rsidRPr="005746B7" w:rsidRDefault="005746B7" w:rsidP="002F71B6">
      <w:pPr>
        <w:numPr>
          <w:ilvl w:val="1"/>
          <w:numId w:val="16"/>
        </w:numPr>
        <w:spacing w:after="0" w:line="240" w:lineRule="auto"/>
        <w:ind w:left="567" w:hanging="567"/>
        <w:jc w:val="both"/>
        <w:rPr>
          <w:rFonts w:ascii="Times New Roman" w:eastAsia="Times New Roman" w:hAnsi="Times New Roman" w:cs="Times New Roman"/>
          <w:sz w:val="24"/>
          <w:szCs w:val="24"/>
          <w:lang w:val="en-GB" w:eastAsia="lv-LV"/>
        </w:rPr>
      </w:pPr>
      <w:r w:rsidRPr="005746B7">
        <w:rPr>
          <w:rFonts w:ascii="Times New Roman" w:eastAsia="Times New Roman" w:hAnsi="Times New Roman" w:cs="Times New Roman"/>
          <w:sz w:val="24"/>
          <w:szCs w:val="24"/>
          <w:lang w:val="en-GB" w:eastAsia="lv-LV" w:bidi="en-GB"/>
        </w:rPr>
        <w:t xml:space="preserve">the monitor shall additionally display useful information for passengers, such as: graphical representation of the route, transfer information, weather news and forecasts in different layouts, </w:t>
      </w:r>
      <w:proofErr w:type="gramStart"/>
      <w:r w:rsidRPr="005746B7">
        <w:rPr>
          <w:rFonts w:ascii="Times New Roman" w:eastAsia="Times New Roman" w:hAnsi="Times New Roman" w:cs="Times New Roman"/>
          <w:sz w:val="24"/>
          <w:szCs w:val="24"/>
          <w:lang w:val="en-GB" w:eastAsia="lv-LV" w:bidi="en-GB"/>
        </w:rPr>
        <w:t>etc.;</w:t>
      </w:r>
      <w:proofErr w:type="gramEnd"/>
    </w:p>
    <w:p w14:paraId="6E1B49A2" w14:textId="77777777" w:rsidR="005746B7" w:rsidRPr="005746B7" w:rsidRDefault="005746B7" w:rsidP="002F71B6">
      <w:pPr>
        <w:numPr>
          <w:ilvl w:val="1"/>
          <w:numId w:val="16"/>
        </w:numPr>
        <w:spacing w:after="0" w:line="240" w:lineRule="auto"/>
        <w:ind w:left="567" w:hanging="567"/>
        <w:jc w:val="both"/>
        <w:rPr>
          <w:rFonts w:ascii="Times New Roman" w:eastAsia="Times New Roman" w:hAnsi="Times New Roman" w:cs="Times New Roman"/>
          <w:sz w:val="24"/>
          <w:szCs w:val="24"/>
          <w:lang w:val="en-GB" w:eastAsia="lv-LV"/>
        </w:rPr>
      </w:pPr>
      <w:r w:rsidRPr="005746B7">
        <w:rPr>
          <w:rFonts w:ascii="Times New Roman" w:eastAsia="Times New Roman" w:hAnsi="Times New Roman" w:cs="Times New Roman"/>
          <w:sz w:val="24"/>
          <w:szCs w:val="24"/>
          <w:lang w:val="en-GB" w:eastAsia="lv-LV" w:bidi="en-GB"/>
        </w:rPr>
        <w:t xml:space="preserve">a minimum 4G/LTE connection shall be used to connect to the central server, with the option to also connect Ethernet 10/100/1000 Mbit TP CAT5/6 where the infrastructure provides for </w:t>
      </w:r>
      <w:proofErr w:type="gramStart"/>
      <w:r w:rsidRPr="005746B7">
        <w:rPr>
          <w:rFonts w:ascii="Times New Roman" w:eastAsia="Times New Roman" w:hAnsi="Times New Roman" w:cs="Times New Roman"/>
          <w:sz w:val="24"/>
          <w:szCs w:val="24"/>
          <w:lang w:val="en-GB" w:eastAsia="lv-LV" w:bidi="en-GB"/>
        </w:rPr>
        <w:t>this;</w:t>
      </w:r>
      <w:proofErr w:type="gramEnd"/>
    </w:p>
    <w:p w14:paraId="27E4C28A" w14:textId="77777777" w:rsidR="005746B7" w:rsidRPr="005746B7" w:rsidRDefault="005746B7" w:rsidP="002F71B6">
      <w:pPr>
        <w:numPr>
          <w:ilvl w:val="1"/>
          <w:numId w:val="16"/>
        </w:numPr>
        <w:spacing w:after="0" w:line="240" w:lineRule="auto"/>
        <w:ind w:left="567" w:hanging="567"/>
        <w:jc w:val="both"/>
        <w:rPr>
          <w:rFonts w:ascii="Times New Roman" w:eastAsia="Times New Roman" w:hAnsi="Times New Roman" w:cs="Times New Roman"/>
          <w:sz w:val="24"/>
          <w:szCs w:val="24"/>
          <w:lang w:val="en-GB" w:eastAsia="lv-LV"/>
        </w:rPr>
      </w:pPr>
      <w:r w:rsidRPr="005746B7">
        <w:rPr>
          <w:rFonts w:ascii="Times New Roman" w:eastAsia="Times New Roman" w:hAnsi="Times New Roman" w:cs="Times New Roman"/>
          <w:sz w:val="24"/>
          <w:szCs w:val="24"/>
          <w:lang w:val="en-GB" w:eastAsia="lv-LV" w:bidi="en-GB"/>
        </w:rPr>
        <w:t xml:space="preserve">content management and control software shall be supplied and installed on the Contracting Authority's infrastructure and the supply must include all necessary licences without limiting the number of monitors and users to also use and manage the Contracting Authority's entire existing 52 outdoor use </w:t>
      </w:r>
      <w:proofErr w:type="spellStart"/>
      <w:r w:rsidRPr="005746B7">
        <w:rPr>
          <w:rFonts w:ascii="Times New Roman" w:eastAsia="Times New Roman" w:hAnsi="Times New Roman" w:cs="Times New Roman"/>
          <w:sz w:val="24"/>
          <w:szCs w:val="24"/>
          <w:lang w:val="en-GB" w:eastAsia="lv-LV" w:bidi="en-GB"/>
        </w:rPr>
        <w:t>ePaper</w:t>
      </w:r>
      <w:proofErr w:type="spellEnd"/>
      <w:r w:rsidRPr="005746B7">
        <w:rPr>
          <w:rFonts w:ascii="Times New Roman" w:eastAsia="Times New Roman" w:hAnsi="Times New Roman" w:cs="Times New Roman"/>
          <w:sz w:val="24"/>
          <w:szCs w:val="24"/>
          <w:lang w:val="en-GB" w:eastAsia="lv-LV" w:bidi="en-GB"/>
        </w:rPr>
        <w:t xml:space="preserve"> technology </w:t>
      </w:r>
      <w:proofErr w:type="gramStart"/>
      <w:r w:rsidRPr="005746B7">
        <w:rPr>
          <w:rFonts w:ascii="Times New Roman" w:eastAsia="Times New Roman" w:hAnsi="Times New Roman" w:cs="Times New Roman"/>
          <w:sz w:val="24"/>
          <w:szCs w:val="24"/>
          <w:lang w:val="en-GB" w:eastAsia="lv-LV" w:bidi="en-GB"/>
        </w:rPr>
        <w:t>screens;</w:t>
      </w:r>
      <w:proofErr w:type="gramEnd"/>
    </w:p>
    <w:p w14:paraId="0E07F72F" w14:textId="77777777" w:rsidR="005746B7" w:rsidRPr="005746B7" w:rsidRDefault="005746B7" w:rsidP="002F71B6">
      <w:pPr>
        <w:numPr>
          <w:ilvl w:val="1"/>
          <w:numId w:val="16"/>
        </w:numPr>
        <w:spacing w:after="0" w:line="240" w:lineRule="auto"/>
        <w:ind w:left="567" w:hanging="567"/>
        <w:jc w:val="both"/>
        <w:rPr>
          <w:rFonts w:ascii="Times New Roman" w:eastAsia="Times New Roman" w:hAnsi="Times New Roman" w:cs="Times New Roman"/>
          <w:sz w:val="24"/>
          <w:szCs w:val="24"/>
          <w:lang w:val="en-GB" w:eastAsia="lv-LV"/>
        </w:rPr>
      </w:pPr>
      <w:r w:rsidRPr="005746B7">
        <w:rPr>
          <w:rFonts w:ascii="Times New Roman" w:eastAsia="Times New Roman" w:hAnsi="Times New Roman" w:cs="Times New Roman"/>
          <w:sz w:val="24"/>
          <w:szCs w:val="24"/>
          <w:lang w:val="en-GB" w:eastAsia="lv-LV" w:bidi="en-GB"/>
        </w:rPr>
        <w:t xml:space="preserve">online content data exchange with the Contracting Authority's central content management server shall be implemented via the SIRI and GTFS protocols, with the possibility of protocol </w:t>
      </w:r>
      <w:proofErr w:type="gramStart"/>
      <w:r w:rsidRPr="005746B7">
        <w:rPr>
          <w:rFonts w:ascii="Times New Roman" w:eastAsia="Times New Roman" w:hAnsi="Times New Roman" w:cs="Times New Roman"/>
          <w:sz w:val="24"/>
          <w:szCs w:val="24"/>
          <w:lang w:val="en-GB" w:eastAsia="lv-LV" w:bidi="en-GB"/>
        </w:rPr>
        <w:t>switching;</w:t>
      </w:r>
      <w:proofErr w:type="gramEnd"/>
    </w:p>
    <w:p w14:paraId="62A291C0" w14:textId="77777777" w:rsidR="005746B7" w:rsidRPr="005746B7" w:rsidRDefault="005746B7" w:rsidP="002F71B6">
      <w:pPr>
        <w:numPr>
          <w:ilvl w:val="1"/>
          <w:numId w:val="16"/>
        </w:numPr>
        <w:spacing w:after="0" w:line="240" w:lineRule="auto"/>
        <w:ind w:left="567" w:hanging="567"/>
        <w:jc w:val="both"/>
        <w:rPr>
          <w:rFonts w:ascii="Times New Roman" w:eastAsia="Times New Roman" w:hAnsi="Times New Roman" w:cs="Times New Roman"/>
          <w:sz w:val="24"/>
          <w:szCs w:val="24"/>
          <w:lang w:val="en-GB" w:eastAsia="lv-LV"/>
        </w:rPr>
      </w:pPr>
      <w:r w:rsidRPr="005746B7">
        <w:rPr>
          <w:rFonts w:ascii="Times New Roman" w:eastAsia="Times New Roman" w:hAnsi="Times New Roman" w:cs="Times New Roman"/>
          <w:sz w:val="24"/>
          <w:szCs w:val="24"/>
          <w:lang w:val="en-GB" w:eastAsia="lv-LV" w:bidi="en-GB"/>
        </w:rPr>
        <w:t>it shall be possible to ensure uninterrupted operation of the equipment from a 12V rechargeable battery when required, as well as automatic monitoring of the battery charge level and automatic recharging if the power supply is restored and recharging is possible.</w:t>
      </w:r>
    </w:p>
    <w:p w14:paraId="11BE5E20" w14:textId="77777777" w:rsidR="005746B7" w:rsidRPr="005746B7" w:rsidRDefault="005746B7" w:rsidP="005746B7">
      <w:pPr>
        <w:spacing w:after="0" w:line="240" w:lineRule="auto"/>
        <w:ind w:left="567" w:hanging="567"/>
        <w:jc w:val="both"/>
        <w:rPr>
          <w:rFonts w:ascii="Times New Roman" w:eastAsia="Times New Roman" w:hAnsi="Times New Roman" w:cs="Times New Roman"/>
          <w:sz w:val="24"/>
          <w:szCs w:val="24"/>
          <w:lang w:val="en-GB" w:eastAsia="lv-LV"/>
        </w:rPr>
      </w:pPr>
    </w:p>
    <w:p w14:paraId="4F2DB044" w14:textId="77777777" w:rsidR="005746B7" w:rsidRPr="005746B7" w:rsidRDefault="005746B7" w:rsidP="002F71B6">
      <w:pPr>
        <w:numPr>
          <w:ilvl w:val="0"/>
          <w:numId w:val="16"/>
        </w:numPr>
        <w:spacing w:after="0" w:line="240" w:lineRule="auto"/>
        <w:ind w:left="567" w:hanging="567"/>
        <w:jc w:val="both"/>
        <w:rPr>
          <w:rFonts w:ascii="Times New Roman" w:eastAsia="Times New Roman" w:hAnsi="Times New Roman" w:cs="Times New Roman"/>
          <w:b/>
          <w:bCs/>
          <w:sz w:val="24"/>
          <w:szCs w:val="24"/>
          <w:lang w:val="en-GB" w:eastAsia="lv-LV"/>
        </w:rPr>
      </w:pPr>
      <w:r w:rsidRPr="005746B7">
        <w:rPr>
          <w:rFonts w:ascii="Times New Roman" w:eastAsia="Times New Roman" w:hAnsi="Times New Roman" w:cs="Times New Roman"/>
          <w:b/>
          <w:sz w:val="24"/>
          <w:szCs w:val="24"/>
          <w:lang w:val="en-GB" w:eastAsia="lv-LV" w:bidi="en-GB"/>
        </w:rPr>
        <w:t>Special functional requirements of the Goods:</w:t>
      </w:r>
    </w:p>
    <w:p w14:paraId="26CFF4D9" w14:textId="77777777" w:rsidR="005746B7" w:rsidRPr="005746B7" w:rsidRDefault="005746B7" w:rsidP="002F71B6">
      <w:pPr>
        <w:numPr>
          <w:ilvl w:val="1"/>
          <w:numId w:val="16"/>
        </w:numPr>
        <w:spacing w:after="0" w:line="240" w:lineRule="auto"/>
        <w:ind w:left="567" w:hanging="567"/>
        <w:jc w:val="both"/>
        <w:rPr>
          <w:rFonts w:ascii="Times New Roman" w:eastAsia="Times New Roman" w:hAnsi="Times New Roman" w:cs="Times New Roman"/>
          <w:sz w:val="24"/>
          <w:szCs w:val="24"/>
          <w:lang w:val="en-GB" w:eastAsia="lv-LV"/>
        </w:rPr>
      </w:pPr>
      <w:r w:rsidRPr="005746B7">
        <w:rPr>
          <w:rFonts w:ascii="Times New Roman" w:eastAsia="Times New Roman" w:hAnsi="Times New Roman" w:cs="Times New Roman"/>
          <w:sz w:val="24"/>
          <w:szCs w:val="24"/>
          <w:lang w:val="en-GB" w:eastAsia="lv-LV" w:bidi="en-GB"/>
        </w:rPr>
        <w:t xml:space="preserve">route information shall be displayed in tabular form, real-time date and time on the bottom line. If the amount of information to be displayed exceeds the capacity of a single page, it shall be displayed in multiple pages of up to 3 pages, cyclically changing in sequence. The first page shall be displayed for 15 seconds, the others for 10 seconds. The page number identification shall be present in the corner of the screen. The information to be displayed shall be arranged in order of topicality, with the nearest departures at the top. The display shall be of routes not more than 1 hour old. Only the closest in time from each direction of the route shall be displayed. Time accuracy shall be 1 minute. If the arrival time is up to 1 minute, the symbol “&lt; 1” shall be </w:t>
      </w:r>
      <w:proofErr w:type="gramStart"/>
      <w:r w:rsidRPr="005746B7">
        <w:rPr>
          <w:rFonts w:ascii="Times New Roman" w:eastAsia="Times New Roman" w:hAnsi="Times New Roman" w:cs="Times New Roman"/>
          <w:sz w:val="24"/>
          <w:szCs w:val="24"/>
          <w:lang w:val="en-GB" w:eastAsia="lv-LV" w:bidi="en-GB"/>
        </w:rPr>
        <w:t>displayed;</w:t>
      </w:r>
      <w:proofErr w:type="gramEnd"/>
    </w:p>
    <w:p w14:paraId="12F10200" w14:textId="77777777" w:rsidR="005746B7" w:rsidRPr="005746B7" w:rsidRDefault="005746B7" w:rsidP="002F71B6">
      <w:pPr>
        <w:numPr>
          <w:ilvl w:val="1"/>
          <w:numId w:val="16"/>
        </w:numPr>
        <w:spacing w:after="0" w:line="240" w:lineRule="auto"/>
        <w:ind w:left="567" w:hanging="567"/>
        <w:jc w:val="both"/>
        <w:rPr>
          <w:rFonts w:ascii="Times New Roman" w:eastAsia="Times New Roman" w:hAnsi="Times New Roman" w:cs="Times New Roman"/>
          <w:sz w:val="24"/>
          <w:szCs w:val="24"/>
          <w:lang w:val="en-GB" w:eastAsia="lv-LV"/>
        </w:rPr>
      </w:pPr>
      <w:r w:rsidRPr="005746B7">
        <w:rPr>
          <w:rFonts w:ascii="Times New Roman" w:eastAsia="Times New Roman" w:hAnsi="Times New Roman" w:cs="Times New Roman"/>
          <w:sz w:val="24"/>
          <w:szCs w:val="24"/>
          <w:lang w:val="en-GB" w:eastAsia="lv-LV" w:bidi="en-GB"/>
        </w:rPr>
        <w:t xml:space="preserve">the design of the display shall be determined by the Contracting </w:t>
      </w:r>
      <w:proofErr w:type="gramStart"/>
      <w:r w:rsidRPr="005746B7">
        <w:rPr>
          <w:rFonts w:ascii="Times New Roman" w:eastAsia="Times New Roman" w:hAnsi="Times New Roman" w:cs="Times New Roman"/>
          <w:sz w:val="24"/>
          <w:szCs w:val="24"/>
          <w:lang w:val="en-GB" w:eastAsia="lv-LV" w:bidi="en-GB"/>
        </w:rPr>
        <w:t>Authority;</w:t>
      </w:r>
      <w:proofErr w:type="gramEnd"/>
    </w:p>
    <w:p w14:paraId="42E67352" w14:textId="77777777" w:rsidR="005746B7" w:rsidRPr="005746B7" w:rsidRDefault="005746B7" w:rsidP="002F71B6">
      <w:pPr>
        <w:numPr>
          <w:ilvl w:val="1"/>
          <w:numId w:val="16"/>
        </w:numPr>
        <w:spacing w:after="0" w:line="240" w:lineRule="auto"/>
        <w:ind w:left="567" w:hanging="567"/>
        <w:jc w:val="both"/>
        <w:rPr>
          <w:rFonts w:ascii="Times New Roman" w:eastAsia="Times New Roman" w:hAnsi="Times New Roman" w:cs="Times New Roman"/>
          <w:sz w:val="24"/>
          <w:szCs w:val="24"/>
          <w:lang w:val="en-GB" w:eastAsia="lv-LV"/>
        </w:rPr>
      </w:pPr>
      <w:r w:rsidRPr="005746B7">
        <w:rPr>
          <w:rFonts w:ascii="Times New Roman" w:eastAsia="Times New Roman" w:hAnsi="Times New Roman" w:cs="Times New Roman"/>
          <w:sz w:val="24"/>
          <w:szCs w:val="24"/>
          <w:lang w:val="en-GB" w:eastAsia="lv-LV" w:bidi="en-GB"/>
        </w:rPr>
        <w:t xml:space="preserve">all information messages and displays shall be in </w:t>
      </w:r>
      <w:proofErr w:type="gramStart"/>
      <w:r w:rsidRPr="005746B7">
        <w:rPr>
          <w:rFonts w:ascii="Times New Roman" w:eastAsia="Times New Roman" w:hAnsi="Times New Roman" w:cs="Times New Roman"/>
          <w:sz w:val="24"/>
          <w:szCs w:val="24"/>
          <w:lang w:val="en-GB" w:eastAsia="lv-LV" w:bidi="en-GB"/>
        </w:rPr>
        <w:t>Latvian;</w:t>
      </w:r>
      <w:proofErr w:type="gramEnd"/>
    </w:p>
    <w:p w14:paraId="1DE2E8E8" w14:textId="77777777" w:rsidR="005746B7" w:rsidRPr="005746B7" w:rsidRDefault="005746B7" w:rsidP="002F71B6">
      <w:pPr>
        <w:numPr>
          <w:ilvl w:val="1"/>
          <w:numId w:val="16"/>
        </w:numPr>
        <w:spacing w:after="0" w:line="240" w:lineRule="auto"/>
        <w:ind w:left="567" w:hanging="567"/>
        <w:jc w:val="both"/>
        <w:rPr>
          <w:rFonts w:ascii="Times New Roman" w:eastAsia="Times New Roman" w:hAnsi="Times New Roman" w:cs="Times New Roman"/>
          <w:sz w:val="24"/>
          <w:szCs w:val="24"/>
          <w:lang w:val="en-GB" w:eastAsia="lv-LV"/>
        </w:rPr>
      </w:pPr>
      <w:r w:rsidRPr="005746B7">
        <w:rPr>
          <w:rFonts w:ascii="Times New Roman" w:eastAsia="Times New Roman" w:hAnsi="Times New Roman" w:cs="Times New Roman"/>
          <w:sz w:val="24"/>
          <w:szCs w:val="24"/>
          <w:lang w:val="en-GB" w:eastAsia="lv-LV" w:bidi="en-GB"/>
        </w:rPr>
        <w:t xml:space="preserve">the display shall be clearly visible even in bright ambient light conditions (sunlight). The content displayed on the screens shall be switched off after the last departure is displayed and shall be switched on 1 hour before the first departure arrives at the </w:t>
      </w:r>
      <w:proofErr w:type="gramStart"/>
      <w:r w:rsidRPr="005746B7">
        <w:rPr>
          <w:rFonts w:ascii="Times New Roman" w:eastAsia="Times New Roman" w:hAnsi="Times New Roman" w:cs="Times New Roman"/>
          <w:sz w:val="24"/>
          <w:szCs w:val="24"/>
          <w:lang w:val="en-GB" w:eastAsia="lv-LV" w:bidi="en-GB"/>
        </w:rPr>
        <w:t>stop;</w:t>
      </w:r>
      <w:proofErr w:type="gramEnd"/>
    </w:p>
    <w:p w14:paraId="250DD723" w14:textId="77777777" w:rsidR="005746B7" w:rsidRPr="005746B7" w:rsidRDefault="005746B7" w:rsidP="002F71B6">
      <w:pPr>
        <w:numPr>
          <w:ilvl w:val="1"/>
          <w:numId w:val="16"/>
        </w:numPr>
        <w:spacing w:after="0" w:line="240" w:lineRule="auto"/>
        <w:ind w:left="567" w:hanging="567"/>
        <w:jc w:val="both"/>
        <w:rPr>
          <w:rFonts w:ascii="Times New Roman" w:eastAsia="Times New Roman" w:hAnsi="Times New Roman" w:cs="Times New Roman"/>
          <w:sz w:val="24"/>
          <w:szCs w:val="24"/>
          <w:lang w:val="en-GB" w:eastAsia="lv-LV"/>
        </w:rPr>
      </w:pPr>
      <w:r w:rsidRPr="005746B7">
        <w:rPr>
          <w:rFonts w:ascii="Times New Roman" w:eastAsia="Times New Roman" w:hAnsi="Times New Roman" w:cs="Times New Roman"/>
          <w:sz w:val="24"/>
          <w:szCs w:val="24"/>
          <w:lang w:val="en-GB" w:eastAsia="lv-LV" w:bidi="en-GB"/>
        </w:rPr>
        <w:t>the screens shall not display false information, including in case of technical problems (</w:t>
      </w:r>
      <w:proofErr w:type="gramStart"/>
      <w:r w:rsidRPr="005746B7">
        <w:rPr>
          <w:rFonts w:ascii="Times New Roman" w:eastAsia="Times New Roman" w:hAnsi="Times New Roman" w:cs="Times New Roman"/>
          <w:sz w:val="24"/>
          <w:szCs w:val="24"/>
          <w:lang w:val="en-GB" w:eastAsia="lv-LV" w:bidi="en-GB"/>
        </w:rPr>
        <w:t>e.g.</w:t>
      </w:r>
      <w:proofErr w:type="gramEnd"/>
      <w:r w:rsidRPr="005746B7">
        <w:rPr>
          <w:rFonts w:ascii="Times New Roman" w:eastAsia="Times New Roman" w:hAnsi="Times New Roman" w:cs="Times New Roman"/>
          <w:sz w:val="24"/>
          <w:szCs w:val="24"/>
          <w:lang w:val="en-GB" w:eastAsia="lv-LV" w:bidi="en-GB"/>
        </w:rPr>
        <w:t xml:space="preserve"> loss of connection to the content management software, loss or interruption of power supply, etc.), they shall perform automatic recovery;</w:t>
      </w:r>
    </w:p>
    <w:p w14:paraId="1F031ECD" w14:textId="77777777" w:rsidR="005746B7" w:rsidRPr="005746B7" w:rsidRDefault="005746B7" w:rsidP="002F71B6">
      <w:pPr>
        <w:numPr>
          <w:ilvl w:val="1"/>
          <w:numId w:val="16"/>
        </w:numPr>
        <w:spacing w:after="0" w:line="240" w:lineRule="auto"/>
        <w:ind w:left="567" w:hanging="567"/>
        <w:jc w:val="both"/>
        <w:rPr>
          <w:rFonts w:ascii="Times New Roman" w:eastAsia="Times New Roman" w:hAnsi="Times New Roman" w:cs="Times New Roman"/>
          <w:sz w:val="24"/>
          <w:szCs w:val="24"/>
          <w:lang w:val="en-GB" w:eastAsia="lv-LV"/>
        </w:rPr>
      </w:pPr>
      <w:r w:rsidRPr="005746B7">
        <w:rPr>
          <w:rFonts w:ascii="Times New Roman" w:eastAsia="Times New Roman" w:hAnsi="Times New Roman" w:cs="Times New Roman"/>
          <w:sz w:val="24"/>
          <w:szCs w:val="24"/>
          <w:lang w:val="en-GB" w:eastAsia="lv-LV" w:bidi="en-GB"/>
        </w:rPr>
        <w:t>all key activities shall be stored in log files that can be uploaded on demand from the content management.</w:t>
      </w:r>
    </w:p>
    <w:p w14:paraId="55C16414" w14:textId="77777777" w:rsidR="005746B7" w:rsidRPr="005746B7" w:rsidRDefault="005746B7" w:rsidP="005746B7">
      <w:pPr>
        <w:spacing w:after="0" w:line="240" w:lineRule="auto"/>
        <w:ind w:left="567" w:hanging="567"/>
        <w:jc w:val="both"/>
        <w:rPr>
          <w:rFonts w:ascii="Times New Roman" w:eastAsia="Times New Roman" w:hAnsi="Times New Roman" w:cs="Times New Roman"/>
          <w:sz w:val="24"/>
          <w:szCs w:val="24"/>
          <w:lang w:val="en-GB" w:eastAsia="lv-LV"/>
        </w:rPr>
      </w:pPr>
    </w:p>
    <w:p w14:paraId="772949A6" w14:textId="77777777" w:rsidR="005746B7" w:rsidRPr="005746B7" w:rsidRDefault="005746B7" w:rsidP="002F71B6">
      <w:pPr>
        <w:numPr>
          <w:ilvl w:val="0"/>
          <w:numId w:val="16"/>
        </w:numPr>
        <w:spacing w:after="0" w:line="240" w:lineRule="auto"/>
        <w:ind w:left="567" w:hanging="567"/>
        <w:jc w:val="both"/>
        <w:rPr>
          <w:rFonts w:ascii="Times New Roman" w:eastAsia="Times New Roman" w:hAnsi="Times New Roman" w:cs="Times New Roman"/>
          <w:b/>
          <w:bCs/>
          <w:sz w:val="24"/>
          <w:szCs w:val="24"/>
          <w:lang w:val="en-GB" w:eastAsia="lv-LV"/>
        </w:rPr>
      </w:pPr>
      <w:r w:rsidRPr="005746B7">
        <w:rPr>
          <w:rFonts w:ascii="Times New Roman" w:eastAsia="Times New Roman" w:hAnsi="Times New Roman" w:cs="Times New Roman"/>
          <w:b/>
          <w:sz w:val="24"/>
          <w:szCs w:val="24"/>
          <w:lang w:val="en-GB" w:eastAsia="lv-LV" w:bidi="en-GB"/>
        </w:rPr>
        <w:t>Functional requirements of the content management software:</w:t>
      </w:r>
    </w:p>
    <w:p w14:paraId="05FB6536" w14:textId="77777777" w:rsidR="005746B7" w:rsidRPr="005746B7" w:rsidRDefault="005746B7" w:rsidP="002F71B6">
      <w:pPr>
        <w:numPr>
          <w:ilvl w:val="1"/>
          <w:numId w:val="16"/>
        </w:numPr>
        <w:spacing w:after="0" w:line="240" w:lineRule="auto"/>
        <w:ind w:left="567" w:hanging="567"/>
        <w:jc w:val="both"/>
        <w:rPr>
          <w:rFonts w:ascii="Times New Roman" w:eastAsia="Times New Roman" w:hAnsi="Times New Roman" w:cs="Times New Roman"/>
          <w:sz w:val="24"/>
          <w:szCs w:val="24"/>
          <w:lang w:val="en-GB" w:eastAsia="lv-LV"/>
        </w:rPr>
      </w:pPr>
      <w:r w:rsidRPr="005746B7">
        <w:rPr>
          <w:rFonts w:ascii="Times New Roman" w:eastAsia="Times New Roman" w:hAnsi="Times New Roman" w:cs="Times New Roman"/>
          <w:sz w:val="24"/>
          <w:szCs w:val="24"/>
          <w:lang w:val="en-GB" w:eastAsia="lv-LV" w:bidi="en-GB"/>
        </w:rPr>
        <w:t xml:space="preserve">shall provide online management of all connected information screens and exchange of information with the content management </w:t>
      </w:r>
      <w:proofErr w:type="gramStart"/>
      <w:r w:rsidRPr="005746B7">
        <w:rPr>
          <w:rFonts w:ascii="Times New Roman" w:eastAsia="Times New Roman" w:hAnsi="Times New Roman" w:cs="Times New Roman"/>
          <w:sz w:val="24"/>
          <w:szCs w:val="24"/>
          <w:lang w:val="en-GB" w:eastAsia="lv-LV" w:bidi="en-GB"/>
        </w:rPr>
        <w:t>server;</w:t>
      </w:r>
      <w:proofErr w:type="gramEnd"/>
    </w:p>
    <w:p w14:paraId="18667E7E" w14:textId="77777777" w:rsidR="005746B7" w:rsidRPr="005746B7" w:rsidRDefault="005746B7" w:rsidP="002F71B6">
      <w:pPr>
        <w:numPr>
          <w:ilvl w:val="1"/>
          <w:numId w:val="16"/>
        </w:numPr>
        <w:spacing w:after="0" w:line="240" w:lineRule="auto"/>
        <w:ind w:left="567" w:hanging="567"/>
        <w:jc w:val="both"/>
        <w:rPr>
          <w:rFonts w:ascii="Times New Roman" w:eastAsia="Times New Roman" w:hAnsi="Times New Roman" w:cs="Times New Roman"/>
          <w:sz w:val="24"/>
          <w:szCs w:val="24"/>
          <w:lang w:val="en-GB" w:eastAsia="lv-LV"/>
        </w:rPr>
      </w:pPr>
      <w:r w:rsidRPr="005746B7">
        <w:rPr>
          <w:rFonts w:ascii="Times New Roman" w:eastAsia="Times New Roman" w:hAnsi="Times New Roman" w:cs="Times New Roman"/>
          <w:sz w:val="24"/>
          <w:szCs w:val="24"/>
          <w:lang w:val="en-GB" w:eastAsia="lv-LV" w:bidi="en-GB"/>
        </w:rPr>
        <w:t xml:space="preserve">shall provide remote setting of required parameters, remote updating of screen </w:t>
      </w:r>
      <w:proofErr w:type="gramStart"/>
      <w:r w:rsidRPr="005746B7">
        <w:rPr>
          <w:rFonts w:ascii="Times New Roman" w:eastAsia="Times New Roman" w:hAnsi="Times New Roman" w:cs="Times New Roman"/>
          <w:sz w:val="24"/>
          <w:szCs w:val="24"/>
          <w:lang w:val="en-GB" w:eastAsia="lv-LV" w:bidi="en-GB"/>
        </w:rPr>
        <w:t>software;</w:t>
      </w:r>
      <w:proofErr w:type="gramEnd"/>
    </w:p>
    <w:p w14:paraId="2F0F7241" w14:textId="77777777" w:rsidR="005746B7" w:rsidRPr="005746B7" w:rsidRDefault="005746B7" w:rsidP="002F71B6">
      <w:pPr>
        <w:numPr>
          <w:ilvl w:val="1"/>
          <w:numId w:val="16"/>
        </w:numPr>
        <w:spacing w:after="0" w:line="240" w:lineRule="auto"/>
        <w:ind w:left="567" w:hanging="567"/>
        <w:jc w:val="both"/>
        <w:rPr>
          <w:rFonts w:ascii="Times New Roman" w:eastAsia="Times New Roman" w:hAnsi="Times New Roman" w:cs="Times New Roman"/>
          <w:sz w:val="24"/>
          <w:szCs w:val="24"/>
          <w:lang w:val="en-GB" w:eastAsia="lv-LV"/>
        </w:rPr>
      </w:pPr>
      <w:r w:rsidRPr="005746B7">
        <w:rPr>
          <w:rFonts w:ascii="Times New Roman" w:eastAsia="Times New Roman" w:hAnsi="Times New Roman" w:cs="Times New Roman"/>
          <w:sz w:val="24"/>
          <w:szCs w:val="24"/>
          <w:lang w:val="en-GB" w:eastAsia="lv-LV" w:bidi="en-GB"/>
        </w:rPr>
        <w:t xml:space="preserve">shall provide online connection control, online reading, display of screen functional </w:t>
      </w:r>
      <w:proofErr w:type="gramStart"/>
      <w:r w:rsidRPr="005746B7">
        <w:rPr>
          <w:rFonts w:ascii="Times New Roman" w:eastAsia="Times New Roman" w:hAnsi="Times New Roman" w:cs="Times New Roman"/>
          <w:sz w:val="24"/>
          <w:szCs w:val="24"/>
          <w:lang w:val="en-GB" w:eastAsia="lv-LV" w:bidi="en-GB"/>
        </w:rPr>
        <w:t>parameters;</w:t>
      </w:r>
      <w:proofErr w:type="gramEnd"/>
    </w:p>
    <w:p w14:paraId="7E9EF037" w14:textId="77777777" w:rsidR="005746B7" w:rsidRPr="005746B7" w:rsidRDefault="005746B7" w:rsidP="002F71B6">
      <w:pPr>
        <w:numPr>
          <w:ilvl w:val="1"/>
          <w:numId w:val="16"/>
        </w:numPr>
        <w:spacing w:after="0" w:line="240" w:lineRule="auto"/>
        <w:ind w:left="567" w:hanging="567"/>
        <w:jc w:val="both"/>
        <w:rPr>
          <w:rFonts w:ascii="Times New Roman" w:eastAsia="Times New Roman" w:hAnsi="Times New Roman" w:cs="Times New Roman"/>
          <w:sz w:val="24"/>
          <w:szCs w:val="24"/>
          <w:lang w:val="en-GB" w:eastAsia="lv-LV"/>
        </w:rPr>
      </w:pPr>
      <w:r w:rsidRPr="005746B7">
        <w:rPr>
          <w:rFonts w:ascii="Times New Roman" w:eastAsia="Times New Roman" w:hAnsi="Times New Roman" w:cs="Times New Roman"/>
          <w:sz w:val="24"/>
          <w:szCs w:val="24"/>
          <w:lang w:val="en-GB" w:eastAsia="lv-LV" w:bidi="en-GB"/>
        </w:rPr>
        <w:t xml:space="preserve">shall provide online control of screen display </w:t>
      </w:r>
      <w:proofErr w:type="gramStart"/>
      <w:r w:rsidRPr="005746B7">
        <w:rPr>
          <w:rFonts w:ascii="Times New Roman" w:eastAsia="Times New Roman" w:hAnsi="Times New Roman" w:cs="Times New Roman"/>
          <w:sz w:val="24"/>
          <w:szCs w:val="24"/>
          <w:lang w:val="en-GB" w:eastAsia="lv-LV" w:bidi="en-GB"/>
        </w:rPr>
        <w:t>content;</w:t>
      </w:r>
      <w:proofErr w:type="gramEnd"/>
    </w:p>
    <w:p w14:paraId="32726E8F" w14:textId="77777777" w:rsidR="005746B7" w:rsidRPr="005746B7" w:rsidRDefault="005746B7" w:rsidP="002F71B6">
      <w:pPr>
        <w:numPr>
          <w:ilvl w:val="1"/>
          <w:numId w:val="16"/>
        </w:numPr>
        <w:spacing w:after="0" w:line="240" w:lineRule="auto"/>
        <w:ind w:left="567" w:hanging="567"/>
        <w:jc w:val="both"/>
        <w:rPr>
          <w:rFonts w:ascii="Times New Roman" w:eastAsia="Times New Roman" w:hAnsi="Times New Roman" w:cs="Times New Roman"/>
          <w:sz w:val="24"/>
          <w:szCs w:val="24"/>
          <w:lang w:val="en-GB" w:eastAsia="lv-LV"/>
        </w:rPr>
      </w:pPr>
      <w:r w:rsidRPr="005746B7">
        <w:rPr>
          <w:rFonts w:ascii="Times New Roman" w:eastAsia="Times New Roman" w:hAnsi="Times New Roman" w:cs="Times New Roman"/>
          <w:sz w:val="24"/>
          <w:szCs w:val="24"/>
          <w:lang w:val="en-GB" w:eastAsia="lv-LV" w:bidi="en-GB"/>
        </w:rPr>
        <w:t xml:space="preserve">shall provide log file </w:t>
      </w:r>
      <w:proofErr w:type="gramStart"/>
      <w:r w:rsidRPr="005746B7">
        <w:rPr>
          <w:rFonts w:ascii="Times New Roman" w:eastAsia="Times New Roman" w:hAnsi="Times New Roman" w:cs="Times New Roman"/>
          <w:sz w:val="24"/>
          <w:szCs w:val="24"/>
          <w:lang w:val="en-GB" w:eastAsia="lv-LV" w:bidi="en-GB"/>
        </w:rPr>
        <w:t>upload;</w:t>
      </w:r>
      <w:proofErr w:type="gramEnd"/>
    </w:p>
    <w:p w14:paraId="6B083219" w14:textId="77777777" w:rsidR="005746B7" w:rsidRPr="005746B7" w:rsidRDefault="005746B7" w:rsidP="002F71B6">
      <w:pPr>
        <w:numPr>
          <w:ilvl w:val="1"/>
          <w:numId w:val="16"/>
        </w:numPr>
        <w:spacing w:after="0" w:line="240" w:lineRule="auto"/>
        <w:ind w:left="567" w:hanging="567"/>
        <w:jc w:val="both"/>
        <w:rPr>
          <w:rFonts w:ascii="Times New Roman" w:eastAsia="Times New Roman" w:hAnsi="Times New Roman" w:cs="Times New Roman"/>
          <w:sz w:val="24"/>
          <w:szCs w:val="24"/>
          <w:lang w:val="en-GB" w:eastAsia="lv-LV"/>
        </w:rPr>
      </w:pPr>
      <w:r w:rsidRPr="005746B7">
        <w:rPr>
          <w:rFonts w:ascii="Times New Roman" w:eastAsia="Times New Roman" w:hAnsi="Times New Roman" w:cs="Times New Roman"/>
          <w:sz w:val="24"/>
          <w:szCs w:val="24"/>
          <w:lang w:val="en-GB" w:eastAsia="lv-LV" w:bidi="en-GB"/>
        </w:rPr>
        <w:t xml:space="preserve">shall provide the management of the graphic files to be displayed, the ability to be linked to each screen connected to the system individually or to a group of </w:t>
      </w:r>
      <w:proofErr w:type="gramStart"/>
      <w:r w:rsidRPr="005746B7">
        <w:rPr>
          <w:rFonts w:ascii="Times New Roman" w:eastAsia="Times New Roman" w:hAnsi="Times New Roman" w:cs="Times New Roman"/>
          <w:sz w:val="24"/>
          <w:szCs w:val="24"/>
          <w:lang w:val="en-GB" w:eastAsia="lv-LV" w:bidi="en-GB"/>
        </w:rPr>
        <w:t>screens;</w:t>
      </w:r>
      <w:proofErr w:type="gramEnd"/>
    </w:p>
    <w:p w14:paraId="3476D43B" w14:textId="77777777" w:rsidR="005746B7" w:rsidRPr="005746B7" w:rsidRDefault="005746B7" w:rsidP="002F71B6">
      <w:pPr>
        <w:numPr>
          <w:ilvl w:val="1"/>
          <w:numId w:val="16"/>
        </w:numPr>
        <w:spacing w:after="0" w:line="240" w:lineRule="auto"/>
        <w:ind w:left="567" w:hanging="567"/>
        <w:jc w:val="both"/>
        <w:rPr>
          <w:rFonts w:ascii="Times New Roman" w:eastAsia="Times New Roman" w:hAnsi="Times New Roman" w:cs="Times New Roman"/>
          <w:sz w:val="24"/>
          <w:szCs w:val="24"/>
          <w:lang w:val="en-GB" w:eastAsia="lv-LV"/>
        </w:rPr>
      </w:pPr>
      <w:r w:rsidRPr="005746B7">
        <w:rPr>
          <w:rFonts w:ascii="Times New Roman" w:eastAsia="Times New Roman" w:hAnsi="Times New Roman" w:cs="Times New Roman"/>
          <w:sz w:val="24"/>
          <w:szCs w:val="24"/>
          <w:lang w:val="en-GB" w:eastAsia="lv-LV" w:bidi="en-GB"/>
        </w:rPr>
        <w:t xml:space="preserve">shall provide accounting and display of error and warning </w:t>
      </w:r>
      <w:proofErr w:type="gramStart"/>
      <w:r w:rsidRPr="005746B7">
        <w:rPr>
          <w:rFonts w:ascii="Times New Roman" w:eastAsia="Times New Roman" w:hAnsi="Times New Roman" w:cs="Times New Roman"/>
          <w:sz w:val="24"/>
          <w:szCs w:val="24"/>
          <w:lang w:val="en-GB" w:eastAsia="lv-LV" w:bidi="en-GB"/>
        </w:rPr>
        <w:t>messages;</w:t>
      </w:r>
      <w:proofErr w:type="gramEnd"/>
    </w:p>
    <w:p w14:paraId="4DB8ABAE" w14:textId="77777777" w:rsidR="005746B7" w:rsidRPr="005746B7" w:rsidRDefault="005746B7" w:rsidP="002F71B6">
      <w:pPr>
        <w:numPr>
          <w:ilvl w:val="1"/>
          <w:numId w:val="16"/>
        </w:numPr>
        <w:spacing w:after="0" w:line="240" w:lineRule="auto"/>
        <w:ind w:left="567" w:hanging="567"/>
        <w:jc w:val="both"/>
        <w:rPr>
          <w:rFonts w:ascii="Times New Roman" w:eastAsia="Times New Roman" w:hAnsi="Times New Roman" w:cs="Times New Roman"/>
          <w:sz w:val="24"/>
          <w:szCs w:val="24"/>
          <w:lang w:val="en-GB" w:eastAsia="lv-LV"/>
        </w:rPr>
      </w:pPr>
      <w:r w:rsidRPr="005746B7">
        <w:rPr>
          <w:rFonts w:ascii="Times New Roman" w:eastAsia="Times New Roman" w:hAnsi="Times New Roman" w:cs="Times New Roman"/>
          <w:sz w:val="24"/>
          <w:szCs w:val="24"/>
          <w:lang w:val="en-GB" w:eastAsia="lv-LV" w:bidi="en-GB"/>
        </w:rPr>
        <w:t>shall provide protection against unauthorised access to the operation of the software.</w:t>
      </w:r>
    </w:p>
    <w:p w14:paraId="409F20A8" w14:textId="77777777" w:rsidR="005746B7" w:rsidRPr="005746B7" w:rsidRDefault="005746B7" w:rsidP="005746B7">
      <w:pPr>
        <w:spacing w:after="0" w:line="240" w:lineRule="auto"/>
        <w:ind w:left="567" w:hanging="567"/>
        <w:jc w:val="both"/>
        <w:rPr>
          <w:rFonts w:ascii="Times New Roman" w:eastAsia="Times New Roman" w:hAnsi="Times New Roman" w:cs="Times New Roman"/>
          <w:sz w:val="24"/>
          <w:szCs w:val="24"/>
          <w:lang w:val="en-GB" w:eastAsia="lv-LV"/>
        </w:rPr>
      </w:pPr>
    </w:p>
    <w:p w14:paraId="33B49CD5" w14:textId="77777777" w:rsidR="005746B7" w:rsidRPr="005746B7" w:rsidRDefault="005746B7" w:rsidP="002F71B6">
      <w:pPr>
        <w:numPr>
          <w:ilvl w:val="0"/>
          <w:numId w:val="16"/>
        </w:numPr>
        <w:spacing w:after="0" w:line="240" w:lineRule="auto"/>
        <w:ind w:left="567" w:hanging="567"/>
        <w:jc w:val="both"/>
        <w:rPr>
          <w:rFonts w:ascii="Times New Roman" w:eastAsia="Times New Roman" w:hAnsi="Times New Roman" w:cs="Times New Roman"/>
          <w:b/>
          <w:bCs/>
          <w:sz w:val="24"/>
          <w:szCs w:val="24"/>
          <w:lang w:val="en-GB" w:eastAsia="lv-LV"/>
        </w:rPr>
      </w:pPr>
      <w:r w:rsidRPr="005746B7">
        <w:rPr>
          <w:rFonts w:ascii="Times New Roman" w:eastAsia="Times New Roman" w:hAnsi="Times New Roman" w:cs="Times New Roman"/>
          <w:b/>
          <w:sz w:val="24"/>
          <w:szCs w:val="24"/>
          <w:lang w:val="en-GB" w:eastAsia="lv-LV" w:bidi="en-GB"/>
        </w:rPr>
        <w:t>Technical compliance requirements for information screens:</w:t>
      </w:r>
    </w:p>
    <w:p w14:paraId="32F15C04" w14:textId="77777777" w:rsidR="005746B7" w:rsidRPr="005746B7" w:rsidRDefault="005746B7" w:rsidP="002F71B6">
      <w:pPr>
        <w:numPr>
          <w:ilvl w:val="1"/>
          <w:numId w:val="16"/>
        </w:numPr>
        <w:spacing w:after="0" w:line="240" w:lineRule="auto"/>
        <w:ind w:left="567" w:hanging="567"/>
        <w:jc w:val="both"/>
        <w:rPr>
          <w:rFonts w:ascii="Times New Roman" w:eastAsia="Times New Roman" w:hAnsi="Times New Roman" w:cs="Times New Roman"/>
          <w:sz w:val="24"/>
          <w:szCs w:val="24"/>
          <w:lang w:val="en-GB" w:eastAsia="lv-LV"/>
        </w:rPr>
      </w:pPr>
      <w:r w:rsidRPr="005746B7">
        <w:rPr>
          <w:rFonts w:ascii="Times New Roman" w:eastAsia="Times New Roman" w:hAnsi="Times New Roman" w:cs="Times New Roman"/>
          <w:sz w:val="24"/>
          <w:szCs w:val="24"/>
          <w:lang w:val="en-GB" w:eastAsia="lv-LV" w:bidi="en-GB"/>
        </w:rPr>
        <w:t>the screen size shall be 630 x 250 x 50 mm with a possible tolerance of 50 mm (while maintaining the technical requirements set out in the Technical Specification</w:t>
      </w:r>
      <w:proofErr w:type="gramStart"/>
      <w:r w:rsidRPr="005746B7">
        <w:rPr>
          <w:rFonts w:ascii="Times New Roman" w:eastAsia="Times New Roman" w:hAnsi="Times New Roman" w:cs="Times New Roman"/>
          <w:sz w:val="24"/>
          <w:szCs w:val="24"/>
          <w:lang w:val="en-GB" w:eastAsia="lv-LV" w:bidi="en-GB"/>
        </w:rPr>
        <w:t>);</w:t>
      </w:r>
      <w:proofErr w:type="gramEnd"/>
    </w:p>
    <w:p w14:paraId="7063C79D" w14:textId="77777777" w:rsidR="005746B7" w:rsidRPr="005746B7" w:rsidRDefault="005746B7" w:rsidP="002F71B6">
      <w:pPr>
        <w:numPr>
          <w:ilvl w:val="1"/>
          <w:numId w:val="16"/>
        </w:numPr>
        <w:spacing w:after="0" w:line="240" w:lineRule="auto"/>
        <w:ind w:left="567" w:hanging="567"/>
        <w:jc w:val="both"/>
        <w:rPr>
          <w:rFonts w:ascii="Times New Roman" w:eastAsia="Times New Roman" w:hAnsi="Times New Roman" w:cs="Times New Roman"/>
          <w:sz w:val="24"/>
          <w:szCs w:val="24"/>
          <w:lang w:val="en-GB" w:eastAsia="lv-LV"/>
        </w:rPr>
      </w:pPr>
      <w:r w:rsidRPr="005746B7">
        <w:rPr>
          <w:rFonts w:ascii="Times New Roman" w:eastAsia="Times New Roman" w:hAnsi="Times New Roman" w:cs="Times New Roman"/>
          <w:sz w:val="24"/>
          <w:szCs w:val="24"/>
          <w:lang w:val="en-GB" w:eastAsia="lv-LV" w:bidi="en-GB"/>
        </w:rPr>
        <w:t xml:space="preserve">the weight without fixings shall be less than 15 kg excluding </w:t>
      </w:r>
      <w:proofErr w:type="gramStart"/>
      <w:r w:rsidRPr="005746B7">
        <w:rPr>
          <w:rFonts w:ascii="Times New Roman" w:eastAsia="Times New Roman" w:hAnsi="Times New Roman" w:cs="Times New Roman"/>
          <w:sz w:val="24"/>
          <w:szCs w:val="24"/>
          <w:lang w:val="en-GB" w:eastAsia="lv-LV" w:bidi="en-GB"/>
        </w:rPr>
        <w:t>battery;</w:t>
      </w:r>
      <w:proofErr w:type="gramEnd"/>
    </w:p>
    <w:p w14:paraId="3EEDBAC9" w14:textId="77777777" w:rsidR="005746B7" w:rsidRPr="005746B7" w:rsidRDefault="005746B7" w:rsidP="002F71B6">
      <w:pPr>
        <w:numPr>
          <w:ilvl w:val="1"/>
          <w:numId w:val="16"/>
        </w:numPr>
        <w:spacing w:after="0" w:line="240" w:lineRule="auto"/>
        <w:ind w:left="567" w:hanging="567"/>
        <w:jc w:val="both"/>
        <w:rPr>
          <w:rFonts w:ascii="Times New Roman" w:eastAsia="Times New Roman" w:hAnsi="Times New Roman" w:cs="Times New Roman"/>
          <w:sz w:val="24"/>
          <w:szCs w:val="24"/>
          <w:lang w:val="en-GB" w:eastAsia="lv-LV"/>
        </w:rPr>
      </w:pPr>
      <w:r w:rsidRPr="005746B7">
        <w:rPr>
          <w:rFonts w:ascii="Times New Roman" w:eastAsia="Times New Roman" w:hAnsi="Times New Roman" w:cs="Times New Roman"/>
          <w:sz w:val="24"/>
          <w:szCs w:val="24"/>
          <w:lang w:val="en-GB" w:eastAsia="lv-LV" w:bidi="en-GB"/>
        </w:rPr>
        <w:t xml:space="preserve">shall be mountable both horizontally and vertically with appropriate mounting points and </w:t>
      </w:r>
      <w:proofErr w:type="gramStart"/>
      <w:r w:rsidRPr="005746B7">
        <w:rPr>
          <w:rFonts w:ascii="Times New Roman" w:eastAsia="Times New Roman" w:hAnsi="Times New Roman" w:cs="Times New Roman"/>
          <w:sz w:val="24"/>
          <w:szCs w:val="24"/>
          <w:lang w:val="en-GB" w:eastAsia="lv-LV" w:bidi="en-GB"/>
        </w:rPr>
        <w:t>fixings;</w:t>
      </w:r>
      <w:proofErr w:type="gramEnd"/>
    </w:p>
    <w:p w14:paraId="41238876" w14:textId="77777777" w:rsidR="005746B7" w:rsidRPr="005746B7" w:rsidRDefault="005746B7" w:rsidP="002F71B6">
      <w:pPr>
        <w:numPr>
          <w:ilvl w:val="1"/>
          <w:numId w:val="16"/>
        </w:numPr>
        <w:spacing w:after="0" w:line="240" w:lineRule="auto"/>
        <w:ind w:left="567" w:hanging="567"/>
        <w:jc w:val="both"/>
        <w:rPr>
          <w:rFonts w:ascii="Times New Roman" w:eastAsia="Times New Roman" w:hAnsi="Times New Roman" w:cs="Times New Roman"/>
          <w:sz w:val="24"/>
          <w:szCs w:val="24"/>
          <w:lang w:val="en-GB" w:eastAsia="lv-LV"/>
        </w:rPr>
      </w:pPr>
      <w:r w:rsidRPr="005746B7">
        <w:rPr>
          <w:rFonts w:ascii="Times New Roman" w:eastAsia="Times New Roman" w:hAnsi="Times New Roman" w:cs="Times New Roman"/>
          <w:sz w:val="24"/>
          <w:szCs w:val="24"/>
          <w:lang w:val="en-GB" w:eastAsia="lv-LV" w:bidi="en-GB"/>
        </w:rPr>
        <w:t xml:space="preserve">the screens shall be certified to at least IK09 and IP67 </w:t>
      </w:r>
      <w:proofErr w:type="gramStart"/>
      <w:r w:rsidRPr="005746B7">
        <w:rPr>
          <w:rFonts w:ascii="Times New Roman" w:eastAsia="Times New Roman" w:hAnsi="Times New Roman" w:cs="Times New Roman"/>
          <w:sz w:val="24"/>
          <w:szCs w:val="24"/>
          <w:lang w:val="en-GB" w:eastAsia="lv-LV" w:bidi="en-GB"/>
        </w:rPr>
        <w:t>standards;</w:t>
      </w:r>
      <w:proofErr w:type="gramEnd"/>
    </w:p>
    <w:p w14:paraId="0B36EFBC" w14:textId="77777777" w:rsidR="005746B7" w:rsidRPr="005746B7" w:rsidRDefault="005746B7" w:rsidP="002F71B6">
      <w:pPr>
        <w:numPr>
          <w:ilvl w:val="1"/>
          <w:numId w:val="16"/>
        </w:numPr>
        <w:spacing w:after="0" w:line="240" w:lineRule="auto"/>
        <w:ind w:left="567" w:hanging="567"/>
        <w:jc w:val="both"/>
        <w:rPr>
          <w:rFonts w:ascii="Times New Roman" w:eastAsia="Times New Roman" w:hAnsi="Times New Roman" w:cs="Times New Roman"/>
          <w:sz w:val="24"/>
          <w:szCs w:val="24"/>
          <w:lang w:val="en-GB" w:eastAsia="lv-LV"/>
        </w:rPr>
      </w:pPr>
      <w:r w:rsidRPr="005746B7">
        <w:rPr>
          <w:rFonts w:ascii="Times New Roman" w:eastAsia="Times New Roman" w:hAnsi="Times New Roman" w:cs="Times New Roman"/>
          <w:sz w:val="24"/>
          <w:szCs w:val="24"/>
          <w:lang w:val="en-GB" w:eastAsia="lv-LV" w:bidi="en-GB"/>
        </w:rPr>
        <w:t xml:space="preserve">the housing and front glass shall be protected (anti-vandalism), mechanical protection class not less than </w:t>
      </w:r>
      <w:proofErr w:type="gramStart"/>
      <w:r w:rsidRPr="005746B7">
        <w:rPr>
          <w:rFonts w:ascii="Times New Roman" w:eastAsia="Times New Roman" w:hAnsi="Times New Roman" w:cs="Times New Roman"/>
          <w:sz w:val="24"/>
          <w:szCs w:val="24"/>
          <w:lang w:val="en-GB" w:eastAsia="lv-LV" w:bidi="en-GB"/>
        </w:rPr>
        <w:t>IP67;</w:t>
      </w:r>
      <w:proofErr w:type="gramEnd"/>
    </w:p>
    <w:p w14:paraId="5597C31B" w14:textId="77777777" w:rsidR="005746B7" w:rsidRPr="005746B7" w:rsidRDefault="005746B7" w:rsidP="002F71B6">
      <w:pPr>
        <w:numPr>
          <w:ilvl w:val="1"/>
          <w:numId w:val="16"/>
        </w:numPr>
        <w:spacing w:after="0" w:line="240" w:lineRule="auto"/>
        <w:ind w:left="567" w:hanging="567"/>
        <w:jc w:val="both"/>
        <w:rPr>
          <w:rFonts w:ascii="Times New Roman" w:eastAsia="Times New Roman" w:hAnsi="Times New Roman" w:cs="Times New Roman"/>
          <w:sz w:val="24"/>
          <w:szCs w:val="24"/>
          <w:lang w:val="en-GB" w:eastAsia="lv-LV"/>
        </w:rPr>
      </w:pPr>
      <w:r w:rsidRPr="005746B7">
        <w:rPr>
          <w:rFonts w:ascii="Times New Roman" w:eastAsia="Times New Roman" w:hAnsi="Times New Roman" w:cs="Times New Roman"/>
          <w:sz w:val="24"/>
          <w:szCs w:val="24"/>
          <w:lang w:val="en-GB" w:eastAsia="lv-LV" w:bidi="en-GB"/>
        </w:rPr>
        <w:t>the colour of the display shall be Monochrome (16 levels or better</w:t>
      </w:r>
      <w:proofErr w:type="gramStart"/>
      <w:r w:rsidRPr="005746B7">
        <w:rPr>
          <w:rFonts w:ascii="Times New Roman" w:eastAsia="Times New Roman" w:hAnsi="Times New Roman" w:cs="Times New Roman"/>
          <w:sz w:val="24"/>
          <w:szCs w:val="24"/>
          <w:lang w:val="en-GB" w:eastAsia="lv-LV" w:bidi="en-GB"/>
        </w:rPr>
        <w:t>);</w:t>
      </w:r>
      <w:proofErr w:type="gramEnd"/>
    </w:p>
    <w:p w14:paraId="3A24CB69" w14:textId="77777777" w:rsidR="005746B7" w:rsidRPr="005746B7" w:rsidRDefault="005746B7" w:rsidP="002F71B6">
      <w:pPr>
        <w:numPr>
          <w:ilvl w:val="1"/>
          <w:numId w:val="16"/>
        </w:numPr>
        <w:spacing w:after="0" w:line="240" w:lineRule="auto"/>
        <w:ind w:left="567" w:hanging="567"/>
        <w:jc w:val="both"/>
        <w:rPr>
          <w:rFonts w:ascii="Times New Roman" w:eastAsia="Times New Roman" w:hAnsi="Times New Roman" w:cs="Times New Roman"/>
          <w:sz w:val="24"/>
          <w:szCs w:val="24"/>
          <w:lang w:val="en-GB" w:eastAsia="lv-LV"/>
        </w:rPr>
      </w:pPr>
      <w:r w:rsidRPr="005746B7">
        <w:rPr>
          <w:rFonts w:ascii="Times New Roman" w:eastAsia="Times New Roman" w:hAnsi="Times New Roman" w:cs="Times New Roman"/>
          <w:sz w:val="24"/>
          <w:szCs w:val="24"/>
          <w:lang w:val="en-GB" w:eastAsia="lv-LV" w:bidi="en-GB"/>
        </w:rPr>
        <w:t xml:space="preserve">display type shall be: 23" diagonal screen with a resolution of at least 3200 x 1200 pixels with an active working surface of at least 540 x 200 mm, outdoor use – outdoor use e-paper technology, temperature range: -30°C to +50°C, humidity: 5% to </w:t>
      </w:r>
      <w:proofErr w:type="gramStart"/>
      <w:r w:rsidRPr="005746B7">
        <w:rPr>
          <w:rFonts w:ascii="Times New Roman" w:eastAsia="Times New Roman" w:hAnsi="Times New Roman" w:cs="Times New Roman"/>
          <w:sz w:val="24"/>
          <w:szCs w:val="24"/>
          <w:lang w:val="en-GB" w:eastAsia="lv-LV" w:bidi="en-GB"/>
        </w:rPr>
        <w:t>95%;</w:t>
      </w:r>
      <w:proofErr w:type="gramEnd"/>
    </w:p>
    <w:p w14:paraId="309C4480" w14:textId="77777777" w:rsidR="005746B7" w:rsidRPr="005746B7" w:rsidRDefault="005746B7" w:rsidP="002F71B6">
      <w:pPr>
        <w:numPr>
          <w:ilvl w:val="1"/>
          <w:numId w:val="16"/>
        </w:numPr>
        <w:spacing w:after="0" w:line="240" w:lineRule="auto"/>
        <w:ind w:left="567" w:hanging="567"/>
        <w:jc w:val="both"/>
        <w:rPr>
          <w:rFonts w:ascii="Times New Roman" w:eastAsia="Times New Roman" w:hAnsi="Times New Roman" w:cs="Times New Roman"/>
          <w:sz w:val="24"/>
          <w:szCs w:val="24"/>
          <w:lang w:val="en-GB" w:eastAsia="lv-LV"/>
        </w:rPr>
      </w:pPr>
      <w:r w:rsidRPr="005746B7">
        <w:rPr>
          <w:rFonts w:ascii="Times New Roman" w:eastAsia="Times New Roman" w:hAnsi="Times New Roman" w:cs="Times New Roman"/>
          <w:sz w:val="24"/>
          <w:szCs w:val="24"/>
          <w:lang w:val="en-GB" w:eastAsia="lv-LV" w:bidi="en-GB"/>
        </w:rPr>
        <w:t xml:space="preserve">shall have built-in supplementary internal lighting, remotely and automatically adjustable to ensure visibility in the darkest hours of the </w:t>
      </w:r>
      <w:proofErr w:type="gramStart"/>
      <w:r w:rsidRPr="005746B7">
        <w:rPr>
          <w:rFonts w:ascii="Times New Roman" w:eastAsia="Times New Roman" w:hAnsi="Times New Roman" w:cs="Times New Roman"/>
          <w:sz w:val="24"/>
          <w:szCs w:val="24"/>
          <w:lang w:val="en-GB" w:eastAsia="lv-LV" w:bidi="en-GB"/>
        </w:rPr>
        <w:t>day;</w:t>
      </w:r>
      <w:proofErr w:type="gramEnd"/>
    </w:p>
    <w:p w14:paraId="75FCB5AB" w14:textId="77777777" w:rsidR="005746B7" w:rsidRPr="005746B7" w:rsidRDefault="005746B7" w:rsidP="002F71B6">
      <w:pPr>
        <w:numPr>
          <w:ilvl w:val="1"/>
          <w:numId w:val="16"/>
        </w:numPr>
        <w:spacing w:after="0" w:line="240" w:lineRule="auto"/>
        <w:ind w:left="567" w:hanging="567"/>
        <w:jc w:val="both"/>
        <w:rPr>
          <w:rFonts w:ascii="Times New Roman" w:eastAsia="Times New Roman" w:hAnsi="Times New Roman" w:cs="Times New Roman"/>
          <w:sz w:val="24"/>
          <w:szCs w:val="24"/>
          <w:lang w:val="en-GB" w:eastAsia="lv-LV"/>
        </w:rPr>
      </w:pPr>
      <w:r w:rsidRPr="005746B7">
        <w:rPr>
          <w:rFonts w:ascii="Times New Roman" w:eastAsia="Times New Roman" w:hAnsi="Times New Roman" w:cs="Times New Roman"/>
          <w:sz w:val="24"/>
          <w:szCs w:val="24"/>
          <w:lang w:val="en-GB" w:eastAsia="lv-LV" w:bidi="en-GB"/>
        </w:rPr>
        <w:t xml:space="preserve">shall have waterproof data and electrical connection to an external power </w:t>
      </w:r>
      <w:proofErr w:type="gramStart"/>
      <w:r w:rsidRPr="005746B7">
        <w:rPr>
          <w:rFonts w:ascii="Times New Roman" w:eastAsia="Times New Roman" w:hAnsi="Times New Roman" w:cs="Times New Roman"/>
          <w:sz w:val="24"/>
          <w:szCs w:val="24"/>
          <w:lang w:val="en-GB" w:eastAsia="lv-LV" w:bidi="en-GB"/>
        </w:rPr>
        <w:t>supply;</w:t>
      </w:r>
      <w:proofErr w:type="gramEnd"/>
    </w:p>
    <w:p w14:paraId="7AD252C9" w14:textId="77777777" w:rsidR="005746B7" w:rsidRPr="005746B7" w:rsidRDefault="005746B7" w:rsidP="002F71B6">
      <w:pPr>
        <w:numPr>
          <w:ilvl w:val="1"/>
          <w:numId w:val="16"/>
        </w:numPr>
        <w:spacing w:after="0" w:line="240" w:lineRule="auto"/>
        <w:ind w:left="567" w:hanging="567"/>
        <w:jc w:val="both"/>
        <w:rPr>
          <w:rFonts w:ascii="Times New Roman" w:eastAsia="Times New Roman" w:hAnsi="Times New Roman" w:cs="Times New Roman"/>
          <w:sz w:val="24"/>
          <w:szCs w:val="24"/>
          <w:lang w:val="en-GB" w:eastAsia="lv-LV"/>
        </w:rPr>
      </w:pPr>
      <w:r w:rsidRPr="005746B7">
        <w:rPr>
          <w:rFonts w:ascii="Times New Roman" w:eastAsia="Times New Roman" w:hAnsi="Times New Roman" w:cs="Times New Roman"/>
          <w:sz w:val="24"/>
          <w:szCs w:val="24"/>
          <w:lang w:val="en-GB" w:eastAsia="lv-LV" w:bidi="en-GB"/>
        </w:rPr>
        <w:t xml:space="preserve">the electricity consumption with maximum supplementary lighting switched on shall be 100 mA or less with the possibility to switch the system on and off </w:t>
      </w:r>
      <w:proofErr w:type="gramStart"/>
      <w:r w:rsidRPr="005746B7">
        <w:rPr>
          <w:rFonts w:ascii="Times New Roman" w:eastAsia="Times New Roman" w:hAnsi="Times New Roman" w:cs="Times New Roman"/>
          <w:sz w:val="24"/>
          <w:szCs w:val="24"/>
          <w:lang w:val="en-GB" w:eastAsia="lv-LV" w:bidi="en-GB"/>
        </w:rPr>
        <w:t>remotely;</w:t>
      </w:r>
      <w:proofErr w:type="gramEnd"/>
    </w:p>
    <w:p w14:paraId="71BED7FC" w14:textId="40134A7F" w:rsidR="005746B7" w:rsidRPr="003218A0" w:rsidRDefault="005746B7" w:rsidP="002F71B6">
      <w:pPr>
        <w:numPr>
          <w:ilvl w:val="1"/>
          <w:numId w:val="16"/>
        </w:numPr>
        <w:spacing w:after="0" w:line="240" w:lineRule="auto"/>
        <w:ind w:left="567" w:hanging="567"/>
        <w:jc w:val="both"/>
        <w:rPr>
          <w:rFonts w:ascii="Times New Roman" w:eastAsia="Times New Roman" w:hAnsi="Times New Roman" w:cs="Times New Roman"/>
          <w:sz w:val="24"/>
          <w:szCs w:val="24"/>
          <w:lang w:val="en-GB" w:eastAsia="lv-LV"/>
        </w:rPr>
      </w:pPr>
      <w:bookmarkStart w:id="7" w:name="_Hlk128658027"/>
      <w:r w:rsidRPr="003218A0">
        <w:rPr>
          <w:rFonts w:ascii="Times New Roman" w:eastAsia="Times New Roman" w:hAnsi="Times New Roman" w:cs="Times New Roman"/>
          <w:sz w:val="24"/>
          <w:szCs w:val="24"/>
          <w:lang w:val="en-GB" w:eastAsia="lv-LV" w:bidi="en-GB"/>
        </w:rPr>
        <w:t xml:space="preserve">the manufacturer shall provide a minimum </w:t>
      </w:r>
      <w:r w:rsidR="00564C56" w:rsidRPr="003218A0">
        <w:rPr>
          <w:rFonts w:ascii="Times New Roman" w:eastAsia="Times New Roman" w:hAnsi="Times New Roman" w:cs="Times New Roman"/>
          <w:sz w:val="24"/>
          <w:szCs w:val="24"/>
          <w:lang w:val="en-GB" w:eastAsia="lv-LV" w:bidi="en-GB"/>
        </w:rPr>
        <w:t>36 month</w:t>
      </w:r>
      <w:r w:rsidR="00DE0BF5" w:rsidRPr="003218A0">
        <w:rPr>
          <w:rFonts w:ascii="Times New Roman" w:eastAsia="Times New Roman" w:hAnsi="Times New Roman" w:cs="Times New Roman"/>
          <w:sz w:val="24"/>
          <w:szCs w:val="24"/>
          <w:lang w:val="en-GB" w:eastAsia="lv-LV" w:bidi="en-GB"/>
        </w:rPr>
        <w:t>s</w:t>
      </w:r>
      <w:r w:rsidR="003218A0">
        <w:rPr>
          <w:rFonts w:ascii="Times New Roman" w:eastAsia="Times New Roman" w:hAnsi="Times New Roman" w:cs="Times New Roman"/>
          <w:sz w:val="24"/>
          <w:szCs w:val="24"/>
          <w:lang w:val="en-GB" w:eastAsia="lv-LV" w:bidi="en-GB"/>
        </w:rPr>
        <w:t xml:space="preserve"> </w:t>
      </w:r>
      <w:r w:rsidRPr="003218A0">
        <w:rPr>
          <w:rFonts w:ascii="Times New Roman" w:eastAsia="Times New Roman" w:hAnsi="Times New Roman" w:cs="Times New Roman"/>
          <w:sz w:val="24"/>
          <w:szCs w:val="24"/>
          <w:lang w:val="en-GB" w:eastAsia="lv-LV" w:bidi="en-GB"/>
        </w:rPr>
        <w:t xml:space="preserve">- warranty for the equipment and software and a minimum </w:t>
      </w:r>
      <w:r w:rsidR="00DE0BF5" w:rsidRPr="003218A0">
        <w:rPr>
          <w:rFonts w:ascii="Times New Roman" w:eastAsia="Times New Roman" w:hAnsi="Times New Roman" w:cs="Times New Roman"/>
          <w:sz w:val="24"/>
          <w:szCs w:val="24"/>
          <w:lang w:val="en-GB" w:eastAsia="lv-LV" w:bidi="en-GB"/>
        </w:rPr>
        <w:t>5</w:t>
      </w:r>
      <w:r w:rsidRPr="003218A0">
        <w:rPr>
          <w:rFonts w:ascii="Times New Roman" w:eastAsia="Times New Roman" w:hAnsi="Times New Roman" w:cs="Times New Roman"/>
          <w:sz w:val="24"/>
          <w:szCs w:val="24"/>
          <w:lang w:val="en-GB" w:eastAsia="lv-LV" w:bidi="en-GB"/>
        </w:rPr>
        <w:t xml:space="preserve">-year availability of spare </w:t>
      </w:r>
      <w:proofErr w:type="gramStart"/>
      <w:r w:rsidRPr="003218A0">
        <w:rPr>
          <w:rFonts w:ascii="Times New Roman" w:eastAsia="Times New Roman" w:hAnsi="Times New Roman" w:cs="Times New Roman"/>
          <w:sz w:val="24"/>
          <w:szCs w:val="24"/>
          <w:lang w:val="en-GB" w:eastAsia="lv-LV" w:bidi="en-GB"/>
        </w:rPr>
        <w:t>parts</w:t>
      </w:r>
      <w:bookmarkEnd w:id="7"/>
      <w:r w:rsidRPr="003218A0">
        <w:rPr>
          <w:rFonts w:ascii="Times New Roman" w:eastAsia="Times New Roman" w:hAnsi="Times New Roman" w:cs="Times New Roman"/>
          <w:sz w:val="24"/>
          <w:szCs w:val="24"/>
          <w:lang w:val="en-GB" w:eastAsia="lv-LV" w:bidi="en-GB"/>
        </w:rPr>
        <w:t>;</w:t>
      </w:r>
      <w:proofErr w:type="gramEnd"/>
    </w:p>
    <w:p w14:paraId="222F7CB9" w14:textId="77777777" w:rsidR="005746B7" w:rsidRPr="005746B7" w:rsidRDefault="005746B7" w:rsidP="005746B7">
      <w:pPr>
        <w:spacing w:after="0" w:line="240" w:lineRule="auto"/>
        <w:ind w:left="567" w:hanging="567"/>
        <w:jc w:val="both"/>
        <w:rPr>
          <w:rFonts w:ascii="Times New Roman" w:eastAsia="Times New Roman" w:hAnsi="Times New Roman" w:cs="Times New Roman"/>
          <w:sz w:val="24"/>
          <w:szCs w:val="24"/>
          <w:lang w:val="en-GB" w:eastAsia="lv-LV"/>
        </w:rPr>
      </w:pPr>
    </w:p>
    <w:p w14:paraId="12D08CD7" w14:textId="77777777" w:rsidR="005746B7" w:rsidRPr="005746B7" w:rsidRDefault="005746B7" w:rsidP="002F71B6">
      <w:pPr>
        <w:numPr>
          <w:ilvl w:val="0"/>
          <w:numId w:val="16"/>
        </w:numPr>
        <w:spacing w:after="0" w:line="240" w:lineRule="auto"/>
        <w:ind w:left="567" w:hanging="567"/>
        <w:jc w:val="both"/>
        <w:rPr>
          <w:rFonts w:ascii="Times New Roman" w:eastAsia="Times New Roman" w:hAnsi="Times New Roman" w:cs="Times New Roman"/>
          <w:sz w:val="24"/>
          <w:szCs w:val="24"/>
          <w:lang w:val="en-GB" w:eastAsia="lv-LV"/>
        </w:rPr>
      </w:pPr>
      <w:r w:rsidRPr="005746B7">
        <w:rPr>
          <w:rFonts w:ascii="Times New Roman" w:eastAsia="Times New Roman" w:hAnsi="Times New Roman" w:cs="Times New Roman"/>
          <w:b/>
          <w:sz w:val="24"/>
          <w:szCs w:val="24"/>
          <w:lang w:val="en-GB" w:eastAsia="lv-LV" w:bidi="en-GB"/>
        </w:rPr>
        <w:t xml:space="preserve">The Candidate shall provide the following technical documentation to the Contracting Authority: </w:t>
      </w:r>
      <w:r w:rsidRPr="005746B7">
        <w:rPr>
          <w:rFonts w:ascii="Times New Roman" w:eastAsia="Times New Roman" w:hAnsi="Times New Roman" w:cs="Times New Roman"/>
          <w:sz w:val="24"/>
          <w:szCs w:val="24"/>
          <w:lang w:val="en-GB" w:eastAsia="lv-LV" w:bidi="en-GB"/>
        </w:rPr>
        <w:t>user manuals, descriptions of operating principles and functional processes, configuration manuals in the original language and with a translation into Latvian.</w:t>
      </w:r>
    </w:p>
    <w:p w14:paraId="65B7E075" w14:textId="77777777" w:rsidR="005746B7" w:rsidRPr="005746B7" w:rsidRDefault="005746B7" w:rsidP="005746B7">
      <w:pPr>
        <w:spacing w:after="0" w:line="240" w:lineRule="auto"/>
        <w:ind w:left="567" w:hanging="567"/>
        <w:jc w:val="both"/>
        <w:rPr>
          <w:rFonts w:ascii="Times New Roman" w:eastAsia="Times New Roman" w:hAnsi="Times New Roman" w:cs="Times New Roman"/>
          <w:sz w:val="24"/>
          <w:szCs w:val="24"/>
          <w:lang w:val="en-GB" w:eastAsia="lv-LV"/>
        </w:rPr>
      </w:pPr>
    </w:p>
    <w:p w14:paraId="5A2AC5DD" w14:textId="77777777" w:rsidR="005746B7" w:rsidRPr="005746B7" w:rsidRDefault="005746B7" w:rsidP="002F71B6">
      <w:pPr>
        <w:numPr>
          <w:ilvl w:val="0"/>
          <w:numId w:val="16"/>
        </w:numPr>
        <w:spacing w:after="0" w:line="240" w:lineRule="auto"/>
        <w:ind w:left="567" w:hanging="567"/>
        <w:jc w:val="both"/>
        <w:rPr>
          <w:rFonts w:ascii="Times New Roman" w:eastAsia="Times New Roman" w:hAnsi="Times New Roman" w:cs="Times New Roman"/>
          <w:sz w:val="24"/>
          <w:szCs w:val="24"/>
          <w:lang w:val="en-GB" w:eastAsia="lv-LV"/>
        </w:rPr>
      </w:pPr>
      <w:bookmarkStart w:id="8" w:name="_Hlk128659231"/>
      <w:r w:rsidRPr="005746B7">
        <w:rPr>
          <w:rFonts w:ascii="Times New Roman" w:eastAsia="Times New Roman" w:hAnsi="Times New Roman" w:cs="Times New Roman"/>
          <w:sz w:val="24"/>
          <w:szCs w:val="24"/>
          <w:lang w:val="en-GB" w:eastAsia="lv-LV" w:bidi="en-GB"/>
        </w:rPr>
        <w:t>The Candidate shall, after delivery of the first information screens, provide training for at least 2 (two) employees of the Contracting Authority for not less than 24 (twenty-four) hours, including training / briefing (to be provided in Latvian or English) on:</w:t>
      </w:r>
    </w:p>
    <w:p w14:paraId="35F59590" w14:textId="77777777" w:rsidR="005746B7" w:rsidRPr="005746B7" w:rsidRDefault="005746B7" w:rsidP="002F71B6">
      <w:pPr>
        <w:numPr>
          <w:ilvl w:val="1"/>
          <w:numId w:val="16"/>
        </w:numPr>
        <w:spacing w:after="0" w:line="240" w:lineRule="auto"/>
        <w:ind w:left="567" w:hanging="567"/>
        <w:jc w:val="both"/>
        <w:rPr>
          <w:rFonts w:ascii="Times New Roman" w:eastAsia="Times New Roman" w:hAnsi="Times New Roman" w:cs="Times New Roman"/>
          <w:sz w:val="24"/>
          <w:szCs w:val="24"/>
          <w:lang w:val="en-GB" w:eastAsia="lv-LV"/>
        </w:rPr>
      </w:pPr>
      <w:r w:rsidRPr="005746B7">
        <w:rPr>
          <w:rFonts w:ascii="Times New Roman" w:eastAsia="Times New Roman" w:hAnsi="Times New Roman" w:cs="Times New Roman"/>
          <w:sz w:val="24"/>
          <w:szCs w:val="24"/>
          <w:lang w:val="en-GB" w:eastAsia="lv-LV" w:bidi="en-GB"/>
        </w:rPr>
        <w:t xml:space="preserve">deployment, maintenance and operation of the content management </w:t>
      </w:r>
      <w:proofErr w:type="gramStart"/>
      <w:r w:rsidRPr="005746B7">
        <w:rPr>
          <w:rFonts w:ascii="Times New Roman" w:eastAsia="Times New Roman" w:hAnsi="Times New Roman" w:cs="Times New Roman"/>
          <w:sz w:val="24"/>
          <w:szCs w:val="24"/>
          <w:lang w:val="en-GB" w:eastAsia="lv-LV" w:bidi="en-GB"/>
        </w:rPr>
        <w:t>software;</w:t>
      </w:r>
      <w:proofErr w:type="gramEnd"/>
    </w:p>
    <w:p w14:paraId="29778CD5" w14:textId="77777777" w:rsidR="005746B7" w:rsidRPr="005746B7" w:rsidRDefault="005746B7" w:rsidP="002F71B6">
      <w:pPr>
        <w:numPr>
          <w:ilvl w:val="1"/>
          <w:numId w:val="16"/>
        </w:numPr>
        <w:spacing w:after="0" w:line="240" w:lineRule="auto"/>
        <w:ind w:left="567" w:hanging="567"/>
        <w:jc w:val="both"/>
        <w:rPr>
          <w:rFonts w:ascii="Times New Roman" w:eastAsia="Times New Roman" w:hAnsi="Times New Roman" w:cs="Times New Roman"/>
          <w:sz w:val="24"/>
          <w:szCs w:val="24"/>
          <w:lang w:val="en-GB" w:eastAsia="lv-LV"/>
        </w:rPr>
      </w:pPr>
      <w:r w:rsidRPr="005746B7">
        <w:rPr>
          <w:rFonts w:ascii="Times New Roman" w:eastAsia="Times New Roman" w:hAnsi="Times New Roman" w:cs="Times New Roman"/>
          <w:sz w:val="24"/>
          <w:szCs w:val="24"/>
          <w:lang w:val="en-GB" w:eastAsia="lv-LV" w:bidi="en-GB"/>
        </w:rPr>
        <w:t xml:space="preserve">identification and troubleshooting of functional </w:t>
      </w:r>
      <w:proofErr w:type="gramStart"/>
      <w:r w:rsidRPr="005746B7">
        <w:rPr>
          <w:rFonts w:ascii="Times New Roman" w:eastAsia="Times New Roman" w:hAnsi="Times New Roman" w:cs="Times New Roman"/>
          <w:sz w:val="24"/>
          <w:szCs w:val="24"/>
          <w:lang w:val="en-GB" w:eastAsia="lv-LV" w:bidi="en-GB"/>
        </w:rPr>
        <w:t>faults;</w:t>
      </w:r>
      <w:proofErr w:type="gramEnd"/>
    </w:p>
    <w:p w14:paraId="6A6280D9" w14:textId="77777777" w:rsidR="005746B7" w:rsidRPr="005746B7" w:rsidRDefault="005746B7" w:rsidP="002F71B6">
      <w:pPr>
        <w:numPr>
          <w:ilvl w:val="1"/>
          <w:numId w:val="16"/>
        </w:numPr>
        <w:spacing w:after="0" w:line="240" w:lineRule="auto"/>
        <w:ind w:left="567" w:hanging="567"/>
        <w:jc w:val="both"/>
        <w:rPr>
          <w:rFonts w:ascii="Times New Roman" w:eastAsia="Times New Roman" w:hAnsi="Times New Roman" w:cs="Times New Roman"/>
          <w:sz w:val="24"/>
          <w:szCs w:val="24"/>
          <w:lang w:val="en-GB" w:eastAsia="lv-LV"/>
        </w:rPr>
      </w:pPr>
      <w:r w:rsidRPr="005746B7">
        <w:rPr>
          <w:rFonts w:ascii="Times New Roman" w:eastAsia="Times New Roman" w:hAnsi="Times New Roman" w:cs="Times New Roman"/>
          <w:sz w:val="24"/>
          <w:szCs w:val="24"/>
          <w:lang w:val="en-GB" w:eastAsia="lv-LV" w:bidi="en-GB"/>
        </w:rPr>
        <w:t xml:space="preserve">updates of the information screens and content management </w:t>
      </w:r>
      <w:proofErr w:type="gramStart"/>
      <w:r w:rsidRPr="005746B7">
        <w:rPr>
          <w:rFonts w:ascii="Times New Roman" w:eastAsia="Times New Roman" w:hAnsi="Times New Roman" w:cs="Times New Roman"/>
          <w:sz w:val="24"/>
          <w:szCs w:val="24"/>
          <w:lang w:val="en-GB" w:eastAsia="lv-LV" w:bidi="en-GB"/>
        </w:rPr>
        <w:t>software;</w:t>
      </w:r>
      <w:proofErr w:type="gramEnd"/>
    </w:p>
    <w:p w14:paraId="5FF5EAE2" w14:textId="77777777" w:rsidR="005746B7" w:rsidRPr="005746B7" w:rsidRDefault="005746B7" w:rsidP="002F71B6">
      <w:pPr>
        <w:numPr>
          <w:ilvl w:val="1"/>
          <w:numId w:val="16"/>
        </w:numPr>
        <w:spacing w:after="0" w:line="240" w:lineRule="auto"/>
        <w:ind w:left="567" w:hanging="567"/>
        <w:jc w:val="both"/>
        <w:rPr>
          <w:rFonts w:ascii="Times New Roman" w:eastAsia="Times New Roman" w:hAnsi="Times New Roman" w:cs="Times New Roman"/>
          <w:sz w:val="24"/>
          <w:szCs w:val="24"/>
          <w:lang w:val="en-GB" w:eastAsia="lv-LV"/>
        </w:rPr>
      </w:pPr>
      <w:r w:rsidRPr="005746B7">
        <w:rPr>
          <w:rFonts w:ascii="Times New Roman" w:eastAsia="Times New Roman" w:hAnsi="Times New Roman" w:cs="Times New Roman"/>
          <w:sz w:val="24"/>
          <w:szCs w:val="24"/>
          <w:lang w:val="en-GB" w:eastAsia="lv-LV" w:bidi="en-GB"/>
        </w:rPr>
        <w:t xml:space="preserve">configuration and preparation of the screens for installation in case of screen </w:t>
      </w:r>
      <w:proofErr w:type="gramStart"/>
      <w:r w:rsidRPr="005746B7">
        <w:rPr>
          <w:rFonts w:ascii="Times New Roman" w:eastAsia="Times New Roman" w:hAnsi="Times New Roman" w:cs="Times New Roman"/>
          <w:sz w:val="24"/>
          <w:szCs w:val="24"/>
          <w:lang w:val="en-GB" w:eastAsia="lv-LV" w:bidi="en-GB"/>
        </w:rPr>
        <w:t>replacement;</w:t>
      </w:r>
      <w:proofErr w:type="gramEnd"/>
    </w:p>
    <w:p w14:paraId="7840C913" w14:textId="77777777" w:rsidR="005746B7" w:rsidRPr="005746B7" w:rsidRDefault="005746B7" w:rsidP="002F71B6">
      <w:pPr>
        <w:numPr>
          <w:ilvl w:val="1"/>
          <w:numId w:val="16"/>
        </w:numPr>
        <w:spacing w:after="0" w:line="240" w:lineRule="auto"/>
        <w:ind w:left="567" w:hanging="567"/>
        <w:jc w:val="both"/>
        <w:rPr>
          <w:rFonts w:ascii="Times New Roman" w:eastAsia="Times New Roman" w:hAnsi="Times New Roman" w:cs="Times New Roman"/>
          <w:sz w:val="24"/>
          <w:szCs w:val="24"/>
          <w:lang w:val="en-GB" w:eastAsia="lv-LV"/>
        </w:rPr>
      </w:pPr>
      <w:r w:rsidRPr="005746B7">
        <w:rPr>
          <w:rFonts w:ascii="Times New Roman" w:eastAsia="Times New Roman" w:hAnsi="Times New Roman" w:cs="Times New Roman"/>
          <w:sz w:val="24"/>
          <w:szCs w:val="24"/>
          <w:lang w:val="en-GB" w:eastAsia="lv-LV" w:bidi="en-GB"/>
        </w:rPr>
        <w:t xml:space="preserve">implementation of minor functional additions or visual </w:t>
      </w:r>
      <w:proofErr w:type="gramStart"/>
      <w:r w:rsidRPr="005746B7">
        <w:rPr>
          <w:rFonts w:ascii="Times New Roman" w:eastAsia="Times New Roman" w:hAnsi="Times New Roman" w:cs="Times New Roman"/>
          <w:sz w:val="24"/>
          <w:szCs w:val="24"/>
          <w:lang w:val="en-GB" w:eastAsia="lv-LV" w:bidi="en-GB"/>
        </w:rPr>
        <w:t>modifications;</w:t>
      </w:r>
      <w:proofErr w:type="gramEnd"/>
    </w:p>
    <w:p w14:paraId="686ECA19" w14:textId="77777777" w:rsidR="005746B7" w:rsidRPr="005746B7" w:rsidRDefault="005746B7" w:rsidP="002F71B6">
      <w:pPr>
        <w:numPr>
          <w:ilvl w:val="1"/>
          <w:numId w:val="16"/>
        </w:numPr>
        <w:spacing w:after="0" w:line="240" w:lineRule="auto"/>
        <w:ind w:left="567" w:hanging="567"/>
        <w:jc w:val="both"/>
        <w:rPr>
          <w:rFonts w:ascii="Times New Roman" w:eastAsia="Times New Roman" w:hAnsi="Times New Roman" w:cs="Times New Roman"/>
          <w:sz w:val="24"/>
          <w:szCs w:val="24"/>
          <w:lang w:val="en-GB" w:eastAsia="lv-LV"/>
        </w:rPr>
      </w:pPr>
      <w:r w:rsidRPr="005746B7">
        <w:rPr>
          <w:rFonts w:ascii="Times New Roman" w:eastAsia="Times New Roman" w:hAnsi="Times New Roman" w:cs="Times New Roman"/>
          <w:sz w:val="24"/>
          <w:szCs w:val="24"/>
          <w:lang w:val="en-GB" w:eastAsia="lv-LV" w:bidi="en-GB"/>
        </w:rPr>
        <w:t xml:space="preserve">data integration with SIRI and GTFS protocol and operations with </w:t>
      </w:r>
      <w:proofErr w:type="gramStart"/>
      <w:r w:rsidRPr="005746B7">
        <w:rPr>
          <w:rFonts w:ascii="Times New Roman" w:eastAsia="Times New Roman" w:hAnsi="Times New Roman" w:cs="Times New Roman"/>
          <w:sz w:val="24"/>
          <w:szCs w:val="24"/>
          <w:lang w:val="en-GB" w:eastAsia="lv-LV" w:bidi="en-GB"/>
        </w:rPr>
        <w:t>it;</w:t>
      </w:r>
      <w:proofErr w:type="gramEnd"/>
    </w:p>
    <w:p w14:paraId="041AE103" w14:textId="77777777" w:rsidR="00402F74" w:rsidRDefault="005746B7" w:rsidP="000A55AF">
      <w:pPr>
        <w:numPr>
          <w:ilvl w:val="1"/>
          <w:numId w:val="16"/>
        </w:numPr>
        <w:spacing w:after="0" w:line="240" w:lineRule="auto"/>
        <w:ind w:left="567" w:hanging="567"/>
        <w:jc w:val="both"/>
        <w:rPr>
          <w:rFonts w:ascii="Times New Roman" w:eastAsia="Times New Roman" w:hAnsi="Times New Roman" w:cs="Times New Roman"/>
          <w:sz w:val="24"/>
          <w:szCs w:val="24"/>
          <w:lang w:val="en-GB" w:eastAsia="lv-LV"/>
        </w:rPr>
      </w:pPr>
      <w:r w:rsidRPr="005746B7">
        <w:rPr>
          <w:rFonts w:ascii="Times New Roman" w:eastAsia="Times New Roman" w:hAnsi="Times New Roman" w:cs="Times New Roman"/>
          <w:sz w:val="24"/>
          <w:szCs w:val="24"/>
          <w:lang w:val="en-GB" w:eastAsia="lv-LV" w:bidi="en-GB"/>
        </w:rPr>
        <w:t xml:space="preserve">remote monitoring of the operation of the </w:t>
      </w:r>
      <w:proofErr w:type="gramStart"/>
      <w:r w:rsidRPr="005746B7">
        <w:rPr>
          <w:rFonts w:ascii="Times New Roman" w:eastAsia="Times New Roman" w:hAnsi="Times New Roman" w:cs="Times New Roman"/>
          <w:sz w:val="24"/>
          <w:szCs w:val="24"/>
          <w:lang w:val="en-GB" w:eastAsia="lv-LV" w:bidi="en-GB"/>
        </w:rPr>
        <w:t>screens</w:t>
      </w:r>
      <w:r w:rsidR="00402F74">
        <w:rPr>
          <w:rFonts w:ascii="Times New Roman" w:eastAsia="Times New Roman" w:hAnsi="Times New Roman" w:cs="Times New Roman"/>
          <w:sz w:val="24"/>
          <w:szCs w:val="24"/>
          <w:lang w:val="en-GB" w:eastAsia="lv-LV" w:bidi="en-GB"/>
        </w:rPr>
        <w:t>;</w:t>
      </w:r>
      <w:proofErr w:type="gramEnd"/>
    </w:p>
    <w:p w14:paraId="7D4C0602" w14:textId="68914DFA" w:rsidR="005746B7" w:rsidRPr="005746B7" w:rsidRDefault="00402F74" w:rsidP="002F71B6">
      <w:pPr>
        <w:numPr>
          <w:ilvl w:val="1"/>
          <w:numId w:val="16"/>
        </w:numPr>
        <w:spacing w:after="0" w:line="240" w:lineRule="auto"/>
        <w:ind w:left="567" w:hanging="567"/>
        <w:jc w:val="both"/>
        <w:rPr>
          <w:rFonts w:ascii="Times New Roman" w:eastAsia="Times New Roman" w:hAnsi="Times New Roman" w:cs="Times New Roman"/>
          <w:sz w:val="24"/>
          <w:szCs w:val="24"/>
          <w:lang w:val="en-GB" w:eastAsia="lv-LV"/>
        </w:rPr>
      </w:pPr>
      <w:r w:rsidRPr="00402F74">
        <w:rPr>
          <w:rFonts w:ascii="Times New Roman" w:eastAsia="Times New Roman" w:hAnsi="Times New Roman" w:cs="Times New Roman"/>
          <w:sz w:val="24"/>
          <w:szCs w:val="24"/>
          <w:lang w:val="en-GB" w:eastAsia="lv-LV" w:bidi="en-GB"/>
        </w:rPr>
        <w:t>Procedure for equipment maintenance</w:t>
      </w:r>
    </w:p>
    <w:bookmarkEnd w:id="8"/>
    <w:p w14:paraId="688F6E44" w14:textId="77777777" w:rsidR="005746B7" w:rsidRPr="005746B7" w:rsidRDefault="005746B7" w:rsidP="005746B7">
      <w:pPr>
        <w:spacing w:after="0" w:line="240" w:lineRule="auto"/>
        <w:ind w:left="567" w:hanging="567"/>
        <w:jc w:val="both"/>
        <w:rPr>
          <w:rFonts w:ascii="Times New Roman" w:eastAsia="Times New Roman" w:hAnsi="Times New Roman" w:cs="Times New Roman"/>
          <w:sz w:val="24"/>
          <w:szCs w:val="24"/>
          <w:lang w:val="en-GB" w:eastAsia="lv-LV"/>
        </w:rPr>
      </w:pPr>
    </w:p>
    <w:p w14:paraId="61860423" w14:textId="77777777" w:rsidR="005746B7" w:rsidRPr="005746B7" w:rsidRDefault="005746B7" w:rsidP="002F71B6">
      <w:pPr>
        <w:numPr>
          <w:ilvl w:val="0"/>
          <w:numId w:val="16"/>
        </w:numPr>
        <w:spacing w:after="0" w:line="240" w:lineRule="auto"/>
        <w:ind w:left="567" w:hanging="567"/>
        <w:jc w:val="both"/>
        <w:rPr>
          <w:rFonts w:ascii="Times New Roman" w:eastAsia="Times New Roman" w:hAnsi="Times New Roman" w:cs="Times New Roman"/>
          <w:sz w:val="24"/>
          <w:szCs w:val="24"/>
          <w:lang w:val="en-GB" w:eastAsia="lv-LV"/>
        </w:rPr>
      </w:pPr>
      <w:r w:rsidRPr="005746B7">
        <w:rPr>
          <w:rFonts w:ascii="Times New Roman" w:eastAsia="Times New Roman" w:hAnsi="Times New Roman" w:cs="Times New Roman"/>
          <w:sz w:val="24"/>
          <w:szCs w:val="24"/>
          <w:lang w:val="en-GB" w:eastAsia="lv-LV" w:bidi="en-GB"/>
        </w:rPr>
        <w:lastRenderedPageBreak/>
        <w:t xml:space="preserve">After the training required by the Technical Specification, the </w:t>
      </w:r>
      <w:bookmarkStart w:id="9" w:name="_Hlk128656990"/>
      <w:r w:rsidRPr="005746B7">
        <w:rPr>
          <w:rFonts w:ascii="Times New Roman" w:eastAsia="Times New Roman" w:hAnsi="Times New Roman" w:cs="Times New Roman"/>
          <w:sz w:val="24"/>
          <w:szCs w:val="24"/>
          <w:lang w:val="en-GB" w:eastAsia="lv-LV" w:bidi="en-GB"/>
        </w:rPr>
        <w:t xml:space="preserve">Candidate shall provide the Contracting Authority with advice and, where necessary, support on the operation of the content management software required by the Technical Specification for a period of 1 (one) year. </w:t>
      </w:r>
      <w:bookmarkEnd w:id="9"/>
      <w:r w:rsidRPr="005746B7">
        <w:rPr>
          <w:rFonts w:ascii="Times New Roman" w:eastAsia="Times New Roman" w:hAnsi="Times New Roman" w:cs="Times New Roman"/>
          <w:sz w:val="24"/>
          <w:szCs w:val="24"/>
          <w:lang w:val="en-GB" w:eastAsia="lv-LV" w:bidi="en-GB"/>
        </w:rPr>
        <w:t>The Candidate shall provide the advice and support within the time limit referred to in this Paragraph within 1 (one) working day of the request from the Contracting Authority's representative sent to the Candidate's e-mail.</w:t>
      </w:r>
    </w:p>
    <w:p w14:paraId="6D599FF5" w14:textId="77777777" w:rsidR="005746B7" w:rsidRPr="005746B7" w:rsidRDefault="005746B7" w:rsidP="005746B7">
      <w:pPr>
        <w:spacing w:after="0" w:line="240" w:lineRule="auto"/>
        <w:ind w:left="567" w:hanging="567"/>
        <w:jc w:val="both"/>
        <w:rPr>
          <w:rFonts w:ascii="Times New Roman" w:eastAsia="Times New Roman" w:hAnsi="Times New Roman" w:cs="Times New Roman"/>
          <w:sz w:val="24"/>
          <w:szCs w:val="24"/>
          <w:lang w:val="en-GB" w:eastAsia="lv-LV"/>
        </w:rPr>
      </w:pPr>
    </w:p>
    <w:p w14:paraId="225A73C4" w14:textId="3D11755D" w:rsidR="005746B7" w:rsidRDefault="005746B7" w:rsidP="000A55AF">
      <w:pPr>
        <w:numPr>
          <w:ilvl w:val="0"/>
          <w:numId w:val="16"/>
        </w:numPr>
        <w:spacing w:after="0" w:line="240" w:lineRule="auto"/>
        <w:ind w:left="567" w:hanging="567"/>
        <w:jc w:val="both"/>
        <w:rPr>
          <w:rFonts w:ascii="Times New Roman" w:eastAsia="Times New Roman" w:hAnsi="Times New Roman" w:cs="Times New Roman"/>
          <w:sz w:val="24"/>
          <w:szCs w:val="24"/>
          <w:lang w:val="en-GB" w:eastAsia="lv-LV"/>
        </w:rPr>
      </w:pPr>
      <w:r w:rsidRPr="005746B7">
        <w:rPr>
          <w:rFonts w:ascii="Times New Roman" w:eastAsia="Times New Roman" w:hAnsi="Times New Roman" w:cs="Times New Roman"/>
          <w:sz w:val="24"/>
          <w:szCs w:val="24"/>
          <w:lang w:val="en-GB" w:eastAsia="lv-LV" w:bidi="en-GB"/>
        </w:rPr>
        <w:t>The Candidate</w:t>
      </w:r>
      <w:r w:rsidR="00350E87">
        <w:rPr>
          <w:rFonts w:ascii="Times New Roman" w:eastAsia="Times New Roman" w:hAnsi="Times New Roman" w:cs="Times New Roman"/>
          <w:sz w:val="24"/>
          <w:szCs w:val="24"/>
          <w:lang w:val="en-GB" w:eastAsia="lv-LV" w:bidi="en-GB"/>
        </w:rPr>
        <w:t xml:space="preserve"> </w:t>
      </w:r>
      <w:r w:rsidR="00350E87" w:rsidRPr="00350E87">
        <w:rPr>
          <w:rFonts w:ascii="Times New Roman" w:eastAsia="Times New Roman" w:hAnsi="Times New Roman" w:cs="Times New Roman"/>
          <w:sz w:val="24"/>
          <w:szCs w:val="24"/>
          <w:lang w:val="en-GB" w:eastAsia="lv-LV" w:bidi="en-GB"/>
        </w:rPr>
        <w:t>confirms that</w:t>
      </w:r>
      <w:r w:rsidRPr="005746B7">
        <w:rPr>
          <w:rFonts w:ascii="Times New Roman" w:eastAsia="Times New Roman" w:hAnsi="Times New Roman" w:cs="Times New Roman"/>
          <w:sz w:val="24"/>
          <w:szCs w:val="24"/>
          <w:lang w:val="en-GB" w:eastAsia="lv-LV" w:bidi="en-GB"/>
        </w:rPr>
        <w:t xml:space="preserve"> shall ensure that spare parts can be purchased at a separate cost.</w:t>
      </w:r>
    </w:p>
    <w:p w14:paraId="2CB2A0DD" w14:textId="77777777" w:rsidR="009A4C79" w:rsidRDefault="009A4C79" w:rsidP="009A4C79">
      <w:pPr>
        <w:spacing w:after="0" w:line="240" w:lineRule="auto"/>
        <w:jc w:val="both"/>
        <w:rPr>
          <w:rFonts w:ascii="Times New Roman" w:eastAsia="Times New Roman" w:hAnsi="Times New Roman" w:cs="Times New Roman"/>
          <w:sz w:val="24"/>
          <w:szCs w:val="24"/>
          <w:lang w:val="en-GB" w:eastAsia="lv-LV"/>
        </w:rPr>
      </w:pPr>
    </w:p>
    <w:p w14:paraId="04851051" w14:textId="77777777" w:rsidR="004C42BB" w:rsidRDefault="00A80C4B" w:rsidP="004C42BB">
      <w:pPr>
        <w:numPr>
          <w:ilvl w:val="0"/>
          <w:numId w:val="16"/>
        </w:numPr>
        <w:spacing w:after="0" w:line="240" w:lineRule="auto"/>
        <w:ind w:left="567" w:hanging="567"/>
        <w:jc w:val="both"/>
        <w:rPr>
          <w:rFonts w:ascii="Times New Roman" w:eastAsia="Times New Roman" w:hAnsi="Times New Roman" w:cs="Times New Roman"/>
          <w:sz w:val="24"/>
          <w:szCs w:val="24"/>
          <w:lang w:val="en-GB" w:eastAsia="lv-LV"/>
        </w:rPr>
      </w:pPr>
      <w:r w:rsidRPr="00A80C4B">
        <w:rPr>
          <w:rFonts w:ascii="Times New Roman" w:eastAsia="Times New Roman" w:hAnsi="Times New Roman" w:cs="Times New Roman"/>
          <w:sz w:val="24"/>
          <w:szCs w:val="24"/>
          <w:lang w:val="en-GB" w:eastAsia="lv-LV"/>
        </w:rPr>
        <w:t>Responding to malfunctions of the software (hereinafter referred to as the System)</w:t>
      </w:r>
      <w:r>
        <w:rPr>
          <w:rFonts w:ascii="Times New Roman" w:eastAsia="Times New Roman" w:hAnsi="Times New Roman" w:cs="Times New Roman"/>
          <w:sz w:val="24"/>
          <w:szCs w:val="24"/>
          <w:lang w:val="en-GB" w:eastAsia="lv-LV"/>
        </w:rPr>
        <w:t>:</w:t>
      </w:r>
    </w:p>
    <w:p w14:paraId="198E8114" w14:textId="77777777" w:rsidR="004C42BB" w:rsidRPr="003E5311" w:rsidRDefault="004C42BB" w:rsidP="004C42BB">
      <w:pPr>
        <w:pStyle w:val="ListParagraph"/>
        <w:numPr>
          <w:ilvl w:val="1"/>
          <w:numId w:val="16"/>
        </w:numPr>
        <w:spacing w:after="0" w:line="240" w:lineRule="auto"/>
        <w:jc w:val="both"/>
        <w:rPr>
          <w:rFonts w:ascii="Times New Roman" w:eastAsia="Times New Roman" w:hAnsi="Times New Roman" w:cs="Times New Roman"/>
          <w:sz w:val="24"/>
          <w:szCs w:val="24"/>
          <w:lang w:val="en-GB" w:eastAsia="lv-LV"/>
        </w:rPr>
      </w:pPr>
      <w:r w:rsidRPr="003E5311">
        <w:rPr>
          <w:rFonts w:ascii="Times New Roman" w:hAnsi="Times New Roman" w:cs="Times New Roman"/>
          <w:color w:val="000000"/>
          <w:sz w:val="24"/>
          <w:szCs w:val="24"/>
          <w:lang w:val="en-US"/>
        </w:rPr>
        <w:t>The Tenderer must carry out the maintenance of the System and provide the warranty in accordance with and following the ITIL ITSM (Support level) guidelines with the following application categories and their priorities:</w:t>
      </w:r>
    </w:p>
    <w:p w14:paraId="31C69BA2" w14:textId="77777777" w:rsidR="004C42BB" w:rsidRPr="003E5311" w:rsidRDefault="004C42BB" w:rsidP="004C42BB">
      <w:pPr>
        <w:pStyle w:val="ListParagraph"/>
        <w:numPr>
          <w:ilvl w:val="2"/>
          <w:numId w:val="16"/>
        </w:numPr>
        <w:spacing w:after="0" w:line="240" w:lineRule="auto"/>
        <w:jc w:val="both"/>
        <w:rPr>
          <w:rFonts w:ascii="Times New Roman" w:eastAsia="Times New Roman" w:hAnsi="Times New Roman" w:cs="Times New Roman"/>
          <w:sz w:val="24"/>
          <w:szCs w:val="24"/>
          <w:lang w:val="en-GB" w:eastAsia="lv-LV"/>
        </w:rPr>
      </w:pPr>
      <w:r w:rsidRPr="003E5311">
        <w:rPr>
          <w:rFonts w:ascii="Times New Roman" w:hAnsi="Times New Roman" w:cs="Times New Roman"/>
          <w:color w:val="000000"/>
          <w:sz w:val="24"/>
          <w:szCs w:val="24"/>
          <w:lang w:val="en-US"/>
        </w:rPr>
        <w:t>Failure (crash) – problem causing complete shutdown of the System and/or unavailability of functions (Category 1</w:t>
      </w:r>
      <w:proofErr w:type="gramStart"/>
      <w:r w:rsidRPr="003E5311">
        <w:rPr>
          <w:rFonts w:ascii="Times New Roman" w:hAnsi="Times New Roman" w:cs="Times New Roman"/>
          <w:color w:val="000000"/>
          <w:sz w:val="24"/>
          <w:szCs w:val="24"/>
          <w:lang w:val="en-US"/>
        </w:rPr>
        <w:t>);</w:t>
      </w:r>
      <w:proofErr w:type="gramEnd"/>
    </w:p>
    <w:p w14:paraId="3865AB2B" w14:textId="77777777" w:rsidR="004C42BB" w:rsidRPr="003E5311" w:rsidRDefault="004C42BB" w:rsidP="004C42BB">
      <w:pPr>
        <w:pStyle w:val="ListParagraph"/>
        <w:numPr>
          <w:ilvl w:val="2"/>
          <w:numId w:val="16"/>
        </w:numPr>
        <w:spacing w:after="0" w:line="240" w:lineRule="auto"/>
        <w:jc w:val="both"/>
        <w:rPr>
          <w:rFonts w:ascii="Times New Roman" w:eastAsia="Times New Roman" w:hAnsi="Times New Roman" w:cs="Times New Roman"/>
          <w:sz w:val="24"/>
          <w:szCs w:val="24"/>
          <w:lang w:val="en-GB" w:eastAsia="lv-LV"/>
        </w:rPr>
      </w:pPr>
      <w:r w:rsidRPr="003E5311">
        <w:rPr>
          <w:rFonts w:ascii="Times New Roman" w:hAnsi="Times New Roman" w:cs="Times New Roman"/>
          <w:color w:val="000000"/>
          <w:sz w:val="24"/>
          <w:szCs w:val="24"/>
          <w:lang w:val="en-US"/>
        </w:rPr>
        <w:t>Unavoidable error – a problem caused by a System software error or malfunction that results in a significant loss of functionality and there is not known workaround, but it is possible to continue operation in a restricted mode (Category 2</w:t>
      </w:r>
      <w:proofErr w:type="gramStart"/>
      <w:r w:rsidRPr="003E5311">
        <w:rPr>
          <w:rFonts w:ascii="Times New Roman" w:hAnsi="Times New Roman" w:cs="Times New Roman"/>
          <w:color w:val="000000"/>
          <w:sz w:val="24"/>
          <w:szCs w:val="24"/>
          <w:lang w:val="en-US"/>
        </w:rPr>
        <w:t>);</w:t>
      </w:r>
      <w:proofErr w:type="gramEnd"/>
    </w:p>
    <w:p w14:paraId="01C43866" w14:textId="77777777" w:rsidR="004C42BB" w:rsidRPr="003E5311" w:rsidRDefault="004C42BB" w:rsidP="004C42BB">
      <w:pPr>
        <w:pStyle w:val="ListParagraph"/>
        <w:numPr>
          <w:ilvl w:val="2"/>
          <w:numId w:val="16"/>
        </w:numPr>
        <w:spacing w:after="0" w:line="240" w:lineRule="auto"/>
        <w:jc w:val="both"/>
        <w:rPr>
          <w:rFonts w:ascii="Times New Roman" w:eastAsia="Times New Roman" w:hAnsi="Times New Roman" w:cs="Times New Roman"/>
          <w:sz w:val="24"/>
          <w:szCs w:val="24"/>
          <w:lang w:val="en-GB" w:eastAsia="lv-LV"/>
        </w:rPr>
      </w:pPr>
      <w:r w:rsidRPr="003E5311">
        <w:rPr>
          <w:rFonts w:ascii="Times New Roman" w:hAnsi="Times New Roman" w:cs="Times New Roman"/>
          <w:color w:val="000000"/>
          <w:sz w:val="24"/>
          <w:szCs w:val="24"/>
          <w:lang w:val="en-US"/>
        </w:rPr>
        <w:t>Avoidable error – a problem that causes minimal loss of features and/or functions, the impact on the System is minor or inconvenient (Category 3</w:t>
      </w:r>
      <w:proofErr w:type="gramStart"/>
      <w:r w:rsidRPr="003E5311">
        <w:rPr>
          <w:rFonts w:ascii="Times New Roman" w:hAnsi="Times New Roman" w:cs="Times New Roman"/>
          <w:color w:val="000000"/>
          <w:sz w:val="24"/>
          <w:szCs w:val="24"/>
          <w:lang w:val="en-US"/>
        </w:rPr>
        <w:t>);</w:t>
      </w:r>
      <w:proofErr w:type="gramEnd"/>
    </w:p>
    <w:p w14:paraId="48C0E48C" w14:textId="77777777" w:rsidR="004C42BB" w:rsidRPr="003E5311" w:rsidRDefault="004C42BB" w:rsidP="004C42BB">
      <w:pPr>
        <w:pStyle w:val="ListParagraph"/>
        <w:numPr>
          <w:ilvl w:val="2"/>
          <w:numId w:val="16"/>
        </w:numPr>
        <w:spacing w:after="0" w:line="240" w:lineRule="auto"/>
        <w:jc w:val="both"/>
        <w:rPr>
          <w:rFonts w:ascii="Times New Roman" w:eastAsia="Times New Roman" w:hAnsi="Times New Roman" w:cs="Times New Roman"/>
          <w:sz w:val="24"/>
          <w:szCs w:val="24"/>
          <w:lang w:val="en-GB" w:eastAsia="lv-LV"/>
        </w:rPr>
      </w:pPr>
      <w:r w:rsidRPr="003E5311">
        <w:rPr>
          <w:rFonts w:ascii="Times New Roman" w:hAnsi="Times New Roman" w:cs="Times New Roman"/>
          <w:color w:val="000000"/>
          <w:sz w:val="24"/>
          <w:szCs w:val="24"/>
          <w:lang w:val="en-US"/>
        </w:rPr>
        <w:t>Inaccuracy – a problem that causes no potential damage and is considered a System software bug, inaccuracy, or malfunction that causes minor impact on the operation of the System (Category 4</w:t>
      </w:r>
      <w:proofErr w:type="gramStart"/>
      <w:r w:rsidRPr="003E5311">
        <w:rPr>
          <w:rFonts w:ascii="Times New Roman" w:hAnsi="Times New Roman" w:cs="Times New Roman"/>
          <w:color w:val="000000"/>
          <w:sz w:val="24"/>
          <w:szCs w:val="24"/>
          <w:lang w:val="en-US"/>
        </w:rPr>
        <w:t>);</w:t>
      </w:r>
      <w:proofErr w:type="gramEnd"/>
    </w:p>
    <w:p w14:paraId="5582D545" w14:textId="77777777" w:rsidR="004C42BB" w:rsidRPr="003E5311" w:rsidRDefault="004C42BB" w:rsidP="004C42BB">
      <w:pPr>
        <w:pStyle w:val="ListParagraph"/>
        <w:numPr>
          <w:ilvl w:val="2"/>
          <w:numId w:val="16"/>
        </w:numPr>
        <w:spacing w:after="0" w:line="240" w:lineRule="auto"/>
        <w:jc w:val="both"/>
        <w:rPr>
          <w:rFonts w:ascii="Times New Roman" w:eastAsia="Times New Roman" w:hAnsi="Times New Roman" w:cs="Times New Roman"/>
          <w:sz w:val="24"/>
          <w:szCs w:val="24"/>
          <w:lang w:val="en-GB" w:eastAsia="lv-LV"/>
        </w:rPr>
      </w:pPr>
      <w:r w:rsidRPr="003E5311">
        <w:rPr>
          <w:rFonts w:ascii="Times New Roman" w:hAnsi="Times New Roman" w:cs="Times New Roman"/>
          <w:color w:val="000000"/>
          <w:sz w:val="24"/>
          <w:szCs w:val="24"/>
          <w:lang w:val="en-US"/>
        </w:rPr>
        <w:t>Consultation – a situation where the Client needs support to resolve specific issues or to obtain additional information about the System and its functionality, including training on the System, and preliminary assessment of changes (Category 5</w:t>
      </w:r>
      <w:proofErr w:type="gramStart"/>
      <w:r w:rsidRPr="003E5311">
        <w:rPr>
          <w:rFonts w:ascii="Times New Roman" w:hAnsi="Times New Roman" w:cs="Times New Roman"/>
          <w:color w:val="000000"/>
          <w:sz w:val="24"/>
          <w:szCs w:val="24"/>
          <w:lang w:val="en-US"/>
        </w:rPr>
        <w:t>);</w:t>
      </w:r>
      <w:proofErr w:type="gramEnd"/>
    </w:p>
    <w:p w14:paraId="7FBA25C1" w14:textId="3B981C4F" w:rsidR="004C42BB" w:rsidRPr="003E5311" w:rsidRDefault="004C42BB" w:rsidP="004C42BB">
      <w:pPr>
        <w:pStyle w:val="ListParagraph"/>
        <w:numPr>
          <w:ilvl w:val="2"/>
          <w:numId w:val="16"/>
        </w:numPr>
        <w:spacing w:after="0" w:line="240" w:lineRule="auto"/>
        <w:jc w:val="both"/>
        <w:rPr>
          <w:rFonts w:ascii="Times New Roman" w:eastAsia="Times New Roman" w:hAnsi="Times New Roman" w:cs="Times New Roman"/>
          <w:sz w:val="24"/>
          <w:szCs w:val="24"/>
          <w:lang w:val="en-GB" w:eastAsia="lv-LV"/>
        </w:rPr>
      </w:pPr>
      <w:r w:rsidRPr="003E5311">
        <w:rPr>
          <w:rFonts w:ascii="Times New Roman" w:hAnsi="Times New Roman" w:cs="Times New Roman"/>
          <w:color w:val="000000"/>
          <w:sz w:val="24"/>
          <w:szCs w:val="24"/>
          <w:lang w:val="en-US"/>
        </w:rPr>
        <w:t>Changes – a request to make changes or to add functionality, documentation or other additional work to the System, other than the categories described above (Category 6).</w:t>
      </w:r>
    </w:p>
    <w:p w14:paraId="205DA89F" w14:textId="77777777" w:rsidR="004C42BB" w:rsidRPr="003E5311" w:rsidRDefault="004C42BB" w:rsidP="004C42BB">
      <w:pPr>
        <w:pStyle w:val="ListParagraph"/>
        <w:numPr>
          <w:ilvl w:val="1"/>
          <w:numId w:val="16"/>
        </w:numPr>
        <w:spacing w:after="0" w:line="240" w:lineRule="auto"/>
        <w:jc w:val="both"/>
        <w:rPr>
          <w:rFonts w:ascii="Times New Roman" w:hAnsi="Times New Roman" w:cs="Times New Roman"/>
          <w:color w:val="000000"/>
          <w:sz w:val="24"/>
          <w:szCs w:val="24"/>
          <w:lang w:val="en-US"/>
        </w:rPr>
      </w:pPr>
      <w:r w:rsidRPr="003E5311">
        <w:rPr>
          <w:rFonts w:ascii="Times New Roman" w:hAnsi="Times New Roman" w:cs="Times New Roman"/>
          <w:color w:val="000000"/>
          <w:sz w:val="24"/>
          <w:szCs w:val="24"/>
          <w:lang w:val="en-US"/>
        </w:rPr>
        <w:t>Upon Client’s request, the Tenderer must prepare the implementation proposal (work task) for Category 6 applications free of charge.</w:t>
      </w:r>
    </w:p>
    <w:p w14:paraId="0D1C5DD6" w14:textId="77777777" w:rsidR="004C42BB" w:rsidRPr="003E5311" w:rsidRDefault="004C42BB" w:rsidP="004C42BB">
      <w:pPr>
        <w:pStyle w:val="ListParagraph"/>
        <w:numPr>
          <w:ilvl w:val="1"/>
          <w:numId w:val="16"/>
        </w:numPr>
        <w:spacing w:after="0" w:line="240" w:lineRule="auto"/>
        <w:jc w:val="both"/>
        <w:rPr>
          <w:rFonts w:ascii="Times New Roman" w:hAnsi="Times New Roman" w:cs="Times New Roman"/>
          <w:color w:val="000000"/>
          <w:sz w:val="24"/>
          <w:szCs w:val="24"/>
          <w:lang w:val="en-US"/>
        </w:rPr>
      </w:pPr>
      <w:r w:rsidRPr="003E5311">
        <w:rPr>
          <w:rFonts w:ascii="Times New Roman" w:hAnsi="Times New Roman" w:cs="Times New Roman"/>
          <w:color w:val="000000"/>
          <w:sz w:val="24"/>
          <w:szCs w:val="24"/>
          <w:lang w:val="en-US"/>
        </w:rPr>
        <w:t>The work task for the change request must be agreed and approved by the Client.</w:t>
      </w:r>
    </w:p>
    <w:p w14:paraId="7D5E393D" w14:textId="77777777" w:rsidR="004C42BB" w:rsidRPr="003E5311" w:rsidRDefault="004C42BB" w:rsidP="004C42BB">
      <w:pPr>
        <w:pStyle w:val="ListParagraph"/>
        <w:numPr>
          <w:ilvl w:val="1"/>
          <w:numId w:val="16"/>
        </w:numPr>
        <w:spacing w:after="0" w:line="240" w:lineRule="auto"/>
        <w:jc w:val="both"/>
        <w:rPr>
          <w:rFonts w:ascii="Times New Roman" w:hAnsi="Times New Roman" w:cs="Times New Roman"/>
          <w:color w:val="000000"/>
          <w:sz w:val="24"/>
          <w:szCs w:val="24"/>
          <w:lang w:val="en-US"/>
        </w:rPr>
      </w:pPr>
      <w:r w:rsidRPr="003E5311">
        <w:rPr>
          <w:rFonts w:ascii="Times New Roman" w:hAnsi="Times New Roman" w:cs="Times New Roman"/>
          <w:color w:val="000000"/>
          <w:sz w:val="24"/>
          <w:szCs w:val="24"/>
          <w:lang w:val="en-US"/>
        </w:rPr>
        <w:t>The planned scope of work for change and System development applications (Category 6) must not exceed 10% of the maintenance fee specified in the Contract.</w:t>
      </w:r>
    </w:p>
    <w:p w14:paraId="0B6286B7" w14:textId="77777777" w:rsidR="004C42BB" w:rsidRPr="003E5311" w:rsidRDefault="004C42BB" w:rsidP="004C42BB">
      <w:pPr>
        <w:pStyle w:val="ListParagraph"/>
        <w:numPr>
          <w:ilvl w:val="1"/>
          <w:numId w:val="16"/>
        </w:numPr>
        <w:spacing w:after="0" w:line="240" w:lineRule="auto"/>
        <w:jc w:val="both"/>
        <w:rPr>
          <w:rFonts w:ascii="Times New Roman" w:hAnsi="Times New Roman" w:cs="Times New Roman"/>
          <w:color w:val="000000"/>
          <w:sz w:val="24"/>
          <w:szCs w:val="24"/>
          <w:lang w:val="en-US"/>
        </w:rPr>
      </w:pPr>
      <w:r w:rsidRPr="003E5311">
        <w:rPr>
          <w:rFonts w:ascii="Times New Roman" w:hAnsi="Times New Roman" w:cs="Times New Roman"/>
          <w:color w:val="000000"/>
          <w:sz w:val="24"/>
          <w:szCs w:val="24"/>
          <w:lang w:val="en-US"/>
        </w:rPr>
        <w:t xml:space="preserve">Within the scope of the warranty, 24/7 </w:t>
      </w:r>
      <w:proofErr w:type="spellStart"/>
      <w:r w:rsidRPr="003E5311">
        <w:rPr>
          <w:rFonts w:ascii="Times New Roman" w:hAnsi="Times New Roman" w:cs="Times New Roman"/>
          <w:color w:val="000000"/>
          <w:sz w:val="24"/>
          <w:szCs w:val="24"/>
          <w:lang w:val="en-US"/>
        </w:rPr>
        <w:t>centralised</w:t>
      </w:r>
      <w:proofErr w:type="spellEnd"/>
      <w:r w:rsidRPr="003E5311">
        <w:rPr>
          <w:rFonts w:ascii="Times New Roman" w:hAnsi="Times New Roman" w:cs="Times New Roman"/>
          <w:color w:val="000000"/>
          <w:sz w:val="24"/>
          <w:szCs w:val="24"/>
          <w:lang w:val="en-US"/>
        </w:rPr>
        <w:t xml:space="preserve"> handling of tickets, problems, and failures for the deliverables developed during the validity period of the Contract must be provided via the following channels:</w:t>
      </w:r>
    </w:p>
    <w:p w14:paraId="01654515" w14:textId="77777777" w:rsidR="004C42BB" w:rsidRPr="003E5311" w:rsidRDefault="004C42BB" w:rsidP="004C42BB">
      <w:pPr>
        <w:pStyle w:val="ListParagraph"/>
        <w:numPr>
          <w:ilvl w:val="2"/>
          <w:numId w:val="16"/>
        </w:numPr>
        <w:spacing w:after="0" w:line="240" w:lineRule="auto"/>
        <w:jc w:val="both"/>
        <w:rPr>
          <w:rFonts w:ascii="Times New Roman" w:hAnsi="Times New Roman" w:cs="Times New Roman"/>
          <w:color w:val="000000"/>
          <w:sz w:val="24"/>
          <w:szCs w:val="24"/>
          <w:lang w:val="en-US"/>
        </w:rPr>
      </w:pPr>
      <w:r w:rsidRPr="003E5311">
        <w:rPr>
          <w:rFonts w:ascii="Times New Roman" w:hAnsi="Times New Roman" w:cs="Times New Roman"/>
          <w:color w:val="000000"/>
          <w:sz w:val="24"/>
          <w:szCs w:val="24"/>
          <w:lang w:val="en-US"/>
        </w:rPr>
        <w:t>calls to a specified contact telephone number (for Category 1 and Category 2 cases</w:t>
      </w:r>
      <w:proofErr w:type="gramStart"/>
      <w:r w:rsidRPr="003E5311">
        <w:rPr>
          <w:rFonts w:ascii="Times New Roman" w:hAnsi="Times New Roman" w:cs="Times New Roman"/>
          <w:color w:val="000000"/>
          <w:sz w:val="24"/>
          <w:szCs w:val="24"/>
          <w:lang w:val="en-US"/>
        </w:rPr>
        <w:t>);</w:t>
      </w:r>
      <w:proofErr w:type="gramEnd"/>
    </w:p>
    <w:p w14:paraId="0CFCEEFB" w14:textId="63B066D1" w:rsidR="004C42BB" w:rsidRPr="003E5311" w:rsidRDefault="004C42BB" w:rsidP="004C42BB">
      <w:pPr>
        <w:pStyle w:val="ListParagraph"/>
        <w:numPr>
          <w:ilvl w:val="2"/>
          <w:numId w:val="16"/>
        </w:numPr>
        <w:spacing w:after="0" w:line="240" w:lineRule="auto"/>
        <w:jc w:val="both"/>
        <w:rPr>
          <w:rFonts w:ascii="Times New Roman" w:hAnsi="Times New Roman" w:cs="Times New Roman"/>
          <w:color w:val="000000"/>
          <w:sz w:val="24"/>
          <w:szCs w:val="24"/>
          <w:lang w:val="en-US"/>
        </w:rPr>
      </w:pPr>
      <w:r w:rsidRPr="003E5311">
        <w:rPr>
          <w:rFonts w:ascii="Times New Roman" w:hAnsi="Times New Roman" w:cs="Times New Roman"/>
          <w:color w:val="000000"/>
          <w:sz w:val="24"/>
          <w:szCs w:val="24"/>
          <w:lang w:val="en-US"/>
        </w:rPr>
        <w:t xml:space="preserve">e-mails to a specified e-mail </w:t>
      </w:r>
      <w:proofErr w:type="gramStart"/>
      <w:r w:rsidRPr="003E5311">
        <w:rPr>
          <w:rFonts w:ascii="Times New Roman" w:hAnsi="Times New Roman" w:cs="Times New Roman"/>
          <w:color w:val="000000"/>
          <w:sz w:val="24"/>
          <w:szCs w:val="24"/>
          <w:lang w:val="en-US"/>
        </w:rPr>
        <w:t>address;</w:t>
      </w:r>
      <w:proofErr w:type="gramEnd"/>
    </w:p>
    <w:p w14:paraId="4641BEA8" w14:textId="77777777" w:rsidR="004C42BB" w:rsidRPr="003E5311" w:rsidRDefault="004C42BB" w:rsidP="004C42BB">
      <w:pPr>
        <w:pStyle w:val="ListParagraph"/>
        <w:numPr>
          <w:ilvl w:val="1"/>
          <w:numId w:val="16"/>
        </w:numPr>
        <w:spacing w:after="0" w:line="240" w:lineRule="auto"/>
        <w:jc w:val="both"/>
        <w:rPr>
          <w:rFonts w:ascii="Times New Roman" w:hAnsi="Times New Roman" w:cs="Times New Roman"/>
          <w:color w:val="000000"/>
          <w:sz w:val="24"/>
          <w:szCs w:val="24"/>
          <w:lang w:val="en-US"/>
        </w:rPr>
      </w:pPr>
      <w:r w:rsidRPr="003E5311">
        <w:rPr>
          <w:rFonts w:ascii="Times New Roman" w:hAnsi="Times New Roman" w:cs="Times New Roman"/>
          <w:color w:val="000000"/>
          <w:sz w:val="24"/>
          <w:szCs w:val="24"/>
          <w:lang w:val="en-US"/>
        </w:rPr>
        <w:t xml:space="preserve">at the time when the ticket was </w:t>
      </w:r>
      <w:proofErr w:type="spellStart"/>
      <w:r w:rsidRPr="003E5311">
        <w:rPr>
          <w:rFonts w:ascii="Times New Roman" w:hAnsi="Times New Roman" w:cs="Times New Roman"/>
          <w:color w:val="000000"/>
          <w:sz w:val="24"/>
          <w:szCs w:val="24"/>
          <w:lang w:val="en-US"/>
        </w:rPr>
        <w:t>receiced</w:t>
      </w:r>
      <w:proofErr w:type="spellEnd"/>
      <w:r w:rsidRPr="003E5311">
        <w:rPr>
          <w:rFonts w:ascii="Times New Roman" w:hAnsi="Times New Roman" w:cs="Times New Roman"/>
          <w:color w:val="000000"/>
          <w:sz w:val="24"/>
          <w:szCs w:val="24"/>
          <w:lang w:val="en-US"/>
        </w:rPr>
        <w:t>, it must be registered in the Ticketing System of the Tenderer, stating the time when the ticket was submitted and providing a registration confirmation by sending a reply e-mail.</w:t>
      </w:r>
    </w:p>
    <w:p w14:paraId="1E74D097" w14:textId="77777777" w:rsidR="004C42BB" w:rsidRPr="003E5311" w:rsidRDefault="004C42BB" w:rsidP="004C42BB">
      <w:pPr>
        <w:pStyle w:val="ListParagraph"/>
        <w:numPr>
          <w:ilvl w:val="1"/>
          <w:numId w:val="16"/>
        </w:numPr>
        <w:spacing w:after="0" w:line="240" w:lineRule="auto"/>
        <w:jc w:val="both"/>
        <w:rPr>
          <w:rFonts w:ascii="Times New Roman" w:hAnsi="Times New Roman" w:cs="Times New Roman"/>
          <w:color w:val="000000"/>
          <w:sz w:val="24"/>
          <w:szCs w:val="24"/>
          <w:lang w:val="en-US"/>
        </w:rPr>
      </w:pPr>
      <w:r w:rsidRPr="003E5311">
        <w:rPr>
          <w:rFonts w:ascii="Times New Roman" w:hAnsi="Times New Roman" w:cs="Times New Roman"/>
          <w:color w:val="000000"/>
          <w:sz w:val="24"/>
          <w:szCs w:val="24"/>
          <w:lang w:val="en-US"/>
        </w:rPr>
        <w:t>An access to the Tenderer's ticketing System must be provided to the Client.</w:t>
      </w:r>
    </w:p>
    <w:p w14:paraId="00E7B37A" w14:textId="77777777" w:rsidR="004C42BB" w:rsidRPr="003E5311" w:rsidRDefault="004C42BB" w:rsidP="004C42BB">
      <w:pPr>
        <w:pStyle w:val="ListParagraph"/>
        <w:numPr>
          <w:ilvl w:val="1"/>
          <w:numId w:val="16"/>
        </w:numPr>
        <w:spacing w:after="0" w:line="240" w:lineRule="auto"/>
        <w:jc w:val="both"/>
        <w:rPr>
          <w:rFonts w:ascii="Times New Roman" w:hAnsi="Times New Roman" w:cs="Times New Roman"/>
          <w:color w:val="000000"/>
          <w:sz w:val="24"/>
          <w:szCs w:val="24"/>
          <w:lang w:val="en-US"/>
        </w:rPr>
      </w:pPr>
      <w:r w:rsidRPr="003E5311">
        <w:rPr>
          <w:rFonts w:ascii="Times New Roman" w:hAnsi="Times New Roman" w:cs="Times New Roman"/>
          <w:color w:val="000000"/>
          <w:sz w:val="24"/>
          <w:szCs w:val="24"/>
          <w:lang w:val="en-US"/>
        </w:rPr>
        <w:t>The warranty must be provided as follows:</w:t>
      </w:r>
    </w:p>
    <w:p w14:paraId="2E0BF24F" w14:textId="77777777" w:rsidR="004C42BB" w:rsidRPr="003E5311" w:rsidRDefault="004C42BB" w:rsidP="004C42BB">
      <w:pPr>
        <w:pStyle w:val="ListParagraph"/>
        <w:numPr>
          <w:ilvl w:val="2"/>
          <w:numId w:val="16"/>
        </w:numPr>
        <w:spacing w:after="0" w:line="240" w:lineRule="auto"/>
        <w:jc w:val="both"/>
        <w:rPr>
          <w:rFonts w:ascii="Times New Roman" w:hAnsi="Times New Roman" w:cs="Times New Roman"/>
          <w:color w:val="000000"/>
          <w:sz w:val="24"/>
          <w:szCs w:val="24"/>
          <w:lang w:val="en-US"/>
        </w:rPr>
      </w:pPr>
      <w:r w:rsidRPr="003E5311">
        <w:rPr>
          <w:rFonts w:ascii="Times New Roman" w:hAnsi="Times New Roman" w:cs="Times New Roman"/>
          <w:color w:val="000000"/>
          <w:sz w:val="24"/>
          <w:szCs w:val="24"/>
          <w:lang w:val="en-US"/>
        </w:rPr>
        <w:t xml:space="preserve">for all categories of tickets, except for Category 1 and Category 2, on business days during standard business hours from 8:00 to </w:t>
      </w:r>
      <w:proofErr w:type="gramStart"/>
      <w:r w:rsidRPr="003E5311">
        <w:rPr>
          <w:rFonts w:ascii="Times New Roman" w:hAnsi="Times New Roman" w:cs="Times New Roman"/>
          <w:color w:val="000000"/>
          <w:sz w:val="24"/>
          <w:szCs w:val="24"/>
          <w:lang w:val="en-US"/>
        </w:rPr>
        <w:t>17:00;</w:t>
      </w:r>
      <w:proofErr w:type="gramEnd"/>
    </w:p>
    <w:p w14:paraId="2BC828EA" w14:textId="64E1306F" w:rsidR="004C42BB" w:rsidRPr="003E5311" w:rsidRDefault="004C42BB" w:rsidP="004C42BB">
      <w:pPr>
        <w:pStyle w:val="ListParagraph"/>
        <w:numPr>
          <w:ilvl w:val="2"/>
          <w:numId w:val="16"/>
        </w:numPr>
        <w:spacing w:after="0" w:line="240" w:lineRule="auto"/>
        <w:jc w:val="both"/>
        <w:rPr>
          <w:rFonts w:ascii="Times New Roman" w:hAnsi="Times New Roman" w:cs="Times New Roman"/>
          <w:color w:val="000000"/>
          <w:sz w:val="24"/>
          <w:szCs w:val="24"/>
          <w:lang w:val="en-US"/>
        </w:rPr>
      </w:pPr>
      <w:r w:rsidRPr="003E5311">
        <w:rPr>
          <w:rFonts w:ascii="Times New Roman" w:hAnsi="Times New Roman" w:cs="Times New Roman"/>
          <w:color w:val="000000"/>
          <w:sz w:val="24"/>
          <w:szCs w:val="24"/>
          <w:lang w:val="en-US"/>
        </w:rPr>
        <w:t>only the Client must be eligible to take the decision on changing the ticket category from a lower to Category 1 or Category 2 and to initiate its handling outside the standard business hours.</w:t>
      </w:r>
    </w:p>
    <w:p w14:paraId="79BBEE1C" w14:textId="77777777" w:rsidR="005C4ACC" w:rsidRPr="003E5311" w:rsidRDefault="004C42BB" w:rsidP="004C42BB">
      <w:pPr>
        <w:pStyle w:val="ListParagraph"/>
        <w:numPr>
          <w:ilvl w:val="1"/>
          <w:numId w:val="16"/>
        </w:numPr>
        <w:spacing w:after="0" w:line="240" w:lineRule="auto"/>
        <w:jc w:val="both"/>
        <w:rPr>
          <w:rFonts w:ascii="Times New Roman" w:hAnsi="Times New Roman" w:cs="Times New Roman"/>
          <w:color w:val="000000"/>
          <w:sz w:val="24"/>
          <w:szCs w:val="24"/>
          <w:lang w:val="en-US"/>
        </w:rPr>
      </w:pPr>
      <w:r w:rsidRPr="003E5311">
        <w:rPr>
          <w:rFonts w:ascii="Times New Roman" w:hAnsi="Times New Roman" w:cs="Times New Roman"/>
          <w:color w:val="000000"/>
          <w:sz w:val="24"/>
          <w:szCs w:val="24"/>
          <w:lang w:val="en-US"/>
        </w:rPr>
        <w:t xml:space="preserve">The remediation of reported problems and/or handling of submitted tickets must be carried out in accordance with the mode of operation of the Technical Specification </w:t>
      </w:r>
      <w:r w:rsidRPr="003E5311">
        <w:rPr>
          <w:rFonts w:ascii="Times New Roman" w:hAnsi="Times New Roman" w:cs="Times New Roman"/>
          <w:color w:val="000000"/>
          <w:sz w:val="24"/>
          <w:szCs w:val="24"/>
          <w:lang w:val="en-US"/>
        </w:rPr>
        <w:lastRenderedPageBreak/>
        <w:t>and in accordance with the following minimum response, workaround, and full remediation times:</w:t>
      </w:r>
    </w:p>
    <w:p w14:paraId="55097FF1" w14:textId="77777777" w:rsidR="005C4ACC" w:rsidRPr="003E5311" w:rsidRDefault="004C42BB" w:rsidP="004C42BB">
      <w:pPr>
        <w:pStyle w:val="ListParagraph"/>
        <w:numPr>
          <w:ilvl w:val="2"/>
          <w:numId w:val="16"/>
        </w:numPr>
        <w:spacing w:after="0" w:line="240" w:lineRule="auto"/>
        <w:jc w:val="both"/>
        <w:rPr>
          <w:rFonts w:ascii="Times New Roman" w:hAnsi="Times New Roman" w:cs="Times New Roman"/>
          <w:color w:val="000000"/>
          <w:sz w:val="24"/>
          <w:szCs w:val="24"/>
          <w:lang w:val="en-US"/>
        </w:rPr>
      </w:pPr>
      <w:r w:rsidRPr="003E5311">
        <w:rPr>
          <w:rFonts w:ascii="Times New Roman" w:hAnsi="Times New Roman" w:cs="Times New Roman"/>
          <w:color w:val="000000"/>
          <w:sz w:val="24"/>
          <w:szCs w:val="24"/>
          <w:lang w:val="en-US"/>
        </w:rPr>
        <w:t xml:space="preserve">response time – the period of time elapsed from receipt of the ticket, when the full ticket information is provided or recorded, until the submission of the response time reply, which must include at least the following information: an explanation of the cause of the problem (if known), an explanation of how the problem will be addressed and resolved or information provided, a timeframe and/or plan for the implementation of the workaround and/or the remediation, the actions required and/or to be taken to help contain the problem or </w:t>
      </w:r>
      <w:proofErr w:type="spellStart"/>
      <w:r w:rsidRPr="003E5311">
        <w:rPr>
          <w:rFonts w:ascii="Times New Roman" w:hAnsi="Times New Roman" w:cs="Times New Roman"/>
          <w:color w:val="000000"/>
          <w:sz w:val="24"/>
          <w:szCs w:val="24"/>
          <w:lang w:val="en-US"/>
        </w:rPr>
        <w:t>minimise</w:t>
      </w:r>
      <w:proofErr w:type="spellEnd"/>
      <w:r w:rsidRPr="003E5311">
        <w:rPr>
          <w:rFonts w:ascii="Times New Roman" w:hAnsi="Times New Roman" w:cs="Times New Roman"/>
          <w:color w:val="000000"/>
          <w:sz w:val="24"/>
          <w:szCs w:val="24"/>
          <w:lang w:val="en-US"/>
        </w:rPr>
        <w:t xml:space="preserve"> its impact;</w:t>
      </w:r>
    </w:p>
    <w:p w14:paraId="5375FF35" w14:textId="77777777" w:rsidR="005C4ACC" w:rsidRPr="003E5311" w:rsidRDefault="004C42BB" w:rsidP="004C42BB">
      <w:pPr>
        <w:pStyle w:val="ListParagraph"/>
        <w:numPr>
          <w:ilvl w:val="2"/>
          <w:numId w:val="16"/>
        </w:numPr>
        <w:spacing w:after="0" w:line="240" w:lineRule="auto"/>
        <w:jc w:val="both"/>
        <w:rPr>
          <w:rFonts w:ascii="Times New Roman" w:hAnsi="Times New Roman" w:cs="Times New Roman"/>
          <w:color w:val="000000"/>
          <w:sz w:val="24"/>
          <w:szCs w:val="24"/>
          <w:lang w:val="en-US"/>
        </w:rPr>
      </w:pPr>
      <w:r w:rsidRPr="003E5311">
        <w:rPr>
          <w:rFonts w:ascii="Times New Roman" w:hAnsi="Times New Roman" w:cs="Times New Roman"/>
          <w:color w:val="000000"/>
          <w:sz w:val="24"/>
          <w:szCs w:val="24"/>
          <w:lang w:val="en-US"/>
        </w:rPr>
        <w:t>the target time for delivery of the permanent solution or resolution time and the target time for delivery of the workaround – means the period of time between the</w:t>
      </w:r>
      <w:r w:rsidR="005C4ACC" w:rsidRPr="003E5311">
        <w:rPr>
          <w:rFonts w:ascii="Times New Roman" w:hAnsi="Times New Roman" w:cs="Times New Roman"/>
          <w:color w:val="000000"/>
          <w:sz w:val="24"/>
          <w:szCs w:val="24"/>
          <w:lang w:val="en-US"/>
        </w:rPr>
        <w:t xml:space="preserve"> </w:t>
      </w:r>
      <w:r w:rsidRPr="003E5311">
        <w:rPr>
          <w:rFonts w:ascii="Times New Roman" w:hAnsi="Times New Roman" w:cs="Times New Roman"/>
          <w:color w:val="000000"/>
          <w:sz w:val="24"/>
          <w:szCs w:val="24"/>
          <w:lang w:val="en-US"/>
        </w:rPr>
        <w:t xml:space="preserve">receipt and acknowledgement of the response time reply and the moment when the provider has provided a solution after which the problem reported can no longer be repeated or has taken action to downgrade the ticket in question to a lower </w:t>
      </w:r>
      <w:proofErr w:type="gramStart"/>
      <w:r w:rsidRPr="003E5311">
        <w:rPr>
          <w:rFonts w:ascii="Times New Roman" w:hAnsi="Times New Roman" w:cs="Times New Roman"/>
          <w:color w:val="000000"/>
          <w:sz w:val="24"/>
          <w:szCs w:val="24"/>
          <w:lang w:val="en-US"/>
        </w:rPr>
        <w:t>category;</w:t>
      </w:r>
      <w:proofErr w:type="gramEnd"/>
    </w:p>
    <w:p w14:paraId="17D30BC5" w14:textId="77777777" w:rsidR="005C4ACC" w:rsidRPr="003E5311" w:rsidRDefault="004C42BB" w:rsidP="004C42BB">
      <w:pPr>
        <w:pStyle w:val="ListParagraph"/>
        <w:numPr>
          <w:ilvl w:val="2"/>
          <w:numId w:val="16"/>
        </w:numPr>
        <w:spacing w:after="0" w:line="240" w:lineRule="auto"/>
        <w:jc w:val="both"/>
        <w:rPr>
          <w:rFonts w:ascii="Times New Roman" w:hAnsi="Times New Roman" w:cs="Times New Roman"/>
          <w:color w:val="000000"/>
          <w:sz w:val="24"/>
          <w:szCs w:val="24"/>
          <w:lang w:val="en-US"/>
        </w:rPr>
      </w:pPr>
      <w:r w:rsidRPr="003E5311">
        <w:rPr>
          <w:rFonts w:ascii="Times New Roman" w:hAnsi="Times New Roman" w:cs="Times New Roman"/>
          <w:color w:val="000000"/>
          <w:sz w:val="24"/>
          <w:szCs w:val="24"/>
          <w:lang w:val="en-US"/>
        </w:rPr>
        <w:t xml:space="preserve">the response time for a Category 1 ticket is a maximum of 2 hours with completion of the workaround within 4 hours and delivery of the permanent solution within a maximum of 24 </w:t>
      </w:r>
      <w:proofErr w:type="gramStart"/>
      <w:r w:rsidRPr="003E5311">
        <w:rPr>
          <w:rFonts w:ascii="Times New Roman" w:hAnsi="Times New Roman" w:cs="Times New Roman"/>
          <w:color w:val="000000"/>
          <w:sz w:val="24"/>
          <w:szCs w:val="24"/>
          <w:lang w:val="en-US"/>
        </w:rPr>
        <w:t>hours;</w:t>
      </w:r>
      <w:proofErr w:type="gramEnd"/>
    </w:p>
    <w:p w14:paraId="4767E985" w14:textId="77777777" w:rsidR="005C4ACC" w:rsidRPr="003E5311" w:rsidRDefault="004C42BB" w:rsidP="004C42BB">
      <w:pPr>
        <w:pStyle w:val="ListParagraph"/>
        <w:numPr>
          <w:ilvl w:val="2"/>
          <w:numId w:val="16"/>
        </w:numPr>
        <w:spacing w:after="0" w:line="240" w:lineRule="auto"/>
        <w:jc w:val="both"/>
        <w:rPr>
          <w:rFonts w:ascii="Times New Roman" w:hAnsi="Times New Roman" w:cs="Times New Roman"/>
          <w:color w:val="000000"/>
          <w:sz w:val="24"/>
          <w:szCs w:val="24"/>
          <w:lang w:val="en-US"/>
        </w:rPr>
      </w:pPr>
      <w:r w:rsidRPr="003E5311">
        <w:rPr>
          <w:rFonts w:ascii="Times New Roman" w:hAnsi="Times New Roman" w:cs="Times New Roman"/>
          <w:color w:val="000000"/>
          <w:sz w:val="24"/>
          <w:szCs w:val="24"/>
          <w:lang w:val="en-US"/>
        </w:rPr>
        <w:t xml:space="preserve">the response time for a Category 2 ticket is a maximum of 4 hours with completion of the workaround within 8 hours and delivery of the permanent solution within a maximum of 24 </w:t>
      </w:r>
      <w:proofErr w:type="gramStart"/>
      <w:r w:rsidRPr="003E5311">
        <w:rPr>
          <w:rFonts w:ascii="Times New Roman" w:hAnsi="Times New Roman" w:cs="Times New Roman"/>
          <w:color w:val="000000"/>
          <w:sz w:val="24"/>
          <w:szCs w:val="24"/>
          <w:lang w:val="en-US"/>
        </w:rPr>
        <w:t>hours;</w:t>
      </w:r>
      <w:proofErr w:type="gramEnd"/>
    </w:p>
    <w:p w14:paraId="55D229BB" w14:textId="77777777" w:rsidR="005C4ACC" w:rsidRPr="003E5311" w:rsidRDefault="004C42BB" w:rsidP="004C42BB">
      <w:pPr>
        <w:pStyle w:val="ListParagraph"/>
        <w:numPr>
          <w:ilvl w:val="2"/>
          <w:numId w:val="16"/>
        </w:numPr>
        <w:spacing w:after="0" w:line="240" w:lineRule="auto"/>
        <w:jc w:val="both"/>
        <w:rPr>
          <w:rFonts w:ascii="Times New Roman" w:hAnsi="Times New Roman" w:cs="Times New Roman"/>
          <w:color w:val="000000"/>
          <w:sz w:val="24"/>
          <w:szCs w:val="24"/>
          <w:lang w:val="en-US"/>
        </w:rPr>
      </w:pPr>
      <w:r w:rsidRPr="003E5311">
        <w:rPr>
          <w:rFonts w:ascii="Times New Roman" w:hAnsi="Times New Roman" w:cs="Times New Roman"/>
          <w:color w:val="000000"/>
          <w:sz w:val="24"/>
          <w:szCs w:val="24"/>
          <w:lang w:val="en-US"/>
        </w:rPr>
        <w:t xml:space="preserve">the response time for a Category 3 ticket is a maximum of 8 hours with completion of the workaround within 24 hours and delivery of the permanent solution within a maximum of 48 </w:t>
      </w:r>
      <w:proofErr w:type="gramStart"/>
      <w:r w:rsidRPr="003E5311">
        <w:rPr>
          <w:rFonts w:ascii="Times New Roman" w:hAnsi="Times New Roman" w:cs="Times New Roman"/>
          <w:color w:val="000000"/>
          <w:sz w:val="24"/>
          <w:szCs w:val="24"/>
          <w:lang w:val="en-US"/>
        </w:rPr>
        <w:t>hours;</w:t>
      </w:r>
      <w:proofErr w:type="gramEnd"/>
    </w:p>
    <w:p w14:paraId="238241BA" w14:textId="77777777" w:rsidR="005C4ACC" w:rsidRPr="003E5311" w:rsidRDefault="004C42BB" w:rsidP="004C42BB">
      <w:pPr>
        <w:pStyle w:val="ListParagraph"/>
        <w:numPr>
          <w:ilvl w:val="2"/>
          <w:numId w:val="16"/>
        </w:numPr>
        <w:spacing w:after="0" w:line="240" w:lineRule="auto"/>
        <w:jc w:val="both"/>
        <w:rPr>
          <w:rFonts w:ascii="Times New Roman" w:hAnsi="Times New Roman" w:cs="Times New Roman"/>
          <w:color w:val="000000"/>
          <w:sz w:val="24"/>
          <w:szCs w:val="24"/>
          <w:lang w:val="en-US"/>
        </w:rPr>
      </w:pPr>
      <w:r w:rsidRPr="003E5311">
        <w:rPr>
          <w:rFonts w:ascii="Times New Roman" w:hAnsi="Times New Roman" w:cs="Times New Roman"/>
          <w:color w:val="000000"/>
          <w:sz w:val="24"/>
          <w:szCs w:val="24"/>
          <w:lang w:val="en-US"/>
        </w:rPr>
        <w:t xml:space="preserve">the response time for a Category 4 ticket is no more than 2 business days, with delivery of the permanent solution within a maximum of 3 business </w:t>
      </w:r>
      <w:proofErr w:type="gramStart"/>
      <w:r w:rsidRPr="003E5311">
        <w:rPr>
          <w:rFonts w:ascii="Times New Roman" w:hAnsi="Times New Roman" w:cs="Times New Roman"/>
          <w:color w:val="000000"/>
          <w:sz w:val="24"/>
          <w:szCs w:val="24"/>
          <w:lang w:val="en-US"/>
        </w:rPr>
        <w:t>days;</w:t>
      </w:r>
      <w:proofErr w:type="gramEnd"/>
    </w:p>
    <w:p w14:paraId="4D3D888B" w14:textId="77777777" w:rsidR="005C4ACC" w:rsidRPr="003E5311" w:rsidRDefault="004C42BB" w:rsidP="004C42BB">
      <w:pPr>
        <w:pStyle w:val="ListParagraph"/>
        <w:numPr>
          <w:ilvl w:val="2"/>
          <w:numId w:val="16"/>
        </w:numPr>
        <w:spacing w:after="0" w:line="240" w:lineRule="auto"/>
        <w:jc w:val="both"/>
        <w:rPr>
          <w:rFonts w:ascii="Times New Roman" w:hAnsi="Times New Roman" w:cs="Times New Roman"/>
          <w:color w:val="000000"/>
          <w:sz w:val="24"/>
          <w:szCs w:val="24"/>
          <w:lang w:val="en-US"/>
        </w:rPr>
      </w:pPr>
      <w:r w:rsidRPr="003E5311">
        <w:rPr>
          <w:rFonts w:ascii="Times New Roman" w:hAnsi="Times New Roman" w:cs="Times New Roman"/>
          <w:color w:val="000000"/>
          <w:sz w:val="24"/>
          <w:szCs w:val="24"/>
          <w:lang w:val="en-US"/>
        </w:rPr>
        <w:t xml:space="preserve">the response time for a Category 5 ticket is no more than 3 business </w:t>
      </w:r>
      <w:proofErr w:type="gramStart"/>
      <w:r w:rsidRPr="003E5311">
        <w:rPr>
          <w:rFonts w:ascii="Times New Roman" w:hAnsi="Times New Roman" w:cs="Times New Roman"/>
          <w:color w:val="000000"/>
          <w:sz w:val="24"/>
          <w:szCs w:val="24"/>
          <w:lang w:val="en-US"/>
        </w:rPr>
        <w:t>days;</w:t>
      </w:r>
      <w:proofErr w:type="gramEnd"/>
    </w:p>
    <w:p w14:paraId="05CD616F" w14:textId="30EB4833" w:rsidR="004C42BB" w:rsidRPr="003E5311" w:rsidRDefault="004C42BB" w:rsidP="004C42BB">
      <w:pPr>
        <w:pStyle w:val="ListParagraph"/>
        <w:numPr>
          <w:ilvl w:val="2"/>
          <w:numId w:val="16"/>
        </w:numPr>
        <w:spacing w:after="0" w:line="240" w:lineRule="auto"/>
        <w:jc w:val="both"/>
        <w:rPr>
          <w:rFonts w:ascii="Times New Roman" w:hAnsi="Times New Roman" w:cs="Times New Roman"/>
          <w:color w:val="000000"/>
          <w:sz w:val="24"/>
          <w:szCs w:val="24"/>
          <w:lang w:val="en-US"/>
        </w:rPr>
      </w:pPr>
      <w:r w:rsidRPr="003E5311">
        <w:rPr>
          <w:rFonts w:ascii="Times New Roman" w:hAnsi="Times New Roman" w:cs="Times New Roman"/>
          <w:color w:val="000000"/>
          <w:sz w:val="24"/>
          <w:szCs w:val="24"/>
          <w:lang w:val="en-US"/>
        </w:rPr>
        <w:t>the response time for a Category 6 ticket is no more than 5 business days, including a preparation of a proposal containing a description of the solution and an assessment of the workload. If the Tenderer has requested additional information from the Client for the preparation of the proposal, the counting of business days must be suspended until the Client has provided the Tenderer with the requested information</w:t>
      </w:r>
    </w:p>
    <w:p w14:paraId="331F8E4E" w14:textId="77777777" w:rsidR="004C42BB" w:rsidRPr="003E5311" w:rsidRDefault="004C42BB" w:rsidP="004C42BB">
      <w:pPr>
        <w:jc w:val="both"/>
        <w:rPr>
          <w:rFonts w:ascii="Times New Roman" w:hAnsi="Times New Roman" w:cs="Times New Roman"/>
          <w:sz w:val="24"/>
          <w:szCs w:val="24"/>
          <w:lang w:val="en-US"/>
        </w:rPr>
      </w:pPr>
    </w:p>
    <w:p w14:paraId="6B0322EF" w14:textId="422855FE" w:rsidR="00667091" w:rsidRPr="004C42BB" w:rsidRDefault="00667091" w:rsidP="00667091">
      <w:pPr>
        <w:pStyle w:val="Style4"/>
        <w:spacing w:before="0" w:after="0" w:line="240" w:lineRule="auto"/>
        <w:ind w:right="20"/>
        <w:jc w:val="left"/>
        <w:rPr>
          <w:rFonts w:ascii="Times New Roman" w:hAnsi="Times New Roman" w:cs="Times New Roman"/>
          <w:b/>
          <w:bCs/>
          <w:i w:val="0"/>
          <w:iCs w:val="0"/>
          <w:position w:val="-4"/>
          <w:sz w:val="22"/>
          <w:szCs w:val="22"/>
          <w:lang w:eastAsia="ar-SA"/>
          <w:rPrChange w:id="10" w:author="Arnis Buļs" w:date="2023-06-15T10:19:00Z">
            <w:rPr>
              <w:rFonts w:ascii="Times New Roman" w:hAnsi="Times New Roman" w:cs="Times New Roman"/>
              <w:b/>
              <w:bCs/>
              <w:i w:val="0"/>
              <w:iCs w:val="0"/>
              <w:position w:val="-4"/>
              <w:sz w:val="22"/>
              <w:szCs w:val="22"/>
              <w:lang w:val="en-GB" w:eastAsia="ar-SA"/>
            </w:rPr>
          </w:rPrChange>
        </w:rPr>
        <w:sectPr w:rsidR="00667091" w:rsidRPr="004C42BB" w:rsidSect="00F237A5">
          <w:pgSz w:w="11906" w:h="16838" w:code="9"/>
          <w:pgMar w:top="1134" w:right="1134" w:bottom="1134" w:left="1701" w:header="709" w:footer="709" w:gutter="0"/>
          <w:cols w:space="708"/>
          <w:docGrid w:linePitch="360"/>
        </w:sectPr>
      </w:pPr>
    </w:p>
    <w:p w14:paraId="5B256ECF" w14:textId="3C8C2D2F" w:rsidR="00B72C1C" w:rsidRPr="00E10422" w:rsidRDefault="00B72C1C" w:rsidP="00B72C1C">
      <w:pPr>
        <w:pStyle w:val="Style4"/>
        <w:spacing w:before="0" w:after="0" w:line="240" w:lineRule="auto"/>
        <w:ind w:right="20"/>
        <w:jc w:val="right"/>
        <w:rPr>
          <w:rFonts w:ascii="Times New Roman" w:hAnsi="Times New Roman" w:cs="Times New Roman"/>
          <w:b/>
          <w:bCs/>
          <w:i w:val="0"/>
          <w:iCs w:val="0"/>
          <w:position w:val="-4"/>
          <w:sz w:val="22"/>
          <w:szCs w:val="22"/>
          <w:lang w:val="lv-LV" w:eastAsia="ar-SA"/>
        </w:rPr>
      </w:pPr>
      <w:r w:rsidRPr="00E10422">
        <w:rPr>
          <w:rFonts w:ascii="Times New Roman" w:hAnsi="Times New Roman" w:cs="Times New Roman"/>
          <w:b/>
          <w:bCs/>
          <w:i w:val="0"/>
          <w:iCs w:val="0"/>
          <w:position w:val="-4"/>
          <w:sz w:val="22"/>
          <w:szCs w:val="22"/>
          <w:lang w:val="lv-LV" w:eastAsia="ar-SA"/>
        </w:rPr>
        <w:lastRenderedPageBreak/>
        <w:t>3.pielikums</w:t>
      </w:r>
    </w:p>
    <w:p w14:paraId="4618D8EF" w14:textId="77777777" w:rsidR="00B72C1C" w:rsidRPr="00E10422" w:rsidRDefault="00B72C1C" w:rsidP="00B72C1C">
      <w:pPr>
        <w:pStyle w:val="Style4"/>
        <w:spacing w:before="0" w:after="0" w:line="240" w:lineRule="auto"/>
        <w:ind w:right="20"/>
        <w:jc w:val="right"/>
        <w:rPr>
          <w:rFonts w:ascii="Times New Roman" w:hAnsi="Times New Roman" w:cs="Times New Roman"/>
          <w:i w:val="0"/>
          <w:iCs w:val="0"/>
          <w:position w:val="-4"/>
          <w:sz w:val="22"/>
          <w:szCs w:val="22"/>
          <w:lang w:val="lv-LV" w:eastAsia="ar-SA"/>
        </w:rPr>
      </w:pPr>
      <w:r w:rsidRPr="00E10422">
        <w:rPr>
          <w:rFonts w:ascii="Times New Roman" w:hAnsi="Times New Roman" w:cs="Times New Roman"/>
          <w:i w:val="0"/>
          <w:iCs w:val="0"/>
          <w:position w:val="-4"/>
          <w:sz w:val="22"/>
          <w:szCs w:val="22"/>
          <w:lang w:val="lv-LV" w:eastAsia="ar-SA"/>
        </w:rPr>
        <w:t>iepirkuma procedūras nolikumam</w:t>
      </w:r>
    </w:p>
    <w:p w14:paraId="3F5FB60A" w14:textId="7B0F041D" w:rsidR="00B72C1C" w:rsidRPr="00E10422" w:rsidRDefault="00B72C1C" w:rsidP="0006184C">
      <w:pPr>
        <w:pStyle w:val="Style4"/>
        <w:spacing w:before="0" w:after="0" w:line="240" w:lineRule="auto"/>
        <w:ind w:right="20"/>
        <w:jc w:val="right"/>
        <w:rPr>
          <w:rFonts w:ascii="Times New Roman" w:hAnsi="Times New Roman" w:cs="Times New Roman"/>
          <w:i w:val="0"/>
          <w:iCs w:val="0"/>
          <w:position w:val="-4"/>
          <w:sz w:val="22"/>
          <w:szCs w:val="22"/>
          <w:lang w:val="lv-LV" w:eastAsia="ar-SA"/>
        </w:rPr>
      </w:pPr>
      <w:r w:rsidRPr="00E10422">
        <w:rPr>
          <w:rFonts w:ascii="Times New Roman" w:hAnsi="Times New Roman" w:cs="Times New Roman"/>
          <w:i w:val="0"/>
          <w:iCs w:val="0"/>
          <w:position w:val="-4"/>
          <w:sz w:val="22"/>
          <w:szCs w:val="22"/>
          <w:lang w:val="lv-LV" w:eastAsia="ar-SA"/>
        </w:rPr>
        <w:t>“</w:t>
      </w:r>
      <w:r w:rsidR="0006184C" w:rsidRPr="00E10422">
        <w:rPr>
          <w:rFonts w:ascii="Times New Roman" w:hAnsi="Times New Roman" w:cs="Times New Roman"/>
          <w:i w:val="0"/>
          <w:iCs w:val="0"/>
          <w:position w:val="-4"/>
          <w:sz w:val="22"/>
          <w:szCs w:val="22"/>
          <w:lang w:val="lv-LV" w:eastAsia="ar-SA"/>
        </w:rPr>
        <w:t>Pieturu elektronisko tablo piegāde</w:t>
      </w:r>
      <w:r w:rsidRPr="00E10422">
        <w:rPr>
          <w:rFonts w:ascii="Times New Roman" w:hAnsi="Times New Roman" w:cs="Times New Roman"/>
          <w:i w:val="0"/>
          <w:iCs w:val="0"/>
          <w:position w:val="-4"/>
          <w:sz w:val="22"/>
          <w:szCs w:val="22"/>
          <w:lang w:val="lv-LV" w:eastAsia="ar-SA"/>
        </w:rPr>
        <w:t>”</w:t>
      </w:r>
    </w:p>
    <w:p w14:paraId="4C9AD5A6" w14:textId="47477CB3" w:rsidR="00A40396" w:rsidRPr="00E10422" w:rsidRDefault="00A40396" w:rsidP="00A40396">
      <w:pPr>
        <w:pStyle w:val="Style4"/>
        <w:shd w:val="clear" w:color="auto" w:fill="auto"/>
        <w:spacing w:before="0" w:after="240" w:line="240" w:lineRule="auto"/>
        <w:ind w:right="20"/>
        <w:jc w:val="right"/>
        <w:rPr>
          <w:rFonts w:ascii="Times New Roman" w:hAnsi="Times New Roman" w:cs="Times New Roman"/>
          <w:i w:val="0"/>
          <w:iCs w:val="0"/>
          <w:sz w:val="22"/>
          <w:szCs w:val="22"/>
          <w:lang w:val="lv-LV"/>
        </w:rPr>
      </w:pPr>
      <w:r w:rsidRPr="00E10422">
        <w:rPr>
          <w:rFonts w:ascii="Times New Roman" w:hAnsi="Times New Roman" w:cs="Times New Roman"/>
          <w:i w:val="0"/>
          <w:iCs w:val="0"/>
          <w:position w:val="-4"/>
          <w:sz w:val="22"/>
          <w:szCs w:val="22"/>
          <w:lang w:val="lv-LV" w:eastAsia="ar-SA"/>
        </w:rPr>
        <w:t>identifikācijas Nr. RS/2023/</w:t>
      </w:r>
      <w:r w:rsidR="002A16D6">
        <w:rPr>
          <w:rFonts w:ascii="Times New Roman" w:hAnsi="Times New Roman" w:cs="Times New Roman"/>
          <w:i w:val="0"/>
          <w:iCs w:val="0"/>
          <w:position w:val="-4"/>
          <w:sz w:val="22"/>
          <w:szCs w:val="22"/>
          <w:lang w:val="lv-LV" w:eastAsia="ar-SA"/>
        </w:rPr>
        <w:t>37</w:t>
      </w:r>
    </w:p>
    <w:p w14:paraId="14831CB2" w14:textId="04A606F8" w:rsidR="00B72C1C" w:rsidRPr="00E10422" w:rsidRDefault="00B72C1C" w:rsidP="00200AD7">
      <w:pPr>
        <w:pStyle w:val="Style4"/>
        <w:spacing w:after="0" w:line="240" w:lineRule="auto"/>
        <w:ind w:right="20"/>
        <w:jc w:val="right"/>
        <w:rPr>
          <w:rFonts w:ascii="Times New Roman" w:hAnsi="Times New Roman" w:cs="Times New Roman"/>
          <w:b/>
          <w:bCs/>
          <w:i w:val="0"/>
          <w:iCs w:val="0"/>
          <w:position w:val="-4"/>
          <w:sz w:val="22"/>
          <w:szCs w:val="22"/>
          <w:lang w:val="lv-LV" w:eastAsia="ar-SA"/>
        </w:rPr>
      </w:pPr>
    </w:p>
    <w:p w14:paraId="7066099E" w14:textId="0DB616F6" w:rsidR="00B72C1C" w:rsidRPr="00E10422" w:rsidRDefault="00B72C1C" w:rsidP="00D46D28">
      <w:pPr>
        <w:pStyle w:val="Style4"/>
        <w:spacing w:before="0" w:after="0" w:line="240" w:lineRule="auto"/>
        <w:ind w:right="20"/>
        <w:rPr>
          <w:rFonts w:ascii="Times New Roman" w:hAnsi="Times New Roman" w:cs="Times New Roman"/>
          <w:b/>
          <w:bCs/>
          <w:i w:val="0"/>
          <w:iCs w:val="0"/>
          <w:position w:val="-4"/>
          <w:sz w:val="24"/>
          <w:szCs w:val="24"/>
          <w:lang w:val="lv-LV" w:eastAsia="ar-SA"/>
        </w:rPr>
      </w:pPr>
      <w:r w:rsidRPr="00E10422">
        <w:rPr>
          <w:rFonts w:ascii="Times New Roman" w:hAnsi="Times New Roman" w:cs="Times New Roman"/>
          <w:b/>
          <w:bCs/>
          <w:i w:val="0"/>
          <w:iCs w:val="0"/>
          <w:position w:val="-4"/>
          <w:sz w:val="24"/>
          <w:szCs w:val="24"/>
          <w:lang w:val="lv-LV" w:eastAsia="ar-SA"/>
        </w:rPr>
        <w:t>Tehnisk</w:t>
      </w:r>
      <w:r w:rsidR="001867D0">
        <w:rPr>
          <w:rFonts w:ascii="Times New Roman" w:hAnsi="Times New Roman" w:cs="Times New Roman"/>
          <w:b/>
          <w:bCs/>
          <w:i w:val="0"/>
          <w:iCs w:val="0"/>
          <w:position w:val="-4"/>
          <w:sz w:val="24"/>
          <w:szCs w:val="24"/>
          <w:lang w:val="lv-LV" w:eastAsia="ar-SA"/>
        </w:rPr>
        <w:t>ā</w:t>
      </w:r>
      <w:r w:rsidRPr="00E10422">
        <w:rPr>
          <w:rFonts w:ascii="Times New Roman" w:hAnsi="Times New Roman" w:cs="Times New Roman"/>
          <w:b/>
          <w:bCs/>
          <w:i w:val="0"/>
          <w:iCs w:val="0"/>
          <w:position w:val="-4"/>
          <w:sz w:val="24"/>
          <w:szCs w:val="24"/>
          <w:lang w:val="lv-LV" w:eastAsia="ar-SA"/>
        </w:rPr>
        <w:t xml:space="preserve"> piedāvājum</w:t>
      </w:r>
      <w:r w:rsidR="00A40396" w:rsidRPr="00E10422">
        <w:rPr>
          <w:rFonts w:ascii="Times New Roman" w:hAnsi="Times New Roman" w:cs="Times New Roman"/>
          <w:b/>
          <w:bCs/>
          <w:i w:val="0"/>
          <w:iCs w:val="0"/>
          <w:position w:val="-4"/>
          <w:sz w:val="24"/>
          <w:szCs w:val="24"/>
          <w:lang w:val="lv-LV" w:eastAsia="ar-SA"/>
        </w:rPr>
        <w:t>a veidne</w:t>
      </w:r>
    </w:p>
    <w:p w14:paraId="63FDCD72" w14:textId="001BA46A" w:rsidR="000C655A" w:rsidRPr="00E10422" w:rsidRDefault="003B29F3" w:rsidP="003B29F3">
      <w:pPr>
        <w:pStyle w:val="Style4"/>
        <w:spacing w:before="0" w:after="0" w:line="240" w:lineRule="auto"/>
        <w:ind w:right="20"/>
        <w:jc w:val="right"/>
        <w:rPr>
          <w:rFonts w:ascii="Times New Roman" w:hAnsi="Times New Roman" w:cs="Times New Roman"/>
          <w:i w:val="0"/>
          <w:iCs w:val="0"/>
          <w:position w:val="-4"/>
          <w:sz w:val="22"/>
          <w:szCs w:val="22"/>
          <w:lang w:val="lv-LV" w:eastAsia="ar-SA"/>
        </w:rPr>
      </w:pPr>
      <w:r w:rsidRPr="00E10422">
        <w:rPr>
          <w:rFonts w:ascii="Times New Roman" w:hAnsi="Times New Roman" w:cs="Times New Roman"/>
          <w:i w:val="0"/>
          <w:iCs w:val="0"/>
          <w:position w:val="-4"/>
          <w:sz w:val="22"/>
          <w:szCs w:val="22"/>
          <w:lang w:val="lv-LV" w:eastAsia="ar-SA"/>
        </w:rPr>
        <w:t>Tabula Nr.1</w:t>
      </w:r>
      <w:r w:rsidR="00573208" w:rsidRPr="00E10422">
        <w:rPr>
          <w:rFonts w:ascii="Times New Roman" w:hAnsi="Times New Roman" w:cs="Times New Roman"/>
          <w:i w:val="0"/>
          <w:iCs w:val="0"/>
          <w:position w:val="-4"/>
          <w:sz w:val="22"/>
          <w:szCs w:val="22"/>
          <w:lang w:val="lv-LV" w:eastAsia="ar-SA"/>
        </w:rPr>
        <w:t xml:space="preserve"> (Latviešu valodā)</w:t>
      </w:r>
    </w:p>
    <w:tbl>
      <w:tblPr>
        <w:tblStyle w:val="TableGrid4"/>
        <w:tblW w:w="0" w:type="auto"/>
        <w:jc w:val="center"/>
        <w:tblLook w:val="04A0" w:firstRow="1" w:lastRow="0" w:firstColumn="1" w:lastColumn="0" w:noHBand="0" w:noVBand="1"/>
      </w:tblPr>
      <w:tblGrid>
        <w:gridCol w:w="711"/>
        <w:gridCol w:w="3709"/>
        <w:gridCol w:w="978"/>
        <w:gridCol w:w="3565"/>
      </w:tblGrid>
      <w:tr w:rsidR="00452AAF" w:rsidRPr="00452AAF" w14:paraId="348025C9" w14:textId="77777777" w:rsidTr="001A00B4">
        <w:trPr>
          <w:jc w:val="center"/>
        </w:trPr>
        <w:tc>
          <w:tcPr>
            <w:tcW w:w="711" w:type="dxa"/>
          </w:tcPr>
          <w:p w14:paraId="08BB2957" w14:textId="77777777" w:rsidR="00452AAF" w:rsidRPr="00452AAF" w:rsidRDefault="00452AAF" w:rsidP="00452AAF">
            <w:pPr>
              <w:ind w:left="567" w:hanging="567"/>
              <w:jc w:val="both"/>
              <w:rPr>
                <w:rFonts w:ascii="Times New Roman" w:hAnsi="Times New Roman" w:cs="Times New Roman"/>
                <w:sz w:val="24"/>
                <w:szCs w:val="24"/>
              </w:rPr>
            </w:pPr>
            <w:proofErr w:type="spellStart"/>
            <w:r w:rsidRPr="00452AAF">
              <w:rPr>
                <w:rFonts w:ascii="Times New Roman" w:hAnsi="Times New Roman" w:cs="Times New Roman"/>
                <w:sz w:val="24"/>
                <w:szCs w:val="24"/>
              </w:rPr>
              <w:t>Nr.p</w:t>
            </w:r>
            <w:proofErr w:type="spellEnd"/>
            <w:r w:rsidRPr="00452AAF">
              <w:rPr>
                <w:rFonts w:ascii="Times New Roman" w:hAnsi="Times New Roman" w:cs="Times New Roman"/>
                <w:sz w:val="24"/>
                <w:szCs w:val="24"/>
              </w:rPr>
              <w:t>.</w:t>
            </w:r>
          </w:p>
          <w:p w14:paraId="0F2DAF46" w14:textId="77777777" w:rsidR="00452AAF" w:rsidRPr="00452AAF" w:rsidRDefault="00452AAF" w:rsidP="00452AAF">
            <w:pPr>
              <w:ind w:left="567" w:hanging="567"/>
              <w:jc w:val="center"/>
              <w:rPr>
                <w:rFonts w:ascii="Times New Roman" w:hAnsi="Times New Roman" w:cs="Times New Roman"/>
                <w:sz w:val="24"/>
                <w:szCs w:val="24"/>
              </w:rPr>
            </w:pPr>
            <w:r w:rsidRPr="00452AAF">
              <w:rPr>
                <w:rFonts w:ascii="Times New Roman" w:hAnsi="Times New Roman" w:cs="Times New Roman"/>
                <w:sz w:val="24"/>
                <w:szCs w:val="24"/>
              </w:rPr>
              <w:t>k.</w:t>
            </w:r>
          </w:p>
        </w:tc>
        <w:tc>
          <w:tcPr>
            <w:tcW w:w="3709" w:type="dxa"/>
            <w:vAlign w:val="center"/>
          </w:tcPr>
          <w:p w14:paraId="66A9BA8A" w14:textId="16144149" w:rsidR="00452AAF" w:rsidRPr="00452AAF" w:rsidRDefault="000B2761" w:rsidP="00452AAF">
            <w:pPr>
              <w:ind w:left="567" w:hanging="567"/>
              <w:jc w:val="center"/>
              <w:rPr>
                <w:rFonts w:ascii="Times New Roman" w:hAnsi="Times New Roman" w:cs="Times New Roman"/>
                <w:sz w:val="24"/>
                <w:szCs w:val="24"/>
              </w:rPr>
            </w:pPr>
            <w:r w:rsidRPr="00E10422">
              <w:rPr>
                <w:rFonts w:ascii="Times New Roman" w:hAnsi="Times New Roman" w:cs="Times New Roman"/>
                <w:sz w:val="24"/>
                <w:szCs w:val="24"/>
              </w:rPr>
              <w:t>Iekārtas</w:t>
            </w:r>
            <w:r w:rsidR="00452AAF" w:rsidRPr="00452AAF">
              <w:rPr>
                <w:rFonts w:ascii="Times New Roman" w:hAnsi="Times New Roman" w:cs="Times New Roman"/>
                <w:sz w:val="24"/>
                <w:szCs w:val="24"/>
              </w:rPr>
              <w:t xml:space="preserve"> nosaukums</w:t>
            </w:r>
          </w:p>
        </w:tc>
        <w:tc>
          <w:tcPr>
            <w:tcW w:w="978" w:type="dxa"/>
            <w:vAlign w:val="center"/>
          </w:tcPr>
          <w:p w14:paraId="18661D1F" w14:textId="77777777" w:rsidR="00452AAF" w:rsidRPr="00452AAF" w:rsidRDefault="00452AAF" w:rsidP="00452AAF">
            <w:pPr>
              <w:ind w:left="567" w:hanging="567"/>
              <w:jc w:val="center"/>
              <w:rPr>
                <w:rFonts w:ascii="Times New Roman" w:hAnsi="Times New Roman" w:cs="Times New Roman"/>
                <w:sz w:val="24"/>
                <w:szCs w:val="24"/>
              </w:rPr>
            </w:pPr>
            <w:r w:rsidRPr="00452AAF">
              <w:rPr>
                <w:rFonts w:ascii="Times New Roman" w:hAnsi="Times New Roman" w:cs="Times New Roman"/>
                <w:sz w:val="24"/>
                <w:szCs w:val="24"/>
              </w:rPr>
              <w:t>Skaits</w:t>
            </w:r>
          </w:p>
        </w:tc>
        <w:tc>
          <w:tcPr>
            <w:tcW w:w="3565" w:type="dxa"/>
            <w:vAlign w:val="center"/>
          </w:tcPr>
          <w:p w14:paraId="2077F1B3" w14:textId="77777777" w:rsidR="00452AAF" w:rsidRPr="00452AAF" w:rsidRDefault="00452AAF" w:rsidP="00452AAF">
            <w:pPr>
              <w:ind w:left="567" w:hanging="567"/>
              <w:jc w:val="center"/>
              <w:rPr>
                <w:rFonts w:ascii="Times New Roman" w:hAnsi="Times New Roman" w:cs="Times New Roman"/>
                <w:sz w:val="24"/>
                <w:szCs w:val="24"/>
              </w:rPr>
            </w:pPr>
            <w:r w:rsidRPr="00452AAF">
              <w:rPr>
                <w:rFonts w:ascii="Times New Roman" w:hAnsi="Times New Roman" w:cs="Times New Roman"/>
                <w:sz w:val="24"/>
                <w:szCs w:val="24"/>
              </w:rPr>
              <w:t>Pretendenta piedāvājums</w:t>
            </w:r>
          </w:p>
        </w:tc>
      </w:tr>
      <w:tr w:rsidR="00452AAF" w:rsidRPr="00452AAF" w14:paraId="0A66849B" w14:textId="77777777" w:rsidTr="00B56E24">
        <w:trPr>
          <w:trHeight w:val="805"/>
          <w:jc w:val="center"/>
        </w:trPr>
        <w:tc>
          <w:tcPr>
            <w:tcW w:w="711" w:type="dxa"/>
          </w:tcPr>
          <w:p w14:paraId="33366DFB" w14:textId="77777777" w:rsidR="00452AAF" w:rsidRPr="00452AAF" w:rsidRDefault="00452AAF" w:rsidP="00452AAF">
            <w:pPr>
              <w:ind w:left="567" w:hanging="567"/>
              <w:jc w:val="both"/>
              <w:rPr>
                <w:rFonts w:ascii="Times New Roman" w:hAnsi="Times New Roman" w:cs="Times New Roman"/>
                <w:sz w:val="24"/>
                <w:szCs w:val="24"/>
              </w:rPr>
            </w:pPr>
            <w:r w:rsidRPr="00452AAF">
              <w:rPr>
                <w:rFonts w:ascii="Times New Roman" w:hAnsi="Times New Roman" w:cs="Times New Roman"/>
                <w:sz w:val="24"/>
                <w:szCs w:val="24"/>
              </w:rPr>
              <w:t>1.</w:t>
            </w:r>
          </w:p>
        </w:tc>
        <w:tc>
          <w:tcPr>
            <w:tcW w:w="3709" w:type="dxa"/>
          </w:tcPr>
          <w:p w14:paraId="4A26077B" w14:textId="77777777" w:rsidR="00452AAF" w:rsidRPr="00452AAF" w:rsidRDefault="00452AAF" w:rsidP="00452AAF">
            <w:pPr>
              <w:ind w:left="567" w:hanging="567"/>
              <w:jc w:val="both"/>
              <w:rPr>
                <w:rFonts w:ascii="Times New Roman" w:hAnsi="Times New Roman" w:cs="Times New Roman"/>
                <w:sz w:val="24"/>
                <w:szCs w:val="24"/>
              </w:rPr>
            </w:pPr>
            <w:r w:rsidRPr="00452AAF">
              <w:rPr>
                <w:rFonts w:ascii="Times New Roman" w:hAnsi="Times New Roman" w:cs="Times New Roman"/>
                <w:sz w:val="24"/>
                <w:szCs w:val="24"/>
              </w:rPr>
              <w:t>Informatīvie ekrāni</w:t>
            </w:r>
          </w:p>
        </w:tc>
        <w:tc>
          <w:tcPr>
            <w:tcW w:w="978" w:type="dxa"/>
          </w:tcPr>
          <w:p w14:paraId="2FF9D699" w14:textId="77777777" w:rsidR="00452AAF" w:rsidRPr="00452AAF" w:rsidRDefault="00452AAF" w:rsidP="00452AAF">
            <w:pPr>
              <w:ind w:left="567" w:hanging="567"/>
              <w:jc w:val="center"/>
              <w:rPr>
                <w:rFonts w:ascii="Times New Roman" w:hAnsi="Times New Roman" w:cs="Times New Roman"/>
                <w:sz w:val="24"/>
                <w:szCs w:val="24"/>
              </w:rPr>
            </w:pPr>
            <w:r w:rsidRPr="00452AAF">
              <w:rPr>
                <w:rFonts w:ascii="Times New Roman" w:hAnsi="Times New Roman" w:cs="Times New Roman"/>
                <w:sz w:val="24"/>
                <w:szCs w:val="24"/>
              </w:rPr>
              <w:t>60</w:t>
            </w:r>
          </w:p>
        </w:tc>
        <w:tc>
          <w:tcPr>
            <w:tcW w:w="3565" w:type="dxa"/>
          </w:tcPr>
          <w:p w14:paraId="1EAA680D" w14:textId="77777777" w:rsidR="00452AAF" w:rsidRPr="00452AAF" w:rsidRDefault="00452AAF" w:rsidP="00452AAF">
            <w:pPr>
              <w:jc w:val="center"/>
              <w:rPr>
                <w:rFonts w:ascii="Times New Roman" w:hAnsi="Times New Roman" w:cs="Times New Roman"/>
                <w:sz w:val="24"/>
                <w:szCs w:val="24"/>
              </w:rPr>
            </w:pPr>
            <w:r w:rsidRPr="00452AAF">
              <w:rPr>
                <w:rFonts w:ascii="Times New Roman" w:hAnsi="Times New Roman" w:cs="Times New Roman"/>
                <w:i/>
                <w:iCs/>
                <w:sz w:val="24"/>
                <w:szCs w:val="24"/>
              </w:rPr>
              <w:t>Norādiet ražotāja nosaukumu, piedāvāto iekārtu modeli, sēriju</w:t>
            </w:r>
          </w:p>
        </w:tc>
      </w:tr>
      <w:tr w:rsidR="00452AAF" w:rsidRPr="00452AAF" w14:paraId="2037933F" w14:textId="77777777" w:rsidTr="001A00B4">
        <w:trPr>
          <w:jc w:val="center"/>
        </w:trPr>
        <w:tc>
          <w:tcPr>
            <w:tcW w:w="711" w:type="dxa"/>
          </w:tcPr>
          <w:p w14:paraId="19F9E589" w14:textId="77777777" w:rsidR="00452AAF" w:rsidRPr="00452AAF" w:rsidRDefault="00452AAF" w:rsidP="00452AAF">
            <w:pPr>
              <w:ind w:left="567" w:hanging="567"/>
              <w:jc w:val="both"/>
              <w:rPr>
                <w:rFonts w:ascii="Times New Roman" w:hAnsi="Times New Roman" w:cs="Times New Roman"/>
                <w:sz w:val="24"/>
                <w:szCs w:val="24"/>
              </w:rPr>
            </w:pPr>
            <w:r w:rsidRPr="00452AAF">
              <w:rPr>
                <w:rFonts w:ascii="Times New Roman" w:hAnsi="Times New Roman" w:cs="Times New Roman"/>
                <w:sz w:val="24"/>
                <w:szCs w:val="24"/>
              </w:rPr>
              <w:t>2.</w:t>
            </w:r>
          </w:p>
        </w:tc>
        <w:tc>
          <w:tcPr>
            <w:tcW w:w="3709" w:type="dxa"/>
          </w:tcPr>
          <w:p w14:paraId="22E7673A" w14:textId="77777777" w:rsidR="00452AAF" w:rsidRPr="00452AAF" w:rsidRDefault="00452AAF" w:rsidP="00452AAF">
            <w:pPr>
              <w:ind w:left="567" w:hanging="567"/>
              <w:jc w:val="both"/>
              <w:rPr>
                <w:rFonts w:ascii="Times New Roman" w:hAnsi="Times New Roman" w:cs="Times New Roman"/>
                <w:sz w:val="24"/>
                <w:szCs w:val="24"/>
              </w:rPr>
            </w:pPr>
            <w:r w:rsidRPr="00452AAF">
              <w:rPr>
                <w:rFonts w:ascii="Times New Roman" w:hAnsi="Times New Roman" w:cs="Times New Roman"/>
                <w:sz w:val="24"/>
                <w:szCs w:val="24"/>
              </w:rPr>
              <w:t>Stiprināšanas kronšteini</w:t>
            </w:r>
          </w:p>
        </w:tc>
        <w:tc>
          <w:tcPr>
            <w:tcW w:w="978" w:type="dxa"/>
          </w:tcPr>
          <w:p w14:paraId="226FE73A" w14:textId="77777777" w:rsidR="00452AAF" w:rsidRPr="00452AAF" w:rsidRDefault="00452AAF" w:rsidP="00452AAF">
            <w:pPr>
              <w:ind w:left="567" w:hanging="567"/>
              <w:jc w:val="center"/>
              <w:rPr>
                <w:rFonts w:ascii="Times New Roman" w:hAnsi="Times New Roman" w:cs="Times New Roman"/>
                <w:sz w:val="24"/>
                <w:szCs w:val="24"/>
              </w:rPr>
            </w:pPr>
            <w:r w:rsidRPr="00452AAF">
              <w:rPr>
                <w:rFonts w:ascii="Times New Roman" w:hAnsi="Times New Roman" w:cs="Times New Roman"/>
                <w:sz w:val="24"/>
                <w:szCs w:val="24"/>
              </w:rPr>
              <w:t>60</w:t>
            </w:r>
          </w:p>
        </w:tc>
        <w:tc>
          <w:tcPr>
            <w:tcW w:w="3565" w:type="dxa"/>
          </w:tcPr>
          <w:p w14:paraId="3A0656AA" w14:textId="77777777" w:rsidR="00452AAF" w:rsidRPr="00452AAF" w:rsidRDefault="00452AAF" w:rsidP="00452AAF">
            <w:pPr>
              <w:ind w:left="567" w:hanging="567"/>
              <w:jc w:val="center"/>
              <w:rPr>
                <w:rFonts w:ascii="Times New Roman" w:hAnsi="Times New Roman" w:cs="Times New Roman"/>
                <w:sz w:val="24"/>
                <w:szCs w:val="24"/>
              </w:rPr>
            </w:pPr>
          </w:p>
        </w:tc>
      </w:tr>
      <w:tr w:rsidR="00452AAF" w:rsidRPr="00452AAF" w14:paraId="0781DB98" w14:textId="77777777" w:rsidTr="00B56E24">
        <w:trPr>
          <w:trHeight w:val="835"/>
          <w:jc w:val="center"/>
        </w:trPr>
        <w:tc>
          <w:tcPr>
            <w:tcW w:w="711" w:type="dxa"/>
          </w:tcPr>
          <w:p w14:paraId="0F18A969" w14:textId="77777777" w:rsidR="00452AAF" w:rsidRPr="00452AAF" w:rsidRDefault="00452AAF" w:rsidP="00452AAF">
            <w:pPr>
              <w:ind w:left="567" w:hanging="567"/>
              <w:jc w:val="both"/>
              <w:rPr>
                <w:rFonts w:ascii="Times New Roman" w:hAnsi="Times New Roman" w:cs="Times New Roman"/>
                <w:sz w:val="24"/>
                <w:szCs w:val="24"/>
              </w:rPr>
            </w:pPr>
            <w:r w:rsidRPr="00452AAF">
              <w:rPr>
                <w:rFonts w:ascii="Times New Roman" w:hAnsi="Times New Roman" w:cs="Times New Roman"/>
                <w:sz w:val="24"/>
                <w:szCs w:val="24"/>
              </w:rPr>
              <w:t>3.</w:t>
            </w:r>
          </w:p>
        </w:tc>
        <w:tc>
          <w:tcPr>
            <w:tcW w:w="3709" w:type="dxa"/>
          </w:tcPr>
          <w:p w14:paraId="4027EC99" w14:textId="77777777" w:rsidR="00452AAF" w:rsidRPr="00452AAF" w:rsidRDefault="00452AAF" w:rsidP="00452AAF">
            <w:pPr>
              <w:ind w:left="567" w:hanging="567"/>
              <w:jc w:val="both"/>
              <w:rPr>
                <w:rFonts w:ascii="Times New Roman" w:hAnsi="Times New Roman" w:cs="Times New Roman"/>
                <w:sz w:val="24"/>
                <w:szCs w:val="24"/>
              </w:rPr>
            </w:pPr>
            <w:r w:rsidRPr="00452AAF">
              <w:rPr>
                <w:rFonts w:ascii="Times New Roman" w:hAnsi="Times New Roman" w:cs="Times New Roman"/>
                <w:sz w:val="24"/>
                <w:szCs w:val="24"/>
              </w:rPr>
              <w:t>Sakaru iekārtas/rūteri</w:t>
            </w:r>
          </w:p>
        </w:tc>
        <w:tc>
          <w:tcPr>
            <w:tcW w:w="978" w:type="dxa"/>
          </w:tcPr>
          <w:p w14:paraId="56AC800C" w14:textId="77777777" w:rsidR="00452AAF" w:rsidRPr="00452AAF" w:rsidRDefault="00452AAF" w:rsidP="00452AAF">
            <w:pPr>
              <w:ind w:left="567" w:hanging="567"/>
              <w:jc w:val="center"/>
              <w:rPr>
                <w:rFonts w:ascii="Times New Roman" w:hAnsi="Times New Roman" w:cs="Times New Roman"/>
                <w:sz w:val="24"/>
                <w:szCs w:val="24"/>
              </w:rPr>
            </w:pPr>
            <w:r w:rsidRPr="00452AAF">
              <w:rPr>
                <w:rFonts w:ascii="Times New Roman" w:hAnsi="Times New Roman" w:cs="Times New Roman"/>
                <w:sz w:val="24"/>
                <w:szCs w:val="24"/>
              </w:rPr>
              <w:t>60</w:t>
            </w:r>
          </w:p>
        </w:tc>
        <w:tc>
          <w:tcPr>
            <w:tcW w:w="3565" w:type="dxa"/>
          </w:tcPr>
          <w:p w14:paraId="32B93DBA" w14:textId="77777777" w:rsidR="00452AAF" w:rsidRPr="00452AAF" w:rsidRDefault="00452AAF" w:rsidP="00452AAF">
            <w:pPr>
              <w:jc w:val="center"/>
              <w:rPr>
                <w:rFonts w:ascii="Times New Roman" w:hAnsi="Times New Roman" w:cs="Times New Roman"/>
                <w:sz w:val="24"/>
                <w:szCs w:val="24"/>
              </w:rPr>
            </w:pPr>
            <w:r w:rsidRPr="00452AAF">
              <w:rPr>
                <w:rFonts w:ascii="Times New Roman" w:hAnsi="Times New Roman" w:cs="Times New Roman"/>
                <w:i/>
                <w:iCs/>
                <w:sz w:val="24"/>
                <w:szCs w:val="24"/>
              </w:rPr>
              <w:t>Norādiet ražotāja nosaukumu, piedāvāto iekārtu modeli, sēriju</w:t>
            </w:r>
          </w:p>
        </w:tc>
      </w:tr>
      <w:tr w:rsidR="00452AAF" w:rsidRPr="00452AAF" w14:paraId="02E3E3BB" w14:textId="77777777" w:rsidTr="001A00B4">
        <w:trPr>
          <w:jc w:val="center"/>
        </w:trPr>
        <w:tc>
          <w:tcPr>
            <w:tcW w:w="711" w:type="dxa"/>
          </w:tcPr>
          <w:p w14:paraId="1BD21396" w14:textId="77777777" w:rsidR="00452AAF" w:rsidRPr="00452AAF" w:rsidRDefault="00452AAF" w:rsidP="00452AAF">
            <w:pPr>
              <w:ind w:left="567" w:hanging="567"/>
              <w:jc w:val="both"/>
              <w:rPr>
                <w:rFonts w:ascii="Times New Roman" w:hAnsi="Times New Roman" w:cs="Times New Roman"/>
                <w:sz w:val="24"/>
                <w:szCs w:val="24"/>
              </w:rPr>
            </w:pPr>
            <w:r w:rsidRPr="00452AAF">
              <w:rPr>
                <w:rFonts w:ascii="Times New Roman" w:hAnsi="Times New Roman" w:cs="Times New Roman"/>
                <w:sz w:val="24"/>
                <w:szCs w:val="24"/>
              </w:rPr>
              <w:t>4.</w:t>
            </w:r>
          </w:p>
        </w:tc>
        <w:tc>
          <w:tcPr>
            <w:tcW w:w="3709" w:type="dxa"/>
          </w:tcPr>
          <w:p w14:paraId="65463243" w14:textId="77777777" w:rsidR="00452AAF" w:rsidRPr="00452AAF" w:rsidRDefault="00452AAF" w:rsidP="00452AAF">
            <w:pPr>
              <w:ind w:left="567" w:hanging="567"/>
              <w:jc w:val="both"/>
              <w:rPr>
                <w:rFonts w:ascii="Times New Roman" w:hAnsi="Times New Roman" w:cs="Times New Roman"/>
                <w:sz w:val="24"/>
                <w:szCs w:val="24"/>
              </w:rPr>
            </w:pPr>
            <w:r w:rsidRPr="00452AAF">
              <w:rPr>
                <w:rFonts w:ascii="Times New Roman" w:hAnsi="Times New Roman" w:cs="Times New Roman"/>
                <w:sz w:val="24"/>
                <w:szCs w:val="24"/>
              </w:rPr>
              <w:t>Barošanas avots/lādētājs</w:t>
            </w:r>
          </w:p>
        </w:tc>
        <w:tc>
          <w:tcPr>
            <w:tcW w:w="978" w:type="dxa"/>
          </w:tcPr>
          <w:p w14:paraId="51032D33" w14:textId="77777777" w:rsidR="00452AAF" w:rsidRPr="00452AAF" w:rsidRDefault="00452AAF" w:rsidP="00452AAF">
            <w:pPr>
              <w:ind w:left="567" w:hanging="567"/>
              <w:jc w:val="center"/>
              <w:rPr>
                <w:rFonts w:ascii="Times New Roman" w:hAnsi="Times New Roman" w:cs="Times New Roman"/>
                <w:sz w:val="24"/>
                <w:szCs w:val="24"/>
              </w:rPr>
            </w:pPr>
            <w:r w:rsidRPr="00452AAF">
              <w:rPr>
                <w:rFonts w:ascii="Times New Roman" w:hAnsi="Times New Roman" w:cs="Times New Roman"/>
                <w:sz w:val="24"/>
                <w:szCs w:val="24"/>
              </w:rPr>
              <w:t>60</w:t>
            </w:r>
          </w:p>
        </w:tc>
        <w:tc>
          <w:tcPr>
            <w:tcW w:w="3565" w:type="dxa"/>
          </w:tcPr>
          <w:p w14:paraId="01E9D6D9" w14:textId="77777777" w:rsidR="00452AAF" w:rsidRPr="00452AAF" w:rsidRDefault="00452AAF" w:rsidP="00452AAF">
            <w:pPr>
              <w:ind w:left="567" w:hanging="567"/>
              <w:jc w:val="center"/>
              <w:rPr>
                <w:rFonts w:ascii="Times New Roman" w:hAnsi="Times New Roman" w:cs="Times New Roman"/>
                <w:sz w:val="24"/>
                <w:szCs w:val="24"/>
              </w:rPr>
            </w:pPr>
          </w:p>
        </w:tc>
      </w:tr>
      <w:tr w:rsidR="00452AAF" w:rsidRPr="00452AAF" w14:paraId="1D193883" w14:textId="77777777" w:rsidTr="001A00B4">
        <w:trPr>
          <w:jc w:val="center"/>
        </w:trPr>
        <w:tc>
          <w:tcPr>
            <w:tcW w:w="711" w:type="dxa"/>
          </w:tcPr>
          <w:p w14:paraId="7BA42671" w14:textId="77777777" w:rsidR="00452AAF" w:rsidRPr="00452AAF" w:rsidRDefault="00452AAF" w:rsidP="00452AAF">
            <w:pPr>
              <w:ind w:left="567" w:hanging="567"/>
              <w:jc w:val="both"/>
              <w:rPr>
                <w:rFonts w:ascii="Times New Roman" w:hAnsi="Times New Roman" w:cs="Times New Roman"/>
                <w:sz w:val="24"/>
                <w:szCs w:val="24"/>
              </w:rPr>
            </w:pPr>
            <w:r w:rsidRPr="00452AAF">
              <w:rPr>
                <w:rFonts w:ascii="Times New Roman" w:hAnsi="Times New Roman" w:cs="Times New Roman"/>
                <w:sz w:val="24"/>
                <w:szCs w:val="24"/>
              </w:rPr>
              <w:t>5.</w:t>
            </w:r>
          </w:p>
        </w:tc>
        <w:tc>
          <w:tcPr>
            <w:tcW w:w="3709" w:type="dxa"/>
          </w:tcPr>
          <w:p w14:paraId="6363C603" w14:textId="77777777" w:rsidR="00452AAF" w:rsidRPr="00452AAF" w:rsidRDefault="00452AAF" w:rsidP="00452AAF">
            <w:pPr>
              <w:ind w:left="31" w:hanging="31"/>
              <w:rPr>
                <w:rFonts w:ascii="Times New Roman" w:hAnsi="Times New Roman" w:cs="Times New Roman"/>
                <w:sz w:val="24"/>
                <w:szCs w:val="24"/>
              </w:rPr>
            </w:pPr>
            <w:r w:rsidRPr="00452AAF">
              <w:rPr>
                <w:rFonts w:ascii="Times New Roman" w:hAnsi="Times New Roman" w:cs="Times New Roman"/>
                <w:sz w:val="24"/>
                <w:szCs w:val="24"/>
              </w:rPr>
              <w:t>Papildu iekārtu izvietošanas un akumulatoru izvietošanas kaste</w:t>
            </w:r>
          </w:p>
        </w:tc>
        <w:tc>
          <w:tcPr>
            <w:tcW w:w="978" w:type="dxa"/>
          </w:tcPr>
          <w:p w14:paraId="05B05B4D" w14:textId="77777777" w:rsidR="00452AAF" w:rsidRPr="00452AAF" w:rsidRDefault="00452AAF" w:rsidP="00452AAF">
            <w:pPr>
              <w:ind w:left="567" w:hanging="567"/>
              <w:jc w:val="center"/>
              <w:rPr>
                <w:rFonts w:ascii="Times New Roman" w:hAnsi="Times New Roman" w:cs="Times New Roman"/>
                <w:sz w:val="24"/>
                <w:szCs w:val="24"/>
              </w:rPr>
            </w:pPr>
            <w:r w:rsidRPr="00452AAF">
              <w:rPr>
                <w:rFonts w:ascii="Times New Roman" w:hAnsi="Times New Roman" w:cs="Times New Roman"/>
                <w:sz w:val="24"/>
                <w:szCs w:val="24"/>
              </w:rPr>
              <w:t>60</w:t>
            </w:r>
          </w:p>
        </w:tc>
        <w:tc>
          <w:tcPr>
            <w:tcW w:w="3565" w:type="dxa"/>
          </w:tcPr>
          <w:p w14:paraId="59AB5643" w14:textId="77777777" w:rsidR="00452AAF" w:rsidRPr="00452AAF" w:rsidRDefault="00452AAF" w:rsidP="00452AAF">
            <w:pPr>
              <w:ind w:left="567" w:hanging="567"/>
              <w:jc w:val="center"/>
              <w:rPr>
                <w:rFonts w:ascii="Times New Roman" w:hAnsi="Times New Roman" w:cs="Times New Roman"/>
                <w:sz w:val="24"/>
                <w:szCs w:val="24"/>
              </w:rPr>
            </w:pPr>
          </w:p>
        </w:tc>
      </w:tr>
      <w:tr w:rsidR="00452AAF" w:rsidRPr="00452AAF" w14:paraId="614EB91A" w14:textId="77777777" w:rsidTr="001A00B4">
        <w:trPr>
          <w:jc w:val="center"/>
        </w:trPr>
        <w:tc>
          <w:tcPr>
            <w:tcW w:w="711" w:type="dxa"/>
          </w:tcPr>
          <w:p w14:paraId="6B99A9D7" w14:textId="77777777" w:rsidR="00452AAF" w:rsidRPr="00452AAF" w:rsidRDefault="00452AAF" w:rsidP="00452AAF">
            <w:pPr>
              <w:ind w:left="567" w:hanging="567"/>
              <w:jc w:val="both"/>
              <w:rPr>
                <w:rFonts w:ascii="Times New Roman" w:hAnsi="Times New Roman" w:cs="Times New Roman"/>
                <w:sz w:val="24"/>
                <w:szCs w:val="24"/>
              </w:rPr>
            </w:pPr>
            <w:r w:rsidRPr="00452AAF">
              <w:rPr>
                <w:rFonts w:ascii="Times New Roman" w:hAnsi="Times New Roman" w:cs="Times New Roman"/>
                <w:sz w:val="24"/>
                <w:szCs w:val="24"/>
              </w:rPr>
              <w:t>6.</w:t>
            </w:r>
          </w:p>
        </w:tc>
        <w:tc>
          <w:tcPr>
            <w:tcW w:w="3709" w:type="dxa"/>
          </w:tcPr>
          <w:p w14:paraId="01159C6A" w14:textId="77777777" w:rsidR="00452AAF" w:rsidRPr="00452AAF" w:rsidRDefault="00452AAF" w:rsidP="00452AAF">
            <w:pPr>
              <w:ind w:left="27" w:hanging="27"/>
              <w:rPr>
                <w:rFonts w:ascii="Times New Roman" w:hAnsi="Times New Roman" w:cs="Times New Roman"/>
                <w:sz w:val="24"/>
                <w:szCs w:val="24"/>
              </w:rPr>
            </w:pPr>
            <w:r w:rsidRPr="00452AAF">
              <w:rPr>
                <w:rFonts w:ascii="Times New Roman" w:hAnsi="Times New Roman" w:cs="Times New Roman"/>
                <w:sz w:val="24"/>
                <w:szCs w:val="24"/>
              </w:rPr>
              <w:t>Rezerves barošanas avots/ akumulators</w:t>
            </w:r>
          </w:p>
        </w:tc>
        <w:tc>
          <w:tcPr>
            <w:tcW w:w="978" w:type="dxa"/>
          </w:tcPr>
          <w:p w14:paraId="351E3300" w14:textId="77777777" w:rsidR="00452AAF" w:rsidRPr="00452AAF" w:rsidRDefault="00452AAF" w:rsidP="00452AAF">
            <w:pPr>
              <w:ind w:left="567" w:hanging="567"/>
              <w:jc w:val="center"/>
              <w:rPr>
                <w:rFonts w:ascii="Times New Roman" w:hAnsi="Times New Roman" w:cs="Times New Roman"/>
                <w:sz w:val="24"/>
                <w:szCs w:val="24"/>
              </w:rPr>
            </w:pPr>
            <w:r w:rsidRPr="00452AAF">
              <w:rPr>
                <w:rFonts w:ascii="Times New Roman" w:hAnsi="Times New Roman" w:cs="Times New Roman"/>
                <w:sz w:val="24"/>
                <w:szCs w:val="24"/>
              </w:rPr>
              <w:t>60</w:t>
            </w:r>
          </w:p>
        </w:tc>
        <w:tc>
          <w:tcPr>
            <w:tcW w:w="3565" w:type="dxa"/>
          </w:tcPr>
          <w:p w14:paraId="62974C15" w14:textId="77777777" w:rsidR="00452AAF" w:rsidRPr="00452AAF" w:rsidRDefault="00452AAF" w:rsidP="00452AAF">
            <w:pPr>
              <w:ind w:left="567" w:hanging="567"/>
              <w:jc w:val="center"/>
              <w:rPr>
                <w:rFonts w:ascii="Times New Roman" w:hAnsi="Times New Roman" w:cs="Times New Roman"/>
                <w:sz w:val="24"/>
                <w:szCs w:val="24"/>
              </w:rPr>
            </w:pPr>
          </w:p>
        </w:tc>
      </w:tr>
      <w:tr w:rsidR="00452AAF" w:rsidRPr="00452AAF" w14:paraId="2E308C19" w14:textId="77777777" w:rsidTr="00B56E24">
        <w:trPr>
          <w:trHeight w:val="1136"/>
          <w:jc w:val="center"/>
        </w:trPr>
        <w:tc>
          <w:tcPr>
            <w:tcW w:w="711" w:type="dxa"/>
          </w:tcPr>
          <w:p w14:paraId="241FF928" w14:textId="77777777" w:rsidR="00452AAF" w:rsidRPr="00452AAF" w:rsidRDefault="00452AAF" w:rsidP="00452AAF">
            <w:pPr>
              <w:ind w:left="567" w:hanging="567"/>
              <w:jc w:val="both"/>
              <w:rPr>
                <w:rFonts w:ascii="Times New Roman" w:hAnsi="Times New Roman" w:cs="Times New Roman"/>
                <w:sz w:val="24"/>
                <w:szCs w:val="24"/>
              </w:rPr>
            </w:pPr>
            <w:r w:rsidRPr="00452AAF">
              <w:rPr>
                <w:rFonts w:ascii="Times New Roman" w:hAnsi="Times New Roman" w:cs="Times New Roman"/>
                <w:sz w:val="24"/>
                <w:szCs w:val="24"/>
              </w:rPr>
              <w:t>7.</w:t>
            </w:r>
          </w:p>
        </w:tc>
        <w:tc>
          <w:tcPr>
            <w:tcW w:w="3709" w:type="dxa"/>
          </w:tcPr>
          <w:p w14:paraId="79A63DC8" w14:textId="77777777" w:rsidR="00452AAF" w:rsidRPr="00452AAF" w:rsidRDefault="00452AAF" w:rsidP="00452AAF">
            <w:pPr>
              <w:jc w:val="both"/>
              <w:rPr>
                <w:rFonts w:ascii="Times New Roman" w:hAnsi="Times New Roman" w:cs="Times New Roman"/>
                <w:sz w:val="24"/>
                <w:szCs w:val="24"/>
              </w:rPr>
            </w:pPr>
            <w:r w:rsidRPr="00452AAF">
              <w:rPr>
                <w:rFonts w:ascii="Times New Roman" w:hAnsi="Times New Roman" w:cs="Times New Roman"/>
                <w:sz w:val="24"/>
                <w:szCs w:val="24"/>
              </w:rPr>
              <w:t xml:space="preserve">Programmatūras licences </w:t>
            </w:r>
          </w:p>
        </w:tc>
        <w:tc>
          <w:tcPr>
            <w:tcW w:w="978" w:type="dxa"/>
          </w:tcPr>
          <w:p w14:paraId="799D2215" w14:textId="77777777" w:rsidR="00452AAF" w:rsidRPr="00452AAF" w:rsidRDefault="00452AAF" w:rsidP="00452AAF">
            <w:pPr>
              <w:ind w:left="567" w:hanging="567"/>
              <w:jc w:val="center"/>
              <w:rPr>
                <w:rFonts w:ascii="Times New Roman" w:hAnsi="Times New Roman" w:cs="Times New Roman"/>
                <w:sz w:val="24"/>
                <w:szCs w:val="24"/>
              </w:rPr>
            </w:pPr>
            <w:r w:rsidRPr="00452AAF">
              <w:rPr>
                <w:rFonts w:ascii="Times New Roman" w:hAnsi="Times New Roman" w:cs="Times New Roman"/>
                <w:sz w:val="24"/>
                <w:szCs w:val="24"/>
              </w:rPr>
              <w:t>60</w:t>
            </w:r>
          </w:p>
        </w:tc>
        <w:tc>
          <w:tcPr>
            <w:tcW w:w="3565" w:type="dxa"/>
          </w:tcPr>
          <w:p w14:paraId="1C31665C" w14:textId="77777777" w:rsidR="00452AAF" w:rsidRPr="00452AAF" w:rsidRDefault="00452AAF" w:rsidP="00452AAF">
            <w:pPr>
              <w:ind w:left="31"/>
              <w:jc w:val="center"/>
              <w:rPr>
                <w:rFonts w:ascii="Times New Roman" w:hAnsi="Times New Roman" w:cs="Times New Roman"/>
                <w:i/>
                <w:iCs/>
                <w:sz w:val="24"/>
                <w:szCs w:val="24"/>
              </w:rPr>
            </w:pPr>
            <w:r w:rsidRPr="00452AAF">
              <w:rPr>
                <w:rFonts w:ascii="Times New Roman" w:hAnsi="Times New Roman" w:cs="Times New Roman"/>
                <w:i/>
                <w:iCs/>
                <w:sz w:val="24"/>
                <w:szCs w:val="24"/>
              </w:rPr>
              <w:t>Licences apraksts, piem., viena licence uz visām iekārtām, vai katrai atsevišķi u.tml.</w:t>
            </w:r>
          </w:p>
        </w:tc>
      </w:tr>
      <w:tr w:rsidR="00452AAF" w:rsidRPr="00452AAF" w14:paraId="1B05A271" w14:textId="77777777" w:rsidTr="00B56E24">
        <w:trPr>
          <w:trHeight w:val="1289"/>
          <w:jc w:val="center"/>
        </w:trPr>
        <w:tc>
          <w:tcPr>
            <w:tcW w:w="711" w:type="dxa"/>
          </w:tcPr>
          <w:p w14:paraId="177B6929" w14:textId="77777777" w:rsidR="00452AAF" w:rsidRPr="00452AAF" w:rsidRDefault="00452AAF" w:rsidP="00452AAF">
            <w:pPr>
              <w:ind w:left="567" w:hanging="567"/>
              <w:jc w:val="both"/>
              <w:rPr>
                <w:rFonts w:ascii="Times New Roman" w:hAnsi="Times New Roman" w:cs="Times New Roman"/>
                <w:sz w:val="24"/>
                <w:szCs w:val="24"/>
              </w:rPr>
            </w:pPr>
            <w:r w:rsidRPr="00452AAF">
              <w:rPr>
                <w:rFonts w:ascii="Times New Roman" w:hAnsi="Times New Roman" w:cs="Times New Roman"/>
                <w:sz w:val="24"/>
                <w:szCs w:val="24"/>
              </w:rPr>
              <w:t>8.</w:t>
            </w:r>
          </w:p>
        </w:tc>
        <w:tc>
          <w:tcPr>
            <w:tcW w:w="3709" w:type="dxa"/>
          </w:tcPr>
          <w:p w14:paraId="747E07B5" w14:textId="77777777" w:rsidR="00452AAF" w:rsidRPr="00452AAF" w:rsidRDefault="00452AAF" w:rsidP="00452AAF">
            <w:pPr>
              <w:ind w:left="567" w:hanging="567"/>
              <w:jc w:val="both"/>
              <w:rPr>
                <w:rFonts w:ascii="Times New Roman" w:hAnsi="Times New Roman" w:cs="Times New Roman"/>
                <w:sz w:val="24"/>
                <w:szCs w:val="24"/>
              </w:rPr>
            </w:pPr>
            <w:r w:rsidRPr="00452AAF">
              <w:rPr>
                <w:rFonts w:ascii="Times New Roman" w:hAnsi="Times New Roman" w:cs="Times New Roman"/>
                <w:sz w:val="24"/>
                <w:szCs w:val="24"/>
              </w:rPr>
              <w:t xml:space="preserve">Tehniskā dokumentācija </w:t>
            </w:r>
          </w:p>
        </w:tc>
        <w:tc>
          <w:tcPr>
            <w:tcW w:w="978" w:type="dxa"/>
          </w:tcPr>
          <w:p w14:paraId="21FAA557" w14:textId="77777777" w:rsidR="00452AAF" w:rsidRPr="00452AAF" w:rsidRDefault="00452AAF" w:rsidP="00452AAF">
            <w:pPr>
              <w:ind w:left="567" w:hanging="567"/>
              <w:jc w:val="center"/>
              <w:rPr>
                <w:rFonts w:ascii="Times New Roman" w:hAnsi="Times New Roman" w:cs="Times New Roman"/>
                <w:sz w:val="24"/>
                <w:szCs w:val="24"/>
              </w:rPr>
            </w:pPr>
            <w:r w:rsidRPr="00452AAF">
              <w:rPr>
                <w:rFonts w:ascii="Times New Roman" w:hAnsi="Times New Roman" w:cs="Times New Roman"/>
                <w:sz w:val="24"/>
                <w:szCs w:val="24"/>
              </w:rPr>
              <w:t>1</w:t>
            </w:r>
          </w:p>
        </w:tc>
        <w:tc>
          <w:tcPr>
            <w:tcW w:w="3565" w:type="dxa"/>
          </w:tcPr>
          <w:p w14:paraId="27A5B461" w14:textId="7F23AB86" w:rsidR="00452AAF" w:rsidRPr="00452AAF" w:rsidRDefault="00317D3B" w:rsidP="00452AAF">
            <w:pPr>
              <w:jc w:val="center"/>
              <w:rPr>
                <w:rFonts w:ascii="Times New Roman" w:hAnsi="Times New Roman" w:cs="Times New Roman"/>
                <w:i/>
                <w:iCs/>
                <w:sz w:val="24"/>
                <w:szCs w:val="24"/>
              </w:rPr>
            </w:pPr>
            <w:r>
              <w:rPr>
                <w:rFonts w:ascii="Times New Roman" w:hAnsi="Times New Roman" w:cs="Times New Roman"/>
                <w:i/>
                <w:iCs/>
                <w:sz w:val="24"/>
                <w:szCs w:val="24"/>
              </w:rPr>
              <w:t>Iesniedziet un n</w:t>
            </w:r>
            <w:r w:rsidR="00452AAF" w:rsidRPr="00452AAF">
              <w:rPr>
                <w:rFonts w:ascii="Times New Roman" w:hAnsi="Times New Roman" w:cs="Times New Roman"/>
                <w:i/>
                <w:iCs/>
                <w:sz w:val="24"/>
                <w:szCs w:val="24"/>
              </w:rPr>
              <w:t>orādiet, kāda tehniskā dokumentācija tiek piedāvāta kopā ar iekārtām, licencēm u.tml.</w:t>
            </w:r>
          </w:p>
        </w:tc>
      </w:tr>
      <w:tr w:rsidR="00452AAF" w:rsidRPr="00452AAF" w14:paraId="382A2546" w14:textId="77777777" w:rsidTr="00B56E24">
        <w:trPr>
          <w:trHeight w:val="1667"/>
          <w:jc w:val="center"/>
        </w:trPr>
        <w:tc>
          <w:tcPr>
            <w:tcW w:w="711" w:type="dxa"/>
          </w:tcPr>
          <w:p w14:paraId="42357B2E" w14:textId="77777777" w:rsidR="00452AAF" w:rsidRPr="00452AAF" w:rsidRDefault="00452AAF" w:rsidP="00452AAF">
            <w:pPr>
              <w:ind w:left="567" w:hanging="567"/>
              <w:jc w:val="both"/>
              <w:rPr>
                <w:rFonts w:ascii="Times New Roman" w:hAnsi="Times New Roman" w:cs="Times New Roman"/>
                <w:sz w:val="24"/>
                <w:szCs w:val="24"/>
              </w:rPr>
            </w:pPr>
            <w:r w:rsidRPr="00452AAF">
              <w:rPr>
                <w:rFonts w:ascii="Times New Roman" w:hAnsi="Times New Roman" w:cs="Times New Roman"/>
                <w:sz w:val="24"/>
                <w:szCs w:val="24"/>
              </w:rPr>
              <w:t>9.</w:t>
            </w:r>
          </w:p>
        </w:tc>
        <w:tc>
          <w:tcPr>
            <w:tcW w:w="3709" w:type="dxa"/>
          </w:tcPr>
          <w:p w14:paraId="18C35B0C" w14:textId="77777777" w:rsidR="00452AAF" w:rsidRPr="00452AAF" w:rsidRDefault="00452AAF" w:rsidP="00452AAF">
            <w:pPr>
              <w:ind w:left="567" w:hanging="567"/>
              <w:jc w:val="both"/>
              <w:rPr>
                <w:rFonts w:ascii="Times New Roman" w:hAnsi="Times New Roman" w:cs="Times New Roman"/>
                <w:sz w:val="24"/>
                <w:szCs w:val="24"/>
              </w:rPr>
            </w:pPr>
            <w:r w:rsidRPr="00452AAF">
              <w:rPr>
                <w:rFonts w:ascii="Times New Roman" w:hAnsi="Times New Roman" w:cs="Times New Roman"/>
                <w:sz w:val="24"/>
                <w:szCs w:val="24"/>
              </w:rPr>
              <w:t>Satura pārvaldības programmatūra</w:t>
            </w:r>
          </w:p>
        </w:tc>
        <w:tc>
          <w:tcPr>
            <w:tcW w:w="978" w:type="dxa"/>
          </w:tcPr>
          <w:p w14:paraId="19888BD7" w14:textId="77777777" w:rsidR="00452AAF" w:rsidRPr="00452AAF" w:rsidRDefault="00452AAF" w:rsidP="00452AAF">
            <w:pPr>
              <w:ind w:left="567" w:hanging="567"/>
              <w:jc w:val="center"/>
              <w:rPr>
                <w:rFonts w:ascii="Times New Roman" w:hAnsi="Times New Roman" w:cs="Times New Roman"/>
                <w:sz w:val="24"/>
                <w:szCs w:val="24"/>
              </w:rPr>
            </w:pPr>
            <w:r w:rsidRPr="00452AAF">
              <w:rPr>
                <w:rFonts w:ascii="Times New Roman" w:hAnsi="Times New Roman" w:cs="Times New Roman"/>
                <w:sz w:val="24"/>
                <w:szCs w:val="24"/>
              </w:rPr>
              <w:t>1</w:t>
            </w:r>
          </w:p>
        </w:tc>
        <w:tc>
          <w:tcPr>
            <w:tcW w:w="3565" w:type="dxa"/>
            <w:vAlign w:val="center"/>
          </w:tcPr>
          <w:p w14:paraId="26697E97" w14:textId="77777777" w:rsidR="00452AAF" w:rsidRPr="00452AAF" w:rsidRDefault="00452AAF" w:rsidP="00452AAF">
            <w:pPr>
              <w:jc w:val="center"/>
              <w:rPr>
                <w:rFonts w:ascii="Times New Roman" w:hAnsi="Times New Roman" w:cs="Times New Roman"/>
                <w:i/>
                <w:iCs/>
                <w:sz w:val="24"/>
                <w:szCs w:val="24"/>
              </w:rPr>
            </w:pPr>
            <w:r w:rsidRPr="00452AAF">
              <w:rPr>
                <w:rFonts w:ascii="Times New Roman" w:hAnsi="Times New Roman" w:cs="Times New Roman"/>
                <w:i/>
                <w:iCs/>
                <w:sz w:val="24"/>
                <w:szCs w:val="24"/>
              </w:rPr>
              <w:t>Norādiet programmatūras nosaukumu un īsu aprakstu vai saiti uz tīmekļvietni, kur ir sniegta informācija par šo programmatūru</w:t>
            </w:r>
          </w:p>
        </w:tc>
      </w:tr>
      <w:tr w:rsidR="00B73BD9" w:rsidRPr="00E10422" w14:paraId="1E42C98B" w14:textId="77777777" w:rsidTr="00B73BD9">
        <w:trPr>
          <w:trHeight w:val="401"/>
          <w:jc w:val="center"/>
        </w:trPr>
        <w:tc>
          <w:tcPr>
            <w:tcW w:w="711" w:type="dxa"/>
          </w:tcPr>
          <w:p w14:paraId="6EFAA2F3" w14:textId="02EA5E1B" w:rsidR="00B73BD9" w:rsidRPr="00E10422" w:rsidRDefault="00B73BD9" w:rsidP="005914E7">
            <w:pPr>
              <w:jc w:val="both"/>
              <w:rPr>
                <w:rFonts w:ascii="Times New Roman" w:hAnsi="Times New Roman" w:cs="Times New Roman"/>
                <w:sz w:val="24"/>
                <w:szCs w:val="24"/>
              </w:rPr>
            </w:pPr>
            <w:r w:rsidRPr="00E10422">
              <w:rPr>
                <w:rFonts w:ascii="Times New Roman" w:hAnsi="Times New Roman" w:cs="Times New Roman"/>
                <w:sz w:val="24"/>
                <w:szCs w:val="24"/>
              </w:rPr>
              <w:t>1</w:t>
            </w:r>
            <w:r>
              <w:rPr>
                <w:rFonts w:ascii="Times New Roman" w:hAnsi="Times New Roman" w:cs="Times New Roman"/>
                <w:sz w:val="24"/>
                <w:szCs w:val="24"/>
              </w:rPr>
              <w:t>0</w:t>
            </w:r>
            <w:r w:rsidRPr="00E10422">
              <w:rPr>
                <w:rFonts w:ascii="Times New Roman" w:hAnsi="Times New Roman" w:cs="Times New Roman"/>
                <w:sz w:val="24"/>
                <w:szCs w:val="24"/>
              </w:rPr>
              <w:t>.</w:t>
            </w:r>
          </w:p>
        </w:tc>
        <w:tc>
          <w:tcPr>
            <w:tcW w:w="8252" w:type="dxa"/>
            <w:gridSpan w:val="3"/>
          </w:tcPr>
          <w:p w14:paraId="66F87B33" w14:textId="1CD88429" w:rsidR="00B73BD9" w:rsidRPr="002D01DF" w:rsidRDefault="00B73BD9" w:rsidP="00B73BD9">
            <w:pPr>
              <w:ind w:left="567" w:hanging="567"/>
              <w:jc w:val="both"/>
              <w:rPr>
                <w:rFonts w:ascii="Times New Roman" w:hAnsi="Times New Roman" w:cs="Times New Roman"/>
                <w:sz w:val="24"/>
                <w:szCs w:val="24"/>
              </w:rPr>
            </w:pPr>
            <w:r w:rsidRPr="00E10422">
              <w:rPr>
                <w:rFonts w:ascii="Times New Roman" w:hAnsi="Times New Roman" w:cs="Times New Roman"/>
                <w:sz w:val="24"/>
                <w:szCs w:val="24"/>
              </w:rPr>
              <w:t>Piegādes termiņš</w:t>
            </w:r>
            <w:r>
              <w:rPr>
                <w:rFonts w:ascii="Times New Roman" w:hAnsi="Times New Roman" w:cs="Times New Roman"/>
                <w:sz w:val="24"/>
                <w:szCs w:val="24"/>
              </w:rPr>
              <w:t>:</w:t>
            </w:r>
          </w:p>
          <w:p w14:paraId="0FBB4495" w14:textId="37623723" w:rsidR="00B73BD9" w:rsidRPr="00E10422" w:rsidRDefault="00B73BD9" w:rsidP="00452AAF">
            <w:pPr>
              <w:jc w:val="center"/>
              <w:rPr>
                <w:rFonts w:ascii="Times New Roman" w:hAnsi="Times New Roman" w:cs="Times New Roman"/>
                <w:i/>
                <w:iCs/>
                <w:sz w:val="24"/>
                <w:szCs w:val="24"/>
              </w:rPr>
            </w:pPr>
          </w:p>
        </w:tc>
      </w:tr>
      <w:tr w:rsidR="00B73BD9" w:rsidRPr="00E10422" w14:paraId="320FFDD9" w14:textId="77777777" w:rsidTr="001A00B4">
        <w:trPr>
          <w:jc w:val="center"/>
        </w:trPr>
        <w:tc>
          <w:tcPr>
            <w:tcW w:w="711" w:type="dxa"/>
          </w:tcPr>
          <w:p w14:paraId="02B9D3DF" w14:textId="36883875" w:rsidR="00B73BD9" w:rsidRPr="00E10422" w:rsidRDefault="00B73BD9" w:rsidP="00B73BD9">
            <w:pPr>
              <w:jc w:val="both"/>
              <w:rPr>
                <w:rFonts w:ascii="Times New Roman" w:hAnsi="Times New Roman" w:cs="Times New Roman"/>
                <w:sz w:val="24"/>
                <w:szCs w:val="24"/>
              </w:rPr>
            </w:pPr>
            <w:r>
              <w:rPr>
                <w:rFonts w:ascii="Times New Roman" w:hAnsi="Times New Roman" w:cs="Times New Roman"/>
                <w:sz w:val="24"/>
                <w:szCs w:val="24"/>
              </w:rPr>
              <w:t>10.1.</w:t>
            </w:r>
          </w:p>
        </w:tc>
        <w:tc>
          <w:tcPr>
            <w:tcW w:w="3709" w:type="dxa"/>
          </w:tcPr>
          <w:p w14:paraId="2E01CDCE" w14:textId="71D7D01F" w:rsidR="00B73BD9" w:rsidRPr="00E10422" w:rsidRDefault="00B73BD9" w:rsidP="00EB7FAF">
            <w:pPr>
              <w:jc w:val="both"/>
              <w:rPr>
                <w:rFonts w:ascii="Times New Roman" w:hAnsi="Times New Roman" w:cs="Times New Roman"/>
                <w:sz w:val="24"/>
                <w:szCs w:val="24"/>
              </w:rPr>
            </w:pPr>
            <w:r w:rsidRPr="002D01DF">
              <w:rPr>
                <w:rFonts w:ascii="Times New Roman" w:hAnsi="Times New Roman" w:cs="Times New Roman"/>
                <w:sz w:val="24"/>
                <w:szCs w:val="24"/>
              </w:rPr>
              <w:t>23 Iekārtu piegāde ar piegādes termiņu 2023. gadā ne ilgāk kā 13 nedēļu laikā no līguma noslēgšanas brīža;</w:t>
            </w:r>
          </w:p>
        </w:tc>
        <w:tc>
          <w:tcPr>
            <w:tcW w:w="978" w:type="dxa"/>
          </w:tcPr>
          <w:p w14:paraId="16412FBB" w14:textId="6EC22040" w:rsidR="00B73BD9" w:rsidRPr="00E10422" w:rsidRDefault="00B73BD9" w:rsidP="00B73BD9">
            <w:pPr>
              <w:ind w:left="567" w:hanging="567"/>
              <w:jc w:val="center"/>
              <w:rPr>
                <w:rFonts w:ascii="Times New Roman" w:hAnsi="Times New Roman" w:cs="Times New Roman"/>
                <w:sz w:val="24"/>
                <w:szCs w:val="24"/>
              </w:rPr>
            </w:pPr>
            <w:r w:rsidRPr="00E10422">
              <w:rPr>
                <w:rFonts w:ascii="Times New Roman" w:hAnsi="Times New Roman" w:cs="Times New Roman"/>
                <w:sz w:val="24"/>
                <w:szCs w:val="24"/>
              </w:rPr>
              <w:t>nedēļas</w:t>
            </w:r>
          </w:p>
        </w:tc>
        <w:tc>
          <w:tcPr>
            <w:tcW w:w="3565" w:type="dxa"/>
            <w:vAlign w:val="center"/>
          </w:tcPr>
          <w:p w14:paraId="5DD0E5E2" w14:textId="16009CE2" w:rsidR="00B73BD9" w:rsidRPr="00E10422" w:rsidRDefault="00B73BD9" w:rsidP="00B73BD9">
            <w:pPr>
              <w:jc w:val="center"/>
              <w:rPr>
                <w:rFonts w:ascii="Times New Roman" w:hAnsi="Times New Roman" w:cs="Times New Roman"/>
                <w:i/>
                <w:iCs/>
                <w:sz w:val="24"/>
                <w:szCs w:val="24"/>
              </w:rPr>
            </w:pPr>
            <w:r w:rsidRPr="00E10422">
              <w:rPr>
                <w:rFonts w:ascii="Times New Roman" w:hAnsi="Times New Roman" w:cs="Times New Roman"/>
                <w:i/>
                <w:iCs/>
                <w:sz w:val="24"/>
                <w:szCs w:val="24"/>
              </w:rPr>
              <w:t xml:space="preserve">Pretendents </w:t>
            </w:r>
            <w:r>
              <w:rPr>
                <w:rFonts w:ascii="Times New Roman" w:hAnsi="Times New Roman" w:cs="Times New Roman"/>
                <w:i/>
                <w:iCs/>
                <w:sz w:val="24"/>
                <w:szCs w:val="24"/>
              </w:rPr>
              <w:t xml:space="preserve">apstiprina vai </w:t>
            </w:r>
            <w:proofErr w:type="spellStart"/>
            <w:r w:rsidRPr="00E10422">
              <w:rPr>
                <w:rFonts w:ascii="Times New Roman" w:hAnsi="Times New Roman" w:cs="Times New Roman"/>
                <w:i/>
                <w:iCs/>
                <w:sz w:val="24"/>
                <w:szCs w:val="24"/>
              </w:rPr>
              <w:t>norādā</w:t>
            </w:r>
            <w:proofErr w:type="spellEnd"/>
            <w:r>
              <w:rPr>
                <w:rFonts w:ascii="Times New Roman" w:hAnsi="Times New Roman" w:cs="Times New Roman"/>
                <w:i/>
                <w:iCs/>
                <w:sz w:val="24"/>
                <w:szCs w:val="24"/>
              </w:rPr>
              <w:t xml:space="preserve"> īsāku</w:t>
            </w:r>
            <w:r w:rsidRPr="00E10422">
              <w:rPr>
                <w:rFonts w:ascii="Times New Roman" w:hAnsi="Times New Roman" w:cs="Times New Roman"/>
                <w:i/>
                <w:iCs/>
                <w:sz w:val="24"/>
                <w:szCs w:val="24"/>
              </w:rPr>
              <w:t xml:space="preserve"> Iekārtas piegādes termiņu</w:t>
            </w:r>
          </w:p>
        </w:tc>
      </w:tr>
      <w:tr w:rsidR="00B73BD9" w:rsidRPr="00E10422" w14:paraId="2DA73062" w14:textId="77777777" w:rsidTr="001A00B4">
        <w:trPr>
          <w:jc w:val="center"/>
        </w:trPr>
        <w:tc>
          <w:tcPr>
            <w:tcW w:w="711" w:type="dxa"/>
          </w:tcPr>
          <w:p w14:paraId="1EDE1406" w14:textId="0C0A470E" w:rsidR="00B73BD9" w:rsidRPr="00E10422" w:rsidRDefault="00B73BD9" w:rsidP="00B73BD9">
            <w:pPr>
              <w:jc w:val="both"/>
              <w:rPr>
                <w:rFonts w:ascii="Times New Roman" w:hAnsi="Times New Roman" w:cs="Times New Roman"/>
                <w:sz w:val="24"/>
                <w:szCs w:val="24"/>
              </w:rPr>
            </w:pPr>
            <w:r>
              <w:rPr>
                <w:rFonts w:ascii="Times New Roman" w:hAnsi="Times New Roman" w:cs="Times New Roman"/>
                <w:sz w:val="24"/>
                <w:szCs w:val="24"/>
              </w:rPr>
              <w:t>10.2.</w:t>
            </w:r>
          </w:p>
        </w:tc>
        <w:tc>
          <w:tcPr>
            <w:tcW w:w="3709" w:type="dxa"/>
          </w:tcPr>
          <w:p w14:paraId="48B2FB67" w14:textId="40282C28" w:rsidR="00B73BD9" w:rsidRPr="00E10422" w:rsidRDefault="00B73BD9" w:rsidP="00EB7FAF">
            <w:pPr>
              <w:jc w:val="both"/>
              <w:rPr>
                <w:rFonts w:ascii="Times New Roman" w:hAnsi="Times New Roman" w:cs="Times New Roman"/>
                <w:sz w:val="24"/>
                <w:szCs w:val="24"/>
              </w:rPr>
            </w:pPr>
            <w:r w:rsidRPr="002D01DF">
              <w:rPr>
                <w:rFonts w:ascii="Times New Roman" w:hAnsi="Times New Roman" w:cs="Times New Roman"/>
                <w:sz w:val="24"/>
                <w:szCs w:val="24"/>
              </w:rPr>
              <w:t>37 Iekārtu piegāde ar  piegādes termiņu  2024.gadā ne ilgāk kā 16 nedēļu laikā no pasūtījuma brīža.</w:t>
            </w:r>
          </w:p>
        </w:tc>
        <w:tc>
          <w:tcPr>
            <w:tcW w:w="978" w:type="dxa"/>
          </w:tcPr>
          <w:p w14:paraId="1563745D" w14:textId="1826F8C1" w:rsidR="00B73BD9" w:rsidRPr="00E10422" w:rsidRDefault="00B73BD9" w:rsidP="00B73BD9">
            <w:pPr>
              <w:ind w:left="567" w:hanging="567"/>
              <w:jc w:val="center"/>
              <w:rPr>
                <w:rFonts w:ascii="Times New Roman" w:hAnsi="Times New Roman" w:cs="Times New Roman"/>
                <w:sz w:val="24"/>
                <w:szCs w:val="24"/>
              </w:rPr>
            </w:pPr>
            <w:r w:rsidRPr="00E10422">
              <w:rPr>
                <w:rFonts w:ascii="Times New Roman" w:hAnsi="Times New Roman" w:cs="Times New Roman"/>
                <w:sz w:val="24"/>
                <w:szCs w:val="24"/>
              </w:rPr>
              <w:t>nedēļas</w:t>
            </w:r>
          </w:p>
        </w:tc>
        <w:tc>
          <w:tcPr>
            <w:tcW w:w="3565" w:type="dxa"/>
            <w:vAlign w:val="center"/>
          </w:tcPr>
          <w:p w14:paraId="2373D460" w14:textId="3CB99F99" w:rsidR="00B73BD9" w:rsidRPr="00E10422" w:rsidRDefault="00B73BD9" w:rsidP="00B73BD9">
            <w:pPr>
              <w:jc w:val="center"/>
              <w:rPr>
                <w:rFonts w:ascii="Times New Roman" w:hAnsi="Times New Roman" w:cs="Times New Roman"/>
                <w:i/>
                <w:iCs/>
                <w:sz w:val="24"/>
                <w:szCs w:val="24"/>
              </w:rPr>
            </w:pPr>
            <w:r w:rsidRPr="00E10422">
              <w:rPr>
                <w:rFonts w:ascii="Times New Roman" w:hAnsi="Times New Roman" w:cs="Times New Roman"/>
                <w:i/>
                <w:iCs/>
                <w:sz w:val="24"/>
                <w:szCs w:val="24"/>
              </w:rPr>
              <w:t xml:space="preserve">Pretendents </w:t>
            </w:r>
            <w:r>
              <w:rPr>
                <w:rFonts w:ascii="Times New Roman" w:hAnsi="Times New Roman" w:cs="Times New Roman"/>
                <w:i/>
                <w:iCs/>
                <w:sz w:val="24"/>
                <w:szCs w:val="24"/>
              </w:rPr>
              <w:t xml:space="preserve">apstiprina vai </w:t>
            </w:r>
            <w:proofErr w:type="spellStart"/>
            <w:r w:rsidRPr="00E10422">
              <w:rPr>
                <w:rFonts w:ascii="Times New Roman" w:hAnsi="Times New Roman" w:cs="Times New Roman"/>
                <w:i/>
                <w:iCs/>
                <w:sz w:val="24"/>
                <w:szCs w:val="24"/>
              </w:rPr>
              <w:t>norādā</w:t>
            </w:r>
            <w:proofErr w:type="spellEnd"/>
            <w:r>
              <w:rPr>
                <w:rFonts w:ascii="Times New Roman" w:hAnsi="Times New Roman" w:cs="Times New Roman"/>
                <w:i/>
                <w:iCs/>
                <w:sz w:val="24"/>
                <w:szCs w:val="24"/>
              </w:rPr>
              <w:t xml:space="preserve"> īsāku</w:t>
            </w:r>
            <w:r w:rsidRPr="00E10422">
              <w:rPr>
                <w:rFonts w:ascii="Times New Roman" w:hAnsi="Times New Roman" w:cs="Times New Roman"/>
                <w:i/>
                <w:iCs/>
                <w:sz w:val="24"/>
                <w:szCs w:val="24"/>
              </w:rPr>
              <w:t xml:space="preserve"> Iekārtas piegādes termiņu</w:t>
            </w:r>
          </w:p>
        </w:tc>
      </w:tr>
    </w:tbl>
    <w:p w14:paraId="79534118" w14:textId="77777777" w:rsidR="00452AAF" w:rsidRPr="00452AAF" w:rsidRDefault="00452AAF" w:rsidP="00452AAF">
      <w:pPr>
        <w:autoSpaceDE w:val="0"/>
        <w:autoSpaceDN w:val="0"/>
        <w:adjustRightInd w:val="0"/>
        <w:spacing w:after="0" w:line="240" w:lineRule="auto"/>
        <w:jc w:val="both"/>
        <w:rPr>
          <w:rFonts w:ascii="Times New Roman" w:hAnsi="Times New Roman" w:cs="Times New Roman"/>
          <w:sz w:val="24"/>
          <w:szCs w:val="24"/>
        </w:rPr>
      </w:pPr>
    </w:p>
    <w:p w14:paraId="0D9FAD08" w14:textId="79E1BFAD" w:rsidR="00573208" w:rsidRPr="00E10422" w:rsidRDefault="00573208" w:rsidP="00573208">
      <w:pPr>
        <w:pStyle w:val="Style4"/>
        <w:spacing w:before="0" w:after="0" w:line="240" w:lineRule="auto"/>
        <w:ind w:right="20"/>
        <w:jc w:val="right"/>
        <w:rPr>
          <w:rFonts w:ascii="Times New Roman" w:hAnsi="Times New Roman" w:cs="Times New Roman"/>
          <w:i w:val="0"/>
          <w:iCs w:val="0"/>
          <w:position w:val="-4"/>
          <w:sz w:val="22"/>
          <w:szCs w:val="22"/>
          <w:lang w:val="lv-LV" w:eastAsia="ar-SA"/>
        </w:rPr>
      </w:pPr>
      <w:r w:rsidRPr="00E10422">
        <w:rPr>
          <w:rFonts w:ascii="Times New Roman" w:hAnsi="Times New Roman" w:cs="Times New Roman"/>
          <w:i w:val="0"/>
          <w:iCs w:val="0"/>
          <w:position w:val="-4"/>
          <w:sz w:val="22"/>
          <w:szCs w:val="22"/>
          <w:lang w:val="lv-LV" w:eastAsia="ar-SA"/>
        </w:rPr>
        <w:t>Tabula Nr.2 (</w:t>
      </w:r>
      <w:proofErr w:type="spellStart"/>
      <w:r w:rsidRPr="00E10422">
        <w:rPr>
          <w:rFonts w:ascii="Times New Roman" w:hAnsi="Times New Roman" w:cs="Times New Roman"/>
          <w:position w:val="-4"/>
          <w:sz w:val="22"/>
          <w:szCs w:val="22"/>
          <w:lang w:val="lv-LV" w:eastAsia="ar-SA"/>
        </w:rPr>
        <w:t>English</w:t>
      </w:r>
      <w:proofErr w:type="spellEnd"/>
      <w:r w:rsidRPr="00E10422">
        <w:rPr>
          <w:rFonts w:ascii="Times New Roman" w:hAnsi="Times New Roman" w:cs="Times New Roman"/>
          <w:i w:val="0"/>
          <w:iCs w:val="0"/>
          <w:position w:val="-4"/>
          <w:sz w:val="22"/>
          <w:szCs w:val="22"/>
          <w:lang w:val="lv-LV" w:eastAsia="ar-SA"/>
        </w:rPr>
        <w:t>)</w:t>
      </w:r>
    </w:p>
    <w:tbl>
      <w:tblPr>
        <w:tblStyle w:val="TableGrid4"/>
        <w:tblW w:w="0" w:type="auto"/>
        <w:jc w:val="center"/>
        <w:tblLook w:val="04A0" w:firstRow="1" w:lastRow="0" w:firstColumn="1" w:lastColumn="0" w:noHBand="0" w:noVBand="1"/>
      </w:tblPr>
      <w:tblGrid>
        <w:gridCol w:w="697"/>
        <w:gridCol w:w="3706"/>
        <w:gridCol w:w="1056"/>
        <w:gridCol w:w="3504"/>
      </w:tblGrid>
      <w:tr w:rsidR="00452AAF" w:rsidRPr="00452AAF" w14:paraId="7FBFC635" w14:textId="77777777" w:rsidTr="001A00B4">
        <w:trPr>
          <w:jc w:val="center"/>
        </w:trPr>
        <w:tc>
          <w:tcPr>
            <w:tcW w:w="697" w:type="dxa"/>
          </w:tcPr>
          <w:p w14:paraId="1E451A84" w14:textId="77777777" w:rsidR="00452AAF" w:rsidRPr="00452AAF" w:rsidRDefault="00452AAF" w:rsidP="00452AAF">
            <w:pPr>
              <w:ind w:left="567" w:hanging="567"/>
              <w:jc w:val="both"/>
              <w:rPr>
                <w:rFonts w:ascii="Times New Roman" w:hAnsi="Times New Roman" w:cs="Times New Roman"/>
                <w:sz w:val="24"/>
                <w:szCs w:val="24"/>
              </w:rPr>
            </w:pPr>
            <w:r w:rsidRPr="00452AAF">
              <w:rPr>
                <w:rFonts w:ascii="Times New Roman" w:hAnsi="Times New Roman" w:cs="Times New Roman"/>
                <w:sz w:val="24"/>
                <w:szCs w:val="24"/>
                <w:lang w:bidi="en-GB"/>
              </w:rPr>
              <w:t>No.</w:t>
            </w:r>
          </w:p>
          <w:p w14:paraId="5C170554" w14:textId="77777777" w:rsidR="00452AAF" w:rsidRPr="00452AAF" w:rsidRDefault="00452AAF" w:rsidP="00452AAF">
            <w:pPr>
              <w:ind w:left="567" w:hanging="567"/>
              <w:jc w:val="center"/>
              <w:rPr>
                <w:rFonts w:ascii="Times New Roman" w:hAnsi="Times New Roman" w:cs="Times New Roman"/>
                <w:sz w:val="24"/>
                <w:szCs w:val="24"/>
              </w:rPr>
            </w:pPr>
          </w:p>
        </w:tc>
        <w:tc>
          <w:tcPr>
            <w:tcW w:w="3706" w:type="dxa"/>
            <w:vAlign w:val="center"/>
          </w:tcPr>
          <w:p w14:paraId="7A345D60" w14:textId="77777777" w:rsidR="00452AAF" w:rsidRPr="00452AAF" w:rsidRDefault="00452AAF" w:rsidP="00452AAF">
            <w:pPr>
              <w:ind w:left="567" w:hanging="567"/>
              <w:jc w:val="center"/>
              <w:rPr>
                <w:rFonts w:ascii="Times New Roman" w:hAnsi="Times New Roman" w:cs="Times New Roman"/>
                <w:sz w:val="24"/>
                <w:szCs w:val="24"/>
              </w:rPr>
            </w:pPr>
            <w:proofErr w:type="spellStart"/>
            <w:r w:rsidRPr="00452AAF">
              <w:rPr>
                <w:rFonts w:ascii="Times New Roman" w:hAnsi="Times New Roman" w:cs="Times New Roman"/>
                <w:sz w:val="24"/>
                <w:szCs w:val="24"/>
                <w:lang w:bidi="en-GB"/>
              </w:rPr>
              <w:t>Name</w:t>
            </w:r>
            <w:proofErr w:type="spellEnd"/>
            <w:r w:rsidRPr="00452AAF">
              <w:rPr>
                <w:rFonts w:ascii="Times New Roman" w:hAnsi="Times New Roman" w:cs="Times New Roman"/>
                <w:sz w:val="24"/>
                <w:szCs w:val="24"/>
                <w:lang w:bidi="en-GB"/>
              </w:rPr>
              <w:t xml:space="preserve"> </w:t>
            </w:r>
            <w:proofErr w:type="spellStart"/>
            <w:r w:rsidRPr="00452AAF">
              <w:rPr>
                <w:rFonts w:ascii="Times New Roman" w:hAnsi="Times New Roman" w:cs="Times New Roman"/>
                <w:sz w:val="24"/>
                <w:szCs w:val="24"/>
                <w:lang w:bidi="en-GB"/>
              </w:rPr>
              <w:t>of</w:t>
            </w:r>
            <w:proofErr w:type="spellEnd"/>
            <w:r w:rsidRPr="00452AAF">
              <w:rPr>
                <w:rFonts w:ascii="Times New Roman" w:hAnsi="Times New Roman" w:cs="Times New Roman"/>
                <w:sz w:val="24"/>
                <w:szCs w:val="24"/>
                <w:lang w:bidi="en-GB"/>
              </w:rPr>
              <w:t xml:space="preserve"> </w:t>
            </w:r>
            <w:proofErr w:type="spellStart"/>
            <w:r w:rsidRPr="00452AAF">
              <w:rPr>
                <w:rFonts w:ascii="Times New Roman" w:hAnsi="Times New Roman" w:cs="Times New Roman"/>
                <w:sz w:val="24"/>
                <w:szCs w:val="24"/>
                <w:lang w:bidi="en-GB"/>
              </w:rPr>
              <w:t>the</w:t>
            </w:r>
            <w:proofErr w:type="spellEnd"/>
            <w:r w:rsidRPr="00452AAF">
              <w:rPr>
                <w:rFonts w:ascii="Times New Roman" w:hAnsi="Times New Roman" w:cs="Times New Roman"/>
                <w:sz w:val="24"/>
                <w:szCs w:val="24"/>
                <w:lang w:bidi="en-GB"/>
              </w:rPr>
              <w:t xml:space="preserve"> </w:t>
            </w:r>
            <w:proofErr w:type="spellStart"/>
            <w:r w:rsidRPr="00452AAF">
              <w:rPr>
                <w:rFonts w:ascii="Times New Roman" w:hAnsi="Times New Roman" w:cs="Times New Roman"/>
                <w:sz w:val="24"/>
                <w:szCs w:val="24"/>
                <w:lang w:bidi="en-GB"/>
              </w:rPr>
              <w:t>Goods</w:t>
            </w:r>
            <w:proofErr w:type="spellEnd"/>
          </w:p>
        </w:tc>
        <w:tc>
          <w:tcPr>
            <w:tcW w:w="1056" w:type="dxa"/>
            <w:vAlign w:val="center"/>
          </w:tcPr>
          <w:p w14:paraId="45EF215D" w14:textId="77777777" w:rsidR="00452AAF" w:rsidRPr="00452AAF" w:rsidRDefault="00452AAF" w:rsidP="00452AAF">
            <w:pPr>
              <w:ind w:left="567" w:hanging="567"/>
              <w:jc w:val="center"/>
              <w:rPr>
                <w:rFonts w:ascii="Times New Roman" w:hAnsi="Times New Roman" w:cs="Times New Roman"/>
                <w:sz w:val="24"/>
                <w:szCs w:val="24"/>
              </w:rPr>
            </w:pPr>
            <w:proofErr w:type="spellStart"/>
            <w:r w:rsidRPr="00452AAF">
              <w:rPr>
                <w:rFonts w:ascii="Times New Roman" w:hAnsi="Times New Roman" w:cs="Times New Roman"/>
                <w:sz w:val="24"/>
                <w:szCs w:val="24"/>
                <w:lang w:bidi="en-GB"/>
              </w:rPr>
              <w:t>Quantity</w:t>
            </w:r>
            <w:proofErr w:type="spellEnd"/>
          </w:p>
        </w:tc>
        <w:tc>
          <w:tcPr>
            <w:tcW w:w="3504" w:type="dxa"/>
            <w:vAlign w:val="center"/>
          </w:tcPr>
          <w:p w14:paraId="01DFBF6F" w14:textId="77777777" w:rsidR="00452AAF" w:rsidRPr="00452AAF" w:rsidRDefault="00452AAF" w:rsidP="00452AAF">
            <w:pPr>
              <w:ind w:left="567" w:hanging="567"/>
              <w:jc w:val="center"/>
              <w:rPr>
                <w:rFonts w:ascii="Times New Roman" w:hAnsi="Times New Roman" w:cs="Times New Roman"/>
                <w:sz w:val="24"/>
                <w:szCs w:val="24"/>
              </w:rPr>
            </w:pPr>
            <w:proofErr w:type="spellStart"/>
            <w:r w:rsidRPr="00452AAF">
              <w:rPr>
                <w:rFonts w:ascii="Times New Roman" w:hAnsi="Times New Roman" w:cs="Times New Roman"/>
                <w:sz w:val="24"/>
                <w:szCs w:val="24"/>
                <w:lang w:bidi="en-GB"/>
              </w:rPr>
              <w:t>Candidate's</w:t>
            </w:r>
            <w:proofErr w:type="spellEnd"/>
            <w:r w:rsidRPr="00452AAF">
              <w:rPr>
                <w:rFonts w:ascii="Times New Roman" w:hAnsi="Times New Roman" w:cs="Times New Roman"/>
                <w:sz w:val="24"/>
                <w:szCs w:val="24"/>
                <w:lang w:bidi="en-GB"/>
              </w:rPr>
              <w:t xml:space="preserve"> </w:t>
            </w:r>
            <w:proofErr w:type="spellStart"/>
            <w:r w:rsidRPr="00452AAF">
              <w:rPr>
                <w:rFonts w:ascii="Times New Roman" w:hAnsi="Times New Roman" w:cs="Times New Roman"/>
                <w:sz w:val="24"/>
                <w:szCs w:val="24"/>
                <w:lang w:bidi="en-GB"/>
              </w:rPr>
              <w:t>offer</w:t>
            </w:r>
            <w:proofErr w:type="spellEnd"/>
          </w:p>
        </w:tc>
      </w:tr>
      <w:tr w:rsidR="00452AAF" w:rsidRPr="00452AAF" w14:paraId="1831F72F" w14:textId="77777777" w:rsidTr="001A00B4">
        <w:trPr>
          <w:jc w:val="center"/>
        </w:trPr>
        <w:tc>
          <w:tcPr>
            <w:tcW w:w="697" w:type="dxa"/>
          </w:tcPr>
          <w:p w14:paraId="7B23EAFF" w14:textId="77777777" w:rsidR="00452AAF" w:rsidRPr="00452AAF" w:rsidRDefault="00452AAF" w:rsidP="00452AAF">
            <w:pPr>
              <w:ind w:left="567" w:hanging="567"/>
              <w:jc w:val="both"/>
              <w:rPr>
                <w:rFonts w:ascii="Times New Roman" w:hAnsi="Times New Roman" w:cs="Times New Roman"/>
                <w:sz w:val="24"/>
                <w:szCs w:val="24"/>
              </w:rPr>
            </w:pPr>
            <w:r w:rsidRPr="00452AAF">
              <w:rPr>
                <w:rFonts w:ascii="Times New Roman" w:hAnsi="Times New Roman" w:cs="Times New Roman"/>
                <w:sz w:val="24"/>
                <w:szCs w:val="24"/>
                <w:lang w:bidi="en-GB"/>
              </w:rPr>
              <w:lastRenderedPageBreak/>
              <w:t>1.</w:t>
            </w:r>
          </w:p>
        </w:tc>
        <w:tc>
          <w:tcPr>
            <w:tcW w:w="3706" w:type="dxa"/>
          </w:tcPr>
          <w:p w14:paraId="2BFB2044" w14:textId="77777777" w:rsidR="00452AAF" w:rsidRPr="00452AAF" w:rsidRDefault="00452AAF" w:rsidP="00452AAF">
            <w:pPr>
              <w:ind w:left="567" w:hanging="567"/>
              <w:jc w:val="both"/>
              <w:rPr>
                <w:rFonts w:ascii="Times New Roman" w:hAnsi="Times New Roman" w:cs="Times New Roman"/>
                <w:sz w:val="24"/>
                <w:szCs w:val="24"/>
              </w:rPr>
            </w:pPr>
            <w:proofErr w:type="spellStart"/>
            <w:r w:rsidRPr="00452AAF">
              <w:rPr>
                <w:rFonts w:ascii="Times New Roman" w:hAnsi="Times New Roman" w:cs="Times New Roman"/>
                <w:sz w:val="24"/>
                <w:szCs w:val="24"/>
                <w:lang w:bidi="en-GB"/>
              </w:rPr>
              <w:t>Information</w:t>
            </w:r>
            <w:proofErr w:type="spellEnd"/>
            <w:r w:rsidRPr="00452AAF">
              <w:rPr>
                <w:rFonts w:ascii="Times New Roman" w:hAnsi="Times New Roman" w:cs="Times New Roman"/>
                <w:sz w:val="24"/>
                <w:szCs w:val="24"/>
                <w:lang w:bidi="en-GB"/>
              </w:rPr>
              <w:t xml:space="preserve"> </w:t>
            </w:r>
            <w:proofErr w:type="spellStart"/>
            <w:r w:rsidRPr="00452AAF">
              <w:rPr>
                <w:rFonts w:ascii="Times New Roman" w:hAnsi="Times New Roman" w:cs="Times New Roman"/>
                <w:sz w:val="24"/>
                <w:szCs w:val="24"/>
                <w:lang w:bidi="en-GB"/>
              </w:rPr>
              <w:t>screens</w:t>
            </w:r>
            <w:proofErr w:type="spellEnd"/>
          </w:p>
        </w:tc>
        <w:tc>
          <w:tcPr>
            <w:tcW w:w="1056" w:type="dxa"/>
          </w:tcPr>
          <w:p w14:paraId="5C118C45" w14:textId="77777777" w:rsidR="00452AAF" w:rsidRPr="00452AAF" w:rsidRDefault="00452AAF" w:rsidP="00452AAF">
            <w:pPr>
              <w:ind w:left="567" w:hanging="567"/>
              <w:jc w:val="center"/>
              <w:rPr>
                <w:rFonts w:ascii="Times New Roman" w:hAnsi="Times New Roman" w:cs="Times New Roman"/>
                <w:sz w:val="24"/>
                <w:szCs w:val="24"/>
              </w:rPr>
            </w:pPr>
            <w:r w:rsidRPr="00452AAF">
              <w:rPr>
                <w:rFonts w:ascii="Times New Roman" w:hAnsi="Times New Roman" w:cs="Times New Roman"/>
                <w:sz w:val="24"/>
                <w:szCs w:val="24"/>
              </w:rPr>
              <w:t>60</w:t>
            </w:r>
          </w:p>
        </w:tc>
        <w:tc>
          <w:tcPr>
            <w:tcW w:w="3504" w:type="dxa"/>
          </w:tcPr>
          <w:p w14:paraId="283F1C6B" w14:textId="77777777" w:rsidR="00452AAF" w:rsidRPr="00452AAF" w:rsidRDefault="00452AAF" w:rsidP="00452AAF">
            <w:pPr>
              <w:jc w:val="center"/>
              <w:rPr>
                <w:rFonts w:ascii="Times New Roman" w:hAnsi="Times New Roman" w:cs="Times New Roman"/>
                <w:sz w:val="24"/>
                <w:szCs w:val="24"/>
              </w:rPr>
            </w:pPr>
            <w:proofErr w:type="spellStart"/>
            <w:r w:rsidRPr="00452AAF">
              <w:rPr>
                <w:rFonts w:ascii="Times New Roman" w:hAnsi="Times New Roman" w:cs="Times New Roman"/>
                <w:i/>
                <w:sz w:val="24"/>
                <w:szCs w:val="24"/>
                <w:lang w:bidi="en-GB"/>
              </w:rPr>
              <w:t>Indicate</w:t>
            </w:r>
            <w:proofErr w:type="spellEnd"/>
            <w:r w:rsidRPr="00452AAF">
              <w:rPr>
                <w:rFonts w:ascii="Times New Roman" w:hAnsi="Times New Roman" w:cs="Times New Roman"/>
                <w:i/>
                <w:sz w:val="24"/>
                <w:szCs w:val="24"/>
                <w:lang w:bidi="en-GB"/>
              </w:rPr>
              <w:t xml:space="preserve"> </w:t>
            </w:r>
            <w:proofErr w:type="spellStart"/>
            <w:r w:rsidRPr="00452AAF">
              <w:rPr>
                <w:rFonts w:ascii="Times New Roman" w:hAnsi="Times New Roman" w:cs="Times New Roman"/>
                <w:i/>
                <w:sz w:val="24"/>
                <w:szCs w:val="24"/>
                <w:lang w:bidi="en-GB"/>
              </w:rPr>
              <w:t>the</w:t>
            </w:r>
            <w:proofErr w:type="spellEnd"/>
            <w:r w:rsidRPr="00452AAF">
              <w:rPr>
                <w:rFonts w:ascii="Times New Roman" w:hAnsi="Times New Roman" w:cs="Times New Roman"/>
                <w:i/>
                <w:sz w:val="24"/>
                <w:szCs w:val="24"/>
                <w:lang w:bidi="en-GB"/>
              </w:rPr>
              <w:t xml:space="preserve"> </w:t>
            </w:r>
            <w:proofErr w:type="spellStart"/>
            <w:r w:rsidRPr="00452AAF">
              <w:rPr>
                <w:rFonts w:ascii="Times New Roman" w:hAnsi="Times New Roman" w:cs="Times New Roman"/>
                <w:i/>
                <w:sz w:val="24"/>
                <w:szCs w:val="24"/>
                <w:lang w:bidi="en-GB"/>
              </w:rPr>
              <w:t>name</w:t>
            </w:r>
            <w:proofErr w:type="spellEnd"/>
            <w:r w:rsidRPr="00452AAF">
              <w:rPr>
                <w:rFonts w:ascii="Times New Roman" w:hAnsi="Times New Roman" w:cs="Times New Roman"/>
                <w:i/>
                <w:sz w:val="24"/>
                <w:szCs w:val="24"/>
                <w:lang w:bidi="en-GB"/>
              </w:rPr>
              <w:t xml:space="preserve"> </w:t>
            </w:r>
            <w:proofErr w:type="spellStart"/>
            <w:r w:rsidRPr="00452AAF">
              <w:rPr>
                <w:rFonts w:ascii="Times New Roman" w:hAnsi="Times New Roman" w:cs="Times New Roman"/>
                <w:i/>
                <w:sz w:val="24"/>
                <w:szCs w:val="24"/>
                <w:lang w:bidi="en-GB"/>
              </w:rPr>
              <w:t>of</w:t>
            </w:r>
            <w:proofErr w:type="spellEnd"/>
            <w:r w:rsidRPr="00452AAF">
              <w:rPr>
                <w:rFonts w:ascii="Times New Roman" w:hAnsi="Times New Roman" w:cs="Times New Roman"/>
                <w:i/>
                <w:sz w:val="24"/>
                <w:szCs w:val="24"/>
                <w:lang w:bidi="en-GB"/>
              </w:rPr>
              <w:t xml:space="preserve"> </w:t>
            </w:r>
            <w:proofErr w:type="spellStart"/>
            <w:r w:rsidRPr="00452AAF">
              <w:rPr>
                <w:rFonts w:ascii="Times New Roman" w:hAnsi="Times New Roman" w:cs="Times New Roman"/>
                <w:i/>
                <w:sz w:val="24"/>
                <w:szCs w:val="24"/>
                <w:lang w:bidi="en-GB"/>
              </w:rPr>
              <w:t>the</w:t>
            </w:r>
            <w:proofErr w:type="spellEnd"/>
            <w:r w:rsidRPr="00452AAF">
              <w:rPr>
                <w:rFonts w:ascii="Times New Roman" w:hAnsi="Times New Roman" w:cs="Times New Roman"/>
                <w:i/>
                <w:sz w:val="24"/>
                <w:szCs w:val="24"/>
                <w:lang w:bidi="en-GB"/>
              </w:rPr>
              <w:t xml:space="preserve"> </w:t>
            </w:r>
            <w:proofErr w:type="spellStart"/>
            <w:r w:rsidRPr="00452AAF">
              <w:rPr>
                <w:rFonts w:ascii="Times New Roman" w:hAnsi="Times New Roman" w:cs="Times New Roman"/>
                <w:i/>
                <w:sz w:val="24"/>
                <w:szCs w:val="24"/>
                <w:lang w:bidi="en-GB"/>
              </w:rPr>
              <w:t>manufacturer</w:t>
            </w:r>
            <w:proofErr w:type="spellEnd"/>
            <w:r w:rsidRPr="00452AAF">
              <w:rPr>
                <w:rFonts w:ascii="Times New Roman" w:hAnsi="Times New Roman" w:cs="Times New Roman"/>
                <w:i/>
                <w:sz w:val="24"/>
                <w:szCs w:val="24"/>
                <w:lang w:bidi="en-GB"/>
              </w:rPr>
              <w:t xml:space="preserve">, </w:t>
            </w:r>
            <w:proofErr w:type="spellStart"/>
            <w:r w:rsidRPr="00452AAF">
              <w:rPr>
                <w:rFonts w:ascii="Times New Roman" w:hAnsi="Times New Roman" w:cs="Times New Roman"/>
                <w:i/>
                <w:sz w:val="24"/>
                <w:szCs w:val="24"/>
                <w:lang w:bidi="en-GB"/>
              </w:rPr>
              <w:t>the</w:t>
            </w:r>
            <w:proofErr w:type="spellEnd"/>
            <w:r w:rsidRPr="00452AAF">
              <w:rPr>
                <w:rFonts w:ascii="Times New Roman" w:hAnsi="Times New Roman" w:cs="Times New Roman"/>
                <w:i/>
                <w:sz w:val="24"/>
                <w:szCs w:val="24"/>
                <w:lang w:bidi="en-GB"/>
              </w:rPr>
              <w:t xml:space="preserve"> </w:t>
            </w:r>
            <w:proofErr w:type="spellStart"/>
            <w:r w:rsidRPr="00452AAF">
              <w:rPr>
                <w:rFonts w:ascii="Times New Roman" w:hAnsi="Times New Roman" w:cs="Times New Roman"/>
                <w:i/>
                <w:sz w:val="24"/>
                <w:szCs w:val="24"/>
                <w:lang w:bidi="en-GB"/>
              </w:rPr>
              <w:t>model</w:t>
            </w:r>
            <w:proofErr w:type="spellEnd"/>
            <w:r w:rsidRPr="00452AAF">
              <w:rPr>
                <w:rFonts w:ascii="Times New Roman" w:hAnsi="Times New Roman" w:cs="Times New Roman"/>
                <w:i/>
                <w:sz w:val="24"/>
                <w:szCs w:val="24"/>
                <w:lang w:bidi="en-GB"/>
              </w:rPr>
              <w:t xml:space="preserve"> </w:t>
            </w:r>
            <w:proofErr w:type="spellStart"/>
            <w:r w:rsidRPr="00452AAF">
              <w:rPr>
                <w:rFonts w:ascii="Times New Roman" w:hAnsi="Times New Roman" w:cs="Times New Roman"/>
                <w:i/>
                <w:sz w:val="24"/>
                <w:szCs w:val="24"/>
                <w:lang w:bidi="en-GB"/>
              </w:rPr>
              <w:t>of</w:t>
            </w:r>
            <w:proofErr w:type="spellEnd"/>
            <w:r w:rsidRPr="00452AAF">
              <w:rPr>
                <w:rFonts w:ascii="Times New Roman" w:hAnsi="Times New Roman" w:cs="Times New Roman"/>
                <w:i/>
                <w:sz w:val="24"/>
                <w:szCs w:val="24"/>
                <w:lang w:bidi="en-GB"/>
              </w:rPr>
              <w:t xml:space="preserve"> </w:t>
            </w:r>
            <w:proofErr w:type="spellStart"/>
            <w:r w:rsidRPr="00452AAF">
              <w:rPr>
                <w:rFonts w:ascii="Times New Roman" w:hAnsi="Times New Roman" w:cs="Times New Roman"/>
                <w:i/>
                <w:sz w:val="24"/>
                <w:szCs w:val="24"/>
                <w:lang w:bidi="en-GB"/>
              </w:rPr>
              <w:t>the</w:t>
            </w:r>
            <w:proofErr w:type="spellEnd"/>
            <w:r w:rsidRPr="00452AAF">
              <w:rPr>
                <w:rFonts w:ascii="Times New Roman" w:hAnsi="Times New Roman" w:cs="Times New Roman"/>
                <w:i/>
                <w:sz w:val="24"/>
                <w:szCs w:val="24"/>
                <w:lang w:bidi="en-GB"/>
              </w:rPr>
              <w:t xml:space="preserve"> </w:t>
            </w:r>
            <w:proofErr w:type="spellStart"/>
            <w:r w:rsidRPr="00452AAF">
              <w:rPr>
                <w:rFonts w:ascii="Times New Roman" w:hAnsi="Times New Roman" w:cs="Times New Roman"/>
                <w:i/>
                <w:sz w:val="24"/>
                <w:szCs w:val="24"/>
                <w:lang w:bidi="en-GB"/>
              </w:rPr>
              <w:t>equipment</w:t>
            </w:r>
            <w:proofErr w:type="spellEnd"/>
            <w:r w:rsidRPr="00452AAF">
              <w:rPr>
                <w:rFonts w:ascii="Times New Roman" w:hAnsi="Times New Roman" w:cs="Times New Roman"/>
                <w:i/>
                <w:sz w:val="24"/>
                <w:szCs w:val="24"/>
                <w:lang w:bidi="en-GB"/>
              </w:rPr>
              <w:t xml:space="preserve"> </w:t>
            </w:r>
            <w:proofErr w:type="spellStart"/>
            <w:r w:rsidRPr="00452AAF">
              <w:rPr>
                <w:rFonts w:ascii="Times New Roman" w:hAnsi="Times New Roman" w:cs="Times New Roman"/>
                <w:i/>
                <w:sz w:val="24"/>
                <w:szCs w:val="24"/>
                <w:lang w:bidi="en-GB"/>
              </w:rPr>
              <w:t>offered</w:t>
            </w:r>
            <w:proofErr w:type="spellEnd"/>
            <w:r w:rsidRPr="00452AAF">
              <w:rPr>
                <w:rFonts w:ascii="Times New Roman" w:hAnsi="Times New Roman" w:cs="Times New Roman"/>
                <w:i/>
                <w:sz w:val="24"/>
                <w:szCs w:val="24"/>
                <w:lang w:bidi="en-GB"/>
              </w:rPr>
              <w:t xml:space="preserve">, </w:t>
            </w:r>
            <w:proofErr w:type="spellStart"/>
            <w:r w:rsidRPr="00452AAF">
              <w:rPr>
                <w:rFonts w:ascii="Times New Roman" w:hAnsi="Times New Roman" w:cs="Times New Roman"/>
                <w:i/>
                <w:sz w:val="24"/>
                <w:szCs w:val="24"/>
                <w:lang w:bidi="en-GB"/>
              </w:rPr>
              <w:t>the</w:t>
            </w:r>
            <w:proofErr w:type="spellEnd"/>
            <w:r w:rsidRPr="00452AAF">
              <w:rPr>
                <w:rFonts w:ascii="Times New Roman" w:hAnsi="Times New Roman" w:cs="Times New Roman"/>
                <w:i/>
                <w:sz w:val="24"/>
                <w:szCs w:val="24"/>
                <w:lang w:bidi="en-GB"/>
              </w:rPr>
              <w:t xml:space="preserve"> </w:t>
            </w:r>
            <w:proofErr w:type="spellStart"/>
            <w:r w:rsidRPr="00452AAF">
              <w:rPr>
                <w:rFonts w:ascii="Times New Roman" w:hAnsi="Times New Roman" w:cs="Times New Roman"/>
                <w:i/>
                <w:sz w:val="24"/>
                <w:szCs w:val="24"/>
                <w:lang w:bidi="en-GB"/>
              </w:rPr>
              <w:t>series</w:t>
            </w:r>
            <w:proofErr w:type="spellEnd"/>
          </w:p>
        </w:tc>
      </w:tr>
      <w:tr w:rsidR="00452AAF" w:rsidRPr="00452AAF" w14:paraId="6EC72ADF" w14:textId="77777777" w:rsidTr="001A00B4">
        <w:trPr>
          <w:jc w:val="center"/>
        </w:trPr>
        <w:tc>
          <w:tcPr>
            <w:tcW w:w="697" w:type="dxa"/>
          </w:tcPr>
          <w:p w14:paraId="4FE49666" w14:textId="77777777" w:rsidR="00452AAF" w:rsidRPr="00452AAF" w:rsidRDefault="00452AAF" w:rsidP="00452AAF">
            <w:pPr>
              <w:ind w:left="567" w:hanging="567"/>
              <w:jc w:val="both"/>
              <w:rPr>
                <w:rFonts w:ascii="Times New Roman" w:hAnsi="Times New Roman" w:cs="Times New Roman"/>
                <w:sz w:val="24"/>
                <w:szCs w:val="24"/>
              </w:rPr>
            </w:pPr>
            <w:r w:rsidRPr="00452AAF">
              <w:rPr>
                <w:rFonts w:ascii="Times New Roman" w:hAnsi="Times New Roman" w:cs="Times New Roman"/>
                <w:sz w:val="24"/>
                <w:szCs w:val="24"/>
                <w:lang w:bidi="en-GB"/>
              </w:rPr>
              <w:t>2.</w:t>
            </w:r>
          </w:p>
        </w:tc>
        <w:tc>
          <w:tcPr>
            <w:tcW w:w="3706" w:type="dxa"/>
          </w:tcPr>
          <w:p w14:paraId="0F6A961B" w14:textId="77777777" w:rsidR="00452AAF" w:rsidRPr="00452AAF" w:rsidRDefault="00452AAF" w:rsidP="00452AAF">
            <w:pPr>
              <w:ind w:left="567" w:hanging="567"/>
              <w:jc w:val="both"/>
              <w:rPr>
                <w:rFonts w:ascii="Times New Roman" w:hAnsi="Times New Roman" w:cs="Times New Roman"/>
                <w:sz w:val="24"/>
                <w:szCs w:val="24"/>
              </w:rPr>
            </w:pPr>
            <w:proofErr w:type="spellStart"/>
            <w:r w:rsidRPr="00452AAF">
              <w:rPr>
                <w:rFonts w:ascii="Times New Roman" w:hAnsi="Times New Roman" w:cs="Times New Roman"/>
                <w:sz w:val="24"/>
                <w:szCs w:val="24"/>
                <w:lang w:bidi="en-GB"/>
              </w:rPr>
              <w:t>Fixing</w:t>
            </w:r>
            <w:proofErr w:type="spellEnd"/>
            <w:r w:rsidRPr="00452AAF">
              <w:rPr>
                <w:rFonts w:ascii="Times New Roman" w:hAnsi="Times New Roman" w:cs="Times New Roman"/>
                <w:sz w:val="24"/>
                <w:szCs w:val="24"/>
                <w:lang w:bidi="en-GB"/>
              </w:rPr>
              <w:t xml:space="preserve"> </w:t>
            </w:r>
            <w:proofErr w:type="spellStart"/>
            <w:r w:rsidRPr="00452AAF">
              <w:rPr>
                <w:rFonts w:ascii="Times New Roman" w:hAnsi="Times New Roman" w:cs="Times New Roman"/>
                <w:sz w:val="24"/>
                <w:szCs w:val="24"/>
                <w:lang w:bidi="en-GB"/>
              </w:rPr>
              <w:t>brackets</w:t>
            </w:r>
            <w:proofErr w:type="spellEnd"/>
          </w:p>
        </w:tc>
        <w:tc>
          <w:tcPr>
            <w:tcW w:w="1056" w:type="dxa"/>
          </w:tcPr>
          <w:p w14:paraId="070D557D" w14:textId="77777777" w:rsidR="00452AAF" w:rsidRPr="00452AAF" w:rsidRDefault="00452AAF" w:rsidP="00452AAF">
            <w:pPr>
              <w:ind w:left="567" w:hanging="567"/>
              <w:jc w:val="center"/>
              <w:rPr>
                <w:rFonts w:ascii="Times New Roman" w:hAnsi="Times New Roman" w:cs="Times New Roman"/>
                <w:sz w:val="24"/>
                <w:szCs w:val="24"/>
              </w:rPr>
            </w:pPr>
            <w:r w:rsidRPr="00452AAF">
              <w:rPr>
                <w:rFonts w:ascii="Times New Roman" w:hAnsi="Times New Roman" w:cs="Times New Roman"/>
                <w:sz w:val="24"/>
                <w:szCs w:val="24"/>
              </w:rPr>
              <w:t>60</w:t>
            </w:r>
          </w:p>
        </w:tc>
        <w:tc>
          <w:tcPr>
            <w:tcW w:w="3504" w:type="dxa"/>
          </w:tcPr>
          <w:p w14:paraId="2595616C" w14:textId="77777777" w:rsidR="00452AAF" w:rsidRPr="00452AAF" w:rsidRDefault="00452AAF" w:rsidP="00452AAF">
            <w:pPr>
              <w:ind w:left="567" w:hanging="567"/>
              <w:jc w:val="center"/>
              <w:rPr>
                <w:rFonts w:ascii="Times New Roman" w:hAnsi="Times New Roman" w:cs="Times New Roman"/>
                <w:sz w:val="24"/>
                <w:szCs w:val="24"/>
              </w:rPr>
            </w:pPr>
          </w:p>
        </w:tc>
      </w:tr>
      <w:tr w:rsidR="00452AAF" w:rsidRPr="00452AAF" w14:paraId="118339C3" w14:textId="77777777" w:rsidTr="001A00B4">
        <w:trPr>
          <w:jc w:val="center"/>
        </w:trPr>
        <w:tc>
          <w:tcPr>
            <w:tcW w:w="697" w:type="dxa"/>
          </w:tcPr>
          <w:p w14:paraId="69C4A784" w14:textId="77777777" w:rsidR="00452AAF" w:rsidRPr="00452AAF" w:rsidRDefault="00452AAF" w:rsidP="00452AAF">
            <w:pPr>
              <w:ind w:left="567" w:hanging="567"/>
              <w:jc w:val="both"/>
              <w:rPr>
                <w:rFonts w:ascii="Times New Roman" w:hAnsi="Times New Roman" w:cs="Times New Roman"/>
                <w:sz w:val="24"/>
                <w:szCs w:val="24"/>
              </w:rPr>
            </w:pPr>
            <w:r w:rsidRPr="00452AAF">
              <w:rPr>
                <w:rFonts w:ascii="Times New Roman" w:hAnsi="Times New Roman" w:cs="Times New Roman"/>
                <w:sz w:val="24"/>
                <w:szCs w:val="24"/>
                <w:lang w:bidi="en-GB"/>
              </w:rPr>
              <w:t>3.</w:t>
            </w:r>
          </w:p>
        </w:tc>
        <w:tc>
          <w:tcPr>
            <w:tcW w:w="3706" w:type="dxa"/>
          </w:tcPr>
          <w:p w14:paraId="385B728F" w14:textId="77777777" w:rsidR="00452AAF" w:rsidRPr="00452AAF" w:rsidRDefault="00452AAF" w:rsidP="00452AAF">
            <w:pPr>
              <w:ind w:left="567" w:hanging="567"/>
              <w:jc w:val="both"/>
              <w:rPr>
                <w:rFonts w:ascii="Times New Roman" w:hAnsi="Times New Roman" w:cs="Times New Roman"/>
                <w:sz w:val="24"/>
                <w:szCs w:val="24"/>
              </w:rPr>
            </w:pPr>
            <w:proofErr w:type="spellStart"/>
            <w:r w:rsidRPr="00452AAF">
              <w:rPr>
                <w:rFonts w:ascii="Times New Roman" w:hAnsi="Times New Roman" w:cs="Times New Roman"/>
                <w:sz w:val="24"/>
                <w:szCs w:val="24"/>
                <w:lang w:bidi="en-GB"/>
              </w:rPr>
              <w:t>Communication</w:t>
            </w:r>
            <w:proofErr w:type="spellEnd"/>
            <w:r w:rsidRPr="00452AAF">
              <w:rPr>
                <w:rFonts w:ascii="Times New Roman" w:hAnsi="Times New Roman" w:cs="Times New Roman"/>
                <w:sz w:val="24"/>
                <w:szCs w:val="24"/>
                <w:lang w:bidi="en-GB"/>
              </w:rPr>
              <w:t xml:space="preserve"> </w:t>
            </w:r>
            <w:proofErr w:type="spellStart"/>
            <w:r w:rsidRPr="00452AAF">
              <w:rPr>
                <w:rFonts w:ascii="Times New Roman" w:hAnsi="Times New Roman" w:cs="Times New Roman"/>
                <w:sz w:val="24"/>
                <w:szCs w:val="24"/>
                <w:lang w:bidi="en-GB"/>
              </w:rPr>
              <w:t>equipment</w:t>
            </w:r>
            <w:proofErr w:type="spellEnd"/>
            <w:r w:rsidRPr="00452AAF">
              <w:rPr>
                <w:rFonts w:ascii="Times New Roman" w:hAnsi="Times New Roman" w:cs="Times New Roman"/>
                <w:sz w:val="24"/>
                <w:szCs w:val="24"/>
                <w:lang w:bidi="en-GB"/>
              </w:rPr>
              <w:t>/</w:t>
            </w:r>
            <w:proofErr w:type="spellStart"/>
            <w:r w:rsidRPr="00452AAF">
              <w:rPr>
                <w:rFonts w:ascii="Times New Roman" w:hAnsi="Times New Roman" w:cs="Times New Roman"/>
                <w:sz w:val="24"/>
                <w:szCs w:val="24"/>
                <w:lang w:bidi="en-GB"/>
              </w:rPr>
              <w:t>routers</w:t>
            </w:r>
            <w:proofErr w:type="spellEnd"/>
          </w:p>
        </w:tc>
        <w:tc>
          <w:tcPr>
            <w:tcW w:w="1056" w:type="dxa"/>
          </w:tcPr>
          <w:p w14:paraId="2746983D" w14:textId="77777777" w:rsidR="00452AAF" w:rsidRPr="00452AAF" w:rsidRDefault="00452AAF" w:rsidP="00452AAF">
            <w:pPr>
              <w:ind w:left="567" w:hanging="567"/>
              <w:jc w:val="center"/>
              <w:rPr>
                <w:rFonts w:ascii="Times New Roman" w:hAnsi="Times New Roman" w:cs="Times New Roman"/>
                <w:sz w:val="24"/>
                <w:szCs w:val="24"/>
              </w:rPr>
            </w:pPr>
            <w:r w:rsidRPr="00452AAF">
              <w:rPr>
                <w:rFonts w:ascii="Times New Roman" w:hAnsi="Times New Roman" w:cs="Times New Roman"/>
                <w:sz w:val="24"/>
                <w:szCs w:val="24"/>
              </w:rPr>
              <w:t>60</w:t>
            </w:r>
          </w:p>
        </w:tc>
        <w:tc>
          <w:tcPr>
            <w:tcW w:w="3504" w:type="dxa"/>
          </w:tcPr>
          <w:p w14:paraId="5A4B3027" w14:textId="77777777" w:rsidR="00452AAF" w:rsidRPr="00452AAF" w:rsidRDefault="00452AAF" w:rsidP="00452AAF">
            <w:pPr>
              <w:jc w:val="center"/>
              <w:rPr>
                <w:rFonts w:ascii="Times New Roman" w:hAnsi="Times New Roman" w:cs="Times New Roman"/>
                <w:sz w:val="24"/>
                <w:szCs w:val="24"/>
              </w:rPr>
            </w:pPr>
            <w:proofErr w:type="spellStart"/>
            <w:r w:rsidRPr="00452AAF">
              <w:rPr>
                <w:rFonts w:ascii="Times New Roman" w:hAnsi="Times New Roman" w:cs="Times New Roman"/>
                <w:i/>
                <w:sz w:val="24"/>
                <w:szCs w:val="24"/>
                <w:lang w:bidi="en-GB"/>
              </w:rPr>
              <w:t>Indicate</w:t>
            </w:r>
            <w:proofErr w:type="spellEnd"/>
            <w:r w:rsidRPr="00452AAF">
              <w:rPr>
                <w:rFonts w:ascii="Times New Roman" w:hAnsi="Times New Roman" w:cs="Times New Roman"/>
                <w:i/>
                <w:sz w:val="24"/>
                <w:szCs w:val="24"/>
                <w:lang w:bidi="en-GB"/>
              </w:rPr>
              <w:t xml:space="preserve"> </w:t>
            </w:r>
            <w:proofErr w:type="spellStart"/>
            <w:r w:rsidRPr="00452AAF">
              <w:rPr>
                <w:rFonts w:ascii="Times New Roman" w:hAnsi="Times New Roman" w:cs="Times New Roman"/>
                <w:i/>
                <w:sz w:val="24"/>
                <w:szCs w:val="24"/>
                <w:lang w:bidi="en-GB"/>
              </w:rPr>
              <w:t>the</w:t>
            </w:r>
            <w:proofErr w:type="spellEnd"/>
            <w:r w:rsidRPr="00452AAF">
              <w:rPr>
                <w:rFonts w:ascii="Times New Roman" w:hAnsi="Times New Roman" w:cs="Times New Roman"/>
                <w:i/>
                <w:sz w:val="24"/>
                <w:szCs w:val="24"/>
                <w:lang w:bidi="en-GB"/>
              </w:rPr>
              <w:t xml:space="preserve"> </w:t>
            </w:r>
            <w:proofErr w:type="spellStart"/>
            <w:r w:rsidRPr="00452AAF">
              <w:rPr>
                <w:rFonts w:ascii="Times New Roman" w:hAnsi="Times New Roman" w:cs="Times New Roman"/>
                <w:i/>
                <w:sz w:val="24"/>
                <w:szCs w:val="24"/>
                <w:lang w:bidi="en-GB"/>
              </w:rPr>
              <w:t>name</w:t>
            </w:r>
            <w:proofErr w:type="spellEnd"/>
            <w:r w:rsidRPr="00452AAF">
              <w:rPr>
                <w:rFonts w:ascii="Times New Roman" w:hAnsi="Times New Roman" w:cs="Times New Roman"/>
                <w:i/>
                <w:sz w:val="24"/>
                <w:szCs w:val="24"/>
                <w:lang w:bidi="en-GB"/>
              </w:rPr>
              <w:t xml:space="preserve"> </w:t>
            </w:r>
            <w:proofErr w:type="spellStart"/>
            <w:r w:rsidRPr="00452AAF">
              <w:rPr>
                <w:rFonts w:ascii="Times New Roman" w:hAnsi="Times New Roman" w:cs="Times New Roman"/>
                <w:i/>
                <w:sz w:val="24"/>
                <w:szCs w:val="24"/>
                <w:lang w:bidi="en-GB"/>
              </w:rPr>
              <w:t>of</w:t>
            </w:r>
            <w:proofErr w:type="spellEnd"/>
            <w:r w:rsidRPr="00452AAF">
              <w:rPr>
                <w:rFonts w:ascii="Times New Roman" w:hAnsi="Times New Roman" w:cs="Times New Roman"/>
                <w:i/>
                <w:sz w:val="24"/>
                <w:szCs w:val="24"/>
                <w:lang w:bidi="en-GB"/>
              </w:rPr>
              <w:t xml:space="preserve"> </w:t>
            </w:r>
            <w:proofErr w:type="spellStart"/>
            <w:r w:rsidRPr="00452AAF">
              <w:rPr>
                <w:rFonts w:ascii="Times New Roman" w:hAnsi="Times New Roman" w:cs="Times New Roman"/>
                <w:i/>
                <w:sz w:val="24"/>
                <w:szCs w:val="24"/>
                <w:lang w:bidi="en-GB"/>
              </w:rPr>
              <w:t>the</w:t>
            </w:r>
            <w:proofErr w:type="spellEnd"/>
            <w:r w:rsidRPr="00452AAF">
              <w:rPr>
                <w:rFonts w:ascii="Times New Roman" w:hAnsi="Times New Roman" w:cs="Times New Roman"/>
                <w:i/>
                <w:sz w:val="24"/>
                <w:szCs w:val="24"/>
                <w:lang w:bidi="en-GB"/>
              </w:rPr>
              <w:t xml:space="preserve"> </w:t>
            </w:r>
            <w:proofErr w:type="spellStart"/>
            <w:r w:rsidRPr="00452AAF">
              <w:rPr>
                <w:rFonts w:ascii="Times New Roman" w:hAnsi="Times New Roman" w:cs="Times New Roman"/>
                <w:i/>
                <w:sz w:val="24"/>
                <w:szCs w:val="24"/>
                <w:lang w:bidi="en-GB"/>
              </w:rPr>
              <w:t>manufacturer</w:t>
            </w:r>
            <w:proofErr w:type="spellEnd"/>
            <w:r w:rsidRPr="00452AAF">
              <w:rPr>
                <w:rFonts w:ascii="Times New Roman" w:hAnsi="Times New Roman" w:cs="Times New Roman"/>
                <w:i/>
                <w:sz w:val="24"/>
                <w:szCs w:val="24"/>
                <w:lang w:bidi="en-GB"/>
              </w:rPr>
              <w:t xml:space="preserve">, </w:t>
            </w:r>
            <w:proofErr w:type="spellStart"/>
            <w:r w:rsidRPr="00452AAF">
              <w:rPr>
                <w:rFonts w:ascii="Times New Roman" w:hAnsi="Times New Roman" w:cs="Times New Roman"/>
                <w:i/>
                <w:sz w:val="24"/>
                <w:szCs w:val="24"/>
                <w:lang w:bidi="en-GB"/>
              </w:rPr>
              <w:t>the</w:t>
            </w:r>
            <w:proofErr w:type="spellEnd"/>
            <w:r w:rsidRPr="00452AAF">
              <w:rPr>
                <w:rFonts w:ascii="Times New Roman" w:hAnsi="Times New Roman" w:cs="Times New Roman"/>
                <w:i/>
                <w:sz w:val="24"/>
                <w:szCs w:val="24"/>
                <w:lang w:bidi="en-GB"/>
              </w:rPr>
              <w:t xml:space="preserve"> </w:t>
            </w:r>
            <w:proofErr w:type="spellStart"/>
            <w:r w:rsidRPr="00452AAF">
              <w:rPr>
                <w:rFonts w:ascii="Times New Roman" w:hAnsi="Times New Roman" w:cs="Times New Roman"/>
                <w:i/>
                <w:sz w:val="24"/>
                <w:szCs w:val="24"/>
                <w:lang w:bidi="en-GB"/>
              </w:rPr>
              <w:t>model</w:t>
            </w:r>
            <w:proofErr w:type="spellEnd"/>
            <w:r w:rsidRPr="00452AAF">
              <w:rPr>
                <w:rFonts w:ascii="Times New Roman" w:hAnsi="Times New Roman" w:cs="Times New Roman"/>
                <w:i/>
                <w:sz w:val="24"/>
                <w:szCs w:val="24"/>
                <w:lang w:bidi="en-GB"/>
              </w:rPr>
              <w:t xml:space="preserve"> </w:t>
            </w:r>
            <w:proofErr w:type="spellStart"/>
            <w:r w:rsidRPr="00452AAF">
              <w:rPr>
                <w:rFonts w:ascii="Times New Roman" w:hAnsi="Times New Roman" w:cs="Times New Roman"/>
                <w:i/>
                <w:sz w:val="24"/>
                <w:szCs w:val="24"/>
                <w:lang w:bidi="en-GB"/>
              </w:rPr>
              <w:t>of</w:t>
            </w:r>
            <w:proofErr w:type="spellEnd"/>
            <w:r w:rsidRPr="00452AAF">
              <w:rPr>
                <w:rFonts w:ascii="Times New Roman" w:hAnsi="Times New Roman" w:cs="Times New Roman"/>
                <w:i/>
                <w:sz w:val="24"/>
                <w:szCs w:val="24"/>
                <w:lang w:bidi="en-GB"/>
              </w:rPr>
              <w:t xml:space="preserve"> </w:t>
            </w:r>
            <w:proofErr w:type="spellStart"/>
            <w:r w:rsidRPr="00452AAF">
              <w:rPr>
                <w:rFonts w:ascii="Times New Roman" w:hAnsi="Times New Roman" w:cs="Times New Roman"/>
                <w:i/>
                <w:sz w:val="24"/>
                <w:szCs w:val="24"/>
                <w:lang w:bidi="en-GB"/>
              </w:rPr>
              <w:t>the</w:t>
            </w:r>
            <w:proofErr w:type="spellEnd"/>
            <w:r w:rsidRPr="00452AAF">
              <w:rPr>
                <w:rFonts w:ascii="Times New Roman" w:hAnsi="Times New Roman" w:cs="Times New Roman"/>
                <w:i/>
                <w:sz w:val="24"/>
                <w:szCs w:val="24"/>
                <w:lang w:bidi="en-GB"/>
              </w:rPr>
              <w:t xml:space="preserve"> </w:t>
            </w:r>
            <w:proofErr w:type="spellStart"/>
            <w:r w:rsidRPr="00452AAF">
              <w:rPr>
                <w:rFonts w:ascii="Times New Roman" w:hAnsi="Times New Roman" w:cs="Times New Roman"/>
                <w:i/>
                <w:sz w:val="24"/>
                <w:szCs w:val="24"/>
                <w:lang w:bidi="en-GB"/>
              </w:rPr>
              <w:t>equipment</w:t>
            </w:r>
            <w:proofErr w:type="spellEnd"/>
            <w:r w:rsidRPr="00452AAF">
              <w:rPr>
                <w:rFonts w:ascii="Times New Roman" w:hAnsi="Times New Roman" w:cs="Times New Roman"/>
                <w:i/>
                <w:sz w:val="24"/>
                <w:szCs w:val="24"/>
                <w:lang w:bidi="en-GB"/>
              </w:rPr>
              <w:t xml:space="preserve"> </w:t>
            </w:r>
            <w:proofErr w:type="spellStart"/>
            <w:r w:rsidRPr="00452AAF">
              <w:rPr>
                <w:rFonts w:ascii="Times New Roman" w:hAnsi="Times New Roman" w:cs="Times New Roman"/>
                <w:i/>
                <w:sz w:val="24"/>
                <w:szCs w:val="24"/>
                <w:lang w:bidi="en-GB"/>
              </w:rPr>
              <w:t>offered</w:t>
            </w:r>
            <w:proofErr w:type="spellEnd"/>
            <w:r w:rsidRPr="00452AAF">
              <w:rPr>
                <w:rFonts w:ascii="Times New Roman" w:hAnsi="Times New Roman" w:cs="Times New Roman"/>
                <w:i/>
                <w:sz w:val="24"/>
                <w:szCs w:val="24"/>
                <w:lang w:bidi="en-GB"/>
              </w:rPr>
              <w:t xml:space="preserve">, </w:t>
            </w:r>
            <w:proofErr w:type="spellStart"/>
            <w:r w:rsidRPr="00452AAF">
              <w:rPr>
                <w:rFonts w:ascii="Times New Roman" w:hAnsi="Times New Roman" w:cs="Times New Roman"/>
                <w:i/>
                <w:sz w:val="24"/>
                <w:szCs w:val="24"/>
                <w:lang w:bidi="en-GB"/>
              </w:rPr>
              <w:t>the</w:t>
            </w:r>
            <w:proofErr w:type="spellEnd"/>
            <w:r w:rsidRPr="00452AAF">
              <w:rPr>
                <w:rFonts w:ascii="Times New Roman" w:hAnsi="Times New Roman" w:cs="Times New Roman"/>
                <w:i/>
                <w:sz w:val="24"/>
                <w:szCs w:val="24"/>
                <w:lang w:bidi="en-GB"/>
              </w:rPr>
              <w:t xml:space="preserve"> </w:t>
            </w:r>
            <w:proofErr w:type="spellStart"/>
            <w:r w:rsidRPr="00452AAF">
              <w:rPr>
                <w:rFonts w:ascii="Times New Roman" w:hAnsi="Times New Roman" w:cs="Times New Roman"/>
                <w:i/>
                <w:sz w:val="24"/>
                <w:szCs w:val="24"/>
                <w:lang w:bidi="en-GB"/>
              </w:rPr>
              <w:t>series</w:t>
            </w:r>
            <w:proofErr w:type="spellEnd"/>
          </w:p>
        </w:tc>
      </w:tr>
      <w:tr w:rsidR="00452AAF" w:rsidRPr="00452AAF" w14:paraId="034595FC" w14:textId="77777777" w:rsidTr="001A00B4">
        <w:trPr>
          <w:jc w:val="center"/>
        </w:trPr>
        <w:tc>
          <w:tcPr>
            <w:tcW w:w="697" w:type="dxa"/>
          </w:tcPr>
          <w:p w14:paraId="724BAF66" w14:textId="77777777" w:rsidR="00452AAF" w:rsidRPr="00452AAF" w:rsidRDefault="00452AAF" w:rsidP="00452AAF">
            <w:pPr>
              <w:ind w:left="567" w:hanging="567"/>
              <w:jc w:val="both"/>
              <w:rPr>
                <w:rFonts w:ascii="Times New Roman" w:hAnsi="Times New Roman" w:cs="Times New Roman"/>
                <w:sz w:val="24"/>
                <w:szCs w:val="24"/>
              </w:rPr>
            </w:pPr>
            <w:r w:rsidRPr="00452AAF">
              <w:rPr>
                <w:rFonts w:ascii="Times New Roman" w:hAnsi="Times New Roman" w:cs="Times New Roman"/>
                <w:sz w:val="24"/>
                <w:szCs w:val="24"/>
                <w:lang w:bidi="en-GB"/>
              </w:rPr>
              <w:t>4.</w:t>
            </w:r>
          </w:p>
        </w:tc>
        <w:tc>
          <w:tcPr>
            <w:tcW w:w="3706" w:type="dxa"/>
          </w:tcPr>
          <w:p w14:paraId="5C94D9C8" w14:textId="77777777" w:rsidR="00452AAF" w:rsidRPr="00452AAF" w:rsidRDefault="00452AAF" w:rsidP="00452AAF">
            <w:pPr>
              <w:ind w:left="567" w:hanging="567"/>
              <w:jc w:val="both"/>
              <w:rPr>
                <w:rFonts w:ascii="Times New Roman" w:hAnsi="Times New Roman" w:cs="Times New Roman"/>
                <w:sz w:val="24"/>
                <w:szCs w:val="24"/>
              </w:rPr>
            </w:pPr>
            <w:proofErr w:type="spellStart"/>
            <w:r w:rsidRPr="00452AAF">
              <w:rPr>
                <w:rFonts w:ascii="Times New Roman" w:hAnsi="Times New Roman" w:cs="Times New Roman"/>
                <w:sz w:val="24"/>
                <w:szCs w:val="24"/>
                <w:lang w:bidi="en-GB"/>
              </w:rPr>
              <w:t>Power</w:t>
            </w:r>
            <w:proofErr w:type="spellEnd"/>
            <w:r w:rsidRPr="00452AAF">
              <w:rPr>
                <w:rFonts w:ascii="Times New Roman" w:hAnsi="Times New Roman" w:cs="Times New Roman"/>
                <w:sz w:val="24"/>
                <w:szCs w:val="24"/>
                <w:lang w:bidi="en-GB"/>
              </w:rPr>
              <w:t xml:space="preserve"> </w:t>
            </w:r>
            <w:proofErr w:type="spellStart"/>
            <w:r w:rsidRPr="00452AAF">
              <w:rPr>
                <w:rFonts w:ascii="Times New Roman" w:hAnsi="Times New Roman" w:cs="Times New Roman"/>
                <w:sz w:val="24"/>
                <w:szCs w:val="24"/>
                <w:lang w:bidi="en-GB"/>
              </w:rPr>
              <w:t>supply</w:t>
            </w:r>
            <w:proofErr w:type="spellEnd"/>
            <w:r w:rsidRPr="00452AAF">
              <w:rPr>
                <w:rFonts w:ascii="Times New Roman" w:hAnsi="Times New Roman" w:cs="Times New Roman"/>
                <w:sz w:val="24"/>
                <w:szCs w:val="24"/>
                <w:lang w:bidi="en-GB"/>
              </w:rPr>
              <w:t>/</w:t>
            </w:r>
            <w:proofErr w:type="spellStart"/>
            <w:r w:rsidRPr="00452AAF">
              <w:rPr>
                <w:rFonts w:ascii="Times New Roman" w:hAnsi="Times New Roman" w:cs="Times New Roman"/>
                <w:sz w:val="24"/>
                <w:szCs w:val="24"/>
                <w:lang w:bidi="en-GB"/>
              </w:rPr>
              <w:t>charger</w:t>
            </w:r>
            <w:proofErr w:type="spellEnd"/>
          </w:p>
        </w:tc>
        <w:tc>
          <w:tcPr>
            <w:tcW w:w="1056" w:type="dxa"/>
          </w:tcPr>
          <w:p w14:paraId="5573C611" w14:textId="77777777" w:rsidR="00452AAF" w:rsidRPr="00452AAF" w:rsidRDefault="00452AAF" w:rsidP="00452AAF">
            <w:pPr>
              <w:ind w:left="567" w:hanging="567"/>
              <w:jc w:val="center"/>
              <w:rPr>
                <w:rFonts w:ascii="Times New Roman" w:hAnsi="Times New Roman" w:cs="Times New Roman"/>
                <w:sz w:val="24"/>
                <w:szCs w:val="24"/>
              </w:rPr>
            </w:pPr>
            <w:r w:rsidRPr="00452AAF">
              <w:rPr>
                <w:rFonts w:ascii="Times New Roman" w:hAnsi="Times New Roman" w:cs="Times New Roman"/>
                <w:sz w:val="24"/>
                <w:szCs w:val="24"/>
              </w:rPr>
              <w:t>60</w:t>
            </w:r>
          </w:p>
        </w:tc>
        <w:tc>
          <w:tcPr>
            <w:tcW w:w="3504" w:type="dxa"/>
          </w:tcPr>
          <w:p w14:paraId="5582500B" w14:textId="77777777" w:rsidR="00452AAF" w:rsidRPr="00452AAF" w:rsidRDefault="00452AAF" w:rsidP="00452AAF">
            <w:pPr>
              <w:ind w:left="567" w:hanging="567"/>
              <w:jc w:val="center"/>
              <w:rPr>
                <w:rFonts w:ascii="Times New Roman" w:hAnsi="Times New Roman" w:cs="Times New Roman"/>
                <w:sz w:val="24"/>
                <w:szCs w:val="24"/>
              </w:rPr>
            </w:pPr>
          </w:p>
        </w:tc>
      </w:tr>
      <w:tr w:rsidR="00452AAF" w:rsidRPr="00452AAF" w14:paraId="0309B0E3" w14:textId="77777777" w:rsidTr="001A00B4">
        <w:trPr>
          <w:jc w:val="center"/>
        </w:trPr>
        <w:tc>
          <w:tcPr>
            <w:tcW w:w="697" w:type="dxa"/>
          </w:tcPr>
          <w:p w14:paraId="1F978BD0" w14:textId="77777777" w:rsidR="00452AAF" w:rsidRPr="00452AAF" w:rsidRDefault="00452AAF" w:rsidP="00452AAF">
            <w:pPr>
              <w:ind w:left="567" w:hanging="567"/>
              <w:jc w:val="both"/>
              <w:rPr>
                <w:rFonts w:ascii="Times New Roman" w:hAnsi="Times New Roman" w:cs="Times New Roman"/>
                <w:sz w:val="24"/>
                <w:szCs w:val="24"/>
              </w:rPr>
            </w:pPr>
            <w:r w:rsidRPr="00452AAF">
              <w:rPr>
                <w:rFonts w:ascii="Times New Roman" w:hAnsi="Times New Roman" w:cs="Times New Roman"/>
                <w:sz w:val="24"/>
                <w:szCs w:val="24"/>
                <w:lang w:bidi="en-GB"/>
              </w:rPr>
              <w:t>5.</w:t>
            </w:r>
          </w:p>
        </w:tc>
        <w:tc>
          <w:tcPr>
            <w:tcW w:w="3706" w:type="dxa"/>
          </w:tcPr>
          <w:p w14:paraId="13DB64F0" w14:textId="77777777" w:rsidR="00452AAF" w:rsidRPr="00452AAF" w:rsidRDefault="00452AAF" w:rsidP="00452AAF">
            <w:pPr>
              <w:ind w:left="31" w:hanging="31"/>
              <w:rPr>
                <w:rFonts w:ascii="Times New Roman" w:hAnsi="Times New Roman" w:cs="Times New Roman"/>
                <w:sz w:val="24"/>
                <w:szCs w:val="24"/>
              </w:rPr>
            </w:pPr>
            <w:proofErr w:type="spellStart"/>
            <w:r w:rsidRPr="00452AAF">
              <w:rPr>
                <w:rFonts w:ascii="Times New Roman" w:hAnsi="Times New Roman" w:cs="Times New Roman"/>
                <w:sz w:val="24"/>
                <w:szCs w:val="24"/>
                <w:lang w:bidi="en-GB"/>
              </w:rPr>
              <w:t>Additional</w:t>
            </w:r>
            <w:proofErr w:type="spellEnd"/>
            <w:r w:rsidRPr="00452AAF">
              <w:rPr>
                <w:rFonts w:ascii="Times New Roman" w:hAnsi="Times New Roman" w:cs="Times New Roman"/>
                <w:sz w:val="24"/>
                <w:szCs w:val="24"/>
                <w:lang w:bidi="en-GB"/>
              </w:rPr>
              <w:t xml:space="preserve"> </w:t>
            </w:r>
            <w:proofErr w:type="spellStart"/>
            <w:r w:rsidRPr="00452AAF">
              <w:rPr>
                <w:rFonts w:ascii="Times New Roman" w:hAnsi="Times New Roman" w:cs="Times New Roman"/>
                <w:sz w:val="24"/>
                <w:szCs w:val="24"/>
                <w:lang w:bidi="en-GB"/>
              </w:rPr>
              <w:t>equipment</w:t>
            </w:r>
            <w:proofErr w:type="spellEnd"/>
            <w:r w:rsidRPr="00452AAF">
              <w:rPr>
                <w:rFonts w:ascii="Times New Roman" w:hAnsi="Times New Roman" w:cs="Times New Roman"/>
                <w:sz w:val="24"/>
                <w:szCs w:val="24"/>
                <w:lang w:bidi="en-GB"/>
              </w:rPr>
              <w:t xml:space="preserve"> </w:t>
            </w:r>
            <w:proofErr w:type="spellStart"/>
            <w:r w:rsidRPr="00452AAF">
              <w:rPr>
                <w:rFonts w:ascii="Times New Roman" w:hAnsi="Times New Roman" w:cs="Times New Roman"/>
                <w:sz w:val="24"/>
                <w:szCs w:val="24"/>
                <w:lang w:bidi="en-GB"/>
              </w:rPr>
              <w:t>storage</w:t>
            </w:r>
            <w:proofErr w:type="spellEnd"/>
            <w:r w:rsidRPr="00452AAF">
              <w:rPr>
                <w:rFonts w:ascii="Times New Roman" w:hAnsi="Times New Roman" w:cs="Times New Roman"/>
                <w:sz w:val="24"/>
                <w:szCs w:val="24"/>
                <w:lang w:bidi="en-GB"/>
              </w:rPr>
              <w:t xml:space="preserve"> </w:t>
            </w:r>
            <w:proofErr w:type="spellStart"/>
            <w:r w:rsidRPr="00452AAF">
              <w:rPr>
                <w:rFonts w:ascii="Times New Roman" w:hAnsi="Times New Roman" w:cs="Times New Roman"/>
                <w:sz w:val="24"/>
                <w:szCs w:val="24"/>
                <w:lang w:bidi="en-GB"/>
              </w:rPr>
              <w:t>and</w:t>
            </w:r>
            <w:proofErr w:type="spellEnd"/>
            <w:r w:rsidRPr="00452AAF">
              <w:rPr>
                <w:rFonts w:ascii="Times New Roman" w:hAnsi="Times New Roman" w:cs="Times New Roman"/>
                <w:sz w:val="24"/>
                <w:szCs w:val="24"/>
                <w:lang w:bidi="en-GB"/>
              </w:rPr>
              <w:t xml:space="preserve"> </w:t>
            </w:r>
            <w:proofErr w:type="spellStart"/>
            <w:r w:rsidRPr="00452AAF">
              <w:rPr>
                <w:rFonts w:ascii="Times New Roman" w:hAnsi="Times New Roman" w:cs="Times New Roman"/>
                <w:sz w:val="24"/>
                <w:szCs w:val="24"/>
                <w:lang w:bidi="en-GB"/>
              </w:rPr>
              <w:t>battery</w:t>
            </w:r>
            <w:proofErr w:type="spellEnd"/>
            <w:r w:rsidRPr="00452AAF">
              <w:rPr>
                <w:rFonts w:ascii="Times New Roman" w:hAnsi="Times New Roman" w:cs="Times New Roman"/>
                <w:sz w:val="24"/>
                <w:szCs w:val="24"/>
                <w:lang w:bidi="en-GB"/>
              </w:rPr>
              <w:t xml:space="preserve"> </w:t>
            </w:r>
            <w:proofErr w:type="spellStart"/>
            <w:r w:rsidRPr="00452AAF">
              <w:rPr>
                <w:rFonts w:ascii="Times New Roman" w:hAnsi="Times New Roman" w:cs="Times New Roman"/>
                <w:sz w:val="24"/>
                <w:szCs w:val="24"/>
                <w:lang w:bidi="en-GB"/>
              </w:rPr>
              <w:t>storage</w:t>
            </w:r>
            <w:proofErr w:type="spellEnd"/>
            <w:r w:rsidRPr="00452AAF">
              <w:rPr>
                <w:rFonts w:ascii="Times New Roman" w:hAnsi="Times New Roman" w:cs="Times New Roman"/>
                <w:sz w:val="24"/>
                <w:szCs w:val="24"/>
                <w:lang w:bidi="en-GB"/>
              </w:rPr>
              <w:t xml:space="preserve"> </w:t>
            </w:r>
            <w:proofErr w:type="spellStart"/>
            <w:r w:rsidRPr="00452AAF">
              <w:rPr>
                <w:rFonts w:ascii="Times New Roman" w:hAnsi="Times New Roman" w:cs="Times New Roman"/>
                <w:sz w:val="24"/>
                <w:szCs w:val="24"/>
                <w:lang w:bidi="en-GB"/>
              </w:rPr>
              <w:t>box</w:t>
            </w:r>
            <w:proofErr w:type="spellEnd"/>
          </w:p>
        </w:tc>
        <w:tc>
          <w:tcPr>
            <w:tcW w:w="1056" w:type="dxa"/>
          </w:tcPr>
          <w:p w14:paraId="62BC0268" w14:textId="77777777" w:rsidR="00452AAF" w:rsidRPr="00452AAF" w:rsidRDefault="00452AAF" w:rsidP="00452AAF">
            <w:pPr>
              <w:ind w:left="567" w:hanging="567"/>
              <w:jc w:val="center"/>
              <w:rPr>
                <w:rFonts w:ascii="Times New Roman" w:hAnsi="Times New Roman" w:cs="Times New Roman"/>
                <w:sz w:val="24"/>
                <w:szCs w:val="24"/>
              </w:rPr>
            </w:pPr>
            <w:r w:rsidRPr="00452AAF">
              <w:rPr>
                <w:rFonts w:ascii="Times New Roman" w:hAnsi="Times New Roman" w:cs="Times New Roman"/>
                <w:sz w:val="24"/>
                <w:szCs w:val="24"/>
              </w:rPr>
              <w:t>60</w:t>
            </w:r>
          </w:p>
        </w:tc>
        <w:tc>
          <w:tcPr>
            <w:tcW w:w="3504" w:type="dxa"/>
          </w:tcPr>
          <w:p w14:paraId="61B54AF6" w14:textId="77777777" w:rsidR="00452AAF" w:rsidRPr="00452AAF" w:rsidRDefault="00452AAF" w:rsidP="00452AAF">
            <w:pPr>
              <w:ind w:left="567" w:hanging="567"/>
              <w:jc w:val="center"/>
              <w:rPr>
                <w:rFonts w:ascii="Times New Roman" w:hAnsi="Times New Roman" w:cs="Times New Roman"/>
                <w:sz w:val="24"/>
                <w:szCs w:val="24"/>
              </w:rPr>
            </w:pPr>
          </w:p>
        </w:tc>
      </w:tr>
      <w:tr w:rsidR="00452AAF" w:rsidRPr="00452AAF" w14:paraId="6D7349F0" w14:textId="77777777" w:rsidTr="001A00B4">
        <w:trPr>
          <w:jc w:val="center"/>
        </w:trPr>
        <w:tc>
          <w:tcPr>
            <w:tcW w:w="697" w:type="dxa"/>
          </w:tcPr>
          <w:p w14:paraId="25D3AF10" w14:textId="77777777" w:rsidR="00452AAF" w:rsidRPr="00452AAF" w:rsidRDefault="00452AAF" w:rsidP="00452AAF">
            <w:pPr>
              <w:ind w:left="567" w:hanging="567"/>
              <w:jc w:val="both"/>
              <w:rPr>
                <w:rFonts w:ascii="Times New Roman" w:hAnsi="Times New Roman" w:cs="Times New Roman"/>
                <w:sz w:val="24"/>
                <w:szCs w:val="24"/>
              </w:rPr>
            </w:pPr>
            <w:r w:rsidRPr="00452AAF">
              <w:rPr>
                <w:rFonts w:ascii="Times New Roman" w:hAnsi="Times New Roman" w:cs="Times New Roman"/>
                <w:sz w:val="24"/>
                <w:szCs w:val="24"/>
                <w:lang w:bidi="en-GB"/>
              </w:rPr>
              <w:t>6.</w:t>
            </w:r>
          </w:p>
        </w:tc>
        <w:tc>
          <w:tcPr>
            <w:tcW w:w="3706" w:type="dxa"/>
          </w:tcPr>
          <w:p w14:paraId="44EFADF0" w14:textId="77777777" w:rsidR="00452AAF" w:rsidRPr="00452AAF" w:rsidRDefault="00452AAF" w:rsidP="00452AAF">
            <w:pPr>
              <w:ind w:left="27" w:hanging="27"/>
              <w:rPr>
                <w:rFonts w:ascii="Times New Roman" w:hAnsi="Times New Roman" w:cs="Times New Roman"/>
                <w:sz w:val="24"/>
                <w:szCs w:val="24"/>
              </w:rPr>
            </w:pPr>
            <w:proofErr w:type="spellStart"/>
            <w:r w:rsidRPr="00452AAF">
              <w:rPr>
                <w:rFonts w:ascii="Times New Roman" w:hAnsi="Times New Roman" w:cs="Times New Roman"/>
                <w:sz w:val="24"/>
                <w:szCs w:val="24"/>
                <w:lang w:bidi="en-GB"/>
              </w:rPr>
              <w:t>Backup</w:t>
            </w:r>
            <w:proofErr w:type="spellEnd"/>
            <w:r w:rsidRPr="00452AAF">
              <w:rPr>
                <w:rFonts w:ascii="Times New Roman" w:hAnsi="Times New Roman" w:cs="Times New Roman"/>
                <w:sz w:val="24"/>
                <w:szCs w:val="24"/>
                <w:lang w:bidi="en-GB"/>
              </w:rPr>
              <w:t xml:space="preserve"> </w:t>
            </w:r>
            <w:proofErr w:type="spellStart"/>
            <w:r w:rsidRPr="00452AAF">
              <w:rPr>
                <w:rFonts w:ascii="Times New Roman" w:hAnsi="Times New Roman" w:cs="Times New Roman"/>
                <w:sz w:val="24"/>
                <w:szCs w:val="24"/>
                <w:lang w:bidi="en-GB"/>
              </w:rPr>
              <w:t>power</w:t>
            </w:r>
            <w:proofErr w:type="spellEnd"/>
            <w:r w:rsidRPr="00452AAF">
              <w:rPr>
                <w:rFonts w:ascii="Times New Roman" w:hAnsi="Times New Roman" w:cs="Times New Roman"/>
                <w:sz w:val="24"/>
                <w:szCs w:val="24"/>
                <w:lang w:bidi="en-GB"/>
              </w:rPr>
              <w:t xml:space="preserve"> </w:t>
            </w:r>
            <w:proofErr w:type="spellStart"/>
            <w:r w:rsidRPr="00452AAF">
              <w:rPr>
                <w:rFonts w:ascii="Times New Roman" w:hAnsi="Times New Roman" w:cs="Times New Roman"/>
                <w:sz w:val="24"/>
                <w:szCs w:val="24"/>
                <w:lang w:bidi="en-GB"/>
              </w:rPr>
              <w:t>supply</w:t>
            </w:r>
            <w:proofErr w:type="spellEnd"/>
            <w:r w:rsidRPr="00452AAF">
              <w:rPr>
                <w:rFonts w:ascii="Times New Roman" w:hAnsi="Times New Roman" w:cs="Times New Roman"/>
                <w:sz w:val="24"/>
                <w:szCs w:val="24"/>
                <w:lang w:bidi="en-GB"/>
              </w:rPr>
              <w:t>/</w:t>
            </w:r>
            <w:proofErr w:type="spellStart"/>
            <w:r w:rsidRPr="00452AAF">
              <w:rPr>
                <w:rFonts w:ascii="Times New Roman" w:hAnsi="Times New Roman" w:cs="Times New Roman"/>
                <w:sz w:val="24"/>
                <w:szCs w:val="24"/>
                <w:lang w:bidi="en-GB"/>
              </w:rPr>
              <w:t>battery</w:t>
            </w:r>
            <w:proofErr w:type="spellEnd"/>
          </w:p>
        </w:tc>
        <w:tc>
          <w:tcPr>
            <w:tcW w:w="1056" w:type="dxa"/>
          </w:tcPr>
          <w:p w14:paraId="39F0B8B7" w14:textId="77777777" w:rsidR="00452AAF" w:rsidRPr="00452AAF" w:rsidRDefault="00452AAF" w:rsidP="00452AAF">
            <w:pPr>
              <w:ind w:left="567" w:hanging="567"/>
              <w:jc w:val="center"/>
              <w:rPr>
                <w:rFonts w:ascii="Times New Roman" w:hAnsi="Times New Roman" w:cs="Times New Roman"/>
                <w:sz w:val="24"/>
                <w:szCs w:val="24"/>
              </w:rPr>
            </w:pPr>
            <w:r w:rsidRPr="00452AAF">
              <w:rPr>
                <w:rFonts w:ascii="Times New Roman" w:hAnsi="Times New Roman" w:cs="Times New Roman"/>
                <w:sz w:val="24"/>
                <w:szCs w:val="24"/>
              </w:rPr>
              <w:t>60</w:t>
            </w:r>
          </w:p>
        </w:tc>
        <w:tc>
          <w:tcPr>
            <w:tcW w:w="3504" w:type="dxa"/>
          </w:tcPr>
          <w:p w14:paraId="62EB06DD" w14:textId="77777777" w:rsidR="00452AAF" w:rsidRPr="00452AAF" w:rsidRDefault="00452AAF" w:rsidP="00452AAF">
            <w:pPr>
              <w:ind w:left="567" w:hanging="567"/>
              <w:jc w:val="center"/>
              <w:rPr>
                <w:rFonts w:ascii="Times New Roman" w:hAnsi="Times New Roman" w:cs="Times New Roman"/>
                <w:sz w:val="24"/>
                <w:szCs w:val="24"/>
              </w:rPr>
            </w:pPr>
          </w:p>
        </w:tc>
      </w:tr>
      <w:tr w:rsidR="00452AAF" w:rsidRPr="00452AAF" w14:paraId="67ED17CC" w14:textId="77777777" w:rsidTr="001A00B4">
        <w:trPr>
          <w:jc w:val="center"/>
        </w:trPr>
        <w:tc>
          <w:tcPr>
            <w:tcW w:w="697" w:type="dxa"/>
          </w:tcPr>
          <w:p w14:paraId="7AE86D7A" w14:textId="77777777" w:rsidR="00452AAF" w:rsidRPr="00452AAF" w:rsidRDefault="00452AAF" w:rsidP="00452AAF">
            <w:pPr>
              <w:ind w:left="567" w:hanging="567"/>
              <w:jc w:val="both"/>
              <w:rPr>
                <w:rFonts w:ascii="Times New Roman" w:hAnsi="Times New Roman" w:cs="Times New Roman"/>
                <w:sz w:val="24"/>
                <w:szCs w:val="24"/>
              </w:rPr>
            </w:pPr>
            <w:r w:rsidRPr="00452AAF">
              <w:rPr>
                <w:rFonts w:ascii="Times New Roman" w:hAnsi="Times New Roman" w:cs="Times New Roman"/>
                <w:sz w:val="24"/>
                <w:szCs w:val="24"/>
                <w:lang w:bidi="en-GB"/>
              </w:rPr>
              <w:t>7.</w:t>
            </w:r>
          </w:p>
        </w:tc>
        <w:tc>
          <w:tcPr>
            <w:tcW w:w="3706" w:type="dxa"/>
          </w:tcPr>
          <w:p w14:paraId="41BCD3BC" w14:textId="77777777" w:rsidR="00452AAF" w:rsidRPr="00452AAF" w:rsidRDefault="00452AAF" w:rsidP="00452AAF">
            <w:pPr>
              <w:jc w:val="both"/>
              <w:rPr>
                <w:rFonts w:ascii="Times New Roman" w:hAnsi="Times New Roman" w:cs="Times New Roman"/>
                <w:sz w:val="24"/>
                <w:szCs w:val="24"/>
              </w:rPr>
            </w:pPr>
            <w:proofErr w:type="spellStart"/>
            <w:r w:rsidRPr="00452AAF">
              <w:rPr>
                <w:rFonts w:ascii="Times New Roman" w:hAnsi="Times New Roman" w:cs="Times New Roman"/>
                <w:sz w:val="24"/>
                <w:szCs w:val="24"/>
                <w:lang w:bidi="en-GB"/>
              </w:rPr>
              <w:t>Software</w:t>
            </w:r>
            <w:proofErr w:type="spellEnd"/>
            <w:r w:rsidRPr="00452AAF">
              <w:rPr>
                <w:rFonts w:ascii="Times New Roman" w:hAnsi="Times New Roman" w:cs="Times New Roman"/>
                <w:sz w:val="24"/>
                <w:szCs w:val="24"/>
                <w:lang w:bidi="en-GB"/>
              </w:rPr>
              <w:t xml:space="preserve"> licences </w:t>
            </w:r>
          </w:p>
        </w:tc>
        <w:tc>
          <w:tcPr>
            <w:tcW w:w="1056" w:type="dxa"/>
          </w:tcPr>
          <w:p w14:paraId="0413BB3A" w14:textId="77777777" w:rsidR="00452AAF" w:rsidRPr="00452AAF" w:rsidRDefault="00452AAF" w:rsidP="00452AAF">
            <w:pPr>
              <w:ind w:left="567" w:hanging="567"/>
              <w:jc w:val="center"/>
              <w:rPr>
                <w:rFonts w:ascii="Times New Roman" w:hAnsi="Times New Roman" w:cs="Times New Roman"/>
                <w:sz w:val="24"/>
                <w:szCs w:val="24"/>
              </w:rPr>
            </w:pPr>
            <w:r w:rsidRPr="00452AAF">
              <w:rPr>
                <w:rFonts w:ascii="Times New Roman" w:hAnsi="Times New Roman" w:cs="Times New Roman"/>
                <w:sz w:val="24"/>
                <w:szCs w:val="24"/>
              </w:rPr>
              <w:t>60</w:t>
            </w:r>
          </w:p>
        </w:tc>
        <w:tc>
          <w:tcPr>
            <w:tcW w:w="3504" w:type="dxa"/>
          </w:tcPr>
          <w:p w14:paraId="04025114" w14:textId="77777777" w:rsidR="00452AAF" w:rsidRPr="00452AAF" w:rsidRDefault="00452AAF" w:rsidP="00452AAF">
            <w:pPr>
              <w:ind w:left="31"/>
              <w:jc w:val="center"/>
              <w:rPr>
                <w:rFonts w:ascii="Times New Roman" w:hAnsi="Times New Roman" w:cs="Times New Roman"/>
                <w:i/>
                <w:iCs/>
                <w:sz w:val="24"/>
                <w:szCs w:val="24"/>
              </w:rPr>
            </w:pPr>
            <w:proofErr w:type="spellStart"/>
            <w:r w:rsidRPr="00452AAF">
              <w:rPr>
                <w:rFonts w:ascii="Times New Roman" w:hAnsi="Times New Roman" w:cs="Times New Roman"/>
                <w:i/>
                <w:sz w:val="24"/>
                <w:szCs w:val="24"/>
                <w:lang w:bidi="en-GB"/>
              </w:rPr>
              <w:t>Description</w:t>
            </w:r>
            <w:proofErr w:type="spellEnd"/>
            <w:r w:rsidRPr="00452AAF">
              <w:rPr>
                <w:rFonts w:ascii="Times New Roman" w:hAnsi="Times New Roman" w:cs="Times New Roman"/>
                <w:i/>
                <w:sz w:val="24"/>
                <w:szCs w:val="24"/>
                <w:lang w:bidi="en-GB"/>
              </w:rPr>
              <w:t xml:space="preserve"> </w:t>
            </w:r>
            <w:proofErr w:type="spellStart"/>
            <w:r w:rsidRPr="00452AAF">
              <w:rPr>
                <w:rFonts w:ascii="Times New Roman" w:hAnsi="Times New Roman" w:cs="Times New Roman"/>
                <w:i/>
                <w:sz w:val="24"/>
                <w:szCs w:val="24"/>
                <w:lang w:bidi="en-GB"/>
              </w:rPr>
              <w:t>of</w:t>
            </w:r>
            <w:proofErr w:type="spellEnd"/>
            <w:r w:rsidRPr="00452AAF">
              <w:rPr>
                <w:rFonts w:ascii="Times New Roman" w:hAnsi="Times New Roman" w:cs="Times New Roman"/>
                <w:i/>
                <w:sz w:val="24"/>
                <w:szCs w:val="24"/>
                <w:lang w:bidi="en-GB"/>
              </w:rPr>
              <w:t xml:space="preserve"> </w:t>
            </w:r>
            <w:proofErr w:type="spellStart"/>
            <w:r w:rsidRPr="00452AAF">
              <w:rPr>
                <w:rFonts w:ascii="Times New Roman" w:hAnsi="Times New Roman" w:cs="Times New Roman"/>
                <w:i/>
                <w:sz w:val="24"/>
                <w:szCs w:val="24"/>
                <w:lang w:bidi="en-GB"/>
              </w:rPr>
              <w:t>the</w:t>
            </w:r>
            <w:proofErr w:type="spellEnd"/>
            <w:r w:rsidRPr="00452AAF">
              <w:rPr>
                <w:rFonts w:ascii="Times New Roman" w:hAnsi="Times New Roman" w:cs="Times New Roman"/>
                <w:i/>
                <w:sz w:val="24"/>
                <w:szCs w:val="24"/>
                <w:lang w:bidi="en-GB"/>
              </w:rPr>
              <w:t xml:space="preserve"> licence, </w:t>
            </w:r>
            <w:proofErr w:type="spellStart"/>
            <w:r w:rsidRPr="00452AAF">
              <w:rPr>
                <w:rFonts w:ascii="Times New Roman" w:hAnsi="Times New Roman" w:cs="Times New Roman"/>
                <w:i/>
                <w:sz w:val="24"/>
                <w:szCs w:val="24"/>
                <w:lang w:bidi="en-GB"/>
              </w:rPr>
              <w:t>e.g</w:t>
            </w:r>
            <w:proofErr w:type="spellEnd"/>
            <w:r w:rsidRPr="00452AAF">
              <w:rPr>
                <w:rFonts w:ascii="Times New Roman" w:hAnsi="Times New Roman" w:cs="Times New Roman"/>
                <w:i/>
                <w:sz w:val="24"/>
                <w:szCs w:val="24"/>
                <w:lang w:bidi="en-GB"/>
              </w:rPr>
              <w:t xml:space="preserve">. </w:t>
            </w:r>
            <w:proofErr w:type="spellStart"/>
            <w:r w:rsidRPr="00452AAF">
              <w:rPr>
                <w:rFonts w:ascii="Times New Roman" w:hAnsi="Times New Roman" w:cs="Times New Roman"/>
                <w:i/>
                <w:sz w:val="24"/>
                <w:szCs w:val="24"/>
                <w:lang w:bidi="en-GB"/>
              </w:rPr>
              <w:t>one</w:t>
            </w:r>
            <w:proofErr w:type="spellEnd"/>
            <w:r w:rsidRPr="00452AAF">
              <w:rPr>
                <w:rFonts w:ascii="Times New Roman" w:hAnsi="Times New Roman" w:cs="Times New Roman"/>
                <w:i/>
                <w:sz w:val="24"/>
                <w:szCs w:val="24"/>
                <w:lang w:bidi="en-GB"/>
              </w:rPr>
              <w:t xml:space="preserve"> licence </w:t>
            </w:r>
            <w:proofErr w:type="spellStart"/>
            <w:r w:rsidRPr="00452AAF">
              <w:rPr>
                <w:rFonts w:ascii="Times New Roman" w:hAnsi="Times New Roman" w:cs="Times New Roman"/>
                <w:i/>
                <w:sz w:val="24"/>
                <w:szCs w:val="24"/>
                <w:lang w:bidi="en-GB"/>
              </w:rPr>
              <w:t>for</w:t>
            </w:r>
            <w:proofErr w:type="spellEnd"/>
            <w:r w:rsidRPr="00452AAF">
              <w:rPr>
                <w:rFonts w:ascii="Times New Roman" w:hAnsi="Times New Roman" w:cs="Times New Roman"/>
                <w:i/>
                <w:sz w:val="24"/>
                <w:szCs w:val="24"/>
                <w:lang w:bidi="en-GB"/>
              </w:rPr>
              <w:t xml:space="preserve"> </w:t>
            </w:r>
            <w:proofErr w:type="spellStart"/>
            <w:r w:rsidRPr="00452AAF">
              <w:rPr>
                <w:rFonts w:ascii="Times New Roman" w:hAnsi="Times New Roman" w:cs="Times New Roman"/>
                <w:i/>
                <w:sz w:val="24"/>
                <w:szCs w:val="24"/>
                <w:lang w:bidi="en-GB"/>
              </w:rPr>
              <w:t>all</w:t>
            </w:r>
            <w:proofErr w:type="spellEnd"/>
            <w:r w:rsidRPr="00452AAF">
              <w:rPr>
                <w:rFonts w:ascii="Times New Roman" w:hAnsi="Times New Roman" w:cs="Times New Roman"/>
                <w:i/>
                <w:sz w:val="24"/>
                <w:szCs w:val="24"/>
                <w:lang w:bidi="en-GB"/>
              </w:rPr>
              <w:t xml:space="preserve"> </w:t>
            </w:r>
            <w:proofErr w:type="spellStart"/>
            <w:r w:rsidRPr="00452AAF">
              <w:rPr>
                <w:rFonts w:ascii="Times New Roman" w:hAnsi="Times New Roman" w:cs="Times New Roman"/>
                <w:i/>
                <w:sz w:val="24"/>
                <w:szCs w:val="24"/>
                <w:lang w:bidi="en-GB"/>
              </w:rPr>
              <w:t>equipment</w:t>
            </w:r>
            <w:proofErr w:type="spellEnd"/>
            <w:r w:rsidRPr="00452AAF">
              <w:rPr>
                <w:rFonts w:ascii="Times New Roman" w:hAnsi="Times New Roman" w:cs="Times New Roman"/>
                <w:i/>
                <w:sz w:val="24"/>
                <w:szCs w:val="24"/>
                <w:lang w:bidi="en-GB"/>
              </w:rPr>
              <w:t xml:space="preserve">, </w:t>
            </w:r>
            <w:proofErr w:type="spellStart"/>
            <w:r w:rsidRPr="00452AAF">
              <w:rPr>
                <w:rFonts w:ascii="Times New Roman" w:hAnsi="Times New Roman" w:cs="Times New Roman"/>
                <w:i/>
                <w:sz w:val="24"/>
                <w:szCs w:val="24"/>
                <w:lang w:bidi="en-GB"/>
              </w:rPr>
              <w:t>or</w:t>
            </w:r>
            <w:proofErr w:type="spellEnd"/>
            <w:r w:rsidRPr="00452AAF">
              <w:rPr>
                <w:rFonts w:ascii="Times New Roman" w:hAnsi="Times New Roman" w:cs="Times New Roman"/>
                <w:i/>
                <w:sz w:val="24"/>
                <w:szCs w:val="24"/>
                <w:lang w:bidi="en-GB"/>
              </w:rPr>
              <w:t xml:space="preserve"> </w:t>
            </w:r>
            <w:proofErr w:type="spellStart"/>
            <w:r w:rsidRPr="00452AAF">
              <w:rPr>
                <w:rFonts w:ascii="Times New Roman" w:hAnsi="Times New Roman" w:cs="Times New Roman"/>
                <w:i/>
                <w:sz w:val="24"/>
                <w:szCs w:val="24"/>
                <w:lang w:bidi="en-GB"/>
              </w:rPr>
              <w:t>for</w:t>
            </w:r>
            <w:proofErr w:type="spellEnd"/>
            <w:r w:rsidRPr="00452AAF">
              <w:rPr>
                <w:rFonts w:ascii="Times New Roman" w:hAnsi="Times New Roman" w:cs="Times New Roman"/>
                <w:i/>
                <w:sz w:val="24"/>
                <w:szCs w:val="24"/>
                <w:lang w:bidi="en-GB"/>
              </w:rPr>
              <w:t xml:space="preserve"> </w:t>
            </w:r>
            <w:proofErr w:type="spellStart"/>
            <w:r w:rsidRPr="00452AAF">
              <w:rPr>
                <w:rFonts w:ascii="Times New Roman" w:hAnsi="Times New Roman" w:cs="Times New Roman"/>
                <w:i/>
                <w:sz w:val="24"/>
                <w:szCs w:val="24"/>
                <w:lang w:bidi="en-GB"/>
              </w:rPr>
              <w:t>each</w:t>
            </w:r>
            <w:proofErr w:type="spellEnd"/>
            <w:r w:rsidRPr="00452AAF">
              <w:rPr>
                <w:rFonts w:ascii="Times New Roman" w:hAnsi="Times New Roman" w:cs="Times New Roman"/>
                <w:i/>
                <w:sz w:val="24"/>
                <w:szCs w:val="24"/>
                <w:lang w:bidi="en-GB"/>
              </w:rPr>
              <w:t xml:space="preserve"> </w:t>
            </w:r>
            <w:proofErr w:type="spellStart"/>
            <w:r w:rsidRPr="00452AAF">
              <w:rPr>
                <w:rFonts w:ascii="Times New Roman" w:hAnsi="Times New Roman" w:cs="Times New Roman"/>
                <w:i/>
                <w:sz w:val="24"/>
                <w:szCs w:val="24"/>
                <w:lang w:bidi="en-GB"/>
              </w:rPr>
              <w:t>individual</w:t>
            </w:r>
            <w:proofErr w:type="spellEnd"/>
            <w:r w:rsidRPr="00452AAF">
              <w:rPr>
                <w:rFonts w:ascii="Times New Roman" w:hAnsi="Times New Roman" w:cs="Times New Roman"/>
                <w:i/>
                <w:sz w:val="24"/>
                <w:szCs w:val="24"/>
                <w:lang w:bidi="en-GB"/>
              </w:rPr>
              <w:t xml:space="preserve"> </w:t>
            </w:r>
            <w:proofErr w:type="spellStart"/>
            <w:r w:rsidRPr="00452AAF">
              <w:rPr>
                <w:rFonts w:ascii="Times New Roman" w:hAnsi="Times New Roman" w:cs="Times New Roman"/>
                <w:i/>
                <w:sz w:val="24"/>
                <w:szCs w:val="24"/>
                <w:lang w:bidi="en-GB"/>
              </w:rPr>
              <w:t>equipment</w:t>
            </w:r>
            <w:proofErr w:type="spellEnd"/>
            <w:r w:rsidRPr="00452AAF">
              <w:rPr>
                <w:rFonts w:ascii="Times New Roman" w:hAnsi="Times New Roman" w:cs="Times New Roman"/>
                <w:i/>
                <w:sz w:val="24"/>
                <w:szCs w:val="24"/>
                <w:lang w:bidi="en-GB"/>
              </w:rPr>
              <w:t xml:space="preserve">, </w:t>
            </w:r>
            <w:proofErr w:type="spellStart"/>
            <w:r w:rsidRPr="00452AAF">
              <w:rPr>
                <w:rFonts w:ascii="Times New Roman" w:hAnsi="Times New Roman" w:cs="Times New Roman"/>
                <w:i/>
                <w:sz w:val="24"/>
                <w:szCs w:val="24"/>
                <w:lang w:bidi="en-GB"/>
              </w:rPr>
              <w:t>etc</w:t>
            </w:r>
            <w:proofErr w:type="spellEnd"/>
            <w:r w:rsidRPr="00452AAF">
              <w:rPr>
                <w:rFonts w:ascii="Times New Roman" w:hAnsi="Times New Roman" w:cs="Times New Roman"/>
                <w:i/>
                <w:sz w:val="24"/>
                <w:szCs w:val="24"/>
                <w:lang w:bidi="en-GB"/>
              </w:rPr>
              <w:t>.</w:t>
            </w:r>
          </w:p>
        </w:tc>
      </w:tr>
      <w:tr w:rsidR="00452AAF" w:rsidRPr="00452AAF" w14:paraId="0DFE2BD3" w14:textId="77777777" w:rsidTr="001A00B4">
        <w:trPr>
          <w:jc w:val="center"/>
        </w:trPr>
        <w:tc>
          <w:tcPr>
            <w:tcW w:w="697" w:type="dxa"/>
          </w:tcPr>
          <w:p w14:paraId="0DB6DB68" w14:textId="77777777" w:rsidR="00452AAF" w:rsidRPr="00452AAF" w:rsidRDefault="00452AAF" w:rsidP="00452AAF">
            <w:pPr>
              <w:ind w:left="567" w:hanging="567"/>
              <w:jc w:val="both"/>
              <w:rPr>
                <w:rFonts w:ascii="Times New Roman" w:hAnsi="Times New Roman" w:cs="Times New Roman"/>
                <w:sz w:val="24"/>
                <w:szCs w:val="24"/>
              </w:rPr>
            </w:pPr>
            <w:r w:rsidRPr="00452AAF">
              <w:rPr>
                <w:rFonts w:ascii="Times New Roman" w:hAnsi="Times New Roman" w:cs="Times New Roman"/>
                <w:sz w:val="24"/>
                <w:szCs w:val="24"/>
                <w:lang w:bidi="en-GB"/>
              </w:rPr>
              <w:t>8.</w:t>
            </w:r>
          </w:p>
        </w:tc>
        <w:tc>
          <w:tcPr>
            <w:tcW w:w="3706" w:type="dxa"/>
          </w:tcPr>
          <w:p w14:paraId="3B0BE6A5" w14:textId="77777777" w:rsidR="00452AAF" w:rsidRPr="00452AAF" w:rsidRDefault="00452AAF" w:rsidP="00452AAF">
            <w:pPr>
              <w:ind w:left="567" w:hanging="567"/>
              <w:jc w:val="both"/>
              <w:rPr>
                <w:rFonts w:ascii="Times New Roman" w:hAnsi="Times New Roman" w:cs="Times New Roman"/>
                <w:sz w:val="24"/>
                <w:szCs w:val="24"/>
              </w:rPr>
            </w:pPr>
            <w:proofErr w:type="spellStart"/>
            <w:r w:rsidRPr="00452AAF">
              <w:rPr>
                <w:rFonts w:ascii="Times New Roman" w:hAnsi="Times New Roman" w:cs="Times New Roman"/>
                <w:sz w:val="24"/>
                <w:szCs w:val="24"/>
                <w:lang w:bidi="en-GB"/>
              </w:rPr>
              <w:t>Technical</w:t>
            </w:r>
            <w:proofErr w:type="spellEnd"/>
            <w:r w:rsidRPr="00452AAF">
              <w:rPr>
                <w:rFonts w:ascii="Times New Roman" w:hAnsi="Times New Roman" w:cs="Times New Roman"/>
                <w:sz w:val="24"/>
                <w:szCs w:val="24"/>
                <w:lang w:bidi="en-GB"/>
              </w:rPr>
              <w:t xml:space="preserve"> </w:t>
            </w:r>
            <w:proofErr w:type="spellStart"/>
            <w:r w:rsidRPr="00452AAF">
              <w:rPr>
                <w:rFonts w:ascii="Times New Roman" w:hAnsi="Times New Roman" w:cs="Times New Roman"/>
                <w:sz w:val="24"/>
                <w:szCs w:val="24"/>
                <w:lang w:bidi="en-GB"/>
              </w:rPr>
              <w:t>documentation</w:t>
            </w:r>
            <w:proofErr w:type="spellEnd"/>
            <w:r w:rsidRPr="00452AAF">
              <w:rPr>
                <w:rFonts w:ascii="Times New Roman" w:hAnsi="Times New Roman" w:cs="Times New Roman"/>
                <w:sz w:val="24"/>
                <w:szCs w:val="24"/>
                <w:lang w:bidi="en-GB"/>
              </w:rPr>
              <w:t xml:space="preserve"> </w:t>
            </w:r>
          </w:p>
        </w:tc>
        <w:tc>
          <w:tcPr>
            <w:tcW w:w="1056" w:type="dxa"/>
          </w:tcPr>
          <w:p w14:paraId="529C14D1" w14:textId="77777777" w:rsidR="00452AAF" w:rsidRPr="00452AAF" w:rsidRDefault="00452AAF" w:rsidP="00452AAF">
            <w:pPr>
              <w:ind w:left="567" w:hanging="567"/>
              <w:jc w:val="center"/>
              <w:rPr>
                <w:rFonts w:ascii="Times New Roman" w:hAnsi="Times New Roman" w:cs="Times New Roman"/>
                <w:sz w:val="24"/>
                <w:szCs w:val="24"/>
              </w:rPr>
            </w:pPr>
            <w:r w:rsidRPr="00452AAF">
              <w:rPr>
                <w:rFonts w:ascii="Times New Roman" w:hAnsi="Times New Roman" w:cs="Times New Roman"/>
                <w:sz w:val="24"/>
                <w:szCs w:val="24"/>
              </w:rPr>
              <w:t>1</w:t>
            </w:r>
          </w:p>
        </w:tc>
        <w:tc>
          <w:tcPr>
            <w:tcW w:w="3504" w:type="dxa"/>
          </w:tcPr>
          <w:p w14:paraId="48D77DB4" w14:textId="7428F491" w:rsidR="00452AAF" w:rsidRPr="00452AAF" w:rsidRDefault="00596997" w:rsidP="00452AAF">
            <w:pPr>
              <w:jc w:val="center"/>
              <w:rPr>
                <w:rFonts w:ascii="Times New Roman" w:hAnsi="Times New Roman" w:cs="Times New Roman"/>
                <w:i/>
                <w:iCs/>
                <w:sz w:val="24"/>
                <w:szCs w:val="24"/>
              </w:rPr>
            </w:pPr>
            <w:proofErr w:type="spellStart"/>
            <w:r>
              <w:rPr>
                <w:rFonts w:ascii="Times New Roman" w:hAnsi="Times New Roman" w:cs="Times New Roman"/>
                <w:i/>
                <w:sz w:val="24"/>
                <w:szCs w:val="24"/>
                <w:lang w:bidi="en-GB"/>
              </w:rPr>
              <w:t>Submit</w:t>
            </w:r>
            <w:proofErr w:type="spellEnd"/>
            <w:r>
              <w:rPr>
                <w:rFonts w:ascii="Times New Roman" w:hAnsi="Times New Roman" w:cs="Times New Roman"/>
                <w:i/>
                <w:sz w:val="24"/>
                <w:szCs w:val="24"/>
                <w:lang w:bidi="en-GB"/>
              </w:rPr>
              <w:t xml:space="preserve"> </w:t>
            </w:r>
            <w:proofErr w:type="spellStart"/>
            <w:r>
              <w:rPr>
                <w:rFonts w:ascii="Times New Roman" w:hAnsi="Times New Roman" w:cs="Times New Roman"/>
                <w:i/>
                <w:sz w:val="24"/>
                <w:szCs w:val="24"/>
                <w:lang w:bidi="en-GB"/>
              </w:rPr>
              <w:t>and</w:t>
            </w:r>
            <w:proofErr w:type="spellEnd"/>
            <w:r>
              <w:rPr>
                <w:rFonts w:ascii="Times New Roman" w:hAnsi="Times New Roman" w:cs="Times New Roman"/>
                <w:i/>
                <w:sz w:val="24"/>
                <w:szCs w:val="24"/>
                <w:lang w:bidi="en-GB"/>
              </w:rPr>
              <w:t xml:space="preserve"> </w:t>
            </w:r>
            <w:proofErr w:type="spellStart"/>
            <w:r>
              <w:rPr>
                <w:rFonts w:ascii="Times New Roman" w:hAnsi="Times New Roman" w:cs="Times New Roman"/>
                <w:i/>
                <w:sz w:val="24"/>
                <w:szCs w:val="24"/>
                <w:lang w:bidi="en-GB"/>
              </w:rPr>
              <w:t>i</w:t>
            </w:r>
            <w:r w:rsidR="00452AAF" w:rsidRPr="00452AAF">
              <w:rPr>
                <w:rFonts w:ascii="Times New Roman" w:hAnsi="Times New Roman" w:cs="Times New Roman"/>
                <w:i/>
                <w:sz w:val="24"/>
                <w:szCs w:val="24"/>
                <w:lang w:bidi="en-GB"/>
              </w:rPr>
              <w:t>ndicate</w:t>
            </w:r>
            <w:proofErr w:type="spellEnd"/>
            <w:r w:rsidR="00452AAF" w:rsidRPr="00452AAF">
              <w:rPr>
                <w:rFonts w:ascii="Times New Roman" w:hAnsi="Times New Roman" w:cs="Times New Roman"/>
                <w:i/>
                <w:sz w:val="24"/>
                <w:szCs w:val="24"/>
                <w:lang w:bidi="en-GB"/>
              </w:rPr>
              <w:t xml:space="preserve"> </w:t>
            </w:r>
            <w:proofErr w:type="spellStart"/>
            <w:r w:rsidR="00452AAF" w:rsidRPr="00452AAF">
              <w:rPr>
                <w:rFonts w:ascii="Times New Roman" w:hAnsi="Times New Roman" w:cs="Times New Roman"/>
                <w:i/>
                <w:sz w:val="24"/>
                <w:szCs w:val="24"/>
                <w:lang w:bidi="en-GB"/>
              </w:rPr>
              <w:t>what</w:t>
            </w:r>
            <w:proofErr w:type="spellEnd"/>
            <w:r w:rsidR="00452AAF" w:rsidRPr="00452AAF">
              <w:rPr>
                <w:rFonts w:ascii="Times New Roman" w:hAnsi="Times New Roman" w:cs="Times New Roman"/>
                <w:i/>
                <w:sz w:val="24"/>
                <w:szCs w:val="24"/>
                <w:lang w:bidi="en-GB"/>
              </w:rPr>
              <w:t xml:space="preserve"> </w:t>
            </w:r>
            <w:proofErr w:type="spellStart"/>
            <w:r w:rsidR="00452AAF" w:rsidRPr="00452AAF">
              <w:rPr>
                <w:rFonts w:ascii="Times New Roman" w:hAnsi="Times New Roman" w:cs="Times New Roman"/>
                <w:i/>
                <w:sz w:val="24"/>
                <w:szCs w:val="24"/>
                <w:lang w:bidi="en-GB"/>
              </w:rPr>
              <w:t>technical</w:t>
            </w:r>
            <w:proofErr w:type="spellEnd"/>
            <w:r w:rsidR="00452AAF" w:rsidRPr="00452AAF">
              <w:rPr>
                <w:rFonts w:ascii="Times New Roman" w:hAnsi="Times New Roman" w:cs="Times New Roman"/>
                <w:i/>
                <w:sz w:val="24"/>
                <w:szCs w:val="24"/>
                <w:lang w:bidi="en-GB"/>
              </w:rPr>
              <w:t xml:space="preserve"> </w:t>
            </w:r>
            <w:proofErr w:type="spellStart"/>
            <w:r w:rsidR="00452AAF" w:rsidRPr="00452AAF">
              <w:rPr>
                <w:rFonts w:ascii="Times New Roman" w:hAnsi="Times New Roman" w:cs="Times New Roman"/>
                <w:i/>
                <w:sz w:val="24"/>
                <w:szCs w:val="24"/>
                <w:lang w:bidi="en-GB"/>
              </w:rPr>
              <w:t>documentation</w:t>
            </w:r>
            <w:proofErr w:type="spellEnd"/>
            <w:r w:rsidR="00452AAF" w:rsidRPr="00452AAF">
              <w:rPr>
                <w:rFonts w:ascii="Times New Roman" w:hAnsi="Times New Roman" w:cs="Times New Roman"/>
                <w:i/>
                <w:sz w:val="24"/>
                <w:szCs w:val="24"/>
                <w:lang w:bidi="en-GB"/>
              </w:rPr>
              <w:t xml:space="preserve"> </w:t>
            </w:r>
            <w:proofErr w:type="spellStart"/>
            <w:r w:rsidR="00452AAF" w:rsidRPr="00452AAF">
              <w:rPr>
                <w:rFonts w:ascii="Times New Roman" w:hAnsi="Times New Roman" w:cs="Times New Roman"/>
                <w:i/>
                <w:sz w:val="24"/>
                <w:szCs w:val="24"/>
                <w:lang w:bidi="en-GB"/>
              </w:rPr>
              <w:t>is</w:t>
            </w:r>
            <w:proofErr w:type="spellEnd"/>
            <w:r w:rsidR="00452AAF" w:rsidRPr="00452AAF">
              <w:rPr>
                <w:rFonts w:ascii="Times New Roman" w:hAnsi="Times New Roman" w:cs="Times New Roman"/>
                <w:i/>
                <w:sz w:val="24"/>
                <w:szCs w:val="24"/>
                <w:lang w:bidi="en-GB"/>
              </w:rPr>
              <w:t xml:space="preserve"> </w:t>
            </w:r>
            <w:proofErr w:type="spellStart"/>
            <w:r w:rsidR="00452AAF" w:rsidRPr="00452AAF">
              <w:rPr>
                <w:rFonts w:ascii="Times New Roman" w:hAnsi="Times New Roman" w:cs="Times New Roman"/>
                <w:i/>
                <w:sz w:val="24"/>
                <w:szCs w:val="24"/>
                <w:lang w:bidi="en-GB"/>
              </w:rPr>
              <w:t>offered</w:t>
            </w:r>
            <w:proofErr w:type="spellEnd"/>
            <w:r w:rsidR="00452AAF" w:rsidRPr="00452AAF">
              <w:rPr>
                <w:rFonts w:ascii="Times New Roman" w:hAnsi="Times New Roman" w:cs="Times New Roman"/>
                <w:i/>
                <w:sz w:val="24"/>
                <w:szCs w:val="24"/>
                <w:lang w:bidi="en-GB"/>
              </w:rPr>
              <w:t xml:space="preserve"> </w:t>
            </w:r>
            <w:proofErr w:type="spellStart"/>
            <w:r w:rsidR="00452AAF" w:rsidRPr="00452AAF">
              <w:rPr>
                <w:rFonts w:ascii="Times New Roman" w:hAnsi="Times New Roman" w:cs="Times New Roman"/>
                <w:i/>
                <w:sz w:val="24"/>
                <w:szCs w:val="24"/>
                <w:lang w:bidi="en-GB"/>
              </w:rPr>
              <w:t>with</w:t>
            </w:r>
            <w:proofErr w:type="spellEnd"/>
            <w:r w:rsidR="00452AAF" w:rsidRPr="00452AAF">
              <w:rPr>
                <w:rFonts w:ascii="Times New Roman" w:hAnsi="Times New Roman" w:cs="Times New Roman"/>
                <w:i/>
                <w:sz w:val="24"/>
                <w:szCs w:val="24"/>
                <w:lang w:bidi="en-GB"/>
              </w:rPr>
              <w:t xml:space="preserve"> </w:t>
            </w:r>
            <w:proofErr w:type="spellStart"/>
            <w:r w:rsidR="00452AAF" w:rsidRPr="00452AAF">
              <w:rPr>
                <w:rFonts w:ascii="Times New Roman" w:hAnsi="Times New Roman" w:cs="Times New Roman"/>
                <w:i/>
                <w:sz w:val="24"/>
                <w:szCs w:val="24"/>
                <w:lang w:bidi="en-GB"/>
              </w:rPr>
              <w:t>the</w:t>
            </w:r>
            <w:proofErr w:type="spellEnd"/>
            <w:r w:rsidR="00452AAF" w:rsidRPr="00452AAF">
              <w:rPr>
                <w:rFonts w:ascii="Times New Roman" w:hAnsi="Times New Roman" w:cs="Times New Roman"/>
                <w:i/>
                <w:sz w:val="24"/>
                <w:szCs w:val="24"/>
                <w:lang w:bidi="en-GB"/>
              </w:rPr>
              <w:t xml:space="preserve"> </w:t>
            </w:r>
            <w:proofErr w:type="spellStart"/>
            <w:r w:rsidR="00452AAF" w:rsidRPr="00452AAF">
              <w:rPr>
                <w:rFonts w:ascii="Times New Roman" w:hAnsi="Times New Roman" w:cs="Times New Roman"/>
                <w:i/>
                <w:sz w:val="24"/>
                <w:szCs w:val="24"/>
                <w:lang w:bidi="en-GB"/>
              </w:rPr>
              <w:t>equipment</w:t>
            </w:r>
            <w:proofErr w:type="spellEnd"/>
            <w:r w:rsidR="00452AAF" w:rsidRPr="00452AAF">
              <w:rPr>
                <w:rFonts w:ascii="Times New Roman" w:hAnsi="Times New Roman" w:cs="Times New Roman"/>
                <w:i/>
                <w:sz w:val="24"/>
                <w:szCs w:val="24"/>
                <w:lang w:bidi="en-GB"/>
              </w:rPr>
              <w:t xml:space="preserve">, </w:t>
            </w:r>
            <w:proofErr w:type="spellStart"/>
            <w:r w:rsidR="00452AAF" w:rsidRPr="00452AAF">
              <w:rPr>
                <w:rFonts w:ascii="Times New Roman" w:hAnsi="Times New Roman" w:cs="Times New Roman"/>
                <w:i/>
                <w:sz w:val="24"/>
                <w:szCs w:val="24"/>
                <w:lang w:bidi="en-GB"/>
              </w:rPr>
              <w:t>for</w:t>
            </w:r>
            <w:proofErr w:type="spellEnd"/>
            <w:r w:rsidR="00452AAF" w:rsidRPr="00452AAF">
              <w:rPr>
                <w:rFonts w:ascii="Times New Roman" w:hAnsi="Times New Roman" w:cs="Times New Roman"/>
                <w:i/>
                <w:sz w:val="24"/>
                <w:szCs w:val="24"/>
                <w:lang w:bidi="en-GB"/>
              </w:rPr>
              <w:t xml:space="preserve"> licences, </w:t>
            </w:r>
            <w:proofErr w:type="spellStart"/>
            <w:r w:rsidR="00452AAF" w:rsidRPr="00452AAF">
              <w:rPr>
                <w:rFonts w:ascii="Times New Roman" w:hAnsi="Times New Roman" w:cs="Times New Roman"/>
                <w:i/>
                <w:sz w:val="24"/>
                <w:szCs w:val="24"/>
                <w:lang w:bidi="en-GB"/>
              </w:rPr>
              <w:t>etc</w:t>
            </w:r>
            <w:proofErr w:type="spellEnd"/>
            <w:r w:rsidR="00452AAF" w:rsidRPr="00452AAF">
              <w:rPr>
                <w:rFonts w:ascii="Times New Roman" w:hAnsi="Times New Roman" w:cs="Times New Roman"/>
                <w:i/>
                <w:sz w:val="24"/>
                <w:szCs w:val="24"/>
                <w:lang w:bidi="en-GB"/>
              </w:rPr>
              <w:t>.</w:t>
            </w:r>
          </w:p>
        </w:tc>
      </w:tr>
      <w:tr w:rsidR="00452AAF" w:rsidRPr="00452AAF" w14:paraId="5E20A2E5" w14:textId="77777777" w:rsidTr="001A00B4">
        <w:trPr>
          <w:jc w:val="center"/>
        </w:trPr>
        <w:tc>
          <w:tcPr>
            <w:tcW w:w="697" w:type="dxa"/>
          </w:tcPr>
          <w:p w14:paraId="6AE3F16D" w14:textId="77777777" w:rsidR="00452AAF" w:rsidRPr="00452AAF" w:rsidRDefault="00452AAF" w:rsidP="00452AAF">
            <w:pPr>
              <w:ind w:left="567" w:hanging="567"/>
              <w:jc w:val="both"/>
              <w:rPr>
                <w:rFonts w:ascii="Times New Roman" w:hAnsi="Times New Roman" w:cs="Times New Roman"/>
                <w:sz w:val="24"/>
                <w:szCs w:val="24"/>
              </w:rPr>
            </w:pPr>
            <w:r w:rsidRPr="00452AAF">
              <w:rPr>
                <w:rFonts w:ascii="Times New Roman" w:hAnsi="Times New Roman" w:cs="Times New Roman"/>
                <w:sz w:val="24"/>
                <w:szCs w:val="24"/>
                <w:lang w:bidi="en-GB"/>
              </w:rPr>
              <w:t>9.</w:t>
            </w:r>
          </w:p>
        </w:tc>
        <w:tc>
          <w:tcPr>
            <w:tcW w:w="3706" w:type="dxa"/>
          </w:tcPr>
          <w:p w14:paraId="45B1D025" w14:textId="77777777" w:rsidR="00452AAF" w:rsidRPr="00452AAF" w:rsidRDefault="00452AAF" w:rsidP="00452AAF">
            <w:pPr>
              <w:ind w:left="567" w:hanging="567"/>
              <w:jc w:val="both"/>
              <w:rPr>
                <w:rFonts w:ascii="Times New Roman" w:hAnsi="Times New Roman" w:cs="Times New Roman"/>
                <w:sz w:val="24"/>
                <w:szCs w:val="24"/>
              </w:rPr>
            </w:pPr>
            <w:proofErr w:type="spellStart"/>
            <w:r w:rsidRPr="00452AAF">
              <w:rPr>
                <w:rFonts w:ascii="Times New Roman" w:hAnsi="Times New Roman" w:cs="Times New Roman"/>
                <w:sz w:val="24"/>
                <w:szCs w:val="24"/>
                <w:lang w:bidi="en-GB"/>
              </w:rPr>
              <w:t>Content</w:t>
            </w:r>
            <w:proofErr w:type="spellEnd"/>
            <w:r w:rsidRPr="00452AAF">
              <w:rPr>
                <w:rFonts w:ascii="Times New Roman" w:hAnsi="Times New Roman" w:cs="Times New Roman"/>
                <w:sz w:val="24"/>
                <w:szCs w:val="24"/>
                <w:lang w:bidi="en-GB"/>
              </w:rPr>
              <w:t xml:space="preserve"> </w:t>
            </w:r>
            <w:proofErr w:type="spellStart"/>
            <w:r w:rsidRPr="00452AAF">
              <w:rPr>
                <w:rFonts w:ascii="Times New Roman" w:hAnsi="Times New Roman" w:cs="Times New Roman"/>
                <w:sz w:val="24"/>
                <w:szCs w:val="24"/>
                <w:lang w:bidi="en-GB"/>
              </w:rPr>
              <w:t>management</w:t>
            </w:r>
            <w:proofErr w:type="spellEnd"/>
            <w:r w:rsidRPr="00452AAF">
              <w:rPr>
                <w:rFonts w:ascii="Times New Roman" w:hAnsi="Times New Roman" w:cs="Times New Roman"/>
                <w:sz w:val="24"/>
                <w:szCs w:val="24"/>
                <w:lang w:bidi="en-GB"/>
              </w:rPr>
              <w:t xml:space="preserve"> </w:t>
            </w:r>
            <w:proofErr w:type="spellStart"/>
            <w:r w:rsidRPr="00452AAF">
              <w:rPr>
                <w:rFonts w:ascii="Times New Roman" w:hAnsi="Times New Roman" w:cs="Times New Roman"/>
                <w:sz w:val="24"/>
                <w:szCs w:val="24"/>
                <w:lang w:bidi="en-GB"/>
              </w:rPr>
              <w:t>software</w:t>
            </w:r>
            <w:proofErr w:type="spellEnd"/>
          </w:p>
        </w:tc>
        <w:tc>
          <w:tcPr>
            <w:tcW w:w="1056" w:type="dxa"/>
          </w:tcPr>
          <w:p w14:paraId="518AE47F" w14:textId="77777777" w:rsidR="00452AAF" w:rsidRPr="00452AAF" w:rsidRDefault="00452AAF" w:rsidP="00452AAF">
            <w:pPr>
              <w:ind w:left="567" w:hanging="567"/>
              <w:jc w:val="center"/>
              <w:rPr>
                <w:rFonts w:ascii="Times New Roman" w:hAnsi="Times New Roman" w:cs="Times New Roman"/>
                <w:sz w:val="24"/>
                <w:szCs w:val="24"/>
              </w:rPr>
            </w:pPr>
            <w:r w:rsidRPr="00452AAF">
              <w:rPr>
                <w:rFonts w:ascii="Times New Roman" w:hAnsi="Times New Roman" w:cs="Times New Roman"/>
                <w:sz w:val="24"/>
                <w:szCs w:val="24"/>
              </w:rPr>
              <w:t>1</w:t>
            </w:r>
          </w:p>
        </w:tc>
        <w:tc>
          <w:tcPr>
            <w:tcW w:w="3504" w:type="dxa"/>
            <w:vAlign w:val="center"/>
          </w:tcPr>
          <w:p w14:paraId="586CB9CC" w14:textId="77777777" w:rsidR="00452AAF" w:rsidRPr="00452AAF" w:rsidRDefault="00452AAF" w:rsidP="00452AAF">
            <w:pPr>
              <w:jc w:val="center"/>
              <w:rPr>
                <w:rFonts w:ascii="Times New Roman" w:hAnsi="Times New Roman" w:cs="Times New Roman"/>
                <w:i/>
                <w:iCs/>
                <w:sz w:val="24"/>
                <w:szCs w:val="24"/>
              </w:rPr>
            </w:pPr>
            <w:proofErr w:type="spellStart"/>
            <w:r w:rsidRPr="00452AAF">
              <w:rPr>
                <w:rFonts w:ascii="Times New Roman" w:hAnsi="Times New Roman" w:cs="Times New Roman"/>
                <w:i/>
                <w:sz w:val="24"/>
                <w:szCs w:val="24"/>
                <w:lang w:bidi="en-GB"/>
              </w:rPr>
              <w:t>Indicate</w:t>
            </w:r>
            <w:proofErr w:type="spellEnd"/>
            <w:r w:rsidRPr="00452AAF">
              <w:rPr>
                <w:rFonts w:ascii="Times New Roman" w:hAnsi="Times New Roman" w:cs="Times New Roman"/>
                <w:i/>
                <w:sz w:val="24"/>
                <w:szCs w:val="24"/>
                <w:lang w:bidi="en-GB"/>
              </w:rPr>
              <w:t xml:space="preserve"> </w:t>
            </w:r>
            <w:proofErr w:type="spellStart"/>
            <w:r w:rsidRPr="00452AAF">
              <w:rPr>
                <w:rFonts w:ascii="Times New Roman" w:hAnsi="Times New Roman" w:cs="Times New Roman"/>
                <w:i/>
                <w:sz w:val="24"/>
                <w:szCs w:val="24"/>
                <w:lang w:bidi="en-GB"/>
              </w:rPr>
              <w:t>the</w:t>
            </w:r>
            <w:proofErr w:type="spellEnd"/>
            <w:r w:rsidRPr="00452AAF">
              <w:rPr>
                <w:rFonts w:ascii="Times New Roman" w:hAnsi="Times New Roman" w:cs="Times New Roman"/>
                <w:i/>
                <w:sz w:val="24"/>
                <w:szCs w:val="24"/>
                <w:lang w:bidi="en-GB"/>
              </w:rPr>
              <w:t xml:space="preserve"> </w:t>
            </w:r>
            <w:proofErr w:type="spellStart"/>
            <w:r w:rsidRPr="00452AAF">
              <w:rPr>
                <w:rFonts w:ascii="Times New Roman" w:hAnsi="Times New Roman" w:cs="Times New Roman"/>
                <w:i/>
                <w:sz w:val="24"/>
                <w:szCs w:val="24"/>
                <w:lang w:bidi="en-GB"/>
              </w:rPr>
              <w:t>name</w:t>
            </w:r>
            <w:proofErr w:type="spellEnd"/>
            <w:r w:rsidRPr="00452AAF">
              <w:rPr>
                <w:rFonts w:ascii="Times New Roman" w:hAnsi="Times New Roman" w:cs="Times New Roman"/>
                <w:i/>
                <w:sz w:val="24"/>
                <w:szCs w:val="24"/>
                <w:lang w:bidi="en-GB"/>
              </w:rPr>
              <w:t xml:space="preserve"> </w:t>
            </w:r>
            <w:proofErr w:type="spellStart"/>
            <w:r w:rsidRPr="00452AAF">
              <w:rPr>
                <w:rFonts w:ascii="Times New Roman" w:hAnsi="Times New Roman" w:cs="Times New Roman"/>
                <w:i/>
                <w:sz w:val="24"/>
                <w:szCs w:val="24"/>
                <w:lang w:bidi="en-GB"/>
              </w:rPr>
              <w:t>of</w:t>
            </w:r>
            <w:proofErr w:type="spellEnd"/>
            <w:r w:rsidRPr="00452AAF">
              <w:rPr>
                <w:rFonts w:ascii="Times New Roman" w:hAnsi="Times New Roman" w:cs="Times New Roman"/>
                <w:i/>
                <w:sz w:val="24"/>
                <w:szCs w:val="24"/>
                <w:lang w:bidi="en-GB"/>
              </w:rPr>
              <w:t xml:space="preserve"> </w:t>
            </w:r>
            <w:proofErr w:type="spellStart"/>
            <w:r w:rsidRPr="00452AAF">
              <w:rPr>
                <w:rFonts w:ascii="Times New Roman" w:hAnsi="Times New Roman" w:cs="Times New Roman"/>
                <w:i/>
                <w:sz w:val="24"/>
                <w:szCs w:val="24"/>
                <w:lang w:bidi="en-GB"/>
              </w:rPr>
              <w:t>the</w:t>
            </w:r>
            <w:proofErr w:type="spellEnd"/>
            <w:r w:rsidRPr="00452AAF">
              <w:rPr>
                <w:rFonts w:ascii="Times New Roman" w:hAnsi="Times New Roman" w:cs="Times New Roman"/>
                <w:i/>
                <w:sz w:val="24"/>
                <w:szCs w:val="24"/>
                <w:lang w:bidi="en-GB"/>
              </w:rPr>
              <w:t xml:space="preserve"> </w:t>
            </w:r>
            <w:proofErr w:type="spellStart"/>
            <w:r w:rsidRPr="00452AAF">
              <w:rPr>
                <w:rFonts w:ascii="Times New Roman" w:hAnsi="Times New Roman" w:cs="Times New Roman"/>
                <w:i/>
                <w:sz w:val="24"/>
                <w:szCs w:val="24"/>
                <w:lang w:bidi="en-GB"/>
              </w:rPr>
              <w:t>software</w:t>
            </w:r>
            <w:proofErr w:type="spellEnd"/>
            <w:r w:rsidRPr="00452AAF">
              <w:rPr>
                <w:rFonts w:ascii="Times New Roman" w:hAnsi="Times New Roman" w:cs="Times New Roman"/>
                <w:i/>
                <w:sz w:val="24"/>
                <w:szCs w:val="24"/>
                <w:lang w:bidi="en-GB"/>
              </w:rPr>
              <w:t xml:space="preserve"> </w:t>
            </w:r>
            <w:proofErr w:type="spellStart"/>
            <w:r w:rsidRPr="00452AAF">
              <w:rPr>
                <w:rFonts w:ascii="Times New Roman" w:hAnsi="Times New Roman" w:cs="Times New Roman"/>
                <w:i/>
                <w:sz w:val="24"/>
                <w:szCs w:val="24"/>
                <w:lang w:bidi="en-GB"/>
              </w:rPr>
              <w:t>and</w:t>
            </w:r>
            <w:proofErr w:type="spellEnd"/>
            <w:r w:rsidRPr="00452AAF">
              <w:rPr>
                <w:rFonts w:ascii="Times New Roman" w:hAnsi="Times New Roman" w:cs="Times New Roman"/>
                <w:i/>
                <w:sz w:val="24"/>
                <w:szCs w:val="24"/>
                <w:lang w:bidi="en-GB"/>
              </w:rPr>
              <w:t xml:space="preserve"> a </w:t>
            </w:r>
            <w:proofErr w:type="spellStart"/>
            <w:r w:rsidRPr="00452AAF">
              <w:rPr>
                <w:rFonts w:ascii="Times New Roman" w:hAnsi="Times New Roman" w:cs="Times New Roman"/>
                <w:i/>
                <w:sz w:val="24"/>
                <w:szCs w:val="24"/>
                <w:lang w:bidi="en-GB"/>
              </w:rPr>
              <w:t>brief</w:t>
            </w:r>
            <w:proofErr w:type="spellEnd"/>
            <w:r w:rsidRPr="00452AAF">
              <w:rPr>
                <w:rFonts w:ascii="Times New Roman" w:hAnsi="Times New Roman" w:cs="Times New Roman"/>
                <w:i/>
                <w:sz w:val="24"/>
                <w:szCs w:val="24"/>
                <w:lang w:bidi="en-GB"/>
              </w:rPr>
              <w:t xml:space="preserve"> </w:t>
            </w:r>
            <w:proofErr w:type="spellStart"/>
            <w:r w:rsidRPr="00452AAF">
              <w:rPr>
                <w:rFonts w:ascii="Times New Roman" w:hAnsi="Times New Roman" w:cs="Times New Roman"/>
                <w:i/>
                <w:sz w:val="24"/>
                <w:szCs w:val="24"/>
                <w:lang w:bidi="en-GB"/>
              </w:rPr>
              <w:t>description</w:t>
            </w:r>
            <w:proofErr w:type="spellEnd"/>
            <w:r w:rsidRPr="00452AAF">
              <w:rPr>
                <w:rFonts w:ascii="Times New Roman" w:hAnsi="Times New Roman" w:cs="Times New Roman"/>
                <w:i/>
                <w:sz w:val="24"/>
                <w:szCs w:val="24"/>
                <w:lang w:bidi="en-GB"/>
              </w:rPr>
              <w:t xml:space="preserve"> </w:t>
            </w:r>
            <w:proofErr w:type="spellStart"/>
            <w:r w:rsidRPr="00452AAF">
              <w:rPr>
                <w:rFonts w:ascii="Times New Roman" w:hAnsi="Times New Roman" w:cs="Times New Roman"/>
                <w:i/>
                <w:sz w:val="24"/>
                <w:szCs w:val="24"/>
                <w:lang w:bidi="en-GB"/>
              </w:rPr>
              <w:t>or</w:t>
            </w:r>
            <w:proofErr w:type="spellEnd"/>
            <w:r w:rsidRPr="00452AAF">
              <w:rPr>
                <w:rFonts w:ascii="Times New Roman" w:hAnsi="Times New Roman" w:cs="Times New Roman"/>
                <w:i/>
                <w:sz w:val="24"/>
                <w:szCs w:val="24"/>
                <w:lang w:bidi="en-GB"/>
              </w:rPr>
              <w:t xml:space="preserve"> a </w:t>
            </w:r>
            <w:proofErr w:type="spellStart"/>
            <w:r w:rsidRPr="00452AAF">
              <w:rPr>
                <w:rFonts w:ascii="Times New Roman" w:hAnsi="Times New Roman" w:cs="Times New Roman"/>
                <w:i/>
                <w:sz w:val="24"/>
                <w:szCs w:val="24"/>
                <w:lang w:bidi="en-GB"/>
              </w:rPr>
              <w:t>link</w:t>
            </w:r>
            <w:proofErr w:type="spellEnd"/>
            <w:r w:rsidRPr="00452AAF">
              <w:rPr>
                <w:rFonts w:ascii="Times New Roman" w:hAnsi="Times New Roman" w:cs="Times New Roman"/>
                <w:i/>
                <w:sz w:val="24"/>
                <w:szCs w:val="24"/>
                <w:lang w:bidi="en-GB"/>
              </w:rPr>
              <w:t xml:space="preserve"> to a </w:t>
            </w:r>
            <w:proofErr w:type="spellStart"/>
            <w:r w:rsidRPr="00452AAF">
              <w:rPr>
                <w:rFonts w:ascii="Times New Roman" w:hAnsi="Times New Roman" w:cs="Times New Roman"/>
                <w:i/>
                <w:sz w:val="24"/>
                <w:szCs w:val="24"/>
                <w:lang w:bidi="en-GB"/>
              </w:rPr>
              <w:t>website</w:t>
            </w:r>
            <w:proofErr w:type="spellEnd"/>
            <w:r w:rsidRPr="00452AAF">
              <w:rPr>
                <w:rFonts w:ascii="Times New Roman" w:hAnsi="Times New Roman" w:cs="Times New Roman"/>
                <w:i/>
                <w:sz w:val="24"/>
                <w:szCs w:val="24"/>
                <w:lang w:bidi="en-GB"/>
              </w:rPr>
              <w:t xml:space="preserve"> </w:t>
            </w:r>
            <w:proofErr w:type="spellStart"/>
            <w:r w:rsidRPr="00452AAF">
              <w:rPr>
                <w:rFonts w:ascii="Times New Roman" w:hAnsi="Times New Roman" w:cs="Times New Roman"/>
                <w:i/>
                <w:sz w:val="24"/>
                <w:szCs w:val="24"/>
                <w:lang w:bidi="en-GB"/>
              </w:rPr>
              <w:t>where</w:t>
            </w:r>
            <w:proofErr w:type="spellEnd"/>
            <w:r w:rsidRPr="00452AAF">
              <w:rPr>
                <w:rFonts w:ascii="Times New Roman" w:hAnsi="Times New Roman" w:cs="Times New Roman"/>
                <w:i/>
                <w:sz w:val="24"/>
                <w:szCs w:val="24"/>
                <w:lang w:bidi="en-GB"/>
              </w:rPr>
              <w:t xml:space="preserve"> </w:t>
            </w:r>
            <w:proofErr w:type="spellStart"/>
            <w:r w:rsidRPr="00452AAF">
              <w:rPr>
                <w:rFonts w:ascii="Times New Roman" w:hAnsi="Times New Roman" w:cs="Times New Roman"/>
                <w:i/>
                <w:sz w:val="24"/>
                <w:szCs w:val="24"/>
                <w:lang w:bidi="en-GB"/>
              </w:rPr>
              <w:t>information</w:t>
            </w:r>
            <w:proofErr w:type="spellEnd"/>
            <w:r w:rsidRPr="00452AAF">
              <w:rPr>
                <w:rFonts w:ascii="Times New Roman" w:hAnsi="Times New Roman" w:cs="Times New Roman"/>
                <w:i/>
                <w:sz w:val="24"/>
                <w:szCs w:val="24"/>
                <w:lang w:bidi="en-GB"/>
              </w:rPr>
              <w:t xml:space="preserve"> </w:t>
            </w:r>
            <w:proofErr w:type="spellStart"/>
            <w:r w:rsidRPr="00452AAF">
              <w:rPr>
                <w:rFonts w:ascii="Times New Roman" w:hAnsi="Times New Roman" w:cs="Times New Roman"/>
                <w:i/>
                <w:sz w:val="24"/>
                <w:szCs w:val="24"/>
                <w:lang w:bidi="en-GB"/>
              </w:rPr>
              <w:t>about</w:t>
            </w:r>
            <w:proofErr w:type="spellEnd"/>
            <w:r w:rsidRPr="00452AAF">
              <w:rPr>
                <w:rFonts w:ascii="Times New Roman" w:hAnsi="Times New Roman" w:cs="Times New Roman"/>
                <w:i/>
                <w:sz w:val="24"/>
                <w:szCs w:val="24"/>
                <w:lang w:bidi="en-GB"/>
              </w:rPr>
              <w:t xml:space="preserve"> </w:t>
            </w:r>
            <w:proofErr w:type="spellStart"/>
            <w:r w:rsidRPr="00452AAF">
              <w:rPr>
                <w:rFonts w:ascii="Times New Roman" w:hAnsi="Times New Roman" w:cs="Times New Roman"/>
                <w:i/>
                <w:sz w:val="24"/>
                <w:szCs w:val="24"/>
                <w:lang w:bidi="en-GB"/>
              </w:rPr>
              <w:t>the</w:t>
            </w:r>
            <w:proofErr w:type="spellEnd"/>
            <w:r w:rsidRPr="00452AAF">
              <w:rPr>
                <w:rFonts w:ascii="Times New Roman" w:hAnsi="Times New Roman" w:cs="Times New Roman"/>
                <w:i/>
                <w:sz w:val="24"/>
                <w:szCs w:val="24"/>
                <w:lang w:bidi="en-GB"/>
              </w:rPr>
              <w:t xml:space="preserve"> </w:t>
            </w:r>
            <w:proofErr w:type="spellStart"/>
            <w:r w:rsidRPr="00452AAF">
              <w:rPr>
                <w:rFonts w:ascii="Times New Roman" w:hAnsi="Times New Roman" w:cs="Times New Roman"/>
                <w:i/>
                <w:sz w:val="24"/>
                <w:szCs w:val="24"/>
                <w:lang w:bidi="en-GB"/>
              </w:rPr>
              <w:t>software</w:t>
            </w:r>
            <w:proofErr w:type="spellEnd"/>
            <w:r w:rsidRPr="00452AAF">
              <w:rPr>
                <w:rFonts w:ascii="Times New Roman" w:hAnsi="Times New Roman" w:cs="Times New Roman"/>
                <w:i/>
                <w:sz w:val="24"/>
                <w:szCs w:val="24"/>
                <w:lang w:bidi="en-GB"/>
              </w:rPr>
              <w:t xml:space="preserve"> </w:t>
            </w:r>
            <w:proofErr w:type="spellStart"/>
            <w:r w:rsidRPr="00452AAF">
              <w:rPr>
                <w:rFonts w:ascii="Times New Roman" w:hAnsi="Times New Roman" w:cs="Times New Roman"/>
                <w:i/>
                <w:sz w:val="24"/>
                <w:szCs w:val="24"/>
                <w:lang w:bidi="en-GB"/>
              </w:rPr>
              <w:t>is</w:t>
            </w:r>
            <w:proofErr w:type="spellEnd"/>
            <w:r w:rsidRPr="00452AAF">
              <w:rPr>
                <w:rFonts w:ascii="Times New Roman" w:hAnsi="Times New Roman" w:cs="Times New Roman"/>
                <w:i/>
                <w:sz w:val="24"/>
                <w:szCs w:val="24"/>
                <w:lang w:bidi="en-GB"/>
              </w:rPr>
              <w:t xml:space="preserve"> </w:t>
            </w:r>
            <w:proofErr w:type="spellStart"/>
            <w:r w:rsidRPr="00452AAF">
              <w:rPr>
                <w:rFonts w:ascii="Times New Roman" w:hAnsi="Times New Roman" w:cs="Times New Roman"/>
                <w:i/>
                <w:sz w:val="24"/>
                <w:szCs w:val="24"/>
                <w:lang w:bidi="en-GB"/>
              </w:rPr>
              <w:t>provided</w:t>
            </w:r>
            <w:proofErr w:type="spellEnd"/>
          </w:p>
        </w:tc>
      </w:tr>
      <w:tr w:rsidR="0096368B" w:rsidRPr="00E10422" w14:paraId="2A25351E" w14:textId="77777777" w:rsidTr="0096368B">
        <w:trPr>
          <w:trHeight w:val="491"/>
          <w:jc w:val="center"/>
        </w:trPr>
        <w:tc>
          <w:tcPr>
            <w:tcW w:w="697" w:type="dxa"/>
          </w:tcPr>
          <w:p w14:paraId="6A4B7B3A" w14:textId="047AE3E6" w:rsidR="0096368B" w:rsidRPr="00E10422" w:rsidRDefault="0096368B" w:rsidP="00452AAF">
            <w:pPr>
              <w:ind w:left="567" w:hanging="567"/>
              <w:jc w:val="both"/>
              <w:rPr>
                <w:rFonts w:ascii="Times New Roman" w:hAnsi="Times New Roman" w:cs="Times New Roman"/>
                <w:sz w:val="24"/>
                <w:szCs w:val="24"/>
                <w:lang w:bidi="en-GB"/>
              </w:rPr>
            </w:pPr>
            <w:r w:rsidRPr="00E10422">
              <w:rPr>
                <w:rFonts w:ascii="Times New Roman" w:hAnsi="Times New Roman" w:cs="Times New Roman"/>
                <w:sz w:val="24"/>
                <w:szCs w:val="24"/>
                <w:lang w:bidi="en-GB"/>
              </w:rPr>
              <w:t>1</w:t>
            </w:r>
            <w:r>
              <w:rPr>
                <w:rFonts w:ascii="Times New Roman" w:hAnsi="Times New Roman" w:cs="Times New Roman"/>
                <w:sz w:val="24"/>
                <w:szCs w:val="24"/>
                <w:lang w:bidi="en-GB"/>
              </w:rPr>
              <w:t>0</w:t>
            </w:r>
            <w:r w:rsidRPr="00E10422">
              <w:rPr>
                <w:rFonts w:ascii="Times New Roman" w:hAnsi="Times New Roman" w:cs="Times New Roman"/>
                <w:sz w:val="24"/>
                <w:szCs w:val="24"/>
                <w:lang w:bidi="en-GB"/>
              </w:rPr>
              <w:t>.</w:t>
            </w:r>
          </w:p>
        </w:tc>
        <w:tc>
          <w:tcPr>
            <w:tcW w:w="8266" w:type="dxa"/>
            <w:gridSpan w:val="3"/>
          </w:tcPr>
          <w:p w14:paraId="14B62139" w14:textId="5EF7BEA5" w:rsidR="0096368B" w:rsidRPr="00E10422" w:rsidRDefault="0096368B" w:rsidP="0096368B">
            <w:pPr>
              <w:rPr>
                <w:rFonts w:ascii="Times New Roman" w:hAnsi="Times New Roman" w:cs="Times New Roman"/>
                <w:i/>
                <w:iCs/>
                <w:sz w:val="24"/>
                <w:szCs w:val="24"/>
              </w:rPr>
            </w:pPr>
            <w:r w:rsidRPr="00E10422">
              <w:rPr>
                <w:rFonts w:ascii="Times New Roman" w:hAnsi="Times New Roman" w:cs="Times New Roman"/>
                <w:sz w:val="24"/>
                <w:szCs w:val="24"/>
                <w:lang w:bidi="en-GB"/>
              </w:rPr>
              <w:t xml:space="preserve">The </w:t>
            </w:r>
            <w:proofErr w:type="spellStart"/>
            <w:r w:rsidRPr="00E10422">
              <w:rPr>
                <w:rFonts w:ascii="Times New Roman" w:hAnsi="Times New Roman" w:cs="Times New Roman"/>
                <w:sz w:val="24"/>
                <w:szCs w:val="24"/>
                <w:lang w:bidi="en-GB"/>
              </w:rPr>
              <w:t>delivery</w:t>
            </w:r>
            <w:proofErr w:type="spellEnd"/>
            <w:r w:rsidRPr="00E10422">
              <w:rPr>
                <w:rFonts w:ascii="Times New Roman" w:hAnsi="Times New Roman" w:cs="Times New Roman"/>
                <w:sz w:val="24"/>
                <w:szCs w:val="24"/>
                <w:lang w:bidi="en-GB"/>
              </w:rPr>
              <w:t xml:space="preserve"> term</w:t>
            </w:r>
            <w:r>
              <w:rPr>
                <w:rFonts w:ascii="Times New Roman" w:hAnsi="Times New Roman" w:cs="Times New Roman"/>
                <w:sz w:val="24"/>
                <w:szCs w:val="24"/>
                <w:lang w:bidi="en-GB"/>
              </w:rPr>
              <w:t>:</w:t>
            </w:r>
          </w:p>
        </w:tc>
      </w:tr>
      <w:tr w:rsidR="0096368B" w:rsidRPr="00E10422" w14:paraId="40EE0AAA" w14:textId="77777777" w:rsidTr="00F71C80">
        <w:trPr>
          <w:trHeight w:val="914"/>
          <w:jc w:val="center"/>
        </w:trPr>
        <w:tc>
          <w:tcPr>
            <w:tcW w:w="697" w:type="dxa"/>
          </w:tcPr>
          <w:p w14:paraId="6F47A380" w14:textId="4F350704" w:rsidR="0096368B" w:rsidRPr="00E10422" w:rsidRDefault="0096368B" w:rsidP="0096368B">
            <w:pPr>
              <w:ind w:left="567" w:hanging="567"/>
              <w:jc w:val="both"/>
              <w:rPr>
                <w:rFonts w:ascii="Times New Roman" w:hAnsi="Times New Roman" w:cs="Times New Roman"/>
                <w:sz w:val="24"/>
                <w:szCs w:val="24"/>
                <w:lang w:bidi="en-GB"/>
              </w:rPr>
            </w:pPr>
            <w:r>
              <w:rPr>
                <w:rFonts w:ascii="Times New Roman" w:hAnsi="Times New Roman" w:cs="Times New Roman"/>
                <w:sz w:val="24"/>
                <w:szCs w:val="24"/>
                <w:lang w:bidi="en-GB"/>
              </w:rPr>
              <w:t>10.1.</w:t>
            </w:r>
          </w:p>
        </w:tc>
        <w:tc>
          <w:tcPr>
            <w:tcW w:w="3706" w:type="dxa"/>
          </w:tcPr>
          <w:p w14:paraId="2A585F56" w14:textId="42B00B15" w:rsidR="0032296B" w:rsidRPr="00E10422" w:rsidRDefault="002E3234" w:rsidP="0096368B">
            <w:pPr>
              <w:jc w:val="both"/>
              <w:rPr>
                <w:rFonts w:ascii="Times New Roman" w:hAnsi="Times New Roman" w:cs="Times New Roman"/>
                <w:sz w:val="24"/>
                <w:szCs w:val="24"/>
                <w:lang w:bidi="en-GB"/>
              </w:rPr>
            </w:pPr>
            <w:proofErr w:type="spellStart"/>
            <w:r w:rsidRPr="002E3234">
              <w:rPr>
                <w:rFonts w:ascii="Times New Roman" w:hAnsi="Times New Roman" w:cs="Times New Roman"/>
                <w:sz w:val="24"/>
                <w:szCs w:val="24"/>
                <w:lang w:bidi="en-GB"/>
              </w:rPr>
              <w:t>Delivery</w:t>
            </w:r>
            <w:proofErr w:type="spellEnd"/>
            <w:r w:rsidRPr="002E3234">
              <w:rPr>
                <w:rFonts w:ascii="Times New Roman" w:hAnsi="Times New Roman" w:cs="Times New Roman"/>
                <w:sz w:val="24"/>
                <w:szCs w:val="24"/>
                <w:lang w:bidi="en-GB"/>
              </w:rPr>
              <w:t xml:space="preserve"> </w:t>
            </w:r>
            <w:proofErr w:type="spellStart"/>
            <w:r w:rsidRPr="002E3234">
              <w:rPr>
                <w:rFonts w:ascii="Times New Roman" w:hAnsi="Times New Roman" w:cs="Times New Roman"/>
                <w:sz w:val="24"/>
                <w:szCs w:val="24"/>
                <w:lang w:bidi="en-GB"/>
              </w:rPr>
              <w:t>of</w:t>
            </w:r>
            <w:proofErr w:type="spellEnd"/>
            <w:r w:rsidRPr="002E3234">
              <w:rPr>
                <w:rFonts w:ascii="Times New Roman" w:hAnsi="Times New Roman" w:cs="Times New Roman"/>
                <w:sz w:val="24"/>
                <w:szCs w:val="24"/>
                <w:lang w:bidi="en-GB"/>
              </w:rPr>
              <w:t xml:space="preserve"> 23 </w:t>
            </w:r>
            <w:proofErr w:type="spellStart"/>
            <w:r w:rsidRPr="002E3234">
              <w:rPr>
                <w:rFonts w:ascii="Times New Roman" w:hAnsi="Times New Roman" w:cs="Times New Roman"/>
                <w:sz w:val="24"/>
                <w:szCs w:val="24"/>
                <w:lang w:bidi="en-GB"/>
              </w:rPr>
              <w:t>pieces</w:t>
            </w:r>
            <w:proofErr w:type="spellEnd"/>
            <w:r w:rsidRPr="002E3234">
              <w:rPr>
                <w:rFonts w:ascii="Times New Roman" w:hAnsi="Times New Roman" w:cs="Times New Roman"/>
                <w:sz w:val="24"/>
                <w:szCs w:val="24"/>
                <w:lang w:bidi="en-GB"/>
              </w:rPr>
              <w:t xml:space="preserve"> </w:t>
            </w:r>
            <w:proofErr w:type="spellStart"/>
            <w:r w:rsidRPr="002E3234">
              <w:rPr>
                <w:rFonts w:ascii="Times New Roman" w:hAnsi="Times New Roman" w:cs="Times New Roman"/>
                <w:sz w:val="24"/>
                <w:szCs w:val="24"/>
                <w:lang w:bidi="en-GB"/>
              </w:rPr>
              <w:t>of</w:t>
            </w:r>
            <w:proofErr w:type="spellEnd"/>
            <w:r w:rsidRPr="002E3234">
              <w:rPr>
                <w:rFonts w:ascii="Times New Roman" w:hAnsi="Times New Roman" w:cs="Times New Roman"/>
                <w:sz w:val="24"/>
                <w:szCs w:val="24"/>
                <w:lang w:bidi="en-GB"/>
              </w:rPr>
              <w:t xml:space="preserve"> </w:t>
            </w:r>
            <w:proofErr w:type="spellStart"/>
            <w:r w:rsidR="005020CB">
              <w:rPr>
                <w:rFonts w:ascii="Times New Roman" w:hAnsi="Times New Roman" w:cs="Times New Roman"/>
                <w:sz w:val="24"/>
                <w:szCs w:val="24"/>
                <w:lang w:bidi="en-GB"/>
              </w:rPr>
              <w:t>Goods</w:t>
            </w:r>
            <w:proofErr w:type="spellEnd"/>
            <w:r w:rsidR="005020CB" w:rsidRPr="00FC0057">
              <w:rPr>
                <w:rFonts w:ascii="Times New Roman" w:hAnsi="Times New Roman" w:cs="Times New Roman"/>
                <w:sz w:val="24"/>
                <w:szCs w:val="24"/>
                <w:lang w:bidi="en-GB"/>
              </w:rPr>
              <w:t xml:space="preserve"> </w:t>
            </w:r>
            <w:proofErr w:type="spellStart"/>
            <w:r w:rsidRPr="002E3234">
              <w:rPr>
                <w:rFonts w:ascii="Times New Roman" w:hAnsi="Times New Roman" w:cs="Times New Roman"/>
                <w:sz w:val="24"/>
                <w:szCs w:val="24"/>
                <w:lang w:bidi="en-GB"/>
              </w:rPr>
              <w:t>with</w:t>
            </w:r>
            <w:proofErr w:type="spellEnd"/>
            <w:r w:rsidRPr="002E3234">
              <w:rPr>
                <w:rFonts w:ascii="Times New Roman" w:hAnsi="Times New Roman" w:cs="Times New Roman"/>
                <w:sz w:val="24"/>
                <w:szCs w:val="24"/>
                <w:lang w:bidi="en-GB"/>
              </w:rPr>
              <w:t xml:space="preserve"> </w:t>
            </w:r>
            <w:proofErr w:type="spellStart"/>
            <w:r w:rsidRPr="002E3234">
              <w:rPr>
                <w:rFonts w:ascii="Times New Roman" w:hAnsi="Times New Roman" w:cs="Times New Roman"/>
                <w:sz w:val="24"/>
                <w:szCs w:val="24"/>
                <w:lang w:bidi="en-GB"/>
              </w:rPr>
              <w:t>delivery</w:t>
            </w:r>
            <w:proofErr w:type="spellEnd"/>
            <w:r w:rsidRPr="002E3234">
              <w:rPr>
                <w:rFonts w:ascii="Times New Roman" w:hAnsi="Times New Roman" w:cs="Times New Roman"/>
                <w:sz w:val="24"/>
                <w:szCs w:val="24"/>
                <w:lang w:bidi="en-GB"/>
              </w:rPr>
              <w:t xml:space="preserve"> </w:t>
            </w:r>
            <w:proofErr w:type="spellStart"/>
            <w:r w:rsidRPr="002E3234">
              <w:rPr>
                <w:rFonts w:ascii="Times New Roman" w:hAnsi="Times New Roman" w:cs="Times New Roman"/>
                <w:sz w:val="24"/>
                <w:szCs w:val="24"/>
                <w:lang w:bidi="en-GB"/>
              </w:rPr>
              <w:t>deadline</w:t>
            </w:r>
            <w:proofErr w:type="spellEnd"/>
            <w:r w:rsidRPr="002E3234">
              <w:rPr>
                <w:rFonts w:ascii="Times New Roman" w:hAnsi="Times New Roman" w:cs="Times New Roman"/>
                <w:sz w:val="24"/>
                <w:szCs w:val="24"/>
                <w:lang w:bidi="en-GB"/>
              </w:rPr>
              <w:t xml:space="preserve"> </w:t>
            </w:r>
            <w:proofErr w:type="spellStart"/>
            <w:r w:rsidR="00961C88">
              <w:rPr>
                <w:rFonts w:ascii="Times New Roman" w:hAnsi="Times New Roman" w:cs="Times New Roman"/>
                <w:sz w:val="24"/>
                <w:szCs w:val="24"/>
                <w:lang w:bidi="en-GB"/>
              </w:rPr>
              <w:t>of</w:t>
            </w:r>
            <w:proofErr w:type="spellEnd"/>
            <w:r w:rsidRPr="002E3234">
              <w:rPr>
                <w:rFonts w:ascii="Times New Roman" w:hAnsi="Times New Roman" w:cs="Times New Roman"/>
                <w:sz w:val="24"/>
                <w:szCs w:val="24"/>
                <w:lang w:bidi="en-GB"/>
              </w:rPr>
              <w:t xml:space="preserve"> 2023 no </w:t>
            </w:r>
            <w:proofErr w:type="spellStart"/>
            <w:r w:rsidRPr="002E3234">
              <w:rPr>
                <w:rFonts w:ascii="Times New Roman" w:hAnsi="Times New Roman" w:cs="Times New Roman"/>
                <w:sz w:val="24"/>
                <w:szCs w:val="24"/>
                <w:lang w:bidi="en-GB"/>
              </w:rPr>
              <w:t>longer</w:t>
            </w:r>
            <w:proofErr w:type="spellEnd"/>
            <w:r w:rsidRPr="002E3234">
              <w:rPr>
                <w:rFonts w:ascii="Times New Roman" w:hAnsi="Times New Roman" w:cs="Times New Roman"/>
                <w:sz w:val="24"/>
                <w:szCs w:val="24"/>
                <w:lang w:bidi="en-GB"/>
              </w:rPr>
              <w:t xml:space="preserve"> </w:t>
            </w:r>
            <w:proofErr w:type="spellStart"/>
            <w:r w:rsidRPr="002E3234">
              <w:rPr>
                <w:rFonts w:ascii="Times New Roman" w:hAnsi="Times New Roman" w:cs="Times New Roman"/>
                <w:sz w:val="24"/>
                <w:szCs w:val="24"/>
                <w:lang w:bidi="en-GB"/>
              </w:rPr>
              <w:t>than</w:t>
            </w:r>
            <w:proofErr w:type="spellEnd"/>
            <w:r w:rsidRPr="002E3234">
              <w:rPr>
                <w:rFonts w:ascii="Times New Roman" w:hAnsi="Times New Roman" w:cs="Times New Roman"/>
                <w:sz w:val="24"/>
                <w:szCs w:val="24"/>
                <w:lang w:bidi="en-GB"/>
              </w:rPr>
              <w:t xml:space="preserve"> 13 </w:t>
            </w:r>
            <w:proofErr w:type="spellStart"/>
            <w:r w:rsidRPr="002E3234">
              <w:rPr>
                <w:rFonts w:ascii="Times New Roman" w:hAnsi="Times New Roman" w:cs="Times New Roman"/>
                <w:sz w:val="24"/>
                <w:szCs w:val="24"/>
                <w:lang w:bidi="en-GB"/>
              </w:rPr>
              <w:t>weeks</w:t>
            </w:r>
            <w:proofErr w:type="spellEnd"/>
            <w:r w:rsidRPr="002E3234">
              <w:rPr>
                <w:rFonts w:ascii="Times New Roman" w:hAnsi="Times New Roman" w:cs="Times New Roman"/>
                <w:sz w:val="24"/>
                <w:szCs w:val="24"/>
                <w:lang w:bidi="en-GB"/>
              </w:rPr>
              <w:t xml:space="preserve"> </w:t>
            </w:r>
            <w:proofErr w:type="spellStart"/>
            <w:r w:rsidRPr="002E3234">
              <w:rPr>
                <w:rFonts w:ascii="Times New Roman" w:hAnsi="Times New Roman" w:cs="Times New Roman"/>
                <w:sz w:val="24"/>
                <w:szCs w:val="24"/>
                <w:lang w:bidi="en-GB"/>
              </w:rPr>
              <w:t>from</w:t>
            </w:r>
            <w:proofErr w:type="spellEnd"/>
            <w:r w:rsidRPr="002E3234">
              <w:rPr>
                <w:rFonts w:ascii="Times New Roman" w:hAnsi="Times New Roman" w:cs="Times New Roman"/>
                <w:sz w:val="24"/>
                <w:szCs w:val="24"/>
                <w:lang w:bidi="en-GB"/>
              </w:rPr>
              <w:t xml:space="preserve"> </w:t>
            </w:r>
            <w:proofErr w:type="spellStart"/>
            <w:r w:rsidRPr="002E3234">
              <w:rPr>
                <w:rFonts w:ascii="Times New Roman" w:hAnsi="Times New Roman" w:cs="Times New Roman"/>
                <w:sz w:val="24"/>
                <w:szCs w:val="24"/>
                <w:lang w:bidi="en-GB"/>
              </w:rPr>
              <w:t>the</w:t>
            </w:r>
            <w:proofErr w:type="spellEnd"/>
            <w:r w:rsidRPr="002E3234">
              <w:rPr>
                <w:rFonts w:ascii="Times New Roman" w:hAnsi="Times New Roman" w:cs="Times New Roman"/>
                <w:sz w:val="24"/>
                <w:szCs w:val="24"/>
                <w:lang w:bidi="en-GB"/>
              </w:rPr>
              <w:t xml:space="preserve"> moment </w:t>
            </w:r>
            <w:proofErr w:type="spellStart"/>
            <w:r w:rsidRPr="002E3234">
              <w:rPr>
                <w:rFonts w:ascii="Times New Roman" w:hAnsi="Times New Roman" w:cs="Times New Roman"/>
                <w:sz w:val="24"/>
                <w:szCs w:val="24"/>
                <w:lang w:bidi="en-GB"/>
              </w:rPr>
              <w:t>of</w:t>
            </w:r>
            <w:proofErr w:type="spellEnd"/>
            <w:r w:rsidRPr="002E3234">
              <w:rPr>
                <w:rFonts w:ascii="Times New Roman" w:hAnsi="Times New Roman" w:cs="Times New Roman"/>
                <w:sz w:val="24"/>
                <w:szCs w:val="24"/>
                <w:lang w:bidi="en-GB"/>
              </w:rPr>
              <w:t xml:space="preserve"> </w:t>
            </w:r>
            <w:proofErr w:type="spellStart"/>
            <w:r w:rsidRPr="002E3234">
              <w:rPr>
                <w:rFonts w:ascii="Times New Roman" w:hAnsi="Times New Roman" w:cs="Times New Roman"/>
                <w:sz w:val="24"/>
                <w:szCs w:val="24"/>
                <w:lang w:bidi="en-GB"/>
              </w:rPr>
              <w:t>conclusion</w:t>
            </w:r>
            <w:proofErr w:type="spellEnd"/>
            <w:r w:rsidRPr="002E3234">
              <w:rPr>
                <w:rFonts w:ascii="Times New Roman" w:hAnsi="Times New Roman" w:cs="Times New Roman"/>
                <w:sz w:val="24"/>
                <w:szCs w:val="24"/>
                <w:lang w:bidi="en-GB"/>
              </w:rPr>
              <w:t xml:space="preserve"> </w:t>
            </w:r>
            <w:proofErr w:type="spellStart"/>
            <w:r w:rsidRPr="002E3234">
              <w:rPr>
                <w:rFonts w:ascii="Times New Roman" w:hAnsi="Times New Roman" w:cs="Times New Roman"/>
                <w:sz w:val="24"/>
                <w:szCs w:val="24"/>
                <w:lang w:bidi="en-GB"/>
              </w:rPr>
              <w:t>of</w:t>
            </w:r>
            <w:proofErr w:type="spellEnd"/>
            <w:r w:rsidRPr="002E3234">
              <w:rPr>
                <w:rFonts w:ascii="Times New Roman" w:hAnsi="Times New Roman" w:cs="Times New Roman"/>
                <w:sz w:val="24"/>
                <w:szCs w:val="24"/>
                <w:lang w:bidi="en-GB"/>
              </w:rPr>
              <w:t xml:space="preserve"> </w:t>
            </w:r>
            <w:proofErr w:type="spellStart"/>
            <w:r w:rsidRPr="002E3234">
              <w:rPr>
                <w:rFonts w:ascii="Times New Roman" w:hAnsi="Times New Roman" w:cs="Times New Roman"/>
                <w:sz w:val="24"/>
                <w:szCs w:val="24"/>
                <w:lang w:bidi="en-GB"/>
              </w:rPr>
              <w:t>the</w:t>
            </w:r>
            <w:proofErr w:type="spellEnd"/>
            <w:r w:rsidRPr="002E3234">
              <w:rPr>
                <w:rFonts w:ascii="Times New Roman" w:hAnsi="Times New Roman" w:cs="Times New Roman"/>
                <w:sz w:val="24"/>
                <w:szCs w:val="24"/>
                <w:lang w:bidi="en-GB"/>
              </w:rPr>
              <w:t xml:space="preserve"> </w:t>
            </w:r>
            <w:proofErr w:type="spellStart"/>
            <w:r w:rsidRPr="002E3234">
              <w:rPr>
                <w:rFonts w:ascii="Times New Roman" w:hAnsi="Times New Roman" w:cs="Times New Roman"/>
                <w:sz w:val="24"/>
                <w:szCs w:val="24"/>
                <w:lang w:bidi="en-GB"/>
              </w:rPr>
              <w:t>contract</w:t>
            </w:r>
            <w:proofErr w:type="spellEnd"/>
            <w:r w:rsidRPr="002E3234">
              <w:rPr>
                <w:rFonts w:ascii="Times New Roman" w:hAnsi="Times New Roman" w:cs="Times New Roman"/>
                <w:sz w:val="24"/>
                <w:szCs w:val="24"/>
                <w:lang w:bidi="en-GB"/>
              </w:rPr>
              <w:t>;</w:t>
            </w:r>
          </w:p>
        </w:tc>
        <w:tc>
          <w:tcPr>
            <w:tcW w:w="1056" w:type="dxa"/>
          </w:tcPr>
          <w:p w14:paraId="1B4E2735" w14:textId="40CB40E4" w:rsidR="0096368B" w:rsidRPr="00E10422" w:rsidRDefault="0096368B" w:rsidP="0096368B">
            <w:pPr>
              <w:ind w:left="567" w:hanging="567"/>
              <w:jc w:val="center"/>
              <w:rPr>
                <w:rFonts w:ascii="Times New Roman" w:hAnsi="Times New Roman" w:cs="Times New Roman"/>
                <w:sz w:val="24"/>
                <w:szCs w:val="24"/>
                <w:lang w:bidi="en-GB"/>
              </w:rPr>
            </w:pPr>
            <w:proofErr w:type="spellStart"/>
            <w:r w:rsidRPr="00E10422">
              <w:rPr>
                <w:rFonts w:ascii="Times New Roman" w:hAnsi="Times New Roman" w:cs="Times New Roman"/>
                <w:sz w:val="24"/>
                <w:szCs w:val="24"/>
                <w:lang w:bidi="en-GB"/>
              </w:rPr>
              <w:t>week</w:t>
            </w:r>
            <w:proofErr w:type="spellEnd"/>
          </w:p>
        </w:tc>
        <w:tc>
          <w:tcPr>
            <w:tcW w:w="3504" w:type="dxa"/>
            <w:vAlign w:val="center"/>
          </w:tcPr>
          <w:p w14:paraId="2042E23D" w14:textId="36FAA8F6" w:rsidR="0096368B" w:rsidRPr="00452AAF" w:rsidRDefault="0032296B" w:rsidP="0096368B">
            <w:pPr>
              <w:jc w:val="center"/>
              <w:rPr>
                <w:rFonts w:ascii="Times New Roman" w:hAnsi="Times New Roman" w:cs="Times New Roman"/>
                <w:i/>
                <w:sz w:val="24"/>
                <w:szCs w:val="24"/>
                <w:lang w:bidi="en-GB"/>
              </w:rPr>
            </w:pPr>
            <w:r w:rsidRPr="0032296B">
              <w:rPr>
                <w:rFonts w:ascii="Times New Roman" w:hAnsi="Times New Roman" w:cs="Times New Roman"/>
                <w:i/>
                <w:sz w:val="24"/>
                <w:szCs w:val="24"/>
                <w:lang w:bidi="en-GB"/>
              </w:rPr>
              <w:t xml:space="preserve">The </w:t>
            </w:r>
            <w:proofErr w:type="spellStart"/>
            <w:r w:rsidRPr="0032296B">
              <w:rPr>
                <w:rFonts w:ascii="Times New Roman" w:hAnsi="Times New Roman" w:cs="Times New Roman"/>
                <w:i/>
                <w:sz w:val="24"/>
                <w:szCs w:val="24"/>
                <w:lang w:bidi="en-GB"/>
              </w:rPr>
              <w:t>applicant</w:t>
            </w:r>
            <w:proofErr w:type="spellEnd"/>
            <w:r w:rsidRPr="0032296B">
              <w:rPr>
                <w:rFonts w:ascii="Times New Roman" w:hAnsi="Times New Roman" w:cs="Times New Roman"/>
                <w:i/>
                <w:sz w:val="24"/>
                <w:szCs w:val="24"/>
                <w:lang w:bidi="en-GB"/>
              </w:rPr>
              <w:t xml:space="preserve"> </w:t>
            </w:r>
            <w:proofErr w:type="spellStart"/>
            <w:r w:rsidRPr="0032296B">
              <w:rPr>
                <w:rFonts w:ascii="Times New Roman" w:hAnsi="Times New Roman" w:cs="Times New Roman"/>
                <w:i/>
                <w:sz w:val="24"/>
                <w:szCs w:val="24"/>
                <w:lang w:bidi="en-GB"/>
              </w:rPr>
              <w:t>confirms</w:t>
            </w:r>
            <w:proofErr w:type="spellEnd"/>
            <w:r w:rsidRPr="0032296B">
              <w:rPr>
                <w:rFonts w:ascii="Times New Roman" w:hAnsi="Times New Roman" w:cs="Times New Roman"/>
                <w:i/>
                <w:sz w:val="24"/>
                <w:szCs w:val="24"/>
                <w:lang w:bidi="en-GB"/>
              </w:rPr>
              <w:t xml:space="preserve"> </w:t>
            </w:r>
            <w:proofErr w:type="spellStart"/>
            <w:r w:rsidRPr="0032296B">
              <w:rPr>
                <w:rFonts w:ascii="Times New Roman" w:hAnsi="Times New Roman" w:cs="Times New Roman"/>
                <w:i/>
                <w:sz w:val="24"/>
                <w:szCs w:val="24"/>
                <w:lang w:bidi="en-GB"/>
              </w:rPr>
              <w:t>or</w:t>
            </w:r>
            <w:proofErr w:type="spellEnd"/>
            <w:r w:rsidRPr="0032296B">
              <w:rPr>
                <w:rFonts w:ascii="Times New Roman" w:hAnsi="Times New Roman" w:cs="Times New Roman"/>
                <w:i/>
                <w:sz w:val="24"/>
                <w:szCs w:val="24"/>
                <w:lang w:bidi="en-GB"/>
              </w:rPr>
              <w:t xml:space="preserve"> </w:t>
            </w:r>
            <w:proofErr w:type="spellStart"/>
            <w:r w:rsidRPr="0032296B">
              <w:rPr>
                <w:rFonts w:ascii="Times New Roman" w:hAnsi="Times New Roman" w:cs="Times New Roman"/>
                <w:i/>
                <w:sz w:val="24"/>
                <w:szCs w:val="24"/>
                <w:lang w:bidi="en-GB"/>
              </w:rPr>
              <w:t>indicates</w:t>
            </w:r>
            <w:proofErr w:type="spellEnd"/>
            <w:r w:rsidRPr="0032296B">
              <w:rPr>
                <w:rFonts w:ascii="Times New Roman" w:hAnsi="Times New Roman" w:cs="Times New Roman"/>
                <w:i/>
                <w:sz w:val="24"/>
                <w:szCs w:val="24"/>
                <w:lang w:bidi="en-GB"/>
              </w:rPr>
              <w:t xml:space="preserve"> a </w:t>
            </w:r>
            <w:proofErr w:type="spellStart"/>
            <w:r w:rsidRPr="0032296B">
              <w:rPr>
                <w:rFonts w:ascii="Times New Roman" w:hAnsi="Times New Roman" w:cs="Times New Roman"/>
                <w:i/>
                <w:sz w:val="24"/>
                <w:szCs w:val="24"/>
                <w:lang w:bidi="en-GB"/>
              </w:rPr>
              <w:t>shorter</w:t>
            </w:r>
            <w:proofErr w:type="spellEnd"/>
            <w:r w:rsidRPr="0032296B">
              <w:rPr>
                <w:rFonts w:ascii="Times New Roman" w:hAnsi="Times New Roman" w:cs="Times New Roman"/>
                <w:i/>
                <w:sz w:val="24"/>
                <w:szCs w:val="24"/>
                <w:lang w:bidi="en-GB"/>
              </w:rPr>
              <w:t xml:space="preserve"> term </w:t>
            </w:r>
            <w:proofErr w:type="spellStart"/>
            <w:r w:rsidRPr="0032296B">
              <w:rPr>
                <w:rFonts w:ascii="Times New Roman" w:hAnsi="Times New Roman" w:cs="Times New Roman"/>
                <w:i/>
                <w:sz w:val="24"/>
                <w:szCs w:val="24"/>
                <w:lang w:bidi="en-GB"/>
              </w:rPr>
              <w:t>of</w:t>
            </w:r>
            <w:proofErr w:type="spellEnd"/>
            <w:r w:rsidRPr="0032296B">
              <w:rPr>
                <w:rFonts w:ascii="Times New Roman" w:hAnsi="Times New Roman" w:cs="Times New Roman"/>
                <w:i/>
                <w:sz w:val="24"/>
                <w:szCs w:val="24"/>
                <w:lang w:bidi="en-GB"/>
              </w:rPr>
              <w:t xml:space="preserve"> </w:t>
            </w:r>
            <w:proofErr w:type="spellStart"/>
            <w:r w:rsidRPr="0032296B">
              <w:rPr>
                <w:rFonts w:ascii="Times New Roman" w:hAnsi="Times New Roman" w:cs="Times New Roman"/>
                <w:i/>
                <w:sz w:val="24"/>
                <w:szCs w:val="24"/>
                <w:lang w:bidi="en-GB"/>
              </w:rPr>
              <w:t>delivery</w:t>
            </w:r>
            <w:proofErr w:type="spellEnd"/>
            <w:r w:rsidRPr="0032296B">
              <w:rPr>
                <w:rFonts w:ascii="Times New Roman" w:hAnsi="Times New Roman" w:cs="Times New Roman"/>
                <w:i/>
                <w:sz w:val="24"/>
                <w:szCs w:val="24"/>
                <w:lang w:bidi="en-GB"/>
              </w:rPr>
              <w:t xml:space="preserve"> </w:t>
            </w:r>
            <w:proofErr w:type="spellStart"/>
            <w:r w:rsidRPr="0032296B">
              <w:rPr>
                <w:rFonts w:ascii="Times New Roman" w:hAnsi="Times New Roman" w:cs="Times New Roman"/>
                <w:i/>
                <w:sz w:val="24"/>
                <w:szCs w:val="24"/>
                <w:lang w:bidi="en-GB"/>
              </w:rPr>
              <w:t>of</w:t>
            </w:r>
            <w:proofErr w:type="spellEnd"/>
            <w:r w:rsidRPr="0032296B">
              <w:rPr>
                <w:rFonts w:ascii="Times New Roman" w:hAnsi="Times New Roman" w:cs="Times New Roman"/>
                <w:i/>
                <w:sz w:val="24"/>
                <w:szCs w:val="24"/>
                <w:lang w:bidi="en-GB"/>
              </w:rPr>
              <w:t xml:space="preserve"> </w:t>
            </w:r>
            <w:proofErr w:type="spellStart"/>
            <w:r w:rsidRPr="0032296B">
              <w:rPr>
                <w:rFonts w:ascii="Times New Roman" w:hAnsi="Times New Roman" w:cs="Times New Roman"/>
                <w:i/>
                <w:sz w:val="24"/>
                <w:szCs w:val="24"/>
                <w:lang w:bidi="en-GB"/>
              </w:rPr>
              <w:t>the</w:t>
            </w:r>
            <w:proofErr w:type="spellEnd"/>
            <w:r w:rsidRPr="0032296B">
              <w:rPr>
                <w:rFonts w:ascii="Times New Roman" w:hAnsi="Times New Roman" w:cs="Times New Roman"/>
                <w:i/>
                <w:sz w:val="24"/>
                <w:szCs w:val="24"/>
                <w:lang w:bidi="en-GB"/>
              </w:rPr>
              <w:t xml:space="preserve"> </w:t>
            </w:r>
            <w:proofErr w:type="spellStart"/>
            <w:r w:rsidRPr="0032296B">
              <w:rPr>
                <w:rFonts w:ascii="Times New Roman" w:hAnsi="Times New Roman" w:cs="Times New Roman"/>
                <w:i/>
                <w:sz w:val="24"/>
                <w:szCs w:val="24"/>
                <w:lang w:bidi="en-GB"/>
              </w:rPr>
              <w:t>Equipment</w:t>
            </w:r>
            <w:proofErr w:type="spellEnd"/>
          </w:p>
        </w:tc>
      </w:tr>
      <w:tr w:rsidR="0032296B" w:rsidRPr="00E10422" w14:paraId="3B4135BD" w14:textId="77777777" w:rsidTr="00187EEC">
        <w:trPr>
          <w:trHeight w:val="914"/>
          <w:jc w:val="center"/>
        </w:trPr>
        <w:tc>
          <w:tcPr>
            <w:tcW w:w="697" w:type="dxa"/>
          </w:tcPr>
          <w:p w14:paraId="4A977A22" w14:textId="0E6704E3" w:rsidR="0032296B" w:rsidRPr="00E10422" w:rsidRDefault="0032296B" w:rsidP="0032296B">
            <w:pPr>
              <w:ind w:left="567" w:hanging="567"/>
              <w:jc w:val="both"/>
              <w:rPr>
                <w:rFonts w:ascii="Times New Roman" w:hAnsi="Times New Roman" w:cs="Times New Roman"/>
                <w:sz w:val="24"/>
                <w:szCs w:val="24"/>
                <w:lang w:bidi="en-GB"/>
              </w:rPr>
            </w:pPr>
            <w:r>
              <w:rPr>
                <w:rFonts w:ascii="Times New Roman" w:hAnsi="Times New Roman" w:cs="Times New Roman"/>
                <w:sz w:val="24"/>
                <w:szCs w:val="24"/>
                <w:lang w:bidi="en-GB"/>
              </w:rPr>
              <w:t>10.2.</w:t>
            </w:r>
          </w:p>
        </w:tc>
        <w:tc>
          <w:tcPr>
            <w:tcW w:w="3706" w:type="dxa"/>
          </w:tcPr>
          <w:p w14:paraId="7FB6ABDE" w14:textId="33D00EF3" w:rsidR="00FC0057" w:rsidRDefault="00FC0057" w:rsidP="0032296B">
            <w:pPr>
              <w:jc w:val="both"/>
              <w:rPr>
                <w:rFonts w:ascii="Times New Roman" w:hAnsi="Times New Roman" w:cs="Times New Roman"/>
                <w:sz w:val="24"/>
                <w:szCs w:val="24"/>
                <w:lang w:bidi="en-GB"/>
              </w:rPr>
            </w:pPr>
            <w:proofErr w:type="spellStart"/>
            <w:r w:rsidRPr="00FC0057">
              <w:rPr>
                <w:rFonts w:ascii="Times New Roman" w:hAnsi="Times New Roman" w:cs="Times New Roman"/>
                <w:sz w:val="24"/>
                <w:szCs w:val="24"/>
                <w:lang w:bidi="en-GB"/>
              </w:rPr>
              <w:t>Delivery</w:t>
            </w:r>
            <w:proofErr w:type="spellEnd"/>
            <w:r w:rsidRPr="00FC0057">
              <w:rPr>
                <w:rFonts w:ascii="Times New Roman" w:hAnsi="Times New Roman" w:cs="Times New Roman"/>
                <w:sz w:val="24"/>
                <w:szCs w:val="24"/>
                <w:lang w:bidi="en-GB"/>
              </w:rPr>
              <w:t xml:space="preserve"> </w:t>
            </w:r>
            <w:proofErr w:type="spellStart"/>
            <w:r w:rsidRPr="00FC0057">
              <w:rPr>
                <w:rFonts w:ascii="Times New Roman" w:hAnsi="Times New Roman" w:cs="Times New Roman"/>
                <w:sz w:val="24"/>
                <w:szCs w:val="24"/>
                <w:lang w:bidi="en-GB"/>
              </w:rPr>
              <w:t>of</w:t>
            </w:r>
            <w:proofErr w:type="spellEnd"/>
            <w:r w:rsidRPr="00FC0057">
              <w:rPr>
                <w:rFonts w:ascii="Times New Roman" w:hAnsi="Times New Roman" w:cs="Times New Roman"/>
                <w:sz w:val="24"/>
                <w:szCs w:val="24"/>
                <w:lang w:bidi="en-GB"/>
              </w:rPr>
              <w:t xml:space="preserve"> 37 </w:t>
            </w:r>
            <w:proofErr w:type="spellStart"/>
            <w:r w:rsidRPr="00FC0057">
              <w:rPr>
                <w:rFonts w:ascii="Times New Roman" w:hAnsi="Times New Roman" w:cs="Times New Roman"/>
                <w:sz w:val="24"/>
                <w:szCs w:val="24"/>
                <w:lang w:bidi="en-GB"/>
              </w:rPr>
              <w:t>pieces</w:t>
            </w:r>
            <w:proofErr w:type="spellEnd"/>
            <w:r w:rsidRPr="00FC0057">
              <w:rPr>
                <w:rFonts w:ascii="Times New Roman" w:hAnsi="Times New Roman" w:cs="Times New Roman"/>
                <w:sz w:val="24"/>
                <w:szCs w:val="24"/>
                <w:lang w:bidi="en-GB"/>
              </w:rPr>
              <w:t xml:space="preserve"> </w:t>
            </w:r>
            <w:proofErr w:type="spellStart"/>
            <w:r w:rsidRPr="00FC0057">
              <w:rPr>
                <w:rFonts w:ascii="Times New Roman" w:hAnsi="Times New Roman" w:cs="Times New Roman"/>
                <w:sz w:val="24"/>
                <w:szCs w:val="24"/>
                <w:lang w:bidi="en-GB"/>
              </w:rPr>
              <w:t>of</w:t>
            </w:r>
            <w:proofErr w:type="spellEnd"/>
            <w:r w:rsidRPr="00FC0057">
              <w:rPr>
                <w:rFonts w:ascii="Times New Roman" w:hAnsi="Times New Roman" w:cs="Times New Roman"/>
                <w:sz w:val="24"/>
                <w:szCs w:val="24"/>
                <w:lang w:bidi="en-GB"/>
              </w:rPr>
              <w:t xml:space="preserve"> </w:t>
            </w:r>
            <w:proofErr w:type="spellStart"/>
            <w:r w:rsidR="005020CB">
              <w:rPr>
                <w:rFonts w:ascii="Times New Roman" w:hAnsi="Times New Roman" w:cs="Times New Roman"/>
                <w:sz w:val="24"/>
                <w:szCs w:val="24"/>
                <w:lang w:bidi="en-GB"/>
              </w:rPr>
              <w:t>Goods</w:t>
            </w:r>
            <w:proofErr w:type="spellEnd"/>
            <w:r w:rsidRPr="00FC0057">
              <w:rPr>
                <w:rFonts w:ascii="Times New Roman" w:hAnsi="Times New Roman" w:cs="Times New Roman"/>
                <w:sz w:val="24"/>
                <w:szCs w:val="24"/>
                <w:lang w:bidi="en-GB"/>
              </w:rPr>
              <w:t xml:space="preserve"> </w:t>
            </w:r>
            <w:proofErr w:type="spellStart"/>
            <w:r w:rsidRPr="00FC0057">
              <w:rPr>
                <w:rFonts w:ascii="Times New Roman" w:hAnsi="Times New Roman" w:cs="Times New Roman"/>
                <w:sz w:val="24"/>
                <w:szCs w:val="24"/>
                <w:lang w:bidi="en-GB"/>
              </w:rPr>
              <w:t>with</w:t>
            </w:r>
            <w:proofErr w:type="spellEnd"/>
            <w:r w:rsidRPr="00FC0057">
              <w:rPr>
                <w:rFonts w:ascii="Times New Roman" w:hAnsi="Times New Roman" w:cs="Times New Roman"/>
                <w:sz w:val="24"/>
                <w:szCs w:val="24"/>
                <w:lang w:bidi="en-GB"/>
              </w:rPr>
              <w:t xml:space="preserve"> a </w:t>
            </w:r>
            <w:proofErr w:type="spellStart"/>
            <w:r w:rsidRPr="00FC0057">
              <w:rPr>
                <w:rFonts w:ascii="Times New Roman" w:hAnsi="Times New Roman" w:cs="Times New Roman"/>
                <w:sz w:val="24"/>
                <w:szCs w:val="24"/>
                <w:lang w:bidi="en-GB"/>
              </w:rPr>
              <w:t>delivery</w:t>
            </w:r>
            <w:proofErr w:type="spellEnd"/>
            <w:r w:rsidRPr="00FC0057">
              <w:rPr>
                <w:rFonts w:ascii="Times New Roman" w:hAnsi="Times New Roman" w:cs="Times New Roman"/>
                <w:sz w:val="24"/>
                <w:szCs w:val="24"/>
                <w:lang w:bidi="en-GB"/>
              </w:rPr>
              <w:t xml:space="preserve"> </w:t>
            </w:r>
            <w:proofErr w:type="spellStart"/>
            <w:r w:rsidRPr="00FC0057">
              <w:rPr>
                <w:rFonts w:ascii="Times New Roman" w:hAnsi="Times New Roman" w:cs="Times New Roman"/>
                <w:sz w:val="24"/>
                <w:szCs w:val="24"/>
                <w:lang w:bidi="en-GB"/>
              </w:rPr>
              <w:t>deadline</w:t>
            </w:r>
            <w:proofErr w:type="spellEnd"/>
            <w:r w:rsidRPr="00FC0057">
              <w:rPr>
                <w:rFonts w:ascii="Times New Roman" w:hAnsi="Times New Roman" w:cs="Times New Roman"/>
                <w:sz w:val="24"/>
                <w:szCs w:val="24"/>
                <w:lang w:bidi="en-GB"/>
              </w:rPr>
              <w:t xml:space="preserve"> </w:t>
            </w:r>
            <w:proofErr w:type="spellStart"/>
            <w:r w:rsidRPr="00FC0057">
              <w:rPr>
                <w:rFonts w:ascii="Times New Roman" w:hAnsi="Times New Roman" w:cs="Times New Roman"/>
                <w:sz w:val="24"/>
                <w:szCs w:val="24"/>
                <w:lang w:bidi="en-GB"/>
              </w:rPr>
              <w:t>of</w:t>
            </w:r>
            <w:proofErr w:type="spellEnd"/>
            <w:r w:rsidRPr="00FC0057">
              <w:rPr>
                <w:rFonts w:ascii="Times New Roman" w:hAnsi="Times New Roman" w:cs="Times New Roman"/>
                <w:sz w:val="24"/>
                <w:szCs w:val="24"/>
                <w:lang w:bidi="en-GB"/>
              </w:rPr>
              <w:t xml:space="preserve"> 2024 no </w:t>
            </w:r>
            <w:proofErr w:type="spellStart"/>
            <w:r w:rsidRPr="00FC0057">
              <w:rPr>
                <w:rFonts w:ascii="Times New Roman" w:hAnsi="Times New Roman" w:cs="Times New Roman"/>
                <w:sz w:val="24"/>
                <w:szCs w:val="24"/>
                <w:lang w:bidi="en-GB"/>
              </w:rPr>
              <w:t>longer</w:t>
            </w:r>
            <w:proofErr w:type="spellEnd"/>
            <w:r w:rsidRPr="00FC0057">
              <w:rPr>
                <w:rFonts w:ascii="Times New Roman" w:hAnsi="Times New Roman" w:cs="Times New Roman"/>
                <w:sz w:val="24"/>
                <w:szCs w:val="24"/>
                <w:lang w:bidi="en-GB"/>
              </w:rPr>
              <w:t xml:space="preserve"> </w:t>
            </w:r>
            <w:proofErr w:type="spellStart"/>
            <w:r w:rsidRPr="00FC0057">
              <w:rPr>
                <w:rFonts w:ascii="Times New Roman" w:hAnsi="Times New Roman" w:cs="Times New Roman"/>
                <w:sz w:val="24"/>
                <w:szCs w:val="24"/>
                <w:lang w:bidi="en-GB"/>
              </w:rPr>
              <w:t>than</w:t>
            </w:r>
            <w:proofErr w:type="spellEnd"/>
            <w:r w:rsidRPr="00FC0057">
              <w:rPr>
                <w:rFonts w:ascii="Times New Roman" w:hAnsi="Times New Roman" w:cs="Times New Roman"/>
                <w:sz w:val="24"/>
                <w:szCs w:val="24"/>
                <w:lang w:bidi="en-GB"/>
              </w:rPr>
              <w:t xml:space="preserve"> 16 </w:t>
            </w:r>
            <w:proofErr w:type="spellStart"/>
            <w:r w:rsidRPr="00FC0057">
              <w:rPr>
                <w:rFonts w:ascii="Times New Roman" w:hAnsi="Times New Roman" w:cs="Times New Roman"/>
                <w:sz w:val="24"/>
                <w:szCs w:val="24"/>
                <w:lang w:bidi="en-GB"/>
              </w:rPr>
              <w:t>weeks</w:t>
            </w:r>
            <w:proofErr w:type="spellEnd"/>
            <w:r w:rsidRPr="00FC0057">
              <w:rPr>
                <w:rFonts w:ascii="Times New Roman" w:hAnsi="Times New Roman" w:cs="Times New Roman"/>
                <w:sz w:val="24"/>
                <w:szCs w:val="24"/>
                <w:lang w:bidi="en-GB"/>
              </w:rPr>
              <w:t xml:space="preserve"> </w:t>
            </w:r>
            <w:proofErr w:type="spellStart"/>
            <w:r w:rsidRPr="00FC0057">
              <w:rPr>
                <w:rFonts w:ascii="Times New Roman" w:hAnsi="Times New Roman" w:cs="Times New Roman"/>
                <w:sz w:val="24"/>
                <w:szCs w:val="24"/>
                <w:lang w:bidi="en-GB"/>
              </w:rPr>
              <w:t>from</w:t>
            </w:r>
            <w:proofErr w:type="spellEnd"/>
            <w:r w:rsidRPr="00FC0057">
              <w:rPr>
                <w:rFonts w:ascii="Times New Roman" w:hAnsi="Times New Roman" w:cs="Times New Roman"/>
                <w:sz w:val="24"/>
                <w:szCs w:val="24"/>
                <w:lang w:bidi="en-GB"/>
              </w:rPr>
              <w:t xml:space="preserve"> </w:t>
            </w:r>
            <w:proofErr w:type="spellStart"/>
            <w:r w:rsidRPr="00FC0057">
              <w:rPr>
                <w:rFonts w:ascii="Times New Roman" w:hAnsi="Times New Roman" w:cs="Times New Roman"/>
                <w:sz w:val="24"/>
                <w:szCs w:val="24"/>
                <w:lang w:bidi="en-GB"/>
              </w:rPr>
              <w:t>the</w:t>
            </w:r>
            <w:proofErr w:type="spellEnd"/>
            <w:r w:rsidRPr="00FC0057">
              <w:rPr>
                <w:rFonts w:ascii="Times New Roman" w:hAnsi="Times New Roman" w:cs="Times New Roman"/>
                <w:sz w:val="24"/>
                <w:szCs w:val="24"/>
                <w:lang w:bidi="en-GB"/>
              </w:rPr>
              <w:t xml:space="preserve"> moment </w:t>
            </w:r>
            <w:proofErr w:type="spellStart"/>
            <w:r w:rsidRPr="00FC0057">
              <w:rPr>
                <w:rFonts w:ascii="Times New Roman" w:hAnsi="Times New Roman" w:cs="Times New Roman"/>
                <w:sz w:val="24"/>
                <w:szCs w:val="24"/>
                <w:lang w:bidi="en-GB"/>
              </w:rPr>
              <w:t>of</w:t>
            </w:r>
            <w:proofErr w:type="spellEnd"/>
            <w:r w:rsidRPr="00FC0057">
              <w:rPr>
                <w:rFonts w:ascii="Times New Roman" w:hAnsi="Times New Roman" w:cs="Times New Roman"/>
                <w:sz w:val="24"/>
                <w:szCs w:val="24"/>
                <w:lang w:bidi="en-GB"/>
              </w:rPr>
              <w:t xml:space="preserve"> </w:t>
            </w:r>
            <w:proofErr w:type="spellStart"/>
            <w:r w:rsidRPr="00FC0057">
              <w:rPr>
                <w:rFonts w:ascii="Times New Roman" w:hAnsi="Times New Roman" w:cs="Times New Roman"/>
                <w:sz w:val="24"/>
                <w:szCs w:val="24"/>
                <w:lang w:bidi="en-GB"/>
              </w:rPr>
              <w:t>the</w:t>
            </w:r>
            <w:proofErr w:type="spellEnd"/>
            <w:r w:rsidRPr="00FC0057">
              <w:rPr>
                <w:rFonts w:ascii="Times New Roman" w:hAnsi="Times New Roman" w:cs="Times New Roman"/>
                <w:sz w:val="24"/>
                <w:szCs w:val="24"/>
                <w:lang w:bidi="en-GB"/>
              </w:rPr>
              <w:t xml:space="preserve"> </w:t>
            </w:r>
            <w:proofErr w:type="spellStart"/>
            <w:r w:rsidRPr="00FC0057">
              <w:rPr>
                <w:rFonts w:ascii="Times New Roman" w:hAnsi="Times New Roman" w:cs="Times New Roman"/>
                <w:sz w:val="24"/>
                <w:szCs w:val="24"/>
                <w:lang w:bidi="en-GB"/>
              </w:rPr>
              <w:t>order</w:t>
            </w:r>
            <w:proofErr w:type="spellEnd"/>
            <w:r w:rsidRPr="00FC0057">
              <w:rPr>
                <w:rFonts w:ascii="Times New Roman" w:hAnsi="Times New Roman" w:cs="Times New Roman"/>
                <w:sz w:val="24"/>
                <w:szCs w:val="24"/>
                <w:lang w:bidi="en-GB"/>
              </w:rPr>
              <w:t>.</w:t>
            </w:r>
          </w:p>
          <w:p w14:paraId="30354910" w14:textId="032B17C7" w:rsidR="0032296B" w:rsidRPr="00E10422" w:rsidRDefault="0032296B" w:rsidP="0032296B">
            <w:pPr>
              <w:jc w:val="both"/>
              <w:rPr>
                <w:rFonts w:ascii="Times New Roman" w:hAnsi="Times New Roman" w:cs="Times New Roman"/>
                <w:sz w:val="24"/>
                <w:szCs w:val="24"/>
                <w:lang w:bidi="en-GB"/>
              </w:rPr>
            </w:pPr>
          </w:p>
        </w:tc>
        <w:tc>
          <w:tcPr>
            <w:tcW w:w="1056" w:type="dxa"/>
          </w:tcPr>
          <w:p w14:paraId="0740B512" w14:textId="50854EB5" w:rsidR="0032296B" w:rsidRPr="00E10422" w:rsidRDefault="0032296B" w:rsidP="0032296B">
            <w:pPr>
              <w:ind w:left="567" w:hanging="567"/>
              <w:jc w:val="center"/>
              <w:rPr>
                <w:rFonts w:ascii="Times New Roman" w:hAnsi="Times New Roman" w:cs="Times New Roman"/>
                <w:sz w:val="24"/>
                <w:szCs w:val="24"/>
                <w:lang w:bidi="en-GB"/>
              </w:rPr>
            </w:pPr>
            <w:proofErr w:type="spellStart"/>
            <w:r w:rsidRPr="00E10422">
              <w:rPr>
                <w:rFonts w:ascii="Times New Roman" w:hAnsi="Times New Roman" w:cs="Times New Roman"/>
                <w:sz w:val="24"/>
                <w:szCs w:val="24"/>
                <w:lang w:bidi="en-GB"/>
              </w:rPr>
              <w:t>week</w:t>
            </w:r>
            <w:proofErr w:type="spellEnd"/>
          </w:p>
        </w:tc>
        <w:tc>
          <w:tcPr>
            <w:tcW w:w="3504" w:type="dxa"/>
            <w:vAlign w:val="center"/>
          </w:tcPr>
          <w:p w14:paraId="586F273D" w14:textId="2E881442" w:rsidR="0032296B" w:rsidRPr="00452AAF" w:rsidRDefault="0032296B" w:rsidP="0032296B">
            <w:pPr>
              <w:jc w:val="center"/>
              <w:rPr>
                <w:rFonts w:ascii="Times New Roman" w:hAnsi="Times New Roman" w:cs="Times New Roman"/>
                <w:i/>
                <w:sz w:val="24"/>
                <w:szCs w:val="24"/>
                <w:lang w:bidi="en-GB"/>
              </w:rPr>
            </w:pPr>
            <w:r w:rsidRPr="0032296B">
              <w:rPr>
                <w:rFonts w:ascii="Times New Roman" w:hAnsi="Times New Roman" w:cs="Times New Roman"/>
                <w:i/>
                <w:sz w:val="24"/>
                <w:szCs w:val="24"/>
                <w:lang w:bidi="en-GB"/>
              </w:rPr>
              <w:t xml:space="preserve">The </w:t>
            </w:r>
            <w:proofErr w:type="spellStart"/>
            <w:r w:rsidRPr="0032296B">
              <w:rPr>
                <w:rFonts w:ascii="Times New Roman" w:hAnsi="Times New Roman" w:cs="Times New Roman"/>
                <w:i/>
                <w:sz w:val="24"/>
                <w:szCs w:val="24"/>
                <w:lang w:bidi="en-GB"/>
              </w:rPr>
              <w:t>applicant</w:t>
            </w:r>
            <w:proofErr w:type="spellEnd"/>
            <w:r w:rsidRPr="0032296B">
              <w:rPr>
                <w:rFonts w:ascii="Times New Roman" w:hAnsi="Times New Roman" w:cs="Times New Roman"/>
                <w:i/>
                <w:sz w:val="24"/>
                <w:szCs w:val="24"/>
                <w:lang w:bidi="en-GB"/>
              </w:rPr>
              <w:t xml:space="preserve"> </w:t>
            </w:r>
            <w:proofErr w:type="spellStart"/>
            <w:r w:rsidRPr="0032296B">
              <w:rPr>
                <w:rFonts w:ascii="Times New Roman" w:hAnsi="Times New Roman" w:cs="Times New Roman"/>
                <w:i/>
                <w:sz w:val="24"/>
                <w:szCs w:val="24"/>
                <w:lang w:bidi="en-GB"/>
              </w:rPr>
              <w:t>confirms</w:t>
            </w:r>
            <w:proofErr w:type="spellEnd"/>
            <w:r w:rsidRPr="0032296B">
              <w:rPr>
                <w:rFonts w:ascii="Times New Roman" w:hAnsi="Times New Roman" w:cs="Times New Roman"/>
                <w:i/>
                <w:sz w:val="24"/>
                <w:szCs w:val="24"/>
                <w:lang w:bidi="en-GB"/>
              </w:rPr>
              <w:t xml:space="preserve"> </w:t>
            </w:r>
            <w:proofErr w:type="spellStart"/>
            <w:r w:rsidRPr="0032296B">
              <w:rPr>
                <w:rFonts w:ascii="Times New Roman" w:hAnsi="Times New Roman" w:cs="Times New Roman"/>
                <w:i/>
                <w:sz w:val="24"/>
                <w:szCs w:val="24"/>
                <w:lang w:bidi="en-GB"/>
              </w:rPr>
              <w:t>or</w:t>
            </w:r>
            <w:proofErr w:type="spellEnd"/>
            <w:r w:rsidRPr="0032296B">
              <w:rPr>
                <w:rFonts w:ascii="Times New Roman" w:hAnsi="Times New Roman" w:cs="Times New Roman"/>
                <w:i/>
                <w:sz w:val="24"/>
                <w:szCs w:val="24"/>
                <w:lang w:bidi="en-GB"/>
              </w:rPr>
              <w:t xml:space="preserve"> </w:t>
            </w:r>
            <w:proofErr w:type="spellStart"/>
            <w:r w:rsidRPr="0032296B">
              <w:rPr>
                <w:rFonts w:ascii="Times New Roman" w:hAnsi="Times New Roman" w:cs="Times New Roman"/>
                <w:i/>
                <w:sz w:val="24"/>
                <w:szCs w:val="24"/>
                <w:lang w:bidi="en-GB"/>
              </w:rPr>
              <w:t>indicates</w:t>
            </w:r>
            <w:proofErr w:type="spellEnd"/>
            <w:r w:rsidRPr="0032296B">
              <w:rPr>
                <w:rFonts w:ascii="Times New Roman" w:hAnsi="Times New Roman" w:cs="Times New Roman"/>
                <w:i/>
                <w:sz w:val="24"/>
                <w:szCs w:val="24"/>
                <w:lang w:bidi="en-GB"/>
              </w:rPr>
              <w:t xml:space="preserve"> a </w:t>
            </w:r>
            <w:proofErr w:type="spellStart"/>
            <w:r w:rsidRPr="0032296B">
              <w:rPr>
                <w:rFonts w:ascii="Times New Roman" w:hAnsi="Times New Roman" w:cs="Times New Roman"/>
                <w:i/>
                <w:sz w:val="24"/>
                <w:szCs w:val="24"/>
                <w:lang w:bidi="en-GB"/>
              </w:rPr>
              <w:t>shorter</w:t>
            </w:r>
            <w:proofErr w:type="spellEnd"/>
            <w:r w:rsidRPr="0032296B">
              <w:rPr>
                <w:rFonts w:ascii="Times New Roman" w:hAnsi="Times New Roman" w:cs="Times New Roman"/>
                <w:i/>
                <w:sz w:val="24"/>
                <w:szCs w:val="24"/>
                <w:lang w:bidi="en-GB"/>
              </w:rPr>
              <w:t xml:space="preserve"> term </w:t>
            </w:r>
            <w:proofErr w:type="spellStart"/>
            <w:r w:rsidRPr="0032296B">
              <w:rPr>
                <w:rFonts w:ascii="Times New Roman" w:hAnsi="Times New Roman" w:cs="Times New Roman"/>
                <w:i/>
                <w:sz w:val="24"/>
                <w:szCs w:val="24"/>
                <w:lang w:bidi="en-GB"/>
              </w:rPr>
              <w:t>of</w:t>
            </w:r>
            <w:proofErr w:type="spellEnd"/>
            <w:r w:rsidRPr="0032296B">
              <w:rPr>
                <w:rFonts w:ascii="Times New Roman" w:hAnsi="Times New Roman" w:cs="Times New Roman"/>
                <w:i/>
                <w:sz w:val="24"/>
                <w:szCs w:val="24"/>
                <w:lang w:bidi="en-GB"/>
              </w:rPr>
              <w:t xml:space="preserve"> </w:t>
            </w:r>
            <w:proofErr w:type="spellStart"/>
            <w:r w:rsidRPr="0032296B">
              <w:rPr>
                <w:rFonts w:ascii="Times New Roman" w:hAnsi="Times New Roman" w:cs="Times New Roman"/>
                <w:i/>
                <w:sz w:val="24"/>
                <w:szCs w:val="24"/>
                <w:lang w:bidi="en-GB"/>
              </w:rPr>
              <w:t>delivery</w:t>
            </w:r>
            <w:proofErr w:type="spellEnd"/>
            <w:r w:rsidRPr="0032296B">
              <w:rPr>
                <w:rFonts w:ascii="Times New Roman" w:hAnsi="Times New Roman" w:cs="Times New Roman"/>
                <w:i/>
                <w:sz w:val="24"/>
                <w:szCs w:val="24"/>
                <w:lang w:bidi="en-GB"/>
              </w:rPr>
              <w:t xml:space="preserve"> </w:t>
            </w:r>
            <w:proofErr w:type="spellStart"/>
            <w:r w:rsidRPr="0032296B">
              <w:rPr>
                <w:rFonts w:ascii="Times New Roman" w:hAnsi="Times New Roman" w:cs="Times New Roman"/>
                <w:i/>
                <w:sz w:val="24"/>
                <w:szCs w:val="24"/>
                <w:lang w:bidi="en-GB"/>
              </w:rPr>
              <w:t>of</w:t>
            </w:r>
            <w:proofErr w:type="spellEnd"/>
            <w:r w:rsidRPr="0032296B">
              <w:rPr>
                <w:rFonts w:ascii="Times New Roman" w:hAnsi="Times New Roman" w:cs="Times New Roman"/>
                <w:i/>
                <w:sz w:val="24"/>
                <w:szCs w:val="24"/>
                <w:lang w:bidi="en-GB"/>
              </w:rPr>
              <w:t xml:space="preserve"> </w:t>
            </w:r>
            <w:proofErr w:type="spellStart"/>
            <w:r w:rsidRPr="0032296B">
              <w:rPr>
                <w:rFonts w:ascii="Times New Roman" w:hAnsi="Times New Roman" w:cs="Times New Roman"/>
                <w:i/>
                <w:sz w:val="24"/>
                <w:szCs w:val="24"/>
                <w:lang w:bidi="en-GB"/>
              </w:rPr>
              <w:t>the</w:t>
            </w:r>
            <w:proofErr w:type="spellEnd"/>
            <w:r w:rsidRPr="0032296B">
              <w:rPr>
                <w:rFonts w:ascii="Times New Roman" w:hAnsi="Times New Roman" w:cs="Times New Roman"/>
                <w:i/>
                <w:sz w:val="24"/>
                <w:szCs w:val="24"/>
                <w:lang w:bidi="en-GB"/>
              </w:rPr>
              <w:t xml:space="preserve"> </w:t>
            </w:r>
            <w:proofErr w:type="spellStart"/>
            <w:r w:rsidRPr="0032296B">
              <w:rPr>
                <w:rFonts w:ascii="Times New Roman" w:hAnsi="Times New Roman" w:cs="Times New Roman"/>
                <w:i/>
                <w:sz w:val="24"/>
                <w:szCs w:val="24"/>
                <w:lang w:bidi="en-GB"/>
              </w:rPr>
              <w:t>Equipment</w:t>
            </w:r>
            <w:proofErr w:type="spellEnd"/>
          </w:p>
        </w:tc>
      </w:tr>
    </w:tbl>
    <w:p w14:paraId="2222B3FE" w14:textId="77777777" w:rsidR="00452AAF" w:rsidRPr="00452AAF" w:rsidRDefault="00452AAF" w:rsidP="00452AAF">
      <w:pPr>
        <w:autoSpaceDE w:val="0"/>
        <w:autoSpaceDN w:val="0"/>
        <w:adjustRightInd w:val="0"/>
        <w:spacing w:after="0" w:line="240" w:lineRule="auto"/>
        <w:jc w:val="both"/>
        <w:rPr>
          <w:rFonts w:ascii="Times New Roman" w:hAnsi="Times New Roman" w:cs="Times New Roman"/>
          <w:sz w:val="24"/>
          <w:szCs w:val="24"/>
        </w:rPr>
      </w:pPr>
    </w:p>
    <w:p w14:paraId="285FEE58" w14:textId="77777777" w:rsidR="00452AAF" w:rsidRPr="00452AAF" w:rsidRDefault="00452AAF" w:rsidP="00452AAF">
      <w:pPr>
        <w:spacing w:after="0" w:line="240" w:lineRule="auto"/>
        <w:ind w:left="284" w:right="-1"/>
        <w:contextualSpacing/>
        <w:rPr>
          <w:rFonts w:ascii="Times New Roman" w:eastAsia="Times New Roman" w:hAnsi="Times New Roman" w:cs="Times New Roman"/>
          <w:sz w:val="24"/>
          <w:szCs w:val="24"/>
          <w:lang w:eastAsia="lv-LV"/>
        </w:rPr>
      </w:pPr>
    </w:p>
    <w:p w14:paraId="06A0A63E" w14:textId="77777777" w:rsidR="00CD1E31" w:rsidRPr="00E10422" w:rsidRDefault="00CD1E31" w:rsidP="00CD1E31">
      <w:pPr>
        <w:spacing w:after="0" w:line="240" w:lineRule="auto"/>
        <w:ind w:right="-58"/>
        <w:jc w:val="both"/>
        <w:rPr>
          <w:rFonts w:ascii="Times New Roman" w:eastAsia="Times New Roman" w:hAnsi="Times New Roman" w:cs="Times New Roman"/>
          <w:b/>
          <w:sz w:val="24"/>
          <w:szCs w:val="24"/>
        </w:rPr>
      </w:pPr>
      <w:r w:rsidRPr="00E10422">
        <w:rPr>
          <w:rFonts w:ascii="Times New Roman" w:eastAsia="Times New Roman" w:hAnsi="Times New Roman" w:cs="Times New Roman"/>
          <w:b/>
          <w:sz w:val="24"/>
          <w:szCs w:val="24"/>
        </w:rPr>
        <w:t>_______________________________________________________________________</w:t>
      </w:r>
    </w:p>
    <w:p w14:paraId="5C163B83" w14:textId="77777777" w:rsidR="00CD1E31" w:rsidRPr="00E10422" w:rsidRDefault="00CD1E31" w:rsidP="00CD1E31">
      <w:pPr>
        <w:spacing w:after="0" w:line="240" w:lineRule="auto"/>
        <w:rPr>
          <w:rFonts w:ascii="Times New Roman" w:eastAsia="Times New Roman" w:hAnsi="Times New Roman" w:cs="Times New Roman"/>
          <w:sz w:val="20"/>
          <w:szCs w:val="24"/>
          <w:lang w:eastAsia="lv-LV"/>
        </w:rPr>
      </w:pPr>
      <w:r w:rsidRPr="00E10422">
        <w:rPr>
          <w:rFonts w:ascii="Times New Roman" w:eastAsia="Times New Roman" w:hAnsi="Times New Roman" w:cs="Times New Roman"/>
          <w:sz w:val="20"/>
          <w:szCs w:val="24"/>
          <w:lang w:eastAsia="lv-LV"/>
        </w:rPr>
        <w:t>Pretendenta amatpersonas ar paraksta tiesībām (vai pretendenta pilnvarotās personas) vārds, uzvārds, amats, paraksts</w:t>
      </w:r>
    </w:p>
    <w:p w14:paraId="55F60DD7" w14:textId="77777777" w:rsidR="00F931E1" w:rsidRDefault="00F931E1" w:rsidP="00F931E1">
      <w:pPr>
        <w:pStyle w:val="Style4"/>
        <w:spacing w:before="0" w:after="0" w:line="240" w:lineRule="auto"/>
        <w:ind w:right="20"/>
        <w:jc w:val="left"/>
        <w:rPr>
          <w:rFonts w:ascii="Times New Roman" w:hAnsi="Times New Roman" w:cs="Times New Roman"/>
          <w:b/>
          <w:bCs/>
          <w:i w:val="0"/>
          <w:iCs w:val="0"/>
          <w:position w:val="-4"/>
          <w:sz w:val="22"/>
          <w:szCs w:val="22"/>
          <w:lang w:val="lv-LV" w:eastAsia="ar-SA"/>
        </w:rPr>
      </w:pPr>
    </w:p>
    <w:p w14:paraId="56F30C70" w14:textId="50A3CF8F" w:rsidR="00CD1E31" w:rsidRPr="00C01C8E" w:rsidRDefault="009779C5" w:rsidP="00C01C8E">
      <w:pPr>
        <w:spacing w:after="0" w:line="240" w:lineRule="auto"/>
        <w:ind w:right="-58"/>
        <w:jc w:val="both"/>
        <w:rPr>
          <w:rFonts w:ascii="Times New Roman" w:eastAsia="Times New Roman" w:hAnsi="Times New Roman" w:cs="Times New Roman"/>
          <w:bCs/>
          <w:i/>
          <w:iCs/>
          <w:sz w:val="24"/>
          <w:szCs w:val="24"/>
        </w:rPr>
      </w:pPr>
      <w:r w:rsidRPr="009817F3">
        <w:rPr>
          <w:rFonts w:ascii="Times New Roman" w:eastAsia="Times New Roman" w:hAnsi="Times New Roman" w:cs="Times New Roman"/>
          <w:bCs/>
          <w:sz w:val="24"/>
          <w:szCs w:val="24"/>
        </w:rPr>
        <w:t>_______________________________________________________________________</w:t>
      </w:r>
    </w:p>
    <w:p w14:paraId="1A74733C" w14:textId="04B0AFBD" w:rsidR="00CD1E31" w:rsidRPr="009779C5" w:rsidRDefault="009779C5" w:rsidP="009779C5">
      <w:pPr>
        <w:spacing w:after="0" w:line="240" w:lineRule="auto"/>
        <w:rPr>
          <w:rFonts w:ascii="Times New Roman" w:eastAsia="Times New Roman" w:hAnsi="Times New Roman" w:cs="Times New Roman"/>
          <w:sz w:val="20"/>
          <w:szCs w:val="24"/>
          <w:lang w:eastAsia="lv-LV"/>
        </w:rPr>
        <w:sectPr w:rsidR="00CD1E31" w:rsidRPr="009779C5" w:rsidSect="0006184C">
          <w:pgSz w:w="11906" w:h="16838" w:code="9"/>
          <w:pgMar w:top="1134" w:right="1134" w:bottom="1134" w:left="1701" w:header="709" w:footer="709" w:gutter="0"/>
          <w:cols w:space="708"/>
          <w:docGrid w:linePitch="360"/>
        </w:sectPr>
      </w:pPr>
      <w:proofErr w:type="spellStart"/>
      <w:r w:rsidRPr="009779C5">
        <w:rPr>
          <w:rFonts w:ascii="Times New Roman" w:eastAsia="Times New Roman" w:hAnsi="Times New Roman" w:cs="Times New Roman"/>
          <w:sz w:val="20"/>
          <w:szCs w:val="24"/>
          <w:lang w:eastAsia="lv-LV"/>
        </w:rPr>
        <w:t>Name</w:t>
      </w:r>
      <w:proofErr w:type="spellEnd"/>
      <w:r w:rsidRPr="009779C5">
        <w:rPr>
          <w:rFonts w:ascii="Times New Roman" w:eastAsia="Times New Roman" w:hAnsi="Times New Roman" w:cs="Times New Roman"/>
          <w:sz w:val="20"/>
          <w:szCs w:val="24"/>
          <w:lang w:eastAsia="lv-LV"/>
        </w:rPr>
        <w:t xml:space="preserve">, </w:t>
      </w:r>
      <w:proofErr w:type="spellStart"/>
      <w:r w:rsidRPr="009779C5">
        <w:rPr>
          <w:rFonts w:ascii="Times New Roman" w:eastAsia="Times New Roman" w:hAnsi="Times New Roman" w:cs="Times New Roman"/>
          <w:sz w:val="20"/>
          <w:szCs w:val="24"/>
          <w:lang w:eastAsia="lv-LV"/>
        </w:rPr>
        <w:t>surname</w:t>
      </w:r>
      <w:proofErr w:type="spellEnd"/>
      <w:r w:rsidRPr="009779C5">
        <w:rPr>
          <w:rFonts w:ascii="Times New Roman" w:eastAsia="Times New Roman" w:hAnsi="Times New Roman" w:cs="Times New Roman"/>
          <w:sz w:val="20"/>
          <w:szCs w:val="24"/>
          <w:lang w:eastAsia="lv-LV"/>
        </w:rPr>
        <w:t xml:space="preserve">, </w:t>
      </w:r>
      <w:proofErr w:type="spellStart"/>
      <w:r w:rsidRPr="009779C5">
        <w:rPr>
          <w:rFonts w:ascii="Times New Roman" w:eastAsia="Times New Roman" w:hAnsi="Times New Roman" w:cs="Times New Roman"/>
          <w:sz w:val="20"/>
          <w:szCs w:val="24"/>
          <w:lang w:eastAsia="lv-LV"/>
        </w:rPr>
        <w:t>position</w:t>
      </w:r>
      <w:proofErr w:type="spellEnd"/>
      <w:r w:rsidRPr="009779C5">
        <w:rPr>
          <w:rFonts w:ascii="Times New Roman" w:eastAsia="Times New Roman" w:hAnsi="Times New Roman" w:cs="Times New Roman"/>
          <w:sz w:val="20"/>
          <w:szCs w:val="24"/>
          <w:lang w:eastAsia="lv-LV"/>
        </w:rPr>
        <w:t xml:space="preserve">, </w:t>
      </w:r>
      <w:proofErr w:type="spellStart"/>
      <w:r w:rsidRPr="009779C5">
        <w:rPr>
          <w:rFonts w:ascii="Times New Roman" w:eastAsia="Times New Roman" w:hAnsi="Times New Roman" w:cs="Times New Roman"/>
          <w:sz w:val="20"/>
          <w:szCs w:val="24"/>
          <w:lang w:eastAsia="lv-LV"/>
        </w:rPr>
        <w:t>signature</w:t>
      </w:r>
      <w:proofErr w:type="spellEnd"/>
      <w:r w:rsidRPr="009779C5">
        <w:rPr>
          <w:rFonts w:ascii="Times New Roman" w:eastAsia="Times New Roman" w:hAnsi="Times New Roman" w:cs="Times New Roman"/>
          <w:sz w:val="20"/>
          <w:szCs w:val="24"/>
          <w:lang w:eastAsia="lv-LV"/>
        </w:rPr>
        <w:t xml:space="preserve"> </w:t>
      </w:r>
      <w:proofErr w:type="spellStart"/>
      <w:r w:rsidRPr="009779C5">
        <w:rPr>
          <w:rFonts w:ascii="Times New Roman" w:eastAsia="Times New Roman" w:hAnsi="Times New Roman" w:cs="Times New Roman"/>
          <w:sz w:val="20"/>
          <w:szCs w:val="24"/>
          <w:lang w:eastAsia="lv-LV"/>
        </w:rPr>
        <w:t>of</w:t>
      </w:r>
      <w:proofErr w:type="spellEnd"/>
      <w:r w:rsidRPr="009779C5">
        <w:rPr>
          <w:rFonts w:ascii="Times New Roman" w:eastAsia="Times New Roman" w:hAnsi="Times New Roman" w:cs="Times New Roman"/>
          <w:sz w:val="20"/>
          <w:szCs w:val="24"/>
          <w:lang w:eastAsia="lv-LV"/>
        </w:rPr>
        <w:t xml:space="preserve"> </w:t>
      </w:r>
      <w:proofErr w:type="spellStart"/>
      <w:r w:rsidRPr="009779C5">
        <w:rPr>
          <w:rFonts w:ascii="Times New Roman" w:eastAsia="Times New Roman" w:hAnsi="Times New Roman" w:cs="Times New Roman"/>
          <w:sz w:val="20"/>
          <w:szCs w:val="24"/>
          <w:lang w:eastAsia="lv-LV"/>
        </w:rPr>
        <w:t>the</w:t>
      </w:r>
      <w:proofErr w:type="spellEnd"/>
      <w:r w:rsidRPr="009779C5">
        <w:rPr>
          <w:rFonts w:ascii="Times New Roman" w:eastAsia="Times New Roman" w:hAnsi="Times New Roman" w:cs="Times New Roman"/>
          <w:sz w:val="20"/>
          <w:szCs w:val="24"/>
          <w:lang w:eastAsia="lv-LV"/>
        </w:rPr>
        <w:t xml:space="preserve"> </w:t>
      </w:r>
      <w:proofErr w:type="spellStart"/>
      <w:r w:rsidRPr="009779C5">
        <w:rPr>
          <w:rFonts w:ascii="Times New Roman" w:eastAsia="Times New Roman" w:hAnsi="Times New Roman" w:cs="Times New Roman"/>
          <w:sz w:val="20"/>
          <w:szCs w:val="24"/>
          <w:lang w:eastAsia="lv-LV"/>
        </w:rPr>
        <w:t>official</w:t>
      </w:r>
      <w:proofErr w:type="spellEnd"/>
      <w:r w:rsidRPr="009779C5">
        <w:rPr>
          <w:rFonts w:ascii="Times New Roman" w:eastAsia="Times New Roman" w:hAnsi="Times New Roman" w:cs="Times New Roman"/>
          <w:sz w:val="20"/>
          <w:szCs w:val="24"/>
          <w:lang w:eastAsia="lv-LV"/>
        </w:rPr>
        <w:t xml:space="preserve"> </w:t>
      </w:r>
      <w:proofErr w:type="spellStart"/>
      <w:r w:rsidRPr="009779C5">
        <w:rPr>
          <w:rFonts w:ascii="Times New Roman" w:eastAsia="Times New Roman" w:hAnsi="Times New Roman" w:cs="Times New Roman"/>
          <w:sz w:val="20"/>
          <w:szCs w:val="24"/>
          <w:lang w:eastAsia="lv-LV"/>
        </w:rPr>
        <w:t>of</w:t>
      </w:r>
      <w:proofErr w:type="spellEnd"/>
      <w:r w:rsidRPr="009779C5">
        <w:rPr>
          <w:rFonts w:ascii="Times New Roman" w:eastAsia="Times New Roman" w:hAnsi="Times New Roman" w:cs="Times New Roman"/>
          <w:sz w:val="20"/>
          <w:szCs w:val="24"/>
          <w:lang w:eastAsia="lv-LV"/>
        </w:rPr>
        <w:t xml:space="preserve"> </w:t>
      </w:r>
      <w:proofErr w:type="spellStart"/>
      <w:r w:rsidRPr="009779C5">
        <w:rPr>
          <w:rFonts w:ascii="Times New Roman" w:eastAsia="Times New Roman" w:hAnsi="Times New Roman" w:cs="Times New Roman"/>
          <w:sz w:val="20"/>
          <w:szCs w:val="24"/>
          <w:lang w:eastAsia="lv-LV"/>
        </w:rPr>
        <w:t>the</w:t>
      </w:r>
      <w:proofErr w:type="spellEnd"/>
      <w:r w:rsidRPr="009779C5">
        <w:rPr>
          <w:rFonts w:ascii="Times New Roman" w:eastAsia="Times New Roman" w:hAnsi="Times New Roman" w:cs="Times New Roman"/>
          <w:sz w:val="20"/>
          <w:szCs w:val="24"/>
          <w:lang w:eastAsia="lv-LV"/>
        </w:rPr>
        <w:t xml:space="preserve"> </w:t>
      </w:r>
      <w:proofErr w:type="spellStart"/>
      <w:r w:rsidRPr="009779C5">
        <w:rPr>
          <w:rFonts w:ascii="Times New Roman" w:eastAsia="Times New Roman" w:hAnsi="Times New Roman" w:cs="Times New Roman"/>
          <w:sz w:val="20"/>
          <w:szCs w:val="24"/>
          <w:lang w:eastAsia="lv-LV"/>
        </w:rPr>
        <w:t>applicant</w:t>
      </w:r>
      <w:proofErr w:type="spellEnd"/>
      <w:r w:rsidRPr="009779C5">
        <w:rPr>
          <w:rFonts w:ascii="Times New Roman" w:eastAsia="Times New Roman" w:hAnsi="Times New Roman" w:cs="Times New Roman"/>
          <w:sz w:val="20"/>
          <w:szCs w:val="24"/>
          <w:lang w:eastAsia="lv-LV"/>
        </w:rPr>
        <w:t xml:space="preserve"> </w:t>
      </w:r>
      <w:proofErr w:type="spellStart"/>
      <w:r w:rsidRPr="009779C5">
        <w:rPr>
          <w:rFonts w:ascii="Times New Roman" w:eastAsia="Times New Roman" w:hAnsi="Times New Roman" w:cs="Times New Roman"/>
          <w:sz w:val="20"/>
          <w:szCs w:val="24"/>
          <w:lang w:eastAsia="lv-LV"/>
        </w:rPr>
        <w:t>with</w:t>
      </w:r>
      <w:proofErr w:type="spellEnd"/>
      <w:r w:rsidRPr="009779C5">
        <w:rPr>
          <w:rFonts w:ascii="Times New Roman" w:eastAsia="Times New Roman" w:hAnsi="Times New Roman" w:cs="Times New Roman"/>
          <w:sz w:val="20"/>
          <w:szCs w:val="24"/>
          <w:lang w:eastAsia="lv-LV"/>
        </w:rPr>
        <w:t xml:space="preserve"> </w:t>
      </w:r>
      <w:proofErr w:type="spellStart"/>
      <w:r w:rsidRPr="009779C5">
        <w:rPr>
          <w:rFonts w:ascii="Times New Roman" w:eastAsia="Times New Roman" w:hAnsi="Times New Roman" w:cs="Times New Roman"/>
          <w:sz w:val="20"/>
          <w:szCs w:val="24"/>
          <w:lang w:eastAsia="lv-LV"/>
        </w:rPr>
        <w:t>the</w:t>
      </w:r>
      <w:proofErr w:type="spellEnd"/>
      <w:r w:rsidRPr="009779C5">
        <w:rPr>
          <w:rFonts w:ascii="Times New Roman" w:eastAsia="Times New Roman" w:hAnsi="Times New Roman" w:cs="Times New Roman"/>
          <w:sz w:val="20"/>
          <w:szCs w:val="24"/>
          <w:lang w:eastAsia="lv-LV"/>
        </w:rPr>
        <w:t xml:space="preserve"> </w:t>
      </w:r>
      <w:proofErr w:type="spellStart"/>
      <w:r w:rsidRPr="009779C5">
        <w:rPr>
          <w:rFonts w:ascii="Times New Roman" w:eastAsia="Times New Roman" w:hAnsi="Times New Roman" w:cs="Times New Roman"/>
          <w:sz w:val="20"/>
          <w:szCs w:val="24"/>
          <w:lang w:eastAsia="lv-LV"/>
        </w:rPr>
        <w:t>right</w:t>
      </w:r>
      <w:proofErr w:type="spellEnd"/>
      <w:r w:rsidRPr="009779C5">
        <w:rPr>
          <w:rFonts w:ascii="Times New Roman" w:eastAsia="Times New Roman" w:hAnsi="Times New Roman" w:cs="Times New Roman"/>
          <w:sz w:val="20"/>
          <w:szCs w:val="24"/>
          <w:lang w:eastAsia="lv-LV"/>
        </w:rPr>
        <w:t xml:space="preserve"> to </w:t>
      </w:r>
      <w:proofErr w:type="spellStart"/>
      <w:r w:rsidRPr="009779C5">
        <w:rPr>
          <w:rFonts w:ascii="Times New Roman" w:eastAsia="Times New Roman" w:hAnsi="Times New Roman" w:cs="Times New Roman"/>
          <w:sz w:val="20"/>
          <w:szCs w:val="24"/>
          <w:lang w:eastAsia="lv-LV"/>
        </w:rPr>
        <w:t>sign</w:t>
      </w:r>
      <w:proofErr w:type="spellEnd"/>
      <w:r w:rsidRPr="009779C5">
        <w:rPr>
          <w:rFonts w:ascii="Times New Roman" w:eastAsia="Times New Roman" w:hAnsi="Times New Roman" w:cs="Times New Roman"/>
          <w:sz w:val="20"/>
          <w:szCs w:val="24"/>
          <w:lang w:eastAsia="lv-LV"/>
        </w:rPr>
        <w:t xml:space="preserve"> (</w:t>
      </w:r>
      <w:proofErr w:type="spellStart"/>
      <w:r w:rsidRPr="009779C5">
        <w:rPr>
          <w:rFonts w:ascii="Times New Roman" w:eastAsia="Times New Roman" w:hAnsi="Times New Roman" w:cs="Times New Roman"/>
          <w:sz w:val="20"/>
          <w:szCs w:val="24"/>
          <w:lang w:eastAsia="lv-LV"/>
        </w:rPr>
        <w:t>or</w:t>
      </w:r>
      <w:proofErr w:type="spellEnd"/>
      <w:r w:rsidRPr="009779C5">
        <w:rPr>
          <w:rFonts w:ascii="Times New Roman" w:eastAsia="Times New Roman" w:hAnsi="Times New Roman" w:cs="Times New Roman"/>
          <w:sz w:val="20"/>
          <w:szCs w:val="24"/>
          <w:lang w:eastAsia="lv-LV"/>
        </w:rPr>
        <w:t xml:space="preserve"> </w:t>
      </w:r>
      <w:proofErr w:type="spellStart"/>
      <w:r w:rsidRPr="009779C5">
        <w:rPr>
          <w:rFonts w:ascii="Times New Roman" w:eastAsia="Times New Roman" w:hAnsi="Times New Roman" w:cs="Times New Roman"/>
          <w:sz w:val="20"/>
          <w:szCs w:val="24"/>
          <w:lang w:eastAsia="lv-LV"/>
        </w:rPr>
        <w:t>the</w:t>
      </w:r>
      <w:proofErr w:type="spellEnd"/>
      <w:r w:rsidRPr="009779C5">
        <w:rPr>
          <w:rFonts w:ascii="Times New Roman" w:eastAsia="Times New Roman" w:hAnsi="Times New Roman" w:cs="Times New Roman"/>
          <w:sz w:val="20"/>
          <w:szCs w:val="24"/>
          <w:lang w:eastAsia="lv-LV"/>
        </w:rPr>
        <w:t xml:space="preserve"> </w:t>
      </w:r>
      <w:proofErr w:type="spellStart"/>
      <w:r w:rsidRPr="009779C5">
        <w:rPr>
          <w:rFonts w:ascii="Times New Roman" w:eastAsia="Times New Roman" w:hAnsi="Times New Roman" w:cs="Times New Roman"/>
          <w:sz w:val="20"/>
          <w:szCs w:val="24"/>
          <w:lang w:eastAsia="lv-LV"/>
        </w:rPr>
        <w:t>authorized</w:t>
      </w:r>
      <w:proofErr w:type="spellEnd"/>
      <w:r w:rsidRPr="009779C5">
        <w:rPr>
          <w:rFonts w:ascii="Times New Roman" w:eastAsia="Times New Roman" w:hAnsi="Times New Roman" w:cs="Times New Roman"/>
          <w:sz w:val="20"/>
          <w:szCs w:val="24"/>
          <w:lang w:eastAsia="lv-LV"/>
        </w:rPr>
        <w:t xml:space="preserve"> </w:t>
      </w:r>
      <w:proofErr w:type="spellStart"/>
      <w:r w:rsidRPr="009779C5">
        <w:rPr>
          <w:rFonts w:ascii="Times New Roman" w:eastAsia="Times New Roman" w:hAnsi="Times New Roman" w:cs="Times New Roman"/>
          <w:sz w:val="20"/>
          <w:szCs w:val="24"/>
          <w:lang w:eastAsia="lv-LV"/>
        </w:rPr>
        <w:t>person</w:t>
      </w:r>
      <w:proofErr w:type="spellEnd"/>
      <w:r w:rsidRPr="009779C5">
        <w:rPr>
          <w:rFonts w:ascii="Times New Roman" w:eastAsia="Times New Roman" w:hAnsi="Times New Roman" w:cs="Times New Roman"/>
          <w:sz w:val="20"/>
          <w:szCs w:val="24"/>
          <w:lang w:eastAsia="lv-LV"/>
        </w:rPr>
        <w:t xml:space="preserve"> </w:t>
      </w:r>
      <w:proofErr w:type="spellStart"/>
      <w:r w:rsidRPr="009779C5">
        <w:rPr>
          <w:rFonts w:ascii="Times New Roman" w:eastAsia="Times New Roman" w:hAnsi="Times New Roman" w:cs="Times New Roman"/>
          <w:sz w:val="20"/>
          <w:szCs w:val="24"/>
          <w:lang w:eastAsia="lv-LV"/>
        </w:rPr>
        <w:t>of</w:t>
      </w:r>
      <w:proofErr w:type="spellEnd"/>
      <w:r w:rsidRPr="009779C5">
        <w:rPr>
          <w:rFonts w:ascii="Times New Roman" w:eastAsia="Times New Roman" w:hAnsi="Times New Roman" w:cs="Times New Roman"/>
          <w:sz w:val="20"/>
          <w:szCs w:val="24"/>
          <w:lang w:eastAsia="lv-LV"/>
        </w:rPr>
        <w:t xml:space="preserve"> </w:t>
      </w:r>
      <w:proofErr w:type="spellStart"/>
      <w:r w:rsidRPr="009779C5">
        <w:rPr>
          <w:rFonts w:ascii="Times New Roman" w:eastAsia="Times New Roman" w:hAnsi="Times New Roman" w:cs="Times New Roman"/>
          <w:sz w:val="20"/>
          <w:szCs w:val="24"/>
          <w:lang w:eastAsia="lv-LV"/>
        </w:rPr>
        <w:t>the</w:t>
      </w:r>
      <w:proofErr w:type="spellEnd"/>
      <w:r w:rsidRPr="009779C5">
        <w:rPr>
          <w:rFonts w:ascii="Times New Roman" w:eastAsia="Times New Roman" w:hAnsi="Times New Roman" w:cs="Times New Roman"/>
          <w:sz w:val="20"/>
          <w:szCs w:val="24"/>
          <w:lang w:eastAsia="lv-LV"/>
        </w:rPr>
        <w:t xml:space="preserve"> </w:t>
      </w:r>
      <w:proofErr w:type="spellStart"/>
      <w:r w:rsidRPr="009779C5">
        <w:rPr>
          <w:rFonts w:ascii="Times New Roman" w:eastAsia="Times New Roman" w:hAnsi="Times New Roman" w:cs="Times New Roman"/>
          <w:sz w:val="20"/>
          <w:szCs w:val="24"/>
          <w:lang w:eastAsia="lv-LV"/>
        </w:rPr>
        <w:t>applicant</w:t>
      </w:r>
      <w:proofErr w:type="spellEnd"/>
      <w:r w:rsidRPr="009779C5">
        <w:rPr>
          <w:rFonts w:ascii="Times New Roman" w:eastAsia="Times New Roman" w:hAnsi="Times New Roman" w:cs="Times New Roman"/>
          <w:sz w:val="20"/>
          <w:szCs w:val="24"/>
          <w:lang w:eastAsia="lv-LV"/>
        </w:rPr>
        <w:t>)</w:t>
      </w:r>
    </w:p>
    <w:p w14:paraId="34222088" w14:textId="6B6FDA66" w:rsidR="000C655A" w:rsidRPr="00E10422" w:rsidRDefault="000C655A" w:rsidP="00F931E1">
      <w:pPr>
        <w:pStyle w:val="Style4"/>
        <w:spacing w:before="0" w:after="0" w:line="240" w:lineRule="auto"/>
        <w:ind w:right="20"/>
        <w:jc w:val="right"/>
        <w:rPr>
          <w:rFonts w:ascii="Times New Roman" w:hAnsi="Times New Roman" w:cs="Times New Roman"/>
          <w:b/>
          <w:bCs/>
          <w:i w:val="0"/>
          <w:iCs w:val="0"/>
          <w:position w:val="-4"/>
          <w:sz w:val="22"/>
          <w:szCs w:val="22"/>
          <w:lang w:val="lv-LV" w:eastAsia="ar-SA"/>
        </w:rPr>
      </w:pPr>
      <w:r w:rsidRPr="00E10422">
        <w:rPr>
          <w:rFonts w:ascii="Times New Roman" w:hAnsi="Times New Roman" w:cs="Times New Roman"/>
          <w:b/>
          <w:bCs/>
          <w:i w:val="0"/>
          <w:iCs w:val="0"/>
          <w:position w:val="-4"/>
          <w:sz w:val="22"/>
          <w:szCs w:val="22"/>
          <w:lang w:val="lv-LV" w:eastAsia="ar-SA"/>
        </w:rPr>
        <w:lastRenderedPageBreak/>
        <w:t>4.pielikums</w:t>
      </w:r>
    </w:p>
    <w:p w14:paraId="1C46D45B" w14:textId="77777777" w:rsidR="000C655A" w:rsidRPr="00E10422" w:rsidRDefault="000C655A" w:rsidP="000C655A">
      <w:pPr>
        <w:pStyle w:val="Style4"/>
        <w:spacing w:before="0" w:after="0" w:line="240" w:lineRule="auto"/>
        <w:ind w:right="20"/>
        <w:jc w:val="right"/>
        <w:rPr>
          <w:rFonts w:ascii="Times New Roman" w:hAnsi="Times New Roman" w:cs="Times New Roman"/>
          <w:i w:val="0"/>
          <w:iCs w:val="0"/>
          <w:position w:val="-4"/>
          <w:sz w:val="22"/>
          <w:szCs w:val="22"/>
          <w:lang w:val="lv-LV" w:eastAsia="ar-SA"/>
        </w:rPr>
      </w:pPr>
      <w:r w:rsidRPr="00E10422">
        <w:rPr>
          <w:rFonts w:ascii="Times New Roman" w:hAnsi="Times New Roman" w:cs="Times New Roman"/>
          <w:i w:val="0"/>
          <w:iCs w:val="0"/>
          <w:position w:val="-4"/>
          <w:sz w:val="22"/>
          <w:szCs w:val="22"/>
          <w:lang w:val="lv-LV" w:eastAsia="ar-SA"/>
        </w:rPr>
        <w:t>iepirkuma procedūras nolikumam</w:t>
      </w:r>
    </w:p>
    <w:p w14:paraId="181C39A6" w14:textId="05F6DAD2" w:rsidR="000C655A" w:rsidRPr="00E10422" w:rsidRDefault="000C655A" w:rsidP="0006184C">
      <w:pPr>
        <w:pStyle w:val="Style4"/>
        <w:spacing w:before="0" w:after="0" w:line="240" w:lineRule="auto"/>
        <w:ind w:right="20"/>
        <w:jc w:val="right"/>
        <w:rPr>
          <w:rFonts w:ascii="Times New Roman" w:hAnsi="Times New Roman" w:cs="Times New Roman"/>
          <w:i w:val="0"/>
          <w:iCs w:val="0"/>
          <w:position w:val="-4"/>
          <w:sz w:val="22"/>
          <w:szCs w:val="22"/>
          <w:lang w:val="lv-LV" w:eastAsia="ar-SA"/>
        </w:rPr>
      </w:pPr>
      <w:r w:rsidRPr="00E10422">
        <w:rPr>
          <w:rFonts w:ascii="Times New Roman" w:hAnsi="Times New Roman" w:cs="Times New Roman"/>
          <w:i w:val="0"/>
          <w:iCs w:val="0"/>
          <w:position w:val="-4"/>
          <w:sz w:val="22"/>
          <w:szCs w:val="22"/>
          <w:lang w:val="lv-LV" w:eastAsia="ar-SA"/>
        </w:rPr>
        <w:t>“</w:t>
      </w:r>
      <w:r w:rsidR="0006184C" w:rsidRPr="00E10422">
        <w:rPr>
          <w:rFonts w:ascii="Times New Roman" w:hAnsi="Times New Roman" w:cs="Times New Roman"/>
          <w:i w:val="0"/>
          <w:iCs w:val="0"/>
          <w:position w:val="-4"/>
          <w:sz w:val="22"/>
          <w:szCs w:val="22"/>
          <w:lang w:val="lv-LV" w:eastAsia="ar-SA"/>
        </w:rPr>
        <w:t>Pieturu elektronisko tablo piegāde</w:t>
      </w:r>
      <w:r w:rsidRPr="00E10422">
        <w:rPr>
          <w:rFonts w:ascii="Times New Roman" w:hAnsi="Times New Roman" w:cs="Times New Roman"/>
          <w:i w:val="0"/>
          <w:iCs w:val="0"/>
          <w:position w:val="-4"/>
          <w:sz w:val="22"/>
          <w:szCs w:val="22"/>
          <w:lang w:val="lv-LV" w:eastAsia="ar-SA"/>
        </w:rPr>
        <w:t>”</w:t>
      </w:r>
    </w:p>
    <w:p w14:paraId="433D8819" w14:textId="01C600A1" w:rsidR="00A40396" w:rsidRPr="00E10422" w:rsidRDefault="00A40396" w:rsidP="00A40396">
      <w:pPr>
        <w:pStyle w:val="Style4"/>
        <w:shd w:val="clear" w:color="auto" w:fill="auto"/>
        <w:spacing w:before="0" w:after="240" w:line="240" w:lineRule="auto"/>
        <w:ind w:right="20"/>
        <w:jc w:val="right"/>
        <w:rPr>
          <w:rFonts w:ascii="Times New Roman" w:hAnsi="Times New Roman" w:cs="Times New Roman"/>
          <w:i w:val="0"/>
          <w:iCs w:val="0"/>
          <w:sz w:val="22"/>
          <w:szCs w:val="22"/>
          <w:lang w:val="lv-LV"/>
        </w:rPr>
      </w:pPr>
      <w:r w:rsidRPr="00E10422">
        <w:rPr>
          <w:rFonts w:ascii="Times New Roman" w:hAnsi="Times New Roman" w:cs="Times New Roman"/>
          <w:i w:val="0"/>
          <w:iCs w:val="0"/>
          <w:position w:val="-4"/>
          <w:sz w:val="22"/>
          <w:szCs w:val="22"/>
          <w:lang w:val="lv-LV" w:eastAsia="ar-SA"/>
        </w:rPr>
        <w:t>identifikācijas Nr. RS/2023/</w:t>
      </w:r>
      <w:r w:rsidR="002A16D6">
        <w:rPr>
          <w:rFonts w:ascii="Times New Roman" w:hAnsi="Times New Roman" w:cs="Times New Roman"/>
          <w:i w:val="0"/>
          <w:iCs w:val="0"/>
          <w:position w:val="-4"/>
          <w:sz w:val="22"/>
          <w:szCs w:val="22"/>
          <w:lang w:val="lv-LV" w:eastAsia="ar-SA"/>
        </w:rPr>
        <w:t>37</w:t>
      </w:r>
    </w:p>
    <w:p w14:paraId="17821133" w14:textId="423F6147" w:rsidR="000C655A" w:rsidRPr="00E10422" w:rsidRDefault="000C655A" w:rsidP="00FD503C">
      <w:pPr>
        <w:spacing w:after="0" w:line="240" w:lineRule="auto"/>
        <w:jc w:val="center"/>
        <w:rPr>
          <w:rFonts w:ascii="Times New Roman" w:eastAsia="Times New Roman" w:hAnsi="Times New Roman" w:cs="Times New Roman"/>
          <w:sz w:val="24"/>
          <w:szCs w:val="24"/>
        </w:rPr>
      </w:pPr>
      <w:r w:rsidRPr="00E10422">
        <w:rPr>
          <w:rFonts w:ascii="Times New Roman" w:eastAsia="Times New Roman" w:hAnsi="Times New Roman" w:cs="Times New Roman"/>
          <w:b/>
          <w:sz w:val="24"/>
          <w:szCs w:val="24"/>
        </w:rPr>
        <w:t>Finanšu piedāvājum</w:t>
      </w:r>
      <w:r w:rsidR="006D76C3" w:rsidRPr="00E10422">
        <w:rPr>
          <w:rFonts w:ascii="Times New Roman" w:eastAsia="Times New Roman" w:hAnsi="Times New Roman" w:cs="Times New Roman"/>
          <w:b/>
          <w:sz w:val="24"/>
          <w:szCs w:val="24"/>
        </w:rPr>
        <w:t>a  veidne</w:t>
      </w:r>
      <w:r w:rsidRPr="00E10422">
        <w:rPr>
          <w:rFonts w:ascii="Times New Roman" w:eastAsia="Times New Roman" w:hAnsi="Times New Roman" w:cs="Times New Roman"/>
          <w:b/>
          <w:sz w:val="24"/>
          <w:szCs w:val="24"/>
        </w:rPr>
        <w:br/>
      </w:r>
    </w:p>
    <w:p w14:paraId="73DA82FA" w14:textId="609AE680" w:rsidR="000C655A" w:rsidRPr="00E10422" w:rsidRDefault="000C655A" w:rsidP="000C655A">
      <w:pPr>
        <w:spacing w:after="0" w:line="240" w:lineRule="auto"/>
        <w:jc w:val="both"/>
        <w:rPr>
          <w:rFonts w:ascii="Times New Roman" w:eastAsia="Times New Roman" w:hAnsi="Times New Roman" w:cs="Times New Roman"/>
          <w:sz w:val="24"/>
          <w:szCs w:val="24"/>
        </w:rPr>
      </w:pPr>
      <w:r w:rsidRPr="00E10422">
        <w:rPr>
          <w:rFonts w:ascii="Times New Roman" w:eastAsia="Times New Roman" w:hAnsi="Times New Roman" w:cs="Times New Roman"/>
          <w:sz w:val="24"/>
          <w:szCs w:val="24"/>
        </w:rPr>
        <w:t xml:space="preserve">Pretendents ____________________ </w:t>
      </w:r>
      <w:r w:rsidR="00D505AE" w:rsidRPr="00E10422">
        <w:rPr>
          <w:rFonts w:ascii="Times New Roman" w:eastAsia="Times New Roman" w:hAnsi="Times New Roman" w:cs="Times New Roman"/>
          <w:sz w:val="24"/>
          <w:szCs w:val="24"/>
        </w:rPr>
        <w:t>p</w:t>
      </w:r>
      <w:r w:rsidRPr="00E10422">
        <w:rPr>
          <w:rFonts w:ascii="Times New Roman" w:eastAsia="Times New Roman" w:hAnsi="Times New Roman" w:cs="Times New Roman"/>
          <w:sz w:val="24"/>
          <w:szCs w:val="24"/>
        </w:rPr>
        <w:t xml:space="preserve">iedāvā </w:t>
      </w:r>
      <w:r w:rsidR="00441A94" w:rsidRPr="00E10422">
        <w:rPr>
          <w:rFonts w:ascii="Times New Roman" w:eastAsia="Times New Roman" w:hAnsi="Times New Roman" w:cs="Times New Roman"/>
          <w:sz w:val="24"/>
          <w:szCs w:val="24"/>
        </w:rPr>
        <w:t>piegādāt</w:t>
      </w:r>
      <w:r w:rsidR="00D505AE" w:rsidRPr="00E10422">
        <w:rPr>
          <w:rFonts w:ascii="Times New Roman" w:eastAsia="Times New Roman" w:hAnsi="Times New Roman" w:cs="Times New Roman"/>
          <w:sz w:val="24"/>
          <w:szCs w:val="24"/>
        </w:rPr>
        <w:t xml:space="preserve"> </w:t>
      </w:r>
      <w:r w:rsidR="00441A94" w:rsidRPr="00E10422">
        <w:rPr>
          <w:rFonts w:ascii="Times New Roman" w:eastAsia="Times New Roman" w:hAnsi="Times New Roman" w:cs="Times New Roman"/>
          <w:sz w:val="24"/>
          <w:szCs w:val="24"/>
        </w:rPr>
        <w:t xml:space="preserve">Iekārtas </w:t>
      </w:r>
      <w:r w:rsidR="00D505AE" w:rsidRPr="00E10422">
        <w:rPr>
          <w:rFonts w:ascii="Times New Roman" w:eastAsia="Times New Roman" w:hAnsi="Times New Roman" w:cs="Times New Roman"/>
          <w:sz w:val="24"/>
          <w:szCs w:val="24"/>
        </w:rPr>
        <w:t xml:space="preserve">par </w:t>
      </w:r>
      <w:r w:rsidR="004B4201" w:rsidRPr="00E10422">
        <w:rPr>
          <w:rFonts w:ascii="Times New Roman" w:eastAsia="Times New Roman" w:hAnsi="Times New Roman" w:cs="Times New Roman"/>
          <w:sz w:val="24"/>
          <w:szCs w:val="24"/>
        </w:rPr>
        <w:t>šādu</w:t>
      </w:r>
      <w:r w:rsidR="00D505AE" w:rsidRPr="00E10422">
        <w:rPr>
          <w:rFonts w:ascii="Times New Roman" w:eastAsia="Times New Roman" w:hAnsi="Times New Roman" w:cs="Times New Roman"/>
          <w:sz w:val="24"/>
          <w:szCs w:val="24"/>
        </w:rPr>
        <w:t xml:space="preserve"> cenu:</w:t>
      </w:r>
      <w:r w:rsidRPr="00E10422">
        <w:rPr>
          <w:rFonts w:ascii="Times New Roman" w:eastAsia="Times New Roman" w:hAnsi="Times New Roman" w:cs="Times New Roman"/>
          <w:sz w:val="24"/>
          <w:szCs w:val="24"/>
        </w:rPr>
        <w:t xml:space="preserve"> </w:t>
      </w:r>
    </w:p>
    <w:p w14:paraId="20DFAC87" w14:textId="77777777" w:rsidR="000C655A" w:rsidRPr="00E10422" w:rsidRDefault="000C655A" w:rsidP="000C655A">
      <w:pPr>
        <w:spacing w:after="0" w:line="240" w:lineRule="auto"/>
        <w:ind w:left="720" w:right="1134" w:firstLine="720"/>
        <w:jc w:val="both"/>
        <w:outlineLvl w:val="0"/>
        <w:rPr>
          <w:rFonts w:ascii="Times New Roman" w:eastAsia="Times New Roman" w:hAnsi="Times New Roman" w:cs="Times New Roman"/>
          <w:sz w:val="20"/>
          <w:szCs w:val="20"/>
        </w:rPr>
      </w:pPr>
      <w:r w:rsidRPr="00E10422">
        <w:rPr>
          <w:rFonts w:ascii="Times New Roman" w:eastAsia="Times New Roman" w:hAnsi="Times New Roman" w:cs="Times New Roman"/>
          <w:sz w:val="20"/>
          <w:szCs w:val="20"/>
        </w:rPr>
        <w:t>(pretendenta nosaukums)</w:t>
      </w:r>
    </w:p>
    <w:p w14:paraId="25F30C75" w14:textId="77777777" w:rsidR="00DC50CB" w:rsidRPr="00E10422" w:rsidRDefault="00DC50CB" w:rsidP="00DC50CB">
      <w:pPr>
        <w:pStyle w:val="Style4"/>
        <w:spacing w:before="0" w:after="0" w:line="240" w:lineRule="auto"/>
        <w:ind w:right="20"/>
        <w:jc w:val="right"/>
        <w:rPr>
          <w:rFonts w:ascii="Times New Roman" w:hAnsi="Times New Roman" w:cs="Times New Roman"/>
          <w:i w:val="0"/>
          <w:iCs w:val="0"/>
          <w:position w:val="-4"/>
          <w:sz w:val="22"/>
          <w:szCs w:val="22"/>
          <w:lang w:val="lv-LV" w:eastAsia="ar-SA"/>
        </w:rPr>
      </w:pPr>
      <w:r w:rsidRPr="00E10422">
        <w:rPr>
          <w:rFonts w:ascii="Times New Roman" w:hAnsi="Times New Roman" w:cs="Times New Roman"/>
          <w:i w:val="0"/>
          <w:iCs w:val="0"/>
          <w:position w:val="-4"/>
          <w:sz w:val="22"/>
          <w:szCs w:val="22"/>
          <w:lang w:val="lv-LV" w:eastAsia="ar-SA"/>
        </w:rPr>
        <w:t>Tabula Nr.1 (Latviešu valodā)</w:t>
      </w:r>
    </w:p>
    <w:tbl>
      <w:tblPr>
        <w:tblStyle w:val="TableGrid5"/>
        <w:tblW w:w="9209" w:type="dxa"/>
        <w:tblLook w:val="04A0" w:firstRow="1" w:lastRow="0" w:firstColumn="1" w:lastColumn="0" w:noHBand="0" w:noVBand="1"/>
      </w:tblPr>
      <w:tblGrid>
        <w:gridCol w:w="846"/>
        <w:gridCol w:w="4101"/>
        <w:gridCol w:w="1143"/>
        <w:gridCol w:w="1560"/>
        <w:gridCol w:w="1559"/>
      </w:tblGrid>
      <w:tr w:rsidR="006D76C3" w:rsidRPr="006D76C3" w14:paraId="6CC7E619" w14:textId="77777777" w:rsidTr="001A00B4">
        <w:tc>
          <w:tcPr>
            <w:tcW w:w="846" w:type="dxa"/>
          </w:tcPr>
          <w:p w14:paraId="5D4149C9" w14:textId="77777777" w:rsidR="006D76C3" w:rsidRPr="006D76C3" w:rsidRDefault="006D76C3" w:rsidP="006D76C3">
            <w:pPr>
              <w:ind w:left="567" w:hanging="567"/>
              <w:jc w:val="both"/>
              <w:rPr>
                <w:rFonts w:ascii="Times New Roman" w:hAnsi="Times New Roman" w:cs="Times New Roman"/>
                <w:sz w:val="24"/>
                <w:szCs w:val="24"/>
              </w:rPr>
            </w:pPr>
            <w:proofErr w:type="spellStart"/>
            <w:r w:rsidRPr="006D76C3">
              <w:rPr>
                <w:rFonts w:ascii="Times New Roman" w:hAnsi="Times New Roman" w:cs="Times New Roman"/>
                <w:sz w:val="24"/>
                <w:szCs w:val="24"/>
              </w:rPr>
              <w:t>Nr.p</w:t>
            </w:r>
            <w:proofErr w:type="spellEnd"/>
            <w:r w:rsidRPr="006D76C3">
              <w:rPr>
                <w:rFonts w:ascii="Times New Roman" w:hAnsi="Times New Roman" w:cs="Times New Roman"/>
                <w:sz w:val="24"/>
                <w:szCs w:val="24"/>
              </w:rPr>
              <w:t>.</w:t>
            </w:r>
          </w:p>
          <w:p w14:paraId="2CB890BE" w14:textId="77777777" w:rsidR="006D76C3" w:rsidRPr="006D76C3" w:rsidRDefault="006D76C3" w:rsidP="006D76C3">
            <w:pPr>
              <w:spacing w:after="120"/>
              <w:jc w:val="center"/>
              <w:rPr>
                <w:rFonts w:ascii="Times New Roman" w:hAnsi="Times New Roman" w:cs="Times New Roman"/>
                <w:b/>
                <w:bCs/>
                <w:sz w:val="24"/>
                <w:szCs w:val="24"/>
              </w:rPr>
            </w:pPr>
            <w:r w:rsidRPr="006D76C3">
              <w:rPr>
                <w:rFonts w:ascii="Times New Roman" w:hAnsi="Times New Roman" w:cs="Times New Roman"/>
              </w:rPr>
              <w:t>k.</w:t>
            </w:r>
          </w:p>
        </w:tc>
        <w:tc>
          <w:tcPr>
            <w:tcW w:w="4101" w:type="dxa"/>
            <w:vAlign w:val="center"/>
          </w:tcPr>
          <w:p w14:paraId="3F959201" w14:textId="77777777" w:rsidR="006D76C3" w:rsidRPr="006D76C3" w:rsidRDefault="006D76C3" w:rsidP="006D76C3">
            <w:pPr>
              <w:spacing w:after="120"/>
              <w:jc w:val="center"/>
              <w:rPr>
                <w:rFonts w:ascii="Times New Roman" w:hAnsi="Times New Roman" w:cs="Times New Roman"/>
                <w:b/>
                <w:bCs/>
                <w:sz w:val="24"/>
                <w:szCs w:val="24"/>
              </w:rPr>
            </w:pPr>
            <w:r w:rsidRPr="006D76C3">
              <w:rPr>
                <w:rFonts w:ascii="Times New Roman" w:hAnsi="Times New Roman" w:cs="Times New Roman"/>
                <w:b/>
                <w:bCs/>
                <w:sz w:val="24"/>
                <w:szCs w:val="24"/>
              </w:rPr>
              <w:t>Ražotājs, modelis</w:t>
            </w:r>
          </w:p>
        </w:tc>
        <w:tc>
          <w:tcPr>
            <w:tcW w:w="1143" w:type="dxa"/>
            <w:vAlign w:val="center"/>
          </w:tcPr>
          <w:p w14:paraId="680F070E" w14:textId="77777777" w:rsidR="006D76C3" w:rsidRPr="006D76C3" w:rsidRDefault="006D76C3" w:rsidP="006D76C3">
            <w:pPr>
              <w:spacing w:after="120"/>
              <w:jc w:val="center"/>
              <w:rPr>
                <w:rFonts w:ascii="Times New Roman" w:hAnsi="Times New Roman" w:cs="Times New Roman"/>
                <w:b/>
                <w:bCs/>
                <w:sz w:val="24"/>
                <w:szCs w:val="24"/>
              </w:rPr>
            </w:pPr>
            <w:r w:rsidRPr="006D76C3">
              <w:rPr>
                <w:rFonts w:ascii="Times New Roman" w:hAnsi="Times New Roman" w:cs="Times New Roman"/>
                <w:b/>
                <w:bCs/>
                <w:sz w:val="24"/>
                <w:szCs w:val="24"/>
              </w:rPr>
              <w:t>Skaits</w:t>
            </w:r>
          </w:p>
        </w:tc>
        <w:tc>
          <w:tcPr>
            <w:tcW w:w="1560" w:type="dxa"/>
            <w:vAlign w:val="center"/>
          </w:tcPr>
          <w:p w14:paraId="238E83FF" w14:textId="77777777" w:rsidR="006D76C3" w:rsidRPr="006D76C3" w:rsidRDefault="006D76C3" w:rsidP="006D76C3">
            <w:pPr>
              <w:spacing w:after="120"/>
              <w:jc w:val="center"/>
              <w:rPr>
                <w:rFonts w:ascii="Times New Roman" w:hAnsi="Times New Roman" w:cs="Times New Roman"/>
                <w:b/>
                <w:bCs/>
                <w:sz w:val="24"/>
                <w:szCs w:val="24"/>
              </w:rPr>
            </w:pPr>
            <w:r w:rsidRPr="006D76C3">
              <w:rPr>
                <w:rFonts w:ascii="Times New Roman" w:hAnsi="Times New Roman" w:cs="Times New Roman"/>
                <w:b/>
                <w:bCs/>
                <w:sz w:val="24"/>
                <w:szCs w:val="24"/>
              </w:rPr>
              <w:t>Cena par vienu vienību bez PVN</w:t>
            </w:r>
          </w:p>
        </w:tc>
        <w:tc>
          <w:tcPr>
            <w:tcW w:w="1559" w:type="dxa"/>
            <w:vAlign w:val="center"/>
          </w:tcPr>
          <w:p w14:paraId="2D6A944C" w14:textId="77777777" w:rsidR="006D76C3" w:rsidRPr="006D76C3" w:rsidRDefault="006D76C3" w:rsidP="006D76C3">
            <w:pPr>
              <w:spacing w:after="120"/>
              <w:jc w:val="center"/>
              <w:rPr>
                <w:rFonts w:ascii="Times New Roman" w:hAnsi="Times New Roman" w:cs="Times New Roman"/>
                <w:b/>
                <w:bCs/>
                <w:sz w:val="24"/>
                <w:szCs w:val="24"/>
              </w:rPr>
            </w:pPr>
            <w:r w:rsidRPr="006D76C3">
              <w:rPr>
                <w:rFonts w:ascii="Times New Roman" w:hAnsi="Times New Roman" w:cs="Times New Roman"/>
                <w:b/>
                <w:bCs/>
                <w:sz w:val="24"/>
                <w:szCs w:val="24"/>
              </w:rPr>
              <w:t>Cena kopā bez PVN</w:t>
            </w:r>
          </w:p>
        </w:tc>
      </w:tr>
      <w:tr w:rsidR="006D76C3" w:rsidRPr="006D76C3" w14:paraId="3D0BB79E" w14:textId="77777777" w:rsidTr="001A00B4">
        <w:tc>
          <w:tcPr>
            <w:tcW w:w="846" w:type="dxa"/>
          </w:tcPr>
          <w:p w14:paraId="4BD339A7" w14:textId="77777777" w:rsidR="006D76C3" w:rsidRPr="006D76C3" w:rsidRDefault="006D76C3" w:rsidP="006D76C3">
            <w:pPr>
              <w:spacing w:after="120"/>
              <w:jc w:val="both"/>
              <w:rPr>
                <w:rFonts w:ascii="Times New Roman" w:hAnsi="Times New Roman" w:cs="Times New Roman"/>
                <w:sz w:val="24"/>
                <w:szCs w:val="24"/>
              </w:rPr>
            </w:pPr>
            <w:r w:rsidRPr="006D76C3">
              <w:rPr>
                <w:rFonts w:ascii="Times New Roman" w:hAnsi="Times New Roman" w:cs="Times New Roman"/>
              </w:rPr>
              <w:t>1.</w:t>
            </w:r>
          </w:p>
        </w:tc>
        <w:tc>
          <w:tcPr>
            <w:tcW w:w="4101" w:type="dxa"/>
          </w:tcPr>
          <w:p w14:paraId="01579D27" w14:textId="49D7C4F3" w:rsidR="006D76C3" w:rsidRPr="006D76C3" w:rsidRDefault="006D76C3" w:rsidP="006D76C3">
            <w:pPr>
              <w:spacing w:after="120"/>
              <w:jc w:val="both"/>
              <w:rPr>
                <w:rFonts w:ascii="Times New Roman" w:hAnsi="Times New Roman" w:cs="Times New Roman"/>
                <w:b/>
                <w:bCs/>
                <w:sz w:val="24"/>
                <w:szCs w:val="24"/>
              </w:rPr>
            </w:pPr>
            <w:r w:rsidRPr="006D76C3">
              <w:rPr>
                <w:rFonts w:ascii="Times New Roman" w:hAnsi="Times New Roman" w:cs="Times New Roman"/>
                <w:sz w:val="24"/>
                <w:szCs w:val="24"/>
              </w:rPr>
              <w:t>Informatīvie ekrāni</w:t>
            </w:r>
            <w:r w:rsidR="00D20561">
              <w:rPr>
                <w:rStyle w:val="FootnoteReference"/>
                <w:rFonts w:ascii="Times New Roman" w:hAnsi="Times New Roman" w:cs="Times New Roman"/>
                <w:sz w:val="24"/>
                <w:szCs w:val="24"/>
              </w:rPr>
              <w:footnoteReference w:id="4"/>
            </w:r>
          </w:p>
        </w:tc>
        <w:tc>
          <w:tcPr>
            <w:tcW w:w="1143" w:type="dxa"/>
          </w:tcPr>
          <w:p w14:paraId="1934A0B6" w14:textId="77777777" w:rsidR="006D76C3" w:rsidRPr="006D76C3" w:rsidRDefault="006D76C3" w:rsidP="006D76C3">
            <w:pPr>
              <w:spacing w:after="120"/>
              <w:jc w:val="center"/>
              <w:rPr>
                <w:rFonts w:ascii="Times New Roman" w:hAnsi="Times New Roman" w:cs="Times New Roman"/>
                <w:sz w:val="24"/>
                <w:szCs w:val="24"/>
              </w:rPr>
            </w:pPr>
            <w:r w:rsidRPr="006D76C3">
              <w:rPr>
                <w:rFonts w:ascii="Times New Roman" w:hAnsi="Times New Roman" w:cs="Times New Roman"/>
                <w:sz w:val="24"/>
                <w:szCs w:val="24"/>
              </w:rPr>
              <w:t>60</w:t>
            </w:r>
          </w:p>
        </w:tc>
        <w:tc>
          <w:tcPr>
            <w:tcW w:w="1560" w:type="dxa"/>
            <w:vAlign w:val="center"/>
          </w:tcPr>
          <w:p w14:paraId="13061ACC" w14:textId="77777777" w:rsidR="006D76C3" w:rsidRPr="006D76C3" w:rsidRDefault="006D76C3" w:rsidP="006D76C3">
            <w:pPr>
              <w:spacing w:after="120"/>
              <w:jc w:val="center"/>
              <w:rPr>
                <w:rFonts w:ascii="Times New Roman" w:hAnsi="Times New Roman" w:cs="Times New Roman"/>
                <w:sz w:val="24"/>
                <w:szCs w:val="24"/>
              </w:rPr>
            </w:pPr>
          </w:p>
        </w:tc>
        <w:tc>
          <w:tcPr>
            <w:tcW w:w="1559" w:type="dxa"/>
            <w:vAlign w:val="center"/>
          </w:tcPr>
          <w:p w14:paraId="6C3EB752" w14:textId="77777777" w:rsidR="006D76C3" w:rsidRPr="006D76C3" w:rsidRDefault="006D76C3" w:rsidP="006D76C3">
            <w:pPr>
              <w:spacing w:after="120"/>
              <w:jc w:val="center"/>
              <w:rPr>
                <w:rFonts w:ascii="Times New Roman" w:hAnsi="Times New Roman" w:cs="Times New Roman"/>
                <w:b/>
                <w:bCs/>
                <w:sz w:val="24"/>
                <w:szCs w:val="24"/>
              </w:rPr>
            </w:pPr>
          </w:p>
        </w:tc>
      </w:tr>
      <w:tr w:rsidR="006D76C3" w:rsidRPr="006D76C3" w14:paraId="7AE577BA" w14:textId="77777777" w:rsidTr="001A00B4">
        <w:tc>
          <w:tcPr>
            <w:tcW w:w="846" w:type="dxa"/>
          </w:tcPr>
          <w:p w14:paraId="058FFD25" w14:textId="77777777" w:rsidR="006D76C3" w:rsidRPr="006D76C3" w:rsidRDefault="006D76C3" w:rsidP="006D76C3">
            <w:pPr>
              <w:spacing w:after="120"/>
              <w:jc w:val="both"/>
              <w:rPr>
                <w:rFonts w:ascii="Times New Roman" w:hAnsi="Times New Roman" w:cs="Times New Roman"/>
                <w:sz w:val="24"/>
                <w:szCs w:val="24"/>
              </w:rPr>
            </w:pPr>
            <w:r w:rsidRPr="006D76C3">
              <w:rPr>
                <w:rFonts w:ascii="Times New Roman" w:hAnsi="Times New Roman" w:cs="Times New Roman"/>
              </w:rPr>
              <w:t>2.</w:t>
            </w:r>
          </w:p>
        </w:tc>
        <w:tc>
          <w:tcPr>
            <w:tcW w:w="4101" w:type="dxa"/>
          </w:tcPr>
          <w:p w14:paraId="7FEF389F" w14:textId="77777777" w:rsidR="006D76C3" w:rsidRPr="006D76C3" w:rsidRDefault="006D76C3" w:rsidP="006D76C3">
            <w:pPr>
              <w:spacing w:after="120"/>
              <w:jc w:val="both"/>
              <w:rPr>
                <w:rFonts w:ascii="Times New Roman" w:hAnsi="Times New Roman" w:cs="Times New Roman"/>
                <w:b/>
                <w:bCs/>
                <w:sz w:val="24"/>
                <w:szCs w:val="24"/>
              </w:rPr>
            </w:pPr>
            <w:r w:rsidRPr="006D76C3">
              <w:rPr>
                <w:rFonts w:ascii="Times New Roman" w:hAnsi="Times New Roman" w:cs="Times New Roman"/>
                <w:sz w:val="24"/>
                <w:szCs w:val="24"/>
              </w:rPr>
              <w:t>Stiprināšanas kronšteini</w:t>
            </w:r>
          </w:p>
        </w:tc>
        <w:tc>
          <w:tcPr>
            <w:tcW w:w="1143" w:type="dxa"/>
          </w:tcPr>
          <w:p w14:paraId="175C3735" w14:textId="77777777" w:rsidR="006D76C3" w:rsidRPr="006D76C3" w:rsidRDefault="006D76C3" w:rsidP="006D76C3">
            <w:pPr>
              <w:spacing w:after="120"/>
              <w:jc w:val="center"/>
              <w:rPr>
                <w:rFonts w:ascii="Times New Roman" w:hAnsi="Times New Roman" w:cs="Times New Roman"/>
                <w:sz w:val="24"/>
                <w:szCs w:val="24"/>
              </w:rPr>
            </w:pPr>
            <w:r w:rsidRPr="006D76C3">
              <w:rPr>
                <w:rFonts w:ascii="Times New Roman" w:hAnsi="Times New Roman" w:cs="Times New Roman"/>
                <w:sz w:val="24"/>
                <w:szCs w:val="24"/>
              </w:rPr>
              <w:t>60</w:t>
            </w:r>
          </w:p>
        </w:tc>
        <w:tc>
          <w:tcPr>
            <w:tcW w:w="1560" w:type="dxa"/>
            <w:vAlign w:val="center"/>
          </w:tcPr>
          <w:p w14:paraId="47BEA114" w14:textId="77777777" w:rsidR="006D76C3" w:rsidRPr="006D76C3" w:rsidRDefault="006D76C3" w:rsidP="006D76C3">
            <w:pPr>
              <w:spacing w:after="120"/>
              <w:jc w:val="center"/>
              <w:rPr>
                <w:rFonts w:ascii="Times New Roman" w:hAnsi="Times New Roman" w:cs="Times New Roman"/>
                <w:sz w:val="24"/>
                <w:szCs w:val="24"/>
              </w:rPr>
            </w:pPr>
          </w:p>
        </w:tc>
        <w:tc>
          <w:tcPr>
            <w:tcW w:w="1559" w:type="dxa"/>
            <w:vAlign w:val="center"/>
          </w:tcPr>
          <w:p w14:paraId="77365846" w14:textId="77777777" w:rsidR="006D76C3" w:rsidRPr="006D76C3" w:rsidRDefault="006D76C3" w:rsidP="006D76C3">
            <w:pPr>
              <w:spacing w:after="120"/>
              <w:jc w:val="center"/>
              <w:rPr>
                <w:rFonts w:ascii="Times New Roman" w:hAnsi="Times New Roman" w:cs="Times New Roman"/>
                <w:b/>
                <w:bCs/>
                <w:sz w:val="24"/>
                <w:szCs w:val="24"/>
              </w:rPr>
            </w:pPr>
          </w:p>
        </w:tc>
      </w:tr>
      <w:tr w:rsidR="006D76C3" w:rsidRPr="006D76C3" w14:paraId="164543AB" w14:textId="77777777" w:rsidTr="001A00B4">
        <w:tc>
          <w:tcPr>
            <w:tcW w:w="846" w:type="dxa"/>
          </w:tcPr>
          <w:p w14:paraId="502F15FA" w14:textId="77777777" w:rsidR="006D76C3" w:rsidRPr="006D76C3" w:rsidRDefault="006D76C3" w:rsidP="006D76C3">
            <w:pPr>
              <w:spacing w:after="120"/>
              <w:jc w:val="both"/>
              <w:rPr>
                <w:rFonts w:ascii="Times New Roman" w:hAnsi="Times New Roman" w:cs="Times New Roman"/>
                <w:sz w:val="24"/>
                <w:szCs w:val="24"/>
              </w:rPr>
            </w:pPr>
            <w:r w:rsidRPr="006D76C3">
              <w:rPr>
                <w:rFonts w:ascii="Times New Roman" w:hAnsi="Times New Roman" w:cs="Times New Roman"/>
              </w:rPr>
              <w:t>3.</w:t>
            </w:r>
          </w:p>
        </w:tc>
        <w:tc>
          <w:tcPr>
            <w:tcW w:w="4101" w:type="dxa"/>
          </w:tcPr>
          <w:p w14:paraId="396AF7F4" w14:textId="77777777" w:rsidR="006D76C3" w:rsidRPr="006D76C3" w:rsidRDefault="006D76C3" w:rsidP="006D76C3">
            <w:pPr>
              <w:spacing w:after="120"/>
              <w:jc w:val="both"/>
              <w:rPr>
                <w:rFonts w:ascii="Times New Roman" w:hAnsi="Times New Roman" w:cs="Times New Roman"/>
                <w:b/>
                <w:bCs/>
                <w:sz w:val="24"/>
                <w:szCs w:val="24"/>
              </w:rPr>
            </w:pPr>
            <w:r w:rsidRPr="006D76C3">
              <w:rPr>
                <w:rFonts w:ascii="Times New Roman" w:hAnsi="Times New Roman" w:cs="Times New Roman"/>
                <w:sz w:val="24"/>
                <w:szCs w:val="24"/>
              </w:rPr>
              <w:t>Sakaru iekārtas/rūteri</w:t>
            </w:r>
          </w:p>
        </w:tc>
        <w:tc>
          <w:tcPr>
            <w:tcW w:w="1143" w:type="dxa"/>
          </w:tcPr>
          <w:p w14:paraId="57B72734" w14:textId="77777777" w:rsidR="006D76C3" w:rsidRPr="006D76C3" w:rsidRDefault="006D76C3" w:rsidP="006D76C3">
            <w:pPr>
              <w:spacing w:after="120"/>
              <w:jc w:val="center"/>
              <w:rPr>
                <w:rFonts w:ascii="Times New Roman" w:hAnsi="Times New Roman" w:cs="Times New Roman"/>
                <w:sz w:val="24"/>
                <w:szCs w:val="24"/>
              </w:rPr>
            </w:pPr>
            <w:r w:rsidRPr="006D76C3">
              <w:rPr>
                <w:rFonts w:ascii="Times New Roman" w:hAnsi="Times New Roman" w:cs="Times New Roman"/>
                <w:sz w:val="24"/>
                <w:szCs w:val="24"/>
              </w:rPr>
              <w:t>60</w:t>
            </w:r>
          </w:p>
        </w:tc>
        <w:tc>
          <w:tcPr>
            <w:tcW w:w="1560" w:type="dxa"/>
            <w:vAlign w:val="center"/>
          </w:tcPr>
          <w:p w14:paraId="2867CE62" w14:textId="77777777" w:rsidR="006D76C3" w:rsidRPr="006D76C3" w:rsidRDefault="006D76C3" w:rsidP="006D76C3">
            <w:pPr>
              <w:spacing w:after="120"/>
              <w:jc w:val="center"/>
              <w:rPr>
                <w:rFonts w:ascii="Times New Roman" w:hAnsi="Times New Roman" w:cs="Times New Roman"/>
                <w:sz w:val="24"/>
                <w:szCs w:val="24"/>
              </w:rPr>
            </w:pPr>
          </w:p>
        </w:tc>
        <w:tc>
          <w:tcPr>
            <w:tcW w:w="1559" w:type="dxa"/>
            <w:vAlign w:val="center"/>
          </w:tcPr>
          <w:p w14:paraId="31654CEF" w14:textId="77777777" w:rsidR="006D76C3" w:rsidRPr="006D76C3" w:rsidRDefault="006D76C3" w:rsidP="006D76C3">
            <w:pPr>
              <w:spacing w:after="120"/>
              <w:jc w:val="center"/>
              <w:rPr>
                <w:rFonts w:ascii="Times New Roman" w:hAnsi="Times New Roman" w:cs="Times New Roman"/>
                <w:b/>
                <w:bCs/>
                <w:sz w:val="24"/>
                <w:szCs w:val="24"/>
              </w:rPr>
            </w:pPr>
          </w:p>
        </w:tc>
      </w:tr>
      <w:tr w:rsidR="006D76C3" w:rsidRPr="006D76C3" w14:paraId="186158E0" w14:textId="77777777" w:rsidTr="001A00B4">
        <w:tc>
          <w:tcPr>
            <w:tcW w:w="846" w:type="dxa"/>
          </w:tcPr>
          <w:p w14:paraId="7A41BE99" w14:textId="77777777" w:rsidR="006D76C3" w:rsidRPr="006D76C3" w:rsidRDefault="006D76C3" w:rsidP="006D76C3">
            <w:pPr>
              <w:spacing w:after="120"/>
              <w:jc w:val="both"/>
              <w:rPr>
                <w:rFonts w:ascii="Times New Roman" w:hAnsi="Times New Roman" w:cs="Times New Roman"/>
                <w:sz w:val="24"/>
                <w:szCs w:val="24"/>
              </w:rPr>
            </w:pPr>
            <w:r w:rsidRPr="006D76C3">
              <w:rPr>
                <w:rFonts w:ascii="Times New Roman" w:hAnsi="Times New Roman" w:cs="Times New Roman"/>
              </w:rPr>
              <w:t>4.</w:t>
            </w:r>
          </w:p>
        </w:tc>
        <w:tc>
          <w:tcPr>
            <w:tcW w:w="4101" w:type="dxa"/>
          </w:tcPr>
          <w:p w14:paraId="4739FEB9" w14:textId="77777777" w:rsidR="006D76C3" w:rsidRPr="006D76C3" w:rsidRDefault="006D76C3" w:rsidP="006D76C3">
            <w:pPr>
              <w:spacing w:after="120"/>
              <w:jc w:val="both"/>
              <w:rPr>
                <w:rFonts w:ascii="Times New Roman" w:hAnsi="Times New Roman" w:cs="Times New Roman"/>
                <w:b/>
                <w:bCs/>
                <w:sz w:val="24"/>
                <w:szCs w:val="24"/>
              </w:rPr>
            </w:pPr>
            <w:r w:rsidRPr="006D76C3">
              <w:rPr>
                <w:rFonts w:ascii="Times New Roman" w:hAnsi="Times New Roman" w:cs="Times New Roman"/>
                <w:sz w:val="24"/>
                <w:szCs w:val="24"/>
              </w:rPr>
              <w:t>Barošanas avots/lādētājs</w:t>
            </w:r>
          </w:p>
        </w:tc>
        <w:tc>
          <w:tcPr>
            <w:tcW w:w="1143" w:type="dxa"/>
          </w:tcPr>
          <w:p w14:paraId="16EDE4E3" w14:textId="77777777" w:rsidR="006D76C3" w:rsidRPr="006D76C3" w:rsidRDefault="006D76C3" w:rsidP="006D76C3">
            <w:pPr>
              <w:spacing w:after="120"/>
              <w:jc w:val="center"/>
              <w:rPr>
                <w:rFonts w:ascii="Times New Roman" w:hAnsi="Times New Roman" w:cs="Times New Roman"/>
                <w:sz w:val="24"/>
                <w:szCs w:val="24"/>
              </w:rPr>
            </w:pPr>
            <w:r w:rsidRPr="006D76C3">
              <w:rPr>
                <w:rFonts w:ascii="Times New Roman" w:hAnsi="Times New Roman" w:cs="Times New Roman"/>
                <w:sz w:val="24"/>
                <w:szCs w:val="24"/>
              </w:rPr>
              <w:t>60</w:t>
            </w:r>
          </w:p>
        </w:tc>
        <w:tc>
          <w:tcPr>
            <w:tcW w:w="1560" w:type="dxa"/>
            <w:vAlign w:val="center"/>
          </w:tcPr>
          <w:p w14:paraId="3F729E99" w14:textId="77777777" w:rsidR="006D76C3" w:rsidRPr="006D76C3" w:rsidRDefault="006D76C3" w:rsidP="006D76C3">
            <w:pPr>
              <w:spacing w:after="120"/>
              <w:jc w:val="center"/>
              <w:rPr>
                <w:rFonts w:ascii="Times New Roman" w:hAnsi="Times New Roman" w:cs="Times New Roman"/>
                <w:sz w:val="24"/>
                <w:szCs w:val="24"/>
              </w:rPr>
            </w:pPr>
          </w:p>
        </w:tc>
        <w:tc>
          <w:tcPr>
            <w:tcW w:w="1559" w:type="dxa"/>
            <w:vAlign w:val="center"/>
          </w:tcPr>
          <w:p w14:paraId="2B3B2E06" w14:textId="77777777" w:rsidR="006D76C3" w:rsidRPr="006D76C3" w:rsidRDefault="006D76C3" w:rsidP="006D76C3">
            <w:pPr>
              <w:spacing w:after="120"/>
              <w:jc w:val="center"/>
              <w:rPr>
                <w:rFonts w:ascii="Times New Roman" w:hAnsi="Times New Roman" w:cs="Times New Roman"/>
                <w:b/>
                <w:bCs/>
                <w:sz w:val="24"/>
                <w:szCs w:val="24"/>
              </w:rPr>
            </w:pPr>
          </w:p>
        </w:tc>
      </w:tr>
      <w:tr w:rsidR="006D76C3" w:rsidRPr="006D76C3" w14:paraId="03526265" w14:textId="77777777" w:rsidTr="001A00B4">
        <w:tc>
          <w:tcPr>
            <w:tcW w:w="846" w:type="dxa"/>
          </w:tcPr>
          <w:p w14:paraId="699B41CB" w14:textId="77777777" w:rsidR="006D76C3" w:rsidRPr="006D76C3" w:rsidRDefault="006D76C3" w:rsidP="006D76C3">
            <w:pPr>
              <w:spacing w:after="120"/>
              <w:jc w:val="both"/>
              <w:rPr>
                <w:rFonts w:ascii="Times New Roman" w:hAnsi="Times New Roman" w:cs="Times New Roman"/>
                <w:sz w:val="24"/>
                <w:szCs w:val="24"/>
              </w:rPr>
            </w:pPr>
            <w:r w:rsidRPr="006D76C3">
              <w:rPr>
                <w:rFonts w:ascii="Times New Roman" w:hAnsi="Times New Roman" w:cs="Times New Roman"/>
              </w:rPr>
              <w:t>5.</w:t>
            </w:r>
          </w:p>
        </w:tc>
        <w:tc>
          <w:tcPr>
            <w:tcW w:w="4101" w:type="dxa"/>
          </w:tcPr>
          <w:p w14:paraId="04380056" w14:textId="77777777" w:rsidR="006D76C3" w:rsidRPr="006D76C3" w:rsidRDefault="006D76C3" w:rsidP="006D76C3">
            <w:pPr>
              <w:spacing w:after="120"/>
              <w:jc w:val="both"/>
              <w:rPr>
                <w:rFonts w:ascii="Times New Roman" w:hAnsi="Times New Roman" w:cs="Times New Roman"/>
                <w:b/>
                <w:bCs/>
                <w:sz w:val="24"/>
                <w:szCs w:val="24"/>
              </w:rPr>
            </w:pPr>
            <w:r w:rsidRPr="006D76C3">
              <w:rPr>
                <w:rFonts w:ascii="Times New Roman" w:hAnsi="Times New Roman" w:cs="Times New Roman"/>
                <w:sz w:val="24"/>
                <w:szCs w:val="24"/>
              </w:rPr>
              <w:t>Papildu iekārtu izvietošanas un akumulatoru izvietošanas kaste</w:t>
            </w:r>
          </w:p>
        </w:tc>
        <w:tc>
          <w:tcPr>
            <w:tcW w:w="1143" w:type="dxa"/>
          </w:tcPr>
          <w:p w14:paraId="737192D2" w14:textId="77777777" w:rsidR="006D76C3" w:rsidRPr="006D76C3" w:rsidRDefault="006D76C3" w:rsidP="006D76C3">
            <w:pPr>
              <w:spacing w:after="120"/>
              <w:jc w:val="center"/>
              <w:rPr>
                <w:rFonts w:ascii="Times New Roman" w:hAnsi="Times New Roman" w:cs="Times New Roman"/>
                <w:sz w:val="24"/>
                <w:szCs w:val="24"/>
              </w:rPr>
            </w:pPr>
            <w:r w:rsidRPr="006D76C3">
              <w:rPr>
                <w:rFonts w:ascii="Times New Roman" w:hAnsi="Times New Roman" w:cs="Times New Roman"/>
                <w:sz w:val="24"/>
                <w:szCs w:val="24"/>
              </w:rPr>
              <w:t>60</w:t>
            </w:r>
          </w:p>
        </w:tc>
        <w:tc>
          <w:tcPr>
            <w:tcW w:w="1560" w:type="dxa"/>
            <w:vAlign w:val="center"/>
          </w:tcPr>
          <w:p w14:paraId="671A693D" w14:textId="77777777" w:rsidR="006D76C3" w:rsidRPr="006D76C3" w:rsidRDefault="006D76C3" w:rsidP="006D76C3">
            <w:pPr>
              <w:spacing w:after="120"/>
              <w:jc w:val="center"/>
              <w:rPr>
                <w:rFonts w:ascii="Times New Roman" w:hAnsi="Times New Roman" w:cs="Times New Roman"/>
                <w:sz w:val="24"/>
                <w:szCs w:val="24"/>
              </w:rPr>
            </w:pPr>
          </w:p>
        </w:tc>
        <w:tc>
          <w:tcPr>
            <w:tcW w:w="1559" w:type="dxa"/>
            <w:vAlign w:val="center"/>
          </w:tcPr>
          <w:p w14:paraId="7B44392D" w14:textId="77777777" w:rsidR="006D76C3" w:rsidRPr="006D76C3" w:rsidRDefault="006D76C3" w:rsidP="006D76C3">
            <w:pPr>
              <w:spacing w:after="120"/>
              <w:jc w:val="center"/>
              <w:rPr>
                <w:rFonts w:ascii="Times New Roman" w:hAnsi="Times New Roman" w:cs="Times New Roman"/>
                <w:b/>
                <w:bCs/>
                <w:sz w:val="24"/>
                <w:szCs w:val="24"/>
              </w:rPr>
            </w:pPr>
          </w:p>
        </w:tc>
      </w:tr>
      <w:tr w:rsidR="006D76C3" w:rsidRPr="006D76C3" w14:paraId="0A23F4EC" w14:textId="77777777" w:rsidTr="001A00B4">
        <w:tc>
          <w:tcPr>
            <w:tcW w:w="846" w:type="dxa"/>
          </w:tcPr>
          <w:p w14:paraId="0A9577AA" w14:textId="77777777" w:rsidR="006D76C3" w:rsidRPr="006D76C3" w:rsidRDefault="006D76C3" w:rsidP="006D76C3">
            <w:pPr>
              <w:spacing w:after="120"/>
              <w:jc w:val="both"/>
              <w:rPr>
                <w:rFonts w:ascii="Times New Roman" w:hAnsi="Times New Roman" w:cs="Times New Roman"/>
                <w:sz w:val="24"/>
                <w:szCs w:val="24"/>
              </w:rPr>
            </w:pPr>
            <w:r w:rsidRPr="006D76C3">
              <w:rPr>
                <w:rFonts w:ascii="Times New Roman" w:hAnsi="Times New Roman" w:cs="Times New Roman"/>
              </w:rPr>
              <w:t>6.</w:t>
            </w:r>
          </w:p>
        </w:tc>
        <w:tc>
          <w:tcPr>
            <w:tcW w:w="4101" w:type="dxa"/>
          </w:tcPr>
          <w:p w14:paraId="231C665D" w14:textId="77777777" w:rsidR="006D76C3" w:rsidRPr="006D76C3" w:rsidRDefault="006D76C3" w:rsidP="006D76C3">
            <w:pPr>
              <w:spacing w:after="120"/>
              <w:jc w:val="both"/>
              <w:rPr>
                <w:rFonts w:ascii="Times New Roman" w:hAnsi="Times New Roman" w:cs="Times New Roman"/>
                <w:b/>
                <w:bCs/>
                <w:sz w:val="24"/>
                <w:szCs w:val="24"/>
              </w:rPr>
            </w:pPr>
            <w:r w:rsidRPr="006D76C3">
              <w:rPr>
                <w:rFonts w:ascii="Times New Roman" w:hAnsi="Times New Roman" w:cs="Times New Roman"/>
                <w:sz w:val="24"/>
                <w:szCs w:val="24"/>
              </w:rPr>
              <w:t>Rezerves barošanas avots/akumulators</w:t>
            </w:r>
          </w:p>
        </w:tc>
        <w:tc>
          <w:tcPr>
            <w:tcW w:w="1143" w:type="dxa"/>
          </w:tcPr>
          <w:p w14:paraId="138FD1B3" w14:textId="77777777" w:rsidR="006D76C3" w:rsidRPr="006D76C3" w:rsidRDefault="006D76C3" w:rsidP="006D76C3">
            <w:pPr>
              <w:spacing w:after="120"/>
              <w:jc w:val="center"/>
              <w:rPr>
                <w:rFonts w:ascii="Times New Roman" w:hAnsi="Times New Roman" w:cs="Times New Roman"/>
                <w:sz w:val="24"/>
                <w:szCs w:val="24"/>
              </w:rPr>
            </w:pPr>
            <w:r w:rsidRPr="006D76C3">
              <w:rPr>
                <w:rFonts w:ascii="Times New Roman" w:hAnsi="Times New Roman" w:cs="Times New Roman"/>
                <w:sz w:val="24"/>
                <w:szCs w:val="24"/>
              </w:rPr>
              <w:t>60</w:t>
            </w:r>
          </w:p>
        </w:tc>
        <w:tc>
          <w:tcPr>
            <w:tcW w:w="1560" w:type="dxa"/>
            <w:vAlign w:val="center"/>
          </w:tcPr>
          <w:p w14:paraId="0F6C750B" w14:textId="77777777" w:rsidR="006D76C3" w:rsidRPr="006D76C3" w:rsidRDefault="006D76C3" w:rsidP="006D76C3">
            <w:pPr>
              <w:spacing w:after="120"/>
              <w:jc w:val="center"/>
              <w:rPr>
                <w:rFonts w:ascii="Times New Roman" w:hAnsi="Times New Roman" w:cs="Times New Roman"/>
                <w:sz w:val="24"/>
                <w:szCs w:val="24"/>
              </w:rPr>
            </w:pPr>
          </w:p>
        </w:tc>
        <w:tc>
          <w:tcPr>
            <w:tcW w:w="1559" w:type="dxa"/>
            <w:vAlign w:val="center"/>
          </w:tcPr>
          <w:p w14:paraId="4ED2DAE2" w14:textId="77777777" w:rsidR="006D76C3" w:rsidRPr="006D76C3" w:rsidRDefault="006D76C3" w:rsidP="006D76C3">
            <w:pPr>
              <w:spacing w:after="120"/>
              <w:jc w:val="center"/>
              <w:rPr>
                <w:rFonts w:ascii="Times New Roman" w:hAnsi="Times New Roman" w:cs="Times New Roman"/>
                <w:b/>
                <w:bCs/>
                <w:sz w:val="24"/>
                <w:szCs w:val="24"/>
              </w:rPr>
            </w:pPr>
          </w:p>
        </w:tc>
      </w:tr>
      <w:tr w:rsidR="006D76C3" w:rsidRPr="006D76C3" w14:paraId="38CA85F5" w14:textId="77777777" w:rsidTr="001A00B4">
        <w:tc>
          <w:tcPr>
            <w:tcW w:w="846" w:type="dxa"/>
          </w:tcPr>
          <w:p w14:paraId="2077B13E" w14:textId="77777777" w:rsidR="006D76C3" w:rsidRPr="006D76C3" w:rsidRDefault="006D76C3" w:rsidP="006D76C3">
            <w:pPr>
              <w:spacing w:after="120"/>
              <w:jc w:val="both"/>
              <w:rPr>
                <w:rFonts w:ascii="Times New Roman" w:hAnsi="Times New Roman" w:cs="Times New Roman"/>
                <w:sz w:val="24"/>
                <w:szCs w:val="24"/>
              </w:rPr>
            </w:pPr>
            <w:r w:rsidRPr="006D76C3">
              <w:rPr>
                <w:rFonts w:ascii="Times New Roman" w:hAnsi="Times New Roman" w:cs="Times New Roman"/>
              </w:rPr>
              <w:t>7.</w:t>
            </w:r>
          </w:p>
        </w:tc>
        <w:tc>
          <w:tcPr>
            <w:tcW w:w="4101" w:type="dxa"/>
          </w:tcPr>
          <w:p w14:paraId="2AD75125" w14:textId="77777777" w:rsidR="006D76C3" w:rsidRPr="006D76C3" w:rsidRDefault="006D76C3" w:rsidP="006D76C3">
            <w:pPr>
              <w:spacing w:after="120"/>
              <w:jc w:val="both"/>
              <w:rPr>
                <w:rFonts w:ascii="Times New Roman" w:hAnsi="Times New Roman" w:cs="Times New Roman"/>
                <w:b/>
                <w:bCs/>
                <w:sz w:val="24"/>
                <w:szCs w:val="24"/>
              </w:rPr>
            </w:pPr>
            <w:r w:rsidRPr="006D76C3">
              <w:rPr>
                <w:rFonts w:ascii="Times New Roman" w:hAnsi="Times New Roman" w:cs="Times New Roman"/>
                <w:sz w:val="24"/>
                <w:szCs w:val="24"/>
              </w:rPr>
              <w:t>Programmatūras licences</w:t>
            </w:r>
          </w:p>
        </w:tc>
        <w:tc>
          <w:tcPr>
            <w:tcW w:w="1143" w:type="dxa"/>
          </w:tcPr>
          <w:p w14:paraId="2150C612" w14:textId="77777777" w:rsidR="006D76C3" w:rsidRPr="006D76C3" w:rsidRDefault="006D76C3" w:rsidP="006D76C3">
            <w:pPr>
              <w:spacing w:after="120"/>
              <w:jc w:val="center"/>
              <w:rPr>
                <w:rFonts w:ascii="Times New Roman" w:hAnsi="Times New Roman" w:cs="Times New Roman"/>
                <w:sz w:val="24"/>
                <w:szCs w:val="24"/>
              </w:rPr>
            </w:pPr>
            <w:r w:rsidRPr="006D76C3">
              <w:rPr>
                <w:rFonts w:ascii="Times New Roman" w:hAnsi="Times New Roman" w:cs="Times New Roman"/>
                <w:sz w:val="24"/>
                <w:szCs w:val="24"/>
              </w:rPr>
              <w:t>60</w:t>
            </w:r>
          </w:p>
        </w:tc>
        <w:tc>
          <w:tcPr>
            <w:tcW w:w="1560" w:type="dxa"/>
            <w:vAlign w:val="center"/>
          </w:tcPr>
          <w:p w14:paraId="32CB5AE9" w14:textId="77777777" w:rsidR="006D76C3" w:rsidRPr="006D76C3" w:rsidRDefault="006D76C3" w:rsidP="006D76C3">
            <w:pPr>
              <w:spacing w:after="120"/>
              <w:jc w:val="center"/>
              <w:rPr>
                <w:rFonts w:ascii="Times New Roman" w:hAnsi="Times New Roman" w:cs="Times New Roman"/>
                <w:sz w:val="24"/>
                <w:szCs w:val="24"/>
              </w:rPr>
            </w:pPr>
          </w:p>
        </w:tc>
        <w:tc>
          <w:tcPr>
            <w:tcW w:w="1559" w:type="dxa"/>
            <w:vAlign w:val="center"/>
          </w:tcPr>
          <w:p w14:paraId="3E6B633A" w14:textId="77777777" w:rsidR="006D76C3" w:rsidRPr="006D76C3" w:rsidRDefault="006D76C3" w:rsidP="006D76C3">
            <w:pPr>
              <w:spacing w:after="120"/>
              <w:jc w:val="center"/>
              <w:rPr>
                <w:rFonts w:ascii="Times New Roman" w:hAnsi="Times New Roman" w:cs="Times New Roman"/>
                <w:b/>
                <w:bCs/>
                <w:sz w:val="24"/>
                <w:szCs w:val="24"/>
              </w:rPr>
            </w:pPr>
          </w:p>
        </w:tc>
      </w:tr>
      <w:tr w:rsidR="006D76C3" w:rsidRPr="006D76C3" w14:paraId="14ED7EE6" w14:textId="77777777" w:rsidTr="001A00B4">
        <w:tc>
          <w:tcPr>
            <w:tcW w:w="846" w:type="dxa"/>
          </w:tcPr>
          <w:p w14:paraId="1B72365F" w14:textId="0B9F53FA" w:rsidR="006D76C3" w:rsidRPr="006D76C3" w:rsidRDefault="002E1511" w:rsidP="006D76C3">
            <w:pPr>
              <w:spacing w:after="120"/>
              <w:jc w:val="both"/>
              <w:rPr>
                <w:rFonts w:ascii="Times New Roman" w:hAnsi="Times New Roman" w:cs="Times New Roman"/>
                <w:sz w:val="24"/>
                <w:szCs w:val="24"/>
              </w:rPr>
            </w:pPr>
            <w:r>
              <w:rPr>
                <w:rFonts w:ascii="Times New Roman" w:hAnsi="Times New Roman" w:cs="Times New Roman"/>
              </w:rPr>
              <w:t>8</w:t>
            </w:r>
            <w:r w:rsidR="006D76C3" w:rsidRPr="006D76C3">
              <w:rPr>
                <w:rFonts w:ascii="Times New Roman" w:hAnsi="Times New Roman" w:cs="Times New Roman"/>
              </w:rPr>
              <w:t>.</w:t>
            </w:r>
          </w:p>
        </w:tc>
        <w:tc>
          <w:tcPr>
            <w:tcW w:w="4101" w:type="dxa"/>
          </w:tcPr>
          <w:p w14:paraId="079C890C" w14:textId="351958F5" w:rsidR="006D76C3" w:rsidRPr="006D76C3" w:rsidRDefault="006D76C3" w:rsidP="006D76C3">
            <w:pPr>
              <w:spacing w:after="120"/>
              <w:jc w:val="both"/>
              <w:rPr>
                <w:rFonts w:ascii="Times New Roman" w:hAnsi="Times New Roman" w:cs="Times New Roman"/>
                <w:b/>
                <w:bCs/>
                <w:sz w:val="24"/>
                <w:szCs w:val="24"/>
              </w:rPr>
            </w:pPr>
            <w:r w:rsidRPr="006D76C3">
              <w:rPr>
                <w:rFonts w:ascii="Times New Roman" w:hAnsi="Times New Roman" w:cs="Times New Roman"/>
                <w:sz w:val="24"/>
                <w:szCs w:val="24"/>
              </w:rPr>
              <w:t>Satura pārvaldības programmatūra</w:t>
            </w:r>
            <w:r w:rsidR="00F92694">
              <w:rPr>
                <w:rStyle w:val="FootnoteReference"/>
                <w:rFonts w:ascii="Times New Roman" w:hAnsi="Times New Roman" w:cs="Times New Roman"/>
                <w:sz w:val="24"/>
                <w:szCs w:val="24"/>
              </w:rPr>
              <w:footnoteReference w:id="5"/>
            </w:r>
          </w:p>
        </w:tc>
        <w:tc>
          <w:tcPr>
            <w:tcW w:w="1143" w:type="dxa"/>
          </w:tcPr>
          <w:p w14:paraId="1B423D1F" w14:textId="77777777" w:rsidR="006D76C3" w:rsidRPr="006D76C3" w:rsidRDefault="006D76C3" w:rsidP="006D76C3">
            <w:pPr>
              <w:spacing w:after="120"/>
              <w:jc w:val="center"/>
              <w:rPr>
                <w:rFonts w:ascii="Times New Roman" w:hAnsi="Times New Roman" w:cs="Times New Roman"/>
                <w:sz w:val="24"/>
                <w:szCs w:val="24"/>
              </w:rPr>
            </w:pPr>
            <w:r w:rsidRPr="006D76C3">
              <w:rPr>
                <w:rFonts w:ascii="Times New Roman" w:hAnsi="Times New Roman" w:cs="Times New Roman"/>
                <w:sz w:val="24"/>
                <w:szCs w:val="24"/>
              </w:rPr>
              <w:t>1</w:t>
            </w:r>
          </w:p>
        </w:tc>
        <w:tc>
          <w:tcPr>
            <w:tcW w:w="1560" w:type="dxa"/>
            <w:vAlign w:val="center"/>
          </w:tcPr>
          <w:p w14:paraId="572F84BC" w14:textId="77777777" w:rsidR="006D76C3" w:rsidRPr="006D76C3" w:rsidRDefault="006D76C3" w:rsidP="006D76C3">
            <w:pPr>
              <w:spacing w:after="120"/>
              <w:jc w:val="center"/>
              <w:rPr>
                <w:rFonts w:ascii="Times New Roman" w:hAnsi="Times New Roman" w:cs="Times New Roman"/>
                <w:sz w:val="24"/>
                <w:szCs w:val="24"/>
              </w:rPr>
            </w:pPr>
          </w:p>
        </w:tc>
        <w:tc>
          <w:tcPr>
            <w:tcW w:w="1559" w:type="dxa"/>
            <w:vAlign w:val="center"/>
          </w:tcPr>
          <w:p w14:paraId="5503FC28" w14:textId="77777777" w:rsidR="006D76C3" w:rsidRPr="006D76C3" w:rsidRDefault="006D76C3" w:rsidP="006D76C3">
            <w:pPr>
              <w:spacing w:after="120"/>
              <w:jc w:val="center"/>
              <w:rPr>
                <w:rFonts w:ascii="Times New Roman" w:hAnsi="Times New Roman" w:cs="Times New Roman"/>
                <w:b/>
                <w:bCs/>
                <w:sz w:val="24"/>
                <w:szCs w:val="24"/>
              </w:rPr>
            </w:pPr>
          </w:p>
        </w:tc>
      </w:tr>
      <w:tr w:rsidR="006D76C3" w:rsidRPr="006D76C3" w14:paraId="59C5A201" w14:textId="77777777" w:rsidTr="001A00B4">
        <w:tc>
          <w:tcPr>
            <w:tcW w:w="846" w:type="dxa"/>
          </w:tcPr>
          <w:p w14:paraId="521A3C8C" w14:textId="77777777" w:rsidR="006D76C3" w:rsidRPr="006D76C3" w:rsidRDefault="006D76C3" w:rsidP="006D76C3">
            <w:pPr>
              <w:spacing w:after="120"/>
              <w:jc w:val="both"/>
              <w:rPr>
                <w:rFonts w:ascii="Times New Roman" w:hAnsi="Times New Roman" w:cs="Times New Roman"/>
                <w:sz w:val="24"/>
                <w:szCs w:val="24"/>
              </w:rPr>
            </w:pPr>
          </w:p>
        </w:tc>
        <w:tc>
          <w:tcPr>
            <w:tcW w:w="4101" w:type="dxa"/>
          </w:tcPr>
          <w:p w14:paraId="53919B74" w14:textId="77777777" w:rsidR="006D76C3" w:rsidRPr="006D76C3" w:rsidRDefault="006D76C3" w:rsidP="006D76C3">
            <w:pPr>
              <w:spacing w:after="120"/>
              <w:jc w:val="both"/>
              <w:rPr>
                <w:rFonts w:ascii="Times New Roman" w:hAnsi="Times New Roman" w:cs="Times New Roman"/>
                <w:b/>
                <w:bCs/>
                <w:sz w:val="24"/>
                <w:szCs w:val="24"/>
              </w:rPr>
            </w:pPr>
            <w:r w:rsidRPr="006D76C3">
              <w:rPr>
                <w:rFonts w:ascii="Times New Roman" w:hAnsi="Times New Roman" w:cs="Times New Roman"/>
                <w:b/>
                <w:bCs/>
                <w:sz w:val="24"/>
                <w:szCs w:val="24"/>
              </w:rPr>
              <w:t xml:space="preserve">Kopā: </w:t>
            </w:r>
          </w:p>
        </w:tc>
        <w:tc>
          <w:tcPr>
            <w:tcW w:w="1143" w:type="dxa"/>
          </w:tcPr>
          <w:p w14:paraId="14058DC1" w14:textId="77777777" w:rsidR="006D76C3" w:rsidRPr="006D76C3" w:rsidRDefault="006D76C3" w:rsidP="006D76C3">
            <w:pPr>
              <w:spacing w:after="120"/>
              <w:jc w:val="center"/>
              <w:rPr>
                <w:rFonts w:ascii="Times New Roman" w:hAnsi="Times New Roman" w:cs="Times New Roman"/>
                <w:sz w:val="24"/>
                <w:szCs w:val="24"/>
              </w:rPr>
            </w:pPr>
          </w:p>
        </w:tc>
        <w:tc>
          <w:tcPr>
            <w:tcW w:w="1560" w:type="dxa"/>
            <w:vAlign w:val="center"/>
          </w:tcPr>
          <w:p w14:paraId="341BEC12" w14:textId="77777777" w:rsidR="006D76C3" w:rsidRPr="006D76C3" w:rsidRDefault="006D76C3" w:rsidP="006D76C3">
            <w:pPr>
              <w:spacing w:after="120"/>
              <w:jc w:val="center"/>
              <w:rPr>
                <w:rFonts w:ascii="Times New Roman" w:hAnsi="Times New Roman" w:cs="Times New Roman"/>
                <w:sz w:val="24"/>
                <w:szCs w:val="24"/>
              </w:rPr>
            </w:pPr>
          </w:p>
        </w:tc>
        <w:tc>
          <w:tcPr>
            <w:tcW w:w="1559" w:type="dxa"/>
            <w:vAlign w:val="center"/>
          </w:tcPr>
          <w:p w14:paraId="2E3C48E7" w14:textId="77777777" w:rsidR="006D76C3" w:rsidRPr="006D76C3" w:rsidRDefault="006D76C3" w:rsidP="006D76C3">
            <w:pPr>
              <w:spacing w:after="120"/>
              <w:jc w:val="center"/>
              <w:rPr>
                <w:rFonts w:ascii="Times New Roman" w:hAnsi="Times New Roman" w:cs="Times New Roman"/>
                <w:b/>
                <w:bCs/>
                <w:sz w:val="24"/>
                <w:szCs w:val="24"/>
              </w:rPr>
            </w:pPr>
          </w:p>
        </w:tc>
      </w:tr>
    </w:tbl>
    <w:p w14:paraId="0DE4E346" w14:textId="77777777" w:rsidR="006D76C3" w:rsidRPr="006D76C3" w:rsidRDefault="006D76C3" w:rsidP="006D76C3">
      <w:pPr>
        <w:ind w:right="-1"/>
        <w:contextualSpacing/>
        <w:jc w:val="center"/>
        <w:rPr>
          <w:rFonts w:ascii="Times New Roman" w:hAnsi="Times New Roman" w:cs="Times New Roman"/>
          <w:b/>
          <w:bCs/>
          <w:sz w:val="24"/>
          <w:szCs w:val="24"/>
        </w:rPr>
      </w:pPr>
    </w:p>
    <w:p w14:paraId="023CAC92" w14:textId="77777777" w:rsidR="00DC50CB" w:rsidRPr="00E10422" w:rsidRDefault="00DC50CB" w:rsidP="00DC50CB">
      <w:pPr>
        <w:pStyle w:val="Style4"/>
        <w:spacing w:before="0" w:after="0" w:line="240" w:lineRule="auto"/>
        <w:ind w:right="20"/>
        <w:jc w:val="right"/>
        <w:rPr>
          <w:rFonts w:ascii="Times New Roman" w:hAnsi="Times New Roman" w:cs="Times New Roman"/>
          <w:i w:val="0"/>
          <w:iCs w:val="0"/>
          <w:position w:val="-4"/>
          <w:sz w:val="22"/>
          <w:szCs w:val="22"/>
          <w:lang w:val="lv-LV" w:eastAsia="ar-SA"/>
        </w:rPr>
      </w:pPr>
      <w:r w:rsidRPr="00E10422">
        <w:rPr>
          <w:rFonts w:ascii="Times New Roman" w:hAnsi="Times New Roman" w:cs="Times New Roman"/>
          <w:i w:val="0"/>
          <w:iCs w:val="0"/>
          <w:position w:val="-4"/>
          <w:sz w:val="22"/>
          <w:szCs w:val="22"/>
          <w:lang w:val="lv-LV" w:eastAsia="ar-SA"/>
        </w:rPr>
        <w:t>Tabula Nr.2 (</w:t>
      </w:r>
      <w:proofErr w:type="spellStart"/>
      <w:r w:rsidRPr="00E10422">
        <w:rPr>
          <w:rFonts w:ascii="Times New Roman" w:hAnsi="Times New Roman" w:cs="Times New Roman"/>
          <w:position w:val="-4"/>
          <w:sz w:val="22"/>
          <w:szCs w:val="22"/>
          <w:lang w:val="lv-LV" w:eastAsia="ar-SA"/>
        </w:rPr>
        <w:t>English</w:t>
      </w:r>
      <w:proofErr w:type="spellEnd"/>
      <w:r w:rsidRPr="00E10422">
        <w:rPr>
          <w:rFonts w:ascii="Times New Roman" w:hAnsi="Times New Roman" w:cs="Times New Roman"/>
          <w:i w:val="0"/>
          <w:iCs w:val="0"/>
          <w:position w:val="-4"/>
          <w:sz w:val="22"/>
          <w:szCs w:val="22"/>
          <w:lang w:val="lv-LV" w:eastAsia="ar-SA"/>
        </w:rPr>
        <w:t>)</w:t>
      </w:r>
    </w:p>
    <w:tbl>
      <w:tblPr>
        <w:tblStyle w:val="TableGrid5"/>
        <w:tblW w:w="9209" w:type="dxa"/>
        <w:tblLook w:val="04A0" w:firstRow="1" w:lastRow="0" w:firstColumn="1" w:lastColumn="0" w:noHBand="0" w:noVBand="1"/>
      </w:tblPr>
      <w:tblGrid>
        <w:gridCol w:w="846"/>
        <w:gridCol w:w="4101"/>
        <w:gridCol w:w="1143"/>
        <w:gridCol w:w="1560"/>
        <w:gridCol w:w="1559"/>
      </w:tblGrid>
      <w:tr w:rsidR="006D76C3" w:rsidRPr="006D76C3" w14:paraId="5D56E6B4" w14:textId="77777777" w:rsidTr="001A00B4">
        <w:tc>
          <w:tcPr>
            <w:tcW w:w="846" w:type="dxa"/>
          </w:tcPr>
          <w:p w14:paraId="23B05079" w14:textId="77777777" w:rsidR="006D76C3" w:rsidRPr="006D76C3" w:rsidRDefault="006D76C3" w:rsidP="006D76C3">
            <w:pPr>
              <w:ind w:left="567" w:hanging="567"/>
              <w:jc w:val="both"/>
              <w:rPr>
                <w:rFonts w:ascii="Times New Roman" w:hAnsi="Times New Roman" w:cs="Times New Roman"/>
                <w:sz w:val="24"/>
                <w:szCs w:val="24"/>
              </w:rPr>
            </w:pPr>
            <w:r w:rsidRPr="006D76C3">
              <w:rPr>
                <w:rFonts w:ascii="Times New Roman" w:hAnsi="Times New Roman" w:cs="Times New Roman"/>
                <w:sz w:val="24"/>
                <w:szCs w:val="24"/>
                <w:lang w:bidi="en-GB"/>
              </w:rPr>
              <w:t>No.</w:t>
            </w:r>
          </w:p>
          <w:p w14:paraId="3E0C0727" w14:textId="77777777" w:rsidR="006D76C3" w:rsidRPr="006D76C3" w:rsidRDefault="006D76C3" w:rsidP="006D76C3">
            <w:pPr>
              <w:spacing w:after="120"/>
              <w:jc w:val="center"/>
              <w:rPr>
                <w:rFonts w:ascii="Times New Roman" w:hAnsi="Times New Roman" w:cs="Times New Roman"/>
                <w:b/>
                <w:bCs/>
                <w:sz w:val="24"/>
                <w:szCs w:val="24"/>
              </w:rPr>
            </w:pPr>
          </w:p>
        </w:tc>
        <w:tc>
          <w:tcPr>
            <w:tcW w:w="4101" w:type="dxa"/>
            <w:vAlign w:val="center"/>
          </w:tcPr>
          <w:p w14:paraId="6E7B2ACC" w14:textId="77777777" w:rsidR="006D76C3" w:rsidRPr="006D76C3" w:rsidRDefault="006D76C3" w:rsidP="006D76C3">
            <w:pPr>
              <w:spacing w:after="120"/>
              <w:jc w:val="center"/>
              <w:rPr>
                <w:rFonts w:ascii="Times New Roman" w:hAnsi="Times New Roman" w:cs="Times New Roman"/>
                <w:b/>
                <w:bCs/>
                <w:sz w:val="24"/>
                <w:szCs w:val="24"/>
              </w:rPr>
            </w:pPr>
            <w:proofErr w:type="spellStart"/>
            <w:r w:rsidRPr="006D76C3">
              <w:rPr>
                <w:rFonts w:ascii="Times New Roman" w:eastAsia="Times New Roman" w:hAnsi="Times New Roman" w:cs="Times New Roman"/>
                <w:b/>
                <w:sz w:val="24"/>
                <w:szCs w:val="24"/>
                <w:lang w:bidi="en-GB"/>
              </w:rPr>
              <w:t>Manufacturer</w:t>
            </w:r>
            <w:proofErr w:type="spellEnd"/>
            <w:r w:rsidRPr="006D76C3">
              <w:rPr>
                <w:rFonts w:ascii="Times New Roman" w:eastAsia="Times New Roman" w:hAnsi="Times New Roman" w:cs="Times New Roman"/>
                <w:b/>
                <w:sz w:val="24"/>
                <w:szCs w:val="24"/>
                <w:lang w:bidi="en-GB"/>
              </w:rPr>
              <w:t xml:space="preserve">, </w:t>
            </w:r>
            <w:proofErr w:type="spellStart"/>
            <w:r w:rsidRPr="006D76C3">
              <w:rPr>
                <w:rFonts w:ascii="Times New Roman" w:eastAsia="Times New Roman" w:hAnsi="Times New Roman" w:cs="Times New Roman"/>
                <w:b/>
                <w:sz w:val="24"/>
                <w:szCs w:val="24"/>
                <w:lang w:bidi="en-GB"/>
              </w:rPr>
              <w:t>model</w:t>
            </w:r>
            <w:proofErr w:type="spellEnd"/>
          </w:p>
        </w:tc>
        <w:tc>
          <w:tcPr>
            <w:tcW w:w="1143" w:type="dxa"/>
            <w:vAlign w:val="center"/>
          </w:tcPr>
          <w:p w14:paraId="0625C6D4" w14:textId="77777777" w:rsidR="006D76C3" w:rsidRPr="006D76C3" w:rsidRDefault="006D76C3" w:rsidP="006D76C3">
            <w:pPr>
              <w:spacing w:after="120"/>
              <w:jc w:val="center"/>
              <w:rPr>
                <w:rFonts w:ascii="Times New Roman" w:hAnsi="Times New Roman" w:cs="Times New Roman"/>
                <w:b/>
                <w:bCs/>
                <w:sz w:val="24"/>
                <w:szCs w:val="24"/>
              </w:rPr>
            </w:pPr>
            <w:proofErr w:type="spellStart"/>
            <w:r w:rsidRPr="006D76C3">
              <w:rPr>
                <w:rFonts w:ascii="Times New Roman" w:eastAsia="Times New Roman" w:hAnsi="Times New Roman" w:cs="Times New Roman"/>
                <w:b/>
                <w:sz w:val="24"/>
                <w:szCs w:val="24"/>
                <w:lang w:bidi="en-GB"/>
              </w:rPr>
              <w:t>Quantity</w:t>
            </w:r>
            <w:proofErr w:type="spellEnd"/>
          </w:p>
        </w:tc>
        <w:tc>
          <w:tcPr>
            <w:tcW w:w="1560" w:type="dxa"/>
            <w:vAlign w:val="center"/>
          </w:tcPr>
          <w:p w14:paraId="72496A16" w14:textId="77777777" w:rsidR="006D76C3" w:rsidRPr="006D76C3" w:rsidRDefault="006D76C3" w:rsidP="006D76C3">
            <w:pPr>
              <w:spacing w:after="120"/>
              <w:jc w:val="center"/>
              <w:rPr>
                <w:rFonts w:ascii="Times New Roman" w:hAnsi="Times New Roman" w:cs="Times New Roman"/>
                <w:b/>
                <w:bCs/>
                <w:sz w:val="24"/>
                <w:szCs w:val="24"/>
              </w:rPr>
            </w:pPr>
            <w:proofErr w:type="spellStart"/>
            <w:r w:rsidRPr="006D76C3">
              <w:rPr>
                <w:rFonts w:ascii="Times New Roman" w:eastAsia="Times New Roman" w:hAnsi="Times New Roman" w:cs="Times New Roman"/>
                <w:b/>
                <w:sz w:val="24"/>
                <w:szCs w:val="24"/>
                <w:lang w:bidi="en-GB"/>
              </w:rPr>
              <w:t>Price</w:t>
            </w:r>
            <w:proofErr w:type="spellEnd"/>
            <w:r w:rsidRPr="006D76C3">
              <w:rPr>
                <w:rFonts w:ascii="Times New Roman" w:eastAsia="Times New Roman" w:hAnsi="Times New Roman" w:cs="Times New Roman"/>
                <w:b/>
                <w:sz w:val="24"/>
                <w:szCs w:val="24"/>
                <w:lang w:bidi="en-GB"/>
              </w:rPr>
              <w:t xml:space="preserve"> per </w:t>
            </w:r>
            <w:proofErr w:type="spellStart"/>
            <w:r w:rsidRPr="006D76C3">
              <w:rPr>
                <w:rFonts w:ascii="Times New Roman" w:eastAsia="Times New Roman" w:hAnsi="Times New Roman" w:cs="Times New Roman"/>
                <w:b/>
                <w:sz w:val="24"/>
                <w:szCs w:val="24"/>
                <w:lang w:bidi="en-GB"/>
              </w:rPr>
              <w:t>unit</w:t>
            </w:r>
            <w:proofErr w:type="spellEnd"/>
            <w:r w:rsidRPr="006D76C3">
              <w:rPr>
                <w:rFonts w:ascii="Times New Roman" w:eastAsia="Times New Roman" w:hAnsi="Times New Roman" w:cs="Times New Roman"/>
                <w:b/>
                <w:sz w:val="24"/>
                <w:szCs w:val="24"/>
                <w:lang w:bidi="en-GB"/>
              </w:rPr>
              <w:t xml:space="preserve"> </w:t>
            </w:r>
            <w:proofErr w:type="spellStart"/>
            <w:r w:rsidRPr="006D76C3">
              <w:rPr>
                <w:rFonts w:ascii="Times New Roman" w:eastAsia="Times New Roman" w:hAnsi="Times New Roman" w:cs="Times New Roman"/>
                <w:b/>
                <w:sz w:val="24"/>
                <w:szCs w:val="24"/>
                <w:lang w:bidi="en-GB"/>
              </w:rPr>
              <w:t>excluding</w:t>
            </w:r>
            <w:proofErr w:type="spellEnd"/>
            <w:r w:rsidRPr="006D76C3">
              <w:rPr>
                <w:rFonts w:ascii="Times New Roman" w:eastAsia="Times New Roman" w:hAnsi="Times New Roman" w:cs="Times New Roman"/>
                <w:b/>
                <w:sz w:val="24"/>
                <w:szCs w:val="24"/>
                <w:lang w:bidi="en-GB"/>
              </w:rPr>
              <w:t xml:space="preserve"> VAT</w:t>
            </w:r>
          </w:p>
        </w:tc>
        <w:tc>
          <w:tcPr>
            <w:tcW w:w="1559" w:type="dxa"/>
            <w:vAlign w:val="center"/>
          </w:tcPr>
          <w:p w14:paraId="0577BB3E" w14:textId="77777777" w:rsidR="006D76C3" w:rsidRPr="006D76C3" w:rsidRDefault="006D76C3" w:rsidP="006D76C3">
            <w:pPr>
              <w:spacing w:after="120"/>
              <w:jc w:val="center"/>
              <w:rPr>
                <w:rFonts w:ascii="Times New Roman" w:hAnsi="Times New Roman" w:cs="Times New Roman"/>
                <w:b/>
                <w:bCs/>
                <w:sz w:val="24"/>
                <w:szCs w:val="24"/>
              </w:rPr>
            </w:pPr>
            <w:proofErr w:type="spellStart"/>
            <w:r w:rsidRPr="006D76C3">
              <w:rPr>
                <w:rFonts w:ascii="Times New Roman" w:eastAsia="Times New Roman" w:hAnsi="Times New Roman" w:cs="Times New Roman"/>
                <w:b/>
                <w:sz w:val="24"/>
                <w:szCs w:val="24"/>
                <w:lang w:bidi="en-GB"/>
              </w:rPr>
              <w:t>Total</w:t>
            </w:r>
            <w:proofErr w:type="spellEnd"/>
            <w:r w:rsidRPr="006D76C3">
              <w:rPr>
                <w:rFonts w:ascii="Times New Roman" w:eastAsia="Times New Roman" w:hAnsi="Times New Roman" w:cs="Times New Roman"/>
                <w:b/>
                <w:sz w:val="24"/>
                <w:szCs w:val="24"/>
                <w:lang w:bidi="en-GB"/>
              </w:rPr>
              <w:t xml:space="preserve"> </w:t>
            </w:r>
            <w:proofErr w:type="spellStart"/>
            <w:r w:rsidRPr="006D76C3">
              <w:rPr>
                <w:rFonts w:ascii="Times New Roman" w:eastAsia="Times New Roman" w:hAnsi="Times New Roman" w:cs="Times New Roman"/>
                <w:b/>
                <w:sz w:val="24"/>
                <w:szCs w:val="24"/>
                <w:lang w:bidi="en-GB"/>
              </w:rPr>
              <w:t>price</w:t>
            </w:r>
            <w:proofErr w:type="spellEnd"/>
            <w:r w:rsidRPr="006D76C3">
              <w:rPr>
                <w:rFonts w:ascii="Times New Roman" w:eastAsia="Times New Roman" w:hAnsi="Times New Roman" w:cs="Times New Roman"/>
                <w:b/>
                <w:sz w:val="24"/>
                <w:szCs w:val="24"/>
                <w:lang w:bidi="en-GB"/>
              </w:rPr>
              <w:t xml:space="preserve"> </w:t>
            </w:r>
            <w:proofErr w:type="spellStart"/>
            <w:r w:rsidRPr="006D76C3">
              <w:rPr>
                <w:rFonts w:ascii="Times New Roman" w:eastAsia="Times New Roman" w:hAnsi="Times New Roman" w:cs="Times New Roman"/>
                <w:b/>
                <w:sz w:val="24"/>
                <w:szCs w:val="24"/>
                <w:lang w:bidi="en-GB"/>
              </w:rPr>
              <w:t>excluding</w:t>
            </w:r>
            <w:proofErr w:type="spellEnd"/>
            <w:r w:rsidRPr="006D76C3">
              <w:rPr>
                <w:rFonts w:ascii="Times New Roman" w:eastAsia="Times New Roman" w:hAnsi="Times New Roman" w:cs="Times New Roman"/>
                <w:b/>
                <w:sz w:val="24"/>
                <w:szCs w:val="24"/>
                <w:lang w:bidi="en-GB"/>
              </w:rPr>
              <w:t xml:space="preserve"> VAT</w:t>
            </w:r>
          </w:p>
        </w:tc>
      </w:tr>
      <w:tr w:rsidR="006D76C3" w:rsidRPr="006D76C3" w14:paraId="28112046" w14:textId="77777777" w:rsidTr="001A00B4">
        <w:tc>
          <w:tcPr>
            <w:tcW w:w="846" w:type="dxa"/>
          </w:tcPr>
          <w:p w14:paraId="69DD7588" w14:textId="77777777" w:rsidR="006D76C3" w:rsidRPr="006D76C3" w:rsidRDefault="006D76C3" w:rsidP="006D76C3">
            <w:pPr>
              <w:spacing w:after="120"/>
              <w:jc w:val="both"/>
              <w:rPr>
                <w:rFonts w:ascii="Times New Roman" w:hAnsi="Times New Roman" w:cs="Times New Roman"/>
                <w:sz w:val="24"/>
                <w:szCs w:val="24"/>
              </w:rPr>
            </w:pPr>
            <w:r w:rsidRPr="006D76C3">
              <w:rPr>
                <w:rFonts w:ascii="Times New Roman" w:hAnsi="Times New Roman" w:cs="Times New Roman"/>
                <w:lang w:bidi="en-GB"/>
              </w:rPr>
              <w:t>1.</w:t>
            </w:r>
          </w:p>
        </w:tc>
        <w:tc>
          <w:tcPr>
            <w:tcW w:w="4101" w:type="dxa"/>
          </w:tcPr>
          <w:p w14:paraId="6FF2E30E" w14:textId="038ADF01" w:rsidR="006D76C3" w:rsidRPr="006D76C3" w:rsidRDefault="006D76C3" w:rsidP="006D76C3">
            <w:pPr>
              <w:spacing w:after="120"/>
              <w:jc w:val="both"/>
              <w:rPr>
                <w:rFonts w:ascii="Times New Roman" w:hAnsi="Times New Roman" w:cs="Times New Roman"/>
                <w:b/>
                <w:bCs/>
                <w:sz w:val="24"/>
                <w:szCs w:val="24"/>
              </w:rPr>
            </w:pPr>
            <w:proofErr w:type="spellStart"/>
            <w:r w:rsidRPr="006D76C3">
              <w:rPr>
                <w:rFonts w:ascii="Times New Roman" w:eastAsia="Times New Roman" w:hAnsi="Times New Roman" w:cs="Times New Roman"/>
                <w:sz w:val="24"/>
                <w:szCs w:val="24"/>
                <w:lang w:bidi="en-GB"/>
              </w:rPr>
              <w:t>Information</w:t>
            </w:r>
            <w:proofErr w:type="spellEnd"/>
            <w:r w:rsidRPr="006D76C3">
              <w:rPr>
                <w:rFonts w:ascii="Times New Roman" w:eastAsia="Times New Roman" w:hAnsi="Times New Roman" w:cs="Times New Roman"/>
                <w:sz w:val="24"/>
                <w:szCs w:val="24"/>
                <w:lang w:bidi="en-GB"/>
              </w:rPr>
              <w:t xml:space="preserve"> </w:t>
            </w:r>
            <w:proofErr w:type="spellStart"/>
            <w:r w:rsidRPr="006D76C3">
              <w:rPr>
                <w:rFonts w:ascii="Times New Roman" w:eastAsia="Times New Roman" w:hAnsi="Times New Roman" w:cs="Times New Roman"/>
                <w:sz w:val="24"/>
                <w:szCs w:val="24"/>
                <w:lang w:bidi="en-GB"/>
              </w:rPr>
              <w:t>screens</w:t>
            </w:r>
            <w:proofErr w:type="spellEnd"/>
            <w:r w:rsidR="00110DE7">
              <w:rPr>
                <w:rStyle w:val="FootnoteReference"/>
                <w:rFonts w:ascii="Times New Roman" w:eastAsia="Times New Roman" w:hAnsi="Times New Roman" w:cs="Times New Roman"/>
                <w:sz w:val="24"/>
                <w:szCs w:val="24"/>
                <w:lang w:bidi="en-GB"/>
              </w:rPr>
              <w:footnoteReference w:id="6"/>
            </w:r>
          </w:p>
        </w:tc>
        <w:tc>
          <w:tcPr>
            <w:tcW w:w="1143" w:type="dxa"/>
          </w:tcPr>
          <w:p w14:paraId="53FD8B91" w14:textId="77777777" w:rsidR="006D76C3" w:rsidRPr="006D76C3" w:rsidRDefault="006D76C3" w:rsidP="006D76C3">
            <w:pPr>
              <w:spacing w:after="120"/>
              <w:jc w:val="center"/>
              <w:rPr>
                <w:rFonts w:ascii="Times New Roman" w:hAnsi="Times New Roman" w:cs="Times New Roman"/>
                <w:sz w:val="24"/>
                <w:szCs w:val="24"/>
              </w:rPr>
            </w:pPr>
            <w:r w:rsidRPr="006D76C3">
              <w:rPr>
                <w:rFonts w:ascii="Times New Roman" w:hAnsi="Times New Roman" w:cs="Times New Roman"/>
                <w:sz w:val="24"/>
                <w:szCs w:val="24"/>
              </w:rPr>
              <w:t>60</w:t>
            </w:r>
          </w:p>
        </w:tc>
        <w:tc>
          <w:tcPr>
            <w:tcW w:w="1560" w:type="dxa"/>
            <w:vAlign w:val="center"/>
          </w:tcPr>
          <w:p w14:paraId="40E020B4" w14:textId="77777777" w:rsidR="006D76C3" w:rsidRPr="006D76C3" w:rsidRDefault="006D76C3" w:rsidP="006D76C3">
            <w:pPr>
              <w:spacing w:after="120"/>
              <w:jc w:val="center"/>
              <w:rPr>
                <w:rFonts w:ascii="Times New Roman" w:hAnsi="Times New Roman" w:cs="Times New Roman"/>
                <w:sz w:val="24"/>
                <w:szCs w:val="24"/>
              </w:rPr>
            </w:pPr>
          </w:p>
        </w:tc>
        <w:tc>
          <w:tcPr>
            <w:tcW w:w="1559" w:type="dxa"/>
            <w:vAlign w:val="center"/>
          </w:tcPr>
          <w:p w14:paraId="715369DC" w14:textId="77777777" w:rsidR="006D76C3" w:rsidRPr="006D76C3" w:rsidRDefault="006D76C3" w:rsidP="006D76C3">
            <w:pPr>
              <w:spacing w:after="120"/>
              <w:jc w:val="center"/>
              <w:rPr>
                <w:rFonts w:ascii="Times New Roman" w:hAnsi="Times New Roman" w:cs="Times New Roman"/>
                <w:b/>
                <w:bCs/>
                <w:sz w:val="24"/>
                <w:szCs w:val="24"/>
              </w:rPr>
            </w:pPr>
          </w:p>
        </w:tc>
      </w:tr>
      <w:tr w:rsidR="006D76C3" w:rsidRPr="006D76C3" w14:paraId="189C6982" w14:textId="77777777" w:rsidTr="001A00B4">
        <w:tc>
          <w:tcPr>
            <w:tcW w:w="846" w:type="dxa"/>
          </w:tcPr>
          <w:p w14:paraId="340FE0F1" w14:textId="77777777" w:rsidR="006D76C3" w:rsidRPr="006D76C3" w:rsidRDefault="006D76C3" w:rsidP="006D76C3">
            <w:pPr>
              <w:spacing w:after="120"/>
              <w:jc w:val="both"/>
              <w:rPr>
                <w:rFonts w:ascii="Times New Roman" w:hAnsi="Times New Roman" w:cs="Times New Roman"/>
                <w:sz w:val="24"/>
                <w:szCs w:val="24"/>
              </w:rPr>
            </w:pPr>
            <w:r w:rsidRPr="006D76C3">
              <w:rPr>
                <w:rFonts w:ascii="Times New Roman" w:hAnsi="Times New Roman" w:cs="Times New Roman"/>
                <w:lang w:bidi="en-GB"/>
              </w:rPr>
              <w:t>2.</w:t>
            </w:r>
          </w:p>
        </w:tc>
        <w:tc>
          <w:tcPr>
            <w:tcW w:w="4101" w:type="dxa"/>
          </w:tcPr>
          <w:p w14:paraId="60354A47" w14:textId="77777777" w:rsidR="006D76C3" w:rsidRPr="006D76C3" w:rsidRDefault="006D76C3" w:rsidP="006D76C3">
            <w:pPr>
              <w:spacing w:after="120"/>
              <w:jc w:val="both"/>
              <w:rPr>
                <w:rFonts w:ascii="Times New Roman" w:hAnsi="Times New Roman" w:cs="Times New Roman"/>
                <w:b/>
                <w:bCs/>
                <w:sz w:val="24"/>
                <w:szCs w:val="24"/>
              </w:rPr>
            </w:pPr>
            <w:proofErr w:type="spellStart"/>
            <w:r w:rsidRPr="006D76C3">
              <w:rPr>
                <w:rFonts w:ascii="Times New Roman" w:eastAsia="Times New Roman" w:hAnsi="Times New Roman" w:cs="Times New Roman"/>
                <w:sz w:val="24"/>
                <w:szCs w:val="24"/>
                <w:lang w:bidi="en-GB"/>
              </w:rPr>
              <w:t>Fixing</w:t>
            </w:r>
            <w:proofErr w:type="spellEnd"/>
            <w:r w:rsidRPr="006D76C3">
              <w:rPr>
                <w:rFonts w:ascii="Times New Roman" w:eastAsia="Times New Roman" w:hAnsi="Times New Roman" w:cs="Times New Roman"/>
                <w:sz w:val="24"/>
                <w:szCs w:val="24"/>
                <w:lang w:bidi="en-GB"/>
              </w:rPr>
              <w:t xml:space="preserve"> </w:t>
            </w:r>
            <w:proofErr w:type="spellStart"/>
            <w:r w:rsidRPr="006D76C3">
              <w:rPr>
                <w:rFonts w:ascii="Times New Roman" w:eastAsia="Times New Roman" w:hAnsi="Times New Roman" w:cs="Times New Roman"/>
                <w:sz w:val="24"/>
                <w:szCs w:val="24"/>
                <w:lang w:bidi="en-GB"/>
              </w:rPr>
              <w:t>brackets</w:t>
            </w:r>
            <w:proofErr w:type="spellEnd"/>
          </w:p>
        </w:tc>
        <w:tc>
          <w:tcPr>
            <w:tcW w:w="1143" w:type="dxa"/>
          </w:tcPr>
          <w:p w14:paraId="776F5FA1" w14:textId="77777777" w:rsidR="006D76C3" w:rsidRPr="006D76C3" w:rsidRDefault="006D76C3" w:rsidP="006D76C3">
            <w:pPr>
              <w:spacing w:after="120"/>
              <w:jc w:val="center"/>
              <w:rPr>
                <w:rFonts w:ascii="Times New Roman" w:hAnsi="Times New Roman" w:cs="Times New Roman"/>
                <w:sz w:val="24"/>
                <w:szCs w:val="24"/>
              </w:rPr>
            </w:pPr>
            <w:r w:rsidRPr="006D76C3">
              <w:rPr>
                <w:rFonts w:ascii="Times New Roman" w:hAnsi="Times New Roman" w:cs="Times New Roman"/>
                <w:sz w:val="24"/>
                <w:szCs w:val="24"/>
              </w:rPr>
              <w:t>60</w:t>
            </w:r>
          </w:p>
        </w:tc>
        <w:tc>
          <w:tcPr>
            <w:tcW w:w="1560" w:type="dxa"/>
            <w:vAlign w:val="center"/>
          </w:tcPr>
          <w:p w14:paraId="06B49B87" w14:textId="77777777" w:rsidR="006D76C3" w:rsidRPr="006D76C3" w:rsidRDefault="006D76C3" w:rsidP="006D76C3">
            <w:pPr>
              <w:spacing w:after="120"/>
              <w:jc w:val="center"/>
              <w:rPr>
                <w:rFonts w:ascii="Times New Roman" w:hAnsi="Times New Roman" w:cs="Times New Roman"/>
                <w:sz w:val="24"/>
                <w:szCs w:val="24"/>
              </w:rPr>
            </w:pPr>
          </w:p>
        </w:tc>
        <w:tc>
          <w:tcPr>
            <w:tcW w:w="1559" w:type="dxa"/>
            <w:vAlign w:val="center"/>
          </w:tcPr>
          <w:p w14:paraId="59BF3D38" w14:textId="77777777" w:rsidR="006D76C3" w:rsidRPr="006D76C3" w:rsidRDefault="006D76C3" w:rsidP="006D76C3">
            <w:pPr>
              <w:spacing w:after="120"/>
              <w:jc w:val="center"/>
              <w:rPr>
                <w:rFonts w:ascii="Times New Roman" w:hAnsi="Times New Roman" w:cs="Times New Roman"/>
                <w:b/>
                <w:bCs/>
                <w:sz w:val="24"/>
                <w:szCs w:val="24"/>
              </w:rPr>
            </w:pPr>
          </w:p>
        </w:tc>
      </w:tr>
      <w:tr w:rsidR="006D76C3" w:rsidRPr="006D76C3" w14:paraId="1DDD90A0" w14:textId="77777777" w:rsidTr="001A00B4">
        <w:tc>
          <w:tcPr>
            <w:tcW w:w="846" w:type="dxa"/>
          </w:tcPr>
          <w:p w14:paraId="438863BD" w14:textId="77777777" w:rsidR="006D76C3" w:rsidRPr="006D76C3" w:rsidRDefault="006D76C3" w:rsidP="006D76C3">
            <w:pPr>
              <w:spacing w:after="120"/>
              <w:jc w:val="both"/>
              <w:rPr>
                <w:rFonts w:ascii="Times New Roman" w:hAnsi="Times New Roman" w:cs="Times New Roman"/>
                <w:sz w:val="24"/>
                <w:szCs w:val="24"/>
              </w:rPr>
            </w:pPr>
            <w:r w:rsidRPr="006D76C3">
              <w:rPr>
                <w:rFonts w:ascii="Times New Roman" w:hAnsi="Times New Roman" w:cs="Times New Roman"/>
                <w:lang w:bidi="en-GB"/>
              </w:rPr>
              <w:t>3.</w:t>
            </w:r>
          </w:p>
        </w:tc>
        <w:tc>
          <w:tcPr>
            <w:tcW w:w="4101" w:type="dxa"/>
          </w:tcPr>
          <w:p w14:paraId="62671663" w14:textId="77777777" w:rsidR="006D76C3" w:rsidRPr="006D76C3" w:rsidRDefault="006D76C3" w:rsidP="006D76C3">
            <w:pPr>
              <w:spacing w:after="120"/>
              <w:jc w:val="both"/>
              <w:rPr>
                <w:rFonts w:ascii="Times New Roman" w:hAnsi="Times New Roman" w:cs="Times New Roman"/>
                <w:b/>
                <w:bCs/>
                <w:sz w:val="24"/>
                <w:szCs w:val="24"/>
              </w:rPr>
            </w:pPr>
            <w:proofErr w:type="spellStart"/>
            <w:r w:rsidRPr="006D76C3">
              <w:rPr>
                <w:rFonts w:ascii="Times New Roman" w:eastAsia="Times New Roman" w:hAnsi="Times New Roman" w:cs="Times New Roman"/>
                <w:sz w:val="24"/>
                <w:szCs w:val="24"/>
                <w:lang w:bidi="en-GB"/>
              </w:rPr>
              <w:t>Communication</w:t>
            </w:r>
            <w:proofErr w:type="spellEnd"/>
            <w:r w:rsidRPr="006D76C3">
              <w:rPr>
                <w:rFonts w:ascii="Times New Roman" w:eastAsia="Times New Roman" w:hAnsi="Times New Roman" w:cs="Times New Roman"/>
                <w:sz w:val="24"/>
                <w:szCs w:val="24"/>
                <w:lang w:bidi="en-GB"/>
              </w:rPr>
              <w:t xml:space="preserve"> </w:t>
            </w:r>
            <w:proofErr w:type="spellStart"/>
            <w:r w:rsidRPr="006D76C3">
              <w:rPr>
                <w:rFonts w:ascii="Times New Roman" w:eastAsia="Times New Roman" w:hAnsi="Times New Roman" w:cs="Times New Roman"/>
                <w:sz w:val="24"/>
                <w:szCs w:val="24"/>
                <w:lang w:bidi="en-GB"/>
              </w:rPr>
              <w:t>equipment</w:t>
            </w:r>
            <w:proofErr w:type="spellEnd"/>
            <w:r w:rsidRPr="006D76C3">
              <w:rPr>
                <w:rFonts w:ascii="Times New Roman" w:eastAsia="Times New Roman" w:hAnsi="Times New Roman" w:cs="Times New Roman"/>
                <w:sz w:val="24"/>
                <w:szCs w:val="24"/>
                <w:lang w:bidi="en-GB"/>
              </w:rPr>
              <w:t>/</w:t>
            </w:r>
            <w:proofErr w:type="spellStart"/>
            <w:r w:rsidRPr="006D76C3">
              <w:rPr>
                <w:rFonts w:ascii="Times New Roman" w:eastAsia="Times New Roman" w:hAnsi="Times New Roman" w:cs="Times New Roman"/>
                <w:sz w:val="24"/>
                <w:szCs w:val="24"/>
                <w:lang w:bidi="en-GB"/>
              </w:rPr>
              <w:t>routers</w:t>
            </w:r>
            <w:proofErr w:type="spellEnd"/>
          </w:p>
        </w:tc>
        <w:tc>
          <w:tcPr>
            <w:tcW w:w="1143" w:type="dxa"/>
          </w:tcPr>
          <w:p w14:paraId="27D2ADCE" w14:textId="77777777" w:rsidR="006D76C3" w:rsidRPr="006D76C3" w:rsidRDefault="006D76C3" w:rsidP="006D76C3">
            <w:pPr>
              <w:spacing w:after="120"/>
              <w:jc w:val="center"/>
              <w:rPr>
                <w:rFonts w:ascii="Times New Roman" w:hAnsi="Times New Roman" w:cs="Times New Roman"/>
                <w:sz w:val="24"/>
                <w:szCs w:val="24"/>
              </w:rPr>
            </w:pPr>
            <w:r w:rsidRPr="006D76C3">
              <w:rPr>
                <w:rFonts w:ascii="Times New Roman" w:hAnsi="Times New Roman" w:cs="Times New Roman"/>
                <w:sz w:val="24"/>
                <w:szCs w:val="24"/>
              </w:rPr>
              <w:t>60</w:t>
            </w:r>
          </w:p>
        </w:tc>
        <w:tc>
          <w:tcPr>
            <w:tcW w:w="1560" w:type="dxa"/>
            <w:vAlign w:val="center"/>
          </w:tcPr>
          <w:p w14:paraId="58628982" w14:textId="77777777" w:rsidR="006D76C3" w:rsidRPr="006D76C3" w:rsidRDefault="006D76C3" w:rsidP="006D76C3">
            <w:pPr>
              <w:spacing w:after="120"/>
              <w:jc w:val="center"/>
              <w:rPr>
                <w:rFonts w:ascii="Times New Roman" w:hAnsi="Times New Roman" w:cs="Times New Roman"/>
                <w:sz w:val="24"/>
                <w:szCs w:val="24"/>
              </w:rPr>
            </w:pPr>
          </w:p>
        </w:tc>
        <w:tc>
          <w:tcPr>
            <w:tcW w:w="1559" w:type="dxa"/>
            <w:vAlign w:val="center"/>
          </w:tcPr>
          <w:p w14:paraId="5742199D" w14:textId="77777777" w:rsidR="006D76C3" w:rsidRPr="006D76C3" w:rsidRDefault="006D76C3" w:rsidP="006D76C3">
            <w:pPr>
              <w:spacing w:after="120"/>
              <w:jc w:val="center"/>
              <w:rPr>
                <w:rFonts w:ascii="Times New Roman" w:hAnsi="Times New Roman" w:cs="Times New Roman"/>
                <w:b/>
                <w:bCs/>
                <w:sz w:val="24"/>
                <w:szCs w:val="24"/>
              </w:rPr>
            </w:pPr>
          </w:p>
        </w:tc>
      </w:tr>
      <w:tr w:rsidR="006D76C3" w:rsidRPr="006D76C3" w14:paraId="67898242" w14:textId="77777777" w:rsidTr="001A00B4">
        <w:tc>
          <w:tcPr>
            <w:tcW w:w="846" w:type="dxa"/>
          </w:tcPr>
          <w:p w14:paraId="580215E0" w14:textId="77777777" w:rsidR="006D76C3" w:rsidRPr="006D76C3" w:rsidRDefault="006D76C3" w:rsidP="006D76C3">
            <w:pPr>
              <w:spacing w:after="120"/>
              <w:jc w:val="both"/>
              <w:rPr>
                <w:rFonts w:ascii="Times New Roman" w:hAnsi="Times New Roman" w:cs="Times New Roman"/>
                <w:sz w:val="24"/>
                <w:szCs w:val="24"/>
              </w:rPr>
            </w:pPr>
            <w:r w:rsidRPr="006D76C3">
              <w:rPr>
                <w:rFonts w:ascii="Times New Roman" w:hAnsi="Times New Roman" w:cs="Times New Roman"/>
                <w:lang w:bidi="en-GB"/>
              </w:rPr>
              <w:t>4.</w:t>
            </w:r>
          </w:p>
        </w:tc>
        <w:tc>
          <w:tcPr>
            <w:tcW w:w="4101" w:type="dxa"/>
          </w:tcPr>
          <w:p w14:paraId="630E24B7" w14:textId="77777777" w:rsidR="006D76C3" w:rsidRPr="006D76C3" w:rsidRDefault="006D76C3" w:rsidP="006D76C3">
            <w:pPr>
              <w:spacing w:after="120"/>
              <w:jc w:val="both"/>
              <w:rPr>
                <w:rFonts w:ascii="Times New Roman" w:hAnsi="Times New Roman" w:cs="Times New Roman"/>
                <w:b/>
                <w:bCs/>
                <w:sz w:val="24"/>
                <w:szCs w:val="24"/>
              </w:rPr>
            </w:pPr>
            <w:proofErr w:type="spellStart"/>
            <w:r w:rsidRPr="006D76C3">
              <w:rPr>
                <w:rFonts w:ascii="Times New Roman" w:eastAsia="Times New Roman" w:hAnsi="Times New Roman" w:cs="Times New Roman"/>
                <w:sz w:val="24"/>
                <w:szCs w:val="24"/>
                <w:lang w:bidi="en-GB"/>
              </w:rPr>
              <w:t>Power</w:t>
            </w:r>
            <w:proofErr w:type="spellEnd"/>
            <w:r w:rsidRPr="006D76C3">
              <w:rPr>
                <w:rFonts w:ascii="Times New Roman" w:eastAsia="Times New Roman" w:hAnsi="Times New Roman" w:cs="Times New Roman"/>
                <w:sz w:val="24"/>
                <w:szCs w:val="24"/>
                <w:lang w:bidi="en-GB"/>
              </w:rPr>
              <w:t xml:space="preserve"> </w:t>
            </w:r>
            <w:proofErr w:type="spellStart"/>
            <w:r w:rsidRPr="006D76C3">
              <w:rPr>
                <w:rFonts w:ascii="Times New Roman" w:eastAsia="Times New Roman" w:hAnsi="Times New Roman" w:cs="Times New Roman"/>
                <w:sz w:val="24"/>
                <w:szCs w:val="24"/>
                <w:lang w:bidi="en-GB"/>
              </w:rPr>
              <w:t>supply</w:t>
            </w:r>
            <w:proofErr w:type="spellEnd"/>
            <w:r w:rsidRPr="006D76C3">
              <w:rPr>
                <w:rFonts w:ascii="Times New Roman" w:eastAsia="Times New Roman" w:hAnsi="Times New Roman" w:cs="Times New Roman"/>
                <w:sz w:val="24"/>
                <w:szCs w:val="24"/>
                <w:lang w:bidi="en-GB"/>
              </w:rPr>
              <w:t>/</w:t>
            </w:r>
            <w:proofErr w:type="spellStart"/>
            <w:r w:rsidRPr="006D76C3">
              <w:rPr>
                <w:rFonts w:ascii="Times New Roman" w:eastAsia="Times New Roman" w:hAnsi="Times New Roman" w:cs="Times New Roman"/>
                <w:sz w:val="24"/>
                <w:szCs w:val="24"/>
                <w:lang w:bidi="en-GB"/>
              </w:rPr>
              <w:t>charger</w:t>
            </w:r>
            <w:proofErr w:type="spellEnd"/>
          </w:p>
        </w:tc>
        <w:tc>
          <w:tcPr>
            <w:tcW w:w="1143" w:type="dxa"/>
          </w:tcPr>
          <w:p w14:paraId="30A3615D" w14:textId="77777777" w:rsidR="006D76C3" w:rsidRPr="006D76C3" w:rsidRDefault="006D76C3" w:rsidP="006D76C3">
            <w:pPr>
              <w:spacing w:after="120"/>
              <w:jc w:val="center"/>
              <w:rPr>
                <w:rFonts w:ascii="Times New Roman" w:hAnsi="Times New Roman" w:cs="Times New Roman"/>
                <w:sz w:val="24"/>
                <w:szCs w:val="24"/>
              </w:rPr>
            </w:pPr>
            <w:r w:rsidRPr="006D76C3">
              <w:rPr>
                <w:rFonts w:ascii="Times New Roman" w:hAnsi="Times New Roman" w:cs="Times New Roman"/>
                <w:sz w:val="24"/>
                <w:szCs w:val="24"/>
              </w:rPr>
              <w:t>60</w:t>
            </w:r>
          </w:p>
        </w:tc>
        <w:tc>
          <w:tcPr>
            <w:tcW w:w="1560" w:type="dxa"/>
            <w:vAlign w:val="center"/>
          </w:tcPr>
          <w:p w14:paraId="06DB014F" w14:textId="77777777" w:rsidR="006D76C3" w:rsidRPr="006D76C3" w:rsidRDefault="006D76C3" w:rsidP="006D76C3">
            <w:pPr>
              <w:spacing w:after="120"/>
              <w:jc w:val="center"/>
              <w:rPr>
                <w:rFonts w:ascii="Times New Roman" w:hAnsi="Times New Roman" w:cs="Times New Roman"/>
                <w:sz w:val="24"/>
                <w:szCs w:val="24"/>
              </w:rPr>
            </w:pPr>
          </w:p>
        </w:tc>
        <w:tc>
          <w:tcPr>
            <w:tcW w:w="1559" w:type="dxa"/>
            <w:vAlign w:val="center"/>
          </w:tcPr>
          <w:p w14:paraId="1ACDE2FB" w14:textId="77777777" w:rsidR="006D76C3" w:rsidRPr="006D76C3" w:rsidRDefault="006D76C3" w:rsidP="006D76C3">
            <w:pPr>
              <w:spacing w:after="120"/>
              <w:jc w:val="center"/>
              <w:rPr>
                <w:rFonts w:ascii="Times New Roman" w:hAnsi="Times New Roman" w:cs="Times New Roman"/>
                <w:b/>
                <w:bCs/>
                <w:sz w:val="24"/>
                <w:szCs w:val="24"/>
              </w:rPr>
            </w:pPr>
          </w:p>
        </w:tc>
      </w:tr>
      <w:tr w:rsidR="006D76C3" w:rsidRPr="006D76C3" w14:paraId="773D3367" w14:textId="77777777" w:rsidTr="001A00B4">
        <w:tc>
          <w:tcPr>
            <w:tcW w:w="846" w:type="dxa"/>
          </w:tcPr>
          <w:p w14:paraId="21571E55" w14:textId="77777777" w:rsidR="006D76C3" w:rsidRPr="006D76C3" w:rsidRDefault="006D76C3" w:rsidP="006D76C3">
            <w:pPr>
              <w:spacing w:after="120"/>
              <w:jc w:val="both"/>
              <w:rPr>
                <w:rFonts w:ascii="Times New Roman" w:hAnsi="Times New Roman" w:cs="Times New Roman"/>
                <w:sz w:val="24"/>
                <w:szCs w:val="24"/>
              </w:rPr>
            </w:pPr>
            <w:r w:rsidRPr="006D76C3">
              <w:rPr>
                <w:rFonts w:ascii="Times New Roman" w:hAnsi="Times New Roman" w:cs="Times New Roman"/>
                <w:lang w:bidi="en-GB"/>
              </w:rPr>
              <w:t>5.</w:t>
            </w:r>
          </w:p>
        </w:tc>
        <w:tc>
          <w:tcPr>
            <w:tcW w:w="4101" w:type="dxa"/>
          </w:tcPr>
          <w:p w14:paraId="26335C20" w14:textId="77777777" w:rsidR="006D76C3" w:rsidRPr="006D76C3" w:rsidRDefault="006D76C3" w:rsidP="006D76C3">
            <w:pPr>
              <w:spacing w:after="120"/>
              <w:jc w:val="both"/>
              <w:rPr>
                <w:rFonts w:ascii="Times New Roman" w:hAnsi="Times New Roman" w:cs="Times New Roman"/>
                <w:b/>
                <w:bCs/>
                <w:sz w:val="24"/>
                <w:szCs w:val="24"/>
              </w:rPr>
            </w:pPr>
            <w:proofErr w:type="spellStart"/>
            <w:r w:rsidRPr="006D76C3">
              <w:rPr>
                <w:rFonts w:ascii="Times New Roman" w:eastAsia="Times New Roman" w:hAnsi="Times New Roman" w:cs="Times New Roman"/>
                <w:sz w:val="24"/>
                <w:szCs w:val="24"/>
                <w:lang w:bidi="en-GB"/>
              </w:rPr>
              <w:t>Additional</w:t>
            </w:r>
            <w:proofErr w:type="spellEnd"/>
            <w:r w:rsidRPr="006D76C3">
              <w:rPr>
                <w:rFonts w:ascii="Times New Roman" w:eastAsia="Times New Roman" w:hAnsi="Times New Roman" w:cs="Times New Roman"/>
                <w:sz w:val="24"/>
                <w:szCs w:val="24"/>
                <w:lang w:bidi="en-GB"/>
              </w:rPr>
              <w:t xml:space="preserve"> </w:t>
            </w:r>
            <w:proofErr w:type="spellStart"/>
            <w:r w:rsidRPr="006D76C3">
              <w:rPr>
                <w:rFonts w:ascii="Times New Roman" w:eastAsia="Times New Roman" w:hAnsi="Times New Roman" w:cs="Times New Roman"/>
                <w:sz w:val="24"/>
                <w:szCs w:val="24"/>
                <w:lang w:bidi="en-GB"/>
              </w:rPr>
              <w:t>equipment</w:t>
            </w:r>
            <w:proofErr w:type="spellEnd"/>
            <w:r w:rsidRPr="006D76C3">
              <w:rPr>
                <w:rFonts w:ascii="Times New Roman" w:eastAsia="Times New Roman" w:hAnsi="Times New Roman" w:cs="Times New Roman"/>
                <w:sz w:val="24"/>
                <w:szCs w:val="24"/>
                <w:lang w:bidi="en-GB"/>
              </w:rPr>
              <w:t xml:space="preserve"> </w:t>
            </w:r>
            <w:proofErr w:type="spellStart"/>
            <w:r w:rsidRPr="006D76C3">
              <w:rPr>
                <w:rFonts w:ascii="Times New Roman" w:eastAsia="Times New Roman" w:hAnsi="Times New Roman" w:cs="Times New Roman"/>
                <w:sz w:val="24"/>
                <w:szCs w:val="24"/>
                <w:lang w:bidi="en-GB"/>
              </w:rPr>
              <w:t>storage</w:t>
            </w:r>
            <w:proofErr w:type="spellEnd"/>
            <w:r w:rsidRPr="006D76C3">
              <w:rPr>
                <w:rFonts w:ascii="Times New Roman" w:eastAsia="Times New Roman" w:hAnsi="Times New Roman" w:cs="Times New Roman"/>
                <w:sz w:val="24"/>
                <w:szCs w:val="24"/>
                <w:lang w:bidi="en-GB"/>
              </w:rPr>
              <w:t xml:space="preserve"> </w:t>
            </w:r>
            <w:proofErr w:type="spellStart"/>
            <w:r w:rsidRPr="006D76C3">
              <w:rPr>
                <w:rFonts w:ascii="Times New Roman" w:eastAsia="Times New Roman" w:hAnsi="Times New Roman" w:cs="Times New Roman"/>
                <w:sz w:val="24"/>
                <w:szCs w:val="24"/>
                <w:lang w:bidi="en-GB"/>
              </w:rPr>
              <w:t>and</w:t>
            </w:r>
            <w:proofErr w:type="spellEnd"/>
            <w:r w:rsidRPr="006D76C3">
              <w:rPr>
                <w:rFonts w:ascii="Times New Roman" w:eastAsia="Times New Roman" w:hAnsi="Times New Roman" w:cs="Times New Roman"/>
                <w:sz w:val="24"/>
                <w:szCs w:val="24"/>
                <w:lang w:bidi="en-GB"/>
              </w:rPr>
              <w:t xml:space="preserve"> </w:t>
            </w:r>
            <w:proofErr w:type="spellStart"/>
            <w:r w:rsidRPr="006D76C3">
              <w:rPr>
                <w:rFonts w:ascii="Times New Roman" w:eastAsia="Times New Roman" w:hAnsi="Times New Roman" w:cs="Times New Roman"/>
                <w:sz w:val="24"/>
                <w:szCs w:val="24"/>
                <w:lang w:bidi="en-GB"/>
              </w:rPr>
              <w:t>battery</w:t>
            </w:r>
            <w:proofErr w:type="spellEnd"/>
            <w:r w:rsidRPr="006D76C3">
              <w:rPr>
                <w:rFonts w:ascii="Times New Roman" w:eastAsia="Times New Roman" w:hAnsi="Times New Roman" w:cs="Times New Roman"/>
                <w:sz w:val="24"/>
                <w:szCs w:val="24"/>
                <w:lang w:bidi="en-GB"/>
              </w:rPr>
              <w:t xml:space="preserve"> </w:t>
            </w:r>
            <w:proofErr w:type="spellStart"/>
            <w:r w:rsidRPr="006D76C3">
              <w:rPr>
                <w:rFonts w:ascii="Times New Roman" w:eastAsia="Times New Roman" w:hAnsi="Times New Roman" w:cs="Times New Roman"/>
                <w:sz w:val="24"/>
                <w:szCs w:val="24"/>
                <w:lang w:bidi="en-GB"/>
              </w:rPr>
              <w:t>storage</w:t>
            </w:r>
            <w:proofErr w:type="spellEnd"/>
            <w:r w:rsidRPr="006D76C3">
              <w:rPr>
                <w:rFonts w:ascii="Times New Roman" w:eastAsia="Times New Roman" w:hAnsi="Times New Roman" w:cs="Times New Roman"/>
                <w:sz w:val="24"/>
                <w:szCs w:val="24"/>
                <w:lang w:bidi="en-GB"/>
              </w:rPr>
              <w:t xml:space="preserve"> </w:t>
            </w:r>
            <w:proofErr w:type="spellStart"/>
            <w:r w:rsidRPr="006D76C3">
              <w:rPr>
                <w:rFonts w:ascii="Times New Roman" w:eastAsia="Times New Roman" w:hAnsi="Times New Roman" w:cs="Times New Roman"/>
                <w:sz w:val="24"/>
                <w:szCs w:val="24"/>
                <w:lang w:bidi="en-GB"/>
              </w:rPr>
              <w:t>box</w:t>
            </w:r>
            <w:proofErr w:type="spellEnd"/>
          </w:p>
        </w:tc>
        <w:tc>
          <w:tcPr>
            <w:tcW w:w="1143" w:type="dxa"/>
          </w:tcPr>
          <w:p w14:paraId="1B6208C6" w14:textId="77777777" w:rsidR="006D76C3" w:rsidRPr="006D76C3" w:rsidRDefault="006D76C3" w:rsidP="006D76C3">
            <w:pPr>
              <w:spacing w:after="120"/>
              <w:jc w:val="center"/>
              <w:rPr>
                <w:rFonts w:ascii="Times New Roman" w:hAnsi="Times New Roman" w:cs="Times New Roman"/>
                <w:sz w:val="24"/>
                <w:szCs w:val="24"/>
              </w:rPr>
            </w:pPr>
            <w:r w:rsidRPr="006D76C3">
              <w:rPr>
                <w:rFonts w:ascii="Times New Roman" w:hAnsi="Times New Roman" w:cs="Times New Roman"/>
                <w:sz w:val="24"/>
                <w:szCs w:val="24"/>
              </w:rPr>
              <w:t>60</w:t>
            </w:r>
          </w:p>
        </w:tc>
        <w:tc>
          <w:tcPr>
            <w:tcW w:w="1560" w:type="dxa"/>
            <w:vAlign w:val="center"/>
          </w:tcPr>
          <w:p w14:paraId="1AF762E8" w14:textId="77777777" w:rsidR="006D76C3" w:rsidRPr="006D76C3" w:rsidRDefault="006D76C3" w:rsidP="006D76C3">
            <w:pPr>
              <w:spacing w:after="120"/>
              <w:jc w:val="center"/>
              <w:rPr>
                <w:rFonts w:ascii="Times New Roman" w:hAnsi="Times New Roman" w:cs="Times New Roman"/>
                <w:sz w:val="24"/>
                <w:szCs w:val="24"/>
              </w:rPr>
            </w:pPr>
          </w:p>
        </w:tc>
        <w:tc>
          <w:tcPr>
            <w:tcW w:w="1559" w:type="dxa"/>
            <w:vAlign w:val="center"/>
          </w:tcPr>
          <w:p w14:paraId="1F9A22FE" w14:textId="77777777" w:rsidR="006D76C3" w:rsidRPr="006D76C3" w:rsidRDefault="006D76C3" w:rsidP="006D76C3">
            <w:pPr>
              <w:spacing w:after="120"/>
              <w:jc w:val="center"/>
              <w:rPr>
                <w:rFonts w:ascii="Times New Roman" w:hAnsi="Times New Roman" w:cs="Times New Roman"/>
                <w:b/>
                <w:bCs/>
                <w:sz w:val="24"/>
                <w:szCs w:val="24"/>
              </w:rPr>
            </w:pPr>
          </w:p>
        </w:tc>
      </w:tr>
      <w:tr w:rsidR="006D76C3" w:rsidRPr="006D76C3" w14:paraId="176D3F30" w14:textId="77777777" w:rsidTr="001A00B4">
        <w:tc>
          <w:tcPr>
            <w:tcW w:w="846" w:type="dxa"/>
          </w:tcPr>
          <w:p w14:paraId="01E9DB0D" w14:textId="77777777" w:rsidR="006D76C3" w:rsidRPr="006D76C3" w:rsidRDefault="006D76C3" w:rsidP="006D76C3">
            <w:pPr>
              <w:spacing w:after="120"/>
              <w:jc w:val="both"/>
              <w:rPr>
                <w:rFonts w:ascii="Times New Roman" w:hAnsi="Times New Roman" w:cs="Times New Roman"/>
                <w:sz w:val="24"/>
                <w:szCs w:val="24"/>
              </w:rPr>
            </w:pPr>
            <w:r w:rsidRPr="006D76C3">
              <w:rPr>
                <w:rFonts w:ascii="Times New Roman" w:hAnsi="Times New Roman" w:cs="Times New Roman"/>
                <w:lang w:bidi="en-GB"/>
              </w:rPr>
              <w:t>6.</w:t>
            </w:r>
          </w:p>
        </w:tc>
        <w:tc>
          <w:tcPr>
            <w:tcW w:w="4101" w:type="dxa"/>
          </w:tcPr>
          <w:p w14:paraId="0385331B" w14:textId="77777777" w:rsidR="006D76C3" w:rsidRPr="006D76C3" w:rsidRDefault="006D76C3" w:rsidP="006D76C3">
            <w:pPr>
              <w:spacing w:after="120"/>
              <w:jc w:val="both"/>
              <w:rPr>
                <w:rFonts w:ascii="Times New Roman" w:hAnsi="Times New Roman" w:cs="Times New Roman"/>
                <w:b/>
                <w:bCs/>
                <w:sz w:val="24"/>
                <w:szCs w:val="24"/>
              </w:rPr>
            </w:pPr>
            <w:proofErr w:type="spellStart"/>
            <w:r w:rsidRPr="006D76C3">
              <w:rPr>
                <w:rFonts w:ascii="Times New Roman" w:eastAsia="Times New Roman" w:hAnsi="Times New Roman" w:cs="Times New Roman"/>
                <w:sz w:val="24"/>
                <w:szCs w:val="24"/>
                <w:lang w:bidi="en-GB"/>
              </w:rPr>
              <w:t>Backup</w:t>
            </w:r>
            <w:proofErr w:type="spellEnd"/>
            <w:r w:rsidRPr="006D76C3">
              <w:rPr>
                <w:rFonts w:ascii="Times New Roman" w:eastAsia="Times New Roman" w:hAnsi="Times New Roman" w:cs="Times New Roman"/>
                <w:sz w:val="24"/>
                <w:szCs w:val="24"/>
                <w:lang w:bidi="en-GB"/>
              </w:rPr>
              <w:t xml:space="preserve"> </w:t>
            </w:r>
            <w:proofErr w:type="spellStart"/>
            <w:r w:rsidRPr="006D76C3">
              <w:rPr>
                <w:rFonts w:ascii="Times New Roman" w:eastAsia="Times New Roman" w:hAnsi="Times New Roman" w:cs="Times New Roman"/>
                <w:sz w:val="24"/>
                <w:szCs w:val="24"/>
                <w:lang w:bidi="en-GB"/>
              </w:rPr>
              <w:t>power</w:t>
            </w:r>
            <w:proofErr w:type="spellEnd"/>
            <w:r w:rsidRPr="006D76C3">
              <w:rPr>
                <w:rFonts w:ascii="Times New Roman" w:eastAsia="Times New Roman" w:hAnsi="Times New Roman" w:cs="Times New Roman"/>
                <w:sz w:val="24"/>
                <w:szCs w:val="24"/>
                <w:lang w:bidi="en-GB"/>
              </w:rPr>
              <w:t xml:space="preserve"> </w:t>
            </w:r>
            <w:proofErr w:type="spellStart"/>
            <w:r w:rsidRPr="006D76C3">
              <w:rPr>
                <w:rFonts w:ascii="Times New Roman" w:eastAsia="Times New Roman" w:hAnsi="Times New Roman" w:cs="Times New Roman"/>
                <w:sz w:val="24"/>
                <w:szCs w:val="24"/>
                <w:lang w:bidi="en-GB"/>
              </w:rPr>
              <w:t>supply</w:t>
            </w:r>
            <w:proofErr w:type="spellEnd"/>
            <w:r w:rsidRPr="006D76C3">
              <w:rPr>
                <w:rFonts w:ascii="Times New Roman" w:eastAsia="Times New Roman" w:hAnsi="Times New Roman" w:cs="Times New Roman"/>
                <w:sz w:val="24"/>
                <w:szCs w:val="24"/>
                <w:lang w:bidi="en-GB"/>
              </w:rPr>
              <w:t>/</w:t>
            </w:r>
            <w:proofErr w:type="spellStart"/>
            <w:r w:rsidRPr="006D76C3">
              <w:rPr>
                <w:rFonts w:ascii="Times New Roman" w:eastAsia="Times New Roman" w:hAnsi="Times New Roman" w:cs="Times New Roman"/>
                <w:sz w:val="24"/>
                <w:szCs w:val="24"/>
                <w:lang w:bidi="en-GB"/>
              </w:rPr>
              <w:t>battery</w:t>
            </w:r>
            <w:proofErr w:type="spellEnd"/>
          </w:p>
        </w:tc>
        <w:tc>
          <w:tcPr>
            <w:tcW w:w="1143" w:type="dxa"/>
          </w:tcPr>
          <w:p w14:paraId="28063AD3" w14:textId="77777777" w:rsidR="006D76C3" w:rsidRPr="006D76C3" w:rsidRDefault="006D76C3" w:rsidP="006D76C3">
            <w:pPr>
              <w:spacing w:after="120"/>
              <w:jc w:val="center"/>
              <w:rPr>
                <w:rFonts w:ascii="Times New Roman" w:hAnsi="Times New Roman" w:cs="Times New Roman"/>
                <w:sz w:val="24"/>
                <w:szCs w:val="24"/>
              </w:rPr>
            </w:pPr>
            <w:r w:rsidRPr="006D76C3">
              <w:rPr>
                <w:rFonts w:ascii="Times New Roman" w:hAnsi="Times New Roman" w:cs="Times New Roman"/>
                <w:sz w:val="24"/>
                <w:szCs w:val="24"/>
              </w:rPr>
              <w:t>60</w:t>
            </w:r>
          </w:p>
        </w:tc>
        <w:tc>
          <w:tcPr>
            <w:tcW w:w="1560" w:type="dxa"/>
            <w:vAlign w:val="center"/>
          </w:tcPr>
          <w:p w14:paraId="120B7AFA" w14:textId="77777777" w:rsidR="006D76C3" w:rsidRPr="006D76C3" w:rsidRDefault="006D76C3" w:rsidP="006D76C3">
            <w:pPr>
              <w:spacing w:after="120"/>
              <w:jc w:val="center"/>
              <w:rPr>
                <w:rFonts w:ascii="Times New Roman" w:hAnsi="Times New Roman" w:cs="Times New Roman"/>
                <w:sz w:val="24"/>
                <w:szCs w:val="24"/>
              </w:rPr>
            </w:pPr>
          </w:p>
        </w:tc>
        <w:tc>
          <w:tcPr>
            <w:tcW w:w="1559" w:type="dxa"/>
            <w:vAlign w:val="center"/>
          </w:tcPr>
          <w:p w14:paraId="5D79743D" w14:textId="77777777" w:rsidR="006D76C3" w:rsidRPr="006D76C3" w:rsidRDefault="006D76C3" w:rsidP="006D76C3">
            <w:pPr>
              <w:spacing w:after="120"/>
              <w:jc w:val="center"/>
              <w:rPr>
                <w:rFonts w:ascii="Times New Roman" w:hAnsi="Times New Roman" w:cs="Times New Roman"/>
                <w:b/>
                <w:bCs/>
                <w:sz w:val="24"/>
                <w:szCs w:val="24"/>
              </w:rPr>
            </w:pPr>
          </w:p>
        </w:tc>
      </w:tr>
      <w:tr w:rsidR="006D76C3" w:rsidRPr="006D76C3" w14:paraId="3360D7DC" w14:textId="77777777" w:rsidTr="001A00B4">
        <w:tc>
          <w:tcPr>
            <w:tcW w:w="846" w:type="dxa"/>
          </w:tcPr>
          <w:p w14:paraId="551DC956" w14:textId="77777777" w:rsidR="006D76C3" w:rsidRPr="006D76C3" w:rsidRDefault="006D76C3" w:rsidP="006D76C3">
            <w:pPr>
              <w:spacing w:after="120"/>
              <w:jc w:val="both"/>
              <w:rPr>
                <w:rFonts w:ascii="Times New Roman" w:hAnsi="Times New Roman" w:cs="Times New Roman"/>
                <w:sz w:val="24"/>
                <w:szCs w:val="24"/>
              </w:rPr>
            </w:pPr>
            <w:r w:rsidRPr="006D76C3">
              <w:rPr>
                <w:rFonts w:ascii="Times New Roman" w:hAnsi="Times New Roman" w:cs="Times New Roman"/>
                <w:lang w:bidi="en-GB"/>
              </w:rPr>
              <w:lastRenderedPageBreak/>
              <w:t>7.</w:t>
            </w:r>
          </w:p>
        </w:tc>
        <w:tc>
          <w:tcPr>
            <w:tcW w:w="4101" w:type="dxa"/>
          </w:tcPr>
          <w:p w14:paraId="72C1CB38" w14:textId="77777777" w:rsidR="006D76C3" w:rsidRPr="006D76C3" w:rsidRDefault="006D76C3" w:rsidP="006D76C3">
            <w:pPr>
              <w:spacing w:after="120"/>
              <w:jc w:val="both"/>
              <w:rPr>
                <w:rFonts w:ascii="Times New Roman" w:hAnsi="Times New Roman" w:cs="Times New Roman"/>
                <w:b/>
                <w:bCs/>
                <w:sz w:val="24"/>
                <w:szCs w:val="24"/>
              </w:rPr>
            </w:pPr>
            <w:proofErr w:type="spellStart"/>
            <w:r w:rsidRPr="006D76C3">
              <w:rPr>
                <w:rFonts w:ascii="Times New Roman" w:eastAsia="Times New Roman" w:hAnsi="Times New Roman" w:cs="Times New Roman"/>
                <w:sz w:val="24"/>
                <w:szCs w:val="24"/>
                <w:lang w:bidi="en-GB"/>
              </w:rPr>
              <w:t>Software</w:t>
            </w:r>
            <w:proofErr w:type="spellEnd"/>
            <w:r w:rsidRPr="006D76C3">
              <w:rPr>
                <w:rFonts w:ascii="Times New Roman" w:eastAsia="Times New Roman" w:hAnsi="Times New Roman" w:cs="Times New Roman"/>
                <w:sz w:val="24"/>
                <w:szCs w:val="24"/>
                <w:lang w:bidi="en-GB"/>
              </w:rPr>
              <w:t xml:space="preserve"> licences</w:t>
            </w:r>
          </w:p>
        </w:tc>
        <w:tc>
          <w:tcPr>
            <w:tcW w:w="1143" w:type="dxa"/>
          </w:tcPr>
          <w:p w14:paraId="0F9E2187" w14:textId="77777777" w:rsidR="006D76C3" w:rsidRPr="006D76C3" w:rsidRDefault="006D76C3" w:rsidP="006D76C3">
            <w:pPr>
              <w:spacing w:after="120"/>
              <w:jc w:val="center"/>
              <w:rPr>
                <w:rFonts w:ascii="Times New Roman" w:hAnsi="Times New Roman" w:cs="Times New Roman"/>
                <w:sz w:val="24"/>
                <w:szCs w:val="24"/>
              </w:rPr>
            </w:pPr>
            <w:r w:rsidRPr="006D76C3">
              <w:rPr>
                <w:rFonts w:ascii="Times New Roman" w:hAnsi="Times New Roman" w:cs="Times New Roman"/>
                <w:sz w:val="24"/>
                <w:szCs w:val="24"/>
              </w:rPr>
              <w:t>60</w:t>
            </w:r>
          </w:p>
        </w:tc>
        <w:tc>
          <w:tcPr>
            <w:tcW w:w="1560" w:type="dxa"/>
            <w:vAlign w:val="center"/>
          </w:tcPr>
          <w:p w14:paraId="4078E706" w14:textId="77777777" w:rsidR="006D76C3" w:rsidRPr="006D76C3" w:rsidRDefault="006D76C3" w:rsidP="006D76C3">
            <w:pPr>
              <w:spacing w:after="120"/>
              <w:jc w:val="center"/>
              <w:rPr>
                <w:rFonts w:ascii="Times New Roman" w:hAnsi="Times New Roman" w:cs="Times New Roman"/>
                <w:sz w:val="24"/>
                <w:szCs w:val="24"/>
              </w:rPr>
            </w:pPr>
          </w:p>
        </w:tc>
        <w:tc>
          <w:tcPr>
            <w:tcW w:w="1559" w:type="dxa"/>
            <w:vAlign w:val="center"/>
          </w:tcPr>
          <w:p w14:paraId="7943A6BF" w14:textId="77777777" w:rsidR="006D76C3" w:rsidRPr="006D76C3" w:rsidRDefault="006D76C3" w:rsidP="006D76C3">
            <w:pPr>
              <w:spacing w:after="120"/>
              <w:jc w:val="center"/>
              <w:rPr>
                <w:rFonts w:ascii="Times New Roman" w:hAnsi="Times New Roman" w:cs="Times New Roman"/>
                <w:b/>
                <w:bCs/>
                <w:sz w:val="24"/>
                <w:szCs w:val="24"/>
              </w:rPr>
            </w:pPr>
          </w:p>
        </w:tc>
      </w:tr>
      <w:tr w:rsidR="006D76C3" w:rsidRPr="006D76C3" w14:paraId="102540F0" w14:textId="77777777" w:rsidTr="001A00B4">
        <w:tc>
          <w:tcPr>
            <w:tcW w:w="846" w:type="dxa"/>
          </w:tcPr>
          <w:p w14:paraId="6808203F" w14:textId="4D671C3A" w:rsidR="006D76C3" w:rsidRPr="006D76C3" w:rsidRDefault="002E1511" w:rsidP="006D76C3">
            <w:pPr>
              <w:spacing w:after="120"/>
              <w:jc w:val="both"/>
              <w:rPr>
                <w:rFonts w:ascii="Times New Roman" w:hAnsi="Times New Roman" w:cs="Times New Roman"/>
                <w:sz w:val="24"/>
                <w:szCs w:val="24"/>
              </w:rPr>
            </w:pPr>
            <w:r>
              <w:rPr>
                <w:rFonts w:ascii="Times New Roman" w:hAnsi="Times New Roman" w:cs="Times New Roman"/>
                <w:lang w:bidi="en-GB"/>
              </w:rPr>
              <w:t>8</w:t>
            </w:r>
            <w:r w:rsidR="006D76C3" w:rsidRPr="006D76C3">
              <w:rPr>
                <w:rFonts w:ascii="Times New Roman" w:hAnsi="Times New Roman" w:cs="Times New Roman"/>
                <w:lang w:bidi="en-GB"/>
              </w:rPr>
              <w:t>.</w:t>
            </w:r>
          </w:p>
        </w:tc>
        <w:tc>
          <w:tcPr>
            <w:tcW w:w="4101" w:type="dxa"/>
          </w:tcPr>
          <w:p w14:paraId="1AC9F3F2" w14:textId="600784D0" w:rsidR="006D76C3" w:rsidRPr="006D76C3" w:rsidRDefault="006D76C3" w:rsidP="006D76C3">
            <w:pPr>
              <w:spacing w:after="120"/>
              <w:jc w:val="both"/>
              <w:rPr>
                <w:rFonts w:ascii="Times New Roman" w:hAnsi="Times New Roman" w:cs="Times New Roman"/>
                <w:b/>
                <w:bCs/>
                <w:sz w:val="24"/>
                <w:szCs w:val="24"/>
              </w:rPr>
            </w:pPr>
            <w:proofErr w:type="spellStart"/>
            <w:r w:rsidRPr="006D76C3">
              <w:rPr>
                <w:rFonts w:ascii="Times New Roman" w:eastAsia="Times New Roman" w:hAnsi="Times New Roman" w:cs="Times New Roman"/>
                <w:sz w:val="24"/>
                <w:szCs w:val="24"/>
                <w:lang w:bidi="en-GB"/>
              </w:rPr>
              <w:t>Content</w:t>
            </w:r>
            <w:proofErr w:type="spellEnd"/>
            <w:r w:rsidRPr="006D76C3">
              <w:rPr>
                <w:rFonts w:ascii="Times New Roman" w:eastAsia="Times New Roman" w:hAnsi="Times New Roman" w:cs="Times New Roman"/>
                <w:sz w:val="24"/>
                <w:szCs w:val="24"/>
                <w:lang w:bidi="en-GB"/>
              </w:rPr>
              <w:t xml:space="preserve"> </w:t>
            </w:r>
            <w:proofErr w:type="spellStart"/>
            <w:r w:rsidRPr="006D76C3">
              <w:rPr>
                <w:rFonts w:ascii="Times New Roman" w:eastAsia="Times New Roman" w:hAnsi="Times New Roman" w:cs="Times New Roman"/>
                <w:sz w:val="24"/>
                <w:szCs w:val="24"/>
                <w:lang w:bidi="en-GB"/>
              </w:rPr>
              <w:t>management</w:t>
            </w:r>
            <w:proofErr w:type="spellEnd"/>
            <w:r w:rsidRPr="006D76C3">
              <w:rPr>
                <w:rFonts w:ascii="Times New Roman" w:eastAsia="Times New Roman" w:hAnsi="Times New Roman" w:cs="Times New Roman"/>
                <w:sz w:val="24"/>
                <w:szCs w:val="24"/>
                <w:lang w:bidi="en-GB"/>
              </w:rPr>
              <w:t xml:space="preserve"> </w:t>
            </w:r>
            <w:proofErr w:type="spellStart"/>
            <w:r w:rsidRPr="006D76C3">
              <w:rPr>
                <w:rFonts w:ascii="Times New Roman" w:eastAsia="Times New Roman" w:hAnsi="Times New Roman" w:cs="Times New Roman"/>
                <w:sz w:val="24"/>
                <w:szCs w:val="24"/>
                <w:lang w:bidi="en-GB"/>
              </w:rPr>
              <w:t>software</w:t>
            </w:r>
            <w:proofErr w:type="spellEnd"/>
            <w:r w:rsidR="00CD1E31">
              <w:rPr>
                <w:rStyle w:val="FootnoteReference"/>
                <w:rFonts w:ascii="Times New Roman" w:eastAsia="Times New Roman" w:hAnsi="Times New Roman" w:cs="Times New Roman"/>
                <w:sz w:val="24"/>
                <w:szCs w:val="24"/>
                <w:lang w:bidi="en-GB"/>
              </w:rPr>
              <w:footnoteReference w:id="7"/>
            </w:r>
          </w:p>
        </w:tc>
        <w:tc>
          <w:tcPr>
            <w:tcW w:w="1143" w:type="dxa"/>
          </w:tcPr>
          <w:p w14:paraId="50A04356" w14:textId="77777777" w:rsidR="006D76C3" w:rsidRPr="006D76C3" w:rsidRDefault="006D76C3" w:rsidP="006D76C3">
            <w:pPr>
              <w:spacing w:after="120"/>
              <w:jc w:val="center"/>
              <w:rPr>
                <w:rFonts w:ascii="Times New Roman" w:hAnsi="Times New Roman" w:cs="Times New Roman"/>
                <w:sz w:val="24"/>
                <w:szCs w:val="24"/>
              </w:rPr>
            </w:pPr>
            <w:r w:rsidRPr="006D76C3">
              <w:rPr>
                <w:rFonts w:ascii="Times New Roman" w:hAnsi="Times New Roman" w:cs="Times New Roman"/>
                <w:sz w:val="24"/>
                <w:szCs w:val="24"/>
              </w:rPr>
              <w:t>1</w:t>
            </w:r>
          </w:p>
        </w:tc>
        <w:tc>
          <w:tcPr>
            <w:tcW w:w="1560" w:type="dxa"/>
            <w:vAlign w:val="center"/>
          </w:tcPr>
          <w:p w14:paraId="2F440B77" w14:textId="77777777" w:rsidR="006D76C3" w:rsidRPr="006D76C3" w:rsidRDefault="006D76C3" w:rsidP="006D76C3">
            <w:pPr>
              <w:spacing w:after="120"/>
              <w:jc w:val="center"/>
              <w:rPr>
                <w:rFonts w:ascii="Times New Roman" w:hAnsi="Times New Roman" w:cs="Times New Roman"/>
                <w:sz w:val="24"/>
                <w:szCs w:val="24"/>
              </w:rPr>
            </w:pPr>
          </w:p>
        </w:tc>
        <w:tc>
          <w:tcPr>
            <w:tcW w:w="1559" w:type="dxa"/>
            <w:vAlign w:val="center"/>
          </w:tcPr>
          <w:p w14:paraId="6078AA2C" w14:textId="77777777" w:rsidR="006D76C3" w:rsidRPr="006D76C3" w:rsidRDefault="006D76C3" w:rsidP="006D76C3">
            <w:pPr>
              <w:spacing w:after="120"/>
              <w:jc w:val="center"/>
              <w:rPr>
                <w:rFonts w:ascii="Times New Roman" w:hAnsi="Times New Roman" w:cs="Times New Roman"/>
                <w:b/>
                <w:bCs/>
                <w:sz w:val="24"/>
                <w:szCs w:val="24"/>
              </w:rPr>
            </w:pPr>
          </w:p>
        </w:tc>
      </w:tr>
      <w:tr w:rsidR="006D76C3" w:rsidRPr="006D76C3" w14:paraId="61C79151" w14:textId="77777777" w:rsidTr="001A00B4">
        <w:tc>
          <w:tcPr>
            <w:tcW w:w="846" w:type="dxa"/>
          </w:tcPr>
          <w:p w14:paraId="43DE61E9" w14:textId="77777777" w:rsidR="006D76C3" w:rsidRPr="006D76C3" w:rsidRDefault="006D76C3" w:rsidP="006D76C3">
            <w:pPr>
              <w:spacing w:after="120"/>
              <w:jc w:val="both"/>
              <w:rPr>
                <w:rFonts w:ascii="Times New Roman" w:hAnsi="Times New Roman" w:cs="Times New Roman"/>
                <w:sz w:val="24"/>
                <w:szCs w:val="24"/>
              </w:rPr>
            </w:pPr>
          </w:p>
        </w:tc>
        <w:tc>
          <w:tcPr>
            <w:tcW w:w="4101" w:type="dxa"/>
          </w:tcPr>
          <w:p w14:paraId="455EFCB0" w14:textId="77777777" w:rsidR="006D76C3" w:rsidRPr="006D76C3" w:rsidRDefault="006D76C3" w:rsidP="006D76C3">
            <w:pPr>
              <w:spacing w:after="120"/>
              <w:jc w:val="both"/>
              <w:rPr>
                <w:rFonts w:ascii="Times New Roman" w:hAnsi="Times New Roman" w:cs="Times New Roman"/>
                <w:b/>
                <w:bCs/>
                <w:sz w:val="24"/>
                <w:szCs w:val="24"/>
              </w:rPr>
            </w:pPr>
            <w:proofErr w:type="spellStart"/>
            <w:r w:rsidRPr="006D76C3">
              <w:rPr>
                <w:rFonts w:ascii="Times New Roman" w:eastAsia="Times New Roman" w:hAnsi="Times New Roman" w:cs="Times New Roman"/>
                <w:b/>
                <w:sz w:val="24"/>
                <w:szCs w:val="24"/>
                <w:lang w:bidi="en-GB"/>
              </w:rPr>
              <w:t>Total</w:t>
            </w:r>
            <w:proofErr w:type="spellEnd"/>
            <w:r w:rsidRPr="006D76C3">
              <w:rPr>
                <w:rFonts w:ascii="Times New Roman" w:eastAsia="Times New Roman" w:hAnsi="Times New Roman" w:cs="Times New Roman"/>
                <w:b/>
                <w:sz w:val="24"/>
                <w:szCs w:val="24"/>
                <w:lang w:bidi="en-GB"/>
              </w:rPr>
              <w:t xml:space="preserve">: </w:t>
            </w:r>
          </w:p>
        </w:tc>
        <w:tc>
          <w:tcPr>
            <w:tcW w:w="1143" w:type="dxa"/>
          </w:tcPr>
          <w:p w14:paraId="6810CBFE" w14:textId="77777777" w:rsidR="006D76C3" w:rsidRPr="006D76C3" w:rsidRDefault="006D76C3" w:rsidP="006D76C3">
            <w:pPr>
              <w:spacing w:after="120"/>
              <w:jc w:val="center"/>
              <w:rPr>
                <w:rFonts w:ascii="Times New Roman" w:hAnsi="Times New Roman" w:cs="Times New Roman"/>
                <w:sz w:val="24"/>
                <w:szCs w:val="24"/>
              </w:rPr>
            </w:pPr>
          </w:p>
        </w:tc>
        <w:tc>
          <w:tcPr>
            <w:tcW w:w="1560" w:type="dxa"/>
            <w:vAlign w:val="center"/>
          </w:tcPr>
          <w:p w14:paraId="676ECA3B" w14:textId="77777777" w:rsidR="006D76C3" w:rsidRPr="006D76C3" w:rsidRDefault="006D76C3" w:rsidP="006D76C3">
            <w:pPr>
              <w:spacing w:after="120"/>
              <w:jc w:val="center"/>
              <w:rPr>
                <w:rFonts w:ascii="Times New Roman" w:hAnsi="Times New Roman" w:cs="Times New Roman"/>
                <w:sz w:val="24"/>
                <w:szCs w:val="24"/>
              </w:rPr>
            </w:pPr>
          </w:p>
        </w:tc>
        <w:tc>
          <w:tcPr>
            <w:tcW w:w="1559" w:type="dxa"/>
            <w:vAlign w:val="center"/>
          </w:tcPr>
          <w:p w14:paraId="2051160C" w14:textId="77777777" w:rsidR="006D76C3" w:rsidRPr="006D76C3" w:rsidRDefault="006D76C3" w:rsidP="006D76C3">
            <w:pPr>
              <w:spacing w:after="120"/>
              <w:jc w:val="center"/>
              <w:rPr>
                <w:rFonts w:ascii="Times New Roman" w:hAnsi="Times New Roman" w:cs="Times New Roman"/>
                <w:b/>
                <w:bCs/>
                <w:sz w:val="24"/>
                <w:szCs w:val="24"/>
              </w:rPr>
            </w:pPr>
          </w:p>
        </w:tc>
      </w:tr>
    </w:tbl>
    <w:p w14:paraId="401EAACA" w14:textId="77777777" w:rsidR="006D76C3" w:rsidRPr="006D76C3" w:rsidRDefault="006D76C3" w:rsidP="006D76C3">
      <w:pPr>
        <w:ind w:right="-1"/>
        <w:contextualSpacing/>
        <w:jc w:val="center"/>
        <w:rPr>
          <w:rFonts w:ascii="Times New Roman" w:hAnsi="Times New Roman" w:cs="Times New Roman"/>
          <w:b/>
          <w:bCs/>
          <w:sz w:val="24"/>
          <w:szCs w:val="24"/>
        </w:rPr>
      </w:pPr>
    </w:p>
    <w:p w14:paraId="467EE212" w14:textId="77777777" w:rsidR="00441A94" w:rsidRPr="00E10422" w:rsidRDefault="00441A94" w:rsidP="000C655A">
      <w:pPr>
        <w:spacing w:after="0" w:line="240" w:lineRule="auto"/>
        <w:ind w:left="644"/>
        <w:jc w:val="right"/>
        <w:rPr>
          <w:rFonts w:ascii="Times New Roman" w:eastAsia="Times New Roman" w:hAnsi="Times New Roman" w:cs="Times New Roman"/>
          <w:sz w:val="24"/>
          <w:szCs w:val="24"/>
        </w:rPr>
      </w:pPr>
    </w:p>
    <w:p w14:paraId="65DFA7EE" w14:textId="77777777" w:rsidR="00441A94" w:rsidRPr="00E10422" w:rsidRDefault="00441A94" w:rsidP="000C655A">
      <w:pPr>
        <w:spacing w:after="0" w:line="240" w:lineRule="auto"/>
        <w:ind w:left="644"/>
        <w:jc w:val="right"/>
        <w:rPr>
          <w:rFonts w:ascii="Times New Roman" w:eastAsia="Times New Roman" w:hAnsi="Times New Roman" w:cs="Times New Roman"/>
          <w:sz w:val="24"/>
          <w:szCs w:val="24"/>
        </w:rPr>
      </w:pPr>
    </w:p>
    <w:p w14:paraId="5C87F474" w14:textId="77777777" w:rsidR="000C655A" w:rsidRPr="00E10422" w:rsidRDefault="000C655A" w:rsidP="000C655A">
      <w:pPr>
        <w:spacing w:after="0" w:line="240" w:lineRule="auto"/>
        <w:ind w:left="644"/>
        <w:jc w:val="right"/>
        <w:rPr>
          <w:rFonts w:ascii="Times New Roman" w:eastAsia="Times New Roman" w:hAnsi="Times New Roman" w:cs="Times New Roman"/>
          <w:sz w:val="24"/>
          <w:szCs w:val="24"/>
        </w:rPr>
      </w:pPr>
    </w:p>
    <w:p w14:paraId="66B9E66C" w14:textId="77777777" w:rsidR="000C655A" w:rsidRPr="00E10422" w:rsidRDefault="000C655A" w:rsidP="000C655A">
      <w:pPr>
        <w:spacing w:after="0" w:line="240" w:lineRule="auto"/>
        <w:ind w:right="-58"/>
        <w:jc w:val="both"/>
        <w:rPr>
          <w:rFonts w:ascii="Times New Roman" w:eastAsia="Times New Roman" w:hAnsi="Times New Roman" w:cs="Times New Roman"/>
          <w:b/>
          <w:sz w:val="24"/>
          <w:szCs w:val="24"/>
        </w:rPr>
      </w:pPr>
      <w:r w:rsidRPr="00E10422">
        <w:rPr>
          <w:rFonts w:ascii="Times New Roman" w:eastAsia="Times New Roman" w:hAnsi="Times New Roman" w:cs="Times New Roman"/>
          <w:b/>
          <w:sz w:val="24"/>
          <w:szCs w:val="24"/>
        </w:rPr>
        <w:t>_______________________________________________________________________</w:t>
      </w:r>
    </w:p>
    <w:p w14:paraId="04C9A6BD" w14:textId="77777777" w:rsidR="000C655A" w:rsidRPr="00E10422" w:rsidRDefault="000C655A" w:rsidP="000C655A">
      <w:pPr>
        <w:spacing w:after="0" w:line="240" w:lineRule="auto"/>
        <w:rPr>
          <w:rFonts w:ascii="Times New Roman" w:eastAsia="Times New Roman" w:hAnsi="Times New Roman" w:cs="Times New Roman"/>
          <w:sz w:val="20"/>
          <w:szCs w:val="24"/>
          <w:lang w:eastAsia="lv-LV"/>
        </w:rPr>
      </w:pPr>
      <w:r w:rsidRPr="00E10422">
        <w:rPr>
          <w:rFonts w:ascii="Times New Roman" w:eastAsia="Times New Roman" w:hAnsi="Times New Roman" w:cs="Times New Roman"/>
          <w:sz w:val="20"/>
          <w:szCs w:val="24"/>
          <w:lang w:eastAsia="lv-LV"/>
        </w:rPr>
        <w:t>Pretendenta amatpersonas ar paraksta tiesībām (vai pretendenta pilnvarotās personas) vārds, uzvārds, amats, paraksts</w:t>
      </w:r>
    </w:p>
    <w:p w14:paraId="470E4A8C" w14:textId="77777777" w:rsidR="000C655A" w:rsidRDefault="000C655A" w:rsidP="000C655A">
      <w:pPr>
        <w:spacing w:after="0" w:line="240" w:lineRule="auto"/>
        <w:rPr>
          <w:rFonts w:ascii="Times New Roman" w:eastAsia="Times New Roman" w:hAnsi="Times New Roman" w:cs="Times New Roman"/>
          <w:sz w:val="20"/>
          <w:szCs w:val="24"/>
          <w:lang w:eastAsia="lv-LV"/>
        </w:rPr>
      </w:pPr>
    </w:p>
    <w:p w14:paraId="37B71C27" w14:textId="191D0CD3" w:rsidR="009779C5" w:rsidRPr="00C01C8E" w:rsidRDefault="009779C5" w:rsidP="00C01C8E">
      <w:pPr>
        <w:spacing w:after="0" w:line="240" w:lineRule="auto"/>
        <w:ind w:right="-58"/>
        <w:jc w:val="both"/>
        <w:rPr>
          <w:rFonts w:ascii="Times New Roman" w:eastAsia="Times New Roman" w:hAnsi="Times New Roman" w:cs="Times New Roman"/>
          <w:bCs/>
          <w:sz w:val="24"/>
          <w:szCs w:val="24"/>
        </w:rPr>
      </w:pPr>
      <w:r w:rsidRPr="00C01C8E">
        <w:rPr>
          <w:rFonts w:ascii="Times New Roman" w:eastAsia="Times New Roman" w:hAnsi="Times New Roman" w:cs="Times New Roman"/>
          <w:bCs/>
          <w:sz w:val="24"/>
          <w:szCs w:val="24"/>
        </w:rPr>
        <w:t>_______________________________________________________________________</w:t>
      </w:r>
    </w:p>
    <w:p w14:paraId="1D8D6ECD" w14:textId="4438AC25" w:rsidR="009779C5" w:rsidRPr="00E10422" w:rsidRDefault="009779C5" w:rsidP="000C655A">
      <w:pPr>
        <w:spacing w:after="0" w:line="240" w:lineRule="auto"/>
        <w:rPr>
          <w:rFonts w:ascii="Times New Roman" w:eastAsia="Times New Roman" w:hAnsi="Times New Roman" w:cs="Times New Roman"/>
          <w:sz w:val="20"/>
          <w:szCs w:val="24"/>
          <w:lang w:eastAsia="lv-LV"/>
        </w:rPr>
      </w:pPr>
      <w:proofErr w:type="spellStart"/>
      <w:r w:rsidRPr="009779C5">
        <w:rPr>
          <w:rFonts w:ascii="Times New Roman" w:eastAsia="Times New Roman" w:hAnsi="Times New Roman" w:cs="Times New Roman"/>
          <w:sz w:val="20"/>
          <w:szCs w:val="24"/>
          <w:lang w:eastAsia="lv-LV"/>
        </w:rPr>
        <w:t>Name</w:t>
      </w:r>
      <w:proofErr w:type="spellEnd"/>
      <w:r w:rsidRPr="009779C5">
        <w:rPr>
          <w:rFonts w:ascii="Times New Roman" w:eastAsia="Times New Roman" w:hAnsi="Times New Roman" w:cs="Times New Roman"/>
          <w:sz w:val="20"/>
          <w:szCs w:val="24"/>
          <w:lang w:eastAsia="lv-LV"/>
        </w:rPr>
        <w:t xml:space="preserve">, </w:t>
      </w:r>
      <w:proofErr w:type="spellStart"/>
      <w:r w:rsidRPr="009779C5">
        <w:rPr>
          <w:rFonts w:ascii="Times New Roman" w:eastAsia="Times New Roman" w:hAnsi="Times New Roman" w:cs="Times New Roman"/>
          <w:sz w:val="20"/>
          <w:szCs w:val="24"/>
          <w:lang w:eastAsia="lv-LV"/>
        </w:rPr>
        <w:t>surname</w:t>
      </w:r>
      <w:proofErr w:type="spellEnd"/>
      <w:r w:rsidRPr="009779C5">
        <w:rPr>
          <w:rFonts w:ascii="Times New Roman" w:eastAsia="Times New Roman" w:hAnsi="Times New Roman" w:cs="Times New Roman"/>
          <w:sz w:val="20"/>
          <w:szCs w:val="24"/>
          <w:lang w:eastAsia="lv-LV"/>
        </w:rPr>
        <w:t xml:space="preserve">, </w:t>
      </w:r>
      <w:proofErr w:type="spellStart"/>
      <w:r w:rsidRPr="009779C5">
        <w:rPr>
          <w:rFonts w:ascii="Times New Roman" w:eastAsia="Times New Roman" w:hAnsi="Times New Roman" w:cs="Times New Roman"/>
          <w:sz w:val="20"/>
          <w:szCs w:val="24"/>
          <w:lang w:eastAsia="lv-LV"/>
        </w:rPr>
        <w:t>position</w:t>
      </w:r>
      <w:proofErr w:type="spellEnd"/>
      <w:r w:rsidRPr="009779C5">
        <w:rPr>
          <w:rFonts w:ascii="Times New Roman" w:eastAsia="Times New Roman" w:hAnsi="Times New Roman" w:cs="Times New Roman"/>
          <w:sz w:val="20"/>
          <w:szCs w:val="24"/>
          <w:lang w:eastAsia="lv-LV"/>
        </w:rPr>
        <w:t xml:space="preserve">, </w:t>
      </w:r>
      <w:proofErr w:type="spellStart"/>
      <w:r w:rsidRPr="009779C5">
        <w:rPr>
          <w:rFonts w:ascii="Times New Roman" w:eastAsia="Times New Roman" w:hAnsi="Times New Roman" w:cs="Times New Roman"/>
          <w:sz w:val="20"/>
          <w:szCs w:val="24"/>
          <w:lang w:eastAsia="lv-LV"/>
        </w:rPr>
        <w:t>signature</w:t>
      </w:r>
      <w:proofErr w:type="spellEnd"/>
      <w:r w:rsidRPr="009779C5">
        <w:rPr>
          <w:rFonts w:ascii="Times New Roman" w:eastAsia="Times New Roman" w:hAnsi="Times New Roman" w:cs="Times New Roman"/>
          <w:sz w:val="20"/>
          <w:szCs w:val="24"/>
          <w:lang w:eastAsia="lv-LV"/>
        </w:rPr>
        <w:t xml:space="preserve"> </w:t>
      </w:r>
      <w:proofErr w:type="spellStart"/>
      <w:r w:rsidRPr="009779C5">
        <w:rPr>
          <w:rFonts w:ascii="Times New Roman" w:eastAsia="Times New Roman" w:hAnsi="Times New Roman" w:cs="Times New Roman"/>
          <w:sz w:val="20"/>
          <w:szCs w:val="24"/>
          <w:lang w:eastAsia="lv-LV"/>
        </w:rPr>
        <w:t>of</w:t>
      </w:r>
      <w:proofErr w:type="spellEnd"/>
      <w:r w:rsidRPr="009779C5">
        <w:rPr>
          <w:rFonts w:ascii="Times New Roman" w:eastAsia="Times New Roman" w:hAnsi="Times New Roman" w:cs="Times New Roman"/>
          <w:sz w:val="20"/>
          <w:szCs w:val="24"/>
          <w:lang w:eastAsia="lv-LV"/>
        </w:rPr>
        <w:t xml:space="preserve"> </w:t>
      </w:r>
      <w:proofErr w:type="spellStart"/>
      <w:r w:rsidRPr="009779C5">
        <w:rPr>
          <w:rFonts w:ascii="Times New Roman" w:eastAsia="Times New Roman" w:hAnsi="Times New Roman" w:cs="Times New Roman"/>
          <w:sz w:val="20"/>
          <w:szCs w:val="24"/>
          <w:lang w:eastAsia="lv-LV"/>
        </w:rPr>
        <w:t>the</w:t>
      </w:r>
      <w:proofErr w:type="spellEnd"/>
      <w:r w:rsidRPr="009779C5">
        <w:rPr>
          <w:rFonts w:ascii="Times New Roman" w:eastAsia="Times New Roman" w:hAnsi="Times New Roman" w:cs="Times New Roman"/>
          <w:sz w:val="20"/>
          <w:szCs w:val="24"/>
          <w:lang w:eastAsia="lv-LV"/>
        </w:rPr>
        <w:t xml:space="preserve"> </w:t>
      </w:r>
      <w:proofErr w:type="spellStart"/>
      <w:r w:rsidRPr="009779C5">
        <w:rPr>
          <w:rFonts w:ascii="Times New Roman" w:eastAsia="Times New Roman" w:hAnsi="Times New Roman" w:cs="Times New Roman"/>
          <w:sz w:val="20"/>
          <w:szCs w:val="24"/>
          <w:lang w:eastAsia="lv-LV"/>
        </w:rPr>
        <w:t>official</w:t>
      </w:r>
      <w:proofErr w:type="spellEnd"/>
      <w:r w:rsidRPr="009779C5">
        <w:rPr>
          <w:rFonts w:ascii="Times New Roman" w:eastAsia="Times New Roman" w:hAnsi="Times New Roman" w:cs="Times New Roman"/>
          <w:sz w:val="20"/>
          <w:szCs w:val="24"/>
          <w:lang w:eastAsia="lv-LV"/>
        </w:rPr>
        <w:t xml:space="preserve"> </w:t>
      </w:r>
      <w:proofErr w:type="spellStart"/>
      <w:r w:rsidRPr="009779C5">
        <w:rPr>
          <w:rFonts w:ascii="Times New Roman" w:eastAsia="Times New Roman" w:hAnsi="Times New Roman" w:cs="Times New Roman"/>
          <w:sz w:val="20"/>
          <w:szCs w:val="24"/>
          <w:lang w:eastAsia="lv-LV"/>
        </w:rPr>
        <w:t>of</w:t>
      </w:r>
      <w:proofErr w:type="spellEnd"/>
      <w:r w:rsidRPr="009779C5">
        <w:rPr>
          <w:rFonts w:ascii="Times New Roman" w:eastAsia="Times New Roman" w:hAnsi="Times New Roman" w:cs="Times New Roman"/>
          <w:sz w:val="20"/>
          <w:szCs w:val="24"/>
          <w:lang w:eastAsia="lv-LV"/>
        </w:rPr>
        <w:t xml:space="preserve"> </w:t>
      </w:r>
      <w:proofErr w:type="spellStart"/>
      <w:r w:rsidRPr="009779C5">
        <w:rPr>
          <w:rFonts w:ascii="Times New Roman" w:eastAsia="Times New Roman" w:hAnsi="Times New Roman" w:cs="Times New Roman"/>
          <w:sz w:val="20"/>
          <w:szCs w:val="24"/>
          <w:lang w:eastAsia="lv-LV"/>
        </w:rPr>
        <w:t>the</w:t>
      </w:r>
      <w:proofErr w:type="spellEnd"/>
      <w:r w:rsidRPr="009779C5">
        <w:rPr>
          <w:rFonts w:ascii="Times New Roman" w:eastAsia="Times New Roman" w:hAnsi="Times New Roman" w:cs="Times New Roman"/>
          <w:sz w:val="20"/>
          <w:szCs w:val="24"/>
          <w:lang w:eastAsia="lv-LV"/>
        </w:rPr>
        <w:t xml:space="preserve"> </w:t>
      </w:r>
      <w:proofErr w:type="spellStart"/>
      <w:r w:rsidRPr="009779C5">
        <w:rPr>
          <w:rFonts w:ascii="Times New Roman" w:eastAsia="Times New Roman" w:hAnsi="Times New Roman" w:cs="Times New Roman"/>
          <w:sz w:val="20"/>
          <w:szCs w:val="24"/>
          <w:lang w:eastAsia="lv-LV"/>
        </w:rPr>
        <w:t>applicant</w:t>
      </w:r>
      <w:proofErr w:type="spellEnd"/>
      <w:r w:rsidRPr="009779C5">
        <w:rPr>
          <w:rFonts w:ascii="Times New Roman" w:eastAsia="Times New Roman" w:hAnsi="Times New Roman" w:cs="Times New Roman"/>
          <w:sz w:val="20"/>
          <w:szCs w:val="24"/>
          <w:lang w:eastAsia="lv-LV"/>
        </w:rPr>
        <w:t xml:space="preserve"> </w:t>
      </w:r>
      <w:proofErr w:type="spellStart"/>
      <w:r w:rsidRPr="009779C5">
        <w:rPr>
          <w:rFonts w:ascii="Times New Roman" w:eastAsia="Times New Roman" w:hAnsi="Times New Roman" w:cs="Times New Roman"/>
          <w:sz w:val="20"/>
          <w:szCs w:val="24"/>
          <w:lang w:eastAsia="lv-LV"/>
        </w:rPr>
        <w:t>with</w:t>
      </w:r>
      <w:proofErr w:type="spellEnd"/>
      <w:r w:rsidRPr="009779C5">
        <w:rPr>
          <w:rFonts w:ascii="Times New Roman" w:eastAsia="Times New Roman" w:hAnsi="Times New Roman" w:cs="Times New Roman"/>
          <w:sz w:val="20"/>
          <w:szCs w:val="24"/>
          <w:lang w:eastAsia="lv-LV"/>
        </w:rPr>
        <w:t xml:space="preserve"> </w:t>
      </w:r>
      <w:proofErr w:type="spellStart"/>
      <w:r w:rsidRPr="009779C5">
        <w:rPr>
          <w:rFonts w:ascii="Times New Roman" w:eastAsia="Times New Roman" w:hAnsi="Times New Roman" w:cs="Times New Roman"/>
          <w:sz w:val="20"/>
          <w:szCs w:val="24"/>
          <w:lang w:eastAsia="lv-LV"/>
        </w:rPr>
        <w:t>the</w:t>
      </w:r>
      <w:proofErr w:type="spellEnd"/>
      <w:r w:rsidRPr="009779C5">
        <w:rPr>
          <w:rFonts w:ascii="Times New Roman" w:eastAsia="Times New Roman" w:hAnsi="Times New Roman" w:cs="Times New Roman"/>
          <w:sz w:val="20"/>
          <w:szCs w:val="24"/>
          <w:lang w:eastAsia="lv-LV"/>
        </w:rPr>
        <w:t xml:space="preserve"> </w:t>
      </w:r>
      <w:proofErr w:type="spellStart"/>
      <w:r w:rsidRPr="009779C5">
        <w:rPr>
          <w:rFonts w:ascii="Times New Roman" w:eastAsia="Times New Roman" w:hAnsi="Times New Roman" w:cs="Times New Roman"/>
          <w:sz w:val="20"/>
          <w:szCs w:val="24"/>
          <w:lang w:eastAsia="lv-LV"/>
        </w:rPr>
        <w:t>right</w:t>
      </w:r>
      <w:proofErr w:type="spellEnd"/>
      <w:r w:rsidRPr="009779C5">
        <w:rPr>
          <w:rFonts w:ascii="Times New Roman" w:eastAsia="Times New Roman" w:hAnsi="Times New Roman" w:cs="Times New Roman"/>
          <w:sz w:val="20"/>
          <w:szCs w:val="24"/>
          <w:lang w:eastAsia="lv-LV"/>
        </w:rPr>
        <w:t xml:space="preserve"> to </w:t>
      </w:r>
      <w:proofErr w:type="spellStart"/>
      <w:r w:rsidRPr="009779C5">
        <w:rPr>
          <w:rFonts w:ascii="Times New Roman" w:eastAsia="Times New Roman" w:hAnsi="Times New Roman" w:cs="Times New Roman"/>
          <w:sz w:val="20"/>
          <w:szCs w:val="24"/>
          <w:lang w:eastAsia="lv-LV"/>
        </w:rPr>
        <w:t>sign</w:t>
      </w:r>
      <w:proofErr w:type="spellEnd"/>
      <w:r w:rsidRPr="009779C5">
        <w:rPr>
          <w:rFonts w:ascii="Times New Roman" w:eastAsia="Times New Roman" w:hAnsi="Times New Roman" w:cs="Times New Roman"/>
          <w:sz w:val="20"/>
          <w:szCs w:val="24"/>
          <w:lang w:eastAsia="lv-LV"/>
        </w:rPr>
        <w:t xml:space="preserve"> (</w:t>
      </w:r>
      <w:proofErr w:type="spellStart"/>
      <w:r w:rsidRPr="009779C5">
        <w:rPr>
          <w:rFonts w:ascii="Times New Roman" w:eastAsia="Times New Roman" w:hAnsi="Times New Roman" w:cs="Times New Roman"/>
          <w:sz w:val="20"/>
          <w:szCs w:val="24"/>
          <w:lang w:eastAsia="lv-LV"/>
        </w:rPr>
        <w:t>or</w:t>
      </w:r>
      <w:proofErr w:type="spellEnd"/>
      <w:r w:rsidRPr="009779C5">
        <w:rPr>
          <w:rFonts w:ascii="Times New Roman" w:eastAsia="Times New Roman" w:hAnsi="Times New Roman" w:cs="Times New Roman"/>
          <w:sz w:val="20"/>
          <w:szCs w:val="24"/>
          <w:lang w:eastAsia="lv-LV"/>
        </w:rPr>
        <w:t xml:space="preserve"> </w:t>
      </w:r>
      <w:proofErr w:type="spellStart"/>
      <w:r w:rsidRPr="009779C5">
        <w:rPr>
          <w:rFonts w:ascii="Times New Roman" w:eastAsia="Times New Roman" w:hAnsi="Times New Roman" w:cs="Times New Roman"/>
          <w:sz w:val="20"/>
          <w:szCs w:val="24"/>
          <w:lang w:eastAsia="lv-LV"/>
        </w:rPr>
        <w:t>the</w:t>
      </w:r>
      <w:proofErr w:type="spellEnd"/>
      <w:r w:rsidRPr="009779C5">
        <w:rPr>
          <w:rFonts w:ascii="Times New Roman" w:eastAsia="Times New Roman" w:hAnsi="Times New Roman" w:cs="Times New Roman"/>
          <w:sz w:val="20"/>
          <w:szCs w:val="24"/>
          <w:lang w:eastAsia="lv-LV"/>
        </w:rPr>
        <w:t xml:space="preserve"> </w:t>
      </w:r>
      <w:proofErr w:type="spellStart"/>
      <w:r w:rsidRPr="009779C5">
        <w:rPr>
          <w:rFonts w:ascii="Times New Roman" w:eastAsia="Times New Roman" w:hAnsi="Times New Roman" w:cs="Times New Roman"/>
          <w:sz w:val="20"/>
          <w:szCs w:val="24"/>
          <w:lang w:eastAsia="lv-LV"/>
        </w:rPr>
        <w:t>authorized</w:t>
      </w:r>
      <w:proofErr w:type="spellEnd"/>
      <w:r w:rsidRPr="009779C5">
        <w:rPr>
          <w:rFonts w:ascii="Times New Roman" w:eastAsia="Times New Roman" w:hAnsi="Times New Roman" w:cs="Times New Roman"/>
          <w:sz w:val="20"/>
          <w:szCs w:val="24"/>
          <w:lang w:eastAsia="lv-LV"/>
        </w:rPr>
        <w:t xml:space="preserve"> </w:t>
      </w:r>
      <w:proofErr w:type="spellStart"/>
      <w:r w:rsidRPr="009779C5">
        <w:rPr>
          <w:rFonts w:ascii="Times New Roman" w:eastAsia="Times New Roman" w:hAnsi="Times New Roman" w:cs="Times New Roman"/>
          <w:sz w:val="20"/>
          <w:szCs w:val="24"/>
          <w:lang w:eastAsia="lv-LV"/>
        </w:rPr>
        <w:t>person</w:t>
      </w:r>
      <w:proofErr w:type="spellEnd"/>
      <w:r w:rsidRPr="009779C5">
        <w:rPr>
          <w:rFonts w:ascii="Times New Roman" w:eastAsia="Times New Roman" w:hAnsi="Times New Roman" w:cs="Times New Roman"/>
          <w:sz w:val="20"/>
          <w:szCs w:val="24"/>
          <w:lang w:eastAsia="lv-LV"/>
        </w:rPr>
        <w:t xml:space="preserve"> </w:t>
      </w:r>
      <w:proofErr w:type="spellStart"/>
      <w:r w:rsidRPr="009779C5">
        <w:rPr>
          <w:rFonts w:ascii="Times New Roman" w:eastAsia="Times New Roman" w:hAnsi="Times New Roman" w:cs="Times New Roman"/>
          <w:sz w:val="20"/>
          <w:szCs w:val="24"/>
          <w:lang w:eastAsia="lv-LV"/>
        </w:rPr>
        <w:t>of</w:t>
      </w:r>
      <w:proofErr w:type="spellEnd"/>
      <w:r w:rsidRPr="009779C5">
        <w:rPr>
          <w:rFonts w:ascii="Times New Roman" w:eastAsia="Times New Roman" w:hAnsi="Times New Roman" w:cs="Times New Roman"/>
          <w:sz w:val="20"/>
          <w:szCs w:val="24"/>
          <w:lang w:eastAsia="lv-LV"/>
        </w:rPr>
        <w:t xml:space="preserve"> </w:t>
      </w:r>
      <w:proofErr w:type="spellStart"/>
      <w:r w:rsidRPr="009779C5">
        <w:rPr>
          <w:rFonts w:ascii="Times New Roman" w:eastAsia="Times New Roman" w:hAnsi="Times New Roman" w:cs="Times New Roman"/>
          <w:sz w:val="20"/>
          <w:szCs w:val="24"/>
          <w:lang w:eastAsia="lv-LV"/>
        </w:rPr>
        <w:t>the</w:t>
      </w:r>
      <w:proofErr w:type="spellEnd"/>
      <w:r w:rsidRPr="009779C5">
        <w:rPr>
          <w:rFonts w:ascii="Times New Roman" w:eastAsia="Times New Roman" w:hAnsi="Times New Roman" w:cs="Times New Roman"/>
          <w:sz w:val="20"/>
          <w:szCs w:val="24"/>
          <w:lang w:eastAsia="lv-LV"/>
        </w:rPr>
        <w:t xml:space="preserve"> </w:t>
      </w:r>
      <w:proofErr w:type="spellStart"/>
      <w:r w:rsidRPr="009779C5">
        <w:rPr>
          <w:rFonts w:ascii="Times New Roman" w:eastAsia="Times New Roman" w:hAnsi="Times New Roman" w:cs="Times New Roman"/>
          <w:sz w:val="20"/>
          <w:szCs w:val="24"/>
          <w:lang w:eastAsia="lv-LV"/>
        </w:rPr>
        <w:t>applicant</w:t>
      </w:r>
      <w:proofErr w:type="spellEnd"/>
      <w:r w:rsidRPr="009779C5">
        <w:rPr>
          <w:rFonts w:ascii="Times New Roman" w:eastAsia="Times New Roman" w:hAnsi="Times New Roman" w:cs="Times New Roman"/>
          <w:sz w:val="20"/>
          <w:szCs w:val="24"/>
          <w:lang w:eastAsia="lv-LV"/>
        </w:rPr>
        <w:t>)</w:t>
      </w:r>
    </w:p>
    <w:p w14:paraId="1B0E211F" w14:textId="77777777" w:rsidR="000C655A" w:rsidRPr="00E10422" w:rsidRDefault="000C655A" w:rsidP="005107E7">
      <w:pPr>
        <w:pStyle w:val="Style4"/>
        <w:spacing w:after="0" w:line="240" w:lineRule="auto"/>
        <w:ind w:right="20"/>
        <w:jc w:val="both"/>
        <w:rPr>
          <w:rFonts w:ascii="Times New Roman" w:hAnsi="Times New Roman" w:cs="Times New Roman"/>
          <w:b/>
          <w:bCs/>
          <w:i w:val="0"/>
          <w:iCs w:val="0"/>
          <w:position w:val="-4"/>
          <w:sz w:val="22"/>
          <w:szCs w:val="22"/>
          <w:lang w:val="lv-LV" w:eastAsia="ar-SA"/>
        </w:rPr>
      </w:pPr>
    </w:p>
    <w:p w14:paraId="514202C8" w14:textId="77777777" w:rsidR="00C04ECD" w:rsidRPr="00E10422" w:rsidRDefault="00C04ECD" w:rsidP="00200AD7">
      <w:pPr>
        <w:pStyle w:val="Style4"/>
        <w:spacing w:after="0" w:line="240" w:lineRule="auto"/>
        <w:ind w:right="20"/>
        <w:jc w:val="right"/>
        <w:rPr>
          <w:rFonts w:ascii="Times New Roman" w:hAnsi="Times New Roman" w:cs="Times New Roman"/>
          <w:b/>
          <w:bCs/>
          <w:i w:val="0"/>
          <w:iCs w:val="0"/>
          <w:position w:val="-4"/>
          <w:sz w:val="22"/>
          <w:szCs w:val="22"/>
          <w:lang w:val="lv-LV" w:eastAsia="ar-SA"/>
        </w:rPr>
        <w:sectPr w:rsidR="00C04ECD" w:rsidRPr="00E10422" w:rsidSect="00F237A5">
          <w:pgSz w:w="11906" w:h="16838" w:code="9"/>
          <w:pgMar w:top="1134" w:right="1134" w:bottom="1134" w:left="1701" w:header="709" w:footer="709" w:gutter="0"/>
          <w:cols w:space="708"/>
          <w:docGrid w:linePitch="360"/>
        </w:sectPr>
      </w:pPr>
    </w:p>
    <w:p w14:paraId="61B5BCEF" w14:textId="48F08FC4" w:rsidR="00200AD7" w:rsidRPr="00E10422" w:rsidRDefault="00B72C1C" w:rsidP="00441A94">
      <w:pPr>
        <w:pStyle w:val="Style4"/>
        <w:spacing w:before="0" w:after="0" w:line="240" w:lineRule="auto"/>
        <w:ind w:right="23"/>
        <w:jc w:val="right"/>
        <w:rPr>
          <w:rFonts w:ascii="Times New Roman" w:hAnsi="Times New Roman" w:cs="Times New Roman"/>
          <w:i w:val="0"/>
          <w:iCs w:val="0"/>
          <w:sz w:val="22"/>
          <w:szCs w:val="22"/>
          <w:lang w:val="lv-LV"/>
        </w:rPr>
      </w:pPr>
      <w:r w:rsidRPr="00E10422">
        <w:rPr>
          <w:rFonts w:ascii="Times New Roman" w:hAnsi="Times New Roman" w:cs="Times New Roman"/>
          <w:b/>
          <w:bCs/>
          <w:i w:val="0"/>
          <w:iCs w:val="0"/>
          <w:position w:val="-4"/>
          <w:sz w:val="22"/>
          <w:szCs w:val="22"/>
          <w:lang w:val="lv-LV" w:eastAsia="ar-SA"/>
        </w:rPr>
        <w:lastRenderedPageBreak/>
        <w:t>5</w:t>
      </w:r>
      <w:r w:rsidR="003D7B5D" w:rsidRPr="00E10422">
        <w:rPr>
          <w:rFonts w:ascii="Times New Roman" w:hAnsi="Times New Roman" w:cs="Times New Roman"/>
          <w:b/>
          <w:bCs/>
          <w:i w:val="0"/>
          <w:iCs w:val="0"/>
          <w:position w:val="-4"/>
          <w:sz w:val="22"/>
          <w:szCs w:val="22"/>
          <w:lang w:val="lv-LV" w:eastAsia="ar-SA"/>
        </w:rPr>
        <w:t>.pielikums</w:t>
      </w:r>
      <w:r w:rsidR="003D7B5D" w:rsidRPr="00E10422">
        <w:rPr>
          <w:rFonts w:ascii="Times New Roman" w:hAnsi="Times New Roman" w:cs="Times New Roman"/>
          <w:i w:val="0"/>
          <w:iCs w:val="0"/>
          <w:position w:val="-4"/>
          <w:sz w:val="22"/>
          <w:szCs w:val="22"/>
          <w:lang w:val="lv-LV" w:eastAsia="ar-SA"/>
        </w:rPr>
        <w:br/>
      </w:r>
      <w:r w:rsidR="00467E58" w:rsidRPr="00E10422">
        <w:rPr>
          <w:rFonts w:ascii="Times New Roman" w:hAnsi="Times New Roman" w:cs="Times New Roman"/>
          <w:i w:val="0"/>
          <w:iCs w:val="0"/>
          <w:position w:val="-4"/>
          <w:sz w:val="22"/>
          <w:szCs w:val="22"/>
          <w:lang w:val="lv-LV" w:eastAsia="ar-SA"/>
        </w:rPr>
        <w:t>iepirkuma procedūras nolikumam</w:t>
      </w:r>
      <w:r w:rsidR="00467E58" w:rsidRPr="00E10422">
        <w:rPr>
          <w:rFonts w:ascii="Times New Roman" w:hAnsi="Times New Roman" w:cs="Times New Roman"/>
          <w:i w:val="0"/>
          <w:iCs w:val="0"/>
          <w:position w:val="-4"/>
          <w:sz w:val="22"/>
          <w:szCs w:val="22"/>
          <w:lang w:val="lv-LV" w:eastAsia="ar-SA"/>
        </w:rPr>
        <w:br/>
      </w:r>
      <w:r w:rsidR="00467E58" w:rsidRPr="00E10422">
        <w:rPr>
          <w:rFonts w:ascii="Times New Roman" w:hAnsi="Times New Roman" w:cs="Times New Roman"/>
          <w:i w:val="0"/>
          <w:iCs w:val="0"/>
          <w:sz w:val="22"/>
          <w:szCs w:val="22"/>
          <w:lang w:val="lv-LV"/>
        </w:rPr>
        <w:t>“</w:t>
      </w:r>
      <w:r w:rsidR="00441A94" w:rsidRPr="00E10422">
        <w:rPr>
          <w:rFonts w:ascii="Times New Roman" w:hAnsi="Times New Roman" w:cs="Times New Roman"/>
          <w:i w:val="0"/>
          <w:iCs w:val="0"/>
          <w:position w:val="-4"/>
          <w:sz w:val="22"/>
          <w:szCs w:val="22"/>
          <w:lang w:val="lv-LV" w:eastAsia="ar-SA"/>
        </w:rPr>
        <w:t>Pieturu elektronisko tablo piegāde”</w:t>
      </w:r>
    </w:p>
    <w:p w14:paraId="5A9DFD50" w14:textId="2215FE4B" w:rsidR="00A40396" w:rsidRPr="00E10422" w:rsidRDefault="00A40396" w:rsidP="00441A94">
      <w:pPr>
        <w:pStyle w:val="Style4"/>
        <w:shd w:val="clear" w:color="auto" w:fill="auto"/>
        <w:spacing w:before="0" w:after="0" w:line="240" w:lineRule="auto"/>
        <w:ind w:right="23"/>
        <w:jc w:val="right"/>
        <w:rPr>
          <w:rFonts w:ascii="Times New Roman" w:hAnsi="Times New Roman" w:cs="Times New Roman"/>
          <w:i w:val="0"/>
          <w:iCs w:val="0"/>
          <w:sz w:val="22"/>
          <w:szCs w:val="22"/>
          <w:lang w:val="lv-LV"/>
        </w:rPr>
      </w:pPr>
      <w:r w:rsidRPr="00E10422">
        <w:rPr>
          <w:rFonts w:ascii="Times New Roman" w:hAnsi="Times New Roman" w:cs="Times New Roman"/>
          <w:i w:val="0"/>
          <w:iCs w:val="0"/>
          <w:position w:val="-4"/>
          <w:sz w:val="22"/>
          <w:szCs w:val="22"/>
          <w:lang w:val="lv-LV" w:eastAsia="ar-SA"/>
        </w:rPr>
        <w:t>identifikācijas Nr. RS/2023/</w:t>
      </w:r>
      <w:r w:rsidR="002A16D6">
        <w:rPr>
          <w:rFonts w:ascii="Times New Roman" w:hAnsi="Times New Roman" w:cs="Times New Roman"/>
          <w:i w:val="0"/>
          <w:iCs w:val="0"/>
          <w:position w:val="-4"/>
          <w:sz w:val="22"/>
          <w:szCs w:val="22"/>
          <w:lang w:val="lv-LV" w:eastAsia="ar-SA"/>
        </w:rPr>
        <w:t>37</w:t>
      </w:r>
    </w:p>
    <w:p w14:paraId="67E7738A" w14:textId="77777777" w:rsidR="00D965B6" w:rsidRPr="00E10422" w:rsidRDefault="00D965B6" w:rsidP="003437A4">
      <w:pPr>
        <w:spacing w:after="0" w:line="240" w:lineRule="auto"/>
        <w:jc w:val="center"/>
        <w:rPr>
          <w:rFonts w:ascii="Times New Roman" w:eastAsia="Times New Roman" w:hAnsi="Times New Roman" w:cs="Times New Roman"/>
          <w:bCs/>
          <w:sz w:val="24"/>
          <w:szCs w:val="24"/>
        </w:rPr>
      </w:pPr>
    </w:p>
    <w:p w14:paraId="746518BC" w14:textId="0BB633A2" w:rsidR="003437A4" w:rsidRPr="00E10422" w:rsidRDefault="00E060CB" w:rsidP="003437A4">
      <w:pPr>
        <w:spacing w:after="0" w:line="240" w:lineRule="auto"/>
        <w:jc w:val="center"/>
        <w:rPr>
          <w:rFonts w:ascii="Times New Roman" w:eastAsia="Times New Roman" w:hAnsi="Times New Roman" w:cs="Times New Roman"/>
          <w:bCs/>
          <w:sz w:val="24"/>
          <w:szCs w:val="24"/>
        </w:rPr>
      </w:pPr>
      <w:r w:rsidRPr="00E10422">
        <w:rPr>
          <w:rFonts w:ascii="Times New Roman" w:eastAsia="Times New Roman" w:hAnsi="Times New Roman" w:cs="Times New Roman"/>
          <w:bCs/>
          <w:sz w:val="24"/>
          <w:szCs w:val="24"/>
        </w:rPr>
        <w:t>L</w:t>
      </w:r>
      <w:r w:rsidR="003437A4" w:rsidRPr="00E10422">
        <w:rPr>
          <w:rFonts w:ascii="Times New Roman" w:eastAsia="Times New Roman" w:hAnsi="Times New Roman" w:cs="Times New Roman"/>
          <w:bCs/>
          <w:sz w:val="24"/>
          <w:szCs w:val="24"/>
        </w:rPr>
        <w:t>īguma projekts</w:t>
      </w:r>
    </w:p>
    <w:p w14:paraId="6572D5A9" w14:textId="77777777" w:rsidR="003437A4" w:rsidRPr="00E10422" w:rsidRDefault="003437A4" w:rsidP="003437A4">
      <w:pPr>
        <w:spacing w:after="0" w:line="240" w:lineRule="auto"/>
        <w:jc w:val="center"/>
        <w:rPr>
          <w:rFonts w:ascii="Times New Roman" w:eastAsia="Times New Roman" w:hAnsi="Times New Roman" w:cs="Times New Roman"/>
          <w:bCs/>
          <w:sz w:val="24"/>
          <w:szCs w:val="24"/>
        </w:rPr>
      </w:pPr>
    </w:p>
    <w:p w14:paraId="017BADDC" w14:textId="442E8EEB" w:rsidR="003437A4" w:rsidRPr="00E10422" w:rsidRDefault="003437A4" w:rsidP="003437A4">
      <w:pPr>
        <w:spacing w:after="0" w:line="240" w:lineRule="auto"/>
        <w:jc w:val="center"/>
        <w:rPr>
          <w:rFonts w:ascii="Times New Roman" w:eastAsia="Times New Roman" w:hAnsi="Times New Roman" w:cs="Times New Roman"/>
          <w:b/>
          <w:bCs/>
          <w:sz w:val="24"/>
          <w:szCs w:val="24"/>
        </w:rPr>
      </w:pPr>
      <w:r w:rsidRPr="00E10422">
        <w:rPr>
          <w:rFonts w:ascii="Times New Roman" w:eastAsia="Times New Roman" w:hAnsi="Times New Roman" w:cs="Times New Roman"/>
          <w:b/>
          <w:bCs/>
          <w:sz w:val="24"/>
          <w:szCs w:val="24"/>
        </w:rPr>
        <w:t xml:space="preserve">LĪGUMS Nr. </w:t>
      </w:r>
      <w:r w:rsidR="00441A94" w:rsidRPr="00E10422">
        <w:rPr>
          <w:rFonts w:ascii="Times New Roman" w:eastAsia="Times New Roman" w:hAnsi="Times New Roman" w:cs="Times New Roman"/>
          <w:b/>
          <w:bCs/>
          <w:sz w:val="24"/>
          <w:szCs w:val="24"/>
        </w:rPr>
        <w:t>_____________________</w:t>
      </w:r>
      <w:r w:rsidRPr="00E10422">
        <w:rPr>
          <w:rFonts w:ascii="Times New Roman" w:eastAsia="Times New Roman" w:hAnsi="Times New Roman" w:cs="Times New Roman"/>
          <w:b/>
          <w:bCs/>
          <w:sz w:val="24"/>
          <w:szCs w:val="24"/>
        </w:rPr>
        <w:t>_______</w:t>
      </w:r>
    </w:p>
    <w:p w14:paraId="266ADB1C" w14:textId="660BD1BA" w:rsidR="00E06FE7" w:rsidRPr="00E10422" w:rsidRDefault="00E06FE7" w:rsidP="003437A4">
      <w:pPr>
        <w:spacing w:after="0" w:line="240" w:lineRule="auto"/>
        <w:jc w:val="center"/>
        <w:rPr>
          <w:rFonts w:ascii="Times New Roman" w:eastAsia="Times New Roman" w:hAnsi="Times New Roman" w:cs="Times New Roman"/>
          <w:sz w:val="24"/>
          <w:szCs w:val="24"/>
        </w:rPr>
      </w:pPr>
      <w:r w:rsidRPr="00E10422">
        <w:rPr>
          <w:rFonts w:ascii="Times New Roman" w:eastAsia="Times New Roman" w:hAnsi="Times New Roman" w:cs="Times New Roman"/>
          <w:sz w:val="24"/>
          <w:szCs w:val="24"/>
        </w:rPr>
        <w:t xml:space="preserve">par </w:t>
      </w:r>
      <w:r w:rsidR="00F050B9" w:rsidRPr="00E10422">
        <w:rPr>
          <w:rFonts w:ascii="Times New Roman" w:eastAsia="Times New Roman" w:hAnsi="Times New Roman" w:cs="Times New Roman"/>
          <w:sz w:val="24"/>
          <w:szCs w:val="24"/>
        </w:rPr>
        <w:t>pieturu elektronisko tablo piegād</w:t>
      </w:r>
      <w:r w:rsidR="006D76C3" w:rsidRPr="00E10422">
        <w:rPr>
          <w:rFonts w:ascii="Times New Roman" w:eastAsia="Times New Roman" w:hAnsi="Times New Roman" w:cs="Times New Roman"/>
          <w:sz w:val="24"/>
          <w:szCs w:val="24"/>
        </w:rPr>
        <w:t>i</w:t>
      </w:r>
    </w:p>
    <w:p w14:paraId="58D015BD" w14:textId="5E8B3123" w:rsidR="0098092E" w:rsidRPr="00E10422" w:rsidRDefault="00467E58" w:rsidP="0098092E">
      <w:pPr>
        <w:suppressAutoHyphens/>
        <w:spacing w:after="0" w:line="240" w:lineRule="auto"/>
        <w:jc w:val="both"/>
        <w:rPr>
          <w:rFonts w:ascii="Times New Roman" w:eastAsia="Times New Roman" w:hAnsi="Times New Roman" w:cs="Times New Roman"/>
          <w:sz w:val="24"/>
          <w:szCs w:val="24"/>
          <w:lang w:eastAsia="ar-SA"/>
        </w:rPr>
      </w:pPr>
      <w:r w:rsidRPr="00E10422">
        <w:rPr>
          <w:rFonts w:ascii="Times New Roman" w:hAnsi="Times New Roman" w:cs="Times New Roman"/>
          <w:b/>
          <w:bCs/>
          <w:i/>
          <w:iCs/>
          <w:position w:val="-4"/>
          <w:sz w:val="24"/>
          <w:szCs w:val="24"/>
          <w:lang w:eastAsia="ar-SA"/>
        </w:rPr>
        <w:br/>
      </w:r>
      <w:r w:rsidR="0098092E" w:rsidRPr="00E10422">
        <w:rPr>
          <w:rFonts w:ascii="Times New Roman" w:eastAsia="Times New Roman" w:hAnsi="Times New Roman" w:cs="Times New Roman"/>
          <w:b/>
          <w:sz w:val="24"/>
          <w:szCs w:val="24"/>
          <w:lang w:eastAsia="ar-SA"/>
        </w:rPr>
        <w:t>Rīgas pašvaldības sabiedrība ar ierobežotu atbildību „Rīgas satiksme”</w:t>
      </w:r>
      <w:r w:rsidR="0098092E" w:rsidRPr="00E10422">
        <w:rPr>
          <w:rFonts w:ascii="Times New Roman" w:eastAsia="Times New Roman" w:hAnsi="Times New Roman" w:cs="Times New Roman"/>
          <w:sz w:val="24"/>
          <w:szCs w:val="24"/>
          <w:lang w:eastAsia="ar-SA"/>
        </w:rPr>
        <w:t xml:space="preserve">, vien.reģ.Nr.40003619950, turpmāk – Pasūtītājs, tās </w:t>
      </w:r>
      <w:r w:rsidR="00150F3F" w:rsidRPr="00E10422">
        <w:rPr>
          <w:rFonts w:ascii="Times New Roman" w:eastAsia="Times New Roman" w:hAnsi="Times New Roman" w:cs="Times New Roman"/>
          <w:sz w:val="24"/>
          <w:szCs w:val="24"/>
          <w:lang w:eastAsia="ar-SA"/>
        </w:rPr>
        <w:t>________________________________</w:t>
      </w:r>
      <w:r w:rsidR="0098092E" w:rsidRPr="00E10422">
        <w:rPr>
          <w:rFonts w:ascii="Times New Roman" w:eastAsia="Times New Roman" w:hAnsi="Times New Roman" w:cs="Times New Roman"/>
          <w:sz w:val="24"/>
          <w:szCs w:val="24"/>
          <w:lang w:eastAsia="ar-SA"/>
        </w:rPr>
        <w:t xml:space="preserve"> personā, k</w:t>
      </w:r>
      <w:r w:rsidR="00150F3F" w:rsidRPr="00E10422">
        <w:rPr>
          <w:rFonts w:ascii="Times New Roman" w:eastAsia="Times New Roman" w:hAnsi="Times New Roman" w:cs="Times New Roman"/>
          <w:sz w:val="24"/>
          <w:szCs w:val="24"/>
          <w:lang w:eastAsia="ar-SA"/>
        </w:rPr>
        <w:t>as</w:t>
      </w:r>
      <w:r w:rsidR="0098092E" w:rsidRPr="00E10422">
        <w:rPr>
          <w:rFonts w:ascii="Times New Roman" w:eastAsia="Times New Roman" w:hAnsi="Times New Roman" w:cs="Times New Roman"/>
          <w:sz w:val="24"/>
          <w:szCs w:val="24"/>
          <w:lang w:eastAsia="ar-SA"/>
        </w:rPr>
        <w:t xml:space="preserve"> rīkojas saskaņā ar </w:t>
      </w:r>
      <w:r w:rsidR="00150F3F" w:rsidRPr="00E10422">
        <w:rPr>
          <w:rFonts w:ascii="Times New Roman" w:eastAsia="Times New Roman" w:hAnsi="Times New Roman" w:cs="Times New Roman"/>
          <w:sz w:val="24"/>
          <w:szCs w:val="24"/>
          <w:lang w:eastAsia="ar-SA"/>
        </w:rPr>
        <w:t>_____________________________</w:t>
      </w:r>
      <w:r w:rsidR="0098092E" w:rsidRPr="00E10422">
        <w:rPr>
          <w:rFonts w:ascii="Times New Roman" w:eastAsia="Times New Roman" w:hAnsi="Times New Roman" w:cs="Times New Roman"/>
          <w:sz w:val="24"/>
          <w:szCs w:val="24"/>
          <w:lang w:eastAsia="ar-SA"/>
        </w:rPr>
        <w:t xml:space="preserve">, no vienas puses, </w:t>
      </w:r>
    </w:p>
    <w:p w14:paraId="41DEE926" w14:textId="77777777" w:rsidR="0098092E" w:rsidRPr="00E10422" w:rsidRDefault="0098092E" w:rsidP="0098092E">
      <w:pPr>
        <w:suppressAutoHyphens/>
        <w:spacing w:after="0" w:line="240" w:lineRule="auto"/>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 xml:space="preserve">un </w:t>
      </w:r>
    </w:p>
    <w:p w14:paraId="1FA32974" w14:textId="66588B73" w:rsidR="0098092E" w:rsidRPr="00E10422" w:rsidRDefault="00200AD7" w:rsidP="00200AD7">
      <w:pPr>
        <w:spacing w:after="0" w:line="240" w:lineRule="auto"/>
        <w:jc w:val="both"/>
        <w:outlineLvl w:val="0"/>
        <w:rPr>
          <w:rFonts w:ascii="Times New Roman" w:eastAsia="Times New Roman" w:hAnsi="Times New Roman" w:cs="Times New Roman"/>
          <w:b/>
          <w:bCs/>
          <w:kern w:val="36"/>
          <w:sz w:val="24"/>
          <w:szCs w:val="24"/>
          <w:lang w:eastAsia="ar-SA"/>
        </w:rPr>
      </w:pPr>
      <w:r w:rsidRPr="00E10422">
        <w:rPr>
          <w:rFonts w:ascii="Times New Roman" w:eastAsia="Times New Roman" w:hAnsi="Times New Roman" w:cs="Times New Roman"/>
          <w:b/>
          <w:bCs/>
          <w:kern w:val="36"/>
          <w:sz w:val="24"/>
          <w:szCs w:val="24"/>
          <w:lang w:eastAsia="ar-SA"/>
        </w:rPr>
        <w:t>__________________</w:t>
      </w:r>
      <w:r w:rsidR="0098092E" w:rsidRPr="00E10422">
        <w:rPr>
          <w:rFonts w:ascii="Times New Roman" w:eastAsia="Times New Roman" w:hAnsi="Times New Roman" w:cs="Times New Roman"/>
          <w:sz w:val="24"/>
          <w:szCs w:val="24"/>
          <w:lang w:eastAsia="ar-SA"/>
        </w:rPr>
        <w:t xml:space="preserve">, </w:t>
      </w:r>
      <w:proofErr w:type="spellStart"/>
      <w:r w:rsidRPr="00E10422">
        <w:rPr>
          <w:rFonts w:ascii="Times New Roman" w:eastAsia="Times New Roman" w:hAnsi="Times New Roman" w:cs="Times New Roman"/>
          <w:sz w:val="24"/>
          <w:szCs w:val="24"/>
          <w:lang w:eastAsia="ar-SA"/>
        </w:rPr>
        <w:t>vien.reģ.Nr</w:t>
      </w:r>
      <w:proofErr w:type="spellEnd"/>
      <w:r w:rsidRPr="00E10422">
        <w:rPr>
          <w:rFonts w:ascii="Times New Roman" w:eastAsia="Times New Roman" w:hAnsi="Times New Roman" w:cs="Times New Roman"/>
          <w:sz w:val="24"/>
          <w:szCs w:val="24"/>
          <w:lang w:eastAsia="ar-SA"/>
        </w:rPr>
        <w:t xml:space="preserve">.__________, </w:t>
      </w:r>
      <w:r w:rsidR="0098092E" w:rsidRPr="00E10422">
        <w:rPr>
          <w:rFonts w:ascii="Times New Roman" w:eastAsia="Times New Roman" w:hAnsi="Times New Roman" w:cs="Times New Roman"/>
          <w:sz w:val="24"/>
          <w:szCs w:val="24"/>
          <w:lang w:eastAsia="ar-SA"/>
        </w:rPr>
        <w:t xml:space="preserve">turpmāk – Izpildītājs, tās </w:t>
      </w:r>
      <w:r w:rsidRPr="00E10422">
        <w:rPr>
          <w:rFonts w:ascii="Times New Roman" w:eastAsia="Times New Roman" w:hAnsi="Times New Roman" w:cs="Times New Roman"/>
          <w:sz w:val="24"/>
          <w:szCs w:val="24"/>
          <w:lang w:eastAsia="ar-SA"/>
        </w:rPr>
        <w:t>_____</w:t>
      </w:r>
      <w:r w:rsidR="002E1B17" w:rsidRPr="00E10422">
        <w:rPr>
          <w:rFonts w:ascii="Times New Roman" w:eastAsia="Times New Roman" w:hAnsi="Times New Roman" w:cs="Times New Roman"/>
          <w:sz w:val="24"/>
          <w:szCs w:val="24"/>
          <w:lang w:eastAsia="ar-SA"/>
        </w:rPr>
        <w:t>____________</w:t>
      </w:r>
      <w:r w:rsidR="0098092E" w:rsidRPr="00E10422">
        <w:rPr>
          <w:rFonts w:ascii="Times New Roman" w:eastAsia="Times New Roman" w:hAnsi="Times New Roman" w:cs="Times New Roman"/>
          <w:sz w:val="24"/>
          <w:szCs w:val="24"/>
          <w:lang w:eastAsia="ar-SA"/>
        </w:rPr>
        <w:t>personā, k</w:t>
      </w:r>
      <w:r w:rsidR="002E1B17" w:rsidRPr="00E10422">
        <w:rPr>
          <w:rFonts w:ascii="Times New Roman" w:eastAsia="Times New Roman" w:hAnsi="Times New Roman" w:cs="Times New Roman"/>
          <w:sz w:val="24"/>
          <w:szCs w:val="24"/>
          <w:lang w:eastAsia="ar-SA"/>
        </w:rPr>
        <w:t>as</w:t>
      </w:r>
      <w:r w:rsidR="0098092E" w:rsidRPr="00E10422">
        <w:rPr>
          <w:rFonts w:ascii="Times New Roman" w:eastAsia="Times New Roman" w:hAnsi="Times New Roman" w:cs="Times New Roman"/>
          <w:sz w:val="24"/>
          <w:szCs w:val="24"/>
          <w:lang w:eastAsia="ar-SA"/>
        </w:rPr>
        <w:t xml:space="preserve"> rīkojas saskaņā </w:t>
      </w:r>
      <w:r w:rsidR="002E1B17" w:rsidRPr="00E10422">
        <w:rPr>
          <w:rFonts w:ascii="Times New Roman" w:eastAsia="Times New Roman" w:hAnsi="Times New Roman" w:cs="Times New Roman"/>
          <w:sz w:val="24"/>
          <w:szCs w:val="24"/>
          <w:lang w:eastAsia="ar-SA"/>
        </w:rPr>
        <w:t>____________________</w:t>
      </w:r>
      <w:r w:rsidR="0098092E" w:rsidRPr="00E10422">
        <w:rPr>
          <w:rFonts w:ascii="Times New Roman" w:eastAsia="Times New Roman" w:hAnsi="Times New Roman" w:cs="Times New Roman"/>
          <w:sz w:val="24"/>
          <w:szCs w:val="24"/>
          <w:lang w:eastAsia="ar-SA"/>
        </w:rPr>
        <w:t>, no otras puses, katrs atsevišķi un abi kopā, turpmāk – Puse/Puses, pamatojoties uz Pasūtītāja rīkotās iepirkuma procedūras “</w:t>
      </w:r>
      <w:r w:rsidR="00441A94" w:rsidRPr="00E10422">
        <w:rPr>
          <w:rFonts w:ascii="Times New Roman" w:eastAsia="Times New Roman" w:hAnsi="Times New Roman" w:cs="Times New Roman"/>
          <w:sz w:val="24"/>
          <w:szCs w:val="24"/>
          <w:lang w:eastAsia="ar-SA"/>
        </w:rPr>
        <w:t>Pieturu elektronisko tablo piegāde</w:t>
      </w:r>
      <w:r w:rsidR="0098092E" w:rsidRPr="00E10422">
        <w:rPr>
          <w:rFonts w:ascii="Times New Roman" w:eastAsia="Times New Roman" w:hAnsi="Times New Roman" w:cs="Times New Roman"/>
          <w:sz w:val="24"/>
          <w:szCs w:val="24"/>
          <w:lang w:eastAsia="ar-SA"/>
        </w:rPr>
        <w:t>” (identifikācijas Nr. RS/202</w:t>
      </w:r>
      <w:r w:rsidRPr="00E10422">
        <w:rPr>
          <w:rFonts w:ascii="Times New Roman" w:eastAsia="Times New Roman" w:hAnsi="Times New Roman" w:cs="Times New Roman"/>
          <w:sz w:val="24"/>
          <w:szCs w:val="24"/>
          <w:lang w:eastAsia="ar-SA"/>
        </w:rPr>
        <w:t>3</w:t>
      </w:r>
      <w:r w:rsidR="0098092E" w:rsidRPr="00E10422">
        <w:rPr>
          <w:rFonts w:ascii="Times New Roman" w:eastAsia="Times New Roman" w:hAnsi="Times New Roman" w:cs="Times New Roman"/>
          <w:sz w:val="24"/>
          <w:szCs w:val="24"/>
          <w:lang w:eastAsia="ar-SA"/>
        </w:rPr>
        <w:t>/</w:t>
      </w:r>
      <w:r w:rsidR="002A16D6">
        <w:rPr>
          <w:rFonts w:ascii="Times New Roman" w:eastAsia="Times New Roman" w:hAnsi="Times New Roman" w:cs="Times New Roman"/>
          <w:sz w:val="24"/>
          <w:szCs w:val="24"/>
          <w:lang w:eastAsia="ar-SA"/>
        </w:rPr>
        <w:t>37</w:t>
      </w:r>
      <w:r w:rsidR="0098092E" w:rsidRPr="00E10422">
        <w:rPr>
          <w:rFonts w:ascii="Times New Roman" w:eastAsia="Times New Roman" w:hAnsi="Times New Roman" w:cs="Times New Roman"/>
          <w:sz w:val="24"/>
          <w:szCs w:val="24"/>
          <w:lang w:eastAsia="ar-SA"/>
        </w:rPr>
        <w:t>) rezultātiem, noslēdz šādu līgumu, turpmāk – Līgums:</w:t>
      </w:r>
    </w:p>
    <w:p w14:paraId="517A0807" w14:textId="77777777" w:rsidR="0098092E" w:rsidRPr="00E10422" w:rsidRDefault="0098092E" w:rsidP="0098092E">
      <w:pPr>
        <w:suppressAutoHyphens/>
        <w:spacing w:after="0" w:line="240" w:lineRule="auto"/>
        <w:jc w:val="both"/>
        <w:rPr>
          <w:rFonts w:ascii="Times New Roman" w:eastAsia="Times New Roman" w:hAnsi="Times New Roman" w:cs="Times New Roman"/>
          <w:sz w:val="24"/>
          <w:szCs w:val="24"/>
          <w:highlight w:val="yellow"/>
          <w:lang w:eastAsia="ar-SA"/>
        </w:rPr>
      </w:pPr>
    </w:p>
    <w:p w14:paraId="5192D9EC" w14:textId="77777777" w:rsidR="0098092E" w:rsidRPr="00E10422" w:rsidRDefault="0098092E" w:rsidP="00124DD5">
      <w:pPr>
        <w:numPr>
          <w:ilvl w:val="0"/>
          <w:numId w:val="4"/>
        </w:numPr>
        <w:spacing w:line="360" w:lineRule="auto"/>
        <w:contextualSpacing/>
        <w:jc w:val="center"/>
        <w:rPr>
          <w:rFonts w:ascii="Times New Roman" w:hAnsi="Times New Roman" w:cs="Times New Roman"/>
          <w:b/>
          <w:bCs/>
          <w:sz w:val="24"/>
          <w:szCs w:val="24"/>
        </w:rPr>
      </w:pPr>
      <w:r w:rsidRPr="00E10422">
        <w:rPr>
          <w:rFonts w:ascii="Times New Roman" w:hAnsi="Times New Roman" w:cs="Times New Roman"/>
          <w:b/>
          <w:bCs/>
          <w:sz w:val="24"/>
          <w:szCs w:val="24"/>
        </w:rPr>
        <w:t>LĪGUMA PRIEKŠMETS</w:t>
      </w:r>
    </w:p>
    <w:p w14:paraId="09BF035C" w14:textId="6FBE9C9B" w:rsidR="0098092E" w:rsidRPr="00810AC1" w:rsidRDefault="0098092E" w:rsidP="00124DD5">
      <w:pPr>
        <w:numPr>
          <w:ilvl w:val="1"/>
          <w:numId w:val="4"/>
        </w:numPr>
        <w:suppressAutoHyphens/>
        <w:spacing w:after="0" w:line="240" w:lineRule="auto"/>
        <w:ind w:left="567" w:hanging="567"/>
        <w:jc w:val="both"/>
        <w:rPr>
          <w:rFonts w:ascii="Times New Roman" w:hAnsi="Times New Roman" w:cs="Times New Roman"/>
          <w:sz w:val="24"/>
          <w:szCs w:val="24"/>
          <w:lang w:eastAsia="ar-SA"/>
        </w:rPr>
      </w:pPr>
      <w:r w:rsidRPr="00810AC1">
        <w:rPr>
          <w:rFonts w:ascii="Times New Roman" w:hAnsi="Times New Roman" w:cs="Times New Roman"/>
          <w:sz w:val="24"/>
          <w:szCs w:val="24"/>
        </w:rPr>
        <w:t>Izpildītājs</w:t>
      </w:r>
      <w:r w:rsidRPr="00810AC1">
        <w:rPr>
          <w:rFonts w:ascii="Times New Roman" w:hAnsi="Times New Roman" w:cs="Times New Roman"/>
          <w:sz w:val="24"/>
          <w:szCs w:val="24"/>
          <w:lang w:eastAsia="ar-SA"/>
        </w:rPr>
        <w:t xml:space="preserve"> ar saviem spēkiem un līdzekļiem apņemas piegādāt </w:t>
      </w:r>
      <w:r w:rsidR="00040290" w:rsidRPr="00810AC1">
        <w:rPr>
          <w:rFonts w:ascii="Times New Roman" w:hAnsi="Times New Roman" w:cs="Times New Roman"/>
          <w:sz w:val="24"/>
          <w:szCs w:val="24"/>
          <w:lang w:eastAsia="ar-SA"/>
        </w:rPr>
        <w:t xml:space="preserve">pieturu elektronisko tablo </w:t>
      </w:r>
      <w:r w:rsidR="00572ED2" w:rsidRPr="00810AC1">
        <w:rPr>
          <w:rFonts w:ascii="Times New Roman" w:hAnsi="Times New Roman" w:cs="Times New Roman"/>
          <w:sz w:val="24"/>
          <w:szCs w:val="24"/>
          <w:lang w:eastAsia="ar-SA"/>
        </w:rPr>
        <w:t xml:space="preserve">Rīgā, Vienības gatvē 16 </w:t>
      </w:r>
      <w:r w:rsidR="00572ED2" w:rsidRPr="00810AC1">
        <w:rPr>
          <w:rFonts w:ascii="Times New Roman" w:eastAsia="Times New Roman" w:hAnsi="Times New Roman" w:cs="Times New Roman"/>
          <w:sz w:val="24"/>
          <w:szCs w:val="24"/>
          <w:lang w:eastAsia="ar-SA"/>
        </w:rPr>
        <w:t xml:space="preserve">( </w:t>
      </w:r>
      <w:r w:rsidRPr="00810AC1">
        <w:rPr>
          <w:rFonts w:ascii="Times New Roman" w:eastAsia="Times New Roman" w:hAnsi="Times New Roman" w:cs="Times New Roman"/>
          <w:sz w:val="24"/>
          <w:szCs w:val="24"/>
          <w:lang w:eastAsia="ar-SA"/>
        </w:rPr>
        <w:t>(turpmāk – Iekārta</w:t>
      </w:r>
      <w:r w:rsidR="00040290" w:rsidRPr="00810AC1">
        <w:rPr>
          <w:rFonts w:ascii="Times New Roman" w:eastAsia="Times New Roman" w:hAnsi="Times New Roman" w:cs="Times New Roman"/>
          <w:sz w:val="24"/>
          <w:szCs w:val="24"/>
          <w:lang w:eastAsia="ar-SA"/>
        </w:rPr>
        <w:t>s</w:t>
      </w:r>
      <w:r w:rsidRPr="00810AC1">
        <w:rPr>
          <w:rFonts w:ascii="Times New Roman" w:eastAsia="Times New Roman" w:hAnsi="Times New Roman" w:cs="Times New Roman"/>
          <w:sz w:val="24"/>
          <w:szCs w:val="24"/>
          <w:lang w:eastAsia="ar-SA"/>
        </w:rPr>
        <w:t xml:space="preserve">), </w:t>
      </w:r>
      <w:r w:rsidR="008869F5" w:rsidRPr="00810AC1">
        <w:rPr>
          <w:rFonts w:ascii="Times New Roman" w:eastAsia="Times New Roman" w:hAnsi="Times New Roman" w:cs="Times New Roman"/>
          <w:sz w:val="24"/>
          <w:szCs w:val="24"/>
          <w:lang w:eastAsia="ar-SA"/>
        </w:rPr>
        <w:t xml:space="preserve">nodrošināt apmācības Pasūtītāja darbiniekiem, </w:t>
      </w:r>
      <w:r w:rsidRPr="00810AC1">
        <w:rPr>
          <w:rFonts w:ascii="Times New Roman" w:eastAsia="Times New Roman" w:hAnsi="Times New Roman" w:cs="Times New Roman"/>
          <w:sz w:val="24"/>
          <w:szCs w:val="24"/>
          <w:lang w:eastAsia="ar-SA"/>
        </w:rPr>
        <w:t>veikt Iekārt</w:t>
      </w:r>
      <w:r w:rsidR="00572ED2" w:rsidRPr="00810AC1">
        <w:rPr>
          <w:rFonts w:ascii="Times New Roman" w:eastAsia="Times New Roman" w:hAnsi="Times New Roman" w:cs="Times New Roman"/>
          <w:sz w:val="24"/>
          <w:szCs w:val="24"/>
          <w:lang w:eastAsia="ar-SA"/>
        </w:rPr>
        <w:t>u</w:t>
      </w:r>
      <w:r w:rsidRPr="00810AC1">
        <w:rPr>
          <w:rFonts w:ascii="Times New Roman" w:eastAsia="Times New Roman" w:hAnsi="Times New Roman" w:cs="Times New Roman"/>
          <w:sz w:val="24"/>
          <w:szCs w:val="24"/>
          <w:lang w:eastAsia="ar-SA"/>
        </w:rPr>
        <w:t xml:space="preserve"> apkopi</w:t>
      </w:r>
      <w:r w:rsidRPr="00810AC1">
        <w:rPr>
          <w:rFonts w:ascii="Times New Roman" w:hAnsi="Times New Roman" w:cs="Times New Roman"/>
          <w:bCs/>
          <w:sz w:val="24"/>
          <w:szCs w:val="24"/>
        </w:rPr>
        <w:t>,</w:t>
      </w:r>
      <w:r w:rsidRPr="00810AC1">
        <w:rPr>
          <w:rFonts w:ascii="Times New Roman" w:hAnsi="Times New Roman" w:cs="Times New Roman"/>
          <w:sz w:val="24"/>
          <w:szCs w:val="24"/>
        </w:rPr>
        <w:t xml:space="preserve"> saskaņā ar</w:t>
      </w:r>
      <w:r w:rsidR="006D0D0D" w:rsidRPr="00810AC1">
        <w:rPr>
          <w:rFonts w:ascii="Times New Roman" w:hAnsi="Times New Roman" w:cs="Times New Roman"/>
          <w:sz w:val="24"/>
          <w:szCs w:val="24"/>
        </w:rPr>
        <w:t xml:space="preserve"> Līguma 1.pielikumā ietverto Tehnisko specifikāciju,</w:t>
      </w:r>
      <w:r w:rsidRPr="00810AC1">
        <w:rPr>
          <w:rFonts w:ascii="Times New Roman" w:hAnsi="Times New Roman" w:cs="Times New Roman"/>
          <w:sz w:val="24"/>
          <w:szCs w:val="24"/>
        </w:rPr>
        <w:t xml:space="preserve"> Līguma </w:t>
      </w:r>
      <w:r w:rsidR="006D0D0D" w:rsidRPr="00810AC1">
        <w:rPr>
          <w:rFonts w:ascii="Times New Roman" w:hAnsi="Times New Roman" w:cs="Times New Roman"/>
          <w:sz w:val="24"/>
          <w:szCs w:val="24"/>
        </w:rPr>
        <w:t>2</w:t>
      </w:r>
      <w:r w:rsidRPr="00810AC1">
        <w:rPr>
          <w:rFonts w:ascii="Times New Roman" w:hAnsi="Times New Roman" w:cs="Times New Roman"/>
          <w:sz w:val="24"/>
          <w:szCs w:val="24"/>
        </w:rPr>
        <w:t xml:space="preserve">. pielikumā ietverto </w:t>
      </w:r>
      <w:r w:rsidRPr="00810AC1">
        <w:rPr>
          <w:rFonts w:ascii="Times New Roman" w:hAnsi="Times New Roman" w:cs="Times New Roman"/>
          <w:sz w:val="24"/>
          <w:szCs w:val="24"/>
          <w:lang w:eastAsia="ar-SA"/>
        </w:rPr>
        <w:t>tehnisko piedāvājumu</w:t>
      </w:r>
      <w:r w:rsidRPr="00810AC1">
        <w:rPr>
          <w:rFonts w:ascii="Times New Roman" w:hAnsi="Times New Roman" w:cs="Times New Roman"/>
          <w:sz w:val="24"/>
          <w:szCs w:val="24"/>
        </w:rPr>
        <w:t xml:space="preserve"> </w:t>
      </w:r>
      <w:r w:rsidRPr="00810AC1">
        <w:rPr>
          <w:rFonts w:ascii="Times New Roman" w:hAnsi="Times New Roman" w:cs="Times New Roman"/>
          <w:sz w:val="24"/>
          <w:szCs w:val="24"/>
          <w:lang w:eastAsia="ar-SA"/>
        </w:rPr>
        <w:t xml:space="preserve">un Līguma </w:t>
      </w:r>
      <w:r w:rsidR="006D0D0D" w:rsidRPr="00810AC1">
        <w:rPr>
          <w:rFonts w:ascii="Times New Roman" w:hAnsi="Times New Roman" w:cs="Times New Roman"/>
          <w:sz w:val="24"/>
          <w:szCs w:val="24"/>
          <w:lang w:eastAsia="ar-SA"/>
        </w:rPr>
        <w:t>3</w:t>
      </w:r>
      <w:r w:rsidRPr="00810AC1">
        <w:rPr>
          <w:rFonts w:ascii="Times New Roman" w:hAnsi="Times New Roman" w:cs="Times New Roman"/>
          <w:sz w:val="24"/>
          <w:szCs w:val="24"/>
          <w:lang w:eastAsia="ar-SA"/>
        </w:rPr>
        <w:t xml:space="preserve">.pielikumā </w:t>
      </w:r>
      <w:r w:rsidR="006D0D0D" w:rsidRPr="00810AC1">
        <w:rPr>
          <w:rFonts w:ascii="Times New Roman" w:hAnsi="Times New Roman" w:cs="Times New Roman"/>
          <w:sz w:val="24"/>
          <w:szCs w:val="24"/>
          <w:lang w:eastAsia="ar-SA"/>
        </w:rPr>
        <w:t>ietverto Finanšu piedāvājumu</w:t>
      </w:r>
      <w:r w:rsidRPr="00810AC1">
        <w:rPr>
          <w:rFonts w:ascii="Times New Roman" w:hAnsi="Times New Roman" w:cs="Times New Roman"/>
          <w:sz w:val="24"/>
          <w:szCs w:val="24"/>
          <w:lang w:eastAsia="ar-SA"/>
        </w:rPr>
        <w:t xml:space="preserve">, kā arī Līgumā norādītajiem piegādes termiņiem. </w:t>
      </w:r>
    </w:p>
    <w:p w14:paraId="7FF0A4FA" w14:textId="77777777" w:rsidR="0098092E" w:rsidRPr="00E10422" w:rsidRDefault="0098092E" w:rsidP="0098092E">
      <w:pPr>
        <w:ind w:left="720"/>
        <w:contextualSpacing/>
        <w:rPr>
          <w:rFonts w:ascii="Times New Roman" w:hAnsi="Times New Roman" w:cs="Times New Roman"/>
          <w:bCs/>
          <w:sz w:val="24"/>
          <w:szCs w:val="24"/>
          <w:highlight w:val="yellow"/>
        </w:rPr>
      </w:pPr>
    </w:p>
    <w:p w14:paraId="4DF612BD" w14:textId="77777777" w:rsidR="0098092E" w:rsidRPr="00E10422" w:rsidRDefault="0098092E" w:rsidP="00124DD5">
      <w:pPr>
        <w:numPr>
          <w:ilvl w:val="0"/>
          <w:numId w:val="4"/>
        </w:numPr>
        <w:spacing w:line="360" w:lineRule="auto"/>
        <w:contextualSpacing/>
        <w:jc w:val="center"/>
        <w:rPr>
          <w:rFonts w:ascii="Times New Roman" w:hAnsi="Times New Roman" w:cs="Times New Roman"/>
          <w:b/>
          <w:bCs/>
          <w:sz w:val="24"/>
          <w:szCs w:val="24"/>
        </w:rPr>
      </w:pPr>
      <w:r w:rsidRPr="00E10422">
        <w:rPr>
          <w:rFonts w:ascii="Times New Roman" w:hAnsi="Times New Roman" w:cs="Times New Roman"/>
          <w:b/>
          <w:bCs/>
          <w:sz w:val="24"/>
          <w:szCs w:val="24"/>
        </w:rPr>
        <w:t>LĪGUMA DARBĪBAS TERMIŅŠ</w:t>
      </w:r>
    </w:p>
    <w:p w14:paraId="7439C9AE" w14:textId="77777777" w:rsidR="0098092E" w:rsidRPr="00E10422" w:rsidRDefault="0098092E" w:rsidP="00124DD5">
      <w:pPr>
        <w:numPr>
          <w:ilvl w:val="1"/>
          <w:numId w:val="4"/>
        </w:numPr>
        <w:suppressAutoHyphens/>
        <w:spacing w:after="0" w:line="240" w:lineRule="auto"/>
        <w:ind w:left="426" w:hanging="426"/>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Līgums stājas spēkā ar tā abpusējas parakstīšanas dienu un ir spēkā līdz Pušu saistību pilnīgai izpildei.</w:t>
      </w:r>
    </w:p>
    <w:p w14:paraId="6CDDE3AF" w14:textId="77777777" w:rsidR="00040290" w:rsidRPr="00E10422" w:rsidRDefault="0098092E" w:rsidP="00124DD5">
      <w:pPr>
        <w:numPr>
          <w:ilvl w:val="1"/>
          <w:numId w:val="4"/>
        </w:numPr>
        <w:suppressAutoHyphens/>
        <w:spacing w:before="120" w:after="0" w:line="240" w:lineRule="auto"/>
        <w:ind w:left="426" w:hanging="426"/>
        <w:contextualSpacing/>
        <w:jc w:val="both"/>
        <w:rPr>
          <w:rFonts w:ascii="Times New Roman" w:hAnsi="Times New Roman" w:cs="Times New Roman"/>
          <w:sz w:val="24"/>
          <w:szCs w:val="24"/>
        </w:rPr>
      </w:pPr>
      <w:r w:rsidRPr="00E10422">
        <w:rPr>
          <w:rFonts w:ascii="Times New Roman" w:eastAsia="Times New Roman" w:hAnsi="Times New Roman" w:cs="Times New Roman"/>
          <w:sz w:val="24"/>
          <w:szCs w:val="24"/>
          <w:lang w:eastAsia="ar-SA"/>
        </w:rPr>
        <w:t>Izpildītājs veic Iekārt</w:t>
      </w:r>
      <w:r w:rsidR="00040290" w:rsidRPr="00E10422">
        <w:rPr>
          <w:rFonts w:ascii="Times New Roman" w:eastAsia="Times New Roman" w:hAnsi="Times New Roman" w:cs="Times New Roman"/>
          <w:sz w:val="24"/>
          <w:szCs w:val="24"/>
          <w:lang w:eastAsia="ar-SA"/>
        </w:rPr>
        <w:t>u</w:t>
      </w:r>
      <w:r w:rsidRPr="00E10422">
        <w:rPr>
          <w:rFonts w:ascii="Times New Roman" w:eastAsia="Times New Roman" w:hAnsi="Times New Roman" w:cs="Times New Roman"/>
          <w:sz w:val="24"/>
          <w:szCs w:val="24"/>
          <w:lang w:eastAsia="ar-SA"/>
        </w:rPr>
        <w:t xml:space="preserve"> piegādi</w:t>
      </w:r>
      <w:r w:rsidR="00040290" w:rsidRPr="00E10422">
        <w:rPr>
          <w:rFonts w:ascii="Times New Roman" w:eastAsia="Times New Roman" w:hAnsi="Times New Roman" w:cs="Times New Roman"/>
          <w:sz w:val="24"/>
          <w:szCs w:val="24"/>
          <w:lang w:eastAsia="ar-SA"/>
        </w:rPr>
        <w:t xml:space="preserve"> šādā secībā:</w:t>
      </w:r>
    </w:p>
    <w:p w14:paraId="0B9CEF38" w14:textId="6E224897" w:rsidR="00040290" w:rsidRPr="000E3BE4" w:rsidRDefault="00040290" w:rsidP="00124DD5">
      <w:pPr>
        <w:pStyle w:val="ListParagraph"/>
        <w:numPr>
          <w:ilvl w:val="2"/>
          <w:numId w:val="11"/>
        </w:numPr>
        <w:suppressAutoHyphens/>
        <w:spacing w:before="120" w:after="0" w:line="240" w:lineRule="auto"/>
        <w:jc w:val="both"/>
        <w:rPr>
          <w:rFonts w:ascii="Times New Roman" w:hAnsi="Times New Roman" w:cs="Times New Roman"/>
          <w:sz w:val="24"/>
          <w:szCs w:val="24"/>
        </w:rPr>
      </w:pPr>
      <w:r w:rsidRPr="00E10422">
        <w:rPr>
          <w:rFonts w:ascii="Times New Roman" w:hAnsi="Times New Roman" w:cs="Times New Roman"/>
          <w:b/>
          <w:bCs/>
          <w:sz w:val="24"/>
          <w:szCs w:val="24"/>
        </w:rPr>
        <w:t xml:space="preserve">23 </w:t>
      </w:r>
      <w:r w:rsidR="00EF25B1">
        <w:rPr>
          <w:rFonts w:ascii="Times New Roman" w:hAnsi="Times New Roman" w:cs="Times New Roman"/>
          <w:b/>
          <w:bCs/>
          <w:sz w:val="24"/>
          <w:szCs w:val="24"/>
        </w:rPr>
        <w:t>Iekārtu</w:t>
      </w:r>
      <w:r w:rsidRPr="00E10422">
        <w:rPr>
          <w:rFonts w:ascii="Times New Roman" w:hAnsi="Times New Roman" w:cs="Times New Roman"/>
          <w:sz w:val="24"/>
          <w:szCs w:val="24"/>
        </w:rPr>
        <w:t xml:space="preserve"> piegāde ar piegādes termiņu 2023. gadā  </w:t>
      </w:r>
      <w:r w:rsidRPr="000E3BE4">
        <w:rPr>
          <w:rFonts w:ascii="Times New Roman" w:hAnsi="Times New Roman" w:cs="Times New Roman"/>
          <w:b/>
          <w:bCs/>
          <w:sz w:val="24"/>
          <w:szCs w:val="24"/>
        </w:rPr>
        <w:t>______ nedēļu</w:t>
      </w:r>
      <w:r w:rsidR="001C7C36" w:rsidRPr="000E3BE4">
        <w:rPr>
          <w:rFonts w:ascii="Times New Roman" w:hAnsi="Times New Roman" w:cs="Times New Roman"/>
          <w:b/>
          <w:bCs/>
          <w:sz w:val="24"/>
          <w:szCs w:val="24"/>
        </w:rPr>
        <w:t xml:space="preserve"> </w:t>
      </w:r>
      <w:r w:rsidR="001C7C36" w:rsidRPr="000E3BE4">
        <w:rPr>
          <w:rFonts w:ascii="Times New Roman" w:hAnsi="Times New Roman" w:cs="Times New Roman"/>
          <w:sz w:val="24"/>
          <w:szCs w:val="24"/>
        </w:rPr>
        <w:t>(</w:t>
      </w:r>
      <w:r w:rsidR="000E3BE4" w:rsidRPr="000E3BE4">
        <w:rPr>
          <w:rFonts w:ascii="Times New Roman" w:hAnsi="Times New Roman" w:cs="Times New Roman"/>
          <w:i/>
          <w:iCs/>
          <w:sz w:val="24"/>
          <w:szCs w:val="24"/>
        </w:rPr>
        <w:t>tiks</w:t>
      </w:r>
      <w:r w:rsidR="000E3BE4" w:rsidRPr="000E3BE4">
        <w:rPr>
          <w:rFonts w:ascii="Times New Roman" w:hAnsi="Times New Roman" w:cs="Times New Roman"/>
          <w:sz w:val="24"/>
          <w:szCs w:val="24"/>
        </w:rPr>
        <w:t xml:space="preserve"> </w:t>
      </w:r>
      <w:r w:rsidR="001C7C36" w:rsidRPr="000E3BE4">
        <w:rPr>
          <w:rFonts w:ascii="Times New Roman" w:hAnsi="Times New Roman" w:cs="Times New Roman"/>
          <w:i/>
          <w:iCs/>
          <w:sz w:val="24"/>
          <w:szCs w:val="24"/>
        </w:rPr>
        <w:t>noteikts saskaņ</w:t>
      </w:r>
      <w:r w:rsidR="009C23A7" w:rsidRPr="000E3BE4">
        <w:rPr>
          <w:rFonts w:ascii="Times New Roman" w:hAnsi="Times New Roman" w:cs="Times New Roman"/>
          <w:i/>
          <w:iCs/>
          <w:sz w:val="24"/>
          <w:szCs w:val="24"/>
        </w:rPr>
        <w:t>ā</w:t>
      </w:r>
      <w:r w:rsidR="001C7C36" w:rsidRPr="000E3BE4">
        <w:rPr>
          <w:rFonts w:ascii="Times New Roman" w:hAnsi="Times New Roman" w:cs="Times New Roman"/>
          <w:i/>
          <w:iCs/>
          <w:sz w:val="24"/>
          <w:szCs w:val="24"/>
        </w:rPr>
        <w:t xml:space="preserve"> ar </w:t>
      </w:r>
      <w:r w:rsidR="009C23A7" w:rsidRPr="000E3BE4">
        <w:rPr>
          <w:rFonts w:ascii="Times New Roman" w:hAnsi="Times New Roman" w:cs="Times New Roman"/>
          <w:i/>
          <w:iCs/>
          <w:sz w:val="24"/>
          <w:szCs w:val="24"/>
        </w:rPr>
        <w:t>iepirkuma procedūras nolikumu vai</w:t>
      </w:r>
      <w:r w:rsidR="000E3BE4" w:rsidRPr="000E3BE4">
        <w:rPr>
          <w:rFonts w:ascii="Times New Roman" w:hAnsi="Times New Roman" w:cs="Times New Roman"/>
          <w:i/>
          <w:iCs/>
          <w:sz w:val="24"/>
          <w:szCs w:val="24"/>
        </w:rPr>
        <w:t xml:space="preserve"> īsāku termiņu,</w:t>
      </w:r>
      <w:r w:rsidR="009C23A7" w:rsidRPr="000E3BE4">
        <w:rPr>
          <w:rFonts w:ascii="Times New Roman" w:hAnsi="Times New Roman" w:cs="Times New Roman"/>
          <w:i/>
          <w:iCs/>
          <w:sz w:val="24"/>
          <w:szCs w:val="24"/>
        </w:rPr>
        <w:t xml:space="preserve"> ja </w:t>
      </w:r>
      <w:proofErr w:type="spellStart"/>
      <w:r w:rsidR="009C23A7" w:rsidRPr="000E3BE4">
        <w:rPr>
          <w:rFonts w:ascii="Times New Roman" w:hAnsi="Times New Roman" w:cs="Times New Roman"/>
          <w:i/>
          <w:iCs/>
          <w:sz w:val="24"/>
          <w:szCs w:val="24"/>
        </w:rPr>
        <w:t>Pretendnets</w:t>
      </w:r>
      <w:proofErr w:type="spellEnd"/>
      <w:r w:rsidR="009C23A7" w:rsidRPr="000E3BE4">
        <w:rPr>
          <w:rFonts w:ascii="Times New Roman" w:hAnsi="Times New Roman" w:cs="Times New Roman"/>
          <w:i/>
          <w:iCs/>
          <w:sz w:val="24"/>
          <w:szCs w:val="24"/>
        </w:rPr>
        <w:t xml:space="preserve"> piedāvājumā </w:t>
      </w:r>
      <w:r w:rsidR="000E3BE4" w:rsidRPr="000E3BE4">
        <w:rPr>
          <w:rFonts w:ascii="Times New Roman" w:hAnsi="Times New Roman" w:cs="Times New Roman"/>
          <w:i/>
          <w:iCs/>
          <w:sz w:val="24"/>
          <w:szCs w:val="24"/>
        </w:rPr>
        <w:t xml:space="preserve">tādu ir </w:t>
      </w:r>
      <w:r w:rsidR="009C23A7" w:rsidRPr="000E3BE4">
        <w:rPr>
          <w:rFonts w:ascii="Times New Roman" w:hAnsi="Times New Roman" w:cs="Times New Roman"/>
          <w:i/>
          <w:iCs/>
          <w:sz w:val="24"/>
          <w:szCs w:val="24"/>
        </w:rPr>
        <w:t>norādījis</w:t>
      </w:r>
      <w:r w:rsidR="009C23A7" w:rsidRPr="000E3BE4">
        <w:rPr>
          <w:rFonts w:ascii="Times New Roman" w:hAnsi="Times New Roman" w:cs="Times New Roman"/>
          <w:sz w:val="24"/>
          <w:szCs w:val="24"/>
        </w:rPr>
        <w:t>)</w:t>
      </w:r>
      <w:r w:rsidRPr="000E3BE4">
        <w:rPr>
          <w:rFonts w:ascii="Times New Roman" w:hAnsi="Times New Roman" w:cs="Times New Roman"/>
          <w:sz w:val="24"/>
          <w:szCs w:val="24"/>
        </w:rPr>
        <w:t xml:space="preserve"> laikā no līguma noslēgšanas brīža;</w:t>
      </w:r>
    </w:p>
    <w:p w14:paraId="496E4BB9" w14:textId="2F74B5BF" w:rsidR="00040290" w:rsidRPr="00E10422" w:rsidRDefault="00040290" w:rsidP="00124DD5">
      <w:pPr>
        <w:pStyle w:val="ListParagraph"/>
        <w:numPr>
          <w:ilvl w:val="2"/>
          <w:numId w:val="11"/>
        </w:numPr>
        <w:suppressAutoHyphens/>
        <w:spacing w:before="120" w:after="0" w:line="240" w:lineRule="auto"/>
        <w:jc w:val="both"/>
        <w:rPr>
          <w:rFonts w:ascii="Times New Roman" w:hAnsi="Times New Roman" w:cs="Times New Roman"/>
          <w:sz w:val="24"/>
          <w:szCs w:val="24"/>
        </w:rPr>
      </w:pPr>
      <w:r w:rsidRPr="000E3BE4">
        <w:rPr>
          <w:rFonts w:ascii="Times New Roman" w:hAnsi="Times New Roman" w:cs="Times New Roman"/>
          <w:b/>
          <w:bCs/>
          <w:sz w:val="24"/>
          <w:szCs w:val="24"/>
        </w:rPr>
        <w:t xml:space="preserve">37 </w:t>
      </w:r>
      <w:r w:rsidR="00EF25B1" w:rsidRPr="000E3BE4">
        <w:rPr>
          <w:rFonts w:ascii="Times New Roman" w:hAnsi="Times New Roman" w:cs="Times New Roman"/>
          <w:b/>
          <w:bCs/>
          <w:sz w:val="24"/>
          <w:szCs w:val="24"/>
        </w:rPr>
        <w:t>Iekārtu</w:t>
      </w:r>
      <w:r w:rsidR="00EF25B1" w:rsidRPr="000E3BE4">
        <w:rPr>
          <w:rFonts w:ascii="Times New Roman" w:hAnsi="Times New Roman" w:cs="Times New Roman"/>
          <w:sz w:val="24"/>
          <w:szCs w:val="24"/>
        </w:rPr>
        <w:t xml:space="preserve"> </w:t>
      </w:r>
      <w:r w:rsidRPr="000E3BE4">
        <w:rPr>
          <w:rFonts w:ascii="Times New Roman" w:hAnsi="Times New Roman" w:cs="Times New Roman"/>
          <w:sz w:val="24"/>
          <w:szCs w:val="24"/>
        </w:rPr>
        <w:t xml:space="preserve">piegāde ar  piegādes termiņu  2024.gadā </w:t>
      </w:r>
      <w:r w:rsidRPr="000E3BE4">
        <w:rPr>
          <w:rFonts w:ascii="Times New Roman" w:hAnsi="Times New Roman" w:cs="Times New Roman"/>
          <w:b/>
          <w:bCs/>
          <w:sz w:val="24"/>
          <w:szCs w:val="24"/>
        </w:rPr>
        <w:t>____ nedēļu</w:t>
      </w:r>
      <w:r w:rsidR="000E3BE4" w:rsidRPr="000E3BE4">
        <w:rPr>
          <w:rFonts w:ascii="Times New Roman" w:hAnsi="Times New Roman" w:cs="Times New Roman"/>
          <w:sz w:val="24"/>
          <w:szCs w:val="24"/>
        </w:rPr>
        <w:t>(</w:t>
      </w:r>
      <w:r w:rsidR="000E3BE4" w:rsidRPr="000E3BE4">
        <w:rPr>
          <w:rFonts w:ascii="Times New Roman" w:hAnsi="Times New Roman" w:cs="Times New Roman"/>
          <w:i/>
          <w:iCs/>
          <w:sz w:val="24"/>
          <w:szCs w:val="24"/>
        </w:rPr>
        <w:t>tiks</w:t>
      </w:r>
      <w:r w:rsidR="000E3BE4">
        <w:rPr>
          <w:rFonts w:ascii="Times New Roman" w:hAnsi="Times New Roman" w:cs="Times New Roman"/>
          <w:sz w:val="24"/>
          <w:szCs w:val="24"/>
        </w:rPr>
        <w:t xml:space="preserve"> </w:t>
      </w:r>
      <w:r w:rsidR="000E3BE4" w:rsidRPr="000E3BE4">
        <w:rPr>
          <w:rFonts w:ascii="Times New Roman" w:hAnsi="Times New Roman" w:cs="Times New Roman"/>
          <w:i/>
          <w:iCs/>
          <w:sz w:val="24"/>
          <w:szCs w:val="24"/>
        </w:rPr>
        <w:t xml:space="preserve">noteikts saskaņā ar iepirkuma procedūras nolikumu vai īsāku termiņu, ja </w:t>
      </w:r>
      <w:proofErr w:type="spellStart"/>
      <w:r w:rsidR="000E3BE4" w:rsidRPr="000E3BE4">
        <w:rPr>
          <w:rFonts w:ascii="Times New Roman" w:hAnsi="Times New Roman" w:cs="Times New Roman"/>
          <w:i/>
          <w:iCs/>
          <w:sz w:val="24"/>
          <w:szCs w:val="24"/>
        </w:rPr>
        <w:t>Pretendnets</w:t>
      </w:r>
      <w:proofErr w:type="spellEnd"/>
      <w:r w:rsidR="000E3BE4" w:rsidRPr="000E3BE4">
        <w:rPr>
          <w:rFonts w:ascii="Times New Roman" w:hAnsi="Times New Roman" w:cs="Times New Roman"/>
          <w:i/>
          <w:iCs/>
          <w:sz w:val="24"/>
          <w:szCs w:val="24"/>
        </w:rPr>
        <w:t xml:space="preserve"> piedāvājumā tādu ir norādījis</w:t>
      </w:r>
      <w:r w:rsidR="000E3BE4" w:rsidRPr="009C23A7">
        <w:rPr>
          <w:rFonts w:ascii="Times New Roman" w:hAnsi="Times New Roman" w:cs="Times New Roman"/>
          <w:sz w:val="24"/>
          <w:szCs w:val="24"/>
        </w:rPr>
        <w:t>)</w:t>
      </w:r>
      <w:r w:rsidR="000E3BE4" w:rsidRPr="00E10422">
        <w:rPr>
          <w:rFonts w:ascii="Times New Roman" w:hAnsi="Times New Roman" w:cs="Times New Roman"/>
          <w:sz w:val="24"/>
          <w:szCs w:val="24"/>
        </w:rPr>
        <w:t xml:space="preserve"> </w:t>
      </w:r>
      <w:r w:rsidRPr="00E10422">
        <w:rPr>
          <w:rFonts w:ascii="Times New Roman" w:hAnsi="Times New Roman" w:cs="Times New Roman"/>
          <w:sz w:val="24"/>
          <w:szCs w:val="24"/>
        </w:rPr>
        <w:t xml:space="preserve"> laikā no </w:t>
      </w:r>
      <w:r w:rsidR="00B01984">
        <w:rPr>
          <w:rFonts w:ascii="Times New Roman" w:hAnsi="Times New Roman" w:cs="Times New Roman"/>
          <w:sz w:val="24"/>
          <w:szCs w:val="24"/>
        </w:rPr>
        <w:t>4.2.</w:t>
      </w:r>
      <w:r w:rsidR="00C824E7">
        <w:rPr>
          <w:rFonts w:ascii="Times New Roman" w:hAnsi="Times New Roman" w:cs="Times New Roman"/>
          <w:sz w:val="24"/>
          <w:szCs w:val="24"/>
        </w:rPr>
        <w:t>2.</w:t>
      </w:r>
      <w:r w:rsidR="00B01984">
        <w:rPr>
          <w:rFonts w:ascii="Times New Roman" w:hAnsi="Times New Roman" w:cs="Times New Roman"/>
          <w:sz w:val="24"/>
          <w:szCs w:val="24"/>
        </w:rPr>
        <w:t xml:space="preserve">punktā noteiktā kārtībā veiktā </w:t>
      </w:r>
      <w:r w:rsidRPr="00E10422">
        <w:rPr>
          <w:rFonts w:ascii="Times New Roman" w:hAnsi="Times New Roman" w:cs="Times New Roman"/>
          <w:sz w:val="24"/>
          <w:szCs w:val="24"/>
        </w:rPr>
        <w:t xml:space="preserve">pasūtījuma brīža. </w:t>
      </w:r>
    </w:p>
    <w:p w14:paraId="11D7582B" w14:textId="146163C0" w:rsidR="00040290" w:rsidRPr="003957C0" w:rsidRDefault="00040290" w:rsidP="00124DD5">
      <w:pPr>
        <w:numPr>
          <w:ilvl w:val="1"/>
          <w:numId w:val="11"/>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3957C0">
        <w:rPr>
          <w:rFonts w:ascii="Times New Roman" w:eastAsia="Times New Roman" w:hAnsi="Times New Roman" w:cs="Times New Roman"/>
          <w:sz w:val="24"/>
          <w:szCs w:val="24"/>
          <w:lang w:eastAsia="ar-SA"/>
        </w:rPr>
        <w:t xml:space="preserve">Izpildītājs </w:t>
      </w:r>
      <w:r w:rsidR="003957C0" w:rsidRPr="003957C0">
        <w:rPr>
          <w:rFonts w:ascii="Times New Roman" w:eastAsia="Times New Roman" w:hAnsi="Times New Roman" w:cs="Times New Roman"/>
          <w:sz w:val="24"/>
          <w:szCs w:val="24"/>
          <w:lang w:eastAsia="ar-SA"/>
        </w:rPr>
        <w:t>5</w:t>
      </w:r>
      <w:r w:rsidRPr="003957C0">
        <w:rPr>
          <w:rFonts w:ascii="Times New Roman" w:eastAsia="Times New Roman" w:hAnsi="Times New Roman" w:cs="Times New Roman"/>
          <w:sz w:val="24"/>
          <w:szCs w:val="24"/>
          <w:lang w:eastAsia="ar-SA"/>
        </w:rPr>
        <w:t xml:space="preserve"> (</w:t>
      </w:r>
      <w:r w:rsidR="003957C0" w:rsidRPr="003957C0">
        <w:rPr>
          <w:rFonts w:ascii="Times New Roman" w:eastAsia="Times New Roman" w:hAnsi="Times New Roman" w:cs="Times New Roman"/>
          <w:sz w:val="24"/>
          <w:szCs w:val="24"/>
          <w:lang w:eastAsia="ar-SA"/>
        </w:rPr>
        <w:t>piecu</w:t>
      </w:r>
      <w:r w:rsidRPr="003957C0">
        <w:rPr>
          <w:rFonts w:ascii="Times New Roman" w:eastAsia="Times New Roman" w:hAnsi="Times New Roman" w:cs="Times New Roman"/>
          <w:sz w:val="24"/>
          <w:szCs w:val="24"/>
          <w:lang w:eastAsia="ar-SA"/>
        </w:rPr>
        <w:t xml:space="preserve">) darba dienu laikā </w:t>
      </w:r>
      <w:r w:rsidRPr="003957C0">
        <w:rPr>
          <w:rFonts w:ascii="Times New Roman" w:eastAsia="Times New Roman" w:hAnsi="Times New Roman" w:cs="Times New Roman"/>
          <w:sz w:val="24"/>
          <w:szCs w:val="24"/>
          <w:lang w:eastAsia="lv-LV"/>
        </w:rPr>
        <w:t>pēc pirmo informatīvo ekrānu piegādes vismaz 2 (diviem) Pasūtītāja darbiniekiem nodrošina apmācības saskaņā ar Līguma 1.pielikumā noteikto.</w:t>
      </w:r>
    </w:p>
    <w:p w14:paraId="0BBB47DF" w14:textId="505E899A" w:rsidR="00175068" w:rsidRPr="00E10422" w:rsidRDefault="00175068" w:rsidP="00124DD5">
      <w:pPr>
        <w:numPr>
          <w:ilvl w:val="1"/>
          <w:numId w:val="11"/>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 xml:space="preserve">Izpildītājs </w:t>
      </w:r>
      <w:r w:rsidRPr="00667091">
        <w:rPr>
          <w:rFonts w:ascii="Times New Roman" w:eastAsia="Times New Roman" w:hAnsi="Times New Roman" w:cs="Times New Roman"/>
          <w:sz w:val="24"/>
          <w:szCs w:val="24"/>
          <w:lang w:eastAsia="lv-LV"/>
        </w:rPr>
        <w:t>garantijas laikā nodrošina, ka būs iespēja veikt rezerves daļu iegādi, par atsevišķu samaksu.</w:t>
      </w:r>
    </w:p>
    <w:p w14:paraId="2313C567" w14:textId="4F77934F" w:rsidR="00D965B6" w:rsidRPr="00E10422" w:rsidRDefault="00175068" w:rsidP="00124DD5">
      <w:pPr>
        <w:numPr>
          <w:ilvl w:val="1"/>
          <w:numId w:val="11"/>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 xml:space="preserve">Izpildītājs </w:t>
      </w:r>
      <w:r w:rsidRPr="00667091">
        <w:rPr>
          <w:rFonts w:ascii="Times New Roman" w:eastAsia="Times New Roman" w:hAnsi="Times New Roman" w:cs="Times New Roman"/>
          <w:sz w:val="24"/>
          <w:szCs w:val="24"/>
          <w:lang w:eastAsia="lv-LV"/>
        </w:rPr>
        <w:t xml:space="preserve">nodrošina </w:t>
      </w:r>
      <w:r w:rsidR="00F70163" w:rsidRPr="00E10422">
        <w:rPr>
          <w:rFonts w:ascii="Times New Roman" w:eastAsia="Times New Roman" w:hAnsi="Times New Roman" w:cs="Times New Roman"/>
          <w:sz w:val="24"/>
          <w:szCs w:val="24"/>
          <w:lang w:eastAsia="lv-LV"/>
        </w:rPr>
        <w:t xml:space="preserve">Iekārtām </w:t>
      </w:r>
      <w:r w:rsidRPr="00667091">
        <w:rPr>
          <w:rFonts w:ascii="Times New Roman" w:eastAsia="Times New Roman" w:hAnsi="Times New Roman" w:cs="Times New Roman"/>
          <w:sz w:val="24"/>
          <w:szCs w:val="24"/>
          <w:lang w:eastAsia="lv-LV"/>
        </w:rPr>
        <w:t xml:space="preserve">vismaz </w:t>
      </w:r>
      <w:r w:rsidR="00DD5B09">
        <w:rPr>
          <w:rFonts w:ascii="Times New Roman" w:eastAsia="Times New Roman" w:hAnsi="Times New Roman" w:cs="Times New Roman"/>
          <w:sz w:val="24"/>
          <w:szCs w:val="24"/>
          <w:lang w:eastAsia="lv-LV"/>
        </w:rPr>
        <w:t>3</w:t>
      </w:r>
      <w:r w:rsidR="00C01C8E">
        <w:rPr>
          <w:rFonts w:ascii="Times New Roman" w:eastAsia="Times New Roman" w:hAnsi="Times New Roman" w:cs="Times New Roman"/>
          <w:sz w:val="24"/>
          <w:szCs w:val="24"/>
          <w:lang w:eastAsia="lv-LV"/>
        </w:rPr>
        <w:t>6</w:t>
      </w:r>
      <w:r w:rsidRPr="00667091">
        <w:rPr>
          <w:rFonts w:ascii="Times New Roman" w:eastAsia="Times New Roman" w:hAnsi="Times New Roman" w:cs="Times New Roman"/>
          <w:sz w:val="24"/>
          <w:szCs w:val="24"/>
          <w:lang w:eastAsia="lv-LV"/>
        </w:rPr>
        <w:t xml:space="preserve"> </w:t>
      </w:r>
      <w:r w:rsidR="00C01C8E">
        <w:rPr>
          <w:rFonts w:ascii="Times New Roman" w:eastAsia="Times New Roman" w:hAnsi="Times New Roman" w:cs="Times New Roman"/>
          <w:sz w:val="24"/>
          <w:szCs w:val="24"/>
          <w:lang w:eastAsia="lv-LV"/>
        </w:rPr>
        <w:t>mēnešu</w:t>
      </w:r>
      <w:r w:rsidRPr="00667091">
        <w:rPr>
          <w:rFonts w:ascii="Times New Roman" w:eastAsia="Times New Roman" w:hAnsi="Times New Roman" w:cs="Times New Roman"/>
          <w:sz w:val="24"/>
          <w:szCs w:val="24"/>
          <w:lang w:eastAsia="lv-LV"/>
        </w:rPr>
        <w:t xml:space="preserve"> garantij</w:t>
      </w:r>
      <w:r w:rsidRPr="00E10422">
        <w:rPr>
          <w:rFonts w:ascii="Times New Roman" w:eastAsia="Times New Roman" w:hAnsi="Times New Roman" w:cs="Times New Roman"/>
          <w:sz w:val="24"/>
          <w:szCs w:val="24"/>
          <w:lang w:eastAsia="lv-LV"/>
        </w:rPr>
        <w:t>u</w:t>
      </w:r>
      <w:r w:rsidRPr="00667091">
        <w:rPr>
          <w:rFonts w:ascii="Times New Roman" w:eastAsia="Times New Roman" w:hAnsi="Times New Roman" w:cs="Times New Roman"/>
          <w:sz w:val="24"/>
          <w:szCs w:val="24"/>
          <w:lang w:eastAsia="lv-LV"/>
        </w:rPr>
        <w:t xml:space="preserve"> iekārtām un programatūrai, kā arī rezerves daļu pieejamīb</w:t>
      </w:r>
      <w:r w:rsidRPr="00E10422">
        <w:rPr>
          <w:rFonts w:ascii="Times New Roman" w:eastAsia="Times New Roman" w:hAnsi="Times New Roman" w:cs="Times New Roman"/>
          <w:sz w:val="24"/>
          <w:szCs w:val="24"/>
          <w:lang w:eastAsia="lv-LV"/>
        </w:rPr>
        <w:t>u</w:t>
      </w:r>
      <w:r w:rsidRPr="00667091">
        <w:rPr>
          <w:rFonts w:ascii="Times New Roman" w:eastAsia="Times New Roman" w:hAnsi="Times New Roman" w:cs="Times New Roman"/>
          <w:sz w:val="24"/>
          <w:szCs w:val="24"/>
          <w:lang w:eastAsia="lv-LV"/>
        </w:rPr>
        <w:t xml:space="preserve"> </w:t>
      </w:r>
      <w:r w:rsidR="00DD5B09">
        <w:rPr>
          <w:rFonts w:ascii="Times New Roman" w:eastAsia="Times New Roman" w:hAnsi="Times New Roman" w:cs="Times New Roman"/>
          <w:sz w:val="24"/>
          <w:szCs w:val="24"/>
          <w:lang w:eastAsia="lv-LV"/>
        </w:rPr>
        <w:t>5</w:t>
      </w:r>
      <w:r w:rsidRPr="00667091">
        <w:rPr>
          <w:rFonts w:ascii="Times New Roman" w:eastAsia="Times New Roman" w:hAnsi="Times New Roman" w:cs="Times New Roman"/>
          <w:sz w:val="24"/>
          <w:szCs w:val="24"/>
          <w:lang w:eastAsia="lv-LV"/>
        </w:rPr>
        <w:t xml:space="preserve"> gadi</w:t>
      </w:r>
      <w:r w:rsidR="00D965B6" w:rsidRPr="00E10422">
        <w:rPr>
          <w:rFonts w:ascii="Times New Roman" w:eastAsia="Times New Roman" w:hAnsi="Times New Roman" w:cs="Times New Roman"/>
          <w:sz w:val="24"/>
          <w:szCs w:val="24"/>
          <w:lang w:eastAsia="lv-LV"/>
        </w:rPr>
        <w:t>.</w:t>
      </w:r>
    </w:p>
    <w:p w14:paraId="3FF8ABC4" w14:textId="32137D25" w:rsidR="00D965B6" w:rsidRDefault="00D965B6" w:rsidP="00124DD5">
      <w:pPr>
        <w:numPr>
          <w:ilvl w:val="1"/>
          <w:numId w:val="11"/>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667091">
        <w:rPr>
          <w:rFonts w:ascii="Times New Roman" w:eastAsia="Times New Roman" w:hAnsi="Times New Roman" w:cs="Times New Roman"/>
          <w:sz w:val="24"/>
          <w:szCs w:val="24"/>
          <w:lang w:eastAsia="lv-LV"/>
        </w:rPr>
        <w:t xml:space="preserve">Pēc Tehniskajā specifikācijā paredzēto apmācību veikšanas, </w:t>
      </w:r>
      <w:r w:rsidRPr="00E10422">
        <w:rPr>
          <w:rFonts w:ascii="Times New Roman" w:eastAsia="Times New Roman" w:hAnsi="Times New Roman" w:cs="Times New Roman"/>
          <w:sz w:val="24"/>
          <w:szCs w:val="24"/>
          <w:lang w:eastAsia="lv-LV"/>
        </w:rPr>
        <w:t>Izpildītājs</w:t>
      </w:r>
      <w:r w:rsidRPr="00667091">
        <w:rPr>
          <w:rFonts w:ascii="Times New Roman" w:eastAsia="Times New Roman" w:hAnsi="Times New Roman" w:cs="Times New Roman"/>
          <w:sz w:val="24"/>
          <w:szCs w:val="24"/>
          <w:lang w:eastAsia="lv-LV"/>
        </w:rPr>
        <w:t xml:space="preserve"> 1 (vienu) gadu nodrošina Pasūtītājam konsultāciju, kā arī nepieciešamības gadījumā atbalsta sniegšanu par Tehniskajā specifikācija paredzētās satura pārvaldības programmatūras darbības nodrošināšanu. </w:t>
      </w:r>
      <w:r w:rsidRPr="00E10422">
        <w:rPr>
          <w:rFonts w:ascii="Times New Roman" w:eastAsia="Times New Roman" w:hAnsi="Times New Roman" w:cs="Times New Roman"/>
          <w:sz w:val="24"/>
          <w:szCs w:val="24"/>
          <w:lang w:eastAsia="lv-LV"/>
        </w:rPr>
        <w:t>Izpildītājs</w:t>
      </w:r>
      <w:r w:rsidRPr="00667091">
        <w:rPr>
          <w:rFonts w:ascii="Times New Roman" w:eastAsia="Times New Roman" w:hAnsi="Times New Roman" w:cs="Times New Roman"/>
          <w:sz w:val="24"/>
          <w:szCs w:val="24"/>
          <w:lang w:eastAsia="lv-LV"/>
        </w:rPr>
        <w:t xml:space="preserve"> šajā punktā minētajā termiņā nodrošina konsultāciju un atbalsta sniegšanu 1 (vienas) darba dienas laikā pēc Pasūtītāja pārstāvja pieteikuma nosūtīšanas uz </w:t>
      </w:r>
      <w:r w:rsidRPr="00E10422">
        <w:rPr>
          <w:rFonts w:ascii="Times New Roman" w:eastAsia="Times New Roman" w:hAnsi="Times New Roman" w:cs="Times New Roman"/>
          <w:sz w:val="24"/>
          <w:szCs w:val="24"/>
          <w:lang w:eastAsia="lv-LV"/>
        </w:rPr>
        <w:t>Izpildītāja elektroniskā pasta adresi</w:t>
      </w:r>
      <w:r w:rsidRPr="00667091">
        <w:rPr>
          <w:rFonts w:ascii="Times New Roman" w:eastAsia="Times New Roman" w:hAnsi="Times New Roman" w:cs="Times New Roman"/>
          <w:sz w:val="24"/>
          <w:szCs w:val="24"/>
          <w:lang w:eastAsia="lv-LV"/>
        </w:rPr>
        <w:t>.</w:t>
      </w:r>
    </w:p>
    <w:p w14:paraId="34FC48FD" w14:textId="77777777" w:rsidR="00737316" w:rsidRPr="00667091" w:rsidRDefault="00737316" w:rsidP="00737316">
      <w:pPr>
        <w:suppressAutoHyphens/>
        <w:spacing w:after="0" w:line="240" w:lineRule="auto"/>
        <w:ind w:left="426"/>
        <w:contextualSpacing/>
        <w:jc w:val="both"/>
        <w:rPr>
          <w:rFonts w:ascii="Times New Roman" w:eastAsia="Times New Roman" w:hAnsi="Times New Roman" w:cs="Times New Roman"/>
          <w:sz w:val="24"/>
          <w:szCs w:val="24"/>
          <w:lang w:eastAsia="ar-SA"/>
        </w:rPr>
      </w:pPr>
    </w:p>
    <w:p w14:paraId="69B7BFBF" w14:textId="77777777" w:rsidR="0098092E" w:rsidRPr="00E10422" w:rsidRDefault="0098092E" w:rsidP="00147881">
      <w:pPr>
        <w:numPr>
          <w:ilvl w:val="0"/>
          <w:numId w:val="11"/>
        </w:numPr>
        <w:spacing w:line="240" w:lineRule="auto"/>
        <w:ind w:left="539" w:hanging="539"/>
        <w:contextualSpacing/>
        <w:jc w:val="center"/>
        <w:rPr>
          <w:rFonts w:ascii="Times New Roman" w:hAnsi="Times New Roman" w:cs="Times New Roman"/>
          <w:b/>
          <w:bCs/>
          <w:sz w:val="24"/>
          <w:szCs w:val="24"/>
        </w:rPr>
      </w:pPr>
      <w:r w:rsidRPr="00E10422">
        <w:rPr>
          <w:rFonts w:ascii="Times New Roman" w:hAnsi="Times New Roman" w:cs="Times New Roman"/>
          <w:b/>
          <w:bCs/>
          <w:sz w:val="24"/>
          <w:szCs w:val="24"/>
        </w:rPr>
        <w:lastRenderedPageBreak/>
        <w:t>LĪGUMA SUMMA UN NORĒĶINU KĀRTĪBA</w:t>
      </w:r>
    </w:p>
    <w:p w14:paraId="6500F896" w14:textId="15F03F91" w:rsidR="00287502" w:rsidRPr="007C4CD5" w:rsidRDefault="0098092E" w:rsidP="007C4CD5">
      <w:pPr>
        <w:pStyle w:val="ListParagraph"/>
        <w:numPr>
          <w:ilvl w:val="1"/>
          <w:numId w:val="14"/>
        </w:numPr>
        <w:suppressAutoHyphens/>
        <w:spacing w:after="0" w:line="240" w:lineRule="auto"/>
        <w:jc w:val="both"/>
        <w:rPr>
          <w:rFonts w:ascii="Times New Roman" w:hAnsi="Times New Roman" w:cs="Times New Roman"/>
          <w:sz w:val="24"/>
          <w:szCs w:val="24"/>
          <w:lang w:eastAsia="ar-SA"/>
        </w:rPr>
      </w:pPr>
      <w:r w:rsidRPr="007C4CD5">
        <w:rPr>
          <w:rFonts w:ascii="Times New Roman" w:hAnsi="Times New Roman" w:cs="Times New Roman"/>
          <w:sz w:val="24"/>
          <w:szCs w:val="24"/>
          <w:lang w:eastAsia="ar-SA"/>
        </w:rPr>
        <w:t xml:space="preserve">Līguma kopējā darījuma summa ir </w:t>
      </w:r>
      <w:r w:rsidRPr="007C4CD5">
        <w:rPr>
          <w:rFonts w:ascii="Times New Roman" w:hAnsi="Times New Roman" w:cs="Times New Roman"/>
          <w:b/>
          <w:bCs/>
          <w:sz w:val="24"/>
          <w:szCs w:val="24"/>
          <w:lang w:eastAsia="ar-SA"/>
        </w:rPr>
        <w:t xml:space="preserve">EUR </w:t>
      </w:r>
      <w:r w:rsidR="003514D0" w:rsidRPr="007C4CD5">
        <w:rPr>
          <w:rFonts w:ascii="Times New Roman" w:hAnsi="Times New Roman" w:cs="Times New Roman"/>
          <w:b/>
          <w:bCs/>
          <w:sz w:val="24"/>
          <w:szCs w:val="24"/>
        </w:rPr>
        <w:t>____</w:t>
      </w:r>
      <w:r w:rsidRPr="007C4CD5">
        <w:rPr>
          <w:rFonts w:ascii="Times New Roman" w:hAnsi="Times New Roman" w:cs="Times New Roman"/>
          <w:b/>
          <w:bCs/>
          <w:sz w:val="24"/>
          <w:szCs w:val="24"/>
        </w:rPr>
        <w:t xml:space="preserve"> </w:t>
      </w:r>
      <w:r w:rsidRPr="007C4CD5">
        <w:rPr>
          <w:rFonts w:ascii="Times New Roman" w:hAnsi="Times New Roman" w:cs="Times New Roman"/>
          <w:b/>
          <w:bCs/>
          <w:sz w:val="24"/>
          <w:szCs w:val="24"/>
          <w:lang w:eastAsia="ar-SA"/>
        </w:rPr>
        <w:t>(</w:t>
      </w:r>
      <w:r w:rsidR="003514D0" w:rsidRPr="007C4CD5">
        <w:rPr>
          <w:rFonts w:ascii="Times New Roman" w:hAnsi="Times New Roman" w:cs="Times New Roman"/>
          <w:b/>
          <w:bCs/>
          <w:sz w:val="24"/>
          <w:szCs w:val="24"/>
          <w:lang w:eastAsia="ar-SA"/>
        </w:rPr>
        <w:t>______</w:t>
      </w:r>
      <w:r w:rsidRPr="007C4CD5">
        <w:rPr>
          <w:rFonts w:ascii="Times New Roman" w:hAnsi="Times New Roman" w:cs="Times New Roman"/>
          <w:b/>
          <w:bCs/>
          <w:sz w:val="24"/>
          <w:szCs w:val="24"/>
        </w:rPr>
        <w:t xml:space="preserve"> </w:t>
      </w:r>
      <w:r w:rsidRPr="007C4CD5">
        <w:rPr>
          <w:rFonts w:ascii="Times New Roman" w:hAnsi="Times New Roman" w:cs="Times New Roman"/>
          <w:b/>
          <w:bCs/>
          <w:i/>
          <w:iCs/>
          <w:sz w:val="24"/>
          <w:szCs w:val="24"/>
        </w:rPr>
        <w:t>euro</w:t>
      </w:r>
      <w:r w:rsidRPr="007C4CD5">
        <w:rPr>
          <w:rFonts w:ascii="Times New Roman" w:hAnsi="Times New Roman" w:cs="Times New Roman"/>
          <w:b/>
          <w:bCs/>
          <w:sz w:val="24"/>
          <w:szCs w:val="24"/>
        </w:rPr>
        <w:t xml:space="preserve">, </w:t>
      </w:r>
      <w:r w:rsidR="003514D0" w:rsidRPr="007C4CD5">
        <w:rPr>
          <w:rFonts w:ascii="Times New Roman" w:hAnsi="Times New Roman" w:cs="Times New Roman"/>
          <w:b/>
          <w:bCs/>
          <w:sz w:val="24"/>
          <w:szCs w:val="24"/>
        </w:rPr>
        <w:t>___</w:t>
      </w:r>
      <w:r w:rsidRPr="007C4CD5">
        <w:rPr>
          <w:rFonts w:ascii="Times New Roman" w:hAnsi="Times New Roman" w:cs="Times New Roman"/>
          <w:b/>
          <w:bCs/>
          <w:sz w:val="24"/>
          <w:szCs w:val="24"/>
        </w:rPr>
        <w:t xml:space="preserve"> centi</w:t>
      </w:r>
      <w:r w:rsidRPr="007C4CD5">
        <w:rPr>
          <w:rFonts w:ascii="Times New Roman" w:hAnsi="Times New Roman" w:cs="Times New Roman"/>
          <w:b/>
          <w:bCs/>
          <w:sz w:val="24"/>
          <w:szCs w:val="24"/>
          <w:lang w:eastAsia="ar-SA"/>
        </w:rPr>
        <w:t>)</w:t>
      </w:r>
      <w:r w:rsidRPr="007C4CD5">
        <w:rPr>
          <w:rFonts w:ascii="Times New Roman" w:hAnsi="Times New Roman" w:cs="Times New Roman"/>
          <w:sz w:val="24"/>
          <w:szCs w:val="24"/>
          <w:lang w:eastAsia="ar-SA"/>
        </w:rPr>
        <w:t xml:space="preserve"> neieskaitot pievienotās vērtības nodokli (</w:t>
      </w:r>
      <w:r w:rsidR="00287502" w:rsidRPr="007C4CD5">
        <w:rPr>
          <w:rFonts w:ascii="Times New Roman" w:hAnsi="Times New Roman" w:cs="Times New Roman"/>
          <w:sz w:val="24"/>
          <w:szCs w:val="24"/>
          <w:lang w:eastAsia="ar-SA"/>
        </w:rPr>
        <w:t xml:space="preserve">turpmāk - </w:t>
      </w:r>
      <w:r w:rsidRPr="007C4CD5">
        <w:rPr>
          <w:rFonts w:ascii="Times New Roman" w:hAnsi="Times New Roman" w:cs="Times New Roman"/>
          <w:sz w:val="24"/>
          <w:szCs w:val="24"/>
          <w:lang w:eastAsia="ar-SA"/>
        </w:rPr>
        <w:t>PVN)</w:t>
      </w:r>
      <w:r w:rsidR="00287502" w:rsidRPr="007C4CD5">
        <w:rPr>
          <w:rFonts w:ascii="Times New Roman" w:hAnsi="Times New Roman" w:cs="Times New Roman"/>
          <w:sz w:val="24"/>
          <w:szCs w:val="24"/>
          <w:lang w:eastAsia="ar-SA"/>
        </w:rPr>
        <w:t>, kas tiek sadalīta šādi:</w:t>
      </w:r>
    </w:p>
    <w:p w14:paraId="20121EDA" w14:textId="3FA458DB" w:rsidR="00287502" w:rsidRPr="00E10422" w:rsidRDefault="00287502" w:rsidP="007C4CD5">
      <w:pPr>
        <w:pStyle w:val="ListParagraph"/>
        <w:numPr>
          <w:ilvl w:val="2"/>
          <w:numId w:val="14"/>
        </w:numPr>
        <w:suppressAutoHyphens/>
        <w:spacing w:after="0" w:line="240" w:lineRule="auto"/>
        <w:ind w:left="993"/>
        <w:jc w:val="both"/>
        <w:rPr>
          <w:rFonts w:ascii="Times New Roman" w:hAnsi="Times New Roman" w:cs="Times New Roman"/>
          <w:sz w:val="24"/>
          <w:szCs w:val="24"/>
        </w:rPr>
      </w:pPr>
      <w:r w:rsidRPr="00E10422">
        <w:rPr>
          <w:rFonts w:ascii="Times New Roman" w:hAnsi="Times New Roman" w:cs="Times New Roman"/>
          <w:sz w:val="24"/>
          <w:szCs w:val="24"/>
        </w:rPr>
        <w:t xml:space="preserve">Summa par 23 </w:t>
      </w:r>
      <w:r w:rsidR="00EF25B1" w:rsidRPr="00EF25B1">
        <w:rPr>
          <w:rFonts w:ascii="Times New Roman" w:hAnsi="Times New Roman" w:cs="Times New Roman"/>
          <w:sz w:val="24"/>
          <w:szCs w:val="24"/>
        </w:rPr>
        <w:t>Iekārtu</w:t>
      </w:r>
      <w:r w:rsidR="00EF25B1" w:rsidRPr="00E10422">
        <w:rPr>
          <w:rFonts w:ascii="Times New Roman" w:hAnsi="Times New Roman" w:cs="Times New Roman"/>
          <w:sz w:val="24"/>
          <w:szCs w:val="24"/>
        </w:rPr>
        <w:t xml:space="preserve"> </w:t>
      </w:r>
      <w:r w:rsidRPr="00E10422">
        <w:rPr>
          <w:rFonts w:ascii="Times New Roman" w:hAnsi="Times New Roman" w:cs="Times New Roman"/>
          <w:sz w:val="24"/>
          <w:szCs w:val="24"/>
        </w:rPr>
        <w:t xml:space="preserve">piegādi EUR ____ (______ </w:t>
      </w:r>
      <w:r w:rsidRPr="00EF25B1">
        <w:rPr>
          <w:rFonts w:ascii="Times New Roman" w:hAnsi="Times New Roman" w:cs="Times New Roman"/>
          <w:sz w:val="24"/>
          <w:szCs w:val="24"/>
        </w:rPr>
        <w:t>euro</w:t>
      </w:r>
      <w:r w:rsidRPr="00E10422">
        <w:rPr>
          <w:rFonts w:ascii="Times New Roman" w:hAnsi="Times New Roman" w:cs="Times New Roman"/>
          <w:sz w:val="24"/>
          <w:szCs w:val="24"/>
        </w:rPr>
        <w:t>, ___ centi) bez PVN</w:t>
      </w:r>
      <w:r w:rsidR="006C5A83" w:rsidRPr="00E10422">
        <w:rPr>
          <w:rFonts w:ascii="Times New Roman" w:hAnsi="Times New Roman" w:cs="Times New Roman"/>
          <w:sz w:val="24"/>
          <w:szCs w:val="24"/>
        </w:rPr>
        <w:t xml:space="preserve"> apmērā</w:t>
      </w:r>
      <w:r w:rsidRPr="00E10422">
        <w:rPr>
          <w:rFonts w:ascii="Times New Roman" w:hAnsi="Times New Roman" w:cs="Times New Roman"/>
          <w:sz w:val="24"/>
          <w:szCs w:val="24"/>
        </w:rPr>
        <w:t>;</w:t>
      </w:r>
    </w:p>
    <w:p w14:paraId="2E54230B" w14:textId="2A52CC64" w:rsidR="00287502" w:rsidRPr="00E10422" w:rsidRDefault="00287502" w:rsidP="007C4CD5">
      <w:pPr>
        <w:pStyle w:val="ListParagraph"/>
        <w:numPr>
          <w:ilvl w:val="2"/>
          <w:numId w:val="14"/>
        </w:numPr>
        <w:suppressAutoHyphens/>
        <w:spacing w:after="0" w:line="240" w:lineRule="auto"/>
        <w:ind w:left="993"/>
        <w:jc w:val="both"/>
        <w:rPr>
          <w:rFonts w:ascii="Times New Roman" w:hAnsi="Times New Roman" w:cs="Times New Roman"/>
          <w:sz w:val="24"/>
          <w:szCs w:val="24"/>
          <w:lang w:eastAsia="ar-SA"/>
        </w:rPr>
      </w:pPr>
      <w:r w:rsidRPr="00E10422">
        <w:rPr>
          <w:rFonts w:ascii="Times New Roman" w:hAnsi="Times New Roman" w:cs="Times New Roman"/>
          <w:sz w:val="24"/>
          <w:szCs w:val="24"/>
        </w:rPr>
        <w:t xml:space="preserve">Summa par 37 </w:t>
      </w:r>
      <w:r w:rsidR="00EF25B1" w:rsidRPr="00EF25B1">
        <w:rPr>
          <w:rFonts w:ascii="Times New Roman" w:hAnsi="Times New Roman" w:cs="Times New Roman"/>
          <w:sz w:val="24"/>
          <w:szCs w:val="24"/>
        </w:rPr>
        <w:t>Iekārtu</w:t>
      </w:r>
      <w:r w:rsidR="00EF25B1">
        <w:rPr>
          <w:rFonts w:ascii="Times New Roman" w:hAnsi="Times New Roman" w:cs="Times New Roman"/>
          <w:sz w:val="24"/>
          <w:szCs w:val="24"/>
        </w:rPr>
        <w:t xml:space="preserve"> </w:t>
      </w:r>
      <w:r w:rsidRPr="00E10422">
        <w:rPr>
          <w:rFonts w:ascii="Times New Roman" w:hAnsi="Times New Roman" w:cs="Times New Roman"/>
          <w:sz w:val="24"/>
          <w:szCs w:val="24"/>
        </w:rPr>
        <w:t>piegādi</w:t>
      </w:r>
      <w:r w:rsidRPr="00E10422">
        <w:rPr>
          <w:rFonts w:ascii="Times New Roman" w:hAnsi="Times New Roman" w:cs="Times New Roman"/>
          <w:sz w:val="24"/>
          <w:szCs w:val="24"/>
          <w:lang w:eastAsia="ar-SA"/>
        </w:rPr>
        <w:t xml:space="preserve"> EUR </w:t>
      </w:r>
      <w:r w:rsidRPr="00E10422">
        <w:rPr>
          <w:rFonts w:ascii="Times New Roman" w:hAnsi="Times New Roman" w:cs="Times New Roman"/>
          <w:sz w:val="24"/>
          <w:szCs w:val="24"/>
        </w:rPr>
        <w:t xml:space="preserve">____ </w:t>
      </w:r>
      <w:r w:rsidRPr="00E10422">
        <w:rPr>
          <w:rFonts w:ascii="Times New Roman" w:hAnsi="Times New Roman" w:cs="Times New Roman"/>
          <w:sz w:val="24"/>
          <w:szCs w:val="24"/>
          <w:lang w:eastAsia="ar-SA"/>
        </w:rPr>
        <w:t>(______</w:t>
      </w:r>
      <w:r w:rsidRPr="00E10422">
        <w:rPr>
          <w:rFonts w:ascii="Times New Roman" w:hAnsi="Times New Roman" w:cs="Times New Roman"/>
          <w:sz w:val="24"/>
          <w:szCs w:val="24"/>
        </w:rPr>
        <w:t xml:space="preserve"> </w:t>
      </w:r>
      <w:r w:rsidRPr="00E10422">
        <w:rPr>
          <w:rFonts w:ascii="Times New Roman" w:hAnsi="Times New Roman" w:cs="Times New Roman"/>
          <w:i/>
          <w:iCs/>
          <w:sz w:val="24"/>
          <w:szCs w:val="24"/>
        </w:rPr>
        <w:t>euro</w:t>
      </w:r>
      <w:r w:rsidRPr="00E10422">
        <w:rPr>
          <w:rFonts w:ascii="Times New Roman" w:hAnsi="Times New Roman" w:cs="Times New Roman"/>
          <w:sz w:val="24"/>
          <w:szCs w:val="24"/>
        </w:rPr>
        <w:t>, ___ centi</w:t>
      </w:r>
      <w:r w:rsidRPr="00E10422">
        <w:rPr>
          <w:rFonts w:ascii="Times New Roman" w:hAnsi="Times New Roman" w:cs="Times New Roman"/>
          <w:sz w:val="24"/>
          <w:szCs w:val="24"/>
          <w:lang w:eastAsia="ar-SA"/>
        </w:rPr>
        <w:t>) bez PVN</w:t>
      </w:r>
      <w:r w:rsidR="006C5A83" w:rsidRPr="00E10422">
        <w:rPr>
          <w:rFonts w:ascii="Times New Roman" w:hAnsi="Times New Roman" w:cs="Times New Roman"/>
          <w:sz w:val="24"/>
          <w:szCs w:val="24"/>
          <w:lang w:eastAsia="ar-SA"/>
        </w:rPr>
        <w:t xml:space="preserve"> apmērā</w:t>
      </w:r>
      <w:r w:rsidRPr="00E10422">
        <w:rPr>
          <w:rFonts w:ascii="Times New Roman" w:hAnsi="Times New Roman" w:cs="Times New Roman"/>
          <w:sz w:val="24"/>
          <w:szCs w:val="24"/>
          <w:lang w:eastAsia="ar-SA"/>
        </w:rPr>
        <w:t>;</w:t>
      </w:r>
    </w:p>
    <w:p w14:paraId="4943FF71" w14:textId="2E3E1E03" w:rsidR="0098092E" w:rsidRPr="00E10422" w:rsidRDefault="0098092E" w:rsidP="007C4CD5">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PVN likme tiks piemērota saskaņā ar spēkā esošo likumu „Par pievienotās vērtības nodokli”.</w:t>
      </w:r>
    </w:p>
    <w:p w14:paraId="45A78004" w14:textId="73689539" w:rsidR="006C5A83" w:rsidRPr="00E10422" w:rsidRDefault="0098092E" w:rsidP="007C4CD5">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Samaksa par</w:t>
      </w:r>
      <w:r w:rsidR="006C5A83" w:rsidRPr="00E10422">
        <w:rPr>
          <w:rFonts w:ascii="Times New Roman" w:hAnsi="Times New Roman" w:cs="Times New Roman"/>
          <w:sz w:val="24"/>
          <w:szCs w:val="24"/>
          <w:lang w:eastAsia="ar-SA"/>
        </w:rPr>
        <w:t xml:space="preserve"> Iekārtu piegādi</w:t>
      </w:r>
      <w:r w:rsidRPr="00E10422">
        <w:rPr>
          <w:rFonts w:ascii="Times New Roman" w:hAnsi="Times New Roman" w:cs="Times New Roman"/>
          <w:sz w:val="24"/>
          <w:szCs w:val="24"/>
          <w:lang w:eastAsia="ar-SA"/>
        </w:rPr>
        <w:t xml:space="preserve"> tiek veikta 30 (trīsdesmit) dienu laikā </w:t>
      </w:r>
      <w:r w:rsidR="00766DE9" w:rsidRPr="00E10422">
        <w:rPr>
          <w:rFonts w:ascii="Times New Roman" w:hAnsi="Times New Roman" w:cs="Times New Roman"/>
          <w:sz w:val="24"/>
          <w:szCs w:val="24"/>
          <w:lang w:eastAsia="ar-SA"/>
        </w:rPr>
        <w:t xml:space="preserve">pēc pieņemšanas-nodošanas akta parakstīšanas </w:t>
      </w:r>
      <w:r w:rsidRPr="00E10422">
        <w:rPr>
          <w:rFonts w:ascii="Times New Roman" w:hAnsi="Times New Roman" w:cs="Times New Roman"/>
          <w:sz w:val="24"/>
          <w:szCs w:val="24"/>
          <w:lang w:eastAsia="ar-SA"/>
        </w:rPr>
        <w:t xml:space="preserve"> un rēķina saņemšanas dienas, pārskaitot attiecīgo summu uz </w:t>
      </w:r>
      <w:r w:rsidRPr="00E10422">
        <w:rPr>
          <w:rFonts w:ascii="Times New Roman" w:hAnsi="Times New Roman" w:cs="Times New Roman"/>
          <w:sz w:val="24"/>
          <w:szCs w:val="24"/>
        </w:rPr>
        <w:t>Izpildītāja</w:t>
      </w:r>
      <w:r w:rsidRPr="00E10422">
        <w:rPr>
          <w:rFonts w:ascii="Times New Roman" w:hAnsi="Times New Roman" w:cs="Times New Roman"/>
          <w:sz w:val="24"/>
          <w:szCs w:val="24"/>
          <w:lang w:eastAsia="ar-SA"/>
        </w:rPr>
        <w:t xml:space="preserve"> rēķinā norādīto bankas kontu. </w:t>
      </w:r>
      <w:r w:rsidR="001D4BB5" w:rsidRPr="00E10422">
        <w:rPr>
          <w:rFonts w:ascii="Times New Roman" w:hAnsi="Times New Roman" w:cs="Times New Roman"/>
          <w:sz w:val="24"/>
          <w:szCs w:val="24"/>
          <w:lang w:eastAsia="ar-SA"/>
        </w:rPr>
        <w:t xml:space="preserve">Samaksa par Iekārtu piegādi tiek veikta pēc apmācību nodrošināšanas. </w:t>
      </w:r>
    </w:p>
    <w:p w14:paraId="382ECEBB" w14:textId="320C9A4D" w:rsidR="00D74243" w:rsidRDefault="00F77E7F" w:rsidP="007C4CD5">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Pr>
          <w:rFonts w:ascii="Times New Roman" w:hAnsi="Times New Roman" w:cs="Times New Roman"/>
          <w:sz w:val="24"/>
          <w:szCs w:val="24"/>
          <w:lang w:eastAsia="ar-SA"/>
        </w:rPr>
        <w:t>M</w:t>
      </w:r>
      <w:r w:rsidR="001D4BB5" w:rsidRPr="007F48BE">
        <w:rPr>
          <w:rFonts w:ascii="Times New Roman" w:hAnsi="Times New Roman" w:cs="Times New Roman"/>
          <w:sz w:val="24"/>
          <w:szCs w:val="24"/>
          <w:lang w:eastAsia="ar-SA"/>
        </w:rPr>
        <w:t xml:space="preserve">aksa par </w:t>
      </w:r>
      <w:r w:rsidR="00711447">
        <w:rPr>
          <w:rFonts w:ascii="Times New Roman" w:hAnsi="Times New Roman" w:cs="Times New Roman"/>
          <w:sz w:val="24"/>
          <w:szCs w:val="24"/>
          <w:lang w:eastAsia="ar-SA"/>
        </w:rPr>
        <w:t xml:space="preserve">Iekārtas </w:t>
      </w:r>
      <w:r w:rsidR="001D4BB5" w:rsidRPr="007F48BE">
        <w:rPr>
          <w:rFonts w:ascii="Times New Roman" w:hAnsi="Times New Roman" w:cs="Times New Roman"/>
          <w:sz w:val="24"/>
          <w:szCs w:val="24"/>
          <w:lang w:eastAsia="ar-SA"/>
        </w:rPr>
        <w:t>tehnisko apkopi</w:t>
      </w:r>
      <w:r w:rsidR="001704B8">
        <w:rPr>
          <w:rFonts w:ascii="Times New Roman" w:hAnsi="Times New Roman" w:cs="Times New Roman"/>
          <w:sz w:val="24"/>
          <w:szCs w:val="24"/>
          <w:lang w:eastAsia="ar-SA"/>
        </w:rPr>
        <w:t xml:space="preserve"> Iekārtas garantijas laikā</w:t>
      </w:r>
      <w:r w:rsidR="001D4BB5" w:rsidRPr="007F48BE">
        <w:rPr>
          <w:rFonts w:ascii="Times New Roman" w:hAnsi="Times New Roman" w:cs="Times New Roman"/>
          <w:sz w:val="24"/>
          <w:szCs w:val="24"/>
          <w:lang w:eastAsia="ar-SA"/>
        </w:rPr>
        <w:t xml:space="preserve"> </w:t>
      </w:r>
      <w:r w:rsidR="00775C4C">
        <w:rPr>
          <w:rFonts w:ascii="Times New Roman" w:hAnsi="Times New Roman" w:cs="Times New Roman"/>
          <w:sz w:val="24"/>
          <w:szCs w:val="24"/>
          <w:lang w:eastAsia="ar-SA"/>
        </w:rPr>
        <w:t>ir ietverta Iekārtas vērtībā. P</w:t>
      </w:r>
      <w:r w:rsidR="003D3732" w:rsidRPr="007F48BE">
        <w:rPr>
          <w:rFonts w:ascii="Times New Roman" w:hAnsi="Times New Roman" w:cs="Times New Roman"/>
          <w:sz w:val="24"/>
          <w:szCs w:val="24"/>
          <w:lang w:eastAsia="ar-SA"/>
        </w:rPr>
        <w:t xml:space="preserve">ēc </w:t>
      </w:r>
      <w:r w:rsidR="000B07E2" w:rsidRPr="007F48BE">
        <w:rPr>
          <w:rFonts w:ascii="Times New Roman" w:hAnsi="Times New Roman" w:cs="Times New Roman"/>
          <w:sz w:val="24"/>
          <w:szCs w:val="24"/>
          <w:lang w:eastAsia="ar-SA"/>
        </w:rPr>
        <w:t xml:space="preserve">katras </w:t>
      </w:r>
      <w:r w:rsidR="006C5A83" w:rsidRPr="007F48BE">
        <w:rPr>
          <w:rFonts w:ascii="Times New Roman" w:hAnsi="Times New Roman" w:cs="Times New Roman"/>
          <w:sz w:val="24"/>
          <w:szCs w:val="24"/>
          <w:lang w:eastAsia="ar-SA"/>
        </w:rPr>
        <w:t>apkopes</w:t>
      </w:r>
      <w:r w:rsidR="000B07E2" w:rsidRPr="007F48BE">
        <w:rPr>
          <w:rFonts w:ascii="Times New Roman" w:hAnsi="Times New Roman" w:cs="Times New Roman"/>
          <w:sz w:val="24"/>
          <w:szCs w:val="24"/>
          <w:lang w:eastAsia="ar-SA"/>
        </w:rPr>
        <w:t xml:space="preserve"> pabeigšanas</w:t>
      </w:r>
      <w:r>
        <w:rPr>
          <w:rFonts w:ascii="Times New Roman" w:hAnsi="Times New Roman" w:cs="Times New Roman"/>
          <w:sz w:val="24"/>
          <w:szCs w:val="24"/>
          <w:lang w:eastAsia="ar-SA"/>
        </w:rPr>
        <w:t xml:space="preserve"> tiek sagatavots un parakstīts</w:t>
      </w:r>
      <w:r w:rsidR="000B07E2" w:rsidRPr="007F48BE">
        <w:rPr>
          <w:rFonts w:ascii="Times New Roman" w:hAnsi="Times New Roman" w:cs="Times New Roman"/>
        </w:rPr>
        <w:t xml:space="preserve"> </w:t>
      </w:r>
      <w:r w:rsidR="000B07E2" w:rsidRPr="007F48BE">
        <w:rPr>
          <w:rFonts w:ascii="Times New Roman" w:hAnsi="Times New Roman" w:cs="Times New Roman"/>
          <w:sz w:val="24"/>
          <w:szCs w:val="24"/>
          <w:lang w:eastAsia="ar-SA"/>
        </w:rPr>
        <w:t>pieņemšanas-nodošanas akt</w:t>
      </w:r>
      <w:r>
        <w:rPr>
          <w:rFonts w:ascii="Times New Roman" w:hAnsi="Times New Roman" w:cs="Times New Roman"/>
          <w:sz w:val="24"/>
          <w:szCs w:val="24"/>
          <w:lang w:eastAsia="ar-SA"/>
        </w:rPr>
        <w:t>s</w:t>
      </w:r>
      <w:r w:rsidR="000B07E2" w:rsidRPr="007F48BE">
        <w:rPr>
          <w:rFonts w:ascii="Times New Roman" w:hAnsi="Times New Roman" w:cs="Times New Roman"/>
          <w:sz w:val="24"/>
          <w:szCs w:val="24"/>
          <w:lang w:eastAsia="ar-SA"/>
        </w:rPr>
        <w:t>.</w:t>
      </w:r>
      <w:r w:rsidR="00800D3F" w:rsidRPr="007F48BE">
        <w:rPr>
          <w:rFonts w:ascii="Times New Roman" w:hAnsi="Times New Roman" w:cs="Times New Roman"/>
        </w:rPr>
        <w:t xml:space="preserve"> </w:t>
      </w:r>
    </w:p>
    <w:p w14:paraId="0DB4FF51" w14:textId="71FAA8E8" w:rsidR="002123BC" w:rsidRPr="00D74243" w:rsidRDefault="002123BC" w:rsidP="007C4CD5">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D74243">
        <w:rPr>
          <w:rFonts w:ascii="Times New Roman" w:hAnsi="Times New Roman" w:cs="Times New Roman"/>
          <w:sz w:val="24"/>
          <w:szCs w:val="24"/>
        </w:rPr>
        <w:t>Nosakot samaksas kārtību un apmēru, tiek ieturēti aprēķinātie līgumsodi, ja tādi Izpildītājam ir aprēķināti saskaņā ar Līguma noteikumiem.</w:t>
      </w:r>
    </w:p>
    <w:p w14:paraId="5C3FB106" w14:textId="77777777" w:rsidR="0098092E" w:rsidRPr="00E10422" w:rsidRDefault="0098092E" w:rsidP="007C4CD5">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6B980246" w14:textId="0D7E3E7A" w:rsidR="005C1705" w:rsidRPr="00E10422" w:rsidRDefault="00766DE9" w:rsidP="007C4CD5">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Pr>
          <w:rFonts w:ascii="Times New Roman" w:hAnsi="Times New Roman" w:cs="Times New Roman"/>
          <w:sz w:val="24"/>
          <w:szCs w:val="24"/>
          <w:lang w:eastAsia="ar-SA"/>
        </w:rPr>
        <w:t>Daļa</w:t>
      </w:r>
      <w:r w:rsidR="00C843FB">
        <w:rPr>
          <w:rFonts w:ascii="Times New Roman" w:hAnsi="Times New Roman" w:cs="Times New Roman"/>
          <w:sz w:val="24"/>
          <w:szCs w:val="24"/>
          <w:lang w:eastAsia="ar-SA"/>
        </w:rPr>
        <w:t>i</w:t>
      </w:r>
      <w:r>
        <w:rPr>
          <w:rFonts w:ascii="Times New Roman" w:hAnsi="Times New Roman" w:cs="Times New Roman"/>
          <w:sz w:val="24"/>
          <w:szCs w:val="24"/>
          <w:lang w:eastAsia="ar-SA"/>
        </w:rPr>
        <w:t xml:space="preserve"> no kopējā piegādājamo </w:t>
      </w:r>
      <w:r w:rsidR="005C1705" w:rsidRPr="00E10422">
        <w:rPr>
          <w:rFonts w:ascii="Times New Roman" w:hAnsi="Times New Roman" w:cs="Times New Roman"/>
          <w:sz w:val="24"/>
          <w:szCs w:val="24"/>
          <w:lang w:eastAsia="ar-SA"/>
        </w:rPr>
        <w:t>Iekārt</w:t>
      </w:r>
      <w:r w:rsidR="00C843FB">
        <w:rPr>
          <w:rFonts w:ascii="Times New Roman" w:hAnsi="Times New Roman" w:cs="Times New Roman"/>
          <w:sz w:val="24"/>
          <w:szCs w:val="24"/>
          <w:lang w:eastAsia="ar-SA"/>
        </w:rPr>
        <w:t>u skaita</w:t>
      </w:r>
      <w:r w:rsidR="005C1705" w:rsidRPr="00E10422">
        <w:rPr>
          <w:rFonts w:ascii="Times New Roman" w:hAnsi="Times New Roman" w:cs="Times New Roman"/>
          <w:sz w:val="24"/>
          <w:szCs w:val="24"/>
          <w:lang w:eastAsia="ar-SA"/>
        </w:rPr>
        <w:t xml:space="preserve"> piegāde tiek līdzfinansēts Eiropas Savienības Kohēzijas fonda projekta Nr.4.5.1.1/22/I/001 “Rīgas tramvaja infrastruktūras pielāgošana zemās grīdas tramvaja parametriem” ietvaros.</w:t>
      </w:r>
    </w:p>
    <w:p w14:paraId="12771809" w14:textId="77777777" w:rsidR="0098092E" w:rsidRPr="00E10422" w:rsidRDefault="0098092E" w:rsidP="0098092E">
      <w:pPr>
        <w:suppressAutoHyphens/>
        <w:spacing w:after="0" w:line="240" w:lineRule="auto"/>
        <w:ind w:left="426"/>
        <w:jc w:val="both"/>
        <w:rPr>
          <w:rFonts w:ascii="Times New Roman" w:hAnsi="Times New Roman" w:cs="Times New Roman"/>
          <w:sz w:val="24"/>
          <w:szCs w:val="24"/>
          <w:highlight w:val="yellow"/>
          <w:lang w:eastAsia="ar-SA"/>
        </w:rPr>
      </w:pPr>
    </w:p>
    <w:p w14:paraId="7DE1D779" w14:textId="77777777" w:rsidR="0098092E" w:rsidRPr="00E10422" w:rsidRDefault="0098092E" w:rsidP="00147881">
      <w:pPr>
        <w:numPr>
          <w:ilvl w:val="0"/>
          <w:numId w:val="14"/>
        </w:numPr>
        <w:spacing w:line="240" w:lineRule="auto"/>
        <w:ind w:left="357" w:hanging="357"/>
        <w:contextualSpacing/>
        <w:jc w:val="center"/>
        <w:rPr>
          <w:rFonts w:ascii="Times New Roman" w:hAnsi="Times New Roman" w:cs="Times New Roman"/>
          <w:b/>
          <w:bCs/>
          <w:sz w:val="24"/>
          <w:szCs w:val="24"/>
        </w:rPr>
      </w:pPr>
      <w:r w:rsidRPr="00E10422">
        <w:rPr>
          <w:rFonts w:ascii="Times New Roman" w:hAnsi="Times New Roman" w:cs="Times New Roman"/>
          <w:b/>
          <w:bCs/>
          <w:sz w:val="24"/>
          <w:szCs w:val="24"/>
        </w:rPr>
        <w:t>DARBU IZPILDES UN PIEŅEMŠANAS KĀRTĪBA</w:t>
      </w:r>
    </w:p>
    <w:p w14:paraId="5C1444BA" w14:textId="2A4C33BC" w:rsidR="0098092E" w:rsidRPr="00067278" w:rsidRDefault="00CA3FD7" w:rsidP="00B01984">
      <w:pPr>
        <w:pStyle w:val="ListParagraph"/>
        <w:numPr>
          <w:ilvl w:val="1"/>
          <w:numId w:val="13"/>
        </w:numPr>
        <w:spacing w:after="0" w:line="240" w:lineRule="auto"/>
        <w:jc w:val="both"/>
        <w:rPr>
          <w:rFonts w:ascii="Times New Roman" w:eastAsia="Times New Roman" w:hAnsi="Times New Roman" w:cs="Times New Roman"/>
          <w:sz w:val="24"/>
          <w:szCs w:val="24"/>
        </w:rPr>
      </w:pPr>
      <w:r w:rsidRPr="00B01984">
        <w:rPr>
          <w:rFonts w:ascii="Times New Roman" w:eastAsia="Times New Roman" w:hAnsi="Times New Roman" w:cs="Times New Roman"/>
          <w:bCs/>
          <w:sz w:val="24"/>
          <w:szCs w:val="24"/>
          <w:lang w:eastAsia="ar-SA"/>
        </w:rPr>
        <w:t xml:space="preserve">Izpildītājs </w:t>
      </w:r>
      <w:r w:rsidR="0098092E" w:rsidRPr="00B01984">
        <w:rPr>
          <w:rFonts w:ascii="Times New Roman" w:eastAsia="Times New Roman" w:hAnsi="Times New Roman" w:cs="Times New Roman"/>
          <w:bCs/>
          <w:sz w:val="24"/>
          <w:szCs w:val="24"/>
          <w:lang w:eastAsia="ar-SA"/>
        </w:rPr>
        <w:t>piegādā Iekārtu</w:t>
      </w:r>
      <w:r w:rsidRPr="00B01984">
        <w:rPr>
          <w:rFonts w:ascii="Times New Roman" w:eastAsia="Times New Roman" w:hAnsi="Times New Roman" w:cs="Times New Roman"/>
          <w:bCs/>
          <w:sz w:val="24"/>
          <w:szCs w:val="24"/>
          <w:lang w:eastAsia="ar-SA"/>
        </w:rPr>
        <w:t xml:space="preserve"> saskaņā ar Līguma nosacījumiem.</w:t>
      </w:r>
    </w:p>
    <w:p w14:paraId="4E1E5E75" w14:textId="77777777" w:rsidR="00DB7476" w:rsidRPr="00DB7476" w:rsidRDefault="00067278" w:rsidP="00DB7476">
      <w:pPr>
        <w:pStyle w:val="ListParagraph"/>
        <w:numPr>
          <w:ilvl w:val="1"/>
          <w:numId w:val="1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ar-SA"/>
        </w:rPr>
        <w:t xml:space="preserve">Izpildītājs </w:t>
      </w:r>
      <w:r w:rsidR="00C824E7">
        <w:rPr>
          <w:rFonts w:ascii="Times New Roman" w:eastAsia="Times New Roman" w:hAnsi="Times New Roman" w:cs="Times New Roman"/>
          <w:bCs/>
          <w:sz w:val="24"/>
          <w:szCs w:val="24"/>
          <w:lang w:eastAsia="ar-SA"/>
        </w:rPr>
        <w:t>piegādā</w:t>
      </w:r>
      <w:r w:rsidR="00DB7476">
        <w:rPr>
          <w:rFonts w:ascii="Times New Roman" w:eastAsia="Times New Roman" w:hAnsi="Times New Roman" w:cs="Times New Roman"/>
          <w:bCs/>
          <w:sz w:val="24"/>
          <w:szCs w:val="24"/>
          <w:lang w:eastAsia="ar-SA"/>
        </w:rPr>
        <w:t xml:space="preserve"> Iekārtas šādā kārtībā:</w:t>
      </w:r>
    </w:p>
    <w:p w14:paraId="73DB6A81" w14:textId="5D36520E" w:rsidR="00CF10BA" w:rsidRDefault="005A572A" w:rsidP="00CF10BA">
      <w:pPr>
        <w:pStyle w:val="ListParagraph"/>
        <w:numPr>
          <w:ilvl w:val="2"/>
          <w:numId w:val="1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ar-SA"/>
        </w:rPr>
        <w:t xml:space="preserve">23 Iekārtu piegādes veic saskaņā </w:t>
      </w:r>
      <w:r w:rsidR="00610F0C">
        <w:rPr>
          <w:rFonts w:ascii="Times New Roman" w:eastAsia="Times New Roman" w:hAnsi="Times New Roman" w:cs="Times New Roman"/>
          <w:bCs/>
          <w:sz w:val="24"/>
          <w:szCs w:val="24"/>
          <w:lang w:eastAsia="ar-SA"/>
        </w:rPr>
        <w:t xml:space="preserve">ar </w:t>
      </w:r>
      <w:r>
        <w:rPr>
          <w:rFonts w:ascii="Times New Roman" w:eastAsia="Times New Roman" w:hAnsi="Times New Roman" w:cs="Times New Roman"/>
          <w:bCs/>
          <w:sz w:val="24"/>
          <w:szCs w:val="24"/>
          <w:lang w:eastAsia="ar-SA"/>
        </w:rPr>
        <w:t xml:space="preserve">2.3.1.punktā noteikto termiņu. Par </w:t>
      </w:r>
      <w:r w:rsidR="004D5C5F">
        <w:rPr>
          <w:rFonts w:ascii="Times New Roman" w:eastAsia="Times New Roman" w:hAnsi="Times New Roman" w:cs="Times New Roman"/>
          <w:bCs/>
          <w:sz w:val="24"/>
          <w:szCs w:val="24"/>
          <w:lang w:eastAsia="ar-SA"/>
        </w:rPr>
        <w:t xml:space="preserve">gatavību veikt Iekārtu piegādi, Izpildītājs paziņo </w:t>
      </w:r>
      <w:r w:rsidR="00844121" w:rsidRPr="00DB7476">
        <w:rPr>
          <w:rFonts w:ascii="Times New Roman" w:eastAsia="Times New Roman" w:hAnsi="Times New Roman" w:cs="Times New Roman"/>
          <w:sz w:val="24"/>
          <w:szCs w:val="24"/>
        </w:rPr>
        <w:t xml:space="preserve">Līguma </w:t>
      </w:r>
      <w:r w:rsidR="00BD01BC">
        <w:rPr>
          <w:rFonts w:ascii="Times New Roman" w:eastAsia="Times New Roman" w:hAnsi="Times New Roman" w:cs="Times New Roman"/>
          <w:sz w:val="24"/>
          <w:szCs w:val="24"/>
        </w:rPr>
        <w:t>10</w:t>
      </w:r>
      <w:r w:rsidR="00CF10BA" w:rsidRPr="00DB7476">
        <w:rPr>
          <w:rFonts w:ascii="Times New Roman" w:eastAsia="Times New Roman" w:hAnsi="Times New Roman" w:cs="Times New Roman"/>
          <w:sz w:val="24"/>
          <w:szCs w:val="24"/>
        </w:rPr>
        <w:t>.1.1.punktā norādīt</w:t>
      </w:r>
      <w:r w:rsidR="00CF10BA">
        <w:rPr>
          <w:rFonts w:ascii="Times New Roman" w:eastAsia="Times New Roman" w:hAnsi="Times New Roman" w:cs="Times New Roman"/>
          <w:sz w:val="24"/>
          <w:szCs w:val="24"/>
        </w:rPr>
        <w:t xml:space="preserve">ajai </w:t>
      </w:r>
      <w:r w:rsidR="00CF10BA" w:rsidRPr="00DB7476">
        <w:rPr>
          <w:rFonts w:ascii="Times New Roman" w:eastAsia="Times New Roman" w:hAnsi="Times New Roman" w:cs="Times New Roman"/>
          <w:sz w:val="24"/>
          <w:szCs w:val="24"/>
        </w:rPr>
        <w:t>Pasūtītāja pilnvarot</w:t>
      </w:r>
      <w:r w:rsidR="00CF10BA">
        <w:rPr>
          <w:rFonts w:ascii="Times New Roman" w:eastAsia="Times New Roman" w:hAnsi="Times New Roman" w:cs="Times New Roman"/>
          <w:sz w:val="24"/>
          <w:szCs w:val="24"/>
        </w:rPr>
        <w:t>ajai</w:t>
      </w:r>
      <w:r w:rsidR="00CF10BA" w:rsidRPr="00DB7476">
        <w:rPr>
          <w:rFonts w:ascii="Times New Roman" w:eastAsia="Times New Roman" w:hAnsi="Times New Roman" w:cs="Times New Roman"/>
          <w:sz w:val="24"/>
          <w:szCs w:val="24"/>
        </w:rPr>
        <w:t xml:space="preserve"> persona</w:t>
      </w:r>
      <w:r w:rsidR="00CF10BA">
        <w:rPr>
          <w:rFonts w:ascii="Times New Roman" w:eastAsia="Times New Roman" w:hAnsi="Times New Roman" w:cs="Times New Roman"/>
          <w:sz w:val="24"/>
          <w:szCs w:val="24"/>
        </w:rPr>
        <w:t>i e-pastā un saskaņo precīzu piegādes dienu un laiku.</w:t>
      </w:r>
    </w:p>
    <w:p w14:paraId="4391C622" w14:textId="1FDA4059" w:rsidR="00CF10BA" w:rsidRPr="00610F0C" w:rsidRDefault="00CF10BA" w:rsidP="00CF10BA">
      <w:pPr>
        <w:pStyle w:val="ListParagraph"/>
        <w:numPr>
          <w:ilvl w:val="2"/>
          <w:numId w:val="1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 Iekārtu piegādes veic saskaņā ar 2.3.2.punktā noteikto termiņu no brīža, kad </w:t>
      </w:r>
      <w:r w:rsidRPr="00DB7476">
        <w:rPr>
          <w:rFonts w:ascii="Times New Roman" w:eastAsia="Times New Roman" w:hAnsi="Times New Roman" w:cs="Times New Roman"/>
          <w:sz w:val="24"/>
          <w:szCs w:val="24"/>
        </w:rPr>
        <w:t xml:space="preserve">Līguma </w:t>
      </w:r>
      <w:r w:rsidR="00BD01BC">
        <w:rPr>
          <w:rFonts w:ascii="Times New Roman" w:eastAsia="Times New Roman" w:hAnsi="Times New Roman" w:cs="Times New Roman"/>
          <w:sz w:val="24"/>
          <w:szCs w:val="24"/>
        </w:rPr>
        <w:t>10</w:t>
      </w:r>
      <w:r w:rsidRPr="00DB7476">
        <w:rPr>
          <w:rFonts w:ascii="Times New Roman" w:eastAsia="Times New Roman" w:hAnsi="Times New Roman" w:cs="Times New Roman"/>
          <w:sz w:val="24"/>
          <w:szCs w:val="24"/>
        </w:rPr>
        <w:t>.1.1.punktā norādī</w:t>
      </w:r>
      <w:r>
        <w:rPr>
          <w:rFonts w:ascii="Times New Roman" w:eastAsia="Times New Roman" w:hAnsi="Times New Roman" w:cs="Times New Roman"/>
          <w:sz w:val="24"/>
          <w:szCs w:val="24"/>
        </w:rPr>
        <w:t xml:space="preserve">tā </w:t>
      </w:r>
      <w:r w:rsidRPr="00DB7476">
        <w:rPr>
          <w:rFonts w:ascii="Times New Roman" w:eastAsia="Times New Roman" w:hAnsi="Times New Roman" w:cs="Times New Roman"/>
          <w:sz w:val="24"/>
          <w:szCs w:val="24"/>
        </w:rPr>
        <w:t>Pasūtītāja pilnvarot</w:t>
      </w:r>
      <w:r>
        <w:rPr>
          <w:rFonts w:ascii="Times New Roman" w:eastAsia="Times New Roman" w:hAnsi="Times New Roman" w:cs="Times New Roman"/>
          <w:sz w:val="24"/>
          <w:szCs w:val="24"/>
        </w:rPr>
        <w:t>ajā</w:t>
      </w:r>
      <w:r w:rsidRPr="00DB7476">
        <w:rPr>
          <w:rFonts w:ascii="Times New Roman" w:eastAsia="Times New Roman" w:hAnsi="Times New Roman" w:cs="Times New Roman"/>
          <w:sz w:val="24"/>
          <w:szCs w:val="24"/>
        </w:rPr>
        <w:t xml:space="preserve"> persona</w:t>
      </w:r>
      <w:r>
        <w:rPr>
          <w:rFonts w:ascii="Times New Roman" w:eastAsia="Times New Roman" w:hAnsi="Times New Roman" w:cs="Times New Roman"/>
          <w:sz w:val="24"/>
          <w:szCs w:val="24"/>
        </w:rPr>
        <w:t xml:space="preserve"> ir nosūtījusi pieprasījumu veikt Iekārtu piegādes Līguma </w:t>
      </w:r>
      <w:r w:rsidR="00BD01BC">
        <w:rPr>
          <w:rFonts w:ascii="Times New Roman" w:eastAsia="Times New Roman" w:hAnsi="Times New Roman" w:cs="Times New Roman"/>
          <w:sz w:val="24"/>
          <w:szCs w:val="24"/>
        </w:rPr>
        <w:t>10</w:t>
      </w:r>
      <w:r w:rsidRPr="00DB7476">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DB7476">
        <w:rPr>
          <w:rFonts w:ascii="Times New Roman" w:eastAsia="Times New Roman" w:hAnsi="Times New Roman" w:cs="Times New Roman"/>
          <w:sz w:val="24"/>
          <w:szCs w:val="24"/>
        </w:rPr>
        <w:t>.punktā norādī</w:t>
      </w:r>
      <w:r>
        <w:rPr>
          <w:rFonts w:ascii="Times New Roman" w:eastAsia="Times New Roman" w:hAnsi="Times New Roman" w:cs="Times New Roman"/>
          <w:sz w:val="24"/>
          <w:szCs w:val="24"/>
        </w:rPr>
        <w:t xml:space="preserve">tajai Izpildītāja </w:t>
      </w:r>
      <w:r w:rsidRPr="00DB7476">
        <w:rPr>
          <w:rFonts w:ascii="Times New Roman" w:eastAsia="Times New Roman" w:hAnsi="Times New Roman" w:cs="Times New Roman"/>
          <w:sz w:val="24"/>
          <w:szCs w:val="24"/>
        </w:rPr>
        <w:t>pilnvarot</w:t>
      </w:r>
      <w:r>
        <w:rPr>
          <w:rFonts w:ascii="Times New Roman" w:eastAsia="Times New Roman" w:hAnsi="Times New Roman" w:cs="Times New Roman"/>
          <w:sz w:val="24"/>
          <w:szCs w:val="24"/>
        </w:rPr>
        <w:t>ajai</w:t>
      </w:r>
      <w:r w:rsidRPr="00DB7476">
        <w:rPr>
          <w:rFonts w:ascii="Times New Roman" w:eastAsia="Times New Roman" w:hAnsi="Times New Roman" w:cs="Times New Roman"/>
          <w:sz w:val="24"/>
          <w:szCs w:val="24"/>
        </w:rPr>
        <w:t xml:space="preserve"> persona</w:t>
      </w:r>
      <w:r>
        <w:rPr>
          <w:rFonts w:ascii="Times New Roman" w:eastAsia="Times New Roman" w:hAnsi="Times New Roman" w:cs="Times New Roman"/>
          <w:sz w:val="24"/>
          <w:szCs w:val="24"/>
        </w:rPr>
        <w:t>i e-pastā (turpmāk – Pasūtījums).</w:t>
      </w:r>
      <w:r w:rsidRPr="00610F0C">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Par gatavību veikt Iekārtu piegādi, Izpildītājs paziņo </w:t>
      </w:r>
      <w:r w:rsidRPr="00DB7476">
        <w:rPr>
          <w:rFonts w:ascii="Times New Roman" w:eastAsia="Times New Roman" w:hAnsi="Times New Roman" w:cs="Times New Roman"/>
          <w:sz w:val="24"/>
          <w:szCs w:val="24"/>
        </w:rPr>
        <w:t>Līguma 9.1.1.punktā norādīt</w:t>
      </w:r>
      <w:r>
        <w:rPr>
          <w:rFonts w:ascii="Times New Roman" w:eastAsia="Times New Roman" w:hAnsi="Times New Roman" w:cs="Times New Roman"/>
          <w:sz w:val="24"/>
          <w:szCs w:val="24"/>
        </w:rPr>
        <w:t xml:space="preserve">ajai </w:t>
      </w:r>
      <w:r w:rsidRPr="00DB7476">
        <w:rPr>
          <w:rFonts w:ascii="Times New Roman" w:eastAsia="Times New Roman" w:hAnsi="Times New Roman" w:cs="Times New Roman"/>
          <w:sz w:val="24"/>
          <w:szCs w:val="24"/>
        </w:rPr>
        <w:t>Pasūtītāja pilnvarot</w:t>
      </w:r>
      <w:r>
        <w:rPr>
          <w:rFonts w:ascii="Times New Roman" w:eastAsia="Times New Roman" w:hAnsi="Times New Roman" w:cs="Times New Roman"/>
          <w:sz w:val="24"/>
          <w:szCs w:val="24"/>
        </w:rPr>
        <w:t>ajai</w:t>
      </w:r>
      <w:r w:rsidRPr="00DB7476">
        <w:rPr>
          <w:rFonts w:ascii="Times New Roman" w:eastAsia="Times New Roman" w:hAnsi="Times New Roman" w:cs="Times New Roman"/>
          <w:sz w:val="24"/>
          <w:szCs w:val="24"/>
        </w:rPr>
        <w:t xml:space="preserve"> persona</w:t>
      </w:r>
      <w:r>
        <w:rPr>
          <w:rFonts w:ascii="Times New Roman" w:eastAsia="Times New Roman" w:hAnsi="Times New Roman" w:cs="Times New Roman"/>
          <w:sz w:val="24"/>
          <w:szCs w:val="24"/>
        </w:rPr>
        <w:t>i e-pastā un saskaņo precīzu piegādes dienu un laiku.</w:t>
      </w:r>
    </w:p>
    <w:p w14:paraId="033E9E07" w14:textId="4A6AD626" w:rsidR="0098092E" w:rsidRPr="00DB7476" w:rsidRDefault="0098092E" w:rsidP="00472640">
      <w:pPr>
        <w:numPr>
          <w:ilvl w:val="1"/>
          <w:numId w:val="13"/>
        </w:numPr>
        <w:spacing w:after="0" w:line="240" w:lineRule="auto"/>
        <w:ind w:left="426" w:hanging="426"/>
        <w:jc w:val="both"/>
        <w:rPr>
          <w:rFonts w:ascii="Times New Roman" w:eastAsia="Times New Roman" w:hAnsi="Times New Roman" w:cs="Times New Roman"/>
          <w:sz w:val="24"/>
          <w:szCs w:val="24"/>
        </w:rPr>
      </w:pPr>
      <w:r w:rsidRPr="00DB7476">
        <w:rPr>
          <w:rFonts w:ascii="Times New Roman" w:eastAsia="Times New Roman" w:hAnsi="Times New Roman" w:cs="Times New Roman"/>
          <w:sz w:val="24"/>
          <w:szCs w:val="24"/>
        </w:rPr>
        <w:t xml:space="preserve">Pasūtītāja pilnvarotā persona pieņem no Izpildītāja Iekārtas un dokumentācijas (tajā skaitā </w:t>
      </w:r>
      <w:r w:rsidR="006A7D4A" w:rsidRPr="00DB7476">
        <w:rPr>
          <w:rFonts w:ascii="Times New Roman" w:eastAsia="Times New Roman" w:hAnsi="Times New Roman" w:cs="Times New Roman"/>
          <w:sz w:val="24"/>
          <w:szCs w:val="24"/>
        </w:rPr>
        <w:t>lietošanas aprakstus, darbības principu un funkcionālo procesu aprakstus, konfigurēšanas rokasgrāmatas oriģinālvalodā un ar tulkojumu latviešu valodā</w:t>
      </w:r>
      <w:r w:rsidRPr="00DB7476">
        <w:rPr>
          <w:rFonts w:ascii="Times New Roman" w:eastAsia="Times New Roman" w:hAnsi="Times New Roman" w:cs="Times New Roman"/>
          <w:sz w:val="24"/>
          <w:szCs w:val="24"/>
        </w:rPr>
        <w:t xml:space="preserve">) saņemšanas un apmācības Pasūtītāja darbiniekiem veikšanas. Līguma </w:t>
      </w:r>
      <w:r w:rsidR="009D44D1" w:rsidRPr="00DB7476">
        <w:rPr>
          <w:rFonts w:ascii="Times New Roman" w:eastAsia="Times New Roman" w:hAnsi="Times New Roman" w:cs="Times New Roman"/>
          <w:sz w:val="24"/>
          <w:szCs w:val="24"/>
        </w:rPr>
        <w:t>9</w:t>
      </w:r>
      <w:r w:rsidRPr="00DB7476">
        <w:rPr>
          <w:rFonts w:ascii="Times New Roman" w:eastAsia="Times New Roman" w:hAnsi="Times New Roman" w:cs="Times New Roman"/>
          <w:sz w:val="24"/>
          <w:szCs w:val="24"/>
        </w:rPr>
        <w:t xml:space="preserve">.1.1.punktā norādītās  Pasūtītāja pilnvarotās personas pārbauda darbu un dokumentācijas atbilstību Līguma noteikumiem. </w:t>
      </w:r>
    </w:p>
    <w:p w14:paraId="144119E2" w14:textId="20F3B416" w:rsidR="0098092E" w:rsidRPr="00E10422" w:rsidRDefault="0098092E" w:rsidP="00B01984">
      <w:pPr>
        <w:numPr>
          <w:ilvl w:val="1"/>
          <w:numId w:val="13"/>
        </w:numPr>
        <w:spacing w:after="0" w:line="240" w:lineRule="auto"/>
        <w:ind w:left="426" w:hanging="426"/>
        <w:jc w:val="both"/>
        <w:rPr>
          <w:rFonts w:ascii="Times New Roman" w:eastAsia="Times New Roman" w:hAnsi="Times New Roman" w:cs="Times New Roman"/>
          <w:sz w:val="24"/>
          <w:szCs w:val="24"/>
        </w:rPr>
      </w:pPr>
      <w:r w:rsidRPr="00E10422">
        <w:rPr>
          <w:rFonts w:ascii="Times New Roman" w:eastAsia="Times New Roman" w:hAnsi="Times New Roman" w:cs="Times New Roman"/>
          <w:sz w:val="24"/>
          <w:szCs w:val="24"/>
        </w:rPr>
        <w:t>Konstatējot piegādātās Iekārtas neatbilstību Līguma noteikumiem, Pasūtītāja pilnvarotā persona 5 (piecu) darba dienu laikā no dienas, kad Izpildītājs ir</w:t>
      </w:r>
      <w:r w:rsidR="00C53019" w:rsidRPr="00E10422">
        <w:rPr>
          <w:rFonts w:ascii="Times New Roman" w:eastAsia="Times New Roman" w:hAnsi="Times New Roman" w:cs="Times New Roman"/>
          <w:sz w:val="24"/>
          <w:szCs w:val="24"/>
        </w:rPr>
        <w:t xml:space="preserve"> piegādājis Iekārtu</w:t>
      </w:r>
      <w:r w:rsidRPr="00E10422">
        <w:rPr>
          <w:rFonts w:ascii="Times New Roman" w:eastAsia="Times New Roman" w:hAnsi="Times New Roman" w:cs="Times New Roman"/>
          <w:sz w:val="24"/>
          <w:szCs w:val="24"/>
        </w:rPr>
        <w:t xml:space="preserve">, </w:t>
      </w:r>
      <w:r w:rsidR="00140827" w:rsidRPr="00E10422">
        <w:rPr>
          <w:rFonts w:ascii="Times New Roman" w:eastAsia="Times New Roman" w:hAnsi="Times New Roman" w:cs="Times New Roman"/>
          <w:sz w:val="24"/>
          <w:szCs w:val="24"/>
        </w:rPr>
        <w:t>sagatavo Iekārtas neatbilstības</w:t>
      </w:r>
      <w:r w:rsidRPr="00E10422">
        <w:rPr>
          <w:rFonts w:ascii="Times New Roman" w:eastAsia="Times New Roman" w:hAnsi="Times New Roman" w:cs="Times New Roman"/>
          <w:sz w:val="24"/>
          <w:szCs w:val="24"/>
        </w:rPr>
        <w:t xml:space="preserve"> pieteikumu par konstatētajiem trūkumiem</w:t>
      </w:r>
      <w:r w:rsidR="00140827" w:rsidRPr="00E10422">
        <w:rPr>
          <w:rFonts w:ascii="Times New Roman" w:eastAsia="Times New Roman" w:hAnsi="Times New Roman" w:cs="Times New Roman"/>
          <w:sz w:val="24"/>
          <w:szCs w:val="24"/>
        </w:rPr>
        <w:t xml:space="preserve"> (turpmāk - neatbilstības pieteikums)</w:t>
      </w:r>
      <w:r w:rsidRPr="00E10422">
        <w:rPr>
          <w:rFonts w:ascii="Times New Roman" w:eastAsia="Times New Roman" w:hAnsi="Times New Roman" w:cs="Times New Roman"/>
          <w:sz w:val="24"/>
          <w:szCs w:val="24"/>
        </w:rPr>
        <w:t xml:space="preserve"> un paziņo par to Izpildītāja pārstāvim uz elektroniskā pasta adresi. Tādā gadījumā, tiek uzskatīts, ka Iekārtas piegāde nav veikta un Pasūtītājs, ja minētie trūkumi netiek novērsti Iekārtas piegādes termiņa ietvaros vai Izpildītājs nepierāda, ka </w:t>
      </w:r>
      <w:r w:rsidR="00140827" w:rsidRPr="00E10422">
        <w:rPr>
          <w:rFonts w:ascii="Times New Roman" w:eastAsia="Times New Roman" w:hAnsi="Times New Roman" w:cs="Times New Roman"/>
          <w:sz w:val="24"/>
          <w:szCs w:val="24"/>
        </w:rPr>
        <w:t xml:space="preserve">neatbilstības </w:t>
      </w:r>
      <w:r w:rsidRPr="00E10422">
        <w:rPr>
          <w:rFonts w:ascii="Times New Roman" w:eastAsia="Times New Roman" w:hAnsi="Times New Roman" w:cs="Times New Roman"/>
          <w:sz w:val="24"/>
          <w:szCs w:val="24"/>
        </w:rPr>
        <w:t>pieteikumā norādītie trūkumi vai neatbilstības nav pamatoti, piemēro līgumsodu Izpildītājam atbilstoši 6.4. apakšpunktā noteiktajai kārtībai līdz brīdim, kamēr Izpildītājs nenovērsīs konstatētās nepilnības.</w:t>
      </w:r>
    </w:p>
    <w:p w14:paraId="15E972B9" w14:textId="77D6B915" w:rsidR="007E0F01" w:rsidRPr="00E10422" w:rsidRDefault="007E0F01" w:rsidP="007E0F01">
      <w:pPr>
        <w:numPr>
          <w:ilvl w:val="1"/>
          <w:numId w:val="13"/>
        </w:numPr>
        <w:spacing w:after="0" w:line="240" w:lineRule="auto"/>
        <w:ind w:left="426" w:hanging="426"/>
        <w:jc w:val="both"/>
        <w:rPr>
          <w:rFonts w:ascii="Times New Roman" w:eastAsia="Times New Roman" w:hAnsi="Times New Roman" w:cs="Times New Roman"/>
          <w:sz w:val="24"/>
          <w:szCs w:val="24"/>
        </w:rPr>
      </w:pPr>
      <w:r w:rsidRPr="00E10422">
        <w:rPr>
          <w:rFonts w:ascii="Times New Roman" w:eastAsia="Times New Roman" w:hAnsi="Times New Roman" w:cs="Times New Roman"/>
          <w:sz w:val="24"/>
          <w:szCs w:val="24"/>
        </w:rPr>
        <w:t xml:space="preserve">Izpildītājam 2 (divu) darba dienu laikā pēc neatbilstības pieteikuma saņemšanas jāatsūta savs pārstāvis </w:t>
      </w:r>
      <w:r w:rsidR="006B53AB">
        <w:rPr>
          <w:rFonts w:ascii="Times New Roman" w:eastAsia="Times New Roman" w:hAnsi="Times New Roman" w:cs="Times New Roman"/>
          <w:sz w:val="24"/>
          <w:szCs w:val="24"/>
        </w:rPr>
        <w:t xml:space="preserve">paskaidrojumu sniegšanai par neatbilstības pieteikumā norādītajām neatbilstībām </w:t>
      </w:r>
      <w:r w:rsidRPr="00E10422">
        <w:rPr>
          <w:rFonts w:ascii="Times New Roman" w:eastAsia="Times New Roman" w:hAnsi="Times New Roman" w:cs="Times New Roman"/>
          <w:sz w:val="24"/>
          <w:szCs w:val="24"/>
        </w:rPr>
        <w:t>vai</w:t>
      </w:r>
      <w:r w:rsidR="006B53AB">
        <w:rPr>
          <w:rFonts w:ascii="Times New Roman" w:eastAsia="Times New Roman" w:hAnsi="Times New Roman" w:cs="Times New Roman"/>
          <w:sz w:val="24"/>
          <w:szCs w:val="24"/>
        </w:rPr>
        <w:t xml:space="preserve"> sniedz</w:t>
      </w:r>
      <w:r w:rsidRPr="00E10422">
        <w:rPr>
          <w:rFonts w:ascii="Times New Roman" w:eastAsia="Times New Roman" w:hAnsi="Times New Roman" w:cs="Times New Roman"/>
          <w:sz w:val="24"/>
          <w:szCs w:val="24"/>
        </w:rPr>
        <w:t xml:space="preserve"> </w:t>
      </w:r>
      <w:proofErr w:type="spellStart"/>
      <w:r w:rsidRPr="00E10422">
        <w:rPr>
          <w:rFonts w:ascii="Times New Roman" w:eastAsia="Times New Roman" w:hAnsi="Times New Roman" w:cs="Times New Roman"/>
          <w:sz w:val="24"/>
          <w:szCs w:val="24"/>
        </w:rPr>
        <w:t>rakstisk</w:t>
      </w:r>
      <w:r w:rsidR="000B0976">
        <w:rPr>
          <w:rFonts w:ascii="Times New Roman" w:eastAsia="Times New Roman" w:hAnsi="Times New Roman" w:cs="Times New Roman"/>
          <w:sz w:val="24"/>
          <w:szCs w:val="24"/>
        </w:rPr>
        <w:t>u</w:t>
      </w:r>
      <w:r w:rsidRPr="00E10422">
        <w:rPr>
          <w:rFonts w:ascii="Times New Roman" w:eastAsia="Times New Roman" w:hAnsi="Times New Roman" w:cs="Times New Roman"/>
          <w:sz w:val="24"/>
          <w:szCs w:val="24"/>
        </w:rPr>
        <w:t>paskaidrojum</w:t>
      </w:r>
      <w:r w:rsidR="000B0976">
        <w:rPr>
          <w:rFonts w:ascii="Times New Roman" w:eastAsia="Times New Roman" w:hAnsi="Times New Roman" w:cs="Times New Roman"/>
          <w:sz w:val="24"/>
          <w:szCs w:val="24"/>
        </w:rPr>
        <w:t>u</w:t>
      </w:r>
      <w:proofErr w:type="spellEnd"/>
      <w:r w:rsidRPr="00E10422">
        <w:rPr>
          <w:rFonts w:ascii="Times New Roman" w:eastAsia="Times New Roman" w:hAnsi="Times New Roman" w:cs="Times New Roman"/>
          <w:sz w:val="24"/>
          <w:szCs w:val="24"/>
        </w:rPr>
        <w:t xml:space="preserve"> par neatbilstības pieteikumā norādītajām neatbilstībām.</w:t>
      </w:r>
    </w:p>
    <w:p w14:paraId="04392C85" w14:textId="70AB7B20" w:rsidR="0098092E" w:rsidRPr="00E10422" w:rsidRDefault="0098092E" w:rsidP="00B01984">
      <w:pPr>
        <w:numPr>
          <w:ilvl w:val="1"/>
          <w:numId w:val="13"/>
        </w:numPr>
        <w:spacing w:after="0" w:line="240" w:lineRule="auto"/>
        <w:ind w:left="426" w:hanging="426"/>
        <w:jc w:val="both"/>
        <w:rPr>
          <w:rFonts w:ascii="Times New Roman" w:eastAsia="Times New Roman" w:hAnsi="Times New Roman" w:cs="Times New Roman"/>
          <w:sz w:val="24"/>
          <w:szCs w:val="24"/>
        </w:rPr>
      </w:pPr>
      <w:r w:rsidRPr="00E10422">
        <w:rPr>
          <w:rFonts w:ascii="Times New Roman" w:eastAsia="Times New Roman" w:hAnsi="Times New Roman" w:cs="Times New Roman"/>
          <w:sz w:val="24"/>
          <w:szCs w:val="24"/>
        </w:rPr>
        <w:lastRenderedPageBreak/>
        <w:t>Ja Izpildītājs nepilda 4.</w:t>
      </w:r>
      <w:r w:rsidR="0012327E">
        <w:rPr>
          <w:rFonts w:ascii="Times New Roman" w:eastAsia="Times New Roman" w:hAnsi="Times New Roman" w:cs="Times New Roman"/>
          <w:sz w:val="24"/>
          <w:szCs w:val="24"/>
        </w:rPr>
        <w:t>5</w:t>
      </w:r>
      <w:r w:rsidRPr="00E10422">
        <w:rPr>
          <w:rFonts w:ascii="Times New Roman" w:eastAsia="Times New Roman" w:hAnsi="Times New Roman" w:cs="Times New Roman"/>
          <w:sz w:val="24"/>
          <w:szCs w:val="24"/>
        </w:rPr>
        <w:t xml:space="preserve">.punkta noteikumus un nesniedz argumentētu skaidrojumu, vai pierādījumus, ka </w:t>
      </w:r>
      <w:r w:rsidR="00140827" w:rsidRPr="00E10422">
        <w:rPr>
          <w:rFonts w:ascii="Times New Roman" w:eastAsia="Times New Roman" w:hAnsi="Times New Roman" w:cs="Times New Roman"/>
          <w:sz w:val="24"/>
          <w:szCs w:val="24"/>
        </w:rPr>
        <w:t xml:space="preserve">neatbilstības </w:t>
      </w:r>
      <w:r w:rsidRPr="00E10422">
        <w:rPr>
          <w:rFonts w:ascii="Times New Roman" w:eastAsia="Times New Roman" w:hAnsi="Times New Roman" w:cs="Times New Roman"/>
          <w:sz w:val="24"/>
          <w:szCs w:val="24"/>
        </w:rPr>
        <w:t xml:space="preserve">pieteikumā norādītās neatbilstības nav patiesas, tiek uzskatīts, ka Izpildītājs piekrīt </w:t>
      </w:r>
      <w:r w:rsidR="00140827" w:rsidRPr="00E10422">
        <w:rPr>
          <w:rFonts w:ascii="Times New Roman" w:eastAsia="Times New Roman" w:hAnsi="Times New Roman" w:cs="Times New Roman"/>
          <w:sz w:val="24"/>
          <w:szCs w:val="24"/>
        </w:rPr>
        <w:t xml:space="preserve">neatbilstības </w:t>
      </w:r>
      <w:r w:rsidRPr="00E10422">
        <w:rPr>
          <w:rFonts w:ascii="Times New Roman" w:eastAsia="Times New Roman" w:hAnsi="Times New Roman" w:cs="Times New Roman"/>
          <w:sz w:val="24"/>
          <w:szCs w:val="24"/>
        </w:rPr>
        <w:t xml:space="preserve">pieteikumā minētajiem trūkumiem vai neatbilstībām. </w:t>
      </w:r>
    </w:p>
    <w:p w14:paraId="0E6D4677" w14:textId="4971F977" w:rsidR="00E0244E" w:rsidRPr="00E10422" w:rsidRDefault="00E0244E" w:rsidP="00E0244E">
      <w:pPr>
        <w:numPr>
          <w:ilvl w:val="1"/>
          <w:numId w:val="13"/>
        </w:numPr>
        <w:spacing w:after="0" w:line="240" w:lineRule="auto"/>
        <w:ind w:left="426" w:hanging="426"/>
        <w:jc w:val="both"/>
        <w:rPr>
          <w:rFonts w:ascii="Times New Roman" w:eastAsia="Times New Roman" w:hAnsi="Times New Roman" w:cs="Times New Roman"/>
          <w:sz w:val="24"/>
          <w:szCs w:val="24"/>
        </w:rPr>
      </w:pPr>
      <w:r w:rsidRPr="00E10422">
        <w:rPr>
          <w:rFonts w:ascii="Times New Roman" w:eastAsia="Times New Roman" w:hAnsi="Times New Roman" w:cs="Times New Roman"/>
          <w:sz w:val="24"/>
          <w:szCs w:val="24"/>
        </w:rPr>
        <w:t>Ja Izpildītājs nepiekrīt Pasūtītāja neatbilstības pieteikumā norādītajiem Iekārtas trūkumiem vai neatbilstībām, Puses strīda izšķiršanā vai trūkuma</w:t>
      </w:r>
      <w:r w:rsidR="00C8361A">
        <w:rPr>
          <w:rFonts w:ascii="Times New Roman" w:eastAsia="Times New Roman" w:hAnsi="Times New Roman" w:cs="Times New Roman"/>
          <w:sz w:val="24"/>
          <w:szCs w:val="24"/>
        </w:rPr>
        <w:t xml:space="preserve"> </w:t>
      </w:r>
      <w:r w:rsidR="00624BFC">
        <w:rPr>
          <w:rFonts w:ascii="Times New Roman" w:eastAsia="Times New Roman" w:hAnsi="Times New Roman" w:cs="Times New Roman"/>
          <w:sz w:val="24"/>
          <w:szCs w:val="24"/>
        </w:rPr>
        <w:t>konstatēšanai,</w:t>
      </w:r>
      <w:r w:rsidRPr="00E10422">
        <w:rPr>
          <w:rFonts w:ascii="Times New Roman" w:eastAsia="Times New Roman" w:hAnsi="Times New Roman" w:cs="Times New Roman"/>
          <w:sz w:val="24"/>
          <w:szCs w:val="24"/>
        </w:rPr>
        <w:t xml:space="preserve"> vai neatbilstības konstatēšana</w:t>
      </w:r>
      <w:r w:rsidR="00624BFC">
        <w:rPr>
          <w:rFonts w:ascii="Times New Roman" w:eastAsia="Times New Roman" w:hAnsi="Times New Roman" w:cs="Times New Roman"/>
          <w:sz w:val="24"/>
          <w:szCs w:val="24"/>
        </w:rPr>
        <w:t>i</w:t>
      </w:r>
      <w:r w:rsidRPr="00E10422">
        <w:rPr>
          <w:rFonts w:ascii="Times New Roman" w:eastAsia="Times New Roman" w:hAnsi="Times New Roman" w:cs="Times New Roman"/>
          <w:sz w:val="24"/>
          <w:szCs w:val="24"/>
        </w:rPr>
        <w:t xml:space="preserve"> var pieaicināt neatkarīgu ekspertu ekspertīzes veikšanai. Ja ekspertīzē tiek konstatēts, ka Iekārtai ir trūkumi vai neatbilstības, Izpildītājs sedz ekspertīzes izmaksas. </w:t>
      </w:r>
    </w:p>
    <w:p w14:paraId="27990E70" w14:textId="40F37B48" w:rsidR="0098092E" w:rsidRPr="00E10422" w:rsidRDefault="0098092E" w:rsidP="00B01984">
      <w:pPr>
        <w:numPr>
          <w:ilvl w:val="1"/>
          <w:numId w:val="13"/>
        </w:numPr>
        <w:ind w:left="426" w:hanging="437"/>
        <w:contextualSpacing/>
        <w:jc w:val="both"/>
        <w:rPr>
          <w:rFonts w:ascii="Times New Roman" w:eastAsia="Times New Roman" w:hAnsi="Times New Roman" w:cs="Times New Roman"/>
          <w:sz w:val="24"/>
          <w:szCs w:val="24"/>
        </w:rPr>
      </w:pPr>
      <w:r w:rsidRPr="00E10422">
        <w:rPr>
          <w:rFonts w:ascii="Times New Roman" w:eastAsia="Times New Roman" w:hAnsi="Times New Roman" w:cs="Times New Roman"/>
          <w:sz w:val="24"/>
          <w:szCs w:val="24"/>
        </w:rPr>
        <w:t xml:space="preserve">Ja tiek konstatēti Iekārtas trūkumi vai neatbilstības, Izpildītājam jāveic atbilstošas Iekārtas piegāde. Ja Izpildītājs nevar piegādāt atbilstošu Iekārtu, tam ir pienākums 10 (desmit) dienu laikā par saviem līdzekļiem izvest neatbilstošo Iekārtu no Pasūtītāja teritorijas. </w:t>
      </w:r>
    </w:p>
    <w:p w14:paraId="28A90F10" w14:textId="77777777" w:rsidR="0012327E" w:rsidRDefault="0098092E" w:rsidP="0012327E">
      <w:pPr>
        <w:numPr>
          <w:ilvl w:val="1"/>
          <w:numId w:val="13"/>
        </w:numPr>
        <w:ind w:left="426" w:hanging="437"/>
        <w:contextualSpacing/>
        <w:jc w:val="both"/>
        <w:rPr>
          <w:rFonts w:ascii="Times New Roman" w:eastAsia="Times New Roman" w:hAnsi="Times New Roman" w:cs="Times New Roman"/>
          <w:sz w:val="24"/>
          <w:szCs w:val="24"/>
        </w:rPr>
      </w:pPr>
      <w:r w:rsidRPr="00E10422">
        <w:rPr>
          <w:rFonts w:ascii="Times New Roman" w:hAnsi="Times New Roman" w:cs="Times New Roman"/>
          <w:sz w:val="24"/>
          <w:szCs w:val="24"/>
        </w:rPr>
        <w:t xml:space="preserve">Pasūtītāja pilnvarotā persona paraksta Iekārtas pieņemšanas – nodošanas aktu tikai pēc </w:t>
      </w:r>
      <w:r w:rsidR="00140827" w:rsidRPr="00E10422">
        <w:rPr>
          <w:rFonts w:ascii="Times New Roman" w:eastAsia="Times New Roman" w:hAnsi="Times New Roman" w:cs="Times New Roman"/>
          <w:sz w:val="24"/>
          <w:szCs w:val="24"/>
        </w:rPr>
        <w:t xml:space="preserve">neatbilstības </w:t>
      </w:r>
      <w:r w:rsidRPr="00E10422">
        <w:rPr>
          <w:rFonts w:ascii="Times New Roman" w:hAnsi="Times New Roman" w:cs="Times New Roman"/>
          <w:sz w:val="24"/>
          <w:szCs w:val="24"/>
        </w:rPr>
        <w:t>pieteikumā minēto trūkumu un neatbilstību novēršanas.</w:t>
      </w:r>
    </w:p>
    <w:p w14:paraId="442ABD3D" w14:textId="77777777" w:rsidR="00FF1979" w:rsidRDefault="009715C7" w:rsidP="00FF1979">
      <w:pPr>
        <w:numPr>
          <w:ilvl w:val="1"/>
          <w:numId w:val="13"/>
        </w:numPr>
        <w:ind w:left="426" w:hanging="437"/>
        <w:contextualSpacing/>
        <w:jc w:val="both"/>
        <w:rPr>
          <w:rFonts w:ascii="Times New Roman" w:eastAsia="Times New Roman" w:hAnsi="Times New Roman" w:cs="Times New Roman"/>
          <w:sz w:val="24"/>
          <w:szCs w:val="24"/>
        </w:rPr>
      </w:pPr>
      <w:r w:rsidRPr="0012327E">
        <w:rPr>
          <w:rFonts w:ascii="Times New Roman" w:hAnsi="Times New Roman" w:cs="Times New Roman"/>
          <w:sz w:val="24"/>
          <w:szCs w:val="24"/>
        </w:rPr>
        <w:t>Tehniskās apkopes Izpildītājs veic saskaņā ar Tehniskajā piedāvājumā norādīto biežumu un kārtību</w:t>
      </w:r>
      <w:r w:rsidR="00E41712" w:rsidRPr="0012327E">
        <w:rPr>
          <w:rFonts w:ascii="Times New Roman" w:hAnsi="Times New Roman" w:cs="Times New Roman"/>
          <w:sz w:val="24"/>
          <w:szCs w:val="24"/>
        </w:rPr>
        <w:t xml:space="preserve"> garantijas laikā</w:t>
      </w:r>
      <w:r w:rsidR="008B5363">
        <w:rPr>
          <w:rFonts w:ascii="Times New Roman" w:hAnsi="Times New Roman" w:cs="Times New Roman"/>
          <w:sz w:val="24"/>
          <w:szCs w:val="24"/>
        </w:rPr>
        <w:t>.</w:t>
      </w:r>
      <w:r w:rsidR="00E41712" w:rsidRPr="0012327E">
        <w:rPr>
          <w:rFonts w:ascii="Times New Roman" w:hAnsi="Times New Roman" w:cs="Times New Roman"/>
          <w:sz w:val="24"/>
          <w:szCs w:val="24"/>
        </w:rPr>
        <w:t xml:space="preserve"> Plānotās tehniskās apkopes laiku Izpildītāja pilnvarotā persona pa e-pastu informē Pasūtītāja pilnvaroto pārstāvi. </w:t>
      </w:r>
      <w:r w:rsidR="004F62E0" w:rsidRPr="0012327E">
        <w:rPr>
          <w:rFonts w:ascii="Times New Roman" w:hAnsi="Times New Roman" w:cs="Times New Roman"/>
          <w:sz w:val="24"/>
          <w:szCs w:val="24"/>
        </w:rPr>
        <w:t xml:space="preserve">Par tehniskās apkopes veikšanu pušu pārstāvji paraksta darbu </w:t>
      </w:r>
      <w:proofErr w:type="spellStart"/>
      <w:r w:rsidR="004F62E0" w:rsidRPr="0012327E">
        <w:rPr>
          <w:rFonts w:ascii="Times New Roman" w:hAnsi="Times New Roman" w:cs="Times New Roman"/>
          <w:sz w:val="24"/>
          <w:szCs w:val="24"/>
        </w:rPr>
        <w:t>pieņemšnas</w:t>
      </w:r>
      <w:proofErr w:type="spellEnd"/>
      <w:r w:rsidR="004F62E0" w:rsidRPr="0012327E">
        <w:rPr>
          <w:rFonts w:ascii="Times New Roman" w:hAnsi="Times New Roman" w:cs="Times New Roman"/>
          <w:sz w:val="24"/>
          <w:szCs w:val="24"/>
        </w:rPr>
        <w:t xml:space="preserve"> nodošanas aktu.</w:t>
      </w:r>
    </w:p>
    <w:p w14:paraId="616D7BFE" w14:textId="3C3AFADF" w:rsidR="0098092E" w:rsidRPr="00FF1979" w:rsidRDefault="006B5673" w:rsidP="00FF1979">
      <w:pPr>
        <w:numPr>
          <w:ilvl w:val="1"/>
          <w:numId w:val="13"/>
        </w:numPr>
        <w:ind w:left="426" w:hanging="437"/>
        <w:contextualSpacing/>
        <w:jc w:val="both"/>
        <w:rPr>
          <w:rFonts w:ascii="Times New Roman" w:eastAsia="Times New Roman" w:hAnsi="Times New Roman" w:cs="Times New Roman"/>
          <w:sz w:val="24"/>
          <w:szCs w:val="24"/>
        </w:rPr>
      </w:pPr>
      <w:r w:rsidRPr="00FF1979">
        <w:rPr>
          <w:rFonts w:ascii="Times New Roman" w:hAnsi="Times New Roman" w:cs="Times New Roman"/>
          <w:sz w:val="24"/>
          <w:szCs w:val="24"/>
        </w:rPr>
        <w:t>Izpildītāja piedāvātā cena rezerves daļām nedrīkst</w:t>
      </w:r>
      <w:r w:rsidR="00D712A2">
        <w:rPr>
          <w:rFonts w:ascii="Times New Roman" w:hAnsi="Times New Roman" w:cs="Times New Roman"/>
          <w:sz w:val="24"/>
          <w:szCs w:val="24"/>
        </w:rPr>
        <w:t xml:space="preserve"> būt</w:t>
      </w:r>
      <w:r w:rsidRPr="00FF1979">
        <w:rPr>
          <w:rFonts w:ascii="Times New Roman" w:hAnsi="Times New Roman" w:cs="Times New Roman"/>
          <w:sz w:val="24"/>
          <w:szCs w:val="24"/>
        </w:rPr>
        <w:t xml:space="preserve"> vairāk kā par 10 % (desmit procentiem) pārsniegt attiecīgā materiāla vai rezerves daļas vidējās tirgus cenas vai gadījumā, ja materiāls vai rezerves daļa ir specifiska un vidējo tirgus cenu objektīvi nevar konstatēt,</w:t>
      </w:r>
      <w:r w:rsidR="00D712A2">
        <w:rPr>
          <w:rFonts w:ascii="Times New Roman" w:hAnsi="Times New Roman" w:cs="Times New Roman"/>
          <w:sz w:val="24"/>
          <w:szCs w:val="24"/>
        </w:rPr>
        <w:t xml:space="preserve"> </w:t>
      </w:r>
      <w:r w:rsidRPr="00FF1979">
        <w:rPr>
          <w:rFonts w:ascii="Times New Roman" w:hAnsi="Times New Roman" w:cs="Times New Roman"/>
          <w:sz w:val="24"/>
          <w:szCs w:val="24"/>
        </w:rPr>
        <w:t xml:space="preserve">ražotāja cenu lapā noteiktās cenas. Izpildītājam ir pienākums iesniegt paskaidrojumus, kas pamato cenu izcelsmi.  Papildus Izpildītājs ir tiesīgs </w:t>
      </w:r>
      <w:r w:rsidR="00606627" w:rsidRPr="00FF1979">
        <w:rPr>
          <w:rFonts w:ascii="Times New Roman" w:hAnsi="Times New Roman" w:cs="Times New Roman"/>
          <w:sz w:val="24"/>
          <w:szCs w:val="24"/>
        </w:rPr>
        <w:t>izmaksās iekļaut</w:t>
      </w:r>
      <w:r w:rsidRPr="00FF1979">
        <w:rPr>
          <w:rFonts w:ascii="Times New Roman" w:hAnsi="Times New Roman" w:cs="Times New Roman"/>
          <w:sz w:val="24"/>
          <w:szCs w:val="24"/>
        </w:rPr>
        <w:t xml:space="preserve"> ar materiālu vai rezerves daļu piegādi saistītos izdevumus.</w:t>
      </w:r>
    </w:p>
    <w:p w14:paraId="4A83E45E" w14:textId="77777777" w:rsidR="00CE5DA6" w:rsidRPr="00E10422" w:rsidRDefault="00CE5DA6" w:rsidP="00CE5DA6">
      <w:pPr>
        <w:ind w:left="426"/>
        <w:contextualSpacing/>
        <w:jc w:val="both"/>
        <w:rPr>
          <w:rFonts w:ascii="Times New Roman" w:eastAsia="Times New Roman" w:hAnsi="Times New Roman" w:cs="Times New Roman"/>
          <w:sz w:val="24"/>
          <w:szCs w:val="24"/>
          <w:highlight w:val="yellow"/>
        </w:rPr>
      </w:pPr>
    </w:p>
    <w:p w14:paraId="403AA58D" w14:textId="77777777" w:rsidR="0098092E" w:rsidRPr="00172014" w:rsidRDefault="0098092E" w:rsidP="00A7450D">
      <w:pPr>
        <w:numPr>
          <w:ilvl w:val="0"/>
          <w:numId w:val="13"/>
        </w:numPr>
        <w:spacing w:line="360" w:lineRule="auto"/>
        <w:ind w:right="30"/>
        <w:contextualSpacing/>
        <w:jc w:val="center"/>
        <w:rPr>
          <w:rFonts w:ascii="Times New Roman" w:hAnsi="Times New Roman" w:cs="Times New Roman"/>
          <w:b/>
          <w:sz w:val="24"/>
          <w:szCs w:val="24"/>
        </w:rPr>
      </w:pPr>
      <w:r w:rsidRPr="00172014">
        <w:rPr>
          <w:rFonts w:ascii="Times New Roman" w:hAnsi="Times New Roman" w:cs="Times New Roman"/>
          <w:b/>
          <w:sz w:val="24"/>
          <w:szCs w:val="24"/>
        </w:rPr>
        <w:t>KVALITĀTE UN GARANTIJAS</w:t>
      </w:r>
    </w:p>
    <w:p w14:paraId="24EDE9BE" w14:textId="029FE3B1" w:rsidR="0098092E" w:rsidRPr="00E10422" w:rsidRDefault="0098092E" w:rsidP="00B01984">
      <w:pPr>
        <w:numPr>
          <w:ilvl w:val="1"/>
          <w:numId w:val="13"/>
        </w:numPr>
        <w:suppressAutoHyphens/>
        <w:spacing w:after="0" w:line="240" w:lineRule="auto"/>
        <w:ind w:left="426" w:hanging="426"/>
        <w:jc w:val="both"/>
        <w:rPr>
          <w:rFonts w:ascii="Times New Roman" w:hAnsi="Times New Roman" w:cs="Times New Roman"/>
          <w:sz w:val="24"/>
          <w:szCs w:val="24"/>
        </w:rPr>
      </w:pPr>
      <w:r w:rsidRPr="00E10422">
        <w:rPr>
          <w:rFonts w:ascii="Times New Roman" w:hAnsi="Times New Roman" w:cs="Times New Roman"/>
          <w:sz w:val="24"/>
          <w:szCs w:val="24"/>
        </w:rPr>
        <w:t>Izpildītājs nodrošina piegādātajai Iekārtai garantiju</w:t>
      </w:r>
      <w:r w:rsidR="001C7C36">
        <w:rPr>
          <w:rFonts w:ascii="Times New Roman" w:hAnsi="Times New Roman" w:cs="Times New Roman"/>
          <w:sz w:val="24"/>
          <w:szCs w:val="24"/>
        </w:rPr>
        <w:t xml:space="preserve"> </w:t>
      </w:r>
      <w:r w:rsidR="00351777">
        <w:rPr>
          <w:rFonts w:ascii="Times New Roman" w:hAnsi="Times New Roman" w:cs="Times New Roman"/>
          <w:b/>
          <w:bCs/>
          <w:sz w:val="24"/>
          <w:szCs w:val="24"/>
        </w:rPr>
        <w:t>36</w:t>
      </w:r>
      <w:r w:rsidR="00B55F4D">
        <w:rPr>
          <w:rFonts w:ascii="Times New Roman" w:hAnsi="Times New Roman" w:cs="Times New Roman"/>
          <w:b/>
          <w:bCs/>
          <w:sz w:val="24"/>
          <w:szCs w:val="24"/>
        </w:rPr>
        <w:t xml:space="preserve"> mēnešus</w:t>
      </w:r>
      <w:r w:rsidRPr="00E10422">
        <w:rPr>
          <w:rFonts w:ascii="Times New Roman" w:hAnsi="Times New Roman" w:cs="Times New Roman"/>
          <w:sz w:val="24"/>
          <w:szCs w:val="24"/>
        </w:rPr>
        <w:t>, skaitot no dienas, kad Izpildītājs ir veicis</w:t>
      </w:r>
      <w:r w:rsidR="00175068" w:rsidRPr="00E10422">
        <w:rPr>
          <w:rFonts w:ascii="Times New Roman" w:hAnsi="Times New Roman" w:cs="Times New Roman"/>
          <w:sz w:val="24"/>
          <w:szCs w:val="24"/>
        </w:rPr>
        <w:t xml:space="preserve"> Iekārtas piegādi</w:t>
      </w:r>
      <w:r w:rsidRPr="00E10422">
        <w:rPr>
          <w:rFonts w:ascii="Times New Roman" w:hAnsi="Times New Roman" w:cs="Times New Roman"/>
          <w:sz w:val="24"/>
          <w:szCs w:val="24"/>
        </w:rPr>
        <w:t>, tajā skaitā, nodrošinājis Pasūtītāju darbinieku apmācības un Puses parakstījušas pieņemšanas – nodošanas aktu. Garantija attiecas uz izgatavošanas defektiem, kā arī bojājumiem, kas radušies Izpildītājam transportējot Iekārtu, bet neattiecas uz bojājumiem, kas radušies Iekārtas ekspluatācijas noteikumu neievērošanas rezultātā.</w:t>
      </w:r>
    </w:p>
    <w:p w14:paraId="562CD77E" w14:textId="48F6F055" w:rsidR="0098092E" w:rsidRPr="0064215F" w:rsidRDefault="0098092E" w:rsidP="00B01984">
      <w:pPr>
        <w:numPr>
          <w:ilvl w:val="1"/>
          <w:numId w:val="13"/>
        </w:numPr>
        <w:suppressAutoHyphens/>
        <w:spacing w:after="0" w:line="240" w:lineRule="auto"/>
        <w:ind w:left="426" w:hanging="426"/>
        <w:jc w:val="both"/>
        <w:rPr>
          <w:rFonts w:ascii="Times New Roman" w:hAnsi="Times New Roman" w:cs="Times New Roman"/>
          <w:sz w:val="24"/>
          <w:szCs w:val="24"/>
        </w:rPr>
      </w:pPr>
      <w:r w:rsidRPr="0064215F">
        <w:rPr>
          <w:rFonts w:ascii="Times New Roman" w:hAnsi="Times New Roman" w:cs="Times New Roman"/>
          <w:sz w:val="24"/>
          <w:szCs w:val="24"/>
        </w:rPr>
        <w:t>Izpildītājs garantē, ka piegādātā Iekārta ir jauna (nav bijusi lietošanā), tajā skaitā tajā nav iebūvētas lietotas vai atjaunotas komponentes un atbilst tā izgatavotāja tehniskajiem noteikumiem</w:t>
      </w:r>
      <w:r w:rsidR="00DC4E91" w:rsidRPr="0064215F">
        <w:rPr>
          <w:rFonts w:ascii="Times New Roman" w:hAnsi="Times New Roman" w:cs="Times New Roman"/>
          <w:sz w:val="24"/>
          <w:szCs w:val="24"/>
        </w:rPr>
        <w:t xml:space="preserve"> un Līguma prasībām</w:t>
      </w:r>
      <w:r w:rsidRPr="0064215F">
        <w:rPr>
          <w:rFonts w:ascii="Times New Roman" w:hAnsi="Times New Roman" w:cs="Times New Roman"/>
          <w:sz w:val="24"/>
          <w:szCs w:val="24"/>
        </w:rPr>
        <w:t>.</w:t>
      </w:r>
    </w:p>
    <w:p w14:paraId="5438259C" w14:textId="6899FDF1" w:rsidR="005D3D7D" w:rsidRDefault="0098092E" w:rsidP="005D3D7D">
      <w:pPr>
        <w:numPr>
          <w:ilvl w:val="1"/>
          <w:numId w:val="13"/>
        </w:numPr>
        <w:spacing w:after="0" w:line="240" w:lineRule="auto"/>
        <w:ind w:right="30"/>
        <w:jc w:val="both"/>
        <w:rPr>
          <w:rFonts w:ascii="Times New Roman" w:hAnsi="Times New Roman" w:cs="Times New Roman"/>
          <w:sz w:val="24"/>
          <w:szCs w:val="24"/>
        </w:rPr>
      </w:pPr>
      <w:r w:rsidRPr="005D3D7D">
        <w:rPr>
          <w:rFonts w:ascii="Times New Roman" w:hAnsi="Times New Roman" w:cs="Times New Roman"/>
          <w:sz w:val="24"/>
          <w:szCs w:val="24"/>
        </w:rPr>
        <w:t>Līguma 5.1.punktā norādītajā garantijas laikā Izpildītājs bez maksas nodrošina Iekārtas un/vai tās darbības bojājumu novēršanu, kas nav radušies Pasūtītāja vai tā darbinieku vainas dēļ, vai Iekārtas nomaiņu, piegādi</w:t>
      </w:r>
      <w:r w:rsidR="00606621" w:rsidRPr="005D3D7D">
        <w:rPr>
          <w:rFonts w:ascii="Times New Roman" w:hAnsi="Times New Roman" w:cs="Times New Roman"/>
          <w:sz w:val="24"/>
          <w:szCs w:val="24"/>
        </w:rPr>
        <w:t>, ja tāda nepi</w:t>
      </w:r>
      <w:r w:rsidR="00D266B9" w:rsidRPr="005D3D7D">
        <w:rPr>
          <w:rFonts w:ascii="Times New Roman" w:hAnsi="Times New Roman" w:cs="Times New Roman"/>
          <w:sz w:val="24"/>
          <w:szCs w:val="24"/>
        </w:rPr>
        <w:t>e</w:t>
      </w:r>
      <w:r w:rsidR="00606621" w:rsidRPr="005D3D7D">
        <w:rPr>
          <w:rFonts w:ascii="Times New Roman" w:hAnsi="Times New Roman" w:cs="Times New Roman"/>
          <w:sz w:val="24"/>
          <w:szCs w:val="24"/>
        </w:rPr>
        <w:t xml:space="preserve">ciešama </w:t>
      </w:r>
      <w:r w:rsidR="009B60B8" w:rsidRPr="005D3D7D">
        <w:rPr>
          <w:rFonts w:ascii="Times New Roman" w:hAnsi="Times New Roman" w:cs="Times New Roman"/>
          <w:sz w:val="24"/>
          <w:szCs w:val="24"/>
        </w:rPr>
        <w:t>bojājumu novēršanai</w:t>
      </w:r>
      <w:r w:rsidR="00FD77D1" w:rsidRPr="00FD77D1">
        <w:rPr>
          <w:rFonts w:ascii="Times New Roman" w:hAnsi="Times New Roman" w:cs="Times New Roman"/>
          <w:sz w:val="24"/>
          <w:szCs w:val="24"/>
        </w:rPr>
        <w:t xml:space="preserve"> </w:t>
      </w:r>
      <w:r w:rsidR="00FD77D1" w:rsidRPr="005D3D7D">
        <w:rPr>
          <w:rFonts w:ascii="Times New Roman" w:hAnsi="Times New Roman" w:cs="Times New Roman"/>
          <w:sz w:val="24"/>
          <w:szCs w:val="24"/>
        </w:rPr>
        <w:t>Preces ekspluatācijas vietā</w:t>
      </w:r>
      <w:r w:rsidR="0003065D" w:rsidRPr="005D3D7D">
        <w:rPr>
          <w:rFonts w:ascii="Times New Roman" w:hAnsi="Times New Roman" w:cs="Times New Roman"/>
          <w:sz w:val="24"/>
          <w:szCs w:val="24"/>
        </w:rPr>
        <w:t>.</w:t>
      </w:r>
    </w:p>
    <w:p w14:paraId="397CAFD2" w14:textId="77777777" w:rsidR="005D3D7D" w:rsidRDefault="0098092E" w:rsidP="005D3D7D">
      <w:pPr>
        <w:numPr>
          <w:ilvl w:val="1"/>
          <w:numId w:val="13"/>
        </w:numPr>
        <w:spacing w:after="0" w:line="240" w:lineRule="auto"/>
        <w:ind w:right="30"/>
        <w:jc w:val="both"/>
        <w:rPr>
          <w:rFonts w:ascii="Times New Roman" w:hAnsi="Times New Roman" w:cs="Times New Roman"/>
          <w:sz w:val="24"/>
          <w:szCs w:val="24"/>
        </w:rPr>
      </w:pPr>
      <w:r w:rsidRPr="005D3D7D">
        <w:rPr>
          <w:rFonts w:ascii="Times New Roman" w:hAnsi="Times New Roman" w:cs="Times New Roman"/>
          <w:sz w:val="24"/>
          <w:szCs w:val="24"/>
        </w:rPr>
        <w:t xml:space="preserve">Pasūtītāja pilnvarotā persona par konstatētajiem Iekārtas bojājumiem un/vai darbības traucējumiem paziņo Izpildītājam, nosūtot </w:t>
      </w:r>
      <w:r w:rsidR="00140827" w:rsidRPr="005D3D7D">
        <w:rPr>
          <w:rFonts w:ascii="Times New Roman" w:eastAsia="Times New Roman" w:hAnsi="Times New Roman" w:cs="Times New Roman"/>
          <w:sz w:val="24"/>
          <w:szCs w:val="24"/>
        </w:rPr>
        <w:t xml:space="preserve">neatbilstības </w:t>
      </w:r>
      <w:r w:rsidRPr="005D3D7D">
        <w:rPr>
          <w:rFonts w:ascii="Times New Roman" w:hAnsi="Times New Roman" w:cs="Times New Roman"/>
          <w:sz w:val="24"/>
          <w:szCs w:val="24"/>
        </w:rPr>
        <w:t>pieteikumu uz Izpildītāja pilnvarotās personas elektronisko e-pasta adresi.</w:t>
      </w:r>
    </w:p>
    <w:p w14:paraId="4E678A1A" w14:textId="1CA5846C" w:rsidR="0098092E" w:rsidRDefault="0098092E" w:rsidP="005D3D7D">
      <w:pPr>
        <w:numPr>
          <w:ilvl w:val="1"/>
          <w:numId w:val="13"/>
        </w:numPr>
        <w:spacing w:after="0" w:line="240" w:lineRule="auto"/>
        <w:ind w:right="30"/>
        <w:jc w:val="both"/>
        <w:rPr>
          <w:rFonts w:ascii="Times New Roman" w:hAnsi="Times New Roman" w:cs="Times New Roman"/>
          <w:sz w:val="24"/>
          <w:szCs w:val="24"/>
        </w:rPr>
      </w:pPr>
      <w:r w:rsidRPr="005D3D7D">
        <w:rPr>
          <w:rFonts w:ascii="Times New Roman" w:hAnsi="Times New Roman" w:cs="Times New Roman"/>
          <w:sz w:val="24"/>
          <w:szCs w:val="24"/>
        </w:rPr>
        <w:t xml:space="preserve">Izpildītājs nodrošina garantijā pieteikto </w:t>
      </w:r>
      <w:r w:rsidR="006357F5">
        <w:rPr>
          <w:rFonts w:ascii="Times New Roman" w:hAnsi="Times New Roman" w:cs="Times New Roman"/>
          <w:sz w:val="24"/>
          <w:szCs w:val="24"/>
        </w:rPr>
        <w:t xml:space="preserve">Iekārtas </w:t>
      </w:r>
      <w:r w:rsidRPr="005D3D7D">
        <w:rPr>
          <w:rFonts w:ascii="Times New Roman" w:hAnsi="Times New Roman" w:cs="Times New Roman"/>
          <w:sz w:val="24"/>
          <w:szCs w:val="24"/>
        </w:rPr>
        <w:t xml:space="preserve">problēmu atrisināšanu vai bojājumu novēršanu </w:t>
      </w:r>
      <w:r w:rsidR="00F67E2C" w:rsidRPr="005D3D7D">
        <w:rPr>
          <w:rFonts w:ascii="Times New Roman" w:hAnsi="Times New Roman" w:cs="Times New Roman"/>
          <w:sz w:val="24"/>
          <w:szCs w:val="24"/>
        </w:rPr>
        <w:t>48 stundu</w:t>
      </w:r>
      <w:r w:rsidRPr="005D3D7D">
        <w:rPr>
          <w:rFonts w:ascii="Times New Roman" w:hAnsi="Times New Roman" w:cs="Times New Roman"/>
          <w:sz w:val="24"/>
          <w:szCs w:val="24"/>
        </w:rPr>
        <w:t xml:space="preserve">, ja </w:t>
      </w:r>
      <w:r w:rsidR="006C36D7">
        <w:rPr>
          <w:rFonts w:ascii="Times New Roman" w:hAnsi="Times New Roman" w:cs="Times New Roman"/>
          <w:sz w:val="24"/>
          <w:szCs w:val="24"/>
        </w:rPr>
        <w:t xml:space="preserve">vien </w:t>
      </w:r>
      <w:r w:rsidRPr="005D3D7D">
        <w:rPr>
          <w:rFonts w:ascii="Times New Roman" w:hAnsi="Times New Roman" w:cs="Times New Roman"/>
          <w:sz w:val="24"/>
          <w:szCs w:val="24"/>
        </w:rPr>
        <w:t xml:space="preserve">Puses nevienojas par citu termiņu. Novēršanas laiks tiek skaitīts no </w:t>
      </w:r>
      <w:r w:rsidR="00140827" w:rsidRPr="005D3D7D">
        <w:rPr>
          <w:rFonts w:ascii="Times New Roman" w:eastAsia="Times New Roman" w:hAnsi="Times New Roman" w:cs="Times New Roman"/>
          <w:sz w:val="24"/>
          <w:szCs w:val="24"/>
        </w:rPr>
        <w:t xml:space="preserve">neatbilstības </w:t>
      </w:r>
      <w:r w:rsidRPr="005D3D7D">
        <w:rPr>
          <w:rFonts w:ascii="Times New Roman" w:hAnsi="Times New Roman" w:cs="Times New Roman"/>
          <w:sz w:val="24"/>
          <w:szCs w:val="24"/>
        </w:rPr>
        <w:t>pieteikuma nosūtīšanas brīža. Pēc bojājumu un/vai darbības traucējumu novēršanas Pasūtītāja pilnvarotā persona paraksta Izpildītāja darba uzdevumu, fiksējot laiku, cikos pieteiktais bojājums un/vai darbības trūkums novērsts.</w:t>
      </w:r>
    </w:p>
    <w:p w14:paraId="46892690" w14:textId="3C784109" w:rsidR="006357F5" w:rsidRPr="005D3D7D" w:rsidRDefault="006357F5" w:rsidP="005D3D7D">
      <w:pPr>
        <w:numPr>
          <w:ilvl w:val="1"/>
          <w:numId w:val="13"/>
        </w:numPr>
        <w:spacing w:after="0" w:line="240" w:lineRule="auto"/>
        <w:ind w:right="30"/>
        <w:jc w:val="both"/>
        <w:rPr>
          <w:rFonts w:ascii="Times New Roman" w:hAnsi="Times New Roman" w:cs="Times New Roman"/>
          <w:sz w:val="24"/>
          <w:szCs w:val="24"/>
        </w:rPr>
      </w:pPr>
      <w:r w:rsidRPr="006357F5">
        <w:rPr>
          <w:rFonts w:ascii="Times New Roman" w:hAnsi="Times New Roman" w:cs="Times New Roman"/>
          <w:sz w:val="24"/>
          <w:szCs w:val="24"/>
        </w:rPr>
        <w:t>Izpildītājs nodrošina garanti</w:t>
      </w:r>
      <w:r>
        <w:rPr>
          <w:rFonts w:ascii="Times New Roman" w:hAnsi="Times New Roman" w:cs="Times New Roman"/>
          <w:sz w:val="24"/>
          <w:szCs w:val="24"/>
        </w:rPr>
        <w:t>jas laikā</w:t>
      </w:r>
      <w:r w:rsidRPr="006357F5">
        <w:rPr>
          <w:rFonts w:ascii="Times New Roman" w:hAnsi="Times New Roman" w:cs="Times New Roman"/>
          <w:sz w:val="24"/>
          <w:szCs w:val="24"/>
        </w:rPr>
        <w:t xml:space="preserve"> pieteikto </w:t>
      </w:r>
      <w:r>
        <w:rPr>
          <w:rFonts w:ascii="Times New Roman" w:hAnsi="Times New Roman" w:cs="Times New Roman"/>
          <w:sz w:val="24"/>
          <w:szCs w:val="24"/>
        </w:rPr>
        <w:t>I</w:t>
      </w:r>
      <w:r w:rsidRPr="006357F5">
        <w:rPr>
          <w:rFonts w:ascii="Times New Roman" w:hAnsi="Times New Roman" w:cs="Times New Roman"/>
          <w:sz w:val="24"/>
          <w:szCs w:val="24"/>
        </w:rPr>
        <w:t xml:space="preserve">ekārtas sistēmas (programmatūras) darbības traucējumu novēršanu termiņos saskaņā ar Tehniskajā specifikāciju (Līguma 1.pielikumā – reakcijas laiks). Novēršanas laiks tiek skaitīts no neatbilstības pieteikuma nosūtīšanas brīža. </w:t>
      </w:r>
      <w:r w:rsidRPr="006357F5">
        <w:rPr>
          <w:rFonts w:ascii="Times New Roman" w:hAnsi="Times New Roman" w:cs="Times New Roman"/>
          <w:sz w:val="24"/>
          <w:szCs w:val="24"/>
        </w:rPr>
        <w:lastRenderedPageBreak/>
        <w:t>Pēc darbības traucējumu novēršanas Pasūtītāja pilnvarotā persona paraksta Izpildītāja darba uzdevumu, fiksējot laiku, cikos pieteiktais darbības traucējums novērsts.</w:t>
      </w:r>
    </w:p>
    <w:p w14:paraId="33F5F785" w14:textId="7B926B71" w:rsidR="00CE5DA6" w:rsidRDefault="00CE5DA6" w:rsidP="00CE5DA6">
      <w:pPr>
        <w:spacing w:after="0" w:line="240" w:lineRule="auto"/>
        <w:ind w:left="426"/>
        <w:jc w:val="both"/>
        <w:rPr>
          <w:rFonts w:ascii="Times New Roman" w:hAnsi="Times New Roman" w:cs="Times New Roman"/>
          <w:sz w:val="24"/>
          <w:szCs w:val="24"/>
          <w:highlight w:val="yellow"/>
        </w:rPr>
      </w:pPr>
    </w:p>
    <w:p w14:paraId="7529E6C0" w14:textId="77777777" w:rsidR="0098092E" w:rsidRPr="003B7725" w:rsidRDefault="0098092E" w:rsidP="00B01984">
      <w:pPr>
        <w:numPr>
          <w:ilvl w:val="0"/>
          <w:numId w:val="13"/>
        </w:numPr>
        <w:spacing w:line="360" w:lineRule="auto"/>
        <w:ind w:right="30"/>
        <w:contextualSpacing/>
        <w:jc w:val="center"/>
        <w:rPr>
          <w:rFonts w:ascii="Times New Roman" w:hAnsi="Times New Roman" w:cs="Times New Roman"/>
          <w:b/>
          <w:sz w:val="24"/>
          <w:szCs w:val="24"/>
        </w:rPr>
      </w:pPr>
      <w:r w:rsidRPr="003B7725">
        <w:rPr>
          <w:rFonts w:ascii="Times New Roman" w:hAnsi="Times New Roman" w:cs="Times New Roman"/>
          <w:b/>
          <w:sz w:val="24"/>
          <w:szCs w:val="24"/>
        </w:rPr>
        <w:t>PUŠU TIESĪBAS, PIENĀKUMI UN ATBILDĪBA</w:t>
      </w:r>
    </w:p>
    <w:p w14:paraId="638655C0" w14:textId="77777777" w:rsidR="0098092E" w:rsidRPr="003B7725" w:rsidRDefault="0098092E" w:rsidP="00B01984">
      <w:pPr>
        <w:numPr>
          <w:ilvl w:val="1"/>
          <w:numId w:val="13"/>
        </w:numPr>
        <w:spacing w:after="0" w:line="240" w:lineRule="auto"/>
        <w:ind w:left="426" w:right="30" w:hanging="426"/>
        <w:jc w:val="both"/>
        <w:rPr>
          <w:rFonts w:ascii="Times New Roman" w:hAnsi="Times New Roman" w:cs="Times New Roman"/>
          <w:sz w:val="24"/>
          <w:szCs w:val="24"/>
        </w:rPr>
      </w:pPr>
      <w:r w:rsidRPr="003B7725">
        <w:rPr>
          <w:rFonts w:ascii="Times New Roman" w:hAnsi="Times New Roman" w:cs="Times New Roman"/>
          <w:sz w:val="24"/>
          <w:szCs w:val="24"/>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33948649" w14:textId="0E35E29B" w:rsidR="0098092E" w:rsidRPr="003B7725" w:rsidRDefault="0098092E" w:rsidP="00B01984">
      <w:pPr>
        <w:numPr>
          <w:ilvl w:val="1"/>
          <w:numId w:val="13"/>
        </w:numPr>
        <w:spacing w:after="0" w:line="240" w:lineRule="auto"/>
        <w:ind w:left="426" w:right="30" w:hanging="426"/>
        <w:jc w:val="both"/>
        <w:rPr>
          <w:rFonts w:ascii="Times New Roman" w:hAnsi="Times New Roman" w:cs="Times New Roman"/>
          <w:sz w:val="24"/>
          <w:szCs w:val="24"/>
        </w:rPr>
      </w:pPr>
      <w:r w:rsidRPr="003B7725">
        <w:rPr>
          <w:rFonts w:ascii="Times New Roman" w:hAnsi="Times New Roman" w:cs="Times New Roman"/>
          <w:sz w:val="24"/>
          <w:szCs w:val="24"/>
        </w:rPr>
        <w:t xml:space="preserve">Šajā Līgumā noteikto saistību neizpildīšanas gadījumā vainīgā Puse atlīdzina otrai Pusei </w:t>
      </w:r>
      <w:r w:rsidR="00DD3065" w:rsidRPr="003B7725">
        <w:rPr>
          <w:rFonts w:ascii="Times New Roman" w:hAnsi="Times New Roman" w:cs="Times New Roman"/>
          <w:sz w:val="24"/>
          <w:szCs w:val="24"/>
        </w:rPr>
        <w:t xml:space="preserve">tiešos </w:t>
      </w:r>
      <w:r w:rsidRPr="003B7725">
        <w:rPr>
          <w:rFonts w:ascii="Times New Roman" w:hAnsi="Times New Roman" w:cs="Times New Roman"/>
          <w:sz w:val="24"/>
          <w:szCs w:val="24"/>
        </w:rPr>
        <w:t>zaudējumus, bet Līgumā noteiktajos gadījumos maksā arī līgumsodus, ievērojot normatīvajos aktos noteiktos līgumsoda apmēra ierobežojumus. Līgumsoda summas netiek ieskaitītas zaudējumu segšanā.</w:t>
      </w:r>
    </w:p>
    <w:p w14:paraId="63F068B2" w14:textId="77777777" w:rsidR="0098092E" w:rsidRPr="00BF6CD5" w:rsidRDefault="0098092E" w:rsidP="00B01984">
      <w:pPr>
        <w:numPr>
          <w:ilvl w:val="1"/>
          <w:numId w:val="13"/>
        </w:numPr>
        <w:spacing w:after="0" w:line="240" w:lineRule="auto"/>
        <w:ind w:left="426" w:right="30" w:hanging="426"/>
        <w:jc w:val="both"/>
        <w:rPr>
          <w:rFonts w:ascii="Times New Roman" w:hAnsi="Times New Roman" w:cs="Times New Roman"/>
          <w:sz w:val="24"/>
          <w:szCs w:val="24"/>
        </w:rPr>
      </w:pPr>
      <w:r w:rsidRPr="00BF6CD5">
        <w:rPr>
          <w:rFonts w:ascii="Times New Roman" w:hAnsi="Times New Roman" w:cs="Times New Roman"/>
          <w:sz w:val="24"/>
          <w:szCs w:val="24"/>
        </w:rPr>
        <w:t>Līgumsoda samaksa neatbrīvo  Puses  no  to  pienākumu  izpildes,  kā  arī  ar  savu  darbību  nodarīto  zaudējumu  atlīdzināšanas.</w:t>
      </w:r>
    </w:p>
    <w:p w14:paraId="29DE1BD7" w14:textId="1F6779CA" w:rsidR="00704F4A" w:rsidRPr="00BF6CD5" w:rsidRDefault="00704F4A" w:rsidP="00704F4A">
      <w:pPr>
        <w:numPr>
          <w:ilvl w:val="1"/>
          <w:numId w:val="13"/>
        </w:numPr>
        <w:spacing w:after="0" w:line="240" w:lineRule="auto"/>
        <w:ind w:left="426" w:right="30" w:hanging="426"/>
        <w:jc w:val="both"/>
        <w:rPr>
          <w:rFonts w:ascii="Times New Roman" w:hAnsi="Times New Roman" w:cs="Times New Roman"/>
          <w:sz w:val="24"/>
          <w:szCs w:val="24"/>
        </w:rPr>
      </w:pPr>
      <w:r w:rsidRPr="00BF6CD5">
        <w:rPr>
          <w:rFonts w:ascii="Times New Roman" w:hAnsi="Times New Roman" w:cs="Times New Roman"/>
          <w:sz w:val="24"/>
          <w:szCs w:val="24"/>
        </w:rPr>
        <w:t xml:space="preserve">Par līgumā noteikto Iekārtu piegādes termiņu nokavēšanu  Pasūtītājs ir tiesīgs pieprasīt no Izpildītāja  līgumsodu  0,1% apmērā  no </w:t>
      </w:r>
      <w:proofErr w:type="spellStart"/>
      <w:r w:rsidR="005E213D">
        <w:rPr>
          <w:rFonts w:ascii="Times New Roman" w:hAnsi="Times New Roman" w:cs="Times New Roman"/>
          <w:sz w:val="24"/>
          <w:szCs w:val="24"/>
        </w:rPr>
        <w:t>nepiegādātāo</w:t>
      </w:r>
      <w:proofErr w:type="spellEnd"/>
      <w:r w:rsidR="005E213D">
        <w:rPr>
          <w:rFonts w:ascii="Times New Roman" w:hAnsi="Times New Roman" w:cs="Times New Roman"/>
          <w:sz w:val="24"/>
          <w:szCs w:val="24"/>
        </w:rPr>
        <w:t xml:space="preserve"> Iekārtu </w:t>
      </w:r>
      <w:proofErr w:type="spellStart"/>
      <w:r w:rsidR="005E213D">
        <w:rPr>
          <w:rFonts w:ascii="Times New Roman" w:hAnsi="Times New Roman" w:cs="Times New Roman"/>
          <w:sz w:val="24"/>
          <w:szCs w:val="24"/>
        </w:rPr>
        <w:t>vērtības</w:t>
      </w:r>
      <w:r w:rsidRPr="00BF6CD5">
        <w:rPr>
          <w:rFonts w:ascii="Times New Roman" w:hAnsi="Times New Roman" w:cs="Times New Roman"/>
          <w:sz w:val="24"/>
          <w:szCs w:val="24"/>
        </w:rPr>
        <w:t>par</w:t>
      </w:r>
      <w:proofErr w:type="spellEnd"/>
      <w:r w:rsidRPr="00BF6CD5">
        <w:rPr>
          <w:rFonts w:ascii="Times New Roman" w:hAnsi="Times New Roman" w:cs="Times New Roman"/>
          <w:sz w:val="24"/>
          <w:szCs w:val="24"/>
        </w:rPr>
        <w:t xml:space="preserve">  katru  nokavēto  dienu, bet ne vairāk kā 10 % no Līgumā noteiktās Iekārtu piegādes cenas. </w:t>
      </w:r>
    </w:p>
    <w:p w14:paraId="2B60D629" w14:textId="77777777" w:rsidR="00FE4DA5" w:rsidRPr="00E15149" w:rsidRDefault="00FE4DA5" w:rsidP="00FE4DA5">
      <w:pPr>
        <w:numPr>
          <w:ilvl w:val="1"/>
          <w:numId w:val="13"/>
        </w:numPr>
        <w:spacing w:after="0" w:line="240" w:lineRule="auto"/>
        <w:ind w:left="426" w:right="30" w:hanging="426"/>
        <w:jc w:val="both"/>
        <w:rPr>
          <w:rFonts w:ascii="Times New Roman" w:hAnsi="Times New Roman" w:cs="Times New Roman"/>
          <w:sz w:val="24"/>
          <w:szCs w:val="24"/>
        </w:rPr>
      </w:pPr>
      <w:r w:rsidRPr="00E15149">
        <w:rPr>
          <w:rFonts w:ascii="Times New Roman" w:hAnsi="Times New Roman" w:cs="Times New Roman"/>
          <w:sz w:val="24"/>
          <w:szCs w:val="24"/>
        </w:rPr>
        <w:t xml:space="preserve">Ja Izpildītājs Iekārtas piegādi kavē vairāk par 30 dienām vai atsakās no Līgumā noteikto darbu izpildes, Pasūtītājs ir tiesīgs vienpusēji izbeigt Līgumu. </w:t>
      </w:r>
    </w:p>
    <w:p w14:paraId="7A6DFB04" w14:textId="74032613" w:rsidR="0098092E" w:rsidRPr="00E15149" w:rsidRDefault="0098092E" w:rsidP="00B01984">
      <w:pPr>
        <w:numPr>
          <w:ilvl w:val="1"/>
          <w:numId w:val="13"/>
        </w:numPr>
        <w:spacing w:after="0" w:line="240" w:lineRule="auto"/>
        <w:ind w:left="426" w:right="30" w:hanging="426"/>
        <w:jc w:val="both"/>
        <w:rPr>
          <w:rFonts w:ascii="Times New Roman" w:hAnsi="Times New Roman" w:cs="Times New Roman"/>
          <w:sz w:val="24"/>
          <w:szCs w:val="24"/>
        </w:rPr>
      </w:pPr>
      <w:r w:rsidRPr="00E15149">
        <w:rPr>
          <w:rFonts w:ascii="Times New Roman" w:hAnsi="Times New Roman" w:cs="Times New Roman"/>
          <w:sz w:val="24"/>
          <w:szCs w:val="24"/>
        </w:rPr>
        <w:t>Par samaksas termiņu neievērošanu Izpildītāj</w:t>
      </w:r>
      <w:r w:rsidR="00E72F18" w:rsidRPr="00E15149">
        <w:rPr>
          <w:rFonts w:ascii="Times New Roman" w:hAnsi="Times New Roman" w:cs="Times New Roman"/>
          <w:sz w:val="24"/>
          <w:szCs w:val="24"/>
        </w:rPr>
        <w:t>s ir tiesīgs pieprasīt Pasūtītājam</w:t>
      </w:r>
      <w:r w:rsidRPr="00E15149">
        <w:rPr>
          <w:rFonts w:ascii="Times New Roman" w:hAnsi="Times New Roman" w:cs="Times New Roman"/>
          <w:sz w:val="24"/>
          <w:szCs w:val="24"/>
        </w:rPr>
        <w:t xml:space="preserve"> līgumsodu  </w:t>
      </w:r>
      <w:r w:rsidR="00EB40A6" w:rsidRPr="00E15149">
        <w:rPr>
          <w:rFonts w:ascii="Times New Roman" w:hAnsi="Times New Roman" w:cs="Times New Roman"/>
          <w:sz w:val="24"/>
          <w:szCs w:val="24"/>
        </w:rPr>
        <w:t>0,</w:t>
      </w:r>
      <w:r w:rsidRPr="00E15149">
        <w:rPr>
          <w:rFonts w:ascii="Times New Roman" w:hAnsi="Times New Roman" w:cs="Times New Roman"/>
          <w:sz w:val="24"/>
          <w:szCs w:val="24"/>
        </w:rPr>
        <w:t>1%  apmērā  no  nokavētā  maksājuma  summas  par  katru  nokavēto  dienu</w:t>
      </w:r>
      <w:r w:rsidR="00EB40A6" w:rsidRPr="00E15149">
        <w:rPr>
          <w:rFonts w:ascii="Times New Roman" w:hAnsi="Times New Roman" w:cs="Times New Roman"/>
          <w:sz w:val="24"/>
          <w:szCs w:val="24"/>
        </w:rPr>
        <w:t>,</w:t>
      </w:r>
      <w:r w:rsidR="00EB40A6" w:rsidRPr="00E15149">
        <w:rPr>
          <w:rFonts w:ascii="Times New Roman" w:hAnsi="Times New Roman" w:cs="Times New Roman"/>
        </w:rPr>
        <w:t xml:space="preserve"> </w:t>
      </w:r>
      <w:r w:rsidR="00EB40A6" w:rsidRPr="00E15149">
        <w:rPr>
          <w:rFonts w:ascii="Times New Roman" w:hAnsi="Times New Roman" w:cs="Times New Roman"/>
          <w:sz w:val="24"/>
          <w:szCs w:val="24"/>
        </w:rPr>
        <w:t xml:space="preserve">bet ne vairāk kā 10 % no </w:t>
      </w:r>
      <w:r w:rsidR="004C0851" w:rsidRPr="00E15149">
        <w:rPr>
          <w:rFonts w:ascii="Times New Roman" w:hAnsi="Times New Roman" w:cs="Times New Roman"/>
          <w:sz w:val="24"/>
          <w:szCs w:val="24"/>
        </w:rPr>
        <w:t>neizpildīto sa</w:t>
      </w:r>
      <w:r w:rsidR="00181C51" w:rsidRPr="00E15149">
        <w:rPr>
          <w:rFonts w:ascii="Times New Roman" w:hAnsi="Times New Roman" w:cs="Times New Roman"/>
          <w:sz w:val="24"/>
          <w:szCs w:val="24"/>
        </w:rPr>
        <w:t>i</w:t>
      </w:r>
      <w:r w:rsidR="004C0851" w:rsidRPr="00E15149">
        <w:rPr>
          <w:rFonts w:ascii="Times New Roman" w:hAnsi="Times New Roman" w:cs="Times New Roman"/>
          <w:sz w:val="24"/>
          <w:szCs w:val="24"/>
        </w:rPr>
        <w:t>stību</w:t>
      </w:r>
      <w:r w:rsidR="00EB40A6" w:rsidRPr="00E15149">
        <w:rPr>
          <w:rFonts w:ascii="Times New Roman" w:hAnsi="Times New Roman" w:cs="Times New Roman"/>
          <w:sz w:val="24"/>
          <w:szCs w:val="24"/>
        </w:rPr>
        <w:t xml:space="preserve"> summas.</w:t>
      </w:r>
    </w:p>
    <w:p w14:paraId="012243B5" w14:textId="77777777" w:rsidR="00311995" w:rsidRDefault="0098092E" w:rsidP="00311995">
      <w:pPr>
        <w:pStyle w:val="ListParagraph"/>
        <w:numPr>
          <w:ilvl w:val="1"/>
          <w:numId w:val="13"/>
        </w:numPr>
        <w:jc w:val="both"/>
        <w:rPr>
          <w:rFonts w:ascii="Times New Roman" w:hAnsi="Times New Roman" w:cs="Times New Roman"/>
          <w:sz w:val="24"/>
          <w:szCs w:val="24"/>
        </w:rPr>
      </w:pPr>
      <w:r w:rsidRPr="00E15149">
        <w:rPr>
          <w:rFonts w:ascii="Times New Roman" w:hAnsi="Times New Roman" w:cs="Times New Roman"/>
          <w:sz w:val="24"/>
          <w:szCs w:val="24"/>
        </w:rPr>
        <w:t>Ja Izpildītājs pienācīgi nepilda vai neievēro Līguma 5.</w:t>
      </w:r>
      <w:r w:rsidR="006E3250" w:rsidRPr="00E15149">
        <w:rPr>
          <w:rFonts w:ascii="Times New Roman" w:hAnsi="Times New Roman" w:cs="Times New Roman"/>
          <w:sz w:val="24"/>
          <w:szCs w:val="24"/>
        </w:rPr>
        <w:t>punktā</w:t>
      </w:r>
      <w:r w:rsidRPr="00E15149">
        <w:rPr>
          <w:rFonts w:ascii="Times New Roman" w:hAnsi="Times New Roman" w:cs="Times New Roman"/>
          <w:sz w:val="24"/>
          <w:szCs w:val="24"/>
        </w:rPr>
        <w:t xml:space="preserve"> noteiktās kvalitātes un garantijas saistības, tad</w:t>
      </w:r>
      <w:r w:rsidR="004B50EA" w:rsidRPr="00E15149">
        <w:rPr>
          <w:rFonts w:ascii="Times New Roman" w:hAnsi="Times New Roman" w:cs="Times New Roman"/>
          <w:sz w:val="24"/>
          <w:szCs w:val="24"/>
        </w:rPr>
        <w:t xml:space="preserve">  Pasūtītājs ir tiesīgs pie</w:t>
      </w:r>
      <w:r w:rsidR="00F46645" w:rsidRPr="00E15149">
        <w:rPr>
          <w:rFonts w:ascii="Times New Roman" w:hAnsi="Times New Roman" w:cs="Times New Roman"/>
          <w:sz w:val="24"/>
          <w:szCs w:val="24"/>
        </w:rPr>
        <w:t>p</w:t>
      </w:r>
      <w:r w:rsidR="004B50EA" w:rsidRPr="00E15149">
        <w:rPr>
          <w:rFonts w:ascii="Times New Roman" w:hAnsi="Times New Roman" w:cs="Times New Roman"/>
          <w:sz w:val="24"/>
          <w:szCs w:val="24"/>
        </w:rPr>
        <w:t xml:space="preserve">rasīt no Izpildītāja  </w:t>
      </w:r>
      <w:r w:rsidRPr="00E15149">
        <w:rPr>
          <w:rFonts w:ascii="Times New Roman" w:hAnsi="Times New Roman" w:cs="Times New Roman"/>
          <w:sz w:val="24"/>
          <w:szCs w:val="24"/>
        </w:rPr>
        <w:t xml:space="preserve">līgumsodu </w:t>
      </w:r>
      <w:r w:rsidR="004B50EA" w:rsidRPr="00E15149">
        <w:rPr>
          <w:rFonts w:ascii="Times New Roman" w:hAnsi="Times New Roman" w:cs="Times New Roman"/>
          <w:sz w:val="24"/>
          <w:szCs w:val="24"/>
        </w:rPr>
        <w:t>0,</w:t>
      </w:r>
      <w:r w:rsidRPr="00E15149">
        <w:rPr>
          <w:rFonts w:ascii="Times New Roman" w:hAnsi="Times New Roman" w:cs="Times New Roman"/>
          <w:sz w:val="24"/>
          <w:szCs w:val="24"/>
        </w:rPr>
        <w:t xml:space="preserve">1% apmērā  no </w:t>
      </w:r>
      <w:r w:rsidR="00094B9B" w:rsidRPr="00E15149">
        <w:rPr>
          <w:rFonts w:ascii="Times New Roman" w:hAnsi="Times New Roman" w:cs="Times New Roman"/>
          <w:sz w:val="24"/>
          <w:szCs w:val="24"/>
        </w:rPr>
        <w:t>Iekārtu izmaksām</w:t>
      </w:r>
      <w:r w:rsidRPr="00E15149">
        <w:rPr>
          <w:rFonts w:ascii="Times New Roman" w:hAnsi="Times New Roman" w:cs="Times New Roman"/>
          <w:sz w:val="24"/>
          <w:szCs w:val="24"/>
        </w:rPr>
        <w:t xml:space="preserve">  par  katru  nokavēto  dienu</w:t>
      </w:r>
      <w:r w:rsidR="004C0851" w:rsidRPr="00E15149">
        <w:rPr>
          <w:rFonts w:ascii="Times New Roman" w:hAnsi="Times New Roman" w:cs="Times New Roman"/>
          <w:sz w:val="24"/>
          <w:szCs w:val="24"/>
        </w:rPr>
        <w:t>, bet ne vairāk kā 10 % no neizpildīto sa</w:t>
      </w:r>
      <w:r w:rsidR="00181C51" w:rsidRPr="00E15149">
        <w:rPr>
          <w:rFonts w:ascii="Times New Roman" w:hAnsi="Times New Roman" w:cs="Times New Roman"/>
          <w:sz w:val="24"/>
          <w:szCs w:val="24"/>
        </w:rPr>
        <w:t>i</w:t>
      </w:r>
      <w:r w:rsidR="004C0851" w:rsidRPr="00E15149">
        <w:rPr>
          <w:rFonts w:ascii="Times New Roman" w:hAnsi="Times New Roman" w:cs="Times New Roman"/>
          <w:sz w:val="24"/>
          <w:szCs w:val="24"/>
        </w:rPr>
        <w:t>s</w:t>
      </w:r>
      <w:r w:rsidR="00181C51" w:rsidRPr="00E15149">
        <w:rPr>
          <w:rFonts w:ascii="Times New Roman" w:hAnsi="Times New Roman" w:cs="Times New Roman"/>
          <w:sz w:val="24"/>
          <w:szCs w:val="24"/>
        </w:rPr>
        <w:t>t</w:t>
      </w:r>
      <w:r w:rsidR="004C0851" w:rsidRPr="00E15149">
        <w:rPr>
          <w:rFonts w:ascii="Times New Roman" w:hAnsi="Times New Roman" w:cs="Times New Roman"/>
          <w:sz w:val="24"/>
          <w:szCs w:val="24"/>
        </w:rPr>
        <w:t>ību summas.</w:t>
      </w:r>
    </w:p>
    <w:p w14:paraId="0E243F97" w14:textId="399FF53C" w:rsidR="00311995" w:rsidRPr="00311995" w:rsidRDefault="00311995" w:rsidP="00311995">
      <w:pPr>
        <w:pStyle w:val="ListParagraph"/>
        <w:numPr>
          <w:ilvl w:val="1"/>
          <w:numId w:val="13"/>
        </w:numPr>
        <w:jc w:val="both"/>
        <w:rPr>
          <w:rFonts w:ascii="Times New Roman" w:hAnsi="Times New Roman" w:cs="Times New Roman"/>
          <w:sz w:val="24"/>
          <w:szCs w:val="24"/>
        </w:rPr>
      </w:pPr>
      <w:r w:rsidRPr="00311995">
        <w:rPr>
          <w:rFonts w:ascii="Times New Roman" w:hAnsi="Times New Roman" w:cs="Times New Roman"/>
          <w:sz w:val="24"/>
          <w:szCs w:val="24"/>
        </w:rPr>
        <w:t xml:space="preserve">Ja Izpildītājs nenodrošina </w:t>
      </w:r>
      <w:r w:rsidR="00370BB1">
        <w:rPr>
          <w:rFonts w:ascii="Times New Roman" w:hAnsi="Times New Roman" w:cs="Times New Roman"/>
          <w:sz w:val="24"/>
          <w:szCs w:val="24"/>
        </w:rPr>
        <w:t>1</w:t>
      </w:r>
      <w:r w:rsidRPr="00311995">
        <w:rPr>
          <w:rFonts w:ascii="Times New Roman" w:hAnsi="Times New Roman" w:cs="Times New Roman"/>
          <w:sz w:val="24"/>
          <w:szCs w:val="24"/>
        </w:rPr>
        <w:t>.</w:t>
      </w:r>
      <w:r w:rsidR="00370BB1">
        <w:rPr>
          <w:rFonts w:ascii="Times New Roman" w:hAnsi="Times New Roman" w:cs="Times New Roman"/>
          <w:sz w:val="24"/>
          <w:szCs w:val="24"/>
        </w:rPr>
        <w:t>pielikumā “Tehniskā specifikācija”</w:t>
      </w:r>
      <w:r w:rsidRPr="00311995">
        <w:rPr>
          <w:rFonts w:ascii="Times New Roman" w:hAnsi="Times New Roman" w:cs="Times New Roman"/>
          <w:sz w:val="24"/>
          <w:szCs w:val="24"/>
        </w:rPr>
        <w:t xml:space="preserve"> minēto reakcijas laiku</w:t>
      </w:r>
      <w:r w:rsidR="00853A23">
        <w:rPr>
          <w:rFonts w:ascii="Times New Roman" w:hAnsi="Times New Roman" w:cs="Times New Roman"/>
          <w:sz w:val="24"/>
          <w:szCs w:val="24"/>
        </w:rPr>
        <w:t xml:space="preserve"> (R</w:t>
      </w:r>
      <w:r w:rsidR="00853A23" w:rsidRPr="00452AAF">
        <w:rPr>
          <w:rFonts w:ascii="Times New Roman" w:hAnsi="Times New Roman" w:cs="Times New Roman"/>
          <w:sz w:val="24"/>
          <w:szCs w:val="24"/>
        </w:rPr>
        <w:t>eaģēšana</w:t>
      </w:r>
      <w:r w:rsidR="00853A23">
        <w:rPr>
          <w:rFonts w:ascii="Times New Roman" w:hAnsi="Times New Roman" w:cs="Times New Roman"/>
          <w:sz w:val="24"/>
          <w:szCs w:val="24"/>
        </w:rPr>
        <w:t xml:space="preserve"> attiecībā uz programmatūras (turpmāk - Sistēmas) darbības traucējumiem)</w:t>
      </w:r>
      <w:r w:rsidRPr="00311995">
        <w:rPr>
          <w:rFonts w:ascii="Times New Roman" w:hAnsi="Times New Roman" w:cs="Times New Roman"/>
          <w:sz w:val="24"/>
          <w:szCs w:val="24"/>
        </w:rPr>
        <w:t xml:space="preserve"> ilgāk kā vienu stundu no Pasūtītāja pieprasījuma laika, Izpildītājs maksā Līgumsodu </w:t>
      </w:r>
      <w:r>
        <w:rPr>
          <w:rFonts w:ascii="Times New Roman" w:hAnsi="Times New Roman" w:cs="Times New Roman"/>
          <w:sz w:val="24"/>
          <w:szCs w:val="24"/>
        </w:rPr>
        <w:t>20</w:t>
      </w:r>
      <w:r w:rsidRPr="00311995">
        <w:rPr>
          <w:rFonts w:ascii="Times New Roman" w:hAnsi="Times New Roman" w:cs="Times New Roman"/>
          <w:sz w:val="24"/>
          <w:szCs w:val="24"/>
        </w:rPr>
        <w:t>0.00 EUR apmērā par katru šādu gadījumu. Līgumsoda samaksa neatbrīvo Izpildītāju no ar šo Līgumu uzņemto saistību pilnīgas un pienācīgas izpildes.</w:t>
      </w:r>
    </w:p>
    <w:p w14:paraId="3781800F" w14:textId="5AB1AF49" w:rsidR="00941242" w:rsidRPr="00C605FC" w:rsidRDefault="00941242" w:rsidP="00B01984">
      <w:pPr>
        <w:pStyle w:val="ListParagraph"/>
        <w:numPr>
          <w:ilvl w:val="1"/>
          <w:numId w:val="13"/>
        </w:numPr>
        <w:spacing w:after="0" w:line="240" w:lineRule="auto"/>
        <w:ind w:left="426" w:right="30" w:hanging="426"/>
        <w:jc w:val="both"/>
        <w:rPr>
          <w:rFonts w:ascii="Times New Roman" w:hAnsi="Times New Roman" w:cs="Times New Roman"/>
          <w:sz w:val="24"/>
          <w:szCs w:val="24"/>
        </w:rPr>
      </w:pPr>
      <w:r w:rsidRPr="00C605FC">
        <w:rPr>
          <w:rFonts w:ascii="Times New Roman" w:hAnsi="Times New Roman" w:cs="Times New Roman"/>
          <w:sz w:val="24"/>
          <w:szCs w:val="24"/>
        </w:rPr>
        <w:t xml:space="preserve">Ja Izpildītājs savlaicīgi neveic tehniskās apkopes, tad  Pasūtītājs ir tiesīgs pieprasīt no Izpildītāja  līgumsodu 0,1% apmērā  no </w:t>
      </w:r>
      <w:r w:rsidR="00FC6B2A" w:rsidRPr="00C605FC">
        <w:rPr>
          <w:rFonts w:ascii="Times New Roman" w:hAnsi="Times New Roman" w:cs="Times New Roman"/>
          <w:sz w:val="24"/>
          <w:szCs w:val="24"/>
        </w:rPr>
        <w:t xml:space="preserve">attiecīgā darba </w:t>
      </w:r>
      <w:r w:rsidRPr="00C605FC">
        <w:rPr>
          <w:rFonts w:ascii="Times New Roman" w:hAnsi="Times New Roman" w:cs="Times New Roman"/>
          <w:sz w:val="24"/>
          <w:szCs w:val="24"/>
        </w:rPr>
        <w:t>izmaksām  par  katru  nokavēto  dienu</w:t>
      </w:r>
      <w:r w:rsidR="00C605FC">
        <w:rPr>
          <w:rFonts w:ascii="Times New Roman" w:hAnsi="Times New Roman" w:cs="Times New Roman"/>
          <w:sz w:val="24"/>
          <w:szCs w:val="24"/>
        </w:rPr>
        <w:t>,</w:t>
      </w:r>
      <w:r w:rsidR="004C0851" w:rsidRPr="00C605FC">
        <w:rPr>
          <w:rFonts w:ascii="Times New Roman" w:hAnsi="Times New Roman" w:cs="Times New Roman"/>
        </w:rPr>
        <w:t xml:space="preserve"> </w:t>
      </w:r>
      <w:r w:rsidR="004C0851" w:rsidRPr="00C605FC">
        <w:rPr>
          <w:rFonts w:ascii="Times New Roman" w:hAnsi="Times New Roman" w:cs="Times New Roman"/>
          <w:sz w:val="24"/>
          <w:szCs w:val="24"/>
        </w:rPr>
        <w:t>bet ne vairāk kā 10 % no neizpildīto sa</w:t>
      </w:r>
      <w:r w:rsidR="00181C51" w:rsidRPr="00C605FC">
        <w:rPr>
          <w:rFonts w:ascii="Times New Roman" w:hAnsi="Times New Roman" w:cs="Times New Roman"/>
          <w:sz w:val="24"/>
          <w:szCs w:val="24"/>
        </w:rPr>
        <w:t>i</w:t>
      </w:r>
      <w:r w:rsidR="004C0851" w:rsidRPr="00C605FC">
        <w:rPr>
          <w:rFonts w:ascii="Times New Roman" w:hAnsi="Times New Roman" w:cs="Times New Roman"/>
          <w:sz w:val="24"/>
          <w:szCs w:val="24"/>
        </w:rPr>
        <w:t>stību summas</w:t>
      </w:r>
      <w:r w:rsidRPr="00C605FC">
        <w:rPr>
          <w:rFonts w:ascii="Times New Roman" w:hAnsi="Times New Roman" w:cs="Times New Roman"/>
          <w:sz w:val="24"/>
          <w:szCs w:val="24"/>
        </w:rPr>
        <w:t>.</w:t>
      </w:r>
    </w:p>
    <w:p w14:paraId="0A6A52E2" w14:textId="77777777" w:rsidR="0098092E" w:rsidRPr="006B7333" w:rsidRDefault="0098092E" w:rsidP="00B01984">
      <w:pPr>
        <w:numPr>
          <w:ilvl w:val="1"/>
          <w:numId w:val="13"/>
        </w:numPr>
        <w:spacing w:after="0" w:line="240" w:lineRule="auto"/>
        <w:ind w:left="426" w:right="30" w:hanging="426"/>
        <w:contextualSpacing/>
        <w:jc w:val="both"/>
        <w:rPr>
          <w:rFonts w:ascii="Times New Roman" w:hAnsi="Times New Roman" w:cs="Times New Roman"/>
          <w:sz w:val="24"/>
          <w:szCs w:val="24"/>
        </w:rPr>
      </w:pPr>
      <w:r w:rsidRPr="006B7333">
        <w:rPr>
          <w:rFonts w:ascii="Times New Roman" w:hAnsi="Times New Roman" w:cs="Times New Roman"/>
          <w:sz w:val="24"/>
          <w:szCs w:val="24"/>
        </w:rPr>
        <w:t xml:space="preserve"> Pasūtītājam ir tiesības ieturēt līgumsodu no Izpildītājam izmaksājamās summas. Ja tas nav iespējams Pasūtītājs izraksta un iesniedz Izpildītājam rēķinu par līgumsoda samaksu.  Rēķinu par līgumsodu otra Puse apmaksā 5 darba dienu laikā, skaitot no tā iesniegšanas dienas.</w:t>
      </w:r>
    </w:p>
    <w:p w14:paraId="22DE3CFC" w14:textId="77777777" w:rsidR="0006639F" w:rsidRPr="002A0529" w:rsidRDefault="0006639F" w:rsidP="00B01984">
      <w:pPr>
        <w:numPr>
          <w:ilvl w:val="1"/>
          <w:numId w:val="13"/>
        </w:numPr>
        <w:spacing w:after="0" w:line="240" w:lineRule="auto"/>
        <w:ind w:left="426" w:right="30" w:hanging="426"/>
        <w:contextualSpacing/>
        <w:jc w:val="both"/>
        <w:rPr>
          <w:rFonts w:ascii="Times New Roman" w:hAnsi="Times New Roman" w:cs="Times New Roman"/>
          <w:sz w:val="24"/>
          <w:szCs w:val="24"/>
        </w:rPr>
      </w:pPr>
      <w:r w:rsidRPr="0006639F">
        <w:rPr>
          <w:rFonts w:ascii="Times New Roman" w:hAnsi="Times New Roman" w:cs="Times New Roman"/>
          <w:sz w:val="24"/>
          <w:szCs w:val="24"/>
        </w:rPr>
        <w:t>Pasūtītājam</w:t>
      </w:r>
      <w:r w:rsidRPr="002A0529">
        <w:rPr>
          <w:rFonts w:ascii="Times New Roman" w:hAnsi="Times New Roman" w:cs="Times New Roman"/>
          <w:sz w:val="24"/>
          <w:szCs w:val="24"/>
        </w:rPr>
        <w:t xml:space="preserve"> ir tiesības vienpusēji izbeigt Līgumu šādos gadījumos:</w:t>
      </w:r>
    </w:p>
    <w:p w14:paraId="42D655C1" w14:textId="64FE1409" w:rsidR="0006639F" w:rsidRPr="00AC10C9"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AC10C9">
        <w:rPr>
          <w:rFonts w:ascii="Times New Roman" w:hAnsi="Times New Roman" w:cs="Times New Roman"/>
          <w:sz w:val="24"/>
          <w:szCs w:val="24"/>
        </w:rPr>
        <w:t>Izpildītājs ir patvaļīgi pārtraucis Līguma izpildi;</w:t>
      </w:r>
    </w:p>
    <w:p w14:paraId="530AC2D8" w14:textId="77777777" w:rsidR="0006639F" w:rsidRPr="002A0529"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 vai kas negatīvi ietekmē Pasūtītāja tiesības, kuras izriet no Līguma;</w:t>
      </w:r>
    </w:p>
    <w:p w14:paraId="5EE1C02B" w14:textId="77777777" w:rsidR="0006639F" w:rsidRPr="002A0529"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saistībā ar Līguma noslēgšanu vai Līguma izpildes laikā ir sniedzis nepatiesas vai nepilnīgas ziņas vai apliecinājumus;</w:t>
      </w:r>
    </w:p>
    <w:p w14:paraId="15961A73" w14:textId="77777777" w:rsidR="0006639F" w:rsidRPr="002A0529"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saistībā ar Līguma noslēgšanu vai izpildi ir veicis prettiesisku darbību;</w:t>
      </w:r>
    </w:p>
    <w:p w14:paraId="68BEA82D" w14:textId="77777777" w:rsidR="002677C0" w:rsidRPr="0099583F"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99583F">
        <w:rPr>
          <w:rFonts w:ascii="Times New Roman" w:eastAsia="Calibri" w:hAnsi="Times New Roman" w:cs="Times New Roman"/>
          <w:color w:val="000000"/>
          <w:sz w:val="24"/>
          <w:szCs w:val="24"/>
        </w:rPr>
        <w:t xml:space="preserve">Sabiedrisko pakalpojumu sniedzēju iepirkumu </w:t>
      </w:r>
      <w:r w:rsidRPr="0099583F">
        <w:rPr>
          <w:rFonts w:ascii="Times New Roman" w:eastAsia="Calibri" w:hAnsi="Times New Roman" w:cs="Times New Roman"/>
          <w:sz w:val="24"/>
          <w:szCs w:val="24"/>
        </w:rPr>
        <w:t xml:space="preserve">likuma </w:t>
      </w:r>
      <w:r w:rsidRPr="0099583F">
        <w:rPr>
          <w:rFonts w:ascii="Times New Roman" w:hAnsi="Times New Roman" w:cs="Times New Roman"/>
          <w:sz w:val="24"/>
          <w:szCs w:val="24"/>
        </w:rPr>
        <w:t>69.panta pirmajā daļā noteiktajos gadījumos.</w:t>
      </w:r>
    </w:p>
    <w:p w14:paraId="05D865D6" w14:textId="6AD26364" w:rsidR="0006639F" w:rsidRPr="00DA32FB"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2677C0">
        <w:rPr>
          <w:rFonts w:ascii="Times New Roman" w:hAnsi="Times New Roman" w:cs="Times New Roman"/>
          <w:sz w:val="24"/>
          <w:szCs w:val="24"/>
        </w:rPr>
        <w:lastRenderedPageBreak/>
        <w:t xml:space="preserve">Ja tiek konstatēts, ka </w:t>
      </w:r>
      <w:r w:rsidR="002677C0" w:rsidRPr="002677C0">
        <w:rPr>
          <w:rFonts w:ascii="Times New Roman" w:eastAsia="Times New Roman" w:hAnsi="Times New Roman" w:cs="Times New Roman"/>
          <w:sz w:val="24"/>
          <w:szCs w:val="24"/>
        </w:rP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9C77E89" w14:textId="77777777" w:rsidR="0006639F" w:rsidRPr="002A0529"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līgumcenas apmērā, kas noteikta Līguma 3.1.punktā, apmērā.</w:t>
      </w:r>
    </w:p>
    <w:p w14:paraId="3207A0B5" w14:textId="123A49F0" w:rsidR="0006639F" w:rsidRPr="002A0529" w:rsidRDefault="0006639F" w:rsidP="00B01984">
      <w:pPr>
        <w:numPr>
          <w:ilvl w:val="1"/>
          <w:numId w:val="1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Izpildītājam ir tiesības vienpusēji izbeigt Līgumu šādos gadījumos:</w:t>
      </w:r>
    </w:p>
    <w:p w14:paraId="69AD1133" w14:textId="77777777" w:rsidR="0006639F" w:rsidRPr="002A0529" w:rsidRDefault="0006639F" w:rsidP="00B01984">
      <w:pPr>
        <w:numPr>
          <w:ilvl w:val="2"/>
          <w:numId w:val="13"/>
        </w:numPr>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Pasūtītājs neveic maksājumu un līgumsods sasniedz 10% (desmit procentus) no neapmaksātās summas, neieskaitot PVN;</w:t>
      </w:r>
    </w:p>
    <w:p w14:paraId="2F79BC60" w14:textId="77777777" w:rsidR="0006639F" w:rsidRPr="002A0529" w:rsidRDefault="0006639F" w:rsidP="00B01984">
      <w:pPr>
        <w:numPr>
          <w:ilvl w:val="2"/>
          <w:numId w:val="13"/>
        </w:numPr>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Pasūtītājs pārkāpj vai nepilda citu būtisku Līgumā paredzētu pienākumu.</w:t>
      </w:r>
    </w:p>
    <w:p w14:paraId="5247C2F3" w14:textId="31617646" w:rsidR="00EC5A37" w:rsidRDefault="00EC5A37" w:rsidP="00B01984">
      <w:pPr>
        <w:numPr>
          <w:ilvl w:val="1"/>
          <w:numId w:val="13"/>
        </w:numPr>
        <w:spacing w:after="0" w:line="240" w:lineRule="auto"/>
        <w:jc w:val="both"/>
        <w:rPr>
          <w:rFonts w:ascii="Times New Roman" w:hAnsi="Times New Roman" w:cs="Times New Roman"/>
          <w:sz w:val="24"/>
          <w:szCs w:val="24"/>
        </w:rPr>
      </w:pPr>
      <w:r w:rsidRPr="00BF6CD5">
        <w:rPr>
          <w:rFonts w:ascii="Times New Roman" w:hAnsi="Times New Roman" w:cs="Times New Roman"/>
          <w:sz w:val="24"/>
          <w:szCs w:val="24"/>
        </w:rPr>
        <w:t xml:space="preserve">Līgums tiek izbeigts paziņojuma kārtībā. Līgums ir uzskatāms par izbeigtu ar dienu, kad adresāts ir saņēmis </w:t>
      </w:r>
      <w:r w:rsidR="00DB5074" w:rsidRPr="00BF6CD5">
        <w:rPr>
          <w:rFonts w:ascii="Times New Roman" w:hAnsi="Times New Roman" w:cs="Times New Roman"/>
          <w:sz w:val="24"/>
          <w:szCs w:val="24"/>
        </w:rPr>
        <w:t>paziņojumu, kas ierakstītā pasta sūtījumā ir nosūtīts uz adresāta juridisko adresi</w:t>
      </w:r>
      <w:r w:rsidR="007E3597">
        <w:rPr>
          <w:rFonts w:ascii="Times New Roman" w:hAnsi="Times New Roman" w:cs="Times New Roman"/>
          <w:sz w:val="24"/>
          <w:szCs w:val="24"/>
        </w:rPr>
        <w:t>,</w:t>
      </w:r>
      <w:r w:rsidR="00DB5074" w:rsidRPr="00BF6CD5">
        <w:rPr>
          <w:rFonts w:ascii="Times New Roman" w:hAnsi="Times New Roman" w:cs="Times New Roman"/>
          <w:sz w:val="24"/>
          <w:szCs w:val="24"/>
        </w:rPr>
        <w:t xml:space="preserve"> vai elektroniski pa e-pastu</w:t>
      </w:r>
      <w:r w:rsidR="001A67A6">
        <w:rPr>
          <w:rFonts w:ascii="Times New Roman" w:hAnsi="Times New Roman" w:cs="Times New Roman"/>
          <w:sz w:val="24"/>
          <w:szCs w:val="24"/>
        </w:rPr>
        <w:t xml:space="preserve"> vai e-adresē</w:t>
      </w:r>
      <w:r w:rsidR="00DB5074" w:rsidRPr="00BF6CD5">
        <w:rPr>
          <w:rFonts w:ascii="Times New Roman" w:hAnsi="Times New Roman" w:cs="Times New Roman"/>
          <w:sz w:val="24"/>
          <w:szCs w:val="24"/>
        </w:rPr>
        <w:t>.</w:t>
      </w:r>
    </w:p>
    <w:p w14:paraId="1BC94E96" w14:textId="09535959" w:rsidR="00BF6CD5" w:rsidRPr="00BF6CD5" w:rsidRDefault="00BF6CD5" w:rsidP="00B01984">
      <w:pPr>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Līgums var tikt izbeigts par to Pusēm </w:t>
      </w:r>
      <w:r w:rsidR="00124DD5">
        <w:rPr>
          <w:rFonts w:ascii="Times New Roman" w:hAnsi="Times New Roman" w:cs="Times New Roman"/>
          <w:sz w:val="24"/>
          <w:szCs w:val="24"/>
        </w:rPr>
        <w:t>noslēdzot rakstisku vienošanos</w:t>
      </w:r>
      <w:r>
        <w:rPr>
          <w:rFonts w:ascii="Times New Roman" w:hAnsi="Times New Roman" w:cs="Times New Roman"/>
          <w:sz w:val="24"/>
          <w:szCs w:val="24"/>
        </w:rPr>
        <w:t>.</w:t>
      </w:r>
    </w:p>
    <w:p w14:paraId="42A515F2" w14:textId="1BC0AA6A" w:rsidR="00EC5A37" w:rsidRPr="00EC5A37" w:rsidRDefault="00EC5A37" w:rsidP="00B01984">
      <w:pPr>
        <w:numPr>
          <w:ilvl w:val="1"/>
          <w:numId w:val="13"/>
        </w:numPr>
        <w:spacing w:after="0" w:line="240" w:lineRule="auto"/>
        <w:jc w:val="both"/>
        <w:rPr>
          <w:rFonts w:ascii="Times New Roman" w:hAnsi="Times New Roman" w:cs="Times New Roman"/>
          <w:sz w:val="24"/>
          <w:szCs w:val="24"/>
        </w:rPr>
      </w:pPr>
      <w:r w:rsidRPr="002A0529">
        <w:rPr>
          <w:rFonts w:ascii="Times New Roman" w:hAnsi="Times New Roman" w:cs="Times New Roman"/>
          <w:sz w:val="24"/>
          <w:szCs w:val="24"/>
        </w:rPr>
        <w:t>Līguma neizdevīgums, pārmērīgi zaudējumi, būtiskas nelabvēlīgas izmaiņas izejmateriālu, iekārtu, darbaspēka un citā tirgū, kā arī izpildes grūtības un citi līdzīgi apstākļi nav pamats Līguma izbeigšanai no Izpildītāja puses.</w:t>
      </w:r>
    </w:p>
    <w:p w14:paraId="6704D819" w14:textId="0F581EDF" w:rsidR="0098092E" w:rsidRDefault="0098092E" w:rsidP="00B01984">
      <w:pPr>
        <w:numPr>
          <w:ilvl w:val="1"/>
          <w:numId w:val="13"/>
        </w:numPr>
        <w:spacing w:after="0" w:line="240" w:lineRule="auto"/>
        <w:ind w:left="426" w:hanging="426"/>
        <w:contextualSpacing/>
        <w:jc w:val="both"/>
        <w:rPr>
          <w:rFonts w:ascii="Times New Roman" w:eastAsia="Times New Roman" w:hAnsi="Times New Roman" w:cs="Times New Roman"/>
          <w:sz w:val="24"/>
          <w:szCs w:val="24"/>
        </w:rPr>
      </w:pPr>
      <w:r w:rsidRPr="00A5509C">
        <w:rPr>
          <w:rFonts w:ascii="Times New Roman" w:eastAsia="Times New Roman" w:hAnsi="Times New Roman" w:cs="Times New Roman"/>
          <w:sz w:val="24"/>
          <w:szCs w:val="24"/>
        </w:rPr>
        <w:t xml:space="preserve">Gadījumā, ja Pasūtītājs konstatē, ka Izpildītājam ir izveidojušies nodokļu parādi (tai skaitā valsts sociālās apdrošināšanas obligāto iemaksu parādi), kas kopsummā pārsniedz 150 </w:t>
      </w:r>
      <w:r w:rsidRPr="00A5509C">
        <w:rPr>
          <w:rFonts w:ascii="Times New Roman" w:eastAsia="Times New Roman" w:hAnsi="Times New Roman" w:cs="Times New Roman"/>
          <w:i/>
          <w:iCs/>
          <w:sz w:val="24"/>
          <w:szCs w:val="24"/>
        </w:rPr>
        <w:t>euro</w:t>
      </w:r>
      <w:r w:rsidRPr="00A5509C">
        <w:rPr>
          <w:rFonts w:ascii="Times New Roman" w:eastAsia="Times New Roman" w:hAnsi="Times New Roman" w:cs="Times New Roman"/>
          <w:sz w:val="24"/>
          <w:szCs w:val="24"/>
        </w:rPr>
        <w:t>, Pasūtītājs ir tiesīgs aizturēt no Līguma izrietošos maksājumus līdz brīdim, kad nodokļu parāds tiek samaksāts, vai tiek panākta vienošanās ar Valsts ieņēmumu dienestu par nodokļu parāda samaksas nosacījumiem.</w:t>
      </w:r>
    </w:p>
    <w:p w14:paraId="723EA022" w14:textId="5BA8D5B7" w:rsidR="00CA595A" w:rsidRDefault="00CA595A" w:rsidP="00B01984">
      <w:pPr>
        <w:numPr>
          <w:ilvl w:val="1"/>
          <w:numId w:val="13"/>
        </w:numPr>
        <w:spacing w:after="0" w:line="240" w:lineRule="auto"/>
        <w:contextualSpacing/>
        <w:jc w:val="both"/>
        <w:rPr>
          <w:rFonts w:ascii="Times New Roman" w:eastAsia="Times New Roman" w:hAnsi="Times New Roman" w:cs="Times New Roman"/>
          <w:sz w:val="24"/>
          <w:szCs w:val="24"/>
          <w:lang w:eastAsia="lv-LV"/>
        </w:rPr>
      </w:pPr>
      <w:r w:rsidRPr="00A01F7D">
        <w:rPr>
          <w:rFonts w:ascii="Times New Roman" w:eastAsia="Times New Roman" w:hAnsi="Times New Roman" w:cs="Times New Roman"/>
          <w:sz w:val="24"/>
          <w:szCs w:val="24"/>
          <w:lang w:eastAsia="lv-LV"/>
        </w:rPr>
        <w:t xml:space="preserve">Izpildītājs drīkst veikt jauna apakšuzņēmēja, kura </w:t>
      </w:r>
      <w:r w:rsidR="00C87301">
        <w:rPr>
          <w:rFonts w:ascii="Times New Roman" w:eastAsia="Times New Roman" w:hAnsi="Times New Roman" w:cs="Times New Roman"/>
          <w:sz w:val="24"/>
          <w:szCs w:val="24"/>
          <w:lang w:eastAsia="lv-LV"/>
        </w:rPr>
        <w:t>sniedzamo pakalpojumu cena</w:t>
      </w:r>
      <w:r w:rsidRPr="00A01F7D">
        <w:rPr>
          <w:rFonts w:ascii="Times New Roman" w:eastAsia="Times New Roman" w:hAnsi="Times New Roman" w:cs="Times New Roman"/>
          <w:sz w:val="24"/>
          <w:szCs w:val="24"/>
          <w:lang w:eastAsia="lv-LV"/>
        </w:rPr>
        <w:t xml:space="preserve"> ir vismaz 10</w:t>
      </w:r>
      <w:r w:rsidR="00C87301">
        <w:rPr>
          <w:rFonts w:ascii="Times New Roman" w:eastAsia="Times New Roman" w:hAnsi="Times New Roman" w:cs="Times New Roman"/>
          <w:sz w:val="24"/>
          <w:szCs w:val="24"/>
          <w:lang w:eastAsia="lv-LV"/>
        </w:rPr>
        <w:t xml:space="preserve"> 000,00 </w:t>
      </w:r>
      <w:r w:rsidR="00C87301" w:rsidRPr="009E3200">
        <w:rPr>
          <w:rFonts w:ascii="Times New Roman" w:eastAsia="Times New Roman" w:hAnsi="Times New Roman" w:cs="Times New Roman"/>
          <w:i/>
          <w:iCs/>
          <w:sz w:val="24"/>
          <w:szCs w:val="24"/>
          <w:lang w:eastAsia="lv-LV"/>
        </w:rPr>
        <w:t>euro</w:t>
      </w:r>
      <w:r w:rsidRPr="00A01F7D">
        <w:rPr>
          <w:rFonts w:ascii="Times New Roman" w:eastAsia="Times New Roman" w:hAnsi="Times New Roman" w:cs="Times New Roman"/>
          <w:sz w:val="24"/>
          <w:szCs w:val="24"/>
          <w:lang w:eastAsia="lv-LV"/>
        </w:rPr>
        <w:t xml:space="preserve">, </w:t>
      </w:r>
      <w:r w:rsidR="003253D8">
        <w:rPr>
          <w:rFonts w:ascii="Times New Roman" w:eastAsia="Times New Roman" w:hAnsi="Times New Roman" w:cs="Times New Roman"/>
          <w:sz w:val="24"/>
          <w:szCs w:val="24"/>
          <w:lang w:eastAsia="lv-LV"/>
        </w:rPr>
        <w:t>nomaiņu/</w:t>
      </w:r>
      <w:r w:rsidRPr="00A01F7D">
        <w:rPr>
          <w:rFonts w:ascii="Times New Roman" w:eastAsia="Times New Roman" w:hAnsi="Times New Roman" w:cs="Times New Roman"/>
          <w:sz w:val="24"/>
          <w:szCs w:val="24"/>
          <w:lang w:eastAsia="lv-LV"/>
        </w:rPr>
        <w:t>iesaistīšanu Līguma izpildē, ja Izpildītājs par to paziņojis Pasūtītājam un saņēmis Pasūtītāja rakstveida piekrišanu apakšuzņēmēja iesaistīšanai Līguma izpildē.</w:t>
      </w:r>
    </w:p>
    <w:p w14:paraId="7511DF48" w14:textId="77777777" w:rsidR="00E357A9" w:rsidRPr="002051E4" w:rsidRDefault="00E357A9" w:rsidP="00E357A9">
      <w:pPr>
        <w:numPr>
          <w:ilvl w:val="1"/>
          <w:numId w:val="13"/>
        </w:numPr>
        <w:spacing w:after="0" w:line="240" w:lineRule="auto"/>
        <w:contextualSpacing/>
        <w:jc w:val="both"/>
        <w:rPr>
          <w:rFonts w:ascii="Times New Roman" w:hAnsi="Times New Roman" w:cs="Times New Roman"/>
          <w:noProof/>
          <w:sz w:val="24"/>
          <w:szCs w:val="24"/>
        </w:rPr>
      </w:pPr>
      <w:r w:rsidRPr="002A0529">
        <w:rPr>
          <w:rFonts w:ascii="Times New Roman" w:hAnsi="Times New Roman" w:cs="Times New Roman"/>
          <w:noProof/>
          <w:sz w:val="24"/>
          <w:szCs w:val="24"/>
        </w:rPr>
        <w:t>Ja Izpildītājs</w:t>
      </w:r>
      <w:r w:rsidRPr="002A0529">
        <w:rPr>
          <w:rFonts w:ascii="Times New Roman" w:eastAsia="Calibri" w:hAnsi="Times New Roman" w:cs="Times New Roman"/>
          <w:sz w:val="24"/>
          <w:szCs w:val="24"/>
        </w:rPr>
        <w:t xml:space="preserve"> </w:t>
      </w:r>
      <w:r w:rsidRPr="000507A9">
        <w:rPr>
          <w:rFonts w:ascii="Times New Roman" w:eastAsia="Calibri" w:hAnsi="Times New Roman" w:cs="Times New Roman"/>
          <w:sz w:val="24"/>
          <w:szCs w:val="24"/>
        </w:rPr>
        <w:t>I</w:t>
      </w:r>
      <w:r w:rsidRPr="002A0529">
        <w:rPr>
          <w:rFonts w:ascii="Times New Roman" w:eastAsia="Calibri" w:hAnsi="Times New Roman" w:cs="Times New Roman"/>
          <w:sz w:val="24"/>
          <w:szCs w:val="24"/>
        </w:rPr>
        <w:t>epirkuma piedāvājumā norādīto apakšuzņēmēju pēc Līguma noslēgšanas nomaina bez Pasūtītāja rakstveida piekrišan</w:t>
      </w:r>
      <w:r>
        <w:rPr>
          <w:rFonts w:ascii="Times New Roman" w:eastAsia="Calibri" w:hAnsi="Times New Roman" w:cs="Times New Roman"/>
          <w:sz w:val="24"/>
          <w:szCs w:val="24"/>
        </w:rPr>
        <w:t>as</w:t>
      </w:r>
      <w:r w:rsidRPr="002A0529">
        <w:rPr>
          <w:rFonts w:ascii="Times New Roman" w:eastAsia="Calibri" w:hAnsi="Times New Roman" w:cs="Times New Roman"/>
          <w:sz w:val="24"/>
          <w:szCs w:val="24"/>
        </w:rPr>
        <w:t xml:space="preserve">, </w:t>
      </w:r>
      <w:r w:rsidRPr="002A0529">
        <w:rPr>
          <w:rFonts w:ascii="Times New Roman" w:hAnsi="Times New Roman" w:cs="Times New Roman"/>
          <w:noProof/>
          <w:sz w:val="24"/>
          <w:szCs w:val="24"/>
        </w:rPr>
        <w:t xml:space="preserve">Izpildītājs maksā Pasūtītājam līgumsodu 500,00 </w:t>
      </w:r>
      <w:r w:rsidRPr="002A0529">
        <w:rPr>
          <w:rFonts w:ascii="Times New Roman" w:hAnsi="Times New Roman" w:cs="Times New Roman"/>
          <w:i/>
          <w:noProof/>
          <w:sz w:val="24"/>
          <w:szCs w:val="24"/>
        </w:rPr>
        <w:t>euro</w:t>
      </w:r>
      <w:r w:rsidRPr="002A0529">
        <w:rPr>
          <w:rFonts w:ascii="Times New Roman" w:hAnsi="Times New Roman" w:cs="Times New Roman"/>
          <w:noProof/>
          <w:sz w:val="24"/>
          <w:szCs w:val="24"/>
        </w:rPr>
        <w:t xml:space="preserve"> (pieci simti </w:t>
      </w:r>
      <w:r w:rsidRPr="002A0529">
        <w:rPr>
          <w:rFonts w:ascii="Times New Roman" w:hAnsi="Times New Roman" w:cs="Times New Roman"/>
          <w:i/>
          <w:noProof/>
          <w:sz w:val="24"/>
          <w:szCs w:val="24"/>
        </w:rPr>
        <w:t>euro</w:t>
      </w:r>
      <w:r w:rsidRPr="002A0529">
        <w:rPr>
          <w:rFonts w:ascii="Times New Roman" w:hAnsi="Times New Roman" w:cs="Times New Roman"/>
          <w:noProof/>
          <w:sz w:val="24"/>
          <w:szCs w:val="24"/>
        </w:rPr>
        <w:t xml:space="preserve"> un 00 centi) par katru gadījumu (par katru apakšuzņēmēju).</w:t>
      </w:r>
    </w:p>
    <w:p w14:paraId="4E5FC748" w14:textId="77777777" w:rsidR="000507A9" w:rsidRPr="00A5509C" w:rsidRDefault="000507A9" w:rsidP="000507A9">
      <w:pPr>
        <w:numPr>
          <w:ilvl w:val="1"/>
          <w:numId w:val="13"/>
        </w:numPr>
        <w:spacing w:after="0" w:line="240" w:lineRule="auto"/>
        <w:ind w:left="426" w:hanging="426"/>
        <w:contextualSpacing/>
        <w:jc w:val="both"/>
        <w:rPr>
          <w:rFonts w:ascii="Times New Roman" w:eastAsia="Times New Roman" w:hAnsi="Times New Roman" w:cs="Times New Roman"/>
          <w:sz w:val="24"/>
          <w:szCs w:val="24"/>
          <w:lang w:eastAsia="lv-LV"/>
        </w:rPr>
      </w:pPr>
      <w:r w:rsidRPr="00A5509C">
        <w:rPr>
          <w:rFonts w:ascii="Times New Roman" w:eastAsia="Times New Roman" w:hAnsi="Times New Roman" w:cs="Times New Roman"/>
          <w:sz w:val="24"/>
          <w:szCs w:val="24"/>
          <w:lang w:eastAsia="lv-LV"/>
        </w:rPr>
        <w:t>Izpildītājam ir pienākum</w:t>
      </w:r>
      <w:r>
        <w:rPr>
          <w:rFonts w:ascii="Times New Roman" w:eastAsia="Times New Roman" w:hAnsi="Times New Roman" w:cs="Times New Roman"/>
          <w:sz w:val="24"/>
          <w:szCs w:val="24"/>
          <w:lang w:eastAsia="lv-LV"/>
        </w:rPr>
        <w:t>s</w:t>
      </w:r>
      <w:r w:rsidRPr="00A5509C">
        <w:rPr>
          <w:rFonts w:ascii="Times New Roman" w:eastAsia="Times New Roman" w:hAnsi="Times New Roman" w:cs="Times New Roman"/>
          <w:sz w:val="24"/>
          <w:szCs w:val="24"/>
          <w:lang w:eastAsia="lv-LV"/>
        </w:rPr>
        <w:t xml:space="preserve"> ievērot Sadarbības ar darījumu partneriem pamatprincipus, kuri publicēti Pasūtītāja mājaslapā https://www.rigassatiksme.lv/lv/par-mums/. Gadījumā, ja Izpildītājs neievēro šos pamatprincipus, Pasūtītājs ir tiesīgs lauzt Līgumu. </w:t>
      </w:r>
    </w:p>
    <w:p w14:paraId="08C75479" w14:textId="77777777" w:rsidR="0098092E" w:rsidRPr="00E10422" w:rsidRDefault="0098092E" w:rsidP="0098092E">
      <w:pPr>
        <w:spacing w:after="0" w:line="240" w:lineRule="auto"/>
        <w:contextualSpacing/>
        <w:jc w:val="both"/>
        <w:rPr>
          <w:rFonts w:ascii="Times New Roman" w:eastAsia="Times New Roman" w:hAnsi="Times New Roman" w:cs="Times New Roman"/>
          <w:sz w:val="24"/>
          <w:szCs w:val="24"/>
          <w:highlight w:val="yellow"/>
          <w:lang w:eastAsia="lv-LV"/>
        </w:rPr>
      </w:pPr>
    </w:p>
    <w:p w14:paraId="620065DE" w14:textId="77777777" w:rsidR="0098092E" w:rsidRPr="00A5509C" w:rsidRDefault="0098092E" w:rsidP="00B01984">
      <w:pPr>
        <w:numPr>
          <w:ilvl w:val="0"/>
          <w:numId w:val="13"/>
        </w:numPr>
        <w:spacing w:line="360" w:lineRule="auto"/>
        <w:ind w:right="30"/>
        <w:contextualSpacing/>
        <w:jc w:val="center"/>
        <w:rPr>
          <w:rFonts w:ascii="Times New Roman" w:hAnsi="Times New Roman" w:cs="Times New Roman"/>
          <w:b/>
          <w:sz w:val="24"/>
          <w:szCs w:val="24"/>
        </w:rPr>
      </w:pPr>
      <w:r w:rsidRPr="00A5509C">
        <w:rPr>
          <w:rFonts w:ascii="Times New Roman" w:hAnsi="Times New Roman" w:cs="Times New Roman"/>
          <w:b/>
          <w:sz w:val="24"/>
          <w:szCs w:val="24"/>
        </w:rPr>
        <w:t>NEPĀRVARAMA VARA</w:t>
      </w:r>
    </w:p>
    <w:p w14:paraId="40626C11" w14:textId="77777777" w:rsidR="00150F3F" w:rsidRPr="00E10422" w:rsidRDefault="00150F3F" w:rsidP="00B01984">
      <w:pPr>
        <w:numPr>
          <w:ilvl w:val="1"/>
          <w:numId w:val="13"/>
        </w:numPr>
        <w:spacing w:after="0" w:line="240" w:lineRule="auto"/>
        <w:contextualSpacing/>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1AD8B1C1" w14:textId="283B7E1C" w:rsidR="00150F3F" w:rsidRPr="00E10422" w:rsidRDefault="00150F3F" w:rsidP="00B01984">
      <w:pPr>
        <w:numPr>
          <w:ilvl w:val="1"/>
          <w:numId w:val="13"/>
        </w:numPr>
        <w:spacing w:after="0" w:line="240" w:lineRule="auto"/>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Nepārvaramas varas apstākļu iestāšanās gadījumā saistību izpildes termiņš tiek atlikts attiecīgi tik ilgi, kamēr šie apstākļi beidzas. Šis noteikums ir attiecināms tikai uz tām saistībām, kuru izpilde tiek tādējādi kavēta.</w:t>
      </w:r>
    </w:p>
    <w:p w14:paraId="0627E9F8" w14:textId="2486D5EF" w:rsidR="00150F3F" w:rsidRPr="00E10422" w:rsidRDefault="00150F3F" w:rsidP="00B01984">
      <w:pPr>
        <w:numPr>
          <w:ilvl w:val="1"/>
          <w:numId w:val="13"/>
        </w:numPr>
        <w:spacing w:after="0" w:line="240" w:lineRule="auto"/>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Gadījumā, ja rodas nepārvaramas varas apstākļi, kas ietekmē šī Līguma atsevišķu daļu izpildes termiņus, bet netraucē izpildīt Līgumu kopumā, Puses saskaņo savu turpmāko rīcību attiecībā uz Līguma izpildi un tā termiņiem.</w:t>
      </w:r>
    </w:p>
    <w:p w14:paraId="4447930E" w14:textId="77777777" w:rsidR="00150F3F" w:rsidRPr="00E10422" w:rsidRDefault="00150F3F" w:rsidP="00B01984">
      <w:pPr>
        <w:numPr>
          <w:ilvl w:val="1"/>
          <w:numId w:val="13"/>
        </w:numPr>
        <w:spacing w:after="0" w:line="240" w:lineRule="auto"/>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 xml:space="preserve">Pusei, kuras darbību apgrūtina nepārvaramas varas apstākļi, nekavējoties jāinformē par to otra Puse, pievienojot jebkādu informāciju, kas apliecina nepārvaramas varas apstākļus, un </w:t>
      </w:r>
      <w:r w:rsidRPr="00E10422">
        <w:rPr>
          <w:rFonts w:ascii="Times New Roman" w:eastAsia="Calibri" w:hAnsi="Times New Roman" w:cs="Times New Roman"/>
          <w:sz w:val="24"/>
          <w:szCs w:val="24"/>
        </w:rPr>
        <w:lastRenderedPageBreak/>
        <w:t>norādot uz šādu nepārvaramas varas apstākļu ietekmi uz Līguma izpildi, kā arī jāpieliek visas saprātīgās pūles, lai mazinātu nepārvaramas varas apstākļu radītās sekas.</w:t>
      </w:r>
    </w:p>
    <w:p w14:paraId="3E5E3D4C" w14:textId="72692F1A" w:rsidR="00150F3F" w:rsidRPr="00E10422" w:rsidRDefault="00150F3F" w:rsidP="00B01984">
      <w:pPr>
        <w:numPr>
          <w:ilvl w:val="1"/>
          <w:numId w:val="13"/>
        </w:numPr>
        <w:spacing w:after="0" w:line="240" w:lineRule="auto"/>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Ja nepārvaramas varas apstākļi turpinās ilgāk par</w:t>
      </w:r>
      <w:r w:rsidRPr="00E10422">
        <w:rPr>
          <w:rFonts w:ascii="Times New Roman" w:eastAsia="Calibri" w:hAnsi="Times New Roman" w:cs="Times New Roman"/>
          <w:b/>
          <w:bCs/>
          <w:sz w:val="24"/>
          <w:szCs w:val="24"/>
        </w:rPr>
        <w:t xml:space="preserve"> 2 (diviem) mēnešiem</w:t>
      </w:r>
      <w:r w:rsidRPr="00E10422">
        <w:rPr>
          <w:rFonts w:ascii="Times New Roman" w:eastAsia="Calibri" w:hAnsi="Times New Roman" w:cs="Times New Roman"/>
          <w:sz w:val="24"/>
          <w:szCs w:val="24"/>
        </w:rPr>
        <w:t>,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5625F6B6" w14:textId="77777777" w:rsidR="00C15096" w:rsidRPr="00E10422" w:rsidRDefault="00C15096" w:rsidP="00C15096">
      <w:pPr>
        <w:spacing w:after="0" w:line="240" w:lineRule="auto"/>
        <w:contextualSpacing/>
        <w:jc w:val="both"/>
        <w:rPr>
          <w:rFonts w:ascii="Times New Roman" w:eastAsia="Times New Roman" w:hAnsi="Times New Roman" w:cs="Times New Roman"/>
          <w:sz w:val="24"/>
          <w:szCs w:val="24"/>
          <w:highlight w:val="yellow"/>
          <w:lang w:eastAsia="lv-LV"/>
        </w:rPr>
      </w:pPr>
    </w:p>
    <w:p w14:paraId="097684DA" w14:textId="674E32EE" w:rsidR="00C15096" w:rsidRPr="00E10422" w:rsidRDefault="00C15096" w:rsidP="00C15096">
      <w:pPr>
        <w:suppressAutoHyphens/>
        <w:spacing w:after="0" w:line="240" w:lineRule="auto"/>
        <w:ind w:left="426"/>
        <w:jc w:val="center"/>
        <w:rPr>
          <w:rFonts w:ascii="Times New Roman" w:hAnsi="Times New Roman" w:cs="Times New Roman"/>
          <w:b/>
          <w:bCs/>
          <w:sz w:val="24"/>
          <w:szCs w:val="24"/>
          <w:lang w:eastAsia="ar-SA"/>
        </w:rPr>
      </w:pPr>
      <w:r w:rsidRPr="00E10422">
        <w:rPr>
          <w:rFonts w:ascii="Times New Roman" w:hAnsi="Times New Roman" w:cs="Times New Roman"/>
          <w:b/>
          <w:bCs/>
          <w:sz w:val="24"/>
          <w:szCs w:val="24"/>
          <w:lang w:eastAsia="ar-SA"/>
        </w:rPr>
        <w:t>8. KONFIDENCIALITĀTE</w:t>
      </w:r>
    </w:p>
    <w:p w14:paraId="22D365C8" w14:textId="63DF8B3B" w:rsidR="00C15096" w:rsidRPr="00E10422" w:rsidRDefault="00C15096" w:rsidP="00124DD5">
      <w:pPr>
        <w:pStyle w:val="ListParagraph"/>
        <w:numPr>
          <w:ilvl w:val="1"/>
          <w:numId w:val="5"/>
        </w:numPr>
        <w:suppressAutoHyphens/>
        <w:spacing w:after="0" w:line="240" w:lineRule="auto"/>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22F4612E" w14:textId="0D112507" w:rsidR="00C15096" w:rsidRPr="00E10422" w:rsidRDefault="00C15096"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(piegādi,</w:t>
      </w:r>
      <w:r w:rsidR="000D6EA6" w:rsidRPr="00E10422">
        <w:rPr>
          <w:rFonts w:ascii="Times New Roman" w:hAnsi="Times New Roman" w:cs="Times New Roman"/>
          <w:sz w:val="24"/>
          <w:szCs w:val="24"/>
          <w:lang w:eastAsia="ar-SA"/>
        </w:rPr>
        <w:t xml:space="preserve"> veiktajiem darbiem,</w:t>
      </w:r>
      <w:r w:rsidRPr="00E10422">
        <w:rPr>
          <w:rFonts w:ascii="Times New Roman" w:hAnsi="Times New Roman" w:cs="Times New Roman"/>
          <w:sz w:val="24"/>
          <w:szCs w:val="24"/>
          <w:lang w:eastAsia="ar-SA"/>
        </w:rPr>
        <w:t xml:space="preserve"> Līguma pirmstermiņa izbeigšanu, piemērotajiem līgumsodiem u.c.) nav uzskatāma par ierobežotas pieejamības informāciju.</w:t>
      </w:r>
    </w:p>
    <w:p w14:paraId="6044A2B8" w14:textId="5DDA6A6D" w:rsidR="0098092E" w:rsidRPr="00E10422" w:rsidRDefault="00C15096"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1F31BE07" w14:textId="77777777" w:rsidR="00150F3F" w:rsidRPr="00E10422" w:rsidRDefault="00150F3F" w:rsidP="00150F3F">
      <w:pPr>
        <w:suppressAutoHyphens/>
        <w:spacing w:after="0" w:line="240" w:lineRule="auto"/>
        <w:ind w:left="426"/>
        <w:jc w:val="both"/>
        <w:rPr>
          <w:rFonts w:ascii="Times New Roman" w:hAnsi="Times New Roman" w:cs="Times New Roman"/>
          <w:sz w:val="24"/>
          <w:szCs w:val="24"/>
          <w:lang w:eastAsia="ar-SA"/>
        </w:rPr>
      </w:pPr>
    </w:p>
    <w:p w14:paraId="604DE79D" w14:textId="77777777" w:rsidR="00150F3F" w:rsidRPr="00E10422" w:rsidRDefault="00150F3F" w:rsidP="00124DD5">
      <w:pPr>
        <w:numPr>
          <w:ilvl w:val="0"/>
          <w:numId w:val="5"/>
        </w:numPr>
        <w:suppressAutoHyphens/>
        <w:spacing w:line="360" w:lineRule="auto"/>
        <w:contextualSpacing/>
        <w:jc w:val="center"/>
        <w:rPr>
          <w:rFonts w:ascii="Times New Roman" w:hAnsi="Times New Roman" w:cs="Times New Roman"/>
          <w:b/>
          <w:caps/>
          <w:sz w:val="24"/>
          <w:szCs w:val="24"/>
        </w:rPr>
      </w:pPr>
      <w:r w:rsidRPr="00E10422">
        <w:rPr>
          <w:rFonts w:ascii="Times New Roman" w:hAnsi="Times New Roman" w:cs="Times New Roman"/>
          <w:b/>
          <w:caps/>
          <w:sz w:val="24"/>
          <w:szCs w:val="24"/>
        </w:rPr>
        <w:t>Strīdu risināšana</w:t>
      </w:r>
    </w:p>
    <w:p w14:paraId="27BB6474" w14:textId="77777777" w:rsidR="00150F3F" w:rsidRPr="00E10422" w:rsidRDefault="00150F3F" w:rsidP="00124DD5">
      <w:pPr>
        <w:numPr>
          <w:ilvl w:val="1"/>
          <w:numId w:val="5"/>
        </w:numPr>
        <w:spacing w:after="0" w:line="240" w:lineRule="auto"/>
        <w:contextualSpacing/>
        <w:jc w:val="both"/>
        <w:rPr>
          <w:rFonts w:ascii="Times New Roman" w:hAnsi="Times New Roman" w:cs="Times New Roman"/>
          <w:sz w:val="24"/>
          <w:szCs w:val="24"/>
        </w:rPr>
      </w:pPr>
      <w:r w:rsidRPr="00E10422">
        <w:rPr>
          <w:rFonts w:ascii="Times New Roman" w:hAnsi="Times New Roman" w:cs="Times New Roman"/>
          <w:sz w:val="24"/>
          <w:szCs w:val="24"/>
        </w:rPr>
        <w:t>Visus strīdus, kas izriet no Līguma, Puses risina savstarpējās pārrunās. Ja strīds pārrunās netiek atrisināts, to izskata Latvijas Republikas vispārējās instances tiesā saskaņā ar Latvijas Republikas normatīvajiem aktiem.</w:t>
      </w:r>
    </w:p>
    <w:p w14:paraId="0A2834FA" w14:textId="77777777" w:rsidR="00715C0F" w:rsidRPr="00E10422" w:rsidRDefault="00715C0F" w:rsidP="0098092E">
      <w:pPr>
        <w:spacing w:after="0" w:line="240" w:lineRule="auto"/>
        <w:contextualSpacing/>
        <w:jc w:val="both"/>
        <w:rPr>
          <w:rFonts w:ascii="Times New Roman" w:eastAsia="Times New Roman" w:hAnsi="Times New Roman" w:cs="Times New Roman"/>
          <w:sz w:val="24"/>
          <w:szCs w:val="24"/>
          <w:highlight w:val="yellow"/>
          <w:lang w:eastAsia="lv-LV"/>
        </w:rPr>
      </w:pPr>
    </w:p>
    <w:p w14:paraId="442366FA" w14:textId="77777777" w:rsidR="0098092E" w:rsidRPr="00E10422" w:rsidRDefault="0098092E" w:rsidP="00124DD5">
      <w:pPr>
        <w:numPr>
          <w:ilvl w:val="0"/>
          <w:numId w:val="5"/>
        </w:numPr>
        <w:suppressAutoHyphens/>
        <w:spacing w:line="360" w:lineRule="auto"/>
        <w:contextualSpacing/>
        <w:jc w:val="center"/>
        <w:rPr>
          <w:rFonts w:ascii="Times New Roman" w:hAnsi="Times New Roman" w:cs="Times New Roman"/>
          <w:b/>
          <w:sz w:val="24"/>
          <w:szCs w:val="24"/>
        </w:rPr>
      </w:pPr>
      <w:r w:rsidRPr="00E10422">
        <w:rPr>
          <w:rFonts w:ascii="Times New Roman" w:hAnsi="Times New Roman" w:cs="Times New Roman"/>
          <w:b/>
          <w:sz w:val="24"/>
          <w:szCs w:val="24"/>
        </w:rPr>
        <w:t>CITI LĪGUMA NOTEIKUMI</w:t>
      </w:r>
    </w:p>
    <w:p w14:paraId="1D326182" w14:textId="77777777" w:rsidR="0098092E" w:rsidRPr="00E10422" w:rsidRDefault="0098092E"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 xml:space="preserve">Puses nosaka, ka ar Līguma izpildi saistītos jautājumus risinās Pušu pilnvarotās personas: </w:t>
      </w:r>
    </w:p>
    <w:p w14:paraId="15C4DE6C" w14:textId="77777777" w:rsidR="000507A9" w:rsidRDefault="0098092E" w:rsidP="000507A9">
      <w:pPr>
        <w:pStyle w:val="ListParagraph"/>
        <w:numPr>
          <w:ilvl w:val="2"/>
          <w:numId w:val="15"/>
        </w:numPr>
        <w:suppressAutoHyphens/>
        <w:spacing w:after="0" w:line="240" w:lineRule="auto"/>
        <w:jc w:val="both"/>
        <w:rPr>
          <w:rFonts w:ascii="Times New Roman" w:hAnsi="Times New Roman" w:cs="Times New Roman"/>
          <w:sz w:val="24"/>
          <w:szCs w:val="24"/>
          <w:lang w:eastAsia="ar-SA"/>
        </w:rPr>
      </w:pPr>
      <w:r w:rsidRPr="000507A9">
        <w:rPr>
          <w:rFonts w:ascii="Times New Roman" w:hAnsi="Times New Roman" w:cs="Times New Roman"/>
          <w:sz w:val="24"/>
          <w:szCs w:val="24"/>
          <w:lang w:eastAsia="ar-SA"/>
        </w:rPr>
        <w:t xml:space="preserve">no Pasūtītāja puses – </w:t>
      </w:r>
      <w:r w:rsidR="00D8060C" w:rsidRPr="000507A9">
        <w:rPr>
          <w:rFonts w:ascii="Times New Roman" w:hAnsi="Times New Roman" w:cs="Times New Roman"/>
          <w:sz w:val="24"/>
          <w:szCs w:val="24"/>
          <w:lang w:eastAsia="ar-SA"/>
        </w:rPr>
        <w:t xml:space="preserve">__________________, </w:t>
      </w:r>
      <w:proofErr w:type="spellStart"/>
      <w:r w:rsidR="00D8060C" w:rsidRPr="000507A9">
        <w:rPr>
          <w:rFonts w:ascii="Times New Roman" w:hAnsi="Times New Roman" w:cs="Times New Roman"/>
          <w:sz w:val="24"/>
          <w:szCs w:val="24"/>
          <w:lang w:eastAsia="ar-SA"/>
        </w:rPr>
        <w:t>tālr</w:t>
      </w:r>
      <w:proofErr w:type="spellEnd"/>
      <w:r w:rsidR="00D8060C" w:rsidRPr="000507A9">
        <w:rPr>
          <w:rFonts w:ascii="Times New Roman" w:hAnsi="Times New Roman" w:cs="Times New Roman"/>
          <w:sz w:val="24"/>
          <w:szCs w:val="24"/>
          <w:lang w:eastAsia="ar-SA"/>
        </w:rPr>
        <w:t xml:space="preserve">: ________________, e-pasts: </w:t>
      </w:r>
      <w:hyperlink r:id="rId16" w:history="1">
        <w:r w:rsidR="00D8060C" w:rsidRPr="000507A9">
          <w:rPr>
            <w:rFonts w:ascii="Times New Roman" w:hAnsi="Times New Roman" w:cs="Times New Roman"/>
            <w:sz w:val="24"/>
            <w:szCs w:val="24"/>
            <w:lang w:eastAsia="ar-SA"/>
          </w:rPr>
          <w:t>_________________________</w:t>
        </w:r>
      </w:hyperlink>
      <w:r w:rsidRPr="000507A9">
        <w:rPr>
          <w:rFonts w:ascii="Times New Roman" w:hAnsi="Times New Roman" w:cs="Times New Roman"/>
          <w:sz w:val="24"/>
          <w:szCs w:val="24"/>
          <w:lang w:eastAsia="ar-SA"/>
        </w:rPr>
        <w:t xml:space="preserve">; </w:t>
      </w:r>
    </w:p>
    <w:p w14:paraId="6345A044" w14:textId="77777777" w:rsidR="000507A9" w:rsidRDefault="0098092E" w:rsidP="000507A9">
      <w:pPr>
        <w:pStyle w:val="ListParagraph"/>
        <w:numPr>
          <w:ilvl w:val="2"/>
          <w:numId w:val="15"/>
        </w:numPr>
        <w:suppressAutoHyphens/>
        <w:spacing w:after="0" w:line="240" w:lineRule="auto"/>
        <w:jc w:val="both"/>
        <w:rPr>
          <w:rFonts w:ascii="Times New Roman" w:hAnsi="Times New Roman" w:cs="Times New Roman"/>
          <w:sz w:val="24"/>
          <w:szCs w:val="24"/>
          <w:lang w:eastAsia="ar-SA"/>
        </w:rPr>
      </w:pPr>
      <w:r w:rsidRPr="000507A9">
        <w:rPr>
          <w:rFonts w:ascii="Times New Roman" w:hAnsi="Times New Roman" w:cs="Times New Roman"/>
          <w:sz w:val="24"/>
          <w:szCs w:val="24"/>
          <w:lang w:eastAsia="ar-SA"/>
        </w:rPr>
        <w:t xml:space="preserve">no Izpildītāja puses – </w:t>
      </w:r>
      <w:r w:rsidR="00D8060C" w:rsidRPr="000507A9">
        <w:rPr>
          <w:rFonts w:ascii="Times New Roman" w:hAnsi="Times New Roman" w:cs="Times New Roman"/>
          <w:sz w:val="24"/>
          <w:szCs w:val="24"/>
          <w:lang w:eastAsia="ar-SA"/>
        </w:rPr>
        <w:t xml:space="preserve">__________________, </w:t>
      </w:r>
      <w:proofErr w:type="spellStart"/>
      <w:r w:rsidR="00D8060C" w:rsidRPr="000507A9">
        <w:rPr>
          <w:rFonts w:ascii="Times New Roman" w:hAnsi="Times New Roman" w:cs="Times New Roman"/>
          <w:sz w:val="24"/>
          <w:szCs w:val="24"/>
          <w:lang w:eastAsia="ar-SA"/>
        </w:rPr>
        <w:t>tālr</w:t>
      </w:r>
      <w:proofErr w:type="spellEnd"/>
      <w:r w:rsidR="00D8060C" w:rsidRPr="000507A9">
        <w:rPr>
          <w:rFonts w:ascii="Times New Roman" w:hAnsi="Times New Roman" w:cs="Times New Roman"/>
          <w:sz w:val="24"/>
          <w:szCs w:val="24"/>
          <w:lang w:eastAsia="ar-SA"/>
        </w:rPr>
        <w:t xml:space="preserve">: ________________, e-pasts: </w:t>
      </w:r>
      <w:hyperlink r:id="rId17" w:history="1">
        <w:r w:rsidR="00D8060C" w:rsidRPr="000507A9">
          <w:rPr>
            <w:rFonts w:ascii="Times New Roman" w:hAnsi="Times New Roman" w:cs="Times New Roman"/>
            <w:sz w:val="24"/>
            <w:szCs w:val="24"/>
            <w:lang w:eastAsia="ar-SA"/>
          </w:rPr>
          <w:t>_________________________</w:t>
        </w:r>
      </w:hyperlink>
    </w:p>
    <w:p w14:paraId="30BC049B" w14:textId="56ED28DE" w:rsidR="0098092E" w:rsidRPr="000507A9" w:rsidRDefault="0098092E" w:rsidP="000507A9">
      <w:pPr>
        <w:pStyle w:val="ListParagraph"/>
        <w:numPr>
          <w:ilvl w:val="2"/>
          <w:numId w:val="15"/>
        </w:numPr>
        <w:suppressAutoHyphens/>
        <w:spacing w:after="0" w:line="240" w:lineRule="auto"/>
        <w:jc w:val="both"/>
        <w:rPr>
          <w:rFonts w:ascii="Times New Roman" w:hAnsi="Times New Roman" w:cs="Times New Roman"/>
          <w:sz w:val="24"/>
          <w:szCs w:val="24"/>
          <w:lang w:eastAsia="ar-SA"/>
        </w:rPr>
      </w:pPr>
      <w:r w:rsidRPr="000507A9">
        <w:rPr>
          <w:rFonts w:ascii="Times New Roman" w:hAnsi="Times New Roman" w:cs="Times New Roman"/>
          <w:sz w:val="24"/>
          <w:szCs w:val="24"/>
          <w:lang w:eastAsia="ar-SA"/>
        </w:rPr>
        <w:t xml:space="preserve">pilnvarotajām </w:t>
      </w:r>
      <w:r w:rsidRPr="000507A9">
        <w:rPr>
          <w:rFonts w:ascii="Times New Roman" w:eastAsia="Times New Roman" w:hAnsi="Times New Roman" w:cs="Times New Roman"/>
          <w:sz w:val="24"/>
          <w:szCs w:val="24"/>
          <w:lang w:eastAsia="ar-SA"/>
        </w:rPr>
        <w:t xml:space="preserve">personām ir tiesības pieteikt un pieņemt darbus, saskaņot Iekārtas </w:t>
      </w:r>
      <w:r w:rsidR="00E10422" w:rsidRPr="000507A9">
        <w:rPr>
          <w:rFonts w:ascii="Times New Roman" w:eastAsia="Times New Roman" w:hAnsi="Times New Roman" w:cs="Times New Roman"/>
          <w:sz w:val="24"/>
          <w:szCs w:val="24"/>
          <w:lang w:eastAsia="ar-SA"/>
        </w:rPr>
        <w:t>piegādes</w:t>
      </w:r>
      <w:r w:rsidRPr="000507A9">
        <w:rPr>
          <w:rFonts w:ascii="Times New Roman" w:eastAsia="Times New Roman" w:hAnsi="Times New Roman" w:cs="Times New Roman"/>
          <w:sz w:val="24"/>
          <w:szCs w:val="24"/>
          <w:lang w:eastAsia="ar-SA"/>
        </w:rPr>
        <w:t xml:space="preserve"> laikus, parakstīt </w:t>
      </w:r>
      <w:r w:rsidR="00B65B7F" w:rsidRPr="000507A9">
        <w:rPr>
          <w:rFonts w:ascii="Times New Roman" w:eastAsia="Times New Roman" w:hAnsi="Times New Roman" w:cs="Times New Roman"/>
          <w:sz w:val="24"/>
          <w:szCs w:val="24"/>
          <w:lang w:eastAsia="ar-SA"/>
        </w:rPr>
        <w:t>pieņemšanas - nodošanas</w:t>
      </w:r>
      <w:r w:rsidRPr="000507A9">
        <w:rPr>
          <w:rFonts w:ascii="Times New Roman" w:eastAsia="Times New Roman" w:hAnsi="Times New Roman" w:cs="Times New Roman"/>
          <w:sz w:val="24"/>
          <w:szCs w:val="24"/>
          <w:lang w:eastAsia="ar-SA"/>
        </w:rPr>
        <w:t xml:space="preserve"> aktus, rēķinus un pavadzīmes, nosūtīt </w:t>
      </w:r>
      <w:r w:rsidR="00140827" w:rsidRPr="000507A9">
        <w:rPr>
          <w:rFonts w:ascii="Times New Roman" w:eastAsia="Times New Roman" w:hAnsi="Times New Roman" w:cs="Times New Roman"/>
          <w:sz w:val="24"/>
          <w:szCs w:val="24"/>
        </w:rPr>
        <w:t xml:space="preserve">neatbilstības </w:t>
      </w:r>
      <w:r w:rsidRPr="000507A9">
        <w:rPr>
          <w:rFonts w:ascii="Times New Roman" w:eastAsia="Times New Roman" w:hAnsi="Times New Roman" w:cs="Times New Roman"/>
          <w:sz w:val="24"/>
          <w:szCs w:val="24"/>
          <w:lang w:eastAsia="ar-SA"/>
        </w:rPr>
        <w:t>pieteikumus, risināt garantijas jautājums, kā arī risināt citus jautājumus, kas saistīti ar Līguma izpildi. Minētās personas nav pilnvarotas izdarīt grozījumus Līgumā un tā pielikumā.</w:t>
      </w:r>
    </w:p>
    <w:p w14:paraId="38098DB1" w14:textId="21C897FD" w:rsidR="0098092E" w:rsidRPr="00E10422" w:rsidRDefault="0098092E"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 xml:space="preserve">Par Izpildītāja informēšanu par darba vides riskiem, Pasūtītājs nozīmē atbildīgo personu - </w:t>
      </w:r>
      <w:r w:rsidR="00D8060C" w:rsidRPr="00E10422">
        <w:rPr>
          <w:rFonts w:ascii="Times New Roman" w:hAnsi="Times New Roman" w:cs="Times New Roman"/>
          <w:sz w:val="24"/>
          <w:szCs w:val="24"/>
          <w:lang w:eastAsia="ar-SA"/>
        </w:rPr>
        <w:t>__________________</w:t>
      </w:r>
      <w:r w:rsidRPr="00E10422">
        <w:rPr>
          <w:rFonts w:ascii="Times New Roman" w:hAnsi="Times New Roman" w:cs="Times New Roman"/>
          <w:sz w:val="24"/>
          <w:szCs w:val="24"/>
          <w:lang w:eastAsia="ar-SA"/>
        </w:rPr>
        <w:t xml:space="preserve">, </w:t>
      </w:r>
      <w:proofErr w:type="spellStart"/>
      <w:r w:rsidRPr="00E10422">
        <w:rPr>
          <w:rFonts w:ascii="Times New Roman" w:hAnsi="Times New Roman" w:cs="Times New Roman"/>
          <w:sz w:val="24"/>
          <w:szCs w:val="24"/>
          <w:lang w:eastAsia="ar-SA"/>
        </w:rPr>
        <w:t>tālr</w:t>
      </w:r>
      <w:proofErr w:type="spellEnd"/>
      <w:r w:rsidRPr="00E10422">
        <w:rPr>
          <w:rFonts w:ascii="Times New Roman" w:hAnsi="Times New Roman" w:cs="Times New Roman"/>
          <w:sz w:val="24"/>
          <w:szCs w:val="24"/>
          <w:lang w:eastAsia="ar-SA"/>
        </w:rPr>
        <w:t xml:space="preserve">: </w:t>
      </w:r>
      <w:r w:rsidR="00D8060C" w:rsidRPr="00E10422">
        <w:rPr>
          <w:rFonts w:ascii="Times New Roman" w:hAnsi="Times New Roman" w:cs="Times New Roman"/>
          <w:sz w:val="24"/>
          <w:szCs w:val="24"/>
          <w:lang w:eastAsia="ar-SA"/>
        </w:rPr>
        <w:t>________________</w:t>
      </w:r>
      <w:r w:rsidRPr="00E10422">
        <w:rPr>
          <w:rFonts w:ascii="Times New Roman" w:hAnsi="Times New Roman" w:cs="Times New Roman"/>
          <w:sz w:val="24"/>
          <w:szCs w:val="24"/>
          <w:lang w:eastAsia="ar-SA"/>
        </w:rPr>
        <w:t xml:space="preserve">, e-pasts: </w:t>
      </w:r>
      <w:hyperlink r:id="rId18" w:history="1">
        <w:r w:rsidR="00D8060C" w:rsidRPr="00E10422">
          <w:rPr>
            <w:rFonts w:ascii="Times New Roman" w:hAnsi="Times New Roman" w:cs="Times New Roman"/>
            <w:sz w:val="24"/>
            <w:szCs w:val="24"/>
            <w:lang w:eastAsia="ar-SA"/>
          </w:rPr>
          <w:t>_________________________</w:t>
        </w:r>
      </w:hyperlink>
      <w:r w:rsidRPr="00E10422">
        <w:rPr>
          <w:rFonts w:ascii="Times New Roman" w:hAnsi="Times New Roman" w:cs="Times New Roman"/>
          <w:sz w:val="24"/>
          <w:szCs w:val="24"/>
          <w:lang w:eastAsia="ar-SA"/>
        </w:rPr>
        <w:t>.</w:t>
      </w:r>
    </w:p>
    <w:p w14:paraId="618DA1E8" w14:textId="77777777" w:rsidR="0098092E" w:rsidRPr="00E10422" w:rsidRDefault="0098092E"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541BC359" w14:textId="77777777" w:rsidR="0098092E" w:rsidRPr="00E10422" w:rsidRDefault="0098092E" w:rsidP="00124DD5">
      <w:pPr>
        <w:numPr>
          <w:ilvl w:val="1"/>
          <w:numId w:val="5"/>
        </w:numPr>
        <w:suppressAutoHyphens/>
        <w:spacing w:after="0" w:line="240" w:lineRule="auto"/>
        <w:ind w:left="426" w:hanging="426"/>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Nevienai no Pusēm nav tiesību nodot savas tiesības un pienākumus trešajai personai bez otras  līgumslēdzējas Puses rakstiskas piekrišanas.</w:t>
      </w:r>
    </w:p>
    <w:p w14:paraId="48220107" w14:textId="77777777" w:rsidR="0098092E" w:rsidRPr="00E10422" w:rsidRDefault="0098092E" w:rsidP="00124DD5">
      <w:pPr>
        <w:numPr>
          <w:ilvl w:val="1"/>
          <w:numId w:val="5"/>
        </w:numPr>
        <w:suppressAutoHyphens/>
        <w:spacing w:after="0" w:line="240" w:lineRule="auto"/>
        <w:ind w:left="426" w:hanging="426"/>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lastRenderedPageBreak/>
        <w:t>Kādam no šī Līguma noteikumiem zaudējot spēku likuma grozījumu gadījumā, Līgums nezaudē spēku tā pārējos punktos, un šajā gadījumā Pušu pienākums ir piemērot Līgumu atbilstoši spēkā esošajiem normatīvajiem aktiem.</w:t>
      </w:r>
    </w:p>
    <w:p w14:paraId="5B8E3F42" w14:textId="77777777" w:rsidR="0098092E" w:rsidRPr="00E10422" w:rsidRDefault="0098092E" w:rsidP="00124DD5">
      <w:pPr>
        <w:numPr>
          <w:ilvl w:val="1"/>
          <w:numId w:val="5"/>
        </w:numPr>
        <w:suppressAutoHyphens/>
        <w:spacing w:after="0" w:line="240" w:lineRule="auto"/>
        <w:ind w:left="426" w:hanging="426"/>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30F9E183" w14:textId="77777777" w:rsidR="0098092E" w:rsidRPr="00E10422" w:rsidRDefault="0098092E" w:rsidP="00124DD5">
      <w:pPr>
        <w:numPr>
          <w:ilvl w:val="1"/>
          <w:numId w:val="5"/>
        </w:numPr>
        <w:suppressAutoHyphens/>
        <w:spacing w:after="0" w:line="240" w:lineRule="auto"/>
        <w:ind w:left="567" w:hanging="567"/>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Jautājumus, kas nav atrunāti šajā Līgumā, Puses risina saskaņā ar Latvijas Republikā spēkā esošajiem normatīvajiem aktiem.</w:t>
      </w:r>
    </w:p>
    <w:p w14:paraId="7D4D3A26" w14:textId="70F9B172" w:rsidR="0098092E" w:rsidRPr="00E10422" w:rsidRDefault="0098092E" w:rsidP="00124DD5">
      <w:pPr>
        <w:numPr>
          <w:ilvl w:val="1"/>
          <w:numId w:val="5"/>
        </w:numPr>
        <w:suppressAutoHyphens/>
        <w:spacing w:after="0" w:line="240" w:lineRule="auto"/>
        <w:ind w:left="567" w:hanging="567"/>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Līguma nodaļu nosaukumi izmantoti teksta pārskatāmībai un tie nevar tikt izmantoti Līguma noteikumu interpretācijai un skaidrošanai.</w:t>
      </w:r>
    </w:p>
    <w:p w14:paraId="3619440C" w14:textId="5A6AE1B1" w:rsidR="00150F3F" w:rsidRPr="00E10422" w:rsidRDefault="00150F3F" w:rsidP="00124DD5">
      <w:pPr>
        <w:numPr>
          <w:ilvl w:val="1"/>
          <w:numId w:val="5"/>
        </w:num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Līgums ar pielikumiem parakstīts ar drošu elektronisko parakstu, kas satur laika zīmogu. Līguma parakstīšanas datums ir pēdējā pievienotā droša elektroniskā paraksta un tā laika zīmoga datums. Katram Līdzējam ir pieejams abpusēji parakstīts Līgums elektroniskā formātā.</w:t>
      </w:r>
    </w:p>
    <w:p w14:paraId="628494CD" w14:textId="77777777" w:rsidR="0098092E" w:rsidRPr="00E10422" w:rsidRDefault="0098092E" w:rsidP="0098092E">
      <w:pPr>
        <w:suppressAutoHyphens/>
        <w:spacing w:after="0" w:line="240" w:lineRule="auto"/>
        <w:jc w:val="both"/>
        <w:rPr>
          <w:rFonts w:ascii="Times New Roman" w:eastAsia="Times New Roman" w:hAnsi="Times New Roman" w:cs="Times New Roman"/>
          <w:sz w:val="24"/>
          <w:szCs w:val="24"/>
          <w:highlight w:val="yellow"/>
          <w:lang w:eastAsia="ar-SA"/>
        </w:rPr>
      </w:pPr>
    </w:p>
    <w:p w14:paraId="134D5A49" w14:textId="77777777" w:rsidR="0098092E" w:rsidRPr="00E10422" w:rsidRDefault="0098092E" w:rsidP="00124DD5">
      <w:pPr>
        <w:numPr>
          <w:ilvl w:val="0"/>
          <w:numId w:val="5"/>
        </w:numPr>
        <w:suppressAutoHyphens/>
        <w:spacing w:line="240" w:lineRule="auto"/>
        <w:contextualSpacing/>
        <w:jc w:val="center"/>
        <w:rPr>
          <w:rFonts w:ascii="Times New Roman" w:hAnsi="Times New Roman" w:cs="Times New Roman"/>
          <w:b/>
          <w:sz w:val="24"/>
          <w:szCs w:val="24"/>
          <w:lang w:eastAsia="ar-SA"/>
        </w:rPr>
      </w:pPr>
      <w:r w:rsidRPr="00E10422">
        <w:rPr>
          <w:rFonts w:ascii="Times New Roman" w:hAnsi="Times New Roman" w:cs="Times New Roman"/>
          <w:b/>
          <w:sz w:val="24"/>
          <w:szCs w:val="24"/>
          <w:lang w:eastAsia="ar-SA"/>
        </w:rPr>
        <w:t>LĪDZĒJU REKVIZĪTI UN PARAKSTI</w:t>
      </w:r>
    </w:p>
    <w:tbl>
      <w:tblPr>
        <w:tblStyle w:val="TableGrid2"/>
        <w:tblW w:w="0" w:type="auto"/>
        <w:tblLook w:val="04A0" w:firstRow="1" w:lastRow="0" w:firstColumn="1" w:lastColumn="0" w:noHBand="0" w:noVBand="1"/>
      </w:tblPr>
      <w:tblGrid>
        <w:gridCol w:w="4815"/>
        <w:gridCol w:w="283"/>
        <w:gridCol w:w="3963"/>
      </w:tblGrid>
      <w:tr w:rsidR="0098092E" w:rsidRPr="00E10422" w14:paraId="517E8C91" w14:textId="77777777" w:rsidTr="00315A0C">
        <w:tc>
          <w:tcPr>
            <w:tcW w:w="4815" w:type="dxa"/>
            <w:tcBorders>
              <w:top w:val="nil"/>
              <w:left w:val="nil"/>
              <w:bottom w:val="nil"/>
              <w:right w:val="nil"/>
            </w:tcBorders>
          </w:tcPr>
          <w:p w14:paraId="198D65E2" w14:textId="77777777" w:rsidR="0098092E" w:rsidRPr="00E10422" w:rsidRDefault="0098092E" w:rsidP="0098092E">
            <w:pPr>
              <w:suppressAutoHyphens/>
              <w:rPr>
                <w:rFonts w:ascii="Times New Roman" w:hAnsi="Times New Roman" w:cs="Times New Roman"/>
                <w:sz w:val="24"/>
                <w:szCs w:val="24"/>
                <w:lang w:eastAsia="ar-SA"/>
              </w:rPr>
            </w:pPr>
            <w:r w:rsidRPr="00E10422">
              <w:rPr>
                <w:rFonts w:ascii="Times New Roman" w:hAnsi="Times New Roman" w:cs="Times New Roman"/>
                <w:sz w:val="24"/>
                <w:szCs w:val="24"/>
                <w:lang w:eastAsia="ar-SA"/>
              </w:rPr>
              <w:t>Pasūtītājs:</w:t>
            </w:r>
          </w:p>
        </w:tc>
        <w:tc>
          <w:tcPr>
            <w:tcW w:w="283" w:type="dxa"/>
            <w:tcBorders>
              <w:top w:val="nil"/>
              <w:left w:val="nil"/>
              <w:bottom w:val="nil"/>
              <w:right w:val="nil"/>
            </w:tcBorders>
          </w:tcPr>
          <w:p w14:paraId="608A4DE4" w14:textId="77777777" w:rsidR="0098092E" w:rsidRPr="00E10422"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vAlign w:val="center"/>
          </w:tcPr>
          <w:p w14:paraId="34DB05E9" w14:textId="77777777" w:rsidR="0098092E" w:rsidRPr="00E10422" w:rsidRDefault="0098092E" w:rsidP="0098092E">
            <w:pPr>
              <w:suppressAutoHyphens/>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Izpildītājs:</w:t>
            </w:r>
          </w:p>
        </w:tc>
      </w:tr>
      <w:tr w:rsidR="0098092E" w:rsidRPr="00E10422" w14:paraId="60D1D3A1" w14:textId="77777777" w:rsidTr="00315A0C">
        <w:tc>
          <w:tcPr>
            <w:tcW w:w="4815" w:type="dxa"/>
            <w:tcBorders>
              <w:top w:val="nil"/>
              <w:left w:val="nil"/>
              <w:bottom w:val="nil"/>
              <w:right w:val="nil"/>
            </w:tcBorders>
          </w:tcPr>
          <w:p w14:paraId="7EE3771B" w14:textId="77777777" w:rsidR="0098092E" w:rsidRPr="00E10422" w:rsidRDefault="0098092E" w:rsidP="0098092E">
            <w:pPr>
              <w:suppressAutoHyphens/>
              <w:rPr>
                <w:rFonts w:ascii="Times New Roman" w:hAnsi="Times New Roman" w:cs="Times New Roman"/>
                <w:b/>
                <w:bCs/>
                <w:sz w:val="24"/>
                <w:szCs w:val="24"/>
                <w:lang w:eastAsia="ar-SA"/>
              </w:rPr>
            </w:pPr>
            <w:r w:rsidRPr="00E10422">
              <w:rPr>
                <w:rFonts w:ascii="Times New Roman" w:hAnsi="Times New Roman" w:cs="Times New Roman"/>
                <w:b/>
                <w:bCs/>
                <w:sz w:val="24"/>
                <w:szCs w:val="24"/>
                <w:lang w:eastAsia="ar-SA"/>
              </w:rPr>
              <w:t>RP SIA “Rīgas satiksme”</w:t>
            </w:r>
          </w:p>
          <w:p w14:paraId="775D3E3E"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juridiskā adrese: Kleistu iela 28, Rīga LV-1067</w:t>
            </w:r>
          </w:p>
          <w:p w14:paraId="4F29BF0B"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biroja adrese: Vestienas iela 35, Rīga LV-1035</w:t>
            </w:r>
          </w:p>
          <w:p w14:paraId="0F92DFD7"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Vien. reģ. Nr. 40003619950</w:t>
            </w:r>
          </w:p>
          <w:p w14:paraId="10A20297"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Banka: AS „Citadele Banka”</w:t>
            </w:r>
          </w:p>
          <w:p w14:paraId="324A1946"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Kods: PARXLV22</w:t>
            </w:r>
          </w:p>
          <w:p w14:paraId="5FB851AB" w14:textId="77777777" w:rsidR="0098092E" w:rsidRPr="00E10422" w:rsidRDefault="0098092E" w:rsidP="0098092E">
            <w:pPr>
              <w:suppressAutoHyphens/>
              <w:rPr>
                <w:rFonts w:ascii="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Konts: LV56PARX0006048641565</w:t>
            </w:r>
          </w:p>
        </w:tc>
        <w:tc>
          <w:tcPr>
            <w:tcW w:w="283" w:type="dxa"/>
            <w:tcBorders>
              <w:top w:val="nil"/>
              <w:left w:val="nil"/>
              <w:bottom w:val="nil"/>
              <w:right w:val="nil"/>
            </w:tcBorders>
          </w:tcPr>
          <w:p w14:paraId="3D21F2A6" w14:textId="77777777" w:rsidR="0098092E" w:rsidRPr="00E10422"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tcPr>
          <w:p w14:paraId="49571B6B" w14:textId="77777777" w:rsidR="0098092E" w:rsidRPr="00E10422" w:rsidRDefault="0098092E" w:rsidP="0098092E">
            <w:pPr>
              <w:suppressAutoHyphens/>
              <w:rPr>
                <w:rFonts w:ascii="Times New Roman" w:hAnsi="Times New Roman" w:cs="Times New Roman"/>
                <w:sz w:val="24"/>
                <w:szCs w:val="24"/>
                <w:lang w:eastAsia="ar-SA"/>
              </w:rPr>
            </w:pPr>
          </w:p>
          <w:p w14:paraId="2DC3AFA7" w14:textId="77777777" w:rsidR="00150F3F" w:rsidRPr="00E10422" w:rsidRDefault="00150F3F" w:rsidP="00150F3F">
            <w:pPr>
              <w:ind w:right="-111"/>
              <w:rPr>
                <w:rFonts w:ascii="Times New Roman" w:hAnsi="Times New Roman" w:cs="Times New Roman"/>
                <w:sz w:val="24"/>
                <w:szCs w:val="24"/>
              </w:rPr>
            </w:pPr>
            <w:proofErr w:type="spellStart"/>
            <w:r w:rsidRPr="00E10422">
              <w:rPr>
                <w:rFonts w:ascii="Times New Roman" w:hAnsi="Times New Roman" w:cs="Times New Roman"/>
                <w:sz w:val="24"/>
                <w:szCs w:val="24"/>
              </w:rPr>
              <w:t>Jurid</w:t>
            </w:r>
            <w:proofErr w:type="spellEnd"/>
            <w:r w:rsidRPr="00E10422">
              <w:rPr>
                <w:rFonts w:ascii="Times New Roman" w:hAnsi="Times New Roman" w:cs="Times New Roman"/>
                <w:sz w:val="24"/>
                <w:szCs w:val="24"/>
              </w:rPr>
              <w:t xml:space="preserve">. adrese: </w:t>
            </w:r>
          </w:p>
          <w:p w14:paraId="4736584F" w14:textId="77777777" w:rsidR="00150F3F" w:rsidRPr="00E10422" w:rsidRDefault="00150F3F" w:rsidP="00150F3F">
            <w:pPr>
              <w:ind w:right="-111"/>
              <w:rPr>
                <w:rFonts w:ascii="Times New Roman" w:hAnsi="Times New Roman" w:cs="Times New Roman"/>
                <w:sz w:val="24"/>
                <w:szCs w:val="24"/>
              </w:rPr>
            </w:pPr>
            <w:r w:rsidRPr="00E10422">
              <w:rPr>
                <w:rFonts w:ascii="Times New Roman" w:hAnsi="Times New Roman" w:cs="Times New Roman"/>
                <w:sz w:val="24"/>
                <w:szCs w:val="24"/>
              </w:rPr>
              <w:t xml:space="preserve">Biroja adrese: </w:t>
            </w:r>
          </w:p>
          <w:p w14:paraId="0AE6A2D9" w14:textId="77777777" w:rsidR="00150F3F" w:rsidRPr="00E10422" w:rsidRDefault="00150F3F" w:rsidP="00150F3F">
            <w:pPr>
              <w:ind w:right="-111"/>
              <w:rPr>
                <w:rFonts w:ascii="Times New Roman" w:hAnsi="Times New Roman" w:cs="Times New Roman"/>
                <w:sz w:val="24"/>
                <w:szCs w:val="24"/>
              </w:rPr>
            </w:pPr>
            <w:r w:rsidRPr="00E10422">
              <w:rPr>
                <w:rFonts w:ascii="Times New Roman" w:hAnsi="Times New Roman" w:cs="Times New Roman"/>
                <w:sz w:val="24"/>
                <w:szCs w:val="24"/>
              </w:rPr>
              <w:t xml:space="preserve">Tālr.: </w:t>
            </w:r>
          </w:p>
          <w:p w14:paraId="4D0211A2" w14:textId="77777777" w:rsidR="00150F3F" w:rsidRPr="00E10422" w:rsidRDefault="00150F3F" w:rsidP="00150F3F">
            <w:pPr>
              <w:suppressAutoHyphens/>
              <w:rPr>
                <w:rFonts w:ascii="Times New Roman" w:hAnsi="Times New Roman" w:cs="Times New Roman"/>
                <w:sz w:val="24"/>
                <w:szCs w:val="24"/>
              </w:rPr>
            </w:pPr>
            <w:r w:rsidRPr="00E10422">
              <w:rPr>
                <w:rFonts w:ascii="Times New Roman" w:hAnsi="Times New Roman" w:cs="Times New Roman"/>
                <w:sz w:val="24"/>
                <w:szCs w:val="24"/>
              </w:rPr>
              <w:t xml:space="preserve">Vien. reģ. Nr. </w:t>
            </w:r>
          </w:p>
          <w:p w14:paraId="636B5388" w14:textId="77777777" w:rsidR="00150F3F" w:rsidRPr="00E10422" w:rsidRDefault="00150F3F" w:rsidP="00150F3F">
            <w:pPr>
              <w:rPr>
                <w:rFonts w:ascii="Times New Roman" w:hAnsi="Times New Roman" w:cs="Times New Roman"/>
                <w:sz w:val="24"/>
                <w:szCs w:val="24"/>
              </w:rPr>
            </w:pPr>
            <w:r w:rsidRPr="00E10422">
              <w:rPr>
                <w:rFonts w:ascii="Times New Roman" w:hAnsi="Times New Roman" w:cs="Times New Roman"/>
                <w:sz w:val="24"/>
                <w:szCs w:val="24"/>
              </w:rPr>
              <w:t xml:space="preserve">Banka: </w:t>
            </w:r>
          </w:p>
          <w:p w14:paraId="277086E3" w14:textId="77777777" w:rsidR="00150F3F" w:rsidRPr="00E10422" w:rsidRDefault="00150F3F" w:rsidP="00150F3F">
            <w:pPr>
              <w:rPr>
                <w:rFonts w:ascii="Times New Roman" w:hAnsi="Times New Roman" w:cs="Times New Roman"/>
                <w:sz w:val="24"/>
                <w:szCs w:val="24"/>
              </w:rPr>
            </w:pPr>
            <w:r w:rsidRPr="00E10422">
              <w:rPr>
                <w:rFonts w:ascii="Times New Roman" w:hAnsi="Times New Roman" w:cs="Times New Roman"/>
                <w:sz w:val="24"/>
                <w:szCs w:val="24"/>
              </w:rPr>
              <w:t xml:space="preserve">Konts: </w:t>
            </w:r>
          </w:p>
          <w:p w14:paraId="22F37D52" w14:textId="77777777" w:rsidR="00150F3F" w:rsidRPr="00E10422" w:rsidRDefault="00150F3F" w:rsidP="00150F3F">
            <w:pPr>
              <w:rPr>
                <w:rFonts w:ascii="Times New Roman" w:hAnsi="Times New Roman" w:cs="Times New Roman"/>
                <w:sz w:val="24"/>
                <w:szCs w:val="24"/>
              </w:rPr>
            </w:pPr>
            <w:r w:rsidRPr="00E10422">
              <w:rPr>
                <w:rFonts w:ascii="Times New Roman" w:hAnsi="Times New Roman" w:cs="Times New Roman"/>
                <w:sz w:val="24"/>
                <w:szCs w:val="24"/>
              </w:rPr>
              <w:t xml:space="preserve">Kods: </w:t>
            </w:r>
          </w:p>
          <w:p w14:paraId="36406E3C" w14:textId="22F5C36E" w:rsidR="00150F3F" w:rsidRPr="00E10422" w:rsidRDefault="00150F3F" w:rsidP="0098092E">
            <w:pPr>
              <w:suppressAutoHyphens/>
              <w:rPr>
                <w:rFonts w:ascii="Times New Roman" w:hAnsi="Times New Roman" w:cs="Times New Roman"/>
                <w:sz w:val="24"/>
                <w:szCs w:val="24"/>
                <w:lang w:eastAsia="ar-SA"/>
              </w:rPr>
            </w:pPr>
          </w:p>
        </w:tc>
      </w:tr>
      <w:tr w:rsidR="0098092E" w:rsidRPr="00E10422" w14:paraId="757FF329" w14:textId="77777777" w:rsidTr="00315A0C">
        <w:tc>
          <w:tcPr>
            <w:tcW w:w="4815" w:type="dxa"/>
            <w:tcBorders>
              <w:top w:val="nil"/>
              <w:left w:val="nil"/>
              <w:bottom w:val="single" w:sz="4" w:space="0" w:color="auto"/>
              <w:right w:val="nil"/>
            </w:tcBorders>
          </w:tcPr>
          <w:p w14:paraId="6CB0AD8A" w14:textId="185AC649" w:rsidR="0098092E" w:rsidRPr="00E10422" w:rsidRDefault="00150F3F" w:rsidP="00150F3F">
            <w:pPr>
              <w:suppressAutoHyphens/>
              <w:jc w:val="center"/>
              <w:rPr>
                <w:rFonts w:ascii="Times New Roman" w:hAnsi="Times New Roman" w:cs="Times New Roman"/>
                <w:sz w:val="24"/>
                <w:szCs w:val="24"/>
                <w:lang w:eastAsia="ar-SA"/>
              </w:rPr>
            </w:pPr>
            <w:r w:rsidRPr="00E10422">
              <w:rPr>
                <w:rFonts w:ascii="Times New Roman" w:hAnsi="Times New Roman" w:cs="Times New Roman"/>
                <w:i/>
                <w:iCs/>
                <w:sz w:val="24"/>
                <w:szCs w:val="24"/>
              </w:rPr>
              <w:t>*/paraksts/</w:t>
            </w:r>
          </w:p>
        </w:tc>
        <w:tc>
          <w:tcPr>
            <w:tcW w:w="283" w:type="dxa"/>
            <w:tcBorders>
              <w:top w:val="nil"/>
              <w:left w:val="nil"/>
              <w:bottom w:val="nil"/>
              <w:right w:val="nil"/>
            </w:tcBorders>
          </w:tcPr>
          <w:p w14:paraId="50FE701B" w14:textId="77777777" w:rsidR="0098092E" w:rsidRPr="00E10422"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single" w:sz="4" w:space="0" w:color="auto"/>
              <w:right w:val="nil"/>
            </w:tcBorders>
          </w:tcPr>
          <w:p w14:paraId="4C1FA814" w14:textId="663CB0D0" w:rsidR="0098092E" w:rsidRPr="00E10422" w:rsidRDefault="00150F3F" w:rsidP="00150F3F">
            <w:pPr>
              <w:suppressAutoHyphens/>
              <w:jc w:val="center"/>
              <w:rPr>
                <w:rFonts w:ascii="Times New Roman" w:hAnsi="Times New Roman" w:cs="Times New Roman"/>
                <w:sz w:val="24"/>
                <w:szCs w:val="24"/>
                <w:lang w:eastAsia="ar-SA"/>
              </w:rPr>
            </w:pPr>
            <w:r w:rsidRPr="00E10422">
              <w:rPr>
                <w:rFonts w:ascii="Times New Roman" w:hAnsi="Times New Roman" w:cs="Times New Roman"/>
                <w:i/>
                <w:iCs/>
                <w:sz w:val="24"/>
                <w:szCs w:val="24"/>
              </w:rPr>
              <w:t>*/paraksts/</w:t>
            </w:r>
          </w:p>
        </w:tc>
      </w:tr>
      <w:tr w:rsidR="0098092E" w:rsidRPr="00E10422" w14:paraId="65DE1C8F" w14:textId="77777777" w:rsidTr="00315A0C">
        <w:tc>
          <w:tcPr>
            <w:tcW w:w="4815" w:type="dxa"/>
            <w:tcBorders>
              <w:left w:val="nil"/>
              <w:bottom w:val="nil"/>
              <w:right w:val="nil"/>
            </w:tcBorders>
          </w:tcPr>
          <w:p w14:paraId="48A05B50" w14:textId="0D1E80B7" w:rsidR="0098092E" w:rsidRPr="00E10422" w:rsidRDefault="0098092E" w:rsidP="0098092E">
            <w:pPr>
              <w:suppressAutoHyphens/>
              <w:jc w:val="center"/>
              <w:rPr>
                <w:rFonts w:ascii="Times New Roman" w:hAnsi="Times New Roman" w:cs="Times New Roman"/>
                <w:sz w:val="24"/>
                <w:szCs w:val="24"/>
                <w:lang w:eastAsia="ar-SA"/>
              </w:rPr>
            </w:pPr>
          </w:p>
        </w:tc>
        <w:tc>
          <w:tcPr>
            <w:tcW w:w="283" w:type="dxa"/>
            <w:tcBorders>
              <w:top w:val="nil"/>
              <w:left w:val="nil"/>
              <w:bottom w:val="nil"/>
              <w:right w:val="nil"/>
            </w:tcBorders>
          </w:tcPr>
          <w:p w14:paraId="4ADBE9CC" w14:textId="77777777" w:rsidR="0098092E" w:rsidRPr="00E10422" w:rsidRDefault="0098092E" w:rsidP="0098092E">
            <w:pPr>
              <w:suppressAutoHyphens/>
              <w:rPr>
                <w:rFonts w:ascii="Times New Roman" w:hAnsi="Times New Roman" w:cs="Times New Roman"/>
                <w:sz w:val="24"/>
                <w:szCs w:val="24"/>
                <w:lang w:eastAsia="ar-SA"/>
              </w:rPr>
            </w:pPr>
          </w:p>
        </w:tc>
        <w:tc>
          <w:tcPr>
            <w:tcW w:w="3963" w:type="dxa"/>
            <w:tcBorders>
              <w:left w:val="nil"/>
              <w:bottom w:val="nil"/>
              <w:right w:val="nil"/>
            </w:tcBorders>
          </w:tcPr>
          <w:p w14:paraId="71A519DD" w14:textId="182FD62A" w:rsidR="0098092E" w:rsidRPr="00E10422" w:rsidRDefault="0098092E" w:rsidP="0098092E">
            <w:pPr>
              <w:suppressAutoHyphens/>
              <w:jc w:val="center"/>
              <w:rPr>
                <w:rFonts w:ascii="Times New Roman" w:hAnsi="Times New Roman" w:cs="Times New Roman"/>
                <w:sz w:val="24"/>
                <w:szCs w:val="24"/>
                <w:lang w:eastAsia="ar-SA"/>
              </w:rPr>
            </w:pPr>
          </w:p>
        </w:tc>
      </w:tr>
    </w:tbl>
    <w:p w14:paraId="14FA7BBC" w14:textId="77777777" w:rsidR="0098092E" w:rsidRPr="00E10422" w:rsidRDefault="0098092E" w:rsidP="0098092E">
      <w:pPr>
        <w:rPr>
          <w:rFonts w:ascii="Times New Roman" w:hAnsi="Times New Roman" w:cs="Times New Roman"/>
        </w:rPr>
      </w:pPr>
      <w:r w:rsidRPr="00E10422">
        <w:rPr>
          <w:rFonts w:ascii="Times New Roman" w:hAnsi="Times New Roman" w:cs="Times New Roman"/>
        </w:rPr>
        <w:t xml:space="preserve"> </w:t>
      </w:r>
    </w:p>
    <w:p w14:paraId="0DA2F09B" w14:textId="77777777" w:rsidR="00150F3F" w:rsidRPr="00E10422" w:rsidRDefault="0098092E" w:rsidP="00B6645A">
      <w:pPr>
        <w:tabs>
          <w:tab w:val="right" w:pos="9639"/>
        </w:tabs>
        <w:suppressAutoHyphens/>
        <w:spacing w:after="0" w:line="240" w:lineRule="auto"/>
        <w:jc w:val="center"/>
        <w:rPr>
          <w:rFonts w:ascii="Times New Roman" w:hAnsi="Times New Roman" w:cs="Times New Roman"/>
          <w:szCs w:val="24"/>
          <w:lang w:eastAsia="ar-SA"/>
        </w:rPr>
      </w:pPr>
      <w:r w:rsidRPr="00E10422">
        <w:rPr>
          <w:rFonts w:ascii="Times New Roman" w:hAnsi="Times New Roman" w:cs="Times New Roman"/>
          <w:szCs w:val="24"/>
          <w:lang w:eastAsia="ar-SA"/>
        </w:rPr>
        <w:t xml:space="preserve">DOKUMENTS IR PARAKSTĪTS AR DROŠU ELEKTRONISKO PARAKSTU </w:t>
      </w:r>
    </w:p>
    <w:p w14:paraId="7E8BD6A4" w14:textId="7B5F2F35" w:rsidR="004A2780" w:rsidRPr="00E10422" w:rsidRDefault="0098092E" w:rsidP="00B6645A">
      <w:pPr>
        <w:tabs>
          <w:tab w:val="right" w:pos="9639"/>
        </w:tabs>
        <w:suppressAutoHyphens/>
        <w:spacing w:after="0" w:line="240" w:lineRule="auto"/>
        <w:jc w:val="center"/>
        <w:rPr>
          <w:rFonts w:ascii="Times New Roman" w:eastAsia="Times New Roman" w:hAnsi="Times New Roman" w:cs="Times New Roman"/>
          <w:b/>
          <w:bCs/>
          <w:sz w:val="24"/>
          <w:szCs w:val="24"/>
        </w:rPr>
      </w:pPr>
      <w:r w:rsidRPr="00E10422">
        <w:rPr>
          <w:rFonts w:ascii="Times New Roman" w:hAnsi="Times New Roman" w:cs="Times New Roman"/>
          <w:szCs w:val="24"/>
          <w:lang w:eastAsia="ar-SA"/>
        </w:rPr>
        <w:t>UN SATUR LAIKA ZĪMOGU</w:t>
      </w:r>
      <w:r w:rsidR="007F1CA7" w:rsidRPr="00E10422">
        <w:rPr>
          <w:rFonts w:ascii="Times New Roman" w:eastAsia="Times New Roman" w:hAnsi="Times New Roman" w:cs="Times New Roman"/>
          <w:sz w:val="20"/>
          <w:szCs w:val="20"/>
          <w:lang w:eastAsia="lv-LV"/>
        </w:rPr>
        <w:t xml:space="preserve">    </w:t>
      </w:r>
    </w:p>
    <w:sectPr w:rsidR="004A2780" w:rsidRPr="00E10422" w:rsidSect="00F237A5">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81B19" w14:textId="77777777" w:rsidR="00965978" w:rsidRDefault="00965978" w:rsidP="00651C94">
      <w:pPr>
        <w:spacing w:after="0" w:line="240" w:lineRule="auto"/>
      </w:pPr>
      <w:r>
        <w:separator/>
      </w:r>
    </w:p>
  </w:endnote>
  <w:endnote w:type="continuationSeparator" w:id="0">
    <w:p w14:paraId="68D08F19" w14:textId="77777777" w:rsidR="00965978" w:rsidRDefault="00965978" w:rsidP="0065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auto"/>
    <w:pitch w:val="variable"/>
    <w:sig w:usb0="E0002AFF" w:usb1="C0007841"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237895"/>
      <w:docPartObj>
        <w:docPartGallery w:val="Page Numbers (Bottom of Page)"/>
        <w:docPartUnique/>
      </w:docPartObj>
    </w:sdtPr>
    <w:sdtEndPr>
      <w:rPr>
        <w:noProof/>
      </w:rPr>
    </w:sdtEndPr>
    <w:sdtContent>
      <w:p w14:paraId="4783F996" w14:textId="06D35E7E" w:rsidR="000E212E" w:rsidRDefault="000E21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A9A08E" w14:textId="77777777" w:rsidR="000E212E" w:rsidRDefault="000E2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2AA51" w14:textId="77777777" w:rsidR="00965978" w:rsidRDefault="00965978" w:rsidP="00651C94">
      <w:pPr>
        <w:spacing w:after="0" w:line="240" w:lineRule="auto"/>
      </w:pPr>
      <w:r>
        <w:separator/>
      </w:r>
    </w:p>
  </w:footnote>
  <w:footnote w:type="continuationSeparator" w:id="0">
    <w:p w14:paraId="4E840C2C" w14:textId="77777777" w:rsidR="00965978" w:rsidRDefault="00965978" w:rsidP="00651C94">
      <w:pPr>
        <w:spacing w:after="0" w:line="240" w:lineRule="auto"/>
      </w:pPr>
      <w:r>
        <w:continuationSeparator/>
      </w:r>
    </w:p>
  </w:footnote>
  <w:footnote w:id="1">
    <w:p w14:paraId="0C68853C" w14:textId="77777777" w:rsidR="002D1A86" w:rsidRDefault="002D1A86" w:rsidP="002D1A86">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20CC0C77" w14:textId="77777777" w:rsidR="002D1A86" w:rsidRPr="00BC0ADE" w:rsidRDefault="002D1A86" w:rsidP="002D1A86">
      <w:pPr>
        <w:pStyle w:val="FootnoteText"/>
        <w:jc w:val="both"/>
        <w:rPr>
          <w:rFonts w:ascii="Times New Roman" w:hAnsi="Times New Roman"/>
        </w:rPr>
      </w:pPr>
    </w:p>
  </w:footnote>
  <w:footnote w:id="2">
    <w:p w14:paraId="5DF5E848" w14:textId="77777777" w:rsidR="00667091" w:rsidRDefault="00667091" w:rsidP="00667091">
      <w:pPr>
        <w:pStyle w:val="FootnoteText"/>
        <w:rPr>
          <w:rFonts w:ascii="Times New Roman" w:hAnsi="Times New Roman"/>
        </w:rPr>
      </w:pPr>
      <w:r>
        <w:rPr>
          <w:rStyle w:val="FootnoteReference"/>
        </w:rPr>
        <w:footnoteRef/>
      </w:r>
      <w:r>
        <w:t xml:space="preserve"> </w:t>
      </w:r>
      <w:r w:rsidRPr="00667091">
        <w:rPr>
          <w:rFonts w:ascii="Times New Roman" w:hAnsi="Times New Roman"/>
        </w:rPr>
        <w:t xml:space="preserve">28.07.2020. </w:t>
      </w:r>
      <w:r>
        <w:rPr>
          <w:rFonts w:ascii="Times New Roman" w:hAnsi="Times New Roman"/>
        </w:rPr>
        <w:t>MK Not. Nr. 467 “Darbības programmas “Izaugsme un nodarbinātība” 4.5.1. specifiskā atbalsta mērķa “Attīstīt videi draudzīgu sabiedriskā transporta infrastruktūru” 4.5.1.1. pasākuma “Attīstīt videi draudzīgu sabiedriskā transporta infrastruktūru (sliežu transporta)” īstenošanas noteikumi” (</w:t>
      </w:r>
      <w:r w:rsidRPr="042B829E">
        <w:rPr>
          <w:rFonts w:ascii="Times New Roman" w:hAnsi="Times New Roman"/>
        </w:rPr>
        <w:t>ar grozījumiem 07.01.2021.</w:t>
      </w:r>
      <w:r>
        <w:rPr>
          <w:rFonts w:ascii="Times New Roman" w:hAnsi="Times New Roman"/>
        </w:rPr>
        <w:t xml:space="preserve"> un 07.09.2021.)</w:t>
      </w:r>
    </w:p>
  </w:footnote>
  <w:footnote w:id="3">
    <w:p w14:paraId="45FDEEC3" w14:textId="77777777" w:rsidR="005746B7" w:rsidRDefault="005746B7" w:rsidP="005746B7">
      <w:pPr>
        <w:pStyle w:val="FootnoteText"/>
        <w:rPr>
          <w:rFonts w:ascii="Times New Roman" w:hAnsi="Times New Roman"/>
        </w:rPr>
      </w:pPr>
      <w:r>
        <w:rPr>
          <w:rStyle w:val="FootnoteReference"/>
          <w:lang w:bidi="en-GB"/>
        </w:rPr>
        <w:footnoteRef/>
      </w:r>
      <w:r>
        <w:rPr>
          <w:rFonts w:ascii="Times New Roman" w:eastAsia="Times New Roman" w:hAnsi="Times New Roman" w:cs="Times New Roman"/>
          <w:lang w:bidi="en-GB"/>
        </w:rPr>
        <w:t xml:space="preserve"> Cabinet Regulation No. 467 adopted 28.07.2020 ”Rules for the Implementation of the Specific Support Objective 4.5.1 of the Operational Programme “Growth and Employment” “Developing Environmentally Friendly Public Transport Infrastructure” Measure 4.5.1.1 “Developing Environmentally Friendly Public Transport Infrastructure (rail transport)”” (as amended on 07.01.2021 and 07.09.2021)</w:t>
      </w:r>
    </w:p>
  </w:footnote>
  <w:footnote w:id="4">
    <w:p w14:paraId="75AB84B4" w14:textId="62654A1F" w:rsidR="00D20561" w:rsidRDefault="00D20561">
      <w:pPr>
        <w:pStyle w:val="FootnoteText"/>
      </w:pPr>
      <w:r>
        <w:rPr>
          <w:rStyle w:val="FootnoteReference"/>
        </w:rPr>
        <w:footnoteRef/>
      </w:r>
      <w:r>
        <w:t xml:space="preserve"> </w:t>
      </w:r>
      <w:r w:rsidRPr="00D20561">
        <w:rPr>
          <w:rFonts w:ascii="Times New Roman" w:hAnsi="Times New Roman" w:cs="Times New Roman"/>
        </w:rPr>
        <w:t>Maksa par Iekārtas tehnisko apkopi</w:t>
      </w:r>
      <w:r w:rsidR="00111106">
        <w:rPr>
          <w:rFonts w:ascii="Times New Roman" w:hAnsi="Times New Roman" w:cs="Times New Roman"/>
        </w:rPr>
        <w:t>, ko nosaka ražotājs</w:t>
      </w:r>
      <w:r w:rsidRPr="00D20561">
        <w:rPr>
          <w:rFonts w:ascii="Times New Roman" w:hAnsi="Times New Roman" w:cs="Times New Roman"/>
        </w:rPr>
        <w:t xml:space="preserve"> Iekārtas garantijas laikā</w:t>
      </w:r>
      <w:r w:rsidR="0025450A">
        <w:rPr>
          <w:rFonts w:ascii="Times New Roman" w:hAnsi="Times New Roman" w:cs="Times New Roman"/>
        </w:rPr>
        <w:t>,</w:t>
      </w:r>
      <w:r w:rsidRPr="00D20561">
        <w:rPr>
          <w:rFonts w:ascii="Times New Roman" w:hAnsi="Times New Roman" w:cs="Times New Roman"/>
        </w:rPr>
        <w:t xml:space="preserve"> ir ietverta Iekārtas vērtībā.</w:t>
      </w:r>
    </w:p>
  </w:footnote>
  <w:footnote w:id="5">
    <w:p w14:paraId="28767344" w14:textId="77777777" w:rsidR="00F92694" w:rsidRPr="005941AD" w:rsidRDefault="00F92694" w:rsidP="00F92694">
      <w:pPr>
        <w:pStyle w:val="FootnoteText"/>
        <w:jc w:val="both"/>
        <w:rPr>
          <w:rFonts w:ascii="Times New Roman" w:hAnsi="Times New Roman" w:cs="Times New Roman"/>
        </w:rPr>
      </w:pPr>
      <w:r w:rsidRPr="005941AD">
        <w:rPr>
          <w:rStyle w:val="FootnoteReference"/>
          <w:rFonts w:ascii="Times New Roman" w:hAnsi="Times New Roman" w:cs="Times New Roman"/>
        </w:rPr>
        <w:footnoteRef/>
      </w:r>
      <w:r w:rsidRPr="005941AD">
        <w:rPr>
          <w:rFonts w:ascii="Times New Roman" w:hAnsi="Times New Roman" w:cs="Times New Roman"/>
        </w:rPr>
        <w:t xml:space="preserve"> </w:t>
      </w:r>
      <w:r>
        <w:rPr>
          <w:rFonts w:ascii="Times New Roman" w:hAnsi="Times New Roman" w:cs="Times New Roman"/>
        </w:rPr>
        <w:t>Tajā skaitā ietvertas izmaksas, kuras nosaka</w:t>
      </w:r>
      <w:r w:rsidRPr="005941AD">
        <w:rPr>
          <w:rFonts w:ascii="Times New Roman" w:hAnsi="Times New Roman" w:cs="Times New Roman"/>
        </w:rPr>
        <w:t>, ka jāpiegādā un jāuzstāda satura pārvaldības un kontroles programmatūra uz Pasūtītāja infrastruktūras un jāiekļauj visas nepieciešamās licences neierobežojot monitoru un lietotāju skaitu, lai arī izmantotu un pārvaldītu Pasūtītāja visus esošos 52 āra lietošanas ePaper tehnoloģijas ekrānus.</w:t>
      </w:r>
    </w:p>
  </w:footnote>
  <w:footnote w:id="6">
    <w:p w14:paraId="0199CB3C" w14:textId="2D3A2A82" w:rsidR="00110DE7" w:rsidRPr="00110DE7" w:rsidRDefault="00110DE7">
      <w:pPr>
        <w:pStyle w:val="FootnoteText"/>
        <w:rPr>
          <w:rFonts w:ascii="Times New Roman" w:hAnsi="Times New Roman" w:cs="Times New Roman"/>
        </w:rPr>
      </w:pPr>
      <w:r w:rsidRPr="00110DE7">
        <w:rPr>
          <w:rStyle w:val="FootnoteReference"/>
          <w:rFonts w:ascii="Times New Roman" w:hAnsi="Times New Roman" w:cs="Times New Roman"/>
        </w:rPr>
        <w:footnoteRef/>
      </w:r>
      <w:r w:rsidRPr="00110DE7">
        <w:rPr>
          <w:rFonts w:ascii="Times New Roman" w:hAnsi="Times New Roman" w:cs="Times New Roman"/>
        </w:rPr>
        <w:t xml:space="preserve"> </w:t>
      </w:r>
      <w:r w:rsidR="00462AA6" w:rsidRPr="00462AA6">
        <w:rPr>
          <w:rFonts w:ascii="Times New Roman" w:hAnsi="Times New Roman" w:cs="Times New Roman"/>
        </w:rPr>
        <w:t>The cost of maintenance of the Equipment, which is determined by the manufacturer during the warranty period of the Equipment, is included in the value of the Equipment.</w:t>
      </w:r>
    </w:p>
  </w:footnote>
  <w:footnote w:id="7">
    <w:p w14:paraId="1B7EFF19" w14:textId="319CA032" w:rsidR="00CD1E31" w:rsidRPr="00CD1E31" w:rsidRDefault="00CD1E31" w:rsidP="00CD1E31">
      <w:pPr>
        <w:pStyle w:val="FootnoteText"/>
        <w:jc w:val="both"/>
        <w:rPr>
          <w:rFonts w:ascii="Times New Roman" w:hAnsi="Times New Roman" w:cs="Times New Roman"/>
        </w:rPr>
      </w:pPr>
      <w:r w:rsidRPr="00CD1E31">
        <w:rPr>
          <w:rStyle w:val="FootnoteReference"/>
          <w:rFonts w:ascii="Times New Roman" w:hAnsi="Times New Roman" w:cs="Times New Roman"/>
        </w:rPr>
        <w:footnoteRef/>
      </w:r>
      <w:r w:rsidRPr="00CD1E31">
        <w:rPr>
          <w:rFonts w:ascii="Times New Roman" w:hAnsi="Times New Roman" w:cs="Times New Roman"/>
        </w:rPr>
        <w:t xml:space="preserve"> It includes costs that determine that content management and control software shall be supplied and installed on the Contracting Authority's infrastructure and the supply must include all necessary licences without limiting the number of monitors and users to also use and manage the Contracting Authority's entire existing 52 outdoor use ePaper technology screens.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763"/>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01400D"/>
    <w:multiLevelType w:val="multilevel"/>
    <w:tmpl w:val="C7EEA69E"/>
    <w:lvl w:ilvl="0">
      <w:start w:val="2"/>
      <w:numFmt w:val="decimal"/>
      <w:lvlText w:val="%1."/>
      <w:lvlJc w:val="left"/>
      <w:pPr>
        <w:ind w:left="540" w:hanging="540"/>
      </w:pPr>
      <w:rPr>
        <w:rFonts w:eastAsia="Times New Roman" w:hint="default"/>
      </w:rPr>
    </w:lvl>
    <w:lvl w:ilvl="1">
      <w:start w:val="3"/>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15:restartNumberingAfterBreak="0">
    <w:nsid w:val="0BFC0629"/>
    <w:multiLevelType w:val="hybridMultilevel"/>
    <w:tmpl w:val="413E76B0"/>
    <w:lvl w:ilvl="0" w:tplc="0328863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20F4ED4"/>
    <w:multiLevelType w:val="multilevel"/>
    <w:tmpl w:val="AC688520"/>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A66FE6"/>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9" w15:restartNumberingAfterBreak="0">
    <w:nsid w:val="49E46420"/>
    <w:multiLevelType w:val="multilevel"/>
    <w:tmpl w:val="D0A4D29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67A21125"/>
    <w:multiLevelType w:val="multilevel"/>
    <w:tmpl w:val="B5D643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B2114E2"/>
    <w:multiLevelType w:val="multilevel"/>
    <w:tmpl w:val="CED694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DB17247"/>
    <w:multiLevelType w:val="multilevel"/>
    <w:tmpl w:val="468A772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29B7333"/>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8" w15:restartNumberingAfterBreak="0">
    <w:nsid w:val="7D3A61A3"/>
    <w:multiLevelType w:val="multilevel"/>
    <w:tmpl w:val="8904035C"/>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836341906">
    <w:abstractNumId w:val="16"/>
  </w:num>
  <w:num w:numId="2" w16cid:durableId="228344567">
    <w:abstractNumId w:val="13"/>
  </w:num>
  <w:num w:numId="3" w16cid:durableId="582226941">
    <w:abstractNumId w:val="10"/>
  </w:num>
  <w:num w:numId="4" w16cid:durableId="929511768">
    <w:abstractNumId w:val="4"/>
  </w:num>
  <w:num w:numId="5" w16cid:durableId="2072191548">
    <w:abstractNumId w:val="3"/>
  </w:num>
  <w:num w:numId="6" w16cid:durableId="952513551">
    <w:abstractNumId w:val="9"/>
  </w:num>
  <w:num w:numId="7" w16cid:durableId="429393306">
    <w:abstractNumId w:val="8"/>
  </w:num>
  <w:num w:numId="8" w16cid:durableId="1884439789">
    <w:abstractNumId w:val="17"/>
  </w:num>
  <w:num w:numId="9" w16cid:durableId="1399521931">
    <w:abstractNumId w:val="2"/>
  </w:num>
  <w:num w:numId="10" w16cid:durableId="1050810004">
    <w:abstractNumId w:val="7"/>
  </w:num>
  <w:num w:numId="11" w16cid:durableId="1358123278">
    <w:abstractNumId w:val="1"/>
  </w:num>
  <w:num w:numId="12" w16cid:durableId="424427740">
    <w:abstractNumId w:val="11"/>
  </w:num>
  <w:num w:numId="13" w16cid:durableId="2061129837">
    <w:abstractNumId w:val="6"/>
  </w:num>
  <w:num w:numId="14" w16cid:durableId="1518960243">
    <w:abstractNumId w:val="12"/>
  </w:num>
  <w:num w:numId="15" w16cid:durableId="1640962925">
    <w:abstractNumId w:val="5"/>
  </w:num>
  <w:num w:numId="16" w16cid:durableId="312639448">
    <w:abstractNumId w:val="0"/>
  </w:num>
  <w:num w:numId="17" w16cid:durableId="2044936038">
    <w:abstractNumId w:val="15"/>
  </w:num>
  <w:num w:numId="18" w16cid:durableId="774443582">
    <w:abstractNumId w:val="18"/>
  </w:num>
  <w:num w:numId="19" w16cid:durableId="20329620">
    <w:abstractNumId w:val="1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nis Buļs">
    <w15:presenceInfo w15:providerId="AD" w15:userId="S::Arnis.Buls@rigassatiksme.lv::011acb96-ec89-4d92-8027-bffc6a32c6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3AA3"/>
    <w:rsid w:val="000046F3"/>
    <w:rsid w:val="00010592"/>
    <w:rsid w:val="000112C3"/>
    <w:rsid w:val="00011731"/>
    <w:rsid w:val="0001279E"/>
    <w:rsid w:val="00012B19"/>
    <w:rsid w:val="00013FB8"/>
    <w:rsid w:val="00014755"/>
    <w:rsid w:val="00017C35"/>
    <w:rsid w:val="00017E54"/>
    <w:rsid w:val="0002066F"/>
    <w:rsid w:val="0002199E"/>
    <w:rsid w:val="000256E4"/>
    <w:rsid w:val="000263C6"/>
    <w:rsid w:val="00026601"/>
    <w:rsid w:val="0003065D"/>
    <w:rsid w:val="00035D98"/>
    <w:rsid w:val="00037EF8"/>
    <w:rsid w:val="00040290"/>
    <w:rsid w:val="00043738"/>
    <w:rsid w:val="00044D5E"/>
    <w:rsid w:val="000469A0"/>
    <w:rsid w:val="000507A9"/>
    <w:rsid w:val="00051185"/>
    <w:rsid w:val="00051214"/>
    <w:rsid w:val="000513AA"/>
    <w:rsid w:val="0005268D"/>
    <w:rsid w:val="000542F1"/>
    <w:rsid w:val="00054D55"/>
    <w:rsid w:val="00057D1D"/>
    <w:rsid w:val="00060C0C"/>
    <w:rsid w:val="0006184C"/>
    <w:rsid w:val="00061EFD"/>
    <w:rsid w:val="00062216"/>
    <w:rsid w:val="00063B7F"/>
    <w:rsid w:val="0006639F"/>
    <w:rsid w:val="00067278"/>
    <w:rsid w:val="00067E06"/>
    <w:rsid w:val="00072CF7"/>
    <w:rsid w:val="00073529"/>
    <w:rsid w:val="0007358C"/>
    <w:rsid w:val="0007600E"/>
    <w:rsid w:val="00081674"/>
    <w:rsid w:val="00082F3B"/>
    <w:rsid w:val="000847D6"/>
    <w:rsid w:val="000855EC"/>
    <w:rsid w:val="00093BBE"/>
    <w:rsid w:val="00093C67"/>
    <w:rsid w:val="00094B9B"/>
    <w:rsid w:val="00095825"/>
    <w:rsid w:val="000977E2"/>
    <w:rsid w:val="00097ABB"/>
    <w:rsid w:val="000A2287"/>
    <w:rsid w:val="000A2D27"/>
    <w:rsid w:val="000A3EE2"/>
    <w:rsid w:val="000A4B8D"/>
    <w:rsid w:val="000A55AF"/>
    <w:rsid w:val="000A6286"/>
    <w:rsid w:val="000A7936"/>
    <w:rsid w:val="000B07E2"/>
    <w:rsid w:val="000B0976"/>
    <w:rsid w:val="000B0CC2"/>
    <w:rsid w:val="000B157D"/>
    <w:rsid w:val="000B2761"/>
    <w:rsid w:val="000B339D"/>
    <w:rsid w:val="000B5031"/>
    <w:rsid w:val="000B783D"/>
    <w:rsid w:val="000C1456"/>
    <w:rsid w:val="000C4CE2"/>
    <w:rsid w:val="000C655A"/>
    <w:rsid w:val="000C7B7C"/>
    <w:rsid w:val="000D0905"/>
    <w:rsid w:val="000D0DA6"/>
    <w:rsid w:val="000D1713"/>
    <w:rsid w:val="000D6755"/>
    <w:rsid w:val="000D68DF"/>
    <w:rsid w:val="000D6EA6"/>
    <w:rsid w:val="000D6EE3"/>
    <w:rsid w:val="000E0AE0"/>
    <w:rsid w:val="000E212E"/>
    <w:rsid w:val="000E3B68"/>
    <w:rsid w:val="000E3BE4"/>
    <w:rsid w:val="000E3E82"/>
    <w:rsid w:val="000E4629"/>
    <w:rsid w:val="000E4EE5"/>
    <w:rsid w:val="000E5579"/>
    <w:rsid w:val="000E6C5B"/>
    <w:rsid w:val="000F363F"/>
    <w:rsid w:val="000F38EA"/>
    <w:rsid w:val="000F65A1"/>
    <w:rsid w:val="000F7299"/>
    <w:rsid w:val="000F7814"/>
    <w:rsid w:val="00103E2C"/>
    <w:rsid w:val="0010547B"/>
    <w:rsid w:val="00107167"/>
    <w:rsid w:val="00110C85"/>
    <w:rsid w:val="00110DE7"/>
    <w:rsid w:val="00111106"/>
    <w:rsid w:val="00112DE0"/>
    <w:rsid w:val="00114046"/>
    <w:rsid w:val="0011438F"/>
    <w:rsid w:val="0011504C"/>
    <w:rsid w:val="001165BA"/>
    <w:rsid w:val="001200A8"/>
    <w:rsid w:val="00122D78"/>
    <w:rsid w:val="0012327E"/>
    <w:rsid w:val="0012405C"/>
    <w:rsid w:val="0012475D"/>
    <w:rsid w:val="001249AF"/>
    <w:rsid w:val="00124CEF"/>
    <w:rsid w:val="00124DD5"/>
    <w:rsid w:val="00125E9B"/>
    <w:rsid w:val="001356BC"/>
    <w:rsid w:val="00136C50"/>
    <w:rsid w:val="00136EB4"/>
    <w:rsid w:val="00137464"/>
    <w:rsid w:val="001374A1"/>
    <w:rsid w:val="00140827"/>
    <w:rsid w:val="00141D10"/>
    <w:rsid w:val="0014645D"/>
    <w:rsid w:val="00147881"/>
    <w:rsid w:val="00147E74"/>
    <w:rsid w:val="00150F3F"/>
    <w:rsid w:val="00152E48"/>
    <w:rsid w:val="00154AAA"/>
    <w:rsid w:val="001613CE"/>
    <w:rsid w:val="00161D11"/>
    <w:rsid w:val="00162D3C"/>
    <w:rsid w:val="00163EAD"/>
    <w:rsid w:val="00163F30"/>
    <w:rsid w:val="00165F85"/>
    <w:rsid w:val="00166228"/>
    <w:rsid w:val="001704B8"/>
    <w:rsid w:val="00170AC8"/>
    <w:rsid w:val="00172014"/>
    <w:rsid w:val="00175068"/>
    <w:rsid w:val="00175CF3"/>
    <w:rsid w:val="00181C51"/>
    <w:rsid w:val="00182194"/>
    <w:rsid w:val="00183144"/>
    <w:rsid w:val="001838B0"/>
    <w:rsid w:val="00184ED3"/>
    <w:rsid w:val="001862BB"/>
    <w:rsid w:val="001867D0"/>
    <w:rsid w:val="00187EEC"/>
    <w:rsid w:val="00191A90"/>
    <w:rsid w:val="00192948"/>
    <w:rsid w:val="001943A1"/>
    <w:rsid w:val="00197873"/>
    <w:rsid w:val="001A1DE1"/>
    <w:rsid w:val="001A31B5"/>
    <w:rsid w:val="001A67A6"/>
    <w:rsid w:val="001A78DD"/>
    <w:rsid w:val="001B05E0"/>
    <w:rsid w:val="001B0E04"/>
    <w:rsid w:val="001B1EAD"/>
    <w:rsid w:val="001B3622"/>
    <w:rsid w:val="001B536B"/>
    <w:rsid w:val="001B570A"/>
    <w:rsid w:val="001B630A"/>
    <w:rsid w:val="001B6A34"/>
    <w:rsid w:val="001B6EC1"/>
    <w:rsid w:val="001C067C"/>
    <w:rsid w:val="001C0F77"/>
    <w:rsid w:val="001C29E5"/>
    <w:rsid w:val="001C3483"/>
    <w:rsid w:val="001C4DAC"/>
    <w:rsid w:val="001C509D"/>
    <w:rsid w:val="001C5ACB"/>
    <w:rsid w:val="001C6094"/>
    <w:rsid w:val="001C6D51"/>
    <w:rsid w:val="001C7C36"/>
    <w:rsid w:val="001D2737"/>
    <w:rsid w:val="001D2A79"/>
    <w:rsid w:val="001D2CDB"/>
    <w:rsid w:val="001D3057"/>
    <w:rsid w:val="001D43B7"/>
    <w:rsid w:val="001D499A"/>
    <w:rsid w:val="001D4BB5"/>
    <w:rsid w:val="001D6468"/>
    <w:rsid w:val="001D6722"/>
    <w:rsid w:val="001D77EF"/>
    <w:rsid w:val="001E3516"/>
    <w:rsid w:val="001E3CBA"/>
    <w:rsid w:val="001E439E"/>
    <w:rsid w:val="001E4A17"/>
    <w:rsid w:val="001E6C03"/>
    <w:rsid w:val="001E6C5E"/>
    <w:rsid w:val="001F0A2C"/>
    <w:rsid w:val="001F3205"/>
    <w:rsid w:val="001F6CEE"/>
    <w:rsid w:val="002006F7"/>
    <w:rsid w:val="00200AD7"/>
    <w:rsid w:val="00204076"/>
    <w:rsid w:val="002051E4"/>
    <w:rsid w:val="002056B0"/>
    <w:rsid w:val="0020572A"/>
    <w:rsid w:val="0021229D"/>
    <w:rsid w:val="002123BC"/>
    <w:rsid w:val="002127DB"/>
    <w:rsid w:val="002208EF"/>
    <w:rsid w:val="00220B81"/>
    <w:rsid w:val="00220DC9"/>
    <w:rsid w:val="002214D0"/>
    <w:rsid w:val="00221DA8"/>
    <w:rsid w:val="00222386"/>
    <w:rsid w:val="00222C3F"/>
    <w:rsid w:val="002245AA"/>
    <w:rsid w:val="002279F0"/>
    <w:rsid w:val="0023082F"/>
    <w:rsid w:val="002310FF"/>
    <w:rsid w:val="0023215C"/>
    <w:rsid w:val="00232389"/>
    <w:rsid w:val="00233701"/>
    <w:rsid w:val="00235B41"/>
    <w:rsid w:val="00236F6D"/>
    <w:rsid w:val="00237371"/>
    <w:rsid w:val="002414D2"/>
    <w:rsid w:val="002425CE"/>
    <w:rsid w:val="002452CB"/>
    <w:rsid w:val="00245F41"/>
    <w:rsid w:val="002479AF"/>
    <w:rsid w:val="00247ACD"/>
    <w:rsid w:val="0025450A"/>
    <w:rsid w:val="0025530F"/>
    <w:rsid w:val="002651FB"/>
    <w:rsid w:val="0026614E"/>
    <w:rsid w:val="00267178"/>
    <w:rsid w:val="002677C0"/>
    <w:rsid w:val="00271DA4"/>
    <w:rsid w:val="00272884"/>
    <w:rsid w:val="002764ED"/>
    <w:rsid w:val="00276E89"/>
    <w:rsid w:val="00282CE9"/>
    <w:rsid w:val="00283660"/>
    <w:rsid w:val="00285515"/>
    <w:rsid w:val="002866CD"/>
    <w:rsid w:val="00286B2B"/>
    <w:rsid w:val="00287502"/>
    <w:rsid w:val="0029066B"/>
    <w:rsid w:val="00292556"/>
    <w:rsid w:val="00292CA6"/>
    <w:rsid w:val="00295299"/>
    <w:rsid w:val="002A00EB"/>
    <w:rsid w:val="002A0F7F"/>
    <w:rsid w:val="002A16D6"/>
    <w:rsid w:val="002A182D"/>
    <w:rsid w:val="002A21A1"/>
    <w:rsid w:val="002B11C3"/>
    <w:rsid w:val="002B11C9"/>
    <w:rsid w:val="002B3522"/>
    <w:rsid w:val="002B3F0B"/>
    <w:rsid w:val="002C214F"/>
    <w:rsid w:val="002C34D8"/>
    <w:rsid w:val="002C3737"/>
    <w:rsid w:val="002C46FD"/>
    <w:rsid w:val="002C4824"/>
    <w:rsid w:val="002C6B94"/>
    <w:rsid w:val="002C76F7"/>
    <w:rsid w:val="002D00E4"/>
    <w:rsid w:val="002D01DF"/>
    <w:rsid w:val="002D0548"/>
    <w:rsid w:val="002D1A86"/>
    <w:rsid w:val="002D2129"/>
    <w:rsid w:val="002D2F54"/>
    <w:rsid w:val="002D39BD"/>
    <w:rsid w:val="002D3ADC"/>
    <w:rsid w:val="002D3B22"/>
    <w:rsid w:val="002D3DA3"/>
    <w:rsid w:val="002D3E07"/>
    <w:rsid w:val="002D43DD"/>
    <w:rsid w:val="002D59A9"/>
    <w:rsid w:val="002D6BEE"/>
    <w:rsid w:val="002D78AA"/>
    <w:rsid w:val="002E047B"/>
    <w:rsid w:val="002E0A66"/>
    <w:rsid w:val="002E1511"/>
    <w:rsid w:val="002E1B17"/>
    <w:rsid w:val="002E3234"/>
    <w:rsid w:val="002E4372"/>
    <w:rsid w:val="002E451D"/>
    <w:rsid w:val="002F0E9E"/>
    <w:rsid w:val="002F2EF4"/>
    <w:rsid w:val="002F43F5"/>
    <w:rsid w:val="002F4A78"/>
    <w:rsid w:val="002F5BD0"/>
    <w:rsid w:val="002F6D79"/>
    <w:rsid w:val="002F71B6"/>
    <w:rsid w:val="003007D6"/>
    <w:rsid w:val="00303283"/>
    <w:rsid w:val="003044A7"/>
    <w:rsid w:val="00304A28"/>
    <w:rsid w:val="003076A6"/>
    <w:rsid w:val="0031147E"/>
    <w:rsid w:val="00311995"/>
    <w:rsid w:val="0031481D"/>
    <w:rsid w:val="00315565"/>
    <w:rsid w:val="00316C74"/>
    <w:rsid w:val="00317D3B"/>
    <w:rsid w:val="0032016C"/>
    <w:rsid w:val="0032170C"/>
    <w:rsid w:val="003218A0"/>
    <w:rsid w:val="0032296B"/>
    <w:rsid w:val="00323E36"/>
    <w:rsid w:val="003253D8"/>
    <w:rsid w:val="00327C35"/>
    <w:rsid w:val="00327F12"/>
    <w:rsid w:val="003304C4"/>
    <w:rsid w:val="003307D2"/>
    <w:rsid w:val="00331A0B"/>
    <w:rsid w:val="003356FE"/>
    <w:rsid w:val="003369DF"/>
    <w:rsid w:val="0034153B"/>
    <w:rsid w:val="00343452"/>
    <w:rsid w:val="00343492"/>
    <w:rsid w:val="003437A4"/>
    <w:rsid w:val="00345787"/>
    <w:rsid w:val="00345CDC"/>
    <w:rsid w:val="0035060A"/>
    <w:rsid w:val="00350C2C"/>
    <w:rsid w:val="00350E87"/>
    <w:rsid w:val="003514D0"/>
    <w:rsid w:val="00351777"/>
    <w:rsid w:val="0035183F"/>
    <w:rsid w:val="003531F1"/>
    <w:rsid w:val="003533D1"/>
    <w:rsid w:val="00354730"/>
    <w:rsid w:val="00354745"/>
    <w:rsid w:val="00357DD1"/>
    <w:rsid w:val="00360CF9"/>
    <w:rsid w:val="00361845"/>
    <w:rsid w:val="003636F7"/>
    <w:rsid w:val="00365111"/>
    <w:rsid w:val="00365F14"/>
    <w:rsid w:val="00370BB1"/>
    <w:rsid w:val="00371500"/>
    <w:rsid w:val="00372BA7"/>
    <w:rsid w:val="00377119"/>
    <w:rsid w:val="0038151D"/>
    <w:rsid w:val="00381B82"/>
    <w:rsid w:val="0038282E"/>
    <w:rsid w:val="003844EF"/>
    <w:rsid w:val="0039020B"/>
    <w:rsid w:val="00391D19"/>
    <w:rsid w:val="00392D80"/>
    <w:rsid w:val="00393224"/>
    <w:rsid w:val="00394580"/>
    <w:rsid w:val="00395352"/>
    <w:rsid w:val="003957C0"/>
    <w:rsid w:val="003A552A"/>
    <w:rsid w:val="003A6344"/>
    <w:rsid w:val="003A6689"/>
    <w:rsid w:val="003A6755"/>
    <w:rsid w:val="003B169A"/>
    <w:rsid w:val="003B29F3"/>
    <w:rsid w:val="003B3692"/>
    <w:rsid w:val="003B7725"/>
    <w:rsid w:val="003C00BE"/>
    <w:rsid w:val="003C285F"/>
    <w:rsid w:val="003C502E"/>
    <w:rsid w:val="003C63F0"/>
    <w:rsid w:val="003D132D"/>
    <w:rsid w:val="003D302B"/>
    <w:rsid w:val="003D3732"/>
    <w:rsid w:val="003D4F74"/>
    <w:rsid w:val="003D51C2"/>
    <w:rsid w:val="003D7B5D"/>
    <w:rsid w:val="003E117E"/>
    <w:rsid w:val="003E351D"/>
    <w:rsid w:val="003E3FBA"/>
    <w:rsid w:val="003E507F"/>
    <w:rsid w:val="003E5311"/>
    <w:rsid w:val="003E6797"/>
    <w:rsid w:val="003E67BB"/>
    <w:rsid w:val="003E7032"/>
    <w:rsid w:val="003F143C"/>
    <w:rsid w:val="003F784B"/>
    <w:rsid w:val="00402F74"/>
    <w:rsid w:val="004055A5"/>
    <w:rsid w:val="0041027C"/>
    <w:rsid w:val="00411082"/>
    <w:rsid w:val="00411FAB"/>
    <w:rsid w:val="00413CF5"/>
    <w:rsid w:val="00413D90"/>
    <w:rsid w:val="00424C6D"/>
    <w:rsid w:val="00430A14"/>
    <w:rsid w:val="00433588"/>
    <w:rsid w:val="004337C1"/>
    <w:rsid w:val="00433CE2"/>
    <w:rsid w:val="00437067"/>
    <w:rsid w:val="00441A94"/>
    <w:rsid w:val="00442D30"/>
    <w:rsid w:val="00443868"/>
    <w:rsid w:val="00443C35"/>
    <w:rsid w:val="004441DA"/>
    <w:rsid w:val="00444EC9"/>
    <w:rsid w:val="00451859"/>
    <w:rsid w:val="00452AAF"/>
    <w:rsid w:val="0045394D"/>
    <w:rsid w:val="00453DFC"/>
    <w:rsid w:val="0045458F"/>
    <w:rsid w:val="0045686C"/>
    <w:rsid w:val="004575F6"/>
    <w:rsid w:val="00457B25"/>
    <w:rsid w:val="00457B8B"/>
    <w:rsid w:val="004601DE"/>
    <w:rsid w:val="004607AA"/>
    <w:rsid w:val="0046092C"/>
    <w:rsid w:val="00461375"/>
    <w:rsid w:val="004627F9"/>
    <w:rsid w:val="00462AA6"/>
    <w:rsid w:val="00467E58"/>
    <w:rsid w:val="00472640"/>
    <w:rsid w:val="00474057"/>
    <w:rsid w:val="00474A6A"/>
    <w:rsid w:val="0047674E"/>
    <w:rsid w:val="004768E7"/>
    <w:rsid w:val="00480D8E"/>
    <w:rsid w:val="0048127F"/>
    <w:rsid w:val="00486540"/>
    <w:rsid w:val="004879AA"/>
    <w:rsid w:val="004907EE"/>
    <w:rsid w:val="00492DA3"/>
    <w:rsid w:val="004937F8"/>
    <w:rsid w:val="00494733"/>
    <w:rsid w:val="00495BA9"/>
    <w:rsid w:val="004A00D1"/>
    <w:rsid w:val="004A1BAE"/>
    <w:rsid w:val="004A2780"/>
    <w:rsid w:val="004A3502"/>
    <w:rsid w:val="004A422C"/>
    <w:rsid w:val="004B0B79"/>
    <w:rsid w:val="004B2CA6"/>
    <w:rsid w:val="004B4201"/>
    <w:rsid w:val="004B45EB"/>
    <w:rsid w:val="004B4D16"/>
    <w:rsid w:val="004B4D48"/>
    <w:rsid w:val="004B50EA"/>
    <w:rsid w:val="004B5507"/>
    <w:rsid w:val="004B5EF8"/>
    <w:rsid w:val="004B6E7D"/>
    <w:rsid w:val="004B7E4C"/>
    <w:rsid w:val="004C077C"/>
    <w:rsid w:val="004C0851"/>
    <w:rsid w:val="004C3F05"/>
    <w:rsid w:val="004C42BB"/>
    <w:rsid w:val="004D00A9"/>
    <w:rsid w:val="004D0B31"/>
    <w:rsid w:val="004D180E"/>
    <w:rsid w:val="004D1A66"/>
    <w:rsid w:val="004D2739"/>
    <w:rsid w:val="004D3F62"/>
    <w:rsid w:val="004D5C5F"/>
    <w:rsid w:val="004D6884"/>
    <w:rsid w:val="004D72D3"/>
    <w:rsid w:val="004E040C"/>
    <w:rsid w:val="004E3478"/>
    <w:rsid w:val="004E5D1C"/>
    <w:rsid w:val="004F09D5"/>
    <w:rsid w:val="004F2DED"/>
    <w:rsid w:val="004F31AF"/>
    <w:rsid w:val="004F62E0"/>
    <w:rsid w:val="005015DD"/>
    <w:rsid w:val="00501F7D"/>
    <w:rsid w:val="005020CB"/>
    <w:rsid w:val="00503D18"/>
    <w:rsid w:val="005069E6"/>
    <w:rsid w:val="00507AC0"/>
    <w:rsid w:val="005107E7"/>
    <w:rsid w:val="00511666"/>
    <w:rsid w:val="00512188"/>
    <w:rsid w:val="00514F1A"/>
    <w:rsid w:val="00531367"/>
    <w:rsid w:val="00532EA0"/>
    <w:rsid w:val="00537505"/>
    <w:rsid w:val="0054156E"/>
    <w:rsid w:val="00542638"/>
    <w:rsid w:val="00542FF9"/>
    <w:rsid w:val="005457F3"/>
    <w:rsid w:val="00545AE0"/>
    <w:rsid w:val="00546054"/>
    <w:rsid w:val="00546B0C"/>
    <w:rsid w:val="0055262D"/>
    <w:rsid w:val="005532FC"/>
    <w:rsid w:val="0055582C"/>
    <w:rsid w:val="00555D72"/>
    <w:rsid w:val="00556D94"/>
    <w:rsid w:val="00561861"/>
    <w:rsid w:val="00561B6D"/>
    <w:rsid w:val="005621B4"/>
    <w:rsid w:val="00563BFA"/>
    <w:rsid w:val="00564C56"/>
    <w:rsid w:val="0056510C"/>
    <w:rsid w:val="005652D0"/>
    <w:rsid w:val="00567635"/>
    <w:rsid w:val="00570297"/>
    <w:rsid w:val="00572ED2"/>
    <w:rsid w:val="00573208"/>
    <w:rsid w:val="005739DF"/>
    <w:rsid w:val="005746B7"/>
    <w:rsid w:val="005747C5"/>
    <w:rsid w:val="00576261"/>
    <w:rsid w:val="00577C81"/>
    <w:rsid w:val="00580182"/>
    <w:rsid w:val="0058274B"/>
    <w:rsid w:val="0058364C"/>
    <w:rsid w:val="00586880"/>
    <w:rsid w:val="005913C6"/>
    <w:rsid w:val="005914E7"/>
    <w:rsid w:val="005937E2"/>
    <w:rsid w:val="005941AD"/>
    <w:rsid w:val="005942E9"/>
    <w:rsid w:val="00595287"/>
    <w:rsid w:val="005964CD"/>
    <w:rsid w:val="00596832"/>
    <w:rsid w:val="00596997"/>
    <w:rsid w:val="00597339"/>
    <w:rsid w:val="005A12CD"/>
    <w:rsid w:val="005A175B"/>
    <w:rsid w:val="005A2125"/>
    <w:rsid w:val="005A4181"/>
    <w:rsid w:val="005A572A"/>
    <w:rsid w:val="005A7887"/>
    <w:rsid w:val="005B180A"/>
    <w:rsid w:val="005B28D8"/>
    <w:rsid w:val="005B367C"/>
    <w:rsid w:val="005B3BA1"/>
    <w:rsid w:val="005B4F08"/>
    <w:rsid w:val="005B6F93"/>
    <w:rsid w:val="005B71D9"/>
    <w:rsid w:val="005C1705"/>
    <w:rsid w:val="005C300F"/>
    <w:rsid w:val="005C3EE3"/>
    <w:rsid w:val="005C4ACC"/>
    <w:rsid w:val="005C514D"/>
    <w:rsid w:val="005C523E"/>
    <w:rsid w:val="005C53CE"/>
    <w:rsid w:val="005C5461"/>
    <w:rsid w:val="005D3992"/>
    <w:rsid w:val="005D3D7D"/>
    <w:rsid w:val="005D44A1"/>
    <w:rsid w:val="005D4771"/>
    <w:rsid w:val="005D4AE5"/>
    <w:rsid w:val="005D5B17"/>
    <w:rsid w:val="005D76C9"/>
    <w:rsid w:val="005E213D"/>
    <w:rsid w:val="005E2E73"/>
    <w:rsid w:val="005E3458"/>
    <w:rsid w:val="005E38CF"/>
    <w:rsid w:val="005E402F"/>
    <w:rsid w:val="005E4BC4"/>
    <w:rsid w:val="005E4F35"/>
    <w:rsid w:val="005E7106"/>
    <w:rsid w:val="005E7396"/>
    <w:rsid w:val="005E7C70"/>
    <w:rsid w:val="005F0128"/>
    <w:rsid w:val="005F0806"/>
    <w:rsid w:val="005F1B5B"/>
    <w:rsid w:val="005F296A"/>
    <w:rsid w:val="005F505D"/>
    <w:rsid w:val="005F54B1"/>
    <w:rsid w:val="005F58B1"/>
    <w:rsid w:val="005F5AA9"/>
    <w:rsid w:val="005F61A6"/>
    <w:rsid w:val="00601653"/>
    <w:rsid w:val="00604287"/>
    <w:rsid w:val="00605E0C"/>
    <w:rsid w:val="00606621"/>
    <w:rsid w:val="00606627"/>
    <w:rsid w:val="00610F0C"/>
    <w:rsid w:val="00610F22"/>
    <w:rsid w:val="00611550"/>
    <w:rsid w:val="00612FFC"/>
    <w:rsid w:val="0061440F"/>
    <w:rsid w:val="0061477B"/>
    <w:rsid w:val="0061534F"/>
    <w:rsid w:val="00621126"/>
    <w:rsid w:val="00621F86"/>
    <w:rsid w:val="00624BFC"/>
    <w:rsid w:val="00630714"/>
    <w:rsid w:val="00631DE5"/>
    <w:rsid w:val="00633D88"/>
    <w:rsid w:val="006357F5"/>
    <w:rsid w:val="00635F64"/>
    <w:rsid w:val="0064215F"/>
    <w:rsid w:val="00643164"/>
    <w:rsid w:val="00644CC4"/>
    <w:rsid w:val="0064542F"/>
    <w:rsid w:val="0064574E"/>
    <w:rsid w:val="0064609D"/>
    <w:rsid w:val="00650ED9"/>
    <w:rsid w:val="00651011"/>
    <w:rsid w:val="00651C94"/>
    <w:rsid w:val="00652044"/>
    <w:rsid w:val="00653358"/>
    <w:rsid w:val="006553EF"/>
    <w:rsid w:val="0065725C"/>
    <w:rsid w:val="00657E88"/>
    <w:rsid w:val="006615A8"/>
    <w:rsid w:val="0066472D"/>
    <w:rsid w:val="00667091"/>
    <w:rsid w:val="006716AF"/>
    <w:rsid w:val="00673A78"/>
    <w:rsid w:val="00673DB1"/>
    <w:rsid w:val="006756D2"/>
    <w:rsid w:val="00675BBA"/>
    <w:rsid w:val="0067622C"/>
    <w:rsid w:val="00676F3C"/>
    <w:rsid w:val="006808A5"/>
    <w:rsid w:val="00681F6A"/>
    <w:rsid w:val="006836EF"/>
    <w:rsid w:val="00684312"/>
    <w:rsid w:val="006846F0"/>
    <w:rsid w:val="00684BF6"/>
    <w:rsid w:val="00684CF9"/>
    <w:rsid w:val="00685A06"/>
    <w:rsid w:val="006874C9"/>
    <w:rsid w:val="006879B0"/>
    <w:rsid w:val="00687AA2"/>
    <w:rsid w:val="006921A5"/>
    <w:rsid w:val="00692DCF"/>
    <w:rsid w:val="00695D62"/>
    <w:rsid w:val="006A4BC4"/>
    <w:rsid w:val="006A53DE"/>
    <w:rsid w:val="006A7D4A"/>
    <w:rsid w:val="006A7F7B"/>
    <w:rsid w:val="006B3C95"/>
    <w:rsid w:val="006B53AB"/>
    <w:rsid w:val="006B5673"/>
    <w:rsid w:val="006B6068"/>
    <w:rsid w:val="006B7333"/>
    <w:rsid w:val="006B798B"/>
    <w:rsid w:val="006B7ABB"/>
    <w:rsid w:val="006C15C5"/>
    <w:rsid w:val="006C1A4B"/>
    <w:rsid w:val="006C26BF"/>
    <w:rsid w:val="006C2956"/>
    <w:rsid w:val="006C36D7"/>
    <w:rsid w:val="006C3EA9"/>
    <w:rsid w:val="006C440B"/>
    <w:rsid w:val="006C5A83"/>
    <w:rsid w:val="006C66AA"/>
    <w:rsid w:val="006D0D0D"/>
    <w:rsid w:val="006D2EE9"/>
    <w:rsid w:val="006D3CED"/>
    <w:rsid w:val="006D43FC"/>
    <w:rsid w:val="006D748A"/>
    <w:rsid w:val="006D76C3"/>
    <w:rsid w:val="006E1865"/>
    <w:rsid w:val="006E194D"/>
    <w:rsid w:val="006E3250"/>
    <w:rsid w:val="006E36DD"/>
    <w:rsid w:val="006E50A6"/>
    <w:rsid w:val="006E7115"/>
    <w:rsid w:val="006F3316"/>
    <w:rsid w:val="006F3AB3"/>
    <w:rsid w:val="006F3C55"/>
    <w:rsid w:val="006F3FA0"/>
    <w:rsid w:val="006F558D"/>
    <w:rsid w:val="006F5DE1"/>
    <w:rsid w:val="007018C4"/>
    <w:rsid w:val="0070267C"/>
    <w:rsid w:val="007028D9"/>
    <w:rsid w:val="00704F4A"/>
    <w:rsid w:val="00705E0F"/>
    <w:rsid w:val="0070613D"/>
    <w:rsid w:val="007075C2"/>
    <w:rsid w:val="00707E51"/>
    <w:rsid w:val="00711447"/>
    <w:rsid w:val="007127D6"/>
    <w:rsid w:val="00712C80"/>
    <w:rsid w:val="00713ED7"/>
    <w:rsid w:val="00715423"/>
    <w:rsid w:val="00715C0F"/>
    <w:rsid w:val="0072450A"/>
    <w:rsid w:val="0072461A"/>
    <w:rsid w:val="00730660"/>
    <w:rsid w:val="0073395A"/>
    <w:rsid w:val="00733E34"/>
    <w:rsid w:val="00734250"/>
    <w:rsid w:val="007342F7"/>
    <w:rsid w:val="00734702"/>
    <w:rsid w:val="0073514D"/>
    <w:rsid w:val="0073662E"/>
    <w:rsid w:val="00737316"/>
    <w:rsid w:val="00740658"/>
    <w:rsid w:val="0074505C"/>
    <w:rsid w:val="00754D5A"/>
    <w:rsid w:val="00755620"/>
    <w:rsid w:val="0075644B"/>
    <w:rsid w:val="00760F83"/>
    <w:rsid w:val="00764ECF"/>
    <w:rsid w:val="00765675"/>
    <w:rsid w:val="00766985"/>
    <w:rsid w:val="00766DE9"/>
    <w:rsid w:val="00770F4B"/>
    <w:rsid w:val="00775C4C"/>
    <w:rsid w:val="0077782D"/>
    <w:rsid w:val="0078130F"/>
    <w:rsid w:val="0078135A"/>
    <w:rsid w:val="007847E4"/>
    <w:rsid w:val="007848C6"/>
    <w:rsid w:val="0078623B"/>
    <w:rsid w:val="00786B35"/>
    <w:rsid w:val="00793B7C"/>
    <w:rsid w:val="00793C92"/>
    <w:rsid w:val="00793EBC"/>
    <w:rsid w:val="007942BF"/>
    <w:rsid w:val="00794ABF"/>
    <w:rsid w:val="00795C6B"/>
    <w:rsid w:val="00797781"/>
    <w:rsid w:val="007A237B"/>
    <w:rsid w:val="007A3C7E"/>
    <w:rsid w:val="007A51BE"/>
    <w:rsid w:val="007B0CC9"/>
    <w:rsid w:val="007B0ED7"/>
    <w:rsid w:val="007B279C"/>
    <w:rsid w:val="007B2B50"/>
    <w:rsid w:val="007B4C86"/>
    <w:rsid w:val="007B4E35"/>
    <w:rsid w:val="007B5EA1"/>
    <w:rsid w:val="007B6302"/>
    <w:rsid w:val="007B6C1E"/>
    <w:rsid w:val="007B7B04"/>
    <w:rsid w:val="007C0071"/>
    <w:rsid w:val="007C104C"/>
    <w:rsid w:val="007C1312"/>
    <w:rsid w:val="007C1649"/>
    <w:rsid w:val="007C1807"/>
    <w:rsid w:val="007C4CD5"/>
    <w:rsid w:val="007C71E2"/>
    <w:rsid w:val="007C7BC0"/>
    <w:rsid w:val="007D0586"/>
    <w:rsid w:val="007D067F"/>
    <w:rsid w:val="007D1D10"/>
    <w:rsid w:val="007D2E21"/>
    <w:rsid w:val="007D368E"/>
    <w:rsid w:val="007D46D1"/>
    <w:rsid w:val="007D584D"/>
    <w:rsid w:val="007E0B63"/>
    <w:rsid w:val="007E0F01"/>
    <w:rsid w:val="007E0FF1"/>
    <w:rsid w:val="007E2012"/>
    <w:rsid w:val="007E3597"/>
    <w:rsid w:val="007E40EB"/>
    <w:rsid w:val="007E4550"/>
    <w:rsid w:val="007E5662"/>
    <w:rsid w:val="007E5E6B"/>
    <w:rsid w:val="007E6551"/>
    <w:rsid w:val="007E6B1C"/>
    <w:rsid w:val="007E7251"/>
    <w:rsid w:val="007F0C48"/>
    <w:rsid w:val="007F12B8"/>
    <w:rsid w:val="007F1C39"/>
    <w:rsid w:val="007F1CA7"/>
    <w:rsid w:val="007F3D5F"/>
    <w:rsid w:val="007F48BE"/>
    <w:rsid w:val="007F602D"/>
    <w:rsid w:val="007F71F5"/>
    <w:rsid w:val="00800D3F"/>
    <w:rsid w:val="008019C4"/>
    <w:rsid w:val="00801A40"/>
    <w:rsid w:val="00801B2D"/>
    <w:rsid w:val="00804B93"/>
    <w:rsid w:val="00804CB7"/>
    <w:rsid w:val="0080554A"/>
    <w:rsid w:val="00810AC1"/>
    <w:rsid w:val="00812984"/>
    <w:rsid w:val="00814209"/>
    <w:rsid w:val="00814EF0"/>
    <w:rsid w:val="00815182"/>
    <w:rsid w:val="008206BC"/>
    <w:rsid w:val="00821358"/>
    <w:rsid w:val="0082506B"/>
    <w:rsid w:val="00825537"/>
    <w:rsid w:val="008302D1"/>
    <w:rsid w:val="00830D56"/>
    <w:rsid w:val="00831021"/>
    <w:rsid w:val="00831D18"/>
    <w:rsid w:val="0083328E"/>
    <w:rsid w:val="0083418F"/>
    <w:rsid w:val="00837846"/>
    <w:rsid w:val="008414BD"/>
    <w:rsid w:val="00841D69"/>
    <w:rsid w:val="00843AE6"/>
    <w:rsid w:val="00844121"/>
    <w:rsid w:val="008504DB"/>
    <w:rsid w:val="0085063F"/>
    <w:rsid w:val="00850EF4"/>
    <w:rsid w:val="008536D3"/>
    <w:rsid w:val="00853A23"/>
    <w:rsid w:val="008553D9"/>
    <w:rsid w:val="00863C97"/>
    <w:rsid w:val="00866957"/>
    <w:rsid w:val="0087014B"/>
    <w:rsid w:val="00871B1E"/>
    <w:rsid w:val="0087281B"/>
    <w:rsid w:val="0087522E"/>
    <w:rsid w:val="0088014A"/>
    <w:rsid w:val="008811D3"/>
    <w:rsid w:val="00882A33"/>
    <w:rsid w:val="00886442"/>
    <w:rsid w:val="008869F5"/>
    <w:rsid w:val="00886D3F"/>
    <w:rsid w:val="00891331"/>
    <w:rsid w:val="0089158C"/>
    <w:rsid w:val="00891CF1"/>
    <w:rsid w:val="00891E20"/>
    <w:rsid w:val="00893A86"/>
    <w:rsid w:val="00895501"/>
    <w:rsid w:val="008963C2"/>
    <w:rsid w:val="008A15BA"/>
    <w:rsid w:val="008A23E7"/>
    <w:rsid w:val="008A2DE2"/>
    <w:rsid w:val="008A4E52"/>
    <w:rsid w:val="008A5073"/>
    <w:rsid w:val="008A547E"/>
    <w:rsid w:val="008A55DE"/>
    <w:rsid w:val="008A5C1D"/>
    <w:rsid w:val="008A7712"/>
    <w:rsid w:val="008B0F93"/>
    <w:rsid w:val="008B1A8E"/>
    <w:rsid w:val="008B5363"/>
    <w:rsid w:val="008B53B9"/>
    <w:rsid w:val="008B557E"/>
    <w:rsid w:val="008B7518"/>
    <w:rsid w:val="008C400F"/>
    <w:rsid w:val="008C40AB"/>
    <w:rsid w:val="008C47DC"/>
    <w:rsid w:val="008C4D24"/>
    <w:rsid w:val="008C5DCE"/>
    <w:rsid w:val="008D0059"/>
    <w:rsid w:val="008D3C94"/>
    <w:rsid w:val="008D56E8"/>
    <w:rsid w:val="008D69A6"/>
    <w:rsid w:val="008D7B29"/>
    <w:rsid w:val="008D7F47"/>
    <w:rsid w:val="008E0449"/>
    <w:rsid w:val="008E3D61"/>
    <w:rsid w:val="008E563E"/>
    <w:rsid w:val="008E69C5"/>
    <w:rsid w:val="008E6A4D"/>
    <w:rsid w:val="008E6B43"/>
    <w:rsid w:val="008F03E8"/>
    <w:rsid w:val="008F2C3E"/>
    <w:rsid w:val="008F3530"/>
    <w:rsid w:val="008F496A"/>
    <w:rsid w:val="008F4F13"/>
    <w:rsid w:val="008F4F41"/>
    <w:rsid w:val="008F5E1A"/>
    <w:rsid w:val="008F699A"/>
    <w:rsid w:val="008F72E0"/>
    <w:rsid w:val="0090447F"/>
    <w:rsid w:val="00910E10"/>
    <w:rsid w:val="009124E5"/>
    <w:rsid w:val="009125B0"/>
    <w:rsid w:val="00912E7B"/>
    <w:rsid w:val="00916729"/>
    <w:rsid w:val="009167BC"/>
    <w:rsid w:val="00916F1B"/>
    <w:rsid w:val="0091781C"/>
    <w:rsid w:val="0092041F"/>
    <w:rsid w:val="009250E5"/>
    <w:rsid w:val="009253EE"/>
    <w:rsid w:val="009255AC"/>
    <w:rsid w:val="00926CED"/>
    <w:rsid w:val="00930477"/>
    <w:rsid w:val="00934126"/>
    <w:rsid w:val="00934389"/>
    <w:rsid w:val="00935775"/>
    <w:rsid w:val="00936FA9"/>
    <w:rsid w:val="00941242"/>
    <w:rsid w:val="009419A0"/>
    <w:rsid w:val="009426F3"/>
    <w:rsid w:val="0094777B"/>
    <w:rsid w:val="00950EC3"/>
    <w:rsid w:val="0095127F"/>
    <w:rsid w:val="009523D3"/>
    <w:rsid w:val="00954A33"/>
    <w:rsid w:val="00954F66"/>
    <w:rsid w:val="0095580A"/>
    <w:rsid w:val="00955C5B"/>
    <w:rsid w:val="00956D94"/>
    <w:rsid w:val="0096070A"/>
    <w:rsid w:val="00960F6C"/>
    <w:rsid w:val="00961473"/>
    <w:rsid w:val="00961C88"/>
    <w:rsid w:val="00962885"/>
    <w:rsid w:val="0096368B"/>
    <w:rsid w:val="009637E1"/>
    <w:rsid w:val="009642AD"/>
    <w:rsid w:val="00965978"/>
    <w:rsid w:val="009676F3"/>
    <w:rsid w:val="00967EF6"/>
    <w:rsid w:val="0097111B"/>
    <w:rsid w:val="009714B5"/>
    <w:rsid w:val="0097153B"/>
    <w:rsid w:val="009715C7"/>
    <w:rsid w:val="00973E45"/>
    <w:rsid w:val="00974825"/>
    <w:rsid w:val="009751E8"/>
    <w:rsid w:val="00975781"/>
    <w:rsid w:val="009779C5"/>
    <w:rsid w:val="00977BFB"/>
    <w:rsid w:val="009803DE"/>
    <w:rsid w:val="0098092E"/>
    <w:rsid w:val="00984D0A"/>
    <w:rsid w:val="009857DC"/>
    <w:rsid w:val="00985EA0"/>
    <w:rsid w:val="00985F5B"/>
    <w:rsid w:val="00986622"/>
    <w:rsid w:val="00987D03"/>
    <w:rsid w:val="009909C0"/>
    <w:rsid w:val="00990DC6"/>
    <w:rsid w:val="00992864"/>
    <w:rsid w:val="00992B85"/>
    <w:rsid w:val="00993122"/>
    <w:rsid w:val="00993F24"/>
    <w:rsid w:val="0099583F"/>
    <w:rsid w:val="00995D4E"/>
    <w:rsid w:val="00996244"/>
    <w:rsid w:val="009A09B3"/>
    <w:rsid w:val="009A1D00"/>
    <w:rsid w:val="009A2891"/>
    <w:rsid w:val="009A4537"/>
    <w:rsid w:val="009A4C79"/>
    <w:rsid w:val="009B145A"/>
    <w:rsid w:val="009B1463"/>
    <w:rsid w:val="009B1BB5"/>
    <w:rsid w:val="009B2729"/>
    <w:rsid w:val="009B520E"/>
    <w:rsid w:val="009B60B8"/>
    <w:rsid w:val="009C1009"/>
    <w:rsid w:val="009C11AB"/>
    <w:rsid w:val="009C23A7"/>
    <w:rsid w:val="009C57A7"/>
    <w:rsid w:val="009C5C52"/>
    <w:rsid w:val="009C644F"/>
    <w:rsid w:val="009C65A1"/>
    <w:rsid w:val="009D08B9"/>
    <w:rsid w:val="009D1150"/>
    <w:rsid w:val="009D243A"/>
    <w:rsid w:val="009D389F"/>
    <w:rsid w:val="009D44D1"/>
    <w:rsid w:val="009D67D8"/>
    <w:rsid w:val="009D68F9"/>
    <w:rsid w:val="009E08E2"/>
    <w:rsid w:val="009E0D5F"/>
    <w:rsid w:val="009E2107"/>
    <w:rsid w:val="009E3200"/>
    <w:rsid w:val="009E4F4C"/>
    <w:rsid w:val="009E611A"/>
    <w:rsid w:val="009E7E03"/>
    <w:rsid w:val="009F2A51"/>
    <w:rsid w:val="009F3C19"/>
    <w:rsid w:val="009F488D"/>
    <w:rsid w:val="009F5A6F"/>
    <w:rsid w:val="009F6ABA"/>
    <w:rsid w:val="009F6F99"/>
    <w:rsid w:val="00A00041"/>
    <w:rsid w:val="00A016AE"/>
    <w:rsid w:val="00A0318E"/>
    <w:rsid w:val="00A038F3"/>
    <w:rsid w:val="00A04492"/>
    <w:rsid w:val="00A04B40"/>
    <w:rsid w:val="00A0576F"/>
    <w:rsid w:val="00A148D3"/>
    <w:rsid w:val="00A14BCE"/>
    <w:rsid w:val="00A1544C"/>
    <w:rsid w:val="00A160D6"/>
    <w:rsid w:val="00A16E75"/>
    <w:rsid w:val="00A21780"/>
    <w:rsid w:val="00A226BB"/>
    <w:rsid w:val="00A22B58"/>
    <w:rsid w:val="00A22D0A"/>
    <w:rsid w:val="00A263AC"/>
    <w:rsid w:val="00A266C4"/>
    <w:rsid w:val="00A30131"/>
    <w:rsid w:val="00A3047D"/>
    <w:rsid w:val="00A31BA4"/>
    <w:rsid w:val="00A325B5"/>
    <w:rsid w:val="00A32EF8"/>
    <w:rsid w:val="00A34C8A"/>
    <w:rsid w:val="00A35501"/>
    <w:rsid w:val="00A35BAA"/>
    <w:rsid w:val="00A36A12"/>
    <w:rsid w:val="00A40054"/>
    <w:rsid w:val="00A40396"/>
    <w:rsid w:val="00A433D0"/>
    <w:rsid w:val="00A43B74"/>
    <w:rsid w:val="00A46E48"/>
    <w:rsid w:val="00A51BD4"/>
    <w:rsid w:val="00A52E82"/>
    <w:rsid w:val="00A5509C"/>
    <w:rsid w:val="00A551EF"/>
    <w:rsid w:val="00A56864"/>
    <w:rsid w:val="00A57794"/>
    <w:rsid w:val="00A6061D"/>
    <w:rsid w:val="00A62005"/>
    <w:rsid w:val="00A63BC7"/>
    <w:rsid w:val="00A6416A"/>
    <w:rsid w:val="00A666AF"/>
    <w:rsid w:val="00A667AA"/>
    <w:rsid w:val="00A70CE9"/>
    <w:rsid w:val="00A73952"/>
    <w:rsid w:val="00A7450D"/>
    <w:rsid w:val="00A74E7A"/>
    <w:rsid w:val="00A80487"/>
    <w:rsid w:val="00A804C8"/>
    <w:rsid w:val="00A80C4B"/>
    <w:rsid w:val="00A8267B"/>
    <w:rsid w:val="00A84A40"/>
    <w:rsid w:val="00A93228"/>
    <w:rsid w:val="00A9434C"/>
    <w:rsid w:val="00A96AAC"/>
    <w:rsid w:val="00AA1682"/>
    <w:rsid w:val="00AA1E30"/>
    <w:rsid w:val="00AA22CA"/>
    <w:rsid w:val="00AA3CC1"/>
    <w:rsid w:val="00AA4ACD"/>
    <w:rsid w:val="00AA570C"/>
    <w:rsid w:val="00AA6646"/>
    <w:rsid w:val="00AA6A64"/>
    <w:rsid w:val="00AA7653"/>
    <w:rsid w:val="00AC1065"/>
    <w:rsid w:val="00AC10C9"/>
    <w:rsid w:val="00AC4F5C"/>
    <w:rsid w:val="00AC5CCC"/>
    <w:rsid w:val="00AC7653"/>
    <w:rsid w:val="00AD00B3"/>
    <w:rsid w:val="00AD5E42"/>
    <w:rsid w:val="00AE0564"/>
    <w:rsid w:val="00AE312A"/>
    <w:rsid w:val="00AE345C"/>
    <w:rsid w:val="00AE3C84"/>
    <w:rsid w:val="00AE527C"/>
    <w:rsid w:val="00AE6322"/>
    <w:rsid w:val="00AE6639"/>
    <w:rsid w:val="00AF0B37"/>
    <w:rsid w:val="00AF0BFF"/>
    <w:rsid w:val="00AF19BC"/>
    <w:rsid w:val="00AF44B9"/>
    <w:rsid w:val="00AF5C6A"/>
    <w:rsid w:val="00AF6008"/>
    <w:rsid w:val="00AF674B"/>
    <w:rsid w:val="00AF75C4"/>
    <w:rsid w:val="00B01984"/>
    <w:rsid w:val="00B02B16"/>
    <w:rsid w:val="00B03735"/>
    <w:rsid w:val="00B037D5"/>
    <w:rsid w:val="00B04964"/>
    <w:rsid w:val="00B05A9A"/>
    <w:rsid w:val="00B07628"/>
    <w:rsid w:val="00B07A0B"/>
    <w:rsid w:val="00B117C3"/>
    <w:rsid w:val="00B11998"/>
    <w:rsid w:val="00B1207D"/>
    <w:rsid w:val="00B13411"/>
    <w:rsid w:val="00B13943"/>
    <w:rsid w:val="00B148B4"/>
    <w:rsid w:val="00B15211"/>
    <w:rsid w:val="00B22FE0"/>
    <w:rsid w:val="00B23F54"/>
    <w:rsid w:val="00B24525"/>
    <w:rsid w:val="00B247DE"/>
    <w:rsid w:val="00B24DF4"/>
    <w:rsid w:val="00B315B3"/>
    <w:rsid w:val="00B32114"/>
    <w:rsid w:val="00B35769"/>
    <w:rsid w:val="00B3609F"/>
    <w:rsid w:val="00B372D6"/>
    <w:rsid w:val="00B4142C"/>
    <w:rsid w:val="00B42322"/>
    <w:rsid w:val="00B438CB"/>
    <w:rsid w:val="00B51780"/>
    <w:rsid w:val="00B54BF4"/>
    <w:rsid w:val="00B5562C"/>
    <w:rsid w:val="00B55DD3"/>
    <w:rsid w:val="00B55F4D"/>
    <w:rsid w:val="00B56E24"/>
    <w:rsid w:val="00B6088D"/>
    <w:rsid w:val="00B61C9B"/>
    <w:rsid w:val="00B62CB4"/>
    <w:rsid w:val="00B635BB"/>
    <w:rsid w:val="00B64324"/>
    <w:rsid w:val="00B657CD"/>
    <w:rsid w:val="00B65B7F"/>
    <w:rsid w:val="00B6645A"/>
    <w:rsid w:val="00B66A23"/>
    <w:rsid w:val="00B70B8E"/>
    <w:rsid w:val="00B710C0"/>
    <w:rsid w:val="00B72C1C"/>
    <w:rsid w:val="00B73BD9"/>
    <w:rsid w:val="00B8267A"/>
    <w:rsid w:val="00B878DA"/>
    <w:rsid w:val="00B9148A"/>
    <w:rsid w:val="00B93AFB"/>
    <w:rsid w:val="00B96787"/>
    <w:rsid w:val="00BA1798"/>
    <w:rsid w:val="00BA4181"/>
    <w:rsid w:val="00BA53C6"/>
    <w:rsid w:val="00BA58A0"/>
    <w:rsid w:val="00BA593B"/>
    <w:rsid w:val="00BA5D36"/>
    <w:rsid w:val="00BA78D8"/>
    <w:rsid w:val="00BB00CF"/>
    <w:rsid w:val="00BB1CC3"/>
    <w:rsid w:val="00BB2AEB"/>
    <w:rsid w:val="00BB641D"/>
    <w:rsid w:val="00BB6DA2"/>
    <w:rsid w:val="00BB742A"/>
    <w:rsid w:val="00BB7A31"/>
    <w:rsid w:val="00BC3CE6"/>
    <w:rsid w:val="00BC512F"/>
    <w:rsid w:val="00BC7DDC"/>
    <w:rsid w:val="00BD01BC"/>
    <w:rsid w:val="00BD0699"/>
    <w:rsid w:val="00BD0742"/>
    <w:rsid w:val="00BD14D7"/>
    <w:rsid w:val="00BD25EA"/>
    <w:rsid w:val="00BD320B"/>
    <w:rsid w:val="00BD3B6A"/>
    <w:rsid w:val="00BE611E"/>
    <w:rsid w:val="00BE73D6"/>
    <w:rsid w:val="00BF0F35"/>
    <w:rsid w:val="00BF2C6D"/>
    <w:rsid w:val="00BF3806"/>
    <w:rsid w:val="00BF4C5D"/>
    <w:rsid w:val="00BF51D7"/>
    <w:rsid w:val="00BF6496"/>
    <w:rsid w:val="00BF6CD5"/>
    <w:rsid w:val="00BF6FA9"/>
    <w:rsid w:val="00BF74D8"/>
    <w:rsid w:val="00C00DC9"/>
    <w:rsid w:val="00C017FD"/>
    <w:rsid w:val="00C01C8E"/>
    <w:rsid w:val="00C020CE"/>
    <w:rsid w:val="00C02AA3"/>
    <w:rsid w:val="00C03638"/>
    <w:rsid w:val="00C039B1"/>
    <w:rsid w:val="00C04ECD"/>
    <w:rsid w:val="00C145E9"/>
    <w:rsid w:val="00C14F83"/>
    <w:rsid w:val="00C15096"/>
    <w:rsid w:val="00C17709"/>
    <w:rsid w:val="00C17911"/>
    <w:rsid w:val="00C20619"/>
    <w:rsid w:val="00C2294E"/>
    <w:rsid w:val="00C22CCD"/>
    <w:rsid w:val="00C23224"/>
    <w:rsid w:val="00C2345C"/>
    <w:rsid w:val="00C2573F"/>
    <w:rsid w:val="00C321AB"/>
    <w:rsid w:val="00C32ACC"/>
    <w:rsid w:val="00C3513F"/>
    <w:rsid w:val="00C37CA7"/>
    <w:rsid w:val="00C37DDD"/>
    <w:rsid w:val="00C42625"/>
    <w:rsid w:val="00C43CBF"/>
    <w:rsid w:val="00C44010"/>
    <w:rsid w:val="00C47813"/>
    <w:rsid w:val="00C51097"/>
    <w:rsid w:val="00C51204"/>
    <w:rsid w:val="00C52AF4"/>
    <w:rsid w:val="00C52C5B"/>
    <w:rsid w:val="00C53019"/>
    <w:rsid w:val="00C55276"/>
    <w:rsid w:val="00C553BF"/>
    <w:rsid w:val="00C55B61"/>
    <w:rsid w:val="00C569B7"/>
    <w:rsid w:val="00C57B0A"/>
    <w:rsid w:val="00C605FC"/>
    <w:rsid w:val="00C60B41"/>
    <w:rsid w:val="00C619A2"/>
    <w:rsid w:val="00C62586"/>
    <w:rsid w:val="00C62823"/>
    <w:rsid w:val="00C62831"/>
    <w:rsid w:val="00C62B23"/>
    <w:rsid w:val="00C63381"/>
    <w:rsid w:val="00C634AC"/>
    <w:rsid w:val="00C66C4D"/>
    <w:rsid w:val="00C67C80"/>
    <w:rsid w:val="00C67E73"/>
    <w:rsid w:val="00C70631"/>
    <w:rsid w:val="00C70B15"/>
    <w:rsid w:val="00C70E28"/>
    <w:rsid w:val="00C7141E"/>
    <w:rsid w:val="00C72DFD"/>
    <w:rsid w:val="00C7304D"/>
    <w:rsid w:val="00C73E2B"/>
    <w:rsid w:val="00C76758"/>
    <w:rsid w:val="00C76D43"/>
    <w:rsid w:val="00C7727C"/>
    <w:rsid w:val="00C80A95"/>
    <w:rsid w:val="00C80DD0"/>
    <w:rsid w:val="00C824E7"/>
    <w:rsid w:val="00C8361A"/>
    <w:rsid w:val="00C843FB"/>
    <w:rsid w:val="00C868AA"/>
    <w:rsid w:val="00C87301"/>
    <w:rsid w:val="00C87E4A"/>
    <w:rsid w:val="00C91CAC"/>
    <w:rsid w:val="00C92FE9"/>
    <w:rsid w:val="00C93AB0"/>
    <w:rsid w:val="00C94039"/>
    <w:rsid w:val="00C9441F"/>
    <w:rsid w:val="00C94C6C"/>
    <w:rsid w:val="00C94D12"/>
    <w:rsid w:val="00CA2B37"/>
    <w:rsid w:val="00CA31CF"/>
    <w:rsid w:val="00CA3FD7"/>
    <w:rsid w:val="00CA46A3"/>
    <w:rsid w:val="00CA595A"/>
    <w:rsid w:val="00CA6987"/>
    <w:rsid w:val="00CB16AB"/>
    <w:rsid w:val="00CB2AF8"/>
    <w:rsid w:val="00CB2DC5"/>
    <w:rsid w:val="00CB535B"/>
    <w:rsid w:val="00CB5DC8"/>
    <w:rsid w:val="00CC0A64"/>
    <w:rsid w:val="00CC0DED"/>
    <w:rsid w:val="00CC2E06"/>
    <w:rsid w:val="00CC338C"/>
    <w:rsid w:val="00CC42FF"/>
    <w:rsid w:val="00CC64BE"/>
    <w:rsid w:val="00CC683E"/>
    <w:rsid w:val="00CD1E31"/>
    <w:rsid w:val="00CD21D2"/>
    <w:rsid w:val="00CD4DB9"/>
    <w:rsid w:val="00CD520D"/>
    <w:rsid w:val="00CD6F73"/>
    <w:rsid w:val="00CE0CD4"/>
    <w:rsid w:val="00CE2B21"/>
    <w:rsid w:val="00CE5027"/>
    <w:rsid w:val="00CE5DA4"/>
    <w:rsid w:val="00CE5DA6"/>
    <w:rsid w:val="00CE6323"/>
    <w:rsid w:val="00CF10BA"/>
    <w:rsid w:val="00CF17BD"/>
    <w:rsid w:val="00CF19DF"/>
    <w:rsid w:val="00CF2609"/>
    <w:rsid w:val="00CF375C"/>
    <w:rsid w:val="00CF59F7"/>
    <w:rsid w:val="00CF706A"/>
    <w:rsid w:val="00CF727D"/>
    <w:rsid w:val="00CF7996"/>
    <w:rsid w:val="00D027AC"/>
    <w:rsid w:val="00D036C9"/>
    <w:rsid w:val="00D046FB"/>
    <w:rsid w:val="00D05472"/>
    <w:rsid w:val="00D0576F"/>
    <w:rsid w:val="00D136CD"/>
    <w:rsid w:val="00D13D83"/>
    <w:rsid w:val="00D140F5"/>
    <w:rsid w:val="00D15FA9"/>
    <w:rsid w:val="00D17828"/>
    <w:rsid w:val="00D20561"/>
    <w:rsid w:val="00D2059A"/>
    <w:rsid w:val="00D20665"/>
    <w:rsid w:val="00D2140A"/>
    <w:rsid w:val="00D21F74"/>
    <w:rsid w:val="00D221B3"/>
    <w:rsid w:val="00D22BC3"/>
    <w:rsid w:val="00D266B9"/>
    <w:rsid w:val="00D30AA6"/>
    <w:rsid w:val="00D32DDB"/>
    <w:rsid w:val="00D32F87"/>
    <w:rsid w:val="00D338FB"/>
    <w:rsid w:val="00D33F84"/>
    <w:rsid w:val="00D41C4E"/>
    <w:rsid w:val="00D433D4"/>
    <w:rsid w:val="00D44A34"/>
    <w:rsid w:val="00D46D28"/>
    <w:rsid w:val="00D46E5F"/>
    <w:rsid w:val="00D505AE"/>
    <w:rsid w:val="00D51FC5"/>
    <w:rsid w:val="00D528D1"/>
    <w:rsid w:val="00D53505"/>
    <w:rsid w:val="00D56972"/>
    <w:rsid w:val="00D5773B"/>
    <w:rsid w:val="00D57E11"/>
    <w:rsid w:val="00D63482"/>
    <w:rsid w:val="00D65651"/>
    <w:rsid w:val="00D711DF"/>
    <w:rsid w:val="00D712A2"/>
    <w:rsid w:val="00D71C96"/>
    <w:rsid w:val="00D74243"/>
    <w:rsid w:val="00D7533C"/>
    <w:rsid w:val="00D75DC9"/>
    <w:rsid w:val="00D76790"/>
    <w:rsid w:val="00D80007"/>
    <w:rsid w:val="00D8060C"/>
    <w:rsid w:val="00D80EF2"/>
    <w:rsid w:val="00D8199C"/>
    <w:rsid w:val="00D8443B"/>
    <w:rsid w:val="00D8542A"/>
    <w:rsid w:val="00D86DDD"/>
    <w:rsid w:val="00D87672"/>
    <w:rsid w:val="00D90FC6"/>
    <w:rsid w:val="00D91004"/>
    <w:rsid w:val="00D91568"/>
    <w:rsid w:val="00D922D8"/>
    <w:rsid w:val="00D965B6"/>
    <w:rsid w:val="00DA240E"/>
    <w:rsid w:val="00DA32FB"/>
    <w:rsid w:val="00DA672D"/>
    <w:rsid w:val="00DB007F"/>
    <w:rsid w:val="00DB0CAA"/>
    <w:rsid w:val="00DB21DE"/>
    <w:rsid w:val="00DB21E6"/>
    <w:rsid w:val="00DB5074"/>
    <w:rsid w:val="00DB5994"/>
    <w:rsid w:val="00DB5DEB"/>
    <w:rsid w:val="00DB6645"/>
    <w:rsid w:val="00DB6828"/>
    <w:rsid w:val="00DB7476"/>
    <w:rsid w:val="00DB78C2"/>
    <w:rsid w:val="00DC2328"/>
    <w:rsid w:val="00DC383D"/>
    <w:rsid w:val="00DC4E91"/>
    <w:rsid w:val="00DC50CB"/>
    <w:rsid w:val="00DC7189"/>
    <w:rsid w:val="00DD0204"/>
    <w:rsid w:val="00DD09FE"/>
    <w:rsid w:val="00DD2C71"/>
    <w:rsid w:val="00DD3065"/>
    <w:rsid w:val="00DD415E"/>
    <w:rsid w:val="00DD5B09"/>
    <w:rsid w:val="00DD74D1"/>
    <w:rsid w:val="00DE0BF5"/>
    <w:rsid w:val="00DE1DDA"/>
    <w:rsid w:val="00DE252B"/>
    <w:rsid w:val="00DE3FCE"/>
    <w:rsid w:val="00DE4D96"/>
    <w:rsid w:val="00DE6E37"/>
    <w:rsid w:val="00DF00BA"/>
    <w:rsid w:val="00DF0C25"/>
    <w:rsid w:val="00DF3650"/>
    <w:rsid w:val="00DF429F"/>
    <w:rsid w:val="00DF48ED"/>
    <w:rsid w:val="00DF5D74"/>
    <w:rsid w:val="00DF5F73"/>
    <w:rsid w:val="00DF62E6"/>
    <w:rsid w:val="00DF6492"/>
    <w:rsid w:val="00DF7300"/>
    <w:rsid w:val="00DF7BE9"/>
    <w:rsid w:val="00E00A01"/>
    <w:rsid w:val="00E0116A"/>
    <w:rsid w:val="00E01C05"/>
    <w:rsid w:val="00E0244E"/>
    <w:rsid w:val="00E042A9"/>
    <w:rsid w:val="00E04CC7"/>
    <w:rsid w:val="00E05FFE"/>
    <w:rsid w:val="00E060CB"/>
    <w:rsid w:val="00E06FE7"/>
    <w:rsid w:val="00E10422"/>
    <w:rsid w:val="00E11A73"/>
    <w:rsid w:val="00E12834"/>
    <w:rsid w:val="00E1327D"/>
    <w:rsid w:val="00E15149"/>
    <w:rsid w:val="00E17496"/>
    <w:rsid w:val="00E228C8"/>
    <w:rsid w:val="00E22E8D"/>
    <w:rsid w:val="00E22F7B"/>
    <w:rsid w:val="00E23150"/>
    <w:rsid w:val="00E23893"/>
    <w:rsid w:val="00E26BF3"/>
    <w:rsid w:val="00E316AE"/>
    <w:rsid w:val="00E33905"/>
    <w:rsid w:val="00E33CCE"/>
    <w:rsid w:val="00E34257"/>
    <w:rsid w:val="00E357A9"/>
    <w:rsid w:val="00E36CCA"/>
    <w:rsid w:val="00E37607"/>
    <w:rsid w:val="00E40100"/>
    <w:rsid w:val="00E41712"/>
    <w:rsid w:val="00E42686"/>
    <w:rsid w:val="00E441AA"/>
    <w:rsid w:val="00E52488"/>
    <w:rsid w:val="00E52802"/>
    <w:rsid w:val="00E55EC2"/>
    <w:rsid w:val="00E5790D"/>
    <w:rsid w:val="00E605E0"/>
    <w:rsid w:val="00E610BC"/>
    <w:rsid w:val="00E61E10"/>
    <w:rsid w:val="00E632BB"/>
    <w:rsid w:val="00E635D8"/>
    <w:rsid w:val="00E63EC6"/>
    <w:rsid w:val="00E64150"/>
    <w:rsid w:val="00E659BE"/>
    <w:rsid w:val="00E67119"/>
    <w:rsid w:val="00E6794E"/>
    <w:rsid w:val="00E70BDE"/>
    <w:rsid w:val="00E72B8E"/>
    <w:rsid w:val="00E72F18"/>
    <w:rsid w:val="00E75CBF"/>
    <w:rsid w:val="00E76424"/>
    <w:rsid w:val="00E7690D"/>
    <w:rsid w:val="00E80100"/>
    <w:rsid w:val="00E808D3"/>
    <w:rsid w:val="00E8359E"/>
    <w:rsid w:val="00E8659F"/>
    <w:rsid w:val="00E872CF"/>
    <w:rsid w:val="00E932F6"/>
    <w:rsid w:val="00E94700"/>
    <w:rsid w:val="00E962AE"/>
    <w:rsid w:val="00E977D6"/>
    <w:rsid w:val="00EA0F3A"/>
    <w:rsid w:val="00EA2BE9"/>
    <w:rsid w:val="00EA4CE2"/>
    <w:rsid w:val="00EA57ED"/>
    <w:rsid w:val="00EB0C06"/>
    <w:rsid w:val="00EB1F44"/>
    <w:rsid w:val="00EB3AF8"/>
    <w:rsid w:val="00EB40A6"/>
    <w:rsid w:val="00EB4984"/>
    <w:rsid w:val="00EB6A47"/>
    <w:rsid w:val="00EB7B89"/>
    <w:rsid w:val="00EB7FAF"/>
    <w:rsid w:val="00EC1EB8"/>
    <w:rsid w:val="00EC1F46"/>
    <w:rsid w:val="00EC3278"/>
    <w:rsid w:val="00EC4B34"/>
    <w:rsid w:val="00EC5048"/>
    <w:rsid w:val="00EC5A37"/>
    <w:rsid w:val="00EC6B8F"/>
    <w:rsid w:val="00ED2BCA"/>
    <w:rsid w:val="00ED3077"/>
    <w:rsid w:val="00ED3479"/>
    <w:rsid w:val="00ED349C"/>
    <w:rsid w:val="00EE2B96"/>
    <w:rsid w:val="00EE3804"/>
    <w:rsid w:val="00EE7096"/>
    <w:rsid w:val="00EE7A59"/>
    <w:rsid w:val="00EF0A65"/>
    <w:rsid w:val="00EF25B1"/>
    <w:rsid w:val="00EF2743"/>
    <w:rsid w:val="00F008E4"/>
    <w:rsid w:val="00F01C9F"/>
    <w:rsid w:val="00F027D8"/>
    <w:rsid w:val="00F02F55"/>
    <w:rsid w:val="00F03FAC"/>
    <w:rsid w:val="00F050B9"/>
    <w:rsid w:val="00F06C5C"/>
    <w:rsid w:val="00F101CA"/>
    <w:rsid w:val="00F1089E"/>
    <w:rsid w:val="00F118D8"/>
    <w:rsid w:val="00F126CB"/>
    <w:rsid w:val="00F13DF5"/>
    <w:rsid w:val="00F1406D"/>
    <w:rsid w:val="00F15FA0"/>
    <w:rsid w:val="00F165A2"/>
    <w:rsid w:val="00F20926"/>
    <w:rsid w:val="00F223A0"/>
    <w:rsid w:val="00F23719"/>
    <w:rsid w:val="00F237A5"/>
    <w:rsid w:val="00F237BB"/>
    <w:rsid w:val="00F258A2"/>
    <w:rsid w:val="00F25FF1"/>
    <w:rsid w:val="00F2620D"/>
    <w:rsid w:val="00F27A87"/>
    <w:rsid w:val="00F30424"/>
    <w:rsid w:val="00F324FE"/>
    <w:rsid w:val="00F32C99"/>
    <w:rsid w:val="00F32ED7"/>
    <w:rsid w:val="00F34C88"/>
    <w:rsid w:val="00F3737F"/>
    <w:rsid w:val="00F41024"/>
    <w:rsid w:val="00F41375"/>
    <w:rsid w:val="00F41C18"/>
    <w:rsid w:val="00F4219A"/>
    <w:rsid w:val="00F44B32"/>
    <w:rsid w:val="00F46645"/>
    <w:rsid w:val="00F4668E"/>
    <w:rsid w:val="00F47E95"/>
    <w:rsid w:val="00F52012"/>
    <w:rsid w:val="00F552A6"/>
    <w:rsid w:val="00F55ED7"/>
    <w:rsid w:val="00F567D1"/>
    <w:rsid w:val="00F57DCE"/>
    <w:rsid w:val="00F57E35"/>
    <w:rsid w:val="00F62B5F"/>
    <w:rsid w:val="00F62FEA"/>
    <w:rsid w:val="00F63F58"/>
    <w:rsid w:val="00F67089"/>
    <w:rsid w:val="00F67E2C"/>
    <w:rsid w:val="00F70163"/>
    <w:rsid w:val="00F71E17"/>
    <w:rsid w:val="00F72914"/>
    <w:rsid w:val="00F753D1"/>
    <w:rsid w:val="00F77E7F"/>
    <w:rsid w:val="00F82509"/>
    <w:rsid w:val="00F874D2"/>
    <w:rsid w:val="00F87838"/>
    <w:rsid w:val="00F900F5"/>
    <w:rsid w:val="00F913E2"/>
    <w:rsid w:val="00F92694"/>
    <w:rsid w:val="00F931E1"/>
    <w:rsid w:val="00F95462"/>
    <w:rsid w:val="00F96E9B"/>
    <w:rsid w:val="00F97BBE"/>
    <w:rsid w:val="00FA0AD2"/>
    <w:rsid w:val="00FA142D"/>
    <w:rsid w:val="00FA343F"/>
    <w:rsid w:val="00FB0FD7"/>
    <w:rsid w:val="00FB2326"/>
    <w:rsid w:val="00FB27E2"/>
    <w:rsid w:val="00FB30F2"/>
    <w:rsid w:val="00FB374B"/>
    <w:rsid w:val="00FB6919"/>
    <w:rsid w:val="00FB78FA"/>
    <w:rsid w:val="00FC0057"/>
    <w:rsid w:val="00FC0B08"/>
    <w:rsid w:val="00FC1931"/>
    <w:rsid w:val="00FC2D95"/>
    <w:rsid w:val="00FC413C"/>
    <w:rsid w:val="00FC4EA4"/>
    <w:rsid w:val="00FC5D67"/>
    <w:rsid w:val="00FC6B2A"/>
    <w:rsid w:val="00FC70F2"/>
    <w:rsid w:val="00FC7711"/>
    <w:rsid w:val="00FD0118"/>
    <w:rsid w:val="00FD2795"/>
    <w:rsid w:val="00FD49D9"/>
    <w:rsid w:val="00FD4BE0"/>
    <w:rsid w:val="00FD503C"/>
    <w:rsid w:val="00FD77D1"/>
    <w:rsid w:val="00FE303F"/>
    <w:rsid w:val="00FE35F2"/>
    <w:rsid w:val="00FE481B"/>
    <w:rsid w:val="00FE4B3B"/>
    <w:rsid w:val="00FE4D18"/>
    <w:rsid w:val="00FE4DA5"/>
    <w:rsid w:val="00FE70DA"/>
    <w:rsid w:val="00FE7DD7"/>
    <w:rsid w:val="00FE7EE2"/>
    <w:rsid w:val="00FF1979"/>
    <w:rsid w:val="00FF21F4"/>
    <w:rsid w:val="00FF321C"/>
    <w:rsid w:val="00FF4BDD"/>
    <w:rsid w:val="00FF76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825"/>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uiPriority w:val="34"/>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323E36"/>
  </w:style>
  <w:style w:type="character" w:styleId="Hyperlink">
    <w:name w:val="Hyperlink"/>
    <w:uiPriority w:val="99"/>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link w:val="NoSpacingChar"/>
    <w:uiPriority w:val="1"/>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table" w:customStyle="1" w:styleId="TableGrid2">
    <w:name w:val="Table Grid2"/>
    <w:basedOn w:val="TableNormal"/>
    <w:next w:val="TableGrid"/>
    <w:uiPriority w:val="39"/>
    <w:rsid w:val="0098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D1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5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D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56864"/>
  </w:style>
  <w:style w:type="table" w:customStyle="1" w:styleId="TableGrid6">
    <w:name w:val="Table Grid6"/>
    <w:basedOn w:val="TableNormal"/>
    <w:next w:val="TableGrid"/>
    <w:uiPriority w:val="39"/>
    <w:rsid w:val="005746B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42BB"/>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836114441">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yperlink" Target="mailto:inara.kackane@rigassatiksme.l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mailto:inara.kackane@rigassatiksme.lv" TargetMode="External"/><Relationship Id="rId2" Type="http://schemas.openxmlformats.org/officeDocument/2006/relationships/customXml" Target="../customXml/item2.xml"/><Relationship Id="rId16" Type="http://schemas.openxmlformats.org/officeDocument/2006/relationships/hyperlink" Target="mailto:inara.kackane@rigassatiksme.lv"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2BDBB1096DCB04B8C10F1F1EF0CF851" ma:contentTypeVersion="7" ma:contentTypeDescription="Izveidot jaunu dokumentu." ma:contentTypeScope="" ma:versionID="c70a874910ea1d0073486f74d6e56ef5">
  <xsd:schema xmlns:xsd="http://www.w3.org/2001/XMLSchema" xmlns:xs="http://www.w3.org/2001/XMLSchema" xmlns:p="http://schemas.microsoft.com/office/2006/metadata/properties" xmlns:ns3="a4b65d21-a9d0-45a6-b641-ec19afd16d36" targetNamespace="http://schemas.microsoft.com/office/2006/metadata/properties" ma:root="true" ma:fieldsID="1cdfb198a81404a4822ba229205592ef" ns3:_="">
    <xsd:import namespace="a4b65d21-a9d0-45a6-b641-ec19afd16d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65d21-a9d0-45a6-b641-ec19afd16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A53845-22DF-4AF0-A996-A66904A52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65d21-a9d0-45a6-b641-ec19afd16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819DA6-F4CB-4C44-AF99-B9DEEBF1629D}">
  <ds:schemaRefs>
    <ds:schemaRef ds:uri="http://schemas.openxmlformats.org/officeDocument/2006/bibliography"/>
  </ds:schemaRefs>
</ds:datastoreItem>
</file>

<file path=customXml/itemProps4.xml><?xml version="1.0" encoding="utf-8"?>
<ds:datastoreItem xmlns:ds="http://schemas.openxmlformats.org/officeDocument/2006/customXml" ds:itemID="{DAA240A3-ABD5-4D96-9EB7-5B51B77B8A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32</Pages>
  <Words>54014</Words>
  <Characters>30788</Characters>
  <Application>Microsoft Office Word</Application>
  <DocSecurity>0</DocSecurity>
  <Lines>256</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Konstantīns Šaļnovs</dc:creator>
  <cp:keywords/>
  <dc:description/>
  <cp:lastModifiedBy>Alena Kamisarova</cp:lastModifiedBy>
  <cp:revision>4</cp:revision>
  <cp:lastPrinted>2021-04-01T06:11:00Z</cp:lastPrinted>
  <dcterms:created xsi:type="dcterms:W3CDTF">2023-06-16T04:48:00Z</dcterms:created>
  <dcterms:modified xsi:type="dcterms:W3CDTF">2023-06-16T08:37:00Z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0x010100F2BDBB1096DCB04B8C10F1F1EF0CF851</vt:lpwstr>
  </property>
</Properties>
</file>