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7E2C605" w:rsidR="00AE61DB" w:rsidRPr="00081F1E" w:rsidRDefault="00AE61DB"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081F1E" w:rsidRDefault="00AE61DB" w:rsidP="00AE61DB">
      <w:pPr>
        <w:jc w:val="center"/>
        <w:rPr>
          <w:rFonts w:ascii="Times New Roman" w:hAnsi="Times New Roman" w:cs="Times New Roman"/>
          <w:color w:val="000000" w:themeColor="text1"/>
          <w:sz w:val="24"/>
          <w:szCs w:val="24"/>
        </w:rPr>
      </w:pPr>
    </w:p>
    <w:p w14:paraId="142482A0" w14:textId="77777777" w:rsidR="00AE61DB" w:rsidRPr="00081F1E" w:rsidRDefault="00AE61DB" w:rsidP="00AE61DB">
      <w:pPr>
        <w:jc w:val="center"/>
        <w:rPr>
          <w:rFonts w:ascii="Times New Roman" w:hAnsi="Times New Roman" w:cs="Times New Roman"/>
          <w:color w:val="000000" w:themeColor="text1"/>
          <w:sz w:val="24"/>
          <w:szCs w:val="24"/>
        </w:rPr>
      </w:pPr>
    </w:p>
    <w:p w14:paraId="43DCDA69" w14:textId="77777777" w:rsidR="00324D9D"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APSTIPRINĀTS</w:t>
      </w:r>
    </w:p>
    <w:p w14:paraId="2DA18501" w14:textId="77777777" w:rsidR="00324D9D"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komisijas</w:t>
      </w:r>
    </w:p>
    <w:p w14:paraId="57B3F41D" w14:textId="783860B3" w:rsidR="00AE61DB" w:rsidRPr="00081F1E" w:rsidRDefault="00AE61DB" w:rsidP="00324D9D">
      <w:pPr>
        <w:spacing w:after="0" w:line="240" w:lineRule="auto"/>
        <w:jc w:val="right"/>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 202</w:t>
      </w:r>
      <w:r w:rsidR="00427FCD">
        <w:rPr>
          <w:rFonts w:ascii="Times New Roman" w:hAnsi="Times New Roman" w:cs="Times New Roman"/>
          <w:color w:val="000000" w:themeColor="text1"/>
          <w:sz w:val="24"/>
          <w:szCs w:val="24"/>
        </w:rPr>
        <w:t>4</w:t>
      </w:r>
      <w:r w:rsidRPr="00081F1E">
        <w:rPr>
          <w:rFonts w:ascii="Times New Roman" w:hAnsi="Times New Roman" w:cs="Times New Roman"/>
          <w:color w:val="000000" w:themeColor="text1"/>
          <w:sz w:val="24"/>
          <w:szCs w:val="24"/>
        </w:rPr>
        <w:t>.</w:t>
      </w:r>
      <w:r w:rsidR="00141DC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gada</w:t>
      </w:r>
      <w:r w:rsidR="00C50436" w:rsidRPr="00081F1E">
        <w:rPr>
          <w:rFonts w:ascii="Times New Roman" w:hAnsi="Times New Roman" w:cs="Times New Roman"/>
          <w:color w:val="000000" w:themeColor="text1"/>
          <w:sz w:val="24"/>
          <w:szCs w:val="24"/>
        </w:rPr>
        <w:t xml:space="preserve"> </w:t>
      </w:r>
      <w:r w:rsidR="008C32B0">
        <w:rPr>
          <w:rFonts w:ascii="Times New Roman" w:hAnsi="Times New Roman" w:cs="Times New Roman"/>
          <w:color w:val="000000" w:themeColor="text1"/>
          <w:sz w:val="24"/>
          <w:szCs w:val="24"/>
        </w:rPr>
        <w:t>30. maija</w:t>
      </w:r>
      <w:r w:rsidR="0079038F"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sēdē</w:t>
      </w:r>
    </w:p>
    <w:p w14:paraId="41E72A87" w14:textId="252BB576" w:rsidR="00AE61DB" w:rsidRPr="00081F1E" w:rsidRDefault="00AE61DB" w:rsidP="00AE61DB">
      <w:pPr>
        <w:jc w:val="right"/>
        <w:rPr>
          <w:rFonts w:ascii="Times New Roman" w:hAnsi="Times New Roman" w:cs="Times New Roman"/>
          <w:color w:val="000000" w:themeColor="text1"/>
          <w:sz w:val="24"/>
          <w:szCs w:val="24"/>
        </w:rPr>
      </w:pPr>
    </w:p>
    <w:p w14:paraId="5C576378" w14:textId="77777777" w:rsidR="00AE61DB" w:rsidRPr="00081F1E" w:rsidRDefault="00AE61DB" w:rsidP="00AE61DB">
      <w:pPr>
        <w:jc w:val="center"/>
        <w:rPr>
          <w:rFonts w:ascii="Times New Roman" w:hAnsi="Times New Roman" w:cs="Times New Roman"/>
          <w:color w:val="000000" w:themeColor="text1"/>
          <w:sz w:val="24"/>
          <w:szCs w:val="24"/>
        </w:rPr>
      </w:pPr>
    </w:p>
    <w:p w14:paraId="1F8FD80D" w14:textId="192F2041" w:rsidR="00AE61DB" w:rsidRPr="00081F1E" w:rsidRDefault="00106906" w:rsidP="00AE61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Atklāts konkurss</w:t>
      </w:r>
    </w:p>
    <w:p w14:paraId="76D81459" w14:textId="77777777" w:rsidR="001F2335" w:rsidRDefault="001E7A17" w:rsidP="00106906">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w:t>
      </w:r>
      <w:bookmarkStart w:id="0" w:name="_Hlk160092448"/>
      <w:r w:rsidR="001F2335" w:rsidRPr="001F2335">
        <w:rPr>
          <w:rFonts w:ascii="Times New Roman" w:hAnsi="Times New Roman" w:cs="Times New Roman"/>
          <w:b/>
          <w:color w:val="000000" w:themeColor="text1"/>
          <w:sz w:val="24"/>
          <w:szCs w:val="24"/>
        </w:rPr>
        <w:t>Kravas automašīnas, kas aprīkota ar hidraulisko celtni un</w:t>
      </w:r>
    </w:p>
    <w:p w14:paraId="38514C52" w14:textId="5A919C2E" w:rsidR="00106906" w:rsidRPr="00081F1E" w:rsidRDefault="001F2335" w:rsidP="00106906">
      <w:pPr>
        <w:spacing w:after="0"/>
        <w:jc w:val="center"/>
        <w:rPr>
          <w:rFonts w:ascii="Times New Roman" w:eastAsia="Times New Roman" w:hAnsi="Times New Roman" w:cs="Times New Roman"/>
          <w:b/>
          <w:bCs/>
          <w:color w:val="000000" w:themeColor="text1"/>
          <w:sz w:val="24"/>
          <w:szCs w:val="24"/>
        </w:rPr>
      </w:pPr>
      <w:r w:rsidRPr="001F2335">
        <w:rPr>
          <w:rFonts w:ascii="Times New Roman" w:hAnsi="Times New Roman" w:cs="Times New Roman"/>
          <w:b/>
          <w:color w:val="000000" w:themeColor="text1"/>
          <w:sz w:val="24"/>
          <w:szCs w:val="24"/>
        </w:rPr>
        <w:t>tramvaja riteņiem, piegāde un apkope</w:t>
      </w:r>
      <w:bookmarkEnd w:id="0"/>
      <w:r w:rsidR="00106906" w:rsidRPr="00081F1E">
        <w:rPr>
          <w:rFonts w:ascii="Times New Roman" w:eastAsia="Times New Roman" w:hAnsi="Times New Roman" w:cs="Times New Roman"/>
          <w:b/>
          <w:bCs/>
          <w:color w:val="000000" w:themeColor="text1"/>
          <w:sz w:val="24"/>
          <w:szCs w:val="24"/>
        </w:rPr>
        <w:t>”</w:t>
      </w:r>
    </w:p>
    <w:p w14:paraId="3E1D2014" w14:textId="7FB5A8D1" w:rsidR="00AE61DB" w:rsidRPr="00081F1E" w:rsidRDefault="00AE61DB" w:rsidP="00AE61DB">
      <w:pPr>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Identifikācijas Nr. RS/202</w:t>
      </w:r>
      <w:r w:rsidR="001F2335">
        <w:rPr>
          <w:rFonts w:ascii="Times New Roman" w:hAnsi="Times New Roman" w:cs="Times New Roman"/>
          <w:color w:val="000000" w:themeColor="text1"/>
          <w:sz w:val="24"/>
          <w:szCs w:val="24"/>
        </w:rPr>
        <w:t>4</w:t>
      </w:r>
      <w:r w:rsidR="003B08E1">
        <w:rPr>
          <w:rFonts w:ascii="Times New Roman" w:hAnsi="Times New Roman" w:cs="Times New Roman"/>
          <w:color w:val="000000" w:themeColor="text1"/>
          <w:sz w:val="24"/>
          <w:szCs w:val="24"/>
        </w:rPr>
        <w:t>/</w:t>
      </w:r>
      <w:r w:rsidR="008C32B0">
        <w:rPr>
          <w:rFonts w:ascii="Times New Roman" w:hAnsi="Times New Roman" w:cs="Times New Roman"/>
          <w:color w:val="000000" w:themeColor="text1"/>
          <w:sz w:val="24"/>
          <w:szCs w:val="24"/>
        </w:rPr>
        <w:t>32</w:t>
      </w:r>
    </w:p>
    <w:p w14:paraId="7E648132" w14:textId="77777777" w:rsidR="00AE61DB" w:rsidRPr="00081F1E" w:rsidRDefault="00AE61DB" w:rsidP="00AE61DB">
      <w:pPr>
        <w:jc w:val="center"/>
        <w:rPr>
          <w:rFonts w:ascii="Times New Roman" w:hAnsi="Times New Roman" w:cs="Times New Roman"/>
          <w:color w:val="000000" w:themeColor="text1"/>
          <w:sz w:val="24"/>
          <w:szCs w:val="24"/>
        </w:rPr>
      </w:pPr>
    </w:p>
    <w:p w14:paraId="70BD4483"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NOLIKUMS</w:t>
      </w:r>
    </w:p>
    <w:p w14:paraId="27FA3E6B" w14:textId="77777777" w:rsidR="00AE61DB" w:rsidRPr="00081F1E" w:rsidRDefault="00AE61DB" w:rsidP="00AE61DB">
      <w:pPr>
        <w:rPr>
          <w:rFonts w:ascii="Times New Roman" w:hAnsi="Times New Roman" w:cs="Times New Roman"/>
          <w:color w:val="000000" w:themeColor="text1"/>
          <w:sz w:val="24"/>
          <w:szCs w:val="24"/>
        </w:rPr>
      </w:pPr>
    </w:p>
    <w:p w14:paraId="463946D8" w14:textId="77777777" w:rsidR="00AE61DB" w:rsidRPr="00081F1E" w:rsidRDefault="00AE61DB" w:rsidP="00AE61DB">
      <w:pPr>
        <w:rPr>
          <w:rFonts w:ascii="Times New Roman" w:hAnsi="Times New Roman" w:cs="Times New Roman"/>
          <w:color w:val="000000" w:themeColor="text1"/>
          <w:sz w:val="24"/>
          <w:szCs w:val="24"/>
        </w:rPr>
      </w:pPr>
    </w:p>
    <w:p w14:paraId="125EDB82" w14:textId="77777777" w:rsidR="00AE61DB" w:rsidRPr="00081F1E" w:rsidRDefault="00AE61DB" w:rsidP="00AE61DB">
      <w:pPr>
        <w:rPr>
          <w:rFonts w:ascii="Times New Roman" w:hAnsi="Times New Roman" w:cs="Times New Roman"/>
          <w:color w:val="000000" w:themeColor="text1"/>
          <w:sz w:val="24"/>
          <w:szCs w:val="24"/>
        </w:rPr>
      </w:pPr>
    </w:p>
    <w:p w14:paraId="5C17C27F" w14:textId="77777777" w:rsidR="00AE61DB" w:rsidRPr="00081F1E" w:rsidRDefault="00AE61DB" w:rsidP="00AE61DB">
      <w:pPr>
        <w:rPr>
          <w:rFonts w:ascii="Times New Roman" w:hAnsi="Times New Roman" w:cs="Times New Roman"/>
          <w:color w:val="000000" w:themeColor="text1"/>
          <w:sz w:val="24"/>
          <w:szCs w:val="24"/>
        </w:rPr>
      </w:pPr>
    </w:p>
    <w:p w14:paraId="168D6BCA" w14:textId="77777777" w:rsidR="00AE61DB" w:rsidRPr="00081F1E" w:rsidRDefault="00AE61DB" w:rsidP="00AE61DB">
      <w:pPr>
        <w:rPr>
          <w:rFonts w:ascii="Times New Roman" w:hAnsi="Times New Roman" w:cs="Times New Roman"/>
          <w:color w:val="000000" w:themeColor="text1"/>
          <w:sz w:val="24"/>
          <w:szCs w:val="24"/>
        </w:rPr>
      </w:pPr>
    </w:p>
    <w:p w14:paraId="4A6CDC34" w14:textId="77777777" w:rsidR="00AE61DB" w:rsidRPr="00081F1E" w:rsidRDefault="00AE61DB" w:rsidP="00AE61DB">
      <w:pPr>
        <w:rPr>
          <w:rFonts w:ascii="Times New Roman" w:hAnsi="Times New Roman" w:cs="Times New Roman"/>
          <w:color w:val="000000" w:themeColor="text1"/>
          <w:sz w:val="24"/>
          <w:szCs w:val="24"/>
        </w:rPr>
      </w:pPr>
    </w:p>
    <w:p w14:paraId="4D489D18" w14:textId="77777777" w:rsidR="00AE61DB" w:rsidRPr="00081F1E" w:rsidRDefault="00AE61DB" w:rsidP="00AE61DB">
      <w:pPr>
        <w:rPr>
          <w:rFonts w:ascii="Times New Roman" w:hAnsi="Times New Roman" w:cs="Times New Roman"/>
          <w:color w:val="000000" w:themeColor="text1"/>
          <w:sz w:val="24"/>
          <w:szCs w:val="24"/>
        </w:rPr>
      </w:pPr>
    </w:p>
    <w:p w14:paraId="75BF7244" w14:textId="77777777" w:rsidR="00AE61DB" w:rsidRPr="00081F1E" w:rsidRDefault="00AE61DB" w:rsidP="00AE61DB">
      <w:pPr>
        <w:rPr>
          <w:rFonts w:ascii="Times New Roman" w:hAnsi="Times New Roman" w:cs="Times New Roman"/>
          <w:color w:val="000000" w:themeColor="text1"/>
          <w:sz w:val="24"/>
          <w:szCs w:val="24"/>
        </w:rPr>
      </w:pPr>
    </w:p>
    <w:p w14:paraId="4C8F7EA8" w14:textId="77777777" w:rsidR="00AE61DB" w:rsidRPr="00081F1E" w:rsidRDefault="00AE61DB" w:rsidP="00AE61DB">
      <w:pPr>
        <w:rPr>
          <w:rFonts w:ascii="Times New Roman" w:hAnsi="Times New Roman" w:cs="Times New Roman"/>
          <w:color w:val="000000" w:themeColor="text1"/>
          <w:sz w:val="24"/>
          <w:szCs w:val="24"/>
        </w:rPr>
      </w:pPr>
    </w:p>
    <w:p w14:paraId="37FAD8DC" w14:textId="77777777" w:rsidR="00AE61DB" w:rsidRPr="00081F1E" w:rsidRDefault="00AE61DB" w:rsidP="00AE61DB">
      <w:pPr>
        <w:rPr>
          <w:rFonts w:ascii="Times New Roman" w:hAnsi="Times New Roman" w:cs="Times New Roman"/>
          <w:color w:val="000000" w:themeColor="text1"/>
          <w:sz w:val="24"/>
          <w:szCs w:val="24"/>
        </w:rPr>
      </w:pPr>
    </w:p>
    <w:p w14:paraId="2D5E43FE" w14:textId="77777777" w:rsidR="00AE61DB" w:rsidRPr="00081F1E" w:rsidRDefault="00AE61DB" w:rsidP="00AE61DB">
      <w:pPr>
        <w:rPr>
          <w:rFonts w:ascii="Times New Roman" w:hAnsi="Times New Roman" w:cs="Times New Roman"/>
          <w:color w:val="000000" w:themeColor="text1"/>
          <w:sz w:val="24"/>
          <w:szCs w:val="24"/>
        </w:rPr>
      </w:pPr>
    </w:p>
    <w:p w14:paraId="14633979" w14:textId="77777777" w:rsidR="00AE61DB" w:rsidRPr="00081F1E" w:rsidRDefault="00AE61DB" w:rsidP="00AE61DB">
      <w:pPr>
        <w:rPr>
          <w:rFonts w:ascii="Times New Roman" w:hAnsi="Times New Roman" w:cs="Times New Roman"/>
          <w:color w:val="000000" w:themeColor="text1"/>
          <w:sz w:val="24"/>
          <w:szCs w:val="24"/>
        </w:rPr>
      </w:pPr>
    </w:p>
    <w:p w14:paraId="3DA09466" w14:textId="77777777" w:rsidR="00AE61DB" w:rsidRPr="00081F1E" w:rsidRDefault="00AE61DB" w:rsidP="00AE61DB">
      <w:pPr>
        <w:jc w:val="center"/>
        <w:rPr>
          <w:rFonts w:ascii="Times New Roman" w:hAnsi="Times New Roman" w:cs="Times New Roman"/>
          <w:b/>
          <w:color w:val="000000" w:themeColor="text1"/>
          <w:sz w:val="24"/>
          <w:szCs w:val="24"/>
        </w:rPr>
      </w:pPr>
    </w:p>
    <w:p w14:paraId="5469E4CB" w14:textId="77777777" w:rsidR="00AE61DB" w:rsidRPr="00081F1E" w:rsidRDefault="00AE61DB" w:rsidP="00AE61DB">
      <w:pPr>
        <w:jc w:val="center"/>
        <w:rPr>
          <w:rFonts w:ascii="Times New Roman" w:hAnsi="Times New Roman" w:cs="Times New Roman"/>
          <w:b/>
          <w:color w:val="000000" w:themeColor="text1"/>
          <w:sz w:val="24"/>
          <w:szCs w:val="24"/>
        </w:rPr>
      </w:pPr>
    </w:p>
    <w:p w14:paraId="7D7B347B" w14:textId="77777777"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Rīga</w:t>
      </w:r>
    </w:p>
    <w:p w14:paraId="7A9952BC" w14:textId="6AA92AB6" w:rsidR="00AE61DB" w:rsidRPr="00081F1E" w:rsidRDefault="00AE61DB" w:rsidP="00AE61DB">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202</w:t>
      </w:r>
      <w:r w:rsidR="001F2335">
        <w:rPr>
          <w:rFonts w:ascii="Times New Roman" w:hAnsi="Times New Roman" w:cs="Times New Roman"/>
          <w:b/>
          <w:color w:val="000000" w:themeColor="text1"/>
          <w:sz w:val="24"/>
          <w:szCs w:val="24"/>
        </w:rPr>
        <w:t>4</w:t>
      </w:r>
    </w:p>
    <w:p w14:paraId="70A3F869" w14:textId="77777777" w:rsidR="00EE6474" w:rsidRPr="00081F1E" w:rsidRDefault="00AE61DB" w:rsidP="00AE61DB">
      <w:pPr>
        <w:pStyle w:val="ListParagraph"/>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br w:type="page"/>
      </w:r>
    </w:p>
    <w:p w14:paraId="1AE515F3" w14:textId="77777777" w:rsidR="00EE6474" w:rsidRPr="00081F1E"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lastRenderedPageBreak/>
        <w:t>VISPĀRĪGĀ INFORMĀCIJA</w:t>
      </w:r>
    </w:p>
    <w:p w14:paraId="6187DA53" w14:textId="77777777" w:rsidR="00EE6474" w:rsidRPr="00081F1E"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 xml:space="preserve">Iepirkuma </w:t>
      </w:r>
      <w:r w:rsidR="00AF689A" w:rsidRPr="00081F1E">
        <w:rPr>
          <w:rFonts w:ascii="Times New Roman" w:hAnsi="Times New Roman" w:cs="Times New Roman"/>
          <w:b/>
          <w:color w:val="000000" w:themeColor="text1"/>
          <w:sz w:val="24"/>
          <w:szCs w:val="24"/>
        </w:rPr>
        <w:t xml:space="preserve">priekšmets, iepirkuma procedūras </w:t>
      </w:r>
      <w:r w:rsidRPr="00081F1E">
        <w:rPr>
          <w:rFonts w:ascii="Times New Roman" w:hAnsi="Times New Roman" w:cs="Times New Roman"/>
          <w:b/>
          <w:color w:val="000000" w:themeColor="text1"/>
          <w:sz w:val="24"/>
          <w:szCs w:val="24"/>
        </w:rPr>
        <w:t>veids</w:t>
      </w:r>
      <w:r w:rsidRPr="00081F1E">
        <w:rPr>
          <w:rFonts w:ascii="Times New Roman" w:hAnsi="Times New Roman" w:cs="Times New Roman"/>
          <w:color w:val="000000" w:themeColor="text1"/>
          <w:sz w:val="24"/>
          <w:szCs w:val="24"/>
        </w:rPr>
        <w:t xml:space="preserve"> </w:t>
      </w:r>
    </w:p>
    <w:p w14:paraId="4EB116A6" w14:textId="071D1102" w:rsidR="00F14D61" w:rsidRPr="00081F1E" w:rsidRDefault="00EE6474" w:rsidP="007766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w:t>
      </w:r>
      <w:r w:rsidR="00AF689A" w:rsidRPr="00081F1E">
        <w:rPr>
          <w:rFonts w:ascii="Times New Roman" w:hAnsi="Times New Roman" w:cs="Times New Roman"/>
          <w:color w:val="000000" w:themeColor="text1"/>
          <w:sz w:val="24"/>
          <w:szCs w:val="24"/>
        </w:rPr>
        <w:t xml:space="preserve">priekšmets </w:t>
      </w:r>
      <w:r w:rsidRPr="00081F1E">
        <w:rPr>
          <w:rFonts w:ascii="Times New Roman" w:hAnsi="Times New Roman" w:cs="Times New Roman"/>
          <w:color w:val="000000" w:themeColor="text1"/>
          <w:sz w:val="24"/>
          <w:szCs w:val="24"/>
        </w:rPr>
        <w:t>–</w:t>
      </w:r>
      <w:bookmarkStart w:id="1" w:name="_Hlk3457458"/>
      <w:r w:rsidRPr="00081F1E">
        <w:rPr>
          <w:rFonts w:ascii="Times New Roman" w:hAnsi="Times New Roman" w:cs="Times New Roman"/>
          <w:color w:val="000000" w:themeColor="text1"/>
          <w:sz w:val="24"/>
          <w:szCs w:val="24"/>
        </w:rPr>
        <w:t xml:space="preserve"> </w:t>
      </w:r>
      <w:bookmarkStart w:id="2" w:name="_Hlk90239495"/>
      <w:bookmarkEnd w:id="1"/>
      <w:r w:rsidR="007766F7" w:rsidRPr="007766F7">
        <w:rPr>
          <w:rFonts w:ascii="Times New Roman" w:hAnsi="Times New Roman" w:cs="Times New Roman"/>
          <w:color w:val="000000" w:themeColor="text1"/>
          <w:sz w:val="24"/>
          <w:szCs w:val="24"/>
        </w:rPr>
        <w:t>Kravas automašīnas, kas aprīkota ar hidraulisko celtni un tramvaja riteņiem, piegāde un apkope.</w:t>
      </w:r>
      <w:r w:rsidR="007766F7">
        <w:rPr>
          <w:rFonts w:ascii="Times New Roman" w:hAnsi="Times New Roman" w:cs="Times New Roman"/>
          <w:color w:val="000000" w:themeColor="text1"/>
          <w:sz w:val="24"/>
          <w:szCs w:val="24"/>
        </w:rPr>
        <w:t xml:space="preserve"> </w:t>
      </w:r>
    </w:p>
    <w:bookmarkEnd w:id="2"/>
    <w:p w14:paraId="10EE4B4C" w14:textId="77777777" w:rsidR="003758FC" w:rsidRDefault="00EE6474" w:rsidP="00885366">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3758FC">
        <w:rPr>
          <w:rFonts w:ascii="Times New Roman" w:hAnsi="Times New Roman" w:cs="Times New Roman"/>
          <w:color w:val="000000" w:themeColor="text1"/>
          <w:sz w:val="24"/>
          <w:szCs w:val="24"/>
        </w:rPr>
        <w:t xml:space="preserve">Iepirkuma nomenklatūras </w:t>
      </w:r>
      <w:r w:rsidR="003758FC" w:rsidRPr="003758FC">
        <w:rPr>
          <w:rFonts w:ascii="Times New Roman" w:hAnsi="Times New Roman" w:cs="Times New Roman"/>
          <w:color w:val="000000" w:themeColor="text1"/>
          <w:sz w:val="24"/>
          <w:szCs w:val="24"/>
        </w:rPr>
        <w:t>42415210-3 (Ar kraušanas iekārtām aprīkoti kravu transportētāji; preces).</w:t>
      </w:r>
    </w:p>
    <w:p w14:paraId="35BC490E" w14:textId="7EF17A50" w:rsidR="00EE6474" w:rsidRPr="003758FC" w:rsidRDefault="00EE6474" w:rsidP="00885366">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3758FC">
        <w:rPr>
          <w:rFonts w:ascii="Times New Roman" w:hAnsi="Times New Roman" w:cs="Times New Roman"/>
          <w:color w:val="000000" w:themeColor="text1"/>
          <w:sz w:val="24"/>
          <w:szCs w:val="24"/>
        </w:rPr>
        <w:t xml:space="preserve">Iepirkuma </w:t>
      </w:r>
      <w:r w:rsidR="00FA6E51" w:rsidRPr="003758FC">
        <w:rPr>
          <w:rFonts w:ascii="Times New Roman" w:hAnsi="Times New Roman" w:cs="Times New Roman"/>
          <w:color w:val="000000" w:themeColor="text1"/>
          <w:sz w:val="24"/>
          <w:szCs w:val="24"/>
        </w:rPr>
        <w:t>procedūras veids</w:t>
      </w:r>
      <w:r w:rsidRPr="003758FC">
        <w:rPr>
          <w:rFonts w:ascii="Times New Roman" w:hAnsi="Times New Roman" w:cs="Times New Roman"/>
          <w:color w:val="000000" w:themeColor="text1"/>
          <w:sz w:val="24"/>
          <w:szCs w:val="24"/>
        </w:rPr>
        <w:t xml:space="preserve"> – atklāts konkurss</w:t>
      </w:r>
      <w:r w:rsidR="004442B2" w:rsidRPr="003758FC">
        <w:rPr>
          <w:rFonts w:ascii="Times New Roman" w:hAnsi="Times New Roman" w:cs="Times New Roman"/>
          <w:color w:val="000000" w:themeColor="text1"/>
          <w:sz w:val="24"/>
          <w:szCs w:val="24"/>
        </w:rPr>
        <w:t xml:space="preserve"> (turpmāk – </w:t>
      </w:r>
      <w:bookmarkStart w:id="3" w:name="_Hlk147924889"/>
      <w:r w:rsidR="004442B2" w:rsidRPr="003758FC">
        <w:rPr>
          <w:rFonts w:ascii="Times New Roman" w:hAnsi="Times New Roman" w:cs="Times New Roman"/>
          <w:color w:val="000000" w:themeColor="text1"/>
          <w:sz w:val="24"/>
          <w:szCs w:val="24"/>
        </w:rPr>
        <w:t>Konkurss</w:t>
      </w:r>
      <w:bookmarkEnd w:id="3"/>
      <w:r w:rsidR="004442B2" w:rsidRPr="003758FC">
        <w:rPr>
          <w:rFonts w:ascii="Times New Roman" w:hAnsi="Times New Roman" w:cs="Times New Roman"/>
          <w:color w:val="000000" w:themeColor="text1"/>
          <w:sz w:val="24"/>
          <w:szCs w:val="24"/>
        </w:rPr>
        <w:t>)</w:t>
      </w:r>
      <w:r w:rsidRPr="003758FC">
        <w:rPr>
          <w:rFonts w:ascii="Times New Roman" w:hAnsi="Times New Roman" w:cs="Times New Roman"/>
          <w:color w:val="000000" w:themeColor="text1"/>
          <w:sz w:val="24"/>
          <w:szCs w:val="24"/>
        </w:rPr>
        <w:t xml:space="preserve"> saskaņā ar Sabiedrisko pakalpojumu sniedzēju iepirkumu likumu.</w:t>
      </w:r>
      <w:r w:rsidR="00E66143" w:rsidRPr="003758FC">
        <w:rPr>
          <w:rFonts w:ascii="Times New Roman" w:hAnsi="Times New Roman" w:cs="Times New Roman"/>
          <w:color w:val="000000" w:themeColor="text1"/>
          <w:sz w:val="24"/>
          <w:szCs w:val="24"/>
        </w:rPr>
        <w:t xml:space="preserve"> </w:t>
      </w:r>
    </w:p>
    <w:p w14:paraId="258F899E" w14:textId="1CAF7B54" w:rsidR="00C270F7" w:rsidRPr="00C270F7" w:rsidRDefault="00EE6474" w:rsidP="00C270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paredzamā </w:t>
      </w:r>
      <w:r w:rsidR="004A0810" w:rsidRPr="00081F1E">
        <w:rPr>
          <w:rFonts w:ascii="Times New Roman" w:hAnsi="Times New Roman" w:cs="Times New Roman"/>
          <w:color w:val="000000" w:themeColor="text1"/>
          <w:sz w:val="24"/>
          <w:szCs w:val="24"/>
        </w:rPr>
        <w:t xml:space="preserve">kopējā </w:t>
      </w:r>
      <w:r w:rsidRPr="00081F1E">
        <w:rPr>
          <w:rFonts w:ascii="Times New Roman" w:hAnsi="Times New Roman" w:cs="Times New Roman"/>
          <w:color w:val="000000" w:themeColor="text1"/>
          <w:sz w:val="24"/>
          <w:szCs w:val="24"/>
        </w:rPr>
        <w:t>līguma cena:</w:t>
      </w:r>
      <w:r w:rsidR="00EE7147" w:rsidRPr="00081F1E">
        <w:rPr>
          <w:rFonts w:ascii="Times New Roman" w:hAnsi="Times New Roman" w:cs="Times New Roman"/>
          <w:color w:val="000000" w:themeColor="text1"/>
          <w:sz w:val="24"/>
          <w:szCs w:val="24"/>
        </w:rPr>
        <w:t xml:space="preserve"> </w:t>
      </w:r>
      <w:r w:rsidR="00C270F7" w:rsidRPr="00C270F7">
        <w:rPr>
          <w:rFonts w:ascii="Times New Roman" w:hAnsi="Times New Roman" w:cs="Times New Roman"/>
          <w:color w:val="000000"/>
          <w:sz w:val="24"/>
          <w:szCs w:val="24"/>
        </w:rPr>
        <w:t>800</w:t>
      </w:r>
      <w:r w:rsidR="00AF188A">
        <w:rPr>
          <w:rFonts w:ascii="Times New Roman" w:hAnsi="Times New Roman" w:cs="Times New Roman"/>
          <w:color w:val="000000"/>
          <w:sz w:val="24"/>
          <w:szCs w:val="24"/>
        </w:rPr>
        <w:t xml:space="preserve"> </w:t>
      </w:r>
      <w:r w:rsidR="00C270F7" w:rsidRPr="00C270F7">
        <w:rPr>
          <w:rFonts w:ascii="Times New Roman" w:hAnsi="Times New Roman" w:cs="Times New Roman"/>
          <w:color w:val="000000"/>
          <w:sz w:val="24"/>
          <w:szCs w:val="24"/>
        </w:rPr>
        <w:t>000,00 EUR bez PVN</w:t>
      </w:r>
      <w:r w:rsidR="00C270F7">
        <w:rPr>
          <w:rFonts w:ascii="Times New Roman" w:hAnsi="Times New Roman" w:cs="Times New Roman"/>
          <w:color w:val="000000"/>
          <w:sz w:val="24"/>
          <w:szCs w:val="24"/>
        </w:rPr>
        <w:t>.</w:t>
      </w:r>
    </w:p>
    <w:p w14:paraId="7285A8E8" w14:textId="680F146D" w:rsidR="004442B2" w:rsidRPr="00081F1E" w:rsidRDefault="004442B2" w:rsidP="00C270F7">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081F1E"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4FE2D931" w:rsidR="00EE6474" w:rsidRPr="00081F1E"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 xml:space="preserve">Iepirkuma identifikācijas numurs: </w:t>
      </w:r>
      <w:r w:rsidRPr="00081F1E">
        <w:rPr>
          <w:rFonts w:ascii="Times New Roman" w:hAnsi="Times New Roman" w:cs="Times New Roman"/>
          <w:color w:val="000000" w:themeColor="text1"/>
          <w:sz w:val="24"/>
          <w:szCs w:val="24"/>
        </w:rPr>
        <w:t>Iepirkuma identifikācijas numurs  - RS/202</w:t>
      </w:r>
      <w:r w:rsidR="00C270F7">
        <w:rPr>
          <w:rFonts w:ascii="Times New Roman" w:hAnsi="Times New Roman" w:cs="Times New Roman"/>
          <w:color w:val="000000" w:themeColor="text1"/>
          <w:sz w:val="24"/>
          <w:szCs w:val="24"/>
        </w:rPr>
        <w:t>4</w:t>
      </w:r>
      <w:r w:rsidRPr="00081F1E">
        <w:rPr>
          <w:rFonts w:ascii="Times New Roman" w:hAnsi="Times New Roman" w:cs="Times New Roman"/>
          <w:color w:val="000000" w:themeColor="text1"/>
          <w:sz w:val="24"/>
          <w:szCs w:val="24"/>
        </w:rPr>
        <w:t>/</w:t>
      </w:r>
      <w:r w:rsidR="008C32B0">
        <w:rPr>
          <w:rFonts w:ascii="Times New Roman" w:hAnsi="Times New Roman" w:cs="Times New Roman"/>
          <w:color w:val="000000" w:themeColor="text1"/>
          <w:sz w:val="24"/>
          <w:szCs w:val="24"/>
        </w:rPr>
        <w:t>32</w:t>
      </w:r>
      <w:r w:rsidRPr="00081F1E">
        <w:rPr>
          <w:rFonts w:ascii="Times New Roman" w:hAnsi="Times New Roman" w:cs="Times New Roman"/>
          <w:color w:val="000000" w:themeColor="text1"/>
          <w:sz w:val="24"/>
          <w:szCs w:val="24"/>
        </w:rPr>
        <w:t>.</w:t>
      </w:r>
    </w:p>
    <w:p w14:paraId="65CCA356" w14:textId="77777777" w:rsidR="008D4455" w:rsidRPr="00081F1E"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081F1E">
        <w:rPr>
          <w:rFonts w:ascii="Times New Roman" w:hAnsi="Times New Roman" w:cs="Times New Roman"/>
          <w:b/>
          <w:color w:val="000000" w:themeColor="text1"/>
          <w:sz w:val="24"/>
          <w:szCs w:val="24"/>
        </w:rPr>
        <w:t>Pasūtītāja nosaukums, adrese un citi rekvizīti:</w:t>
      </w:r>
    </w:p>
    <w:p w14:paraId="4ACC8D21" w14:textId="77777777"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z w:val="24"/>
          <w:szCs w:val="24"/>
        </w:rPr>
        <w:t>Rīgas pašvaldības sabiedrība ar ierobežotu atbildību "Rīgas satiksme"</w:t>
      </w:r>
    </w:p>
    <w:p w14:paraId="244F0DE5" w14:textId="1C345479" w:rsidR="00EE6474" w:rsidRPr="00081F1E" w:rsidRDefault="00EE6474" w:rsidP="008D4455">
      <w:pPr>
        <w:spacing w:after="0"/>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Reģ. L</w:t>
      </w:r>
      <w:r w:rsidR="001720F3" w:rsidRPr="00081F1E">
        <w:rPr>
          <w:rFonts w:ascii="Times New Roman" w:hAnsi="Times New Roman" w:cs="Times New Roman"/>
          <w:color w:val="000000" w:themeColor="text1"/>
          <w:sz w:val="24"/>
          <w:szCs w:val="24"/>
        </w:rPr>
        <w:t xml:space="preserve">atvijas </w:t>
      </w:r>
      <w:r w:rsidRPr="00081F1E">
        <w:rPr>
          <w:rFonts w:ascii="Times New Roman" w:hAnsi="Times New Roman" w:cs="Times New Roman"/>
          <w:color w:val="000000" w:themeColor="text1"/>
          <w:sz w:val="24"/>
          <w:szCs w:val="24"/>
        </w:rPr>
        <w:t>R</w:t>
      </w:r>
      <w:r w:rsidR="001720F3" w:rsidRPr="00081F1E">
        <w:rPr>
          <w:rFonts w:ascii="Times New Roman" w:hAnsi="Times New Roman" w:cs="Times New Roman"/>
          <w:color w:val="000000" w:themeColor="text1"/>
          <w:sz w:val="24"/>
          <w:szCs w:val="24"/>
        </w:rPr>
        <w:t>epublikas</w:t>
      </w:r>
      <w:r w:rsidRPr="00081F1E">
        <w:rPr>
          <w:rFonts w:ascii="Times New Roman" w:hAnsi="Times New Roman" w:cs="Times New Roman"/>
          <w:color w:val="000000" w:themeColor="text1"/>
          <w:sz w:val="24"/>
          <w:szCs w:val="24"/>
        </w:rPr>
        <w:t xml:space="preserve"> Komercreģistrā ar Nr.40003619950</w:t>
      </w:r>
    </w:p>
    <w:p w14:paraId="07D4DB0B" w14:textId="40DD8C35"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Juridiskā adrese: Kleistu iela 28, Rīga, LV - 1067</w:t>
      </w:r>
    </w:p>
    <w:p w14:paraId="0BE3E81A" w14:textId="0E58B076" w:rsidR="00EE6474" w:rsidRPr="00081F1E" w:rsidRDefault="00EE6474" w:rsidP="008D4455">
      <w:pPr>
        <w:spacing w:after="0"/>
        <w:rPr>
          <w:rFonts w:ascii="Times New Roman" w:hAnsi="Times New Roman" w:cs="Times New Roman"/>
          <w:color w:val="000000" w:themeColor="text1"/>
          <w:spacing w:val="1"/>
          <w:sz w:val="24"/>
          <w:szCs w:val="24"/>
        </w:rPr>
      </w:pPr>
      <w:r w:rsidRPr="00081F1E">
        <w:rPr>
          <w:rFonts w:ascii="Times New Roman" w:hAnsi="Times New Roman" w:cs="Times New Roman"/>
          <w:color w:val="000000" w:themeColor="text1"/>
          <w:spacing w:val="1"/>
          <w:sz w:val="24"/>
          <w:szCs w:val="24"/>
        </w:rPr>
        <w:t>Biroja adrese: Vestienas iela 35, Rīga, LV-1035</w:t>
      </w:r>
    </w:p>
    <w:p w14:paraId="414BDC47" w14:textId="67A26BE4" w:rsidR="00EE6474" w:rsidRPr="00081F1E" w:rsidRDefault="00EE6474" w:rsidP="008D4455">
      <w:pPr>
        <w:spacing w:after="0"/>
        <w:rPr>
          <w:rFonts w:ascii="Times New Roman" w:hAnsi="Times New Roman" w:cs="Times New Roman"/>
          <w:b/>
          <w:bCs/>
          <w:color w:val="000000" w:themeColor="text1"/>
          <w:sz w:val="24"/>
          <w:szCs w:val="24"/>
        </w:rPr>
      </w:pPr>
      <w:r w:rsidRPr="00081F1E">
        <w:rPr>
          <w:rFonts w:ascii="Times New Roman" w:hAnsi="Times New Roman" w:cs="Times New Roman"/>
          <w:color w:val="000000" w:themeColor="text1"/>
          <w:spacing w:val="1"/>
          <w:sz w:val="24"/>
          <w:szCs w:val="24"/>
        </w:rPr>
        <w:t>Tālr. 67104800.</w:t>
      </w:r>
    </w:p>
    <w:p w14:paraId="164E576D" w14:textId="77777777" w:rsidR="00EE6474" w:rsidRPr="00081F1E"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081F1E"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Pasūtītāja kontaktpersona:</w:t>
      </w:r>
    </w:p>
    <w:p w14:paraId="0A6993A4" w14:textId="77777777" w:rsidR="00EE6474" w:rsidRPr="00081F1E" w:rsidRDefault="00EE6474" w:rsidP="00EE6474">
      <w:pPr>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Alena Kamisarova, tel. +371 67104791, e-pasts – alena.kamisarova@rigassatiksme.lv. </w:t>
      </w:r>
      <w:r w:rsidRPr="00081F1E">
        <w:rPr>
          <w:rFonts w:ascii="Times New Roman" w:hAnsi="Times New Roman" w:cs="Times New Roman"/>
          <w:color w:val="000000" w:themeColor="text1"/>
          <w:sz w:val="24"/>
          <w:szCs w:val="24"/>
          <w:lang w:eastAsia="lv-LV"/>
        </w:rPr>
        <w:t xml:space="preserve"> </w:t>
      </w:r>
    </w:p>
    <w:p w14:paraId="39D3C110" w14:textId="3B701998"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4" w:name="_Toc26600578"/>
      <w:r w:rsidRPr="00081F1E">
        <w:rPr>
          <w:rFonts w:ascii="Times New Roman" w:hAnsi="Times New Roman" w:cs="Times New Roman"/>
          <w:b/>
          <w:color w:val="000000" w:themeColor="text1"/>
          <w:sz w:val="24"/>
          <w:szCs w:val="24"/>
        </w:rPr>
        <w:t>Paziņojums par līgumu</w:t>
      </w:r>
      <w:r w:rsidR="005F139D" w:rsidRPr="00081F1E">
        <w:rPr>
          <w:rFonts w:ascii="Times New Roman" w:hAnsi="Times New Roman" w:cs="Times New Roman"/>
          <w:b/>
          <w:color w:val="000000" w:themeColor="text1"/>
          <w:sz w:val="24"/>
          <w:szCs w:val="24"/>
        </w:rPr>
        <w:t>:</w:t>
      </w:r>
    </w:p>
    <w:p w14:paraId="0BA26353" w14:textId="77777777" w:rsidR="002A7BB3" w:rsidRPr="00081F1E" w:rsidRDefault="002A7BB3" w:rsidP="002A7BB3">
      <w:pPr>
        <w:ind w:left="-57"/>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Paziņojums par līgumu tiek publicēts Iepirkumu uzraudzības tīmekļvietnē </w:t>
      </w:r>
      <w:hyperlink r:id="rId11" w:history="1">
        <w:r w:rsidRPr="00081F1E">
          <w:rPr>
            <w:rStyle w:val="Hyperlink"/>
            <w:rFonts w:ascii="Times New Roman" w:hAnsi="Times New Roman" w:cs="Times New Roman"/>
            <w:color w:val="000000" w:themeColor="text1"/>
            <w:sz w:val="24"/>
            <w:szCs w:val="24"/>
          </w:rPr>
          <w:t>www.iub.gov.lv</w:t>
        </w:r>
      </w:hyperlink>
      <w:r w:rsidRPr="00081F1E">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081F1E"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2"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081F1E">
        <w:rPr>
          <w:rFonts w:ascii="Times New Roman" w:hAnsi="Times New Roman" w:cs="Times New Roman"/>
          <w:color w:val="000000" w:themeColor="text1"/>
          <w:sz w:val="24"/>
          <w:szCs w:val="24"/>
        </w:rPr>
        <w:t>i</w:t>
      </w:r>
      <w:r w:rsidRPr="00081F1E">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2D2B50E4"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Piedāvājumu iesniegšanas termiņš ir </w:t>
      </w:r>
      <w:r w:rsidRPr="00376588">
        <w:rPr>
          <w:rFonts w:ascii="Times New Roman" w:hAnsi="Times New Roman" w:cs="Times New Roman"/>
          <w:color w:val="000000" w:themeColor="text1"/>
          <w:sz w:val="24"/>
          <w:szCs w:val="24"/>
        </w:rPr>
        <w:t xml:space="preserve">līdz </w:t>
      </w:r>
      <w:r w:rsidRPr="00376588">
        <w:rPr>
          <w:rFonts w:ascii="Times New Roman" w:hAnsi="Times New Roman" w:cs="Times New Roman"/>
          <w:b/>
          <w:bCs/>
          <w:color w:val="000000" w:themeColor="text1"/>
          <w:sz w:val="24"/>
          <w:szCs w:val="24"/>
        </w:rPr>
        <w:t>20</w:t>
      </w:r>
      <w:r w:rsidR="00E62158" w:rsidRPr="00376588">
        <w:rPr>
          <w:rFonts w:ascii="Times New Roman" w:hAnsi="Times New Roman" w:cs="Times New Roman"/>
          <w:b/>
          <w:bCs/>
          <w:color w:val="000000" w:themeColor="text1"/>
          <w:sz w:val="24"/>
          <w:szCs w:val="24"/>
        </w:rPr>
        <w:t>2</w:t>
      </w:r>
      <w:r w:rsidR="00C270F7">
        <w:rPr>
          <w:rFonts w:ascii="Times New Roman" w:hAnsi="Times New Roman" w:cs="Times New Roman"/>
          <w:b/>
          <w:bCs/>
          <w:color w:val="000000" w:themeColor="text1"/>
          <w:sz w:val="24"/>
          <w:szCs w:val="24"/>
        </w:rPr>
        <w:t>4</w:t>
      </w:r>
      <w:r w:rsidRPr="00376588">
        <w:rPr>
          <w:rFonts w:ascii="Times New Roman" w:hAnsi="Times New Roman" w:cs="Times New Roman"/>
          <w:b/>
          <w:bCs/>
          <w:color w:val="000000" w:themeColor="text1"/>
          <w:sz w:val="24"/>
          <w:szCs w:val="24"/>
        </w:rPr>
        <w:t>.</w:t>
      </w:r>
      <w:r w:rsidR="00594919"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gada</w:t>
      </w:r>
      <w:r w:rsidR="00376588" w:rsidRPr="00376588">
        <w:rPr>
          <w:rFonts w:ascii="Times New Roman" w:hAnsi="Times New Roman" w:cs="Times New Roman"/>
          <w:b/>
          <w:bCs/>
          <w:color w:val="000000" w:themeColor="text1"/>
          <w:sz w:val="24"/>
          <w:szCs w:val="24"/>
        </w:rPr>
        <w:t xml:space="preserve"> </w:t>
      </w:r>
      <w:r w:rsidR="00333D4D">
        <w:rPr>
          <w:rFonts w:ascii="Times New Roman" w:hAnsi="Times New Roman" w:cs="Times New Roman"/>
          <w:b/>
          <w:bCs/>
          <w:color w:val="000000" w:themeColor="text1"/>
          <w:sz w:val="24"/>
          <w:szCs w:val="24"/>
        </w:rPr>
        <w:t>3</w:t>
      </w:r>
      <w:r w:rsidR="008C32B0">
        <w:rPr>
          <w:rFonts w:ascii="Times New Roman" w:hAnsi="Times New Roman" w:cs="Times New Roman"/>
          <w:b/>
          <w:bCs/>
          <w:color w:val="000000" w:themeColor="text1"/>
          <w:sz w:val="24"/>
          <w:szCs w:val="24"/>
        </w:rPr>
        <w:t>. jū</w:t>
      </w:r>
      <w:r w:rsidR="00333D4D">
        <w:rPr>
          <w:rFonts w:ascii="Times New Roman" w:hAnsi="Times New Roman" w:cs="Times New Roman"/>
          <w:b/>
          <w:bCs/>
          <w:color w:val="000000" w:themeColor="text1"/>
          <w:sz w:val="24"/>
          <w:szCs w:val="24"/>
        </w:rPr>
        <w:t>l</w:t>
      </w:r>
      <w:r w:rsidR="008C32B0">
        <w:rPr>
          <w:rFonts w:ascii="Times New Roman" w:hAnsi="Times New Roman" w:cs="Times New Roman"/>
          <w:b/>
          <w:bCs/>
          <w:color w:val="000000" w:themeColor="text1"/>
          <w:sz w:val="24"/>
          <w:szCs w:val="24"/>
        </w:rPr>
        <w:t>ija</w:t>
      </w:r>
      <w:r w:rsidRPr="00376588">
        <w:rPr>
          <w:rFonts w:ascii="Times New Roman" w:hAnsi="Times New Roman" w:cs="Times New Roman"/>
          <w:b/>
          <w:bCs/>
          <w:color w:val="000000" w:themeColor="text1"/>
          <w:sz w:val="24"/>
          <w:szCs w:val="24"/>
        </w:rPr>
        <w:t xml:space="preserve"> plkst. </w:t>
      </w:r>
      <w:r w:rsidR="00F16473">
        <w:rPr>
          <w:rFonts w:ascii="Times New Roman" w:hAnsi="Times New Roman" w:cs="Times New Roman"/>
          <w:b/>
          <w:bCs/>
          <w:color w:val="000000" w:themeColor="text1"/>
          <w:sz w:val="24"/>
          <w:szCs w:val="24"/>
        </w:rPr>
        <w:t>10</w:t>
      </w:r>
      <w:r w:rsidR="00594919" w:rsidRPr="00376588">
        <w:rPr>
          <w:rFonts w:ascii="Times New Roman" w:hAnsi="Times New Roman" w:cs="Times New Roman"/>
          <w:b/>
          <w:bCs/>
          <w:color w:val="000000" w:themeColor="text1"/>
          <w:sz w:val="24"/>
          <w:szCs w:val="24"/>
        </w:rPr>
        <w:t>.00</w:t>
      </w:r>
      <w:r w:rsidR="00E62158" w:rsidRPr="00376588">
        <w:rPr>
          <w:rFonts w:ascii="Times New Roman" w:hAnsi="Times New Roman" w:cs="Times New Roman"/>
          <w:color w:val="000000" w:themeColor="text1"/>
          <w:sz w:val="24"/>
          <w:szCs w:val="24"/>
        </w:rPr>
        <w:t>.</w:t>
      </w:r>
    </w:p>
    <w:p w14:paraId="223BA7ED" w14:textId="5B436488" w:rsidR="008E095F" w:rsidRPr="00081F1E"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 Elektronisko iepirkumu sistēmas e-konkursu apakšsistēmu. </w:t>
      </w:r>
    </w:p>
    <w:p w14:paraId="5441F342" w14:textId="50DB314E" w:rsidR="009D2E56" w:rsidRPr="00081F1E"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atver iesniegtos piedāvājumus</w:t>
      </w:r>
      <w:r w:rsidR="000E3FF7"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pēc piedāvājumu iesniegšanas termiņa beigām </w:t>
      </w:r>
      <w:r w:rsidRPr="00376588">
        <w:rPr>
          <w:rFonts w:ascii="Times New Roman" w:hAnsi="Times New Roman" w:cs="Times New Roman"/>
          <w:color w:val="000000" w:themeColor="text1"/>
          <w:sz w:val="24"/>
          <w:szCs w:val="24"/>
        </w:rPr>
        <w:t xml:space="preserve">– </w:t>
      </w:r>
      <w:r w:rsidRPr="00376588">
        <w:rPr>
          <w:rFonts w:ascii="Times New Roman" w:hAnsi="Times New Roman" w:cs="Times New Roman"/>
          <w:b/>
          <w:bCs/>
          <w:color w:val="000000" w:themeColor="text1"/>
          <w:sz w:val="24"/>
          <w:szCs w:val="24"/>
        </w:rPr>
        <w:t>202</w:t>
      </w:r>
      <w:r w:rsidR="00C270F7">
        <w:rPr>
          <w:rFonts w:ascii="Times New Roman" w:hAnsi="Times New Roman" w:cs="Times New Roman"/>
          <w:b/>
          <w:bCs/>
          <w:color w:val="000000" w:themeColor="text1"/>
          <w:sz w:val="24"/>
          <w:szCs w:val="24"/>
        </w:rPr>
        <w:t>4</w:t>
      </w:r>
      <w:r w:rsidRPr="00376588">
        <w:rPr>
          <w:rFonts w:ascii="Times New Roman" w:hAnsi="Times New Roman" w:cs="Times New Roman"/>
          <w:b/>
          <w:bCs/>
          <w:color w:val="000000" w:themeColor="text1"/>
          <w:sz w:val="24"/>
          <w:szCs w:val="24"/>
        </w:rPr>
        <w:t>.</w:t>
      </w:r>
      <w:r w:rsidR="00334A26" w:rsidRPr="00376588">
        <w:rPr>
          <w:rFonts w:ascii="Times New Roman" w:hAnsi="Times New Roman" w:cs="Times New Roman"/>
          <w:b/>
          <w:bCs/>
          <w:color w:val="000000" w:themeColor="text1"/>
          <w:sz w:val="24"/>
          <w:szCs w:val="24"/>
        </w:rPr>
        <w:t xml:space="preserve"> </w:t>
      </w:r>
      <w:r w:rsidRPr="00376588">
        <w:rPr>
          <w:rFonts w:ascii="Times New Roman" w:hAnsi="Times New Roman" w:cs="Times New Roman"/>
          <w:b/>
          <w:bCs/>
          <w:color w:val="000000" w:themeColor="text1"/>
          <w:sz w:val="24"/>
          <w:szCs w:val="24"/>
        </w:rPr>
        <w:t xml:space="preserve">gada </w:t>
      </w:r>
      <w:r w:rsidR="0075645D">
        <w:rPr>
          <w:rFonts w:ascii="Times New Roman" w:hAnsi="Times New Roman" w:cs="Times New Roman"/>
          <w:b/>
          <w:bCs/>
          <w:color w:val="000000" w:themeColor="text1"/>
          <w:sz w:val="24"/>
          <w:szCs w:val="24"/>
        </w:rPr>
        <w:t>3</w:t>
      </w:r>
      <w:r w:rsidR="008C32B0">
        <w:rPr>
          <w:rFonts w:ascii="Times New Roman" w:hAnsi="Times New Roman" w:cs="Times New Roman"/>
          <w:b/>
          <w:bCs/>
          <w:color w:val="000000" w:themeColor="text1"/>
          <w:sz w:val="24"/>
          <w:szCs w:val="24"/>
        </w:rPr>
        <w:t>. jū</w:t>
      </w:r>
      <w:r w:rsidR="0075645D">
        <w:rPr>
          <w:rFonts w:ascii="Times New Roman" w:hAnsi="Times New Roman" w:cs="Times New Roman"/>
          <w:b/>
          <w:bCs/>
          <w:color w:val="000000" w:themeColor="text1"/>
          <w:sz w:val="24"/>
          <w:szCs w:val="24"/>
        </w:rPr>
        <w:t>l</w:t>
      </w:r>
      <w:r w:rsidR="008C32B0">
        <w:rPr>
          <w:rFonts w:ascii="Times New Roman" w:hAnsi="Times New Roman" w:cs="Times New Roman"/>
          <w:b/>
          <w:bCs/>
          <w:color w:val="000000" w:themeColor="text1"/>
          <w:sz w:val="24"/>
          <w:szCs w:val="24"/>
        </w:rPr>
        <w:t xml:space="preserve">ijā </w:t>
      </w:r>
      <w:r w:rsidRPr="00376588">
        <w:rPr>
          <w:rFonts w:ascii="Times New Roman" w:hAnsi="Times New Roman" w:cs="Times New Roman"/>
          <w:b/>
          <w:bCs/>
          <w:color w:val="000000" w:themeColor="text1"/>
          <w:sz w:val="24"/>
          <w:szCs w:val="24"/>
        </w:rPr>
        <w:t>plkst.</w:t>
      </w:r>
      <w:r w:rsidR="00334A26" w:rsidRPr="00376588">
        <w:rPr>
          <w:rFonts w:ascii="Times New Roman" w:hAnsi="Times New Roman" w:cs="Times New Roman"/>
          <w:b/>
          <w:bCs/>
          <w:color w:val="000000" w:themeColor="text1"/>
          <w:sz w:val="24"/>
          <w:szCs w:val="24"/>
        </w:rPr>
        <w:t xml:space="preserve"> </w:t>
      </w:r>
      <w:r w:rsidR="00F16473">
        <w:rPr>
          <w:rFonts w:ascii="Times New Roman" w:hAnsi="Times New Roman" w:cs="Times New Roman"/>
          <w:b/>
          <w:bCs/>
          <w:color w:val="000000" w:themeColor="text1"/>
          <w:sz w:val="24"/>
          <w:szCs w:val="24"/>
        </w:rPr>
        <w:t>14</w:t>
      </w:r>
      <w:r w:rsidR="00594919" w:rsidRPr="00376588">
        <w:rPr>
          <w:rFonts w:ascii="Times New Roman" w:hAnsi="Times New Roman" w:cs="Times New Roman"/>
          <w:b/>
          <w:bCs/>
          <w:color w:val="000000" w:themeColor="text1"/>
          <w:sz w:val="24"/>
          <w:szCs w:val="24"/>
        </w:rPr>
        <w:t>.00</w:t>
      </w:r>
      <w:r w:rsidR="00594919" w:rsidRPr="00376588">
        <w:rPr>
          <w:rFonts w:ascii="Times New Roman" w:hAnsi="Times New Roman" w:cs="Times New Roman"/>
          <w:color w:val="000000" w:themeColor="text1"/>
          <w:sz w:val="24"/>
          <w:szCs w:val="24"/>
        </w:rPr>
        <w:t>.</w:t>
      </w:r>
    </w:p>
    <w:p w14:paraId="589A8980" w14:textId="4D73CBF4" w:rsidR="00AB5C96" w:rsidRPr="00081F1E"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Piedāvājumu atvēršana notiek</w:t>
      </w:r>
      <w:r w:rsidR="0064646F"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izmantojot Valsts reģionālās attīstības aģentūras uzturētā tīmekļvietnē </w:t>
      </w:r>
      <w:hyperlink r:id="rId14"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pieejamos rīkus piedāvājumu elektroniskai saņemšanai. </w:t>
      </w:r>
      <w:r w:rsidR="00AB5C96" w:rsidRPr="00081F1E">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081F1E"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081F1E"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081F1E">
        <w:rPr>
          <w:rFonts w:ascii="Times New Roman" w:eastAsia="Calibri" w:hAnsi="Times New Roman" w:cs="Times New Roman"/>
          <w:b/>
          <w:color w:val="000000" w:themeColor="text1"/>
          <w:sz w:val="24"/>
          <w:szCs w:val="24"/>
        </w:rPr>
        <w:t>Piedāvājuma nodrošinājums</w:t>
      </w:r>
    </w:p>
    <w:p w14:paraId="50CD414F" w14:textId="07F14F0E" w:rsidR="00E0570B" w:rsidRPr="00E0570B" w:rsidRDefault="001D23AE" w:rsidP="00D25BA9">
      <w:pPr>
        <w:pStyle w:val="ListParagraph"/>
        <w:numPr>
          <w:ilvl w:val="1"/>
          <w:numId w:val="1"/>
        </w:numPr>
        <w:spacing w:after="0"/>
        <w:jc w:val="both"/>
        <w:rPr>
          <w:rFonts w:ascii="Times New Roman" w:eastAsia="Calibri" w:hAnsi="Times New Roman" w:cs="Times New Roman"/>
          <w:color w:val="000000" w:themeColor="text1"/>
          <w:sz w:val="24"/>
          <w:szCs w:val="24"/>
        </w:rPr>
      </w:pPr>
      <w:r w:rsidRPr="00E0570B">
        <w:rPr>
          <w:rFonts w:ascii="Times New Roman" w:eastAsia="Calibri" w:hAnsi="Times New Roman" w:cs="Times New Roman"/>
          <w:color w:val="000000" w:themeColor="text1"/>
          <w:sz w:val="24"/>
          <w:szCs w:val="24"/>
        </w:rPr>
        <w:t xml:space="preserve">Piedāvājuma nodrošinājums dalībai </w:t>
      </w:r>
      <w:r w:rsidR="004442B2" w:rsidRPr="00E0570B">
        <w:rPr>
          <w:rFonts w:ascii="Times New Roman" w:hAnsi="Times New Roman" w:cs="Times New Roman"/>
          <w:color w:val="000000" w:themeColor="text1"/>
          <w:sz w:val="24"/>
          <w:szCs w:val="24"/>
        </w:rPr>
        <w:t xml:space="preserve">Konkursā </w:t>
      </w:r>
      <w:r w:rsidR="00E0570B" w:rsidRPr="00E0570B">
        <w:rPr>
          <w:rFonts w:ascii="Times New Roman" w:eastAsia="Calibri" w:hAnsi="Times New Roman" w:cs="Times New Roman"/>
          <w:color w:val="000000" w:themeColor="text1"/>
          <w:sz w:val="24"/>
          <w:szCs w:val="24"/>
        </w:rPr>
        <w:t>iepirkuma priekšmeta</w:t>
      </w:r>
      <w:r w:rsidR="00E0570B">
        <w:rPr>
          <w:rFonts w:ascii="Times New Roman" w:eastAsia="Calibri" w:hAnsi="Times New Roman" w:cs="Times New Roman"/>
          <w:color w:val="000000" w:themeColor="text1"/>
          <w:sz w:val="24"/>
          <w:szCs w:val="24"/>
        </w:rPr>
        <w:t xml:space="preserve">m </w:t>
      </w:r>
      <w:r w:rsidR="002A7BB3" w:rsidRPr="00E0570B">
        <w:rPr>
          <w:rFonts w:ascii="Times New Roman" w:eastAsia="Calibri" w:hAnsi="Times New Roman" w:cs="Times New Roman"/>
          <w:color w:val="000000" w:themeColor="text1"/>
          <w:sz w:val="24"/>
          <w:szCs w:val="24"/>
        </w:rPr>
        <w:t>tiek noteikts</w:t>
      </w:r>
      <w:r w:rsidR="00003E90" w:rsidRPr="00E0570B">
        <w:rPr>
          <w:rFonts w:ascii="Times New Roman" w:eastAsia="Calibri" w:hAnsi="Times New Roman" w:cs="Times New Roman"/>
          <w:color w:val="000000" w:themeColor="text1"/>
          <w:sz w:val="24"/>
          <w:szCs w:val="24"/>
        </w:rPr>
        <w:t xml:space="preserve"> </w:t>
      </w:r>
      <w:r w:rsidR="00E0570B" w:rsidRPr="00E0570B">
        <w:rPr>
          <w:rFonts w:ascii="Times New Roman" w:eastAsia="Calibri" w:hAnsi="Times New Roman" w:cs="Times New Roman"/>
          <w:b/>
          <w:bCs/>
          <w:color w:val="000000" w:themeColor="text1"/>
          <w:sz w:val="24"/>
          <w:szCs w:val="24"/>
        </w:rPr>
        <w:t>EUR 15</w:t>
      </w:r>
      <w:r w:rsidR="00E0570B">
        <w:rPr>
          <w:rFonts w:ascii="Times New Roman" w:eastAsia="Calibri" w:hAnsi="Times New Roman" w:cs="Times New Roman"/>
          <w:b/>
          <w:bCs/>
          <w:color w:val="000000" w:themeColor="text1"/>
          <w:sz w:val="24"/>
          <w:szCs w:val="24"/>
        </w:rPr>
        <w:t xml:space="preserve"> </w:t>
      </w:r>
      <w:r w:rsidR="00E0570B" w:rsidRPr="00E0570B">
        <w:rPr>
          <w:rFonts w:ascii="Times New Roman" w:eastAsia="Calibri" w:hAnsi="Times New Roman" w:cs="Times New Roman"/>
          <w:b/>
          <w:bCs/>
          <w:color w:val="000000" w:themeColor="text1"/>
          <w:sz w:val="24"/>
          <w:szCs w:val="24"/>
        </w:rPr>
        <w:t>000,00</w:t>
      </w:r>
      <w:r w:rsidR="00E0570B">
        <w:rPr>
          <w:rFonts w:ascii="Times New Roman" w:eastAsia="Calibri" w:hAnsi="Times New Roman" w:cs="Times New Roman"/>
          <w:color w:val="000000" w:themeColor="text1"/>
          <w:sz w:val="24"/>
          <w:szCs w:val="24"/>
        </w:rPr>
        <w:t xml:space="preserve"> (piecpadsmit tūkstoši</w:t>
      </w:r>
      <w:r w:rsidR="005D6745">
        <w:rPr>
          <w:rFonts w:ascii="Times New Roman" w:eastAsia="Calibri" w:hAnsi="Times New Roman" w:cs="Times New Roman"/>
          <w:color w:val="000000" w:themeColor="text1"/>
          <w:sz w:val="24"/>
          <w:szCs w:val="24"/>
        </w:rPr>
        <w:t xml:space="preserve"> eiro un 0 centi</w:t>
      </w:r>
      <w:r w:rsidR="00E0570B">
        <w:rPr>
          <w:rFonts w:ascii="Times New Roman" w:eastAsia="Calibri" w:hAnsi="Times New Roman" w:cs="Times New Roman"/>
          <w:color w:val="000000" w:themeColor="text1"/>
          <w:sz w:val="24"/>
          <w:szCs w:val="24"/>
        </w:rPr>
        <w:t xml:space="preserve">) apmērā. </w:t>
      </w:r>
    </w:p>
    <w:p w14:paraId="6BFF6EDF" w14:textId="1F173005" w:rsidR="002A7BB3" w:rsidRPr="00081F1E" w:rsidRDefault="002A7BB3" w:rsidP="00CA6CAF">
      <w:pPr>
        <w:pStyle w:val="ListParagraph"/>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nodrošinājums</w:t>
      </w:r>
      <w:r w:rsidR="00C858AD" w:rsidRPr="00081F1E">
        <w:rPr>
          <w:rFonts w:ascii="Times New Roman" w:eastAsia="Calibri" w:hAnsi="Times New Roman" w:cs="Times New Roman"/>
          <w:color w:val="000000" w:themeColor="text1"/>
          <w:sz w:val="24"/>
          <w:szCs w:val="24"/>
        </w:rPr>
        <w:t xml:space="preserve"> </w:t>
      </w:r>
      <w:r w:rsidRPr="00081F1E">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081F1E">
        <w:rPr>
          <w:rFonts w:ascii="Times New Roman" w:eastAsia="Calibri" w:hAnsi="Times New Roman" w:cs="Times New Roman"/>
          <w:color w:val="000000" w:themeColor="text1"/>
          <w:sz w:val="24"/>
          <w:szCs w:val="24"/>
        </w:rPr>
        <w:t>7.5.pun</w:t>
      </w:r>
      <w:r w:rsidRPr="00081F1E">
        <w:rPr>
          <w:rFonts w:ascii="Times New Roman" w:eastAsia="Calibri" w:hAnsi="Times New Roman" w:cs="Times New Roman"/>
          <w:color w:val="000000" w:themeColor="text1"/>
          <w:sz w:val="24"/>
          <w:szCs w:val="24"/>
        </w:rPr>
        <w:t xml:space="preserve">ktā minētie apstākļi. </w:t>
      </w:r>
      <w:r w:rsidRPr="00081F1E">
        <w:rPr>
          <w:rFonts w:ascii="Times New Roman" w:eastAsia="Calibri" w:hAnsi="Times New Roman" w:cs="Times New Roman"/>
          <w:color w:val="000000" w:themeColor="text1"/>
          <w:sz w:val="24"/>
          <w:szCs w:val="24"/>
        </w:rPr>
        <w:lastRenderedPageBreak/>
        <w:t xml:space="preserve">Piedāvājuma nodrošinājumam ir jābūt spēkā no nolikuma </w:t>
      </w:r>
      <w:r w:rsidR="00E70A0B" w:rsidRPr="00081F1E">
        <w:rPr>
          <w:rFonts w:ascii="Times New Roman" w:eastAsia="Calibri" w:hAnsi="Times New Roman" w:cs="Times New Roman"/>
          <w:color w:val="000000" w:themeColor="text1"/>
          <w:sz w:val="24"/>
          <w:szCs w:val="24"/>
        </w:rPr>
        <w:t>6.4</w:t>
      </w:r>
      <w:r w:rsidRPr="00081F1E">
        <w:rPr>
          <w:rFonts w:ascii="Times New Roman" w:eastAsia="Calibri" w:hAnsi="Times New Roman" w:cs="Times New Roman"/>
          <w:color w:val="000000" w:themeColor="text1"/>
          <w:sz w:val="24"/>
          <w:szCs w:val="24"/>
        </w:rPr>
        <w:t xml:space="preserve">.punktā minētās piedāvājuma atvēršanas dienas līdz nolikuma </w:t>
      </w:r>
      <w:r w:rsidR="00E70A0B" w:rsidRPr="00081F1E">
        <w:rPr>
          <w:rFonts w:ascii="Times New Roman" w:eastAsia="Calibri" w:hAnsi="Times New Roman" w:cs="Times New Roman"/>
          <w:color w:val="000000" w:themeColor="text1"/>
          <w:sz w:val="24"/>
          <w:szCs w:val="24"/>
        </w:rPr>
        <w:t>7.4.</w:t>
      </w:r>
      <w:r w:rsidRPr="00081F1E">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081F1E"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081F1E">
        <w:rPr>
          <w:rFonts w:ascii="Times New Roman" w:eastAsia="Calibri" w:hAnsi="Times New Roman" w:cs="Times New Roman"/>
          <w:color w:val="000000" w:themeColor="text1"/>
          <w:sz w:val="24"/>
          <w:szCs w:val="24"/>
        </w:rPr>
        <w:t>5</w:t>
      </w:r>
      <w:r w:rsidRPr="00081F1E">
        <w:rPr>
          <w:rFonts w:ascii="Times New Roman" w:eastAsia="Calibri" w:hAnsi="Times New Roman" w:cs="Times New Roman"/>
          <w:color w:val="000000" w:themeColor="text1"/>
          <w:sz w:val="24"/>
          <w:szCs w:val="24"/>
        </w:rPr>
        <w:t xml:space="preserve"> (</w:t>
      </w:r>
      <w:r w:rsidR="00131F20" w:rsidRPr="00081F1E">
        <w:rPr>
          <w:rFonts w:ascii="Times New Roman" w:eastAsia="Calibri" w:hAnsi="Times New Roman" w:cs="Times New Roman"/>
          <w:color w:val="000000" w:themeColor="text1"/>
          <w:sz w:val="24"/>
          <w:szCs w:val="24"/>
        </w:rPr>
        <w:t>piecu</w:t>
      </w:r>
      <w:r w:rsidRPr="00081F1E">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apdrošināšanas polise ir spēkā līdz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.4.punktā norādītajam termiņam;</w:t>
      </w:r>
    </w:p>
    <w:p w14:paraId="395ACABE" w14:textId="342AB61C"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081F1E"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081F1E">
        <w:rPr>
          <w:rFonts w:ascii="Times New Roman" w:eastAsia="Calibri" w:hAnsi="Times New Roman" w:cs="Times New Roman"/>
          <w:color w:val="000000" w:themeColor="text1"/>
          <w:sz w:val="24"/>
          <w:szCs w:val="24"/>
        </w:rPr>
        <w:t>.</w:t>
      </w:r>
    </w:p>
    <w:p w14:paraId="5FBEDFDA" w14:textId="67B451F9" w:rsidR="002A7BB3" w:rsidRPr="00E0570B" w:rsidRDefault="002A7BB3" w:rsidP="00E0570B">
      <w:pPr>
        <w:pStyle w:val="ListParagraph"/>
        <w:numPr>
          <w:ilvl w:val="2"/>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bankas apliecinājums par naudas iemaksu </w:t>
      </w:r>
      <w:r w:rsidR="00A34189" w:rsidRPr="00081F1E">
        <w:rPr>
          <w:rFonts w:ascii="Times New Roman" w:eastAsia="Calibri" w:hAnsi="Times New Roman" w:cs="Times New Roman"/>
          <w:color w:val="000000" w:themeColor="text1"/>
          <w:sz w:val="24"/>
          <w:szCs w:val="24"/>
        </w:rPr>
        <w:t>RP SIA “Rīgas satiksme”</w:t>
      </w:r>
      <w:r w:rsidRPr="00081F1E">
        <w:rPr>
          <w:rFonts w:ascii="Times New Roman" w:eastAsia="Calibri" w:hAnsi="Times New Roman" w:cs="Times New Roman"/>
          <w:color w:val="000000" w:themeColor="text1"/>
          <w:sz w:val="24"/>
          <w:szCs w:val="24"/>
        </w:rPr>
        <w:t xml:space="preserve"> </w:t>
      </w:r>
      <w:r w:rsidR="00A34189" w:rsidRPr="00081F1E">
        <w:rPr>
          <w:rFonts w:ascii="Times New Roman" w:eastAsia="Calibri" w:hAnsi="Times New Roman" w:cs="Times New Roman"/>
          <w:color w:val="000000" w:themeColor="text1"/>
          <w:sz w:val="24"/>
          <w:szCs w:val="24"/>
        </w:rPr>
        <w:t xml:space="preserve">kontā </w:t>
      </w:r>
      <w:r w:rsidR="00784BF9" w:rsidRPr="00081F1E">
        <w:rPr>
          <w:rFonts w:ascii="Times New Roman" w:eastAsia="Calibri" w:hAnsi="Times New Roman" w:cs="Times New Roman"/>
          <w:color w:val="000000" w:themeColor="text1"/>
          <w:sz w:val="24"/>
          <w:szCs w:val="24"/>
        </w:rPr>
        <w:t>Nr.</w:t>
      </w:r>
      <w:r w:rsidR="007D2CB6" w:rsidRPr="00081F1E">
        <w:rPr>
          <w:rFonts w:ascii="Times New Roman" w:eastAsia="Times New Roman" w:hAnsi="Times New Roman" w:cs="Times New Roman"/>
          <w:color w:val="000000" w:themeColor="text1"/>
          <w:sz w:val="24"/>
          <w:szCs w:val="24"/>
          <w:lang w:eastAsia="lv-LV"/>
        </w:rPr>
        <w:t xml:space="preserve"> </w:t>
      </w:r>
      <w:r w:rsidR="0031037A" w:rsidRPr="004C0595">
        <w:rPr>
          <w:rFonts w:ascii="Times New Roman" w:eastAsia="Times New Roman" w:hAnsi="Times New Roman" w:cs="Times New Roman"/>
          <w:color w:val="000000" w:themeColor="text1"/>
          <w:sz w:val="24"/>
          <w:szCs w:val="24"/>
          <w:lang w:eastAsia="lv-LV"/>
        </w:rPr>
        <w:t>LV53PARX0006048640067</w:t>
      </w:r>
      <w:r w:rsidR="00784BF9" w:rsidRPr="004C0595">
        <w:rPr>
          <w:rFonts w:ascii="Times New Roman" w:eastAsia="Times New Roman" w:hAnsi="Times New Roman" w:cs="Times New Roman"/>
          <w:color w:val="000000" w:themeColor="text1"/>
          <w:sz w:val="24"/>
          <w:szCs w:val="24"/>
          <w:lang w:eastAsia="lv-LV"/>
        </w:rPr>
        <w:t xml:space="preserve">, </w:t>
      </w:r>
      <w:r w:rsidRPr="004C0595">
        <w:rPr>
          <w:rFonts w:ascii="Times New Roman" w:eastAsia="Calibri" w:hAnsi="Times New Roman" w:cs="Times New Roman"/>
          <w:color w:val="000000" w:themeColor="text1"/>
          <w:sz w:val="24"/>
          <w:szCs w:val="24"/>
        </w:rPr>
        <w:t>maksājuma uzdevumā norādot</w:t>
      </w:r>
      <w:r w:rsidRPr="004C0595">
        <w:rPr>
          <w:rFonts w:ascii="Times New Roman" w:eastAsia="Times New Roman" w:hAnsi="Times New Roman" w:cs="Times New Roman"/>
          <w:color w:val="000000" w:themeColor="text1"/>
          <w:sz w:val="24"/>
          <w:szCs w:val="24"/>
        </w:rPr>
        <w:t xml:space="preserve"> “Piedāvājuma</w:t>
      </w:r>
      <w:r w:rsidRPr="00081F1E">
        <w:rPr>
          <w:rFonts w:ascii="Times New Roman" w:eastAsia="Times New Roman" w:hAnsi="Times New Roman" w:cs="Times New Roman"/>
          <w:color w:val="000000" w:themeColor="text1"/>
          <w:sz w:val="24"/>
          <w:szCs w:val="24"/>
        </w:rPr>
        <w:t xml:space="preserve"> nodrošinājums </w:t>
      </w:r>
      <w:r w:rsidR="00213AB0">
        <w:rPr>
          <w:rFonts w:ascii="Times New Roman" w:hAnsi="Times New Roman" w:cs="Times New Roman"/>
          <w:color w:val="000000" w:themeColor="text1"/>
          <w:sz w:val="24"/>
          <w:szCs w:val="24"/>
        </w:rPr>
        <w:t>k</w:t>
      </w:r>
      <w:r w:rsidR="004442B2" w:rsidRPr="00081F1E">
        <w:rPr>
          <w:rFonts w:ascii="Times New Roman" w:hAnsi="Times New Roman" w:cs="Times New Roman"/>
          <w:color w:val="000000" w:themeColor="text1"/>
          <w:sz w:val="24"/>
          <w:szCs w:val="24"/>
        </w:rPr>
        <w:t xml:space="preserve">onkursam </w:t>
      </w:r>
      <w:r w:rsidR="00C1760B" w:rsidRPr="00E0570B">
        <w:rPr>
          <w:rFonts w:ascii="Times New Roman" w:eastAsia="Times New Roman" w:hAnsi="Times New Roman" w:cs="Times New Roman"/>
          <w:color w:val="000000" w:themeColor="text1"/>
          <w:sz w:val="24"/>
          <w:szCs w:val="24"/>
        </w:rPr>
        <w:t>“</w:t>
      </w:r>
      <w:r w:rsidR="00E0570B" w:rsidRPr="00E0570B">
        <w:rPr>
          <w:rFonts w:ascii="Times New Roman" w:eastAsia="Times New Roman" w:hAnsi="Times New Roman" w:cs="Times New Roman"/>
          <w:color w:val="000000" w:themeColor="text1"/>
          <w:sz w:val="24"/>
          <w:szCs w:val="24"/>
        </w:rPr>
        <w:t>Kravas automašīnas, kas aprīkota ar hidraulisko celtni un tramvaja riteņiem, piegāde un apkope</w:t>
      </w:r>
      <w:r w:rsidRPr="00E0570B">
        <w:rPr>
          <w:rFonts w:ascii="Times New Roman" w:eastAsia="Calibri" w:hAnsi="Times New Roman" w:cs="Times New Roman"/>
          <w:color w:val="000000" w:themeColor="text1"/>
          <w:sz w:val="24"/>
          <w:szCs w:val="24"/>
        </w:rPr>
        <w:t xml:space="preserve">”, identifikācijas Nr. </w:t>
      </w:r>
      <w:r w:rsidR="00D13D46" w:rsidRPr="00E0570B">
        <w:rPr>
          <w:rFonts w:ascii="Times New Roman" w:hAnsi="Times New Roman" w:cs="Times New Roman"/>
          <w:color w:val="000000" w:themeColor="text1"/>
          <w:sz w:val="24"/>
          <w:szCs w:val="24"/>
        </w:rPr>
        <w:t>RS/202</w:t>
      </w:r>
      <w:r w:rsidR="00E0570B" w:rsidRPr="00E0570B">
        <w:rPr>
          <w:rFonts w:ascii="Times New Roman" w:hAnsi="Times New Roman" w:cs="Times New Roman"/>
          <w:color w:val="000000" w:themeColor="text1"/>
          <w:sz w:val="24"/>
          <w:szCs w:val="24"/>
        </w:rPr>
        <w:t>4</w:t>
      </w:r>
      <w:r w:rsidR="00D13D46" w:rsidRPr="00E0570B">
        <w:rPr>
          <w:rFonts w:ascii="Times New Roman" w:hAnsi="Times New Roman" w:cs="Times New Roman"/>
          <w:color w:val="000000" w:themeColor="text1"/>
          <w:sz w:val="24"/>
          <w:szCs w:val="24"/>
        </w:rPr>
        <w:t>/</w:t>
      </w:r>
      <w:r w:rsidR="00177049">
        <w:rPr>
          <w:rFonts w:ascii="Times New Roman" w:hAnsi="Times New Roman" w:cs="Times New Roman"/>
          <w:color w:val="000000" w:themeColor="text1"/>
          <w:sz w:val="24"/>
          <w:szCs w:val="24"/>
        </w:rPr>
        <w:t>32</w:t>
      </w:r>
      <w:r w:rsidR="00A03175" w:rsidRPr="00E0570B">
        <w:rPr>
          <w:rFonts w:ascii="Times New Roman" w:hAnsi="Times New Roman" w:cs="Times New Roman"/>
          <w:color w:val="000000" w:themeColor="text1"/>
          <w:sz w:val="24"/>
          <w:szCs w:val="24"/>
        </w:rPr>
        <w:t>.</w:t>
      </w:r>
    </w:p>
    <w:p w14:paraId="389EA99A" w14:textId="130AD773" w:rsidR="002A7BB3" w:rsidRPr="00081F1E"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 xml:space="preserve">.1.1. vai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 xml:space="preserve">Ja pretendents ir vairāku personu apvienība, tad nolikuma </w:t>
      </w:r>
      <w:r w:rsidR="007C71ED" w:rsidRPr="00081F1E">
        <w:rPr>
          <w:rFonts w:ascii="Times New Roman" w:eastAsia="Calibri" w:hAnsi="Times New Roman" w:cs="Times New Roman"/>
          <w:color w:val="000000" w:themeColor="text1"/>
          <w:sz w:val="24"/>
          <w:szCs w:val="24"/>
        </w:rPr>
        <w:t>7</w:t>
      </w:r>
      <w:r w:rsidR="00975AD4" w:rsidRPr="00081F1E">
        <w:rPr>
          <w:rFonts w:ascii="Times New Roman" w:eastAsia="Calibri" w:hAnsi="Times New Roman" w:cs="Times New Roman"/>
          <w:color w:val="000000" w:themeColor="text1"/>
          <w:sz w:val="24"/>
          <w:szCs w:val="24"/>
        </w:rPr>
        <w:t>.1</w:t>
      </w:r>
      <w:r w:rsidRPr="00081F1E">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081F1E">
        <w:rPr>
          <w:rFonts w:ascii="Times New Roman" w:eastAsia="Calibri" w:hAnsi="Times New Roman" w:cs="Times New Roman"/>
          <w:color w:val="000000" w:themeColor="text1"/>
          <w:sz w:val="24"/>
          <w:szCs w:val="24"/>
        </w:rPr>
        <w:t>7</w:t>
      </w:r>
      <w:r w:rsidRPr="00081F1E">
        <w:rPr>
          <w:rFonts w:ascii="Times New Roman" w:eastAsia="Calibri" w:hAnsi="Times New Roman" w:cs="Times New Roman"/>
          <w:color w:val="000000" w:themeColor="text1"/>
          <w:sz w:val="24"/>
          <w:szCs w:val="24"/>
        </w:rPr>
        <w:t>.1.punktā paredzētajam apmēram.</w:t>
      </w:r>
    </w:p>
    <w:p w14:paraId="7BAC4FF4" w14:textId="7ABE347B" w:rsidR="002A7BB3" w:rsidRPr="00081F1E"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081F1E">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7BE6A891"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z w:val="24"/>
          <w:szCs w:val="24"/>
        </w:rPr>
        <w:t>6 (sešus) mēnešus</w:t>
      </w:r>
      <w:r w:rsidRPr="00081F1E">
        <w:rPr>
          <w:rFonts w:ascii="Times New Roman" w:eastAsia="Times New Roman" w:hAnsi="Times New Roman" w:cs="Times New Roman"/>
          <w:color w:val="000000" w:themeColor="text1"/>
          <w:sz w:val="24"/>
          <w:szCs w:val="24"/>
        </w:rPr>
        <w:t xml:space="preserve">, skaitot no nolikuma </w:t>
      </w:r>
      <w:r w:rsidR="007C71ED" w:rsidRPr="00081F1E">
        <w:rPr>
          <w:rFonts w:ascii="Times New Roman" w:eastAsia="Times New Roman" w:hAnsi="Times New Roman" w:cs="Times New Roman"/>
          <w:color w:val="000000" w:themeColor="text1"/>
          <w:sz w:val="24"/>
          <w:szCs w:val="24"/>
        </w:rPr>
        <w:t>6</w:t>
      </w:r>
      <w:r w:rsidRPr="00081F1E">
        <w:rPr>
          <w:rFonts w:ascii="Times New Roman" w:eastAsia="Times New Roman" w:hAnsi="Times New Roman" w:cs="Times New Roman"/>
          <w:color w:val="000000" w:themeColor="text1"/>
          <w:sz w:val="24"/>
          <w:szCs w:val="24"/>
        </w:rPr>
        <w:t>.4.punktā minētās piedāvājumu atvēršanas dienas;</w:t>
      </w:r>
    </w:p>
    <w:p w14:paraId="1995E25C" w14:textId="4BB09CF5" w:rsidR="002A7BB3" w:rsidRPr="00081F1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līdz iepirkuma līguma noslēgšanai.</w:t>
      </w:r>
    </w:p>
    <w:p w14:paraId="2619976D" w14:textId="5658972F" w:rsidR="002A7BB3" w:rsidRPr="00081F1E"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     </w:t>
      </w:r>
      <w:r w:rsidR="002A7BB3" w:rsidRPr="00081F1E">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081F1E">
        <w:rPr>
          <w:rFonts w:ascii="Times New Roman" w:eastAsia="Times New Roman" w:hAnsi="Times New Roman" w:cs="Times New Roman"/>
          <w:color w:val="000000" w:themeColor="text1"/>
          <w:sz w:val="24"/>
          <w:szCs w:val="24"/>
        </w:rPr>
        <w:t>36</w:t>
      </w:r>
      <w:r w:rsidR="005E085E" w:rsidRPr="00081F1E">
        <w:rPr>
          <w:rFonts w:ascii="Times New Roman" w:eastAsia="Times New Roman" w:hAnsi="Times New Roman" w:cs="Times New Roman"/>
          <w:color w:val="000000" w:themeColor="text1"/>
          <w:sz w:val="24"/>
          <w:szCs w:val="24"/>
        </w:rPr>
        <w:t>.</w:t>
      </w:r>
      <w:r w:rsidR="002A7BB3" w:rsidRPr="00081F1E">
        <w:rPr>
          <w:rFonts w:ascii="Times New Roman" w:eastAsia="Times New Roman" w:hAnsi="Times New Roman" w:cs="Times New Roman"/>
          <w:color w:val="000000" w:themeColor="text1"/>
          <w:sz w:val="24"/>
          <w:szCs w:val="24"/>
        </w:rPr>
        <w:t>punktā noteiktajā termiņā.</w:t>
      </w:r>
    </w:p>
    <w:p w14:paraId="27890C3E" w14:textId="77777777" w:rsidR="003F17F1" w:rsidRPr="00081F1E"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081F1E"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081F1E"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081F1E"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5" w:name="bookmark0"/>
      <w:r w:rsidRPr="00081F1E">
        <w:rPr>
          <w:rStyle w:val="CharStyle7"/>
          <w:rFonts w:eastAsiaTheme="minorHAnsi"/>
          <w:bCs w:val="0"/>
          <w:color w:val="000000" w:themeColor="text1"/>
          <w:sz w:val="24"/>
          <w:szCs w:val="24"/>
        </w:rPr>
        <w:t>Prasības attiecībā uz piedāvājuma noformējumu un iesniegšanu</w:t>
      </w:r>
      <w:bookmarkEnd w:id="5"/>
      <w:r w:rsidRPr="00081F1E">
        <w:rPr>
          <w:rStyle w:val="CharStyle7"/>
          <w:rFonts w:eastAsiaTheme="minorHAnsi"/>
          <w:b w:val="0"/>
          <w:color w:val="000000" w:themeColor="text1"/>
          <w:sz w:val="24"/>
          <w:szCs w:val="24"/>
        </w:rPr>
        <w:t>:</w:t>
      </w:r>
    </w:p>
    <w:p w14:paraId="4B2421F7" w14:textId="62594EC8" w:rsidR="00576B24" w:rsidRPr="00081F1E"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Fonts w:ascii="Times New Roman" w:hAnsi="Times New Roman" w:cs="Times New Roman"/>
          <w:color w:val="000000" w:themeColor="text1"/>
          <w:sz w:val="24"/>
          <w:szCs w:val="24"/>
        </w:rPr>
        <w:t xml:space="preserve">Konkursa </w:t>
      </w:r>
      <w:r w:rsidR="005D1CCB" w:rsidRPr="00081F1E">
        <w:rPr>
          <w:rStyle w:val="CharStyle4"/>
          <w:rFonts w:eastAsiaTheme="minorHAnsi"/>
          <w:color w:val="000000" w:themeColor="text1"/>
          <w:sz w:val="24"/>
          <w:szCs w:val="24"/>
        </w:rPr>
        <w:t xml:space="preserve">piedāvājums jāiesniedz </w:t>
      </w:r>
      <w:r w:rsidR="00576B24" w:rsidRPr="00081F1E">
        <w:rPr>
          <w:rStyle w:val="CharStyle4"/>
          <w:rFonts w:eastAsiaTheme="minorHAnsi"/>
          <w:color w:val="000000" w:themeColor="text1"/>
          <w:sz w:val="24"/>
          <w:szCs w:val="24"/>
        </w:rPr>
        <w:t xml:space="preserve">elektroniski Elektronisko iepirkumu sistēmas e-konkursu apakšsistēmā (turpmāk </w:t>
      </w:r>
      <w:r w:rsidR="005F139D" w:rsidRPr="00081F1E">
        <w:rPr>
          <w:rStyle w:val="CharStyle4"/>
          <w:rFonts w:eastAsiaTheme="minorHAnsi"/>
          <w:color w:val="000000" w:themeColor="text1"/>
          <w:sz w:val="24"/>
          <w:szCs w:val="24"/>
        </w:rPr>
        <w:t>–</w:t>
      </w:r>
      <w:r w:rsidR="00576B24" w:rsidRPr="00081F1E">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elektroniski sagatavoto piedāvājumu šifrējot ārpus Apakšsistēmas ar trešās personas piedāvātiem datu aizsardzības rīkiem un aizsargājot ar elektronisku </w:t>
      </w:r>
      <w:r w:rsidRPr="00081F1E">
        <w:rPr>
          <w:rStyle w:val="CharStyle4"/>
          <w:rFonts w:eastAsiaTheme="minorHAnsi"/>
          <w:color w:val="000000" w:themeColor="text1"/>
          <w:sz w:val="24"/>
          <w:szCs w:val="24"/>
        </w:rPr>
        <w:lastRenderedPageBreak/>
        <w:t>atslēgu un paroli (šādā gadījumā pretendents ir atbildīgs par aizpildāmo formu atbilstību dokumentācijas prasībām un formu paraugiem, kā arī dokumenta atvēršanas un nolasīšanas iespējām).</w:t>
      </w:r>
    </w:p>
    <w:p w14:paraId="7C699B03" w14:textId="30787D2B"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Sagatavojot piedāvājumu, pretendents ievēro, ka:</w:t>
      </w:r>
    </w:p>
    <w:p w14:paraId="7A6CB34E" w14:textId="474395CA"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081F1E"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Piedāvājuma dokumenti sastāv no </w:t>
      </w:r>
      <w:r w:rsidR="00B472F0" w:rsidRPr="00081F1E">
        <w:rPr>
          <w:rStyle w:val="CharStyle4"/>
          <w:rFonts w:eastAsiaTheme="minorHAnsi"/>
          <w:color w:val="000000" w:themeColor="text1"/>
          <w:sz w:val="24"/>
          <w:szCs w:val="24"/>
        </w:rPr>
        <w:t>pieteikuma (</w:t>
      </w:r>
      <w:r w:rsidR="00681F2E" w:rsidRPr="00081F1E">
        <w:rPr>
          <w:rStyle w:val="CharStyle4"/>
          <w:rFonts w:eastAsiaTheme="minorHAnsi"/>
          <w:color w:val="000000" w:themeColor="text1"/>
          <w:sz w:val="24"/>
          <w:szCs w:val="24"/>
        </w:rPr>
        <w:t xml:space="preserve">paraugs nolikuma 2.pielikumā) </w:t>
      </w:r>
      <w:r w:rsidRPr="00081F1E">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 xml:space="preserve">Pretendenti piedāvājuma dokumentus sagatavo atbilstoši </w:t>
      </w:r>
      <w:r w:rsidR="004442B2" w:rsidRPr="00081F1E">
        <w:rPr>
          <w:rFonts w:ascii="Times New Roman" w:hAnsi="Times New Roman" w:cs="Times New Roman"/>
          <w:color w:val="000000" w:themeColor="text1"/>
          <w:sz w:val="24"/>
          <w:szCs w:val="24"/>
        </w:rPr>
        <w:t xml:space="preserve">Konkursa </w:t>
      </w:r>
      <w:r w:rsidRPr="00081F1E">
        <w:rPr>
          <w:rStyle w:val="CharStyle4"/>
          <w:rFonts w:eastAsiaTheme="minorHAnsi"/>
          <w:color w:val="000000" w:themeColor="text1"/>
          <w:sz w:val="24"/>
          <w:szCs w:val="24"/>
        </w:rPr>
        <w:t>nolikumā izvirzītajām prasībām.</w:t>
      </w:r>
    </w:p>
    <w:p w14:paraId="5C0E2144" w14:textId="77777777" w:rsidR="00E0570B" w:rsidRPr="00E0570B" w:rsidRDefault="00E0570B" w:rsidP="00E0570B">
      <w:pPr>
        <w:pStyle w:val="ListParagraph"/>
        <w:numPr>
          <w:ilvl w:val="1"/>
          <w:numId w:val="1"/>
        </w:numPr>
        <w:jc w:val="both"/>
        <w:rPr>
          <w:rStyle w:val="CharStyle4"/>
          <w:rFonts w:eastAsiaTheme="minorHAnsi"/>
          <w:color w:val="000000" w:themeColor="text1"/>
          <w:sz w:val="24"/>
          <w:szCs w:val="24"/>
        </w:rPr>
      </w:pPr>
      <w:r w:rsidRPr="00E0570B">
        <w:rPr>
          <w:rStyle w:val="CharStyle4"/>
          <w:rFonts w:eastAsiaTheme="minorHAnsi"/>
          <w:color w:val="000000" w:themeColor="text1"/>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3C8D2D00" w14:textId="42169C04" w:rsidR="00576B24" w:rsidRPr="00081F1E"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081F1E">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081F1E"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7E77B017" w:rsidR="00AF5A11" w:rsidRPr="00081F1E"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t xml:space="preserve">Piedāvājumu Pretendents ir tiesīgs iesniegt par </w:t>
      </w:r>
      <w:r w:rsidR="00775D38">
        <w:rPr>
          <w:rStyle w:val="CharStyle4"/>
          <w:rFonts w:eastAsiaTheme="minorHAnsi"/>
          <w:color w:val="000000" w:themeColor="text1"/>
          <w:sz w:val="24"/>
          <w:szCs w:val="24"/>
        </w:rPr>
        <w:t>iepirkuma priekšmetu kopumā</w:t>
      </w:r>
      <w:r w:rsidRPr="00081F1E">
        <w:rPr>
          <w:rStyle w:val="CharStyle4"/>
          <w:rFonts w:eastAsiaTheme="minorHAnsi"/>
          <w:color w:val="000000" w:themeColor="text1"/>
          <w:sz w:val="24"/>
          <w:szCs w:val="24"/>
        </w:rPr>
        <w:t>. Piedāvājuma variantu iesniegšanu Pasūtītājs nepieļauj.</w:t>
      </w:r>
    </w:p>
    <w:p w14:paraId="32ECFDDC" w14:textId="692CE39F" w:rsidR="00EE7147" w:rsidRPr="00081F1E"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081F1E">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081F1E"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081F1E"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081F1E">
        <w:rPr>
          <w:rFonts w:ascii="Times New Roman" w:hAnsi="Times New Roman" w:cs="Times New Roman"/>
          <w:b/>
          <w:bCs/>
          <w:color w:val="000000" w:themeColor="text1"/>
          <w:sz w:val="24"/>
          <w:szCs w:val="24"/>
        </w:rPr>
        <w:t>In</w:t>
      </w:r>
      <w:r w:rsidR="00F7131C" w:rsidRPr="00081F1E">
        <w:rPr>
          <w:rFonts w:ascii="Times New Roman" w:hAnsi="Times New Roman" w:cs="Times New Roman"/>
          <w:b/>
          <w:bCs/>
          <w:color w:val="000000" w:themeColor="text1"/>
          <w:sz w:val="24"/>
          <w:szCs w:val="24"/>
        </w:rPr>
        <w:t xml:space="preserve">formācijas apmaiņa </w:t>
      </w:r>
    </w:p>
    <w:p w14:paraId="62C09D60" w14:textId="1E516DA9" w:rsidR="005457FF" w:rsidRPr="00081F1E"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Saziņa starp Pasūtītāju un ieinteresētajiem piegādātājiem iepirkuma ietvaros notiek latviešu valodā, rakstiski</w:t>
      </w:r>
      <w:r w:rsidR="00520AE4" w:rsidRPr="00081F1E">
        <w:rPr>
          <w:rFonts w:ascii="Times New Roman" w:hAnsi="Times New Roman" w:cs="Times New Roman"/>
          <w:color w:val="000000" w:themeColor="text1"/>
          <w:sz w:val="24"/>
          <w:szCs w:val="24"/>
        </w:rPr>
        <w:t>.</w:t>
      </w:r>
    </w:p>
    <w:p w14:paraId="0CF496FF" w14:textId="77777777" w:rsidR="00EE17D5" w:rsidRPr="00081F1E"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6277A70" w:rsidR="002F6B76" w:rsidRPr="00081F1E" w:rsidRDefault="002F6B76"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Ieinteresētie piegādātāji var saņemt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dokumentus un ar tiem iepazīties Pasūtītāja interneta vietnē www.rigassatiksme.lv, sadaļā “Iepirkumi un izsoles” un elektronisko iepirkumu sistēmā apakšsistēmā „e-konkursi” </w:t>
      </w:r>
      <w:hyperlink r:id="rId15" w:history="1">
        <w:r w:rsidRPr="00081F1E">
          <w:rPr>
            <w:rStyle w:val="Hyperlink"/>
            <w:rFonts w:ascii="Times New Roman" w:hAnsi="Times New Roman" w:cs="Times New Roman"/>
            <w:color w:val="000000" w:themeColor="text1"/>
            <w:sz w:val="24"/>
            <w:szCs w:val="24"/>
          </w:rPr>
          <w:t>https://www.eis.gov.lv/EKEIS/Supplier</w:t>
        </w:r>
      </w:hyperlink>
      <w:r w:rsidRPr="00081F1E">
        <w:rPr>
          <w:rFonts w:ascii="Times New Roman" w:hAnsi="Times New Roman" w:cs="Times New Roman"/>
          <w:color w:val="000000" w:themeColor="text1"/>
          <w:sz w:val="24"/>
          <w:szCs w:val="24"/>
        </w:rPr>
        <w:t>.</w:t>
      </w:r>
    </w:p>
    <w:p w14:paraId="3B6B837B" w14:textId="1DCED6B6" w:rsidR="00882202" w:rsidRPr="00081F1E"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w:t>
      </w:r>
      <w:r w:rsidRPr="00081F1E">
        <w:rPr>
          <w:rFonts w:ascii="Times New Roman" w:hAnsi="Times New Roman" w:cs="Times New Roman"/>
          <w:color w:val="000000" w:themeColor="text1"/>
          <w:sz w:val="24"/>
          <w:szCs w:val="24"/>
        </w:rPr>
        <w:lastRenderedPageBreak/>
        <w:t xml:space="preserve">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7"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p>
    <w:p w14:paraId="27067FBB" w14:textId="741D7DB6" w:rsidR="006E657E" w:rsidRPr="001A4CF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081F1E">
          <w:rPr>
            <w:rStyle w:val="Hyperlink"/>
            <w:rFonts w:ascii="Times New Roman" w:hAnsi="Times New Roman" w:cs="Times New Roman"/>
            <w:color w:val="000000" w:themeColor="text1"/>
            <w:sz w:val="24"/>
            <w:szCs w:val="24"/>
          </w:rPr>
          <w:t>www.eis.gov.lv</w:t>
        </w:r>
      </w:hyperlink>
      <w:r w:rsidRPr="00081F1E">
        <w:rPr>
          <w:rFonts w:ascii="Times New Roman" w:hAnsi="Times New Roman" w:cs="Times New Roman"/>
          <w:color w:val="000000" w:themeColor="text1"/>
          <w:sz w:val="24"/>
          <w:szCs w:val="24"/>
        </w:rPr>
        <w:t xml:space="preserve"> un </w:t>
      </w:r>
      <w:r w:rsidR="00E43EAB" w:rsidRPr="00081F1E">
        <w:rPr>
          <w:rFonts w:ascii="Times New Roman" w:hAnsi="Times New Roman" w:cs="Times New Roman"/>
          <w:color w:val="000000" w:themeColor="text1"/>
          <w:sz w:val="24"/>
          <w:szCs w:val="24"/>
        </w:rPr>
        <w:t xml:space="preserve">Pasūtītāja interneta vietnē </w:t>
      </w:r>
      <w:hyperlink r:id="rId19" w:history="1">
        <w:r w:rsidR="00E43EAB" w:rsidRPr="00081F1E">
          <w:rPr>
            <w:rStyle w:val="Hyperlink"/>
            <w:rFonts w:ascii="Times New Roman" w:hAnsi="Times New Roman" w:cs="Times New Roman"/>
            <w:color w:val="000000" w:themeColor="text1"/>
            <w:sz w:val="24"/>
            <w:szCs w:val="24"/>
          </w:rPr>
          <w:t>www.rigassatiksme.lv</w:t>
        </w:r>
      </w:hyperlink>
      <w:r w:rsidRPr="00081F1E">
        <w:rPr>
          <w:rFonts w:ascii="Times New Roman" w:hAnsi="Times New Roman" w:cs="Times New Roman"/>
          <w:color w:val="000000" w:themeColor="text1"/>
          <w:sz w:val="24"/>
          <w:szCs w:val="24"/>
        </w:rPr>
        <w:t xml:space="preserve">.  </w:t>
      </w:r>
      <w:bookmarkEnd w:id="4"/>
    </w:p>
    <w:p w14:paraId="3010B241" w14:textId="77777777" w:rsidR="00D92A62" w:rsidRPr="00081F1E"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081F1E" w:rsidRDefault="00EE6474" w:rsidP="00EE6474">
      <w:pPr>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III INFORMĀCIJA PAR IEPIRKUMA PRIEKŠMETU</w:t>
      </w:r>
    </w:p>
    <w:p w14:paraId="60AE2D41" w14:textId="02E79F60" w:rsidR="00EE6474" w:rsidRPr="008C311E"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color w:val="000000" w:themeColor="text1"/>
          <w:sz w:val="24"/>
          <w:szCs w:val="24"/>
        </w:rPr>
        <w:t>Piegādes priekšmets un apjoms</w:t>
      </w:r>
    </w:p>
    <w:p w14:paraId="2EEB5C00" w14:textId="167665EC" w:rsidR="00850E9E" w:rsidRPr="00081F1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Iepirkuma priekšmets</w:t>
      </w:r>
      <w:r w:rsidRPr="00081F1E">
        <w:rPr>
          <w:rFonts w:ascii="Times New Roman" w:hAnsi="Times New Roman" w:cs="Times New Roman"/>
          <w:color w:val="000000" w:themeColor="text1"/>
          <w:sz w:val="24"/>
          <w:szCs w:val="24"/>
        </w:rPr>
        <w:t xml:space="preserve"> ir jaun</w:t>
      </w:r>
      <w:r w:rsidR="00E0570B">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 xml:space="preserve"> (iepriekš nereģistrēt</w:t>
      </w:r>
      <w:r w:rsidR="006D3661">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 xml:space="preserve"> un nelietot</w:t>
      </w:r>
      <w:r w:rsidR="006D3661">
        <w:rPr>
          <w:rFonts w:ascii="Times New Roman" w:hAnsi="Times New Roman" w:cs="Times New Roman"/>
          <w:color w:val="000000" w:themeColor="text1"/>
          <w:sz w:val="24"/>
          <w:szCs w:val="24"/>
        </w:rPr>
        <w:t>as</w:t>
      </w:r>
      <w:r w:rsidR="00B543CD"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w:t>
      </w:r>
      <w:r w:rsidR="00B138EE">
        <w:rPr>
          <w:rFonts w:ascii="Times New Roman" w:hAnsi="Times New Roman" w:cs="Times New Roman"/>
          <w:color w:val="000000" w:themeColor="text1"/>
          <w:sz w:val="24"/>
          <w:szCs w:val="24"/>
        </w:rPr>
        <w:t>k</w:t>
      </w:r>
      <w:r w:rsidR="00B138EE" w:rsidRPr="00B138EE">
        <w:rPr>
          <w:rFonts w:ascii="Times New Roman" w:hAnsi="Times New Roman" w:cs="Times New Roman"/>
          <w:color w:val="000000" w:themeColor="text1"/>
          <w:sz w:val="24"/>
          <w:szCs w:val="24"/>
        </w:rPr>
        <w:t>ravas automašīnas, kas aprīkota ar hidraulisko celtni un tramvaja riteņiem</w:t>
      </w:r>
      <w:r w:rsidR="003A11D7">
        <w:rPr>
          <w:rFonts w:ascii="Times New Roman" w:hAnsi="Times New Roman" w:cs="Times New Roman"/>
          <w:color w:val="000000" w:themeColor="text1"/>
          <w:sz w:val="24"/>
          <w:szCs w:val="24"/>
        </w:rPr>
        <w:t xml:space="preserve"> (turpmāk – Transportlīdzeklis)</w:t>
      </w:r>
      <w:r w:rsidR="00B138EE" w:rsidRPr="00B138EE">
        <w:rPr>
          <w:rFonts w:ascii="Times New Roman" w:hAnsi="Times New Roman" w:cs="Times New Roman"/>
          <w:color w:val="000000" w:themeColor="text1"/>
          <w:sz w:val="24"/>
          <w:szCs w:val="24"/>
        </w:rPr>
        <w:t xml:space="preserve"> piegāde un apkope</w:t>
      </w:r>
      <w:r w:rsidR="006D3661">
        <w:rPr>
          <w:rFonts w:ascii="Times New Roman" w:hAnsi="Times New Roman" w:cs="Times New Roman"/>
          <w:color w:val="000000" w:themeColor="text1"/>
          <w:sz w:val="24"/>
          <w:szCs w:val="24"/>
        </w:rPr>
        <w:t xml:space="preserve">, </w:t>
      </w:r>
      <w:r w:rsidR="00630739">
        <w:rPr>
          <w:rFonts w:ascii="Times New Roman" w:hAnsi="Times New Roman" w:cs="Times New Roman"/>
          <w:color w:val="000000" w:themeColor="text1"/>
          <w:sz w:val="24"/>
          <w:szCs w:val="24"/>
        </w:rPr>
        <w:t xml:space="preserve"> </w:t>
      </w:r>
      <w:r w:rsidR="00E759A0">
        <w:rPr>
          <w:rFonts w:ascii="Times New Roman" w:hAnsi="Times New Roman" w:cs="Times New Roman"/>
          <w:color w:val="000000" w:themeColor="text1"/>
          <w:sz w:val="24"/>
          <w:szCs w:val="24"/>
        </w:rPr>
        <w:t>saskaņā ar</w:t>
      </w:r>
      <w:r w:rsidR="00630739">
        <w:rPr>
          <w:rFonts w:ascii="Times New Roman" w:hAnsi="Times New Roman" w:cs="Times New Roman"/>
          <w:color w:val="000000" w:themeColor="text1"/>
          <w:sz w:val="24"/>
          <w:szCs w:val="24"/>
        </w:rPr>
        <w:t xml:space="preserve"> </w:t>
      </w:r>
      <w:r w:rsidR="00A44A2B" w:rsidRPr="00081F1E">
        <w:rPr>
          <w:rFonts w:ascii="Times New Roman" w:hAnsi="Times New Roman" w:cs="Times New Roman"/>
          <w:color w:val="000000" w:themeColor="text1"/>
          <w:sz w:val="24"/>
          <w:szCs w:val="24"/>
        </w:rPr>
        <w:t>Tehnisk</w:t>
      </w:r>
      <w:r w:rsidR="00CE7AB4">
        <w:rPr>
          <w:rFonts w:ascii="Times New Roman" w:hAnsi="Times New Roman" w:cs="Times New Roman"/>
          <w:color w:val="000000" w:themeColor="text1"/>
          <w:sz w:val="24"/>
          <w:szCs w:val="24"/>
        </w:rPr>
        <w:t xml:space="preserve">ās </w:t>
      </w:r>
      <w:r w:rsidR="00A44A2B" w:rsidRPr="00081F1E">
        <w:rPr>
          <w:rFonts w:ascii="Times New Roman" w:hAnsi="Times New Roman" w:cs="Times New Roman"/>
          <w:color w:val="000000" w:themeColor="text1"/>
          <w:sz w:val="24"/>
          <w:szCs w:val="24"/>
        </w:rPr>
        <w:t xml:space="preserve"> specifikācij</w:t>
      </w:r>
      <w:r w:rsidR="00CE7AB4">
        <w:rPr>
          <w:rFonts w:ascii="Times New Roman" w:hAnsi="Times New Roman" w:cs="Times New Roman"/>
          <w:color w:val="000000" w:themeColor="text1"/>
          <w:sz w:val="24"/>
          <w:szCs w:val="24"/>
        </w:rPr>
        <w:t>as prasībām (</w:t>
      </w:r>
      <w:r w:rsidR="0057053A">
        <w:rPr>
          <w:rFonts w:ascii="Times New Roman" w:hAnsi="Times New Roman" w:cs="Times New Roman"/>
          <w:color w:val="000000" w:themeColor="text1"/>
          <w:sz w:val="24"/>
          <w:szCs w:val="24"/>
        </w:rPr>
        <w:t>3.pielikums)</w:t>
      </w:r>
      <w:r w:rsidR="00A44A2B" w:rsidRPr="00081F1E">
        <w:rPr>
          <w:rFonts w:ascii="Times New Roman" w:hAnsi="Times New Roman" w:cs="Times New Roman"/>
          <w:color w:val="000000" w:themeColor="text1"/>
          <w:sz w:val="24"/>
          <w:szCs w:val="24"/>
        </w:rPr>
        <w:t>.</w:t>
      </w:r>
      <w:r w:rsidR="00DE31BC" w:rsidRPr="00081F1E">
        <w:rPr>
          <w:rFonts w:ascii="Times New Roman" w:hAnsi="Times New Roman" w:cs="Times New Roman"/>
          <w:color w:val="000000" w:themeColor="text1"/>
          <w:sz w:val="24"/>
          <w:szCs w:val="24"/>
        </w:rPr>
        <w:t xml:space="preserve"> </w:t>
      </w:r>
    </w:p>
    <w:p w14:paraId="6AFFFA88" w14:textId="77EB79D4" w:rsidR="00597D64" w:rsidRPr="005D2356" w:rsidRDefault="00A44A2B" w:rsidP="00F75B1B">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Piegādes</w:t>
      </w:r>
      <w:r w:rsidR="0008548D" w:rsidRPr="00987CEE">
        <w:rPr>
          <w:rFonts w:ascii="Times New Roman" w:hAnsi="Times New Roman" w:cs="Times New Roman"/>
          <w:b/>
          <w:bCs/>
          <w:color w:val="000000" w:themeColor="text1"/>
          <w:sz w:val="24"/>
          <w:szCs w:val="24"/>
        </w:rPr>
        <w:t xml:space="preserve"> termiņi un</w:t>
      </w:r>
      <w:r w:rsidRPr="00987CEE">
        <w:rPr>
          <w:rFonts w:ascii="Times New Roman" w:hAnsi="Times New Roman" w:cs="Times New Roman"/>
          <w:b/>
          <w:bCs/>
          <w:color w:val="000000" w:themeColor="text1"/>
          <w:sz w:val="24"/>
          <w:szCs w:val="24"/>
        </w:rPr>
        <w:t xml:space="preserve"> kārtība</w:t>
      </w:r>
      <w:r w:rsidRPr="005D2356">
        <w:rPr>
          <w:rFonts w:ascii="Times New Roman" w:hAnsi="Times New Roman" w:cs="Times New Roman"/>
          <w:color w:val="000000" w:themeColor="text1"/>
          <w:sz w:val="24"/>
          <w:szCs w:val="24"/>
        </w:rPr>
        <w:t xml:space="preserve"> –</w:t>
      </w:r>
      <w:r w:rsidR="00BB6400" w:rsidRPr="005D2356">
        <w:rPr>
          <w:rFonts w:ascii="Times New Roman" w:hAnsi="Times New Roman" w:cs="Times New Roman"/>
          <w:color w:val="000000" w:themeColor="text1"/>
          <w:sz w:val="24"/>
          <w:szCs w:val="24"/>
        </w:rPr>
        <w:t xml:space="preserve"> </w:t>
      </w:r>
      <w:r w:rsidR="00C74F6B" w:rsidRPr="005D2356">
        <w:rPr>
          <w:rFonts w:ascii="Times New Roman" w:hAnsi="Times New Roman" w:cs="Times New Roman"/>
          <w:color w:val="000000" w:themeColor="text1"/>
          <w:sz w:val="24"/>
          <w:szCs w:val="24"/>
        </w:rPr>
        <w:t>T</w:t>
      </w:r>
      <w:r w:rsidR="000E2C66" w:rsidRPr="005D2356">
        <w:rPr>
          <w:rFonts w:ascii="Times New Roman" w:hAnsi="Times New Roman" w:cs="Times New Roman"/>
          <w:color w:val="000000" w:themeColor="text1"/>
          <w:sz w:val="24"/>
          <w:szCs w:val="24"/>
        </w:rPr>
        <w:t>ransportlīdzek</w:t>
      </w:r>
      <w:r w:rsidR="00C74F6B" w:rsidRPr="005D2356">
        <w:rPr>
          <w:rFonts w:ascii="Times New Roman" w:hAnsi="Times New Roman" w:cs="Times New Roman"/>
          <w:color w:val="000000" w:themeColor="text1"/>
          <w:sz w:val="24"/>
          <w:szCs w:val="24"/>
        </w:rPr>
        <w:t>lis</w:t>
      </w:r>
      <w:r w:rsidR="002E7FE9"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jāpiegādā</w:t>
      </w:r>
      <w:r w:rsidR="00C74F6B"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1</w:t>
      </w:r>
      <w:r w:rsidR="00591E63" w:rsidRPr="005D2356">
        <w:rPr>
          <w:rFonts w:ascii="Times New Roman" w:hAnsi="Times New Roman" w:cs="Times New Roman"/>
          <w:color w:val="000000" w:themeColor="text1"/>
          <w:sz w:val="24"/>
          <w:szCs w:val="24"/>
        </w:rPr>
        <w:t>8</w:t>
      </w:r>
      <w:r w:rsidR="00A54D59" w:rsidRPr="005D2356">
        <w:rPr>
          <w:rFonts w:ascii="Times New Roman" w:hAnsi="Times New Roman" w:cs="Times New Roman"/>
          <w:color w:val="000000" w:themeColor="text1"/>
          <w:sz w:val="24"/>
          <w:szCs w:val="24"/>
        </w:rPr>
        <w:t xml:space="preserve"> (</w:t>
      </w:r>
      <w:r w:rsidR="00591E63" w:rsidRPr="005D2356">
        <w:rPr>
          <w:rFonts w:ascii="Times New Roman" w:hAnsi="Times New Roman" w:cs="Times New Roman"/>
          <w:color w:val="000000" w:themeColor="text1"/>
          <w:sz w:val="24"/>
          <w:szCs w:val="24"/>
        </w:rPr>
        <w:t>astoņpadsmit</w:t>
      </w:r>
      <w:r w:rsidR="00A54D59" w:rsidRPr="005D2356">
        <w:rPr>
          <w:rFonts w:ascii="Times New Roman" w:hAnsi="Times New Roman" w:cs="Times New Roman"/>
          <w:color w:val="000000" w:themeColor="text1"/>
          <w:sz w:val="24"/>
          <w:szCs w:val="24"/>
        </w:rPr>
        <w:t>)</w:t>
      </w:r>
      <w:r w:rsidR="00BB6400" w:rsidRPr="005D2356">
        <w:rPr>
          <w:rFonts w:ascii="Times New Roman" w:hAnsi="Times New Roman" w:cs="Times New Roman"/>
          <w:color w:val="000000" w:themeColor="text1"/>
          <w:sz w:val="24"/>
          <w:szCs w:val="24"/>
        </w:rPr>
        <w:t xml:space="preserve"> </w:t>
      </w:r>
      <w:r w:rsidR="00A54D59" w:rsidRPr="005D2356">
        <w:rPr>
          <w:rFonts w:ascii="Times New Roman" w:hAnsi="Times New Roman" w:cs="Times New Roman"/>
          <w:color w:val="000000" w:themeColor="text1"/>
          <w:sz w:val="24"/>
          <w:szCs w:val="24"/>
        </w:rPr>
        <w:t>mēnešu laikā no iepirkuma līguma noslēgšanas brīža</w:t>
      </w:r>
      <w:r w:rsidR="003E2AF6" w:rsidRPr="005D2356">
        <w:rPr>
          <w:rFonts w:ascii="Times New Roman" w:hAnsi="Times New Roman" w:cs="Times New Roman"/>
          <w:color w:val="000000" w:themeColor="text1"/>
          <w:sz w:val="24"/>
          <w:szCs w:val="24"/>
        </w:rPr>
        <w:t>.</w:t>
      </w:r>
    </w:p>
    <w:p w14:paraId="232AE6A4" w14:textId="63061FEF" w:rsidR="0058352C"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987CEE">
        <w:rPr>
          <w:rFonts w:ascii="Times New Roman" w:hAnsi="Times New Roman" w:cs="Times New Roman"/>
          <w:b/>
          <w:bCs/>
          <w:color w:val="000000" w:themeColor="text1"/>
          <w:sz w:val="24"/>
          <w:szCs w:val="24"/>
        </w:rPr>
        <w:t>Piegādes vieta</w:t>
      </w:r>
      <w:r w:rsidRPr="00081F1E">
        <w:rPr>
          <w:rFonts w:ascii="Times New Roman" w:hAnsi="Times New Roman" w:cs="Times New Roman"/>
          <w:color w:val="000000" w:themeColor="text1"/>
          <w:sz w:val="24"/>
          <w:szCs w:val="24"/>
        </w:rPr>
        <w:t xml:space="preserve"> –</w:t>
      </w:r>
      <w:r w:rsidR="0008548D" w:rsidRPr="00081F1E">
        <w:rPr>
          <w:rFonts w:ascii="Times New Roman" w:hAnsi="Times New Roman" w:cs="Times New Roman"/>
          <w:color w:val="000000" w:themeColor="text1"/>
          <w:sz w:val="24"/>
          <w:szCs w:val="24"/>
        </w:rPr>
        <w:t xml:space="preserve"> </w:t>
      </w:r>
      <w:r w:rsidR="00AB2601" w:rsidRPr="00081F1E">
        <w:rPr>
          <w:rFonts w:ascii="Times New Roman" w:hAnsi="Times New Roman" w:cs="Times New Roman"/>
          <w:color w:val="000000" w:themeColor="text1"/>
          <w:sz w:val="24"/>
          <w:szCs w:val="24"/>
        </w:rPr>
        <w:t>Vestienas iela 35, Rīga.</w:t>
      </w:r>
    </w:p>
    <w:p w14:paraId="722F11DC" w14:textId="65A43491" w:rsidR="001200CA" w:rsidRPr="00124E58" w:rsidRDefault="00124E58" w:rsidP="00124E58">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124E58">
        <w:rPr>
          <w:rFonts w:ascii="Times New Roman" w:hAnsi="Times New Roman" w:cs="Times New Roman"/>
          <w:color w:val="000000" w:themeColor="text1"/>
          <w:sz w:val="24"/>
          <w:szCs w:val="24"/>
        </w:rPr>
        <w:t>Garantijas termiņš:</w:t>
      </w:r>
      <w:r>
        <w:rPr>
          <w:rFonts w:ascii="Times New Roman" w:hAnsi="Times New Roman" w:cs="Times New Roman"/>
          <w:color w:val="000000" w:themeColor="text1"/>
          <w:sz w:val="24"/>
          <w:szCs w:val="24"/>
        </w:rPr>
        <w:t xml:space="preserve"> </w:t>
      </w:r>
      <w:r w:rsidRPr="00124E58">
        <w:rPr>
          <w:rFonts w:ascii="Times New Roman" w:hAnsi="Times New Roman" w:cs="Times New Roman"/>
          <w:color w:val="000000" w:themeColor="text1"/>
          <w:sz w:val="24"/>
          <w:szCs w:val="24"/>
        </w:rPr>
        <w:t>24 (divdesmit četri) mēneši no piegādes dienas</w:t>
      </w:r>
      <w:r>
        <w:rPr>
          <w:rFonts w:ascii="Times New Roman" w:hAnsi="Times New Roman" w:cs="Times New Roman"/>
          <w:color w:val="000000" w:themeColor="text1"/>
          <w:sz w:val="24"/>
          <w:szCs w:val="24"/>
        </w:rPr>
        <w:t>.</w:t>
      </w:r>
    </w:p>
    <w:p w14:paraId="15D06AD8" w14:textId="77777777" w:rsidR="004B14CF" w:rsidRPr="00081F1E" w:rsidRDefault="004B14CF" w:rsidP="00027CEC">
      <w:pPr>
        <w:spacing w:after="0" w:line="240" w:lineRule="auto"/>
        <w:ind w:left="708"/>
        <w:jc w:val="both"/>
        <w:rPr>
          <w:rFonts w:ascii="Times New Roman" w:hAnsi="Times New Roman" w:cs="Times New Roman"/>
          <w:color w:val="000000" w:themeColor="text1"/>
          <w:sz w:val="24"/>
          <w:szCs w:val="24"/>
        </w:rPr>
      </w:pPr>
    </w:p>
    <w:p w14:paraId="68CA7AE6" w14:textId="233219D2" w:rsidR="00717AFD" w:rsidRDefault="00EE6474" w:rsidP="00EE6474">
      <w:pPr>
        <w:pStyle w:val="BodyText2"/>
        <w:tabs>
          <w:tab w:val="clear" w:pos="0"/>
        </w:tabs>
        <w:jc w:val="center"/>
        <w:outlineLvl w:val="9"/>
        <w:rPr>
          <w:rFonts w:ascii="Times New Roman" w:hAnsi="Times New Roman"/>
          <w:b/>
          <w:color w:val="000000" w:themeColor="text1"/>
          <w:szCs w:val="24"/>
        </w:rPr>
      </w:pPr>
      <w:r w:rsidRPr="00081F1E">
        <w:rPr>
          <w:rFonts w:ascii="Times New Roman" w:hAnsi="Times New Roman"/>
          <w:b/>
          <w:color w:val="000000" w:themeColor="text1"/>
          <w:szCs w:val="24"/>
        </w:rPr>
        <w:t xml:space="preserve">IV </w:t>
      </w:r>
      <w:r w:rsidR="006A2DAD" w:rsidRPr="0051568A">
        <w:rPr>
          <w:rFonts w:ascii="Times New Roman" w:hAnsi="Times New Roman"/>
          <w:b/>
          <w:color w:val="000000" w:themeColor="text1"/>
          <w:szCs w:val="24"/>
        </w:rPr>
        <w:t>LĪGUMA IZPILDES LAIKS UN VIETA</w:t>
      </w:r>
    </w:p>
    <w:p w14:paraId="752E6E70" w14:textId="77777777" w:rsidR="006A2DAD" w:rsidRDefault="006A2DAD" w:rsidP="00EE6474">
      <w:pPr>
        <w:pStyle w:val="BodyText2"/>
        <w:tabs>
          <w:tab w:val="clear" w:pos="0"/>
        </w:tabs>
        <w:jc w:val="center"/>
        <w:outlineLvl w:val="9"/>
        <w:rPr>
          <w:rFonts w:ascii="Times New Roman" w:hAnsi="Times New Roman"/>
          <w:b/>
          <w:color w:val="000000" w:themeColor="text1"/>
          <w:szCs w:val="24"/>
        </w:rPr>
      </w:pPr>
    </w:p>
    <w:p w14:paraId="19CE91DA" w14:textId="2319D1A9"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Iepirkuma līguma projekts ir pievienots nolikumam kā 5.pielikums un kalpos par pamatu iepirkuma līguma noslēgšanai starp Pasūtītāju un iepirkuma procedūras uzvarētāju</w:t>
      </w:r>
    </w:p>
    <w:p w14:paraId="24BE2406" w14:textId="5C5821DD"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Iepirkuma līguma pielikumi tiks izstrādāti pēc iepirkuma procedūras uzvarētāja paziņošanas saskaņā ar nolikumā, tā pielikumos un iepirkuma procedūras uzvarētāja piedāvājumā ietverto informāciju.</w:t>
      </w:r>
    </w:p>
    <w:p w14:paraId="2D78CD20" w14:textId="0CED0940" w:rsidR="00F23ED3"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Norēķini starp Pasūtītāju un Izpildītāju tiek veikti saskaņā ar iepirkuma līguma (projekts nolikuma pielikumā Nr.</w:t>
      </w:r>
      <w:r w:rsidR="008C311E">
        <w:rPr>
          <w:rFonts w:ascii="Times New Roman" w:hAnsi="Times New Roman"/>
          <w:bCs/>
          <w:color w:val="000000" w:themeColor="text1"/>
          <w:szCs w:val="24"/>
        </w:rPr>
        <w:t>5</w:t>
      </w:r>
      <w:r w:rsidRPr="00987CEE">
        <w:rPr>
          <w:rFonts w:ascii="Times New Roman" w:hAnsi="Times New Roman"/>
          <w:bCs/>
          <w:color w:val="000000" w:themeColor="text1"/>
          <w:szCs w:val="24"/>
        </w:rPr>
        <w:t>) 3.punktā noteikto kārtību.</w:t>
      </w:r>
    </w:p>
    <w:p w14:paraId="3FC60A0F" w14:textId="77777777" w:rsidR="00FA5901" w:rsidRPr="00987CEE" w:rsidRDefault="00F23ED3" w:rsidP="00987CEE">
      <w:pPr>
        <w:pStyle w:val="BodyText2"/>
        <w:numPr>
          <w:ilvl w:val="0"/>
          <w:numId w:val="1"/>
        </w:numPr>
        <w:tabs>
          <w:tab w:val="clear" w:pos="360"/>
        </w:tabs>
        <w:ind w:left="709" w:hanging="709"/>
        <w:outlineLvl w:val="9"/>
        <w:rPr>
          <w:rFonts w:ascii="Times New Roman" w:hAnsi="Times New Roman"/>
          <w:bCs/>
          <w:color w:val="000000" w:themeColor="text1"/>
          <w:szCs w:val="24"/>
        </w:rPr>
      </w:pPr>
      <w:r w:rsidRPr="00987CEE">
        <w:rPr>
          <w:rFonts w:ascii="Times New Roman" w:hAnsi="Times New Roman"/>
          <w:bCs/>
          <w:color w:val="000000" w:themeColor="text1"/>
          <w:szCs w:val="24"/>
        </w:rPr>
        <w:t>Līguma izpildes vieta – Rīga.</w:t>
      </w:r>
    </w:p>
    <w:p w14:paraId="741013AA" w14:textId="77777777" w:rsidR="006A2DAD" w:rsidRDefault="006A2DAD" w:rsidP="006A2DAD">
      <w:pPr>
        <w:pStyle w:val="BodyText2"/>
        <w:tabs>
          <w:tab w:val="clear" w:pos="0"/>
        </w:tabs>
        <w:ind w:left="360"/>
        <w:jc w:val="left"/>
        <w:outlineLvl w:val="9"/>
        <w:rPr>
          <w:rFonts w:ascii="Times New Roman" w:hAnsi="Times New Roman"/>
          <w:b/>
          <w:color w:val="000000" w:themeColor="text1"/>
          <w:szCs w:val="24"/>
        </w:rPr>
      </w:pPr>
    </w:p>
    <w:p w14:paraId="15E05E6A" w14:textId="4709E6E4" w:rsidR="00EE6474" w:rsidRPr="00FA5901" w:rsidRDefault="00717AFD" w:rsidP="00987CEE">
      <w:pPr>
        <w:pStyle w:val="BodyText2"/>
        <w:tabs>
          <w:tab w:val="clear" w:pos="0"/>
        </w:tabs>
        <w:ind w:left="360"/>
        <w:jc w:val="center"/>
        <w:outlineLvl w:val="9"/>
        <w:rPr>
          <w:rFonts w:ascii="Times New Roman" w:hAnsi="Times New Roman"/>
          <w:b/>
          <w:color w:val="000000" w:themeColor="text1"/>
          <w:szCs w:val="24"/>
        </w:rPr>
      </w:pPr>
      <w:r w:rsidRPr="008C311E">
        <w:rPr>
          <w:rFonts w:ascii="Times New Roman" w:hAnsi="Times New Roman"/>
          <w:b/>
          <w:color w:val="000000" w:themeColor="text1"/>
          <w:szCs w:val="24"/>
        </w:rPr>
        <w:t xml:space="preserve">V </w:t>
      </w:r>
      <w:r w:rsidR="00EE6474" w:rsidRPr="00FA5901">
        <w:rPr>
          <w:rFonts w:ascii="Times New Roman" w:hAnsi="Times New Roman"/>
          <w:b/>
          <w:color w:val="000000" w:themeColor="text1"/>
          <w:szCs w:val="24"/>
        </w:rPr>
        <w:t>PRETENDENTU ATLASES PRASĪBAS</w:t>
      </w:r>
    </w:p>
    <w:p w14:paraId="5B92C7AC" w14:textId="77777777" w:rsidR="00EE6474" w:rsidRPr="00081F1E"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081F1E" w:rsidRDefault="00EE6474" w:rsidP="00961212">
      <w:pPr>
        <w:pStyle w:val="BodyText2"/>
        <w:numPr>
          <w:ilvl w:val="0"/>
          <w:numId w:val="1"/>
        </w:numPr>
        <w:rPr>
          <w:rFonts w:ascii="Times New Roman" w:hAnsi="Times New Roman"/>
          <w:b/>
          <w:color w:val="000000" w:themeColor="text1"/>
          <w:szCs w:val="24"/>
        </w:rPr>
      </w:pPr>
      <w:r w:rsidRPr="00081F1E">
        <w:rPr>
          <w:rFonts w:ascii="Times New Roman" w:hAnsi="Times New Roman"/>
          <w:b/>
          <w:color w:val="000000" w:themeColor="text1"/>
          <w:szCs w:val="24"/>
        </w:rPr>
        <w:t>Pretendent</w:t>
      </w:r>
      <w:r w:rsidR="000C6815" w:rsidRPr="00081F1E">
        <w:rPr>
          <w:rFonts w:ascii="Times New Roman" w:hAnsi="Times New Roman"/>
          <w:b/>
          <w:color w:val="000000" w:themeColor="text1"/>
          <w:szCs w:val="24"/>
        </w:rPr>
        <w:t>u</w:t>
      </w:r>
      <w:r w:rsidR="004D455F" w:rsidRPr="00081F1E">
        <w:rPr>
          <w:rFonts w:ascii="Times New Roman" w:hAnsi="Times New Roman"/>
          <w:b/>
          <w:color w:val="000000" w:themeColor="text1"/>
          <w:szCs w:val="24"/>
        </w:rPr>
        <w:t xml:space="preserve"> </w:t>
      </w:r>
      <w:r w:rsidRPr="00081F1E">
        <w:rPr>
          <w:rFonts w:ascii="Times New Roman" w:hAnsi="Times New Roman"/>
          <w:b/>
          <w:color w:val="000000" w:themeColor="text1"/>
          <w:szCs w:val="24"/>
        </w:rPr>
        <w:t>izslēgšanas noteikumi</w:t>
      </w:r>
    </w:p>
    <w:p w14:paraId="03A13798" w14:textId="69B2524F"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 xml:space="preserve">onkursā, ja uz pretendentu ir attiecināms jebkurš no </w:t>
      </w:r>
      <w:r w:rsidR="00CD4BFD" w:rsidRPr="00081F1E">
        <w:rPr>
          <w:rFonts w:ascii="Times New Roman" w:hAnsi="Times New Roman"/>
          <w:color w:val="000000" w:themeColor="text1"/>
          <w:szCs w:val="24"/>
        </w:rPr>
        <w:t>Sabiedrisko pakalpojumu sniedzēju iepirkumu</w:t>
      </w:r>
      <w:r w:rsidRPr="00081F1E">
        <w:rPr>
          <w:rFonts w:ascii="Times New Roman" w:hAnsi="Times New Roman"/>
          <w:color w:val="000000" w:themeColor="text1"/>
          <w:szCs w:val="24"/>
        </w:rPr>
        <w:t xml:space="preserve"> likuma 4</w:t>
      </w:r>
      <w:r w:rsidR="00CD4BFD" w:rsidRPr="00081F1E">
        <w:rPr>
          <w:rFonts w:ascii="Times New Roman" w:hAnsi="Times New Roman"/>
          <w:color w:val="000000" w:themeColor="text1"/>
          <w:szCs w:val="24"/>
        </w:rPr>
        <w:t>8</w:t>
      </w:r>
      <w:r w:rsidRPr="00081F1E">
        <w:rPr>
          <w:rFonts w:ascii="Times New Roman" w:hAnsi="Times New Roman"/>
          <w:color w:val="000000" w:themeColor="text1"/>
          <w:szCs w:val="24"/>
        </w:rPr>
        <w:t xml:space="preserve">.panta </w:t>
      </w:r>
      <w:r w:rsidR="009037B8" w:rsidRPr="00081F1E">
        <w:rPr>
          <w:rFonts w:ascii="Times New Roman" w:hAnsi="Times New Roman"/>
          <w:color w:val="000000" w:themeColor="text1"/>
          <w:szCs w:val="24"/>
        </w:rPr>
        <w:t xml:space="preserve">otrajā </w:t>
      </w:r>
      <w:r w:rsidRPr="00081F1E">
        <w:rPr>
          <w:rFonts w:ascii="Times New Roman" w:hAnsi="Times New Roman"/>
          <w:color w:val="000000" w:themeColor="text1"/>
          <w:szCs w:val="24"/>
        </w:rPr>
        <w:t>daļā noteiktajiem gadījumiem.</w:t>
      </w:r>
      <w:r w:rsidR="00AA5261" w:rsidRPr="00081F1E">
        <w:rPr>
          <w:rFonts w:ascii="Times New Roman" w:hAnsi="Times New Roman"/>
          <w:color w:val="000000" w:themeColor="text1"/>
          <w:szCs w:val="24"/>
        </w:rPr>
        <w:t xml:space="preserve"> </w:t>
      </w:r>
    </w:p>
    <w:p w14:paraId="2419768B" w14:textId="7166738A" w:rsidR="000C6815" w:rsidRPr="00081F1E" w:rsidRDefault="000C6815" w:rsidP="00961212">
      <w:pPr>
        <w:pStyle w:val="BodyText2"/>
        <w:numPr>
          <w:ilvl w:val="1"/>
          <w:numId w:val="1"/>
        </w:numPr>
        <w:rPr>
          <w:rFonts w:ascii="Times New Roman" w:hAnsi="Times New Roman"/>
          <w:color w:val="000000" w:themeColor="text1"/>
          <w:szCs w:val="24"/>
        </w:rPr>
      </w:pPr>
      <w:r w:rsidRPr="00081F1E">
        <w:rPr>
          <w:rFonts w:ascii="Times New Roman" w:hAnsi="Times New Roman"/>
          <w:color w:val="000000" w:themeColor="text1"/>
          <w:szCs w:val="24"/>
        </w:rPr>
        <w:t xml:space="preserve">Pasūtītājs izslēdz pretendentu no dalības </w:t>
      </w:r>
      <w:r w:rsidR="004442B2" w:rsidRPr="00081F1E">
        <w:rPr>
          <w:rFonts w:ascii="Times New Roman" w:hAnsi="Times New Roman"/>
          <w:color w:val="000000" w:themeColor="text1"/>
          <w:szCs w:val="24"/>
        </w:rPr>
        <w:t>K</w:t>
      </w:r>
      <w:r w:rsidRPr="00081F1E">
        <w:rPr>
          <w:rFonts w:ascii="Times New Roman" w:hAnsi="Times New Roman"/>
          <w:color w:val="000000" w:themeColor="text1"/>
          <w:szCs w:val="24"/>
        </w:rPr>
        <w:t>onkursā, ja uz pretendentu ir attiecināms jebkurš no Starptautisko un Latvijas Republikas nacionālo sankciju likuma 11.</w:t>
      </w:r>
      <w:r w:rsidRPr="00081F1E">
        <w:rPr>
          <w:rFonts w:ascii="Times New Roman" w:hAnsi="Times New Roman"/>
          <w:color w:val="000000" w:themeColor="text1"/>
          <w:szCs w:val="24"/>
          <w:vertAlign w:val="superscript"/>
        </w:rPr>
        <w:t>1</w:t>
      </w:r>
      <w:r w:rsidRPr="00081F1E">
        <w:rPr>
          <w:rFonts w:ascii="Times New Roman" w:hAnsi="Times New Roman"/>
          <w:color w:val="000000" w:themeColor="text1"/>
          <w:szCs w:val="24"/>
        </w:rPr>
        <w:t xml:space="preserve"> panta pirmajā daļā noteiktajiem gadījumiem. </w:t>
      </w:r>
    </w:p>
    <w:p w14:paraId="7FE58031" w14:textId="59AB3726" w:rsidR="000C6815" w:rsidRPr="00081F1E" w:rsidRDefault="00491818" w:rsidP="00EC613B">
      <w:pPr>
        <w:pStyle w:val="BodyText2"/>
        <w:numPr>
          <w:ilvl w:val="1"/>
          <w:numId w:val="1"/>
        </w:numPr>
        <w:rPr>
          <w:rFonts w:ascii="Times New Roman" w:eastAsiaTheme="minorHAnsi" w:hAnsi="Times New Roman"/>
          <w:b/>
          <w:bCs/>
          <w:color w:val="000000" w:themeColor="text1"/>
          <w:szCs w:val="24"/>
        </w:rPr>
      </w:pPr>
      <w:r w:rsidRPr="00081F1E">
        <w:rPr>
          <w:rFonts w:ascii="Times New Roman" w:hAnsi="Times New Roman"/>
          <w:color w:val="000000" w:themeColor="text1"/>
          <w:szCs w:val="24"/>
        </w:rPr>
        <w:t>Pretendentu izslēgšanas gadījumi tiks pārbaudīti Sabiedrisko pakalpojumu sniedzēju iepirkumu likuma 48.pantā noteiktajā kārtībā.</w:t>
      </w:r>
      <w:r w:rsidRPr="00081F1E">
        <w:rPr>
          <w:rFonts w:ascii="Times New Roman" w:hAnsi="Times New Roman"/>
          <w:color w:val="000000" w:themeColor="text1"/>
        </w:rPr>
        <w:t xml:space="preserve"> </w:t>
      </w:r>
      <w:bookmarkStart w:id="6" w:name="_Hlk65569965"/>
    </w:p>
    <w:bookmarkEnd w:id="6"/>
    <w:p w14:paraId="7CE16E41" w14:textId="1A5CA117" w:rsidR="007A0DE8" w:rsidRPr="00081F1E"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Prasības attiecībā uz pretendent</w:t>
      </w:r>
      <w:r w:rsidR="007A0DE8" w:rsidRPr="00081F1E">
        <w:rPr>
          <w:rFonts w:ascii="Times New Roman" w:hAnsi="Times New Roman" w:cs="Times New Roman"/>
          <w:b/>
          <w:bCs/>
          <w:color w:val="000000" w:themeColor="text1"/>
          <w:sz w:val="24"/>
          <w:szCs w:val="24"/>
        </w:rPr>
        <w:t>a saimniecisko un finansiāli stāvokli</w:t>
      </w:r>
    </w:p>
    <w:p w14:paraId="5612A4CD" w14:textId="0C49C134" w:rsidR="004361C5" w:rsidRPr="00081F1E"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081F1E">
        <w:rPr>
          <w:rFonts w:ascii="Times New Roman" w:eastAsia="Times New Roman" w:hAnsi="Times New Roman" w:cs="Times New Roman"/>
          <w:color w:val="000000" w:themeColor="text1"/>
          <w:spacing w:val="-3"/>
          <w:sz w:val="24"/>
          <w:szCs w:val="24"/>
        </w:rPr>
        <w:t>2</w:t>
      </w:r>
      <w:r w:rsidR="008A325E">
        <w:rPr>
          <w:rFonts w:ascii="Times New Roman" w:eastAsia="Times New Roman" w:hAnsi="Times New Roman" w:cs="Times New Roman"/>
          <w:color w:val="000000" w:themeColor="text1"/>
          <w:spacing w:val="-3"/>
          <w:sz w:val="24"/>
          <w:szCs w:val="24"/>
        </w:rPr>
        <w:t>2. vai 20</w:t>
      </w:r>
      <w:r w:rsidR="00810F53">
        <w:rPr>
          <w:rFonts w:ascii="Times New Roman" w:eastAsia="Times New Roman" w:hAnsi="Times New Roman" w:cs="Times New Roman"/>
          <w:color w:val="000000" w:themeColor="text1"/>
          <w:spacing w:val="-3"/>
          <w:sz w:val="24"/>
          <w:szCs w:val="24"/>
        </w:rPr>
        <w:t>2</w:t>
      </w:r>
      <w:r w:rsidR="003E2AF6">
        <w:rPr>
          <w:rFonts w:ascii="Times New Roman" w:eastAsia="Times New Roman" w:hAnsi="Times New Roman" w:cs="Times New Roman"/>
          <w:color w:val="000000" w:themeColor="text1"/>
          <w:spacing w:val="-3"/>
          <w:sz w:val="24"/>
          <w:szCs w:val="24"/>
        </w:rPr>
        <w:t>3</w:t>
      </w:r>
      <w:r w:rsidRPr="00081F1E">
        <w:rPr>
          <w:rFonts w:ascii="Times New Roman" w:eastAsia="Times New Roman" w:hAnsi="Times New Roman" w:cs="Times New Roman"/>
          <w:color w:val="000000" w:themeColor="text1"/>
          <w:spacing w:val="-3"/>
          <w:sz w:val="24"/>
          <w:szCs w:val="24"/>
        </w:rPr>
        <w:t>.gada) pārskata rezultātiem, raksturo</w:t>
      </w:r>
      <w:r w:rsidR="009B0E27" w:rsidRPr="00081F1E">
        <w:rPr>
          <w:rFonts w:ascii="Times New Roman" w:eastAsia="Times New Roman" w:hAnsi="Times New Roman" w:cs="Times New Roman"/>
          <w:color w:val="000000" w:themeColor="text1"/>
          <w:spacing w:val="-3"/>
          <w:sz w:val="24"/>
          <w:szCs w:val="24"/>
        </w:rPr>
        <w:t xml:space="preserve"> </w:t>
      </w:r>
      <w:r w:rsidR="009B0E27" w:rsidRPr="00081F1E">
        <w:rPr>
          <w:rFonts w:ascii="Times New Roman" w:eastAsia="Times New Roman" w:hAnsi="Times New Roman" w:cs="Times New Roman"/>
          <w:b/>
          <w:bCs/>
          <w:color w:val="000000" w:themeColor="text1"/>
          <w:spacing w:val="-3"/>
          <w:sz w:val="24"/>
          <w:szCs w:val="24"/>
        </w:rPr>
        <w:t>pozitīvs pašu kapitāls</w:t>
      </w:r>
      <w:r w:rsidR="008F4CBE" w:rsidRPr="00081F1E">
        <w:rPr>
          <w:rFonts w:ascii="Times New Roman" w:eastAsia="Times New Roman" w:hAnsi="Times New Roman" w:cs="Times New Roman"/>
          <w:color w:val="000000" w:themeColor="text1"/>
          <w:spacing w:val="-3"/>
          <w:sz w:val="24"/>
          <w:szCs w:val="24"/>
        </w:rPr>
        <w:t xml:space="preserve">. </w:t>
      </w:r>
      <w:r w:rsidR="004D3B87" w:rsidRPr="00081F1E">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081F1E">
        <w:rPr>
          <w:rFonts w:ascii="Times New Roman" w:hAnsi="Times New Roman" w:cs="Times New Roman"/>
          <w:color w:val="000000" w:themeColor="text1"/>
          <w:sz w:val="24"/>
          <w:szCs w:val="24"/>
        </w:rPr>
        <w:t xml:space="preserve">šim </w:t>
      </w:r>
      <w:r w:rsidR="004D3B87" w:rsidRPr="00081F1E">
        <w:rPr>
          <w:rFonts w:ascii="Times New Roman" w:hAnsi="Times New Roman" w:cs="Times New Roman"/>
          <w:color w:val="000000" w:themeColor="text1"/>
          <w:sz w:val="24"/>
          <w:szCs w:val="24"/>
        </w:rPr>
        <w:t xml:space="preserve">punktam nosaka, </w:t>
      </w:r>
      <w:r w:rsidR="004361C5" w:rsidRPr="00081F1E">
        <w:rPr>
          <w:rFonts w:ascii="Times New Roman" w:hAnsi="Times New Roman" w:cs="Times New Roman"/>
          <w:color w:val="000000" w:themeColor="text1"/>
          <w:sz w:val="24"/>
          <w:szCs w:val="24"/>
        </w:rPr>
        <w:t xml:space="preserve">pamatojoties uz pretendenta finanšu un saimnieciskās darbības pārskatu.  </w:t>
      </w:r>
    </w:p>
    <w:p w14:paraId="70DC198E" w14:textId="4CAE43A6" w:rsidR="007A0DE8" w:rsidRPr="00081F1E"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081F1E">
        <w:rPr>
          <w:rFonts w:ascii="Times New Roman" w:eastAsia="Times New Roman" w:hAnsi="Times New Roman" w:cs="Times New Roman"/>
          <w:color w:val="000000" w:themeColor="text1"/>
          <w:spacing w:val="-3"/>
          <w:sz w:val="24"/>
          <w:szCs w:val="24"/>
        </w:rPr>
        <w:t>1</w:t>
      </w:r>
      <w:r w:rsidR="00A04C55">
        <w:rPr>
          <w:rFonts w:ascii="Times New Roman" w:eastAsia="Times New Roman" w:hAnsi="Times New Roman" w:cs="Times New Roman"/>
          <w:color w:val="000000" w:themeColor="text1"/>
          <w:spacing w:val="-3"/>
          <w:sz w:val="24"/>
          <w:szCs w:val="24"/>
        </w:rPr>
        <w:t>6</w:t>
      </w:r>
      <w:r w:rsidR="005E1315" w:rsidRPr="00081F1E">
        <w:rPr>
          <w:rFonts w:ascii="Times New Roman" w:eastAsia="Times New Roman" w:hAnsi="Times New Roman" w:cs="Times New Roman"/>
          <w:color w:val="000000" w:themeColor="text1"/>
          <w:spacing w:val="-3"/>
          <w:sz w:val="24"/>
          <w:szCs w:val="24"/>
        </w:rPr>
        <w:t>.1</w:t>
      </w:r>
      <w:r w:rsidRPr="00081F1E">
        <w:rPr>
          <w:rFonts w:ascii="Times New Roman" w:eastAsia="Times New Roman" w:hAnsi="Times New Roman" w:cs="Times New Roman"/>
          <w:color w:val="000000" w:themeColor="text1"/>
          <w:spacing w:val="-3"/>
          <w:sz w:val="24"/>
          <w:szCs w:val="24"/>
        </w:rPr>
        <w:t>.punkta prasībām.</w:t>
      </w:r>
    </w:p>
    <w:p w14:paraId="1A1DA955" w14:textId="6D58AB55" w:rsidR="00FE5FBF"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081F1E">
        <w:rPr>
          <w:rFonts w:ascii="Times New Roman" w:eastAsia="Times New Roman" w:hAnsi="Times New Roman" w:cs="Times New Roman"/>
          <w:color w:val="000000" w:themeColor="text1"/>
          <w:spacing w:val="-3"/>
          <w:sz w:val="24"/>
          <w:szCs w:val="24"/>
        </w:rPr>
        <w:lastRenderedPageBreak/>
        <w:t>Apliecinot atbilstību 1</w:t>
      </w:r>
      <w:r w:rsidR="00A04C55">
        <w:rPr>
          <w:rFonts w:ascii="Times New Roman" w:eastAsia="Times New Roman" w:hAnsi="Times New Roman" w:cs="Times New Roman"/>
          <w:color w:val="000000" w:themeColor="text1"/>
          <w:spacing w:val="-3"/>
          <w:sz w:val="24"/>
          <w:szCs w:val="24"/>
        </w:rPr>
        <w:t>6</w:t>
      </w:r>
      <w:r w:rsidRPr="00081F1E">
        <w:rPr>
          <w:rFonts w:ascii="Times New Roman" w:eastAsia="Times New Roman" w:hAnsi="Times New Roman" w:cs="Times New Roman"/>
          <w:color w:val="000000" w:themeColor="text1"/>
          <w:spacing w:val="-3"/>
          <w:sz w:val="24"/>
          <w:szCs w:val="24"/>
        </w:rPr>
        <w:t xml:space="preserve">.1.punkta prasībām, </w:t>
      </w:r>
      <w:r w:rsidR="00C60F72"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081F1E">
        <w:rPr>
          <w:rFonts w:ascii="Times New Roman" w:eastAsia="Times New Roman" w:hAnsi="Times New Roman" w:cs="Times New Roman"/>
          <w:color w:val="000000" w:themeColor="text1"/>
          <w:spacing w:val="-3"/>
          <w:sz w:val="24"/>
          <w:szCs w:val="24"/>
        </w:rPr>
        <w:t>pretendents</w:t>
      </w:r>
      <w:r w:rsidRPr="00081F1E">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081F1E">
        <w:rPr>
          <w:rFonts w:ascii="Times New Roman" w:eastAsia="Times New Roman" w:hAnsi="Times New Roman" w:cs="Times New Roman"/>
          <w:color w:val="000000" w:themeColor="text1"/>
          <w:spacing w:val="-3"/>
          <w:sz w:val="24"/>
          <w:szCs w:val="24"/>
        </w:rPr>
        <w:t xml:space="preserve">Pretendentam </w:t>
      </w:r>
      <w:r w:rsidRPr="00081F1E">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6A417B3F" w14:textId="77777777" w:rsidR="00FF5D87" w:rsidRPr="00081F1E" w:rsidRDefault="00FF5D87" w:rsidP="00FF5D87">
      <w:pPr>
        <w:pStyle w:val="ListParagraph"/>
        <w:spacing w:after="0" w:line="240" w:lineRule="auto"/>
        <w:jc w:val="both"/>
        <w:rPr>
          <w:rFonts w:ascii="Times New Roman" w:eastAsia="Times New Roman" w:hAnsi="Times New Roman" w:cs="Times New Roman"/>
          <w:color w:val="000000" w:themeColor="text1"/>
          <w:spacing w:val="-3"/>
          <w:sz w:val="24"/>
          <w:szCs w:val="24"/>
        </w:rPr>
      </w:pPr>
    </w:p>
    <w:p w14:paraId="197011B8" w14:textId="193B37D1" w:rsidR="0073431E" w:rsidRPr="00081F1E"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7" w:name="_Hlk502922621"/>
      <w:r w:rsidRPr="00081F1E">
        <w:rPr>
          <w:rFonts w:ascii="Times New Roman" w:eastAsia="Times New Roman" w:hAnsi="Times New Roman" w:cs="Times New Roman"/>
          <w:b/>
          <w:color w:val="000000" w:themeColor="text1"/>
          <w:spacing w:val="-3"/>
          <w:sz w:val="24"/>
          <w:szCs w:val="24"/>
        </w:rPr>
        <w:t xml:space="preserve">Prasības </w:t>
      </w:r>
      <w:r w:rsidR="005B3D4D" w:rsidRPr="00081F1E">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081F1E"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Pretendentam</w:t>
      </w:r>
      <w:r w:rsidR="005B3D4D" w:rsidRPr="00081F1E">
        <w:rPr>
          <w:rFonts w:ascii="Times New Roman" w:eastAsia="Times New Roman" w:hAnsi="Times New Roman" w:cs="Times New Roman"/>
          <w:color w:val="000000" w:themeColor="text1"/>
          <w:sz w:val="24"/>
          <w:szCs w:val="24"/>
        </w:rPr>
        <w:t xml:space="preserve"> vai, ja </w:t>
      </w:r>
      <w:r w:rsidRPr="00081F1E">
        <w:rPr>
          <w:rFonts w:ascii="Times New Roman" w:eastAsia="Times New Roman" w:hAnsi="Times New Roman" w:cs="Times New Roman"/>
          <w:color w:val="000000" w:themeColor="text1"/>
          <w:sz w:val="24"/>
          <w:szCs w:val="24"/>
        </w:rPr>
        <w:t>pretendents</w:t>
      </w:r>
      <w:r w:rsidR="005B3D4D" w:rsidRPr="00081F1E">
        <w:rPr>
          <w:rFonts w:ascii="Times New Roman" w:eastAsia="Times New Roman" w:hAnsi="Times New Roman" w:cs="Times New Roman"/>
          <w:color w:val="000000" w:themeColor="text1"/>
          <w:sz w:val="24"/>
          <w:szCs w:val="24"/>
        </w:rPr>
        <w:t xml:space="preserve"> ir piegādātāju apvienība</w:t>
      </w:r>
      <w:r w:rsidR="00F45DAE" w:rsidRPr="00081F1E">
        <w:rPr>
          <w:rFonts w:ascii="Times New Roman" w:eastAsia="Times New Roman" w:hAnsi="Times New Roman" w:cs="Times New Roman"/>
          <w:color w:val="000000" w:themeColor="text1"/>
          <w:sz w:val="24"/>
          <w:szCs w:val="24"/>
        </w:rPr>
        <w:t xml:space="preserve">, </w:t>
      </w:r>
      <w:r w:rsidR="005B3D4D" w:rsidRPr="00081F1E">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081F1E">
        <w:rPr>
          <w:rFonts w:ascii="Times New Roman" w:eastAsia="Times New Roman" w:hAnsi="Times New Roman" w:cs="Times New Roman"/>
          <w:color w:val="000000" w:themeColor="text1"/>
          <w:sz w:val="24"/>
          <w:szCs w:val="24"/>
        </w:rPr>
        <w:t xml:space="preserve">pretendents </w:t>
      </w:r>
      <w:r w:rsidR="005B3D4D" w:rsidRPr="00081F1E">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7"/>
    <w:p w14:paraId="7B1C9415" w14:textId="689FA147" w:rsidR="009D2E56" w:rsidRPr="00081F1E"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Ja pretendents (arī apvienība) plāno piesaistīt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 xml:space="preserve">onkursa priekšmetā ietilpstošo </w:t>
      </w:r>
      <w:r w:rsidR="00E4412A"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izpildei apakšuzņēmēju, kura </w:t>
      </w:r>
      <w:r w:rsidR="00974723" w:rsidRPr="00081F1E">
        <w:rPr>
          <w:rFonts w:ascii="Times New Roman" w:eastAsia="Times New Roman" w:hAnsi="Times New Roman" w:cs="Times New Roman"/>
          <w:color w:val="000000" w:themeColor="text1"/>
          <w:sz w:val="24"/>
          <w:szCs w:val="24"/>
        </w:rPr>
        <w:t xml:space="preserve">sniedzamo pakalpojumu </w:t>
      </w:r>
      <w:r w:rsidR="00EF5844" w:rsidRPr="00081F1E">
        <w:rPr>
          <w:rFonts w:ascii="Times New Roman" w:eastAsia="Times New Roman" w:hAnsi="Times New Roman" w:cs="Times New Roman"/>
          <w:color w:val="000000" w:themeColor="text1"/>
          <w:sz w:val="24"/>
          <w:szCs w:val="24"/>
        </w:rPr>
        <w:t xml:space="preserve">vērtība </w:t>
      </w:r>
      <w:r w:rsidRPr="00081F1E">
        <w:rPr>
          <w:rFonts w:ascii="Times New Roman" w:eastAsia="Times New Roman" w:hAnsi="Times New Roman" w:cs="Times New Roman"/>
          <w:color w:val="000000" w:themeColor="text1"/>
          <w:sz w:val="24"/>
          <w:szCs w:val="24"/>
        </w:rPr>
        <w:t xml:space="preserve">ir vismaz </w:t>
      </w:r>
      <w:r w:rsidR="008769FF" w:rsidRPr="00081F1E">
        <w:rPr>
          <w:rFonts w:ascii="Times New Roman" w:eastAsia="Times New Roman" w:hAnsi="Times New Roman" w:cs="Times New Roman"/>
          <w:color w:val="000000" w:themeColor="text1"/>
          <w:sz w:val="24"/>
          <w:szCs w:val="24"/>
        </w:rPr>
        <w:t xml:space="preserve">10 000 </w:t>
      </w:r>
      <w:r w:rsidR="00721ABF" w:rsidRPr="00081F1E">
        <w:rPr>
          <w:rFonts w:ascii="Times New Roman" w:eastAsia="Times New Roman" w:hAnsi="Times New Roman" w:cs="Times New Roman"/>
          <w:i/>
          <w:iCs/>
          <w:color w:val="000000" w:themeColor="text1"/>
          <w:sz w:val="24"/>
          <w:szCs w:val="24"/>
        </w:rPr>
        <w:t>eiro</w:t>
      </w:r>
      <w:r w:rsidRPr="00081F1E">
        <w:rPr>
          <w:rFonts w:ascii="Times New Roman" w:eastAsia="Times New Roman" w:hAnsi="Times New Roman" w:cs="Times New Roman"/>
          <w:color w:val="000000" w:themeColor="text1"/>
          <w:sz w:val="24"/>
          <w:szCs w:val="24"/>
        </w:rPr>
        <w:t>, jābūt savstarpēji noslēgtai vienošan</w:t>
      </w:r>
      <w:r w:rsidR="00C07401" w:rsidRPr="00081F1E">
        <w:rPr>
          <w:rFonts w:ascii="Times New Roman" w:eastAsia="Times New Roman" w:hAnsi="Times New Roman" w:cs="Times New Roman"/>
          <w:color w:val="000000" w:themeColor="text1"/>
          <w:sz w:val="24"/>
          <w:szCs w:val="24"/>
        </w:rPr>
        <w:t>ai</w:t>
      </w:r>
      <w:r w:rsidRPr="00081F1E">
        <w:rPr>
          <w:rFonts w:ascii="Times New Roman" w:eastAsia="Times New Roman" w:hAnsi="Times New Roman" w:cs="Times New Roman"/>
          <w:color w:val="000000" w:themeColor="text1"/>
          <w:sz w:val="24"/>
          <w:szCs w:val="24"/>
        </w:rPr>
        <w:t xml:space="preserve">, kurā norādīti apakšuzņēmējam nododamo </w:t>
      </w:r>
      <w:r w:rsidR="00C07401" w:rsidRPr="00081F1E">
        <w:rPr>
          <w:rFonts w:ascii="Times New Roman" w:eastAsia="Times New Roman" w:hAnsi="Times New Roman" w:cs="Times New Roman"/>
          <w:color w:val="000000" w:themeColor="text1"/>
          <w:sz w:val="24"/>
          <w:szCs w:val="24"/>
        </w:rPr>
        <w:t>(pakalpojumu)</w:t>
      </w:r>
      <w:r w:rsidRPr="00081F1E">
        <w:rPr>
          <w:rFonts w:ascii="Times New Roman" w:eastAsia="Times New Roman" w:hAnsi="Times New Roman" w:cs="Times New Roman"/>
          <w:color w:val="000000" w:themeColor="text1"/>
          <w:sz w:val="24"/>
          <w:szCs w:val="24"/>
        </w:rPr>
        <w:t xml:space="preserve"> veidi, šo darbu apjoms </w:t>
      </w:r>
      <w:r w:rsidR="003614B4" w:rsidRPr="00081F1E">
        <w:rPr>
          <w:rFonts w:ascii="Times New Roman" w:eastAsia="Times New Roman" w:hAnsi="Times New Roman" w:cs="Times New Roman"/>
          <w:color w:val="000000" w:themeColor="text1"/>
          <w:sz w:val="24"/>
          <w:szCs w:val="24"/>
        </w:rPr>
        <w:t xml:space="preserve">(vērtība naudas izteiksmē </w:t>
      </w:r>
      <w:r w:rsidR="00721ABF" w:rsidRPr="00081F1E">
        <w:rPr>
          <w:rFonts w:ascii="Times New Roman" w:eastAsia="Times New Roman" w:hAnsi="Times New Roman" w:cs="Times New Roman"/>
          <w:i/>
          <w:iCs/>
          <w:color w:val="000000" w:themeColor="text1"/>
          <w:sz w:val="24"/>
          <w:szCs w:val="24"/>
        </w:rPr>
        <w:t>eiro</w:t>
      </w:r>
      <w:r w:rsidR="003614B4" w:rsidRPr="00081F1E">
        <w:rPr>
          <w:rFonts w:ascii="Times New Roman" w:eastAsia="Times New Roman" w:hAnsi="Times New Roman" w:cs="Times New Roman"/>
          <w:color w:val="000000" w:themeColor="text1"/>
          <w:sz w:val="24"/>
          <w:szCs w:val="24"/>
        </w:rPr>
        <w:t>)</w:t>
      </w:r>
      <w:r w:rsidRPr="00081F1E">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081F1E"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b/>
          <w:color w:val="000000" w:themeColor="text1"/>
          <w:spacing w:val="-3"/>
          <w:sz w:val="24"/>
          <w:szCs w:val="24"/>
        </w:rPr>
        <w:t>Prasības tehniskajām un profesionālajām spējām</w:t>
      </w:r>
    </w:p>
    <w:p w14:paraId="6FAA62F1" w14:textId="1B5D7BAF" w:rsidR="001720F3" w:rsidRPr="00081F1E" w:rsidRDefault="001720F3" w:rsidP="00944942">
      <w:pPr>
        <w:pStyle w:val="ListParagraph"/>
        <w:numPr>
          <w:ilvl w:val="1"/>
          <w:numId w:val="1"/>
        </w:numPr>
        <w:spacing w:after="0" w:line="240" w:lineRule="auto"/>
        <w:jc w:val="both"/>
        <w:rPr>
          <w:rFonts w:ascii="Times New Roman" w:hAnsi="Times New Roman" w:cs="Times New Roman"/>
          <w:color w:val="000000" w:themeColor="text1"/>
        </w:rPr>
      </w:pPr>
      <w:r w:rsidRPr="00081F1E">
        <w:rPr>
          <w:rFonts w:ascii="Times New Roman" w:hAnsi="Times New Roman" w:cs="Times New Roman"/>
          <w:color w:val="000000" w:themeColor="text1"/>
          <w:sz w:val="24"/>
          <w:szCs w:val="24"/>
        </w:rPr>
        <w:t>Pretendentam ir tiesības kā ražotāja autorizētam pārstāvim vai ražotāja autorizētā pārstāvja pilnvarotai personai pārdot piedāvājumā norādītā ražotāja transportlīdzek</w:t>
      </w:r>
      <w:r w:rsidR="00872B8E">
        <w:rPr>
          <w:rFonts w:ascii="Times New Roman" w:hAnsi="Times New Roman" w:cs="Times New Roman"/>
          <w:color w:val="000000" w:themeColor="text1"/>
          <w:sz w:val="24"/>
          <w:szCs w:val="24"/>
        </w:rPr>
        <w:t>li</w:t>
      </w:r>
      <w:r w:rsidRPr="00081F1E">
        <w:rPr>
          <w:rFonts w:ascii="Times New Roman" w:hAnsi="Times New Roman" w:cs="Times New Roman"/>
          <w:color w:val="000000" w:themeColor="text1"/>
          <w:sz w:val="24"/>
          <w:szCs w:val="24"/>
        </w:rPr>
        <w:t xml:space="preserve"> un veikt tā garantijas apkalpošanu.</w:t>
      </w:r>
    </w:p>
    <w:p w14:paraId="24C8E5EA" w14:textId="24389E7A" w:rsidR="00237FC3" w:rsidRPr="00081F1E"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081F1E"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081F1E" w:rsidRDefault="00EE6474"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 xml:space="preserve">V PRETENDENTA </w:t>
      </w:r>
      <w:r w:rsidR="008B54B1" w:rsidRPr="00081F1E">
        <w:rPr>
          <w:rFonts w:ascii="Times New Roman" w:hAnsi="Times New Roman"/>
          <w:b/>
          <w:color w:val="000000" w:themeColor="text1"/>
          <w:szCs w:val="24"/>
        </w:rPr>
        <w:t>ATBILSTĪBAS PĀRBAUDE</w:t>
      </w:r>
    </w:p>
    <w:p w14:paraId="01E59257" w14:textId="48C21E93" w:rsidR="00EE6474" w:rsidRPr="00081F1E" w:rsidRDefault="008B54B1" w:rsidP="00BF195B">
      <w:pPr>
        <w:pStyle w:val="BodyText2"/>
        <w:tabs>
          <w:tab w:val="clear" w:pos="0"/>
        </w:tabs>
        <w:jc w:val="center"/>
        <w:rPr>
          <w:rFonts w:ascii="Times New Roman" w:hAnsi="Times New Roman"/>
          <w:b/>
          <w:color w:val="000000" w:themeColor="text1"/>
          <w:szCs w:val="24"/>
        </w:rPr>
      </w:pPr>
      <w:r w:rsidRPr="00081F1E">
        <w:rPr>
          <w:rFonts w:ascii="Times New Roman" w:hAnsi="Times New Roman"/>
          <w:b/>
          <w:color w:val="000000" w:themeColor="text1"/>
          <w:szCs w:val="24"/>
        </w:rPr>
        <w:t>(</w:t>
      </w:r>
      <w:r w:rsidR="00EE6474" w:rsidRPr="00081F1E">
        <w:rPr>
          <w:rFonts w:ascii="Times New Roman" w:hAnsi="Times New Roman"/>
          <w:b/>
          <w:color w:val="000000" w:themeColor="text1"/>
          <w:szCs w:val="24"/>
        </w:rPr>
        <w:t>ATLASES DOKUMENTI</w:t>
      </w:r>
      <w:r w:rsidRPr="00081F1E">
        <w:rPr>
          <w:rFonts w:ascii="Times New Roman" w:hAnsi="Times New Roman"/>
          <w:b/>
          <w:color w:val="000000" w:themeColor="text1"/>
          <w:szCs w:val="24"/>
        </w:rPr>
        <w:t>)</w:t>
      </w:r>
    </w:p>
    <w:p w14:paraId="2BA6F7A5" w14:textId="77777777" w:rsidR="00EE6474" w:rsidRPr="00081F1E" w:rsidRDefault="00EE6474" w:rsidP="00EE6474">
      <w:pPr>
        <w:pStyle w:val="BodyText2"/>
        <w:tabs>
          <w:tab w:val="clear" w:pos="0"/>
        </w:tabs>
        <w:ind w:left="360"/>
        <w:rPr>
          <w:rFonts w:ascii="Times New Roman" w:hAnsi="Times New Roman"/>
          <w:b/>
          <w:color w:val="000000" w:themeColor="text1"/>
          <w:szCs w:val="24"/>
        </w:rPr>
      </w:pPr>
    </w:p>
    <w:p w14:paraId="07A77D16" w14:textId="77777777" w:rsidR="00A2030C" w:rsidRPr="00A2030C" w:rsidRDefault="00184CBA" w:rsidP="00A2030C">
      <w:pPr>
        <w:pStyle w:val="BodyText2"/>
        <w:numPr>
          <w:ilvl w:val="0"/>
          <w:numId w:val="1"/>
        </w:numPr>
        <w:tabs>
          <w:tab w:val="clear" w:pos="360"/>
        </w:tabs>
        <w:ind w:left="709" w:hanging="709"/>
        <w:outlineLvl w:val="9"/>
        <w:rPr>
          <w:rFonts w:ascii="Times New Roman" w:hAnsi="Times New Roman"/>
          <w:b/>
          <w:color w:val="000000" w:themeColor="text1"/>
          <w:szCs w:val="24"/>
        </w:rPr>
      </w:pPr>
      <w:r w:rsidRPr="00081F1E">
        <w:rPr>
          <w:rFonts w:ascii="Times New Roman" w:hAnsi="Times New Roman"/>
          <w:color w:val="000000" w:themeColor="text1"/>
          <w:szCs w:val="24"/>
        </w:rPr>
        <w:t xml:space="preserve">Lai Pasūtītājs izvērtētu pretendentu un pretendents apliecinātu savu atbilstību nolikuma </w:t>
      </w:r>
    </w:p>
    <w:p w14:paraId="23E2349C" w14:textId="28600B8A" w:rsidR="00184CBA" w:rsidRPr="00081F1E" w:rsidRDefault="00B2089B" w:rsidP="00A2030C">
      <w:pPr>
        <w:pStyle w:val="BodyText2"/>
        <w:tabs>
          <w:tab w:val="clear" w:pos="0"/>
        </w:tabs>
        <w:ind w:left="709"/>
        <w:outlineLvl w:val="9"/>
        <w:rPr>
          <w:rFonts w:ascii="Times New Roman" w:hAnsi="Times New Roman"/>
          <w:b/>
          <w:color w:val="000000" w:themeColor="text1"/>
          <w:szCs w:val="24"/>
        </w:rPr>
      </w:pPr>
      <w:r w:rsidRPr="00081F1E">
        <w:rPr>
          <w:rFonts w:ascii="Times New Roman" w:hAnsi="Times New Roman"/>
          <w:color w:val="000000" w:themeColor="text1"/>
          <w:szCs w:val="24"/>
        </w:rPr>
        <w:t xml:space="preserve">IV </w:t>
      </w:r>
      <w:r w:rsidR="00184CBA" w:rsidRPr="00081F1E">
        <w:rPr>
          <w:rFonts w:ascii="Times New Roman" w:hAnsi="Times New Roman"/>
          <w:color w:val="000000" w:themeColor="text1"/>
          <w:szCs w:val="24"/>
        </w:rPr>
        <w:t>sadaļā paredzētajām prasībām, pretendentam jāiesniedz sekojoši dokumenti:</w:t>
      </w:r>
    </w:p>
    <w:p w14:paraId="76AB3E41" w14:textId="3C07C1A7" w:rsidR="0000126B"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ārvalstu persona, tam jāiesniedz reģistrācijas apliecības kopija vai izdruka no attiecīgās valsts publiskās datubāzes, kas apliecina atbilstību nolikuma </w:t>
      </w:r>
      <w:r w:rsidR="00B2089B" w:rsidRPr="00081F1E">
        <w:rPr>
          <w:rFonts w:ascii="Times New Roman" w:hAnsi="Times New Roman" w:cs="Times New Roman"/>
          <w:color w:val="000000" w:themeColor="text1"/>
          <w:sz w:val="24"/>
          <w:szCs w:val="24"/>
        </w:rPr>
        <w:t>1</w:t>
      </w:r>
      <w:r w:rsidR="00976B27"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081F1E">
        <w:rPr>
          <w:rFonts w:ascii="Times New Roman" w:hAnsi="Times New Roman" w:cs="Times New Roman"/>
          <w:color w:val="000000" w:themeColor="text1"/>
          <w:sz w:val="24"/>
          <w:szCs w:val="24"/>
        </w:rPr>
        <w:t>1</w:t>
      </w:r>
      <w:r w:rsidR="00097DBB">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.1.punktam pārliecinās attiecīgo informāciju iegūstot publiskajā datubāzē;</w:t>
      </w:r>
    </w:p>
    <w:p w14:paraId="4B8C16D2" w14:textId="034D97E5"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ja pretendents ir apvienība – apvienības dalībnieku noslēgtās vienošanās kopija, kurā ir norādīts katram apvienības dalībniekam nododamo izpildāmo darbu</w:t>
      </w:r>
      <w:r w:rsidR="00976B27" w:rsidRPr="00081F1E">
        <w:rPr>
          <w:rFonts w:ascii="Times New Roman" w:hAnsi="Times New Roman" w:cs="Times New Roman"/>
          <w:color w:val="000000" w:themeColor="text1"/>
          <w:sz w:val="24"/>
          <w:szCs w:val="24"/>
        </w:rPr>
        <w:t xml:space="preserve"> (piegāžu)</w:t>
      </w:r>
      <w:r w:rsidRPr="00081F1E">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081F1E">
        <w:rPr>
          <w:rFonts w:ascii="Times New Roman" w:hAnsi="Times New Roman" w:cs="Times New Roman"/>
          <w:color w:val="000000" w:themeColor="text1"/>
          <w:sz w:val="24"/>
          <w:szCs w:val="24"/>
        </w:rPr>
        <w:t>1</w:t>
      </w:r>
      <w:r w:rsidR="00371864">
        <w:rPr>
          <w:rFonts w:ascii="Times New Roman" w:hAnsi="Times New Roman" w:cs="Times New Roman"/>
          <w:color w:val="000000" w:themeColor="text1"/>
          <w:sz w:val="24"/>
          <w:szCs w:val="24"/>
        </w:rPr>
        <w:t>7</w:t>
      </w:r>
      <w:r w:rsidR="008D3DAC" w:rsidRPr="00081F1E">
        <w:rPr>
          <w:rFonts w:ascii="Times New Roman" w:hAnsi="Times New Roman" w:cs="Times New Roman"/>
          <w:color w:val="000000" w:themeColor="text1"/>
          <w:sz w:val="24"/>
          <w:szCs w:val="24"/>
        </w:rPr>
        <w:t>.</w:t>
      </w:r>
      <w:r w:rsidR="00371864">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7472C856" w:rsidR="004361C5" w:rsidRPr="00081F1E" w:rsidRDefault="008036E8"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apliecinājums par atbilstību nolikuma 1</w:t>
      </w:r>
      <w:r w:rsidR="00E536B1">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 xml:space="preserve">.1.punkta prasībām un </w:t>
      </w:r>
      <w:r w:rsidR="009D2937" w:rsidRPr="00081F1E">
        <w:rPr>
          <w:rFonts w:ascii="Times New Roman" w:hAnsi="Times New Roman" w:cs="Times New Roman"/>
          <w:color w:val="000000" w:themeColor="text1"/>
          <w:sz w:val="24"/>
          <w:szCs w:val="24"/>
        </w:rPr>
        <w:t xml:space="preserve">pretendenta </w:t>
      </w:r>
      <w:r w:rsidRPr="00081F1E">
        <w:rPr>
          <w:rFonts w:ascii="Times New Roman" w:hAnsi="Times New Roman" w:cs="Times New Roman"/>
          <w:color w:val="000000" w:themeColor="text1"/>
          <w:sz w:val="24"/>
          <w:szCs w:val="24"/>
        </w:rPr>
        <w:t xml:space="preserve">apstiprinātā gada pārskata par </w:t>
      </w:r>
      <w:r w:rsidR="009D2937" w:rsidRPr="00081F1E">
        <w:rPr>
          <w:rFonts w:ascii="Times New Roman" w:hAnsi="Times New Roman" w:cs="Times New Roman"/>
          <w:color w:val="000000" w:themeColor="text1"/>
          <w:sz w:val="24"/>
          <w:szCs w:val="24"/>
        </w:rPr>
        <w:t xml:space="preserve">pēdējo noslēgto </w:t>
      </w:r>
      <w:r w:rsidRPr="00081F1E">
        <w:rPr>
          <w:rFonts w:ascii="Times New Roman" w:hAnsi="Times New Roman" w:cs="Times New Roman"/>
          <w:color w:val="000000" w:themeColor="text1"/>
          <w:sz w:val="24"/>
          <w:szCs w:val="24"/>
        </w:rPr>
        <w:t xml:space="preserve">finanšu </w:t>
      </w:r>
      <w:r w:rsidR="009D2937" w:rsidRPr="00081F1E">
        <w:rPr>
          <w:rFonts w:ascii="Times New Roman" w:hAnsi="Times New Roman" w:cs="Times New Roman"/>
          <w:color w:val="000000" w:themeColor="text1"/>
          <w:sz w:val="24"/>
          <w:szCs w:val="24"/>
        </w:rPr>
        <w:t xml:space="preserve">gadu </w:t>
      </w:r>
      <w:r w:rsidRPr="00081F1E">
        <w:rPr>
          <w:rFonts w:ascii="Times New Roman" w:hAnsi="Times New Roman" w:cs="Times New Roman"/>
          <w:color w:val="000000" w:themeColor="text1"/>
          <w:sz w:val="24"/>
          <w:szCs w:val="24"/>
        </w:rPr>
        <w:t xml:space="preserve">sastāvdaļas – </w:t>
      </w:r>
      <w:r w:rsidR="009D2937" w:rsidRPr="00081F1E">
        <w:rPr>
          <w:rFonts w:ascii="Times New Roman" w:hAnsi="Times New Roman" w:cs="Times New Roman"/>
          <w:color w:val="000000" w:themeColor="text1"/>
          <w:sz w:val="24"/>
          <w:szCs w:val="24"/>
        </w:rPr>
        <w:t>bilance</w:t>
      </w:r>
      <w:r w:rsidRPr="00081F1E">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081F1E">
        <w:rPr>
          <w:rFonts w:ascii="Times New Roman" w:hAnsi="Times New Roman" w:cs="Times New Roman"/>
          <w:color w:val="000000" w:themeColor="text1"/>
          <w:sz w:val="24"/>
          <w:szCs w:val="24"/>
        </w:rPr>
        <w:t>pretendents</w:t>
      </w:r>
      <w:r w:rsidRPr="00081F1E">
        <w:rPr>
          <w:rFonts w:ascii="Times New Roman" w:hAnsi="Times New Roman" w:cs="Times New Roman"/>
          <w:color w:val="000000" w:themeColor="text1"/>
          <w:sz w:val="24"/>
          <w:szCs w:val="24"/>
        </w:rPr>
        <w:t xml:space="preserve"> dibināts vēlāk – pēdējā apstiprināta gada pārskata sastāvdaļu – </w:t>
      </w:r>
      <w:r w:rsidR="003D6082" w:rsidRPr="00081F1E">
        <w:rPr>
          <w:rFonts w:ascii="Times New Roman" w:hAnsi="Times New Roman" w:cs="Times New Roman"/>
          <w:color w:val="000000" w:themeColor="text1"/>
          <w:sz w:val="24"/>
          <w:szCs w:val="24"/>
        </w:rPr>
        <w:t>bilan</w:t>
      </w:r>
      <w:r w:rsidR="003D6082">
        <w:rPr>
          <w:rFonts w:ascii="Times New Roman" w:hAnsi="Times New Roman" w:cs="Times New Roman"/>
          <w:color w:val="000000" w:themeColor="text1"/>
          <w:sz w:val="24"/>
          <w:szCs w:val="24"/>
        </w:rPr>
        <w:t>ces</w:t>
      </w:r>
      <w:r w:rsidRPr="00081F1E">
        <w:rPr>
          <w:rFonts w:ascii="Times New Roman" w:hAnsi="Times New Roman" w:cs="Times New Roman"/>
          <w:color w:val="000000" w:themeColor="text1"/>
          <w:sz w:val="24"/>
          <w:szCs w:val="24"/>
        </w:rPr>
        <w:t xml:space="preserve">, un zvērināta revidenta ziņojuma, ja uz </w:t>
      </w:r>
      <w:r w:rsidR="00B71018" w:rsidRPr="00081F1E">
        <w:rPr>
          <w:rFonts w:ascii="Times New Roman" w:hAnsi="Times New Roman" w:cs="Times New Roman"/>
          <w:color w:val="000000" w:themeColor="text1"/>
          <w:sz w:val="24"/>
          <w:szCs w:val="24"/>
        </w:rPr>
        <w:t>pretendentu</w:t>
      </w:r>
      <w:r w:rsidRPr="00081F1E">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w:t>
      </w:r>
      <w:r w:rsidRPr="00081F1E">
        <w:rPr>
          <w:rFonts w:ascii="Times New Roman" w:hAnsi="Times New Roman" w:cs="Times New Roman"/>
          <w:color w:val="000000" w:themeColor="text1"/>
          <w:sz w:val="24"/>
          <w:szCs w:val="24"/>
        </w:rPr>
        <w:lastRenderedPageBreak/>
        <w:t>gada pārskats nav apstiprināts, tad ir jāiesniedz aktuālais finanšu un saimnieciskās darbības pārskats, kuru pārbaudījis zvērināts revidents</w:t>
      </w:r>
      <w:r w:rsidR="004E2940" w:rsidRPr="00081F1E">
        <w:rPr>
          <w:rFonts w:ascii="Times New Roman" w:hAnsi="Times New Roman" w:cs="Times New Roman"/>
          <w:color w:val="000000" w:themeColor="text1"/>
          <w:sz w:val="24"/>
          <w:szCs w:val="24"/>
        </w:rPr>
        <w:t>, ja uz pretendentu attiecas pienākums iesniegt gada pārskatu zvērinātam revidentam</w:t>
      </w:r>
      <w:r w:rsidRPr="00081F1E">
        <w:rPr>
          <w:rFonts w:ascii="Times New Roman" w:hAnsi="Times New Roman" w:cs="Times New Roman"/>
          <w:color w:val="000000" w:themeColor="text1"/>
          <w:sz w:val="24"/>
          <w:szCs w:val="24"/>
        </w:rPr>
        <w:t xml:space="preserve"> un no kura pasūtītājam ir iespējams pārliecināties par pretendenta atbilstību nolikuma 1</w:t>
      </w:r>
      <w:r w:rsidR="00E536B1">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 punkta prasībām.</w:t>
      </w:r>
    </w:p>
    <w:p w14:paraId="521B00D1" w14:textId="2CA2C152" w:rsidR="00184CBA" w:rsidRPr="00081F1E" w:rsidRDefault="00184CBA"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081F1E">
        <w:rPr>
          <w:rFonts w:ascii="Times New Roman" w:hAnsi="Times New Roman" w:cs="Times New Roman"/>
          <w:color w:val="000000" w:themeColor="text1"/>
          <w:sz w:val="24"/>
          <w:szCs w:val="24"/>
        </w:rPr>
        <w:t>1</w:t>
      </w:r>
      <w:r w:rsidR="00E536B1">
        <w:rPr>
          <w:rFonts w:ascii="Times New Roman" w:hAnsi="Times New Roman" w:cs="Times New Roman"/>
          <w:color w:val="000000" w:themeColor="text1"/>
          <w:sz w:val="24"/>
          <w:szCs w:val="24"/>
        </w:rPr>
        <w:t>8</w:t>
      </w:r>
      <w:r w:rsidR="00CF44F9" w:rsidRPr="00081F1E">
        <w:rPr>
          <w:rFonts w:ascii="Times New Roman" w:hAnsi="Times New Roman" w:cs="Times New Roman"/>
          <w:color w:val="000000" w:themeColor="text1"/>
          <w:sz w:val="24"/>
          <w:szCs w:val="24"/>
        </w:rPr>
        <w:t>.</w:t>
      </w:r>
      <w:r w:rsidR="00D31D95" w:rsidRPr="00081F1E">
        <w:rPr>
          <w:rFonts w:ascii="Times New Roman" w:hAnsi="Times New Roman" w:cs="Times New Roman"/>
          <w:color w:val="000000" w:themeColor="text1"/>
          <w:sz w:val="24"/>
          <w:szCs w:val="24"/>
        </w:rPr>
        <w:t>3</w:t>
      </w:r>
      <w:r w:rsidRPr="00081F1E">
        <w:rPr>
          <w:rFonts w:ascii="Times New Roman" w:hAnsi="Times New Roman" w:cs="Times New Roman"/>
          <w:color w:val="000000" w:themeColor="text1"/>
          <w:sz w:val="24"/>
          <w:szCs w:val="24"/>
        </w:rPr>
        <w:t>.punktā norādītā informācija</w:t>
      </w:r>
      <w:r w:rsidR="00AB0B73" w:rsidRPr="00081F1E">
        <w:rPr>
          <w:rFonts w:ascii="Times New Roman" w:hAnsi="Times New Roman" w:cs="Times New Roman"/>
          <w:color w:val="000000" w:themeColor="text1"/>
          <w:sz w:val="24"/>
          <w:szCs w:val="24"/>
        </w:rPr>
        <w:t>;</w:t>
      </w:r>
    </w:p>
    <w:p w14:paraId="4D0BC9E6" w14:textId="7D55F176" w:rsidR="00787255" w:rsidRPr="00081F1E" w:rsidRDefault="0085509B"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atbilstoši nolikuma 1</w:t>
      </w:r>
      <w:r w:rsidR="0011551E">
        <w:rPr>
          <w:rFonts w:ascii="Times New Roman" w:hAnsi="Times New Roman" w:cs="Times New Roman"/>
          <w:color w:val="000000" w:themeColor="text1"/>
          <w:sz w:val="24"/>
          <w:szCs w:val="24"/>
        </w:rPr>
        <w:t>8</w:t>
      </w:r>
      <w:r w:rsidRPr="00081F1E">
        <w:rPr>
          <w:rFonts w:ascii="Times New Roman" w:hAnsi="Times New Roman" w:cs="Times New Roman"/>
          <w:color w:val="000000" w:themeColor="text1"/>
          <w:sz w:val="24"/>
          <w:szCs w:val="24"/>
        </w:rPr>
        <w:t>.</w:t>
      </w:r>
      <w:r w:rsidR="00D627B3">
        <w:rPr>
          <w:rFonts w:ascii="Times New Roman" w:hAnsi="Times New Roman" w:cs="Times New Roman"/>
          <w:color w:val="000000" w:themeColor="text1"/>
          <w:sz w:val="24"/>
          <w:szCs w:val="24"/>
        </w:rPr>
        <w:t>1</w:t>
      </w:r>
      <w:r w:rsidR="0038638B" w:rsidRPr="00081F1E">
        <w:rPr>
          <w:rFonts w:ascii="Times New Roman" w:hAnsi="Times New Roman" w:cs="Times New Roman"/>
          <w:color w:val="000000" w:themeColor="text1"/>
          <w:sz w:val="24"/>
          <w:szCs w:val="24"/>
        </w:rPr>
        <w:t xml:space="preserve">.punkta prasībai jāiesniedz </w:t>
      </w:r>
      <w:r w:rsidR="00787255" w:rsidRPr="00081F1E">
        <w:rPr>
          <w:rFonts w:ascii="Times New Roman" w:hAnsi="Times New Roman" w:cs="Times New Roman"/>
          <w:color w:val="000000" w:themeColor="text1"/>
          <w:sz w:val="24"/>
          <w:szCs w:val="24"/>
        </w:rPr>
        <w:t>piedāvāt</w:t>
      </w:r>
      <w:r w:rsidR="003D6082">
        <w:rPr>
          <w:rFonts w:ascii="Times New Roman" w:hAnsi="Times New Roman" w:cs="Times New Roman"/>
          <w:color w:val="000000" w:themeColor="text1"/>
          <w:sz w:val="24"/>
          <w:szCs w:val="24"/>
        </w:rPr>
        <w:t>ā</w:t>
      </w:r>
      <w:r w:rsidR="00787255" w:rsidRPr="00081F1E">
        <w:rPr>
          <w:rFonts w:ascii="Times New Roman" w:hAnsi="Times New Roman" w:cs="Times New Roman"/>
          <w:color w:val="000000" w:themeColor="text1"/>
          <w:sz w:val="24"/>
          <w:szCs w:val="24"/>
        </w:rPr>
        <w:t xml:space="preserve"> </w:t>
      </w:r>
      <w:r w:rsidR="003D6082" w:rsidRPr="00081F1E">
        <w:rPr>
          <w:rFonts w:ascii="Times New Roman" w:hAnsi="Times New Roman" w:cs="Times New Roman"/>
          <w:color w:val="000000" w:themeColor="text1"/>
          <w:sz w:val="24"/>
          <w:szCs w:val="24"/>
        </w:rPr>
        <w:t>transportlīdzekļ</w:t>
      </w:r>
      <w:r w:rsidR="003D6082">
        <w:rPr>
          <w:rFonts w:ascii="Times New Roman" w:hAnsi="Times New Roman" w:cs="Times New Roman"/>
          <w:color w:val="000000" w:themeColor="text1"/>
          <w:sz w:val="24"/>
          <w:szCs w:val="24"/>
        </w:rPr>
        <w:t>a</w:t>
      </w:r>
      <w:r w:rsidR="003D6082" w:rsidRPr="00081F1E">
        <w:rPr>
          <w:rFonts w:ascii="Times New Roman" w:hAnsi="Times New Roman" w:cs="Times New Roman"/>
          <w:color w:val="000000" w:themeColor="text1"/>
          <w:sz w:val="24"/>
          <w:szCs w:val="24"/>
        </w:rPr>
        <w:t xml:space="preserve"> </w:t>
      </w:r>
      <w:r w:rsidR="00787255" w:rsidRPr="00081F1E">
        <w:rPr>
          <w:rFonts w:ascii="Times New Roman" w:hAnsi="Times New Roman" w:cs="Times New Roman"/>
          <w:color w:val="000000" w:themeColor="text1"/>
          <w:sz w:val="24"/>
          <w:szCs w:val="24"/>
        </w:rPr>
        <w:t xml:space="preserve">ražotāja pilnvara, līgums vai cits dokuments, kas apliecina, ka pretendentam ir tiesības </w:t>
      </w:r>
      <w:r w:rsidR="00A07DEA" w:rsidRPr="00081F1E">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w:t>
      </w:r>
      <w:r w:rsidR="003D6082" w:rsidRPr="00081F1E">
        <w:rPr>
          <w:rFonts w:ascii="Times New Roman" w:hAnsi="Times New Roman" w:cs="Times New Roman"/>
          <w:color w:val="000000" w:themeColor="text1"/>
          <w:sz w:val="24"/>
          <w:szCs w:val="24"/>
        </w:rPr>
        <w:t>t</w:t>
      </w:r>
      <w:r w:rsidR="003D6082">
        <w:rPr>
          <w:rFonts w:ascii="Times New Roman" w:hAnsi="Times New Roman" w:cs="Times New Roman"/>
          <w:color w:val="000000" w:themeColor="text1"/>
          <w:sz w:val="24"/>
          <w:szCs w:val="24"/>
        </w:rPr>
        <w:t>o</w:t>
      </w:r>
      <w:r w:rsidR="003D6082" w:rsidRPr="00081F1E">
        <w:rPr>
          <w:rFonts w:ascii="Times New Roman" w:hAnsi="Times New Roman" w:cs="Times New Roman"/>
          <w:color w:val="000000" w:themeColor="text1"/>
          <w:sz w:val="24"/>
          <w:szCs w:val="24"/>
        </w:rPr>
        <w:t xml:space="preserve"> </w:t>
      </w:r>
      <w:r w:rsidR="00A07DEA" w:rsidRPr="00081F1E">
        <w:rPr>
          <w:rFonts w:ascii="Times New Roman" w:hAnsi="Times New Roman" w:cs="Times New Roman"/>
          <w:color w:val="000000" w:themeColor="text1"/>
          <w:sz w:val="24"/>
          <w:szCs w:val="24"/>
        </w:rPr>
        <w:t xml:space="preserve">garantijas apkalpošanu </w:t>
      </w:r>
      <w:r w:rsidR="00787255" w:rsidRPr="00081F1E">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20B2C0EF" w:rsidR="00AB2BB1" w:rsidRPr="00081F1E" w:rsidRDefault="0003771B"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382F21" w:rsidRPr="00081F1E">
        <w:rPr>
          <w:rFonts w:ascii="Times New Roman" w:hAnsi="Times New Roman" w:cs="Times New Roman"/>
          <w:color w:val="000000" w:themeColor="text1"/>
          <w:sz w:val="24"/>
          <w:szCs w:val="24"/>
        </w:rPr>
        <w:t>1</w:t>
      </w:r>
      <w:r w:rsidR="003B02A0">
        <w:rPr>
          <w:rFonts w:ascii="Times New Roman" w:hAnsi="Times New Roman" w:cs="Times New Roman"/>
          <w:color w:val="000000" w:themeColor="text1"/>
          <w:sz w:val="24"/>
          <w:szCs w:val="24"/>
        </w:rPr>
        <w:t>7</w:t>
      </w:r>
      <w:r w:rsidR="00382F21" w:rsidRPr="00081F1E">
        <w:rPr>
          <w:rFonts w:ascii="Times New Roman" w:hAnsi="Times New Roman" w:cs="Times New Roman"/>
          <w:color w:val="000000" w:themeColor="text1"/>
          <w:sz w:val="24"/>
          <w:szCs w:val="24"/>
        </w:rPr>
        <w:t>.2</w:t>
      </w:r>
      <w:r w:rsidRPr="00081F1E">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i/>
          <w:iCs/>
          <w:color w:val="000000" w:themeColor="text1"/>
          <w:sz w:val="24"/>
          <w:szCs w:val="24"/>
        </w:rPr>
        <w:t>eiro</w:t>
      </w:r>
      <w:r w:rsidRPr="00081F1E">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081F1E">
        <w:rPr>
          <w:rFonts w:ascii="Times New Roman" w:hAnsi="Times New Roman" w:cs="Times New Roman"/>
          <w:color w:val="000000" w:themeColor="text1"/>
          <w:sz w:val="24"/>
          <w:szCs w:val="24"/>
        </w:rPr>
        <w:t>1</w:t>
      </w:r>
      <w:r w:rsidR="003B02A0">
        <w:rPr>
          <w:rFonts w:ascii="Times New Roman" w:hAnsi="Times New Roman" w:cs="Times New Roman"/>
          <w:color w:val="000000" w:themeColor="text1"/>
          <w:sz w:val="24"/>
          <w:szCs w:val="24"/>
        </w:rPr>
        <w:t>7</w:t>
      </w:r>
      <w:r w:rsidR="004F76FC"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081F1E">
        <w:rPr>
          <w:rFonts w:ascii="Times New Roman" w:hAnsi="Times New Roman" w:cs="Times New Roman"/>
          <w:color w:val="000000" w:themeColor="text1"/>
          <w:sz w:val="24"/>
          <w:szCs w:val="24"/>
        </w:rPr>
        <w:t>1</w:t>
      </w:r>
      <w:r w:rsidR="00FC3E0A">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.1.punktam pārliecinās attiecīgo informāciju iegūstot publiskajā datubāzē.</w:t>
      </w:r>
      <w:r w:rsidRPr="00081F1E">
        <w:rPr>
          <w:rFonts w:ascii="Times New Roman" w:hAnsi="Times New Roman" w:cs="Times New Roman"/>
          <w:color w:val="000000" w:themeColor="text1"/>
          <w:sz w:val="24"/>
          <w:szCs w:val="24"/>
        </w:rPr>
        <w:tab/>
        <w:t xml:space="preserve">Ņemot vērā, ka </w:t>
      </w:r>
      <w:r w:rsidR="006014A8"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081F1E">
        <w:rPr>
          <w:rFonts w:ascii="Times New Roman" w:hAnsi="Times New Roman" w:cs="Times New Roman"/>
          <w:color w:val="000000" w:themeColor="text1"/>
          <w:sz w:val="24"/>
          <w:szCs w:val="24"/>
        </w:rPr>
        <w:t>sniedz pakalpojumus</w:t>
      </w:r>
      <w:r w:rsidRPr="00081F1E">
        <w:rPr>
          <w:rFonts w:ascii="Times New Roman" w:hAnsi="Times New Roman" w:cs="Times New Roman"/>
          <w:color w:val="000000" w:themeColor="text1"/>
          <w:sz w:val="24"/>
          <w:szCs w:val="24"/>
        </w:rPr>
        <w:t xml:space="preserve">, kas nepieciešami pasūtītāja noslēgtā </w:t>
      </w:r>
      <w:r w:rsidR="00E91158" w:rsidRPr="00081F1E">
        <w:rPr>
          <w:rFonts w:ascii="Times New Roman" w:hAnsi="Times New Roman" w:cs="Times New Roman"/>
          <w:color w:val="000000" w:themeColor="text1"/>
          <w:sz w:val="24"/>
          <w:szCs w:val="24"/>
        </w:rPr>
        <w:t>pakalpojuma</w:t>
      </w:r>
      <w:r w:rsidRPr="00081F1E">
        <w:rPr>
          <w:rFonts w:ascii="Times New Roman" w:hAnsi="Times New Roman" w:cs="Times New Roman"/>
          <w:color w:val="000000" w:themeColor="text1"/>
          <w:sz w:val="24"/>
          <w:szCs w:val="24"/>
        </w:rPr>
        <w:t xml:space="preserve"> līguma izpildei, neatkarīgi no tā, vai šī persona </w:t>
      </w:r>
      <w:r w:rsidR="00E91158" w:rsidRPr="00081F1E">
        <w:rPr>
          <w:rFonts w:ascii="Times New Roman" w:hAnsi="Times New Roman" w:cs="Times New Roman"/>
          <w:color w:val="000000" w:themeColor="text1"/>
          <w:sz w:val="24"/>
          <w:szCs w:val="24"/>
        </w:rPr>
        <w:t>pakalpojumu sniedz</w:t>
      </w:r>
      <w:r w:rsidRPr="00081F1E">
        <w:rPr>
          <w:rFonts w:ascii="Times New Roman" w:hAnsi="Times New Roman" w:cs="Times New Roman"/>
          <w:color w:val="000000" w:themeColor="text1"/>
          <w:sz w:val="24"/>
          <w:szCs w:val="24"/>
        </w:rPr>
        <w:t xml:space="preserve"> pretendentam vai citam apakšuzņēmējam (turpmāk nolikuma tekstā </w:t>
      </w:r>
      <w:r w:rsidR="005F139D"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081F1E">
        <w:rPr>
          <w:rFonts w:ascii="Times New Roman" w:hAnsi="Times New Roman" w:cs="Times New Roman"/>
          <w:color w:val="000000" w:themeColor="text1"/>
          <w:sz w:val="24"/>
          <w:szCs w:val="24"/>
        </w:rPr>
        <w:t>sniedzamo pakalpojumu</w:t>
      </w:r>
      <w:r w:rsidRPr="00081F1E">
        <w:rPr>
          <w:rFonts w:ascii="Times New Roman" w:hAnsi="Times New Roman" w:cs="Times New Roman"/>
          <w:color w:val="000000" w:themeColor="text1"/>
          <w:sz w:val="24"/>
          <w:szCs w:val="24"/>
        </w:rPr>
        <w:t xml:space="preserve"> vērtība ir vismaz </w:t>
      </w:r>
      <w:r w:rsidR="008769FF" w:rsidRPr="00081F1E">
        <w:rPr>
          <w:rFonts w:ascii="Times New Roman" w:hAnsi="Times New Roman" w:cs="Times New Roman"/>
          <w:color w:val="000000" w:themeColor="text1"/>
          <w:sz w:val="24"/>
          <w:szCs w:val="24"/>
        </w:rPr>
        <w:t>10 000 e</w:t>
      </w:r>
      <w:r w:rsidR="00CC2627">
        <w:rPr>
          <w:rFonts w:ascii="Times New Roman" w:hAnsi="Times New Roman" w:cs="Times New Roman"/>
          <w:color w:val="000000" w:themeColor="text1"/>
          <w:sz w:val="24"/>
          <w:szCs w:val="24"/>
        </w:rPr>
        <w:t>iro</w:t>
      </w:r>
      <w:r w:rsidR="00AB2BB1" w:rsidRPr="00081F1E">
        <w:rPr>
          <w:rFonts w:ascii="Times New Roman" w:hAnsi="Times New Roman" w:cs="Times New Roman"/>
          <w:color w:val="000000" w:themeColor="text1"/>
          <w:sz w:val="24"/>
          <w:szCs w:val="24"/>
        </w:rPr>
        <w:t>.</w:t>
      </w:r>
    </w:p>
    <w:p w14:paraId="52165D70" w14:textId="2046BB8E" w:rsidR="009D2E56" w:rsidRPr="00081F1E" w:rsidRDefault="0003771B" w:rsidP="00CC2627">
      <w:pPr>
        <w:spacing w:after="0"/>
        <w:ind w:left="709" w:firstLine="142"/>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b/>
      </w:r>
      <w:r w:rsidR="004F1352" w:rsidRPr="00081F1E">
        <w:rPr>
          <w:rFonts w:ascii="Times New Roman" w:hAnsi="Times New Roman" w:cs="Times New Roman"/>
          <w:color w:val="000000" w:themeColor="text1"/>
          <w:sz w:val="24"/>
          <w:szCs w:val="24"/>
        </w:rPr>
        <w:t xml:space="preserve">Lai izvērtētu, vai apakšuzņēmēja sniedzamo pakalpojumu vērtība ir vismaz </w:t>
      </w:r>
      <w:r w:rsidR="008769FF" w:rsidRPr="00081F1E">
        <w:rPr>
          <w:rFonts w:ascii="Times New Roman" w:hAnsi="Times New Roman" w:cs="Times New Roman"/>
          <w:color w:val="000000" w:themeColor="text1"/>
          <w:sz w:val="24"/>
          <w:szCs w:val="24"/>
        </w:rPr>
        <w:t>10 000 e</w:t>
      </w:r>
      <w:r w:rsidR="00CC2627">
        <w:rPr>
          <w:rFonts w:ascii="Times New Roman" w:hAnsi="Times New Roman" w:cs="Times New Roman"/>
          <w:color w:val="000000" w:themeColor="text1"/>
          <w:sz w:val="24"/>
          <w:szCs w:val="24"/>
        </w:rPr>
        <w:t>i</w:t>
      </w:r>
      <w:r w:rsidR="008769FF" w:rsidRPr="00081F1E">
        <w:rPr>
          <w:rFonts w:ascii="Times New Roman" w:hAnsi="Times New Roman" w:cs="Times New Roman"/>
          <w:color w:val="000000" w:themeColor="text1"/>
          <w:sz w:val="24"/>
          <w:szCs w:val="24"/>
        </w:rPr>
        <w:t>ro</w:t>
      </w:r>
      <w:r w:rsidR="004F1352" w:rsidRPr="00081F1E">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081F1E">
        <w:rPr>
          <w:rFonts w:ascii="Times New Roman" w:hAnsi="Times New Roman" w:cs="Times New Roman"/>
          <w:strike/>
          <w:color w:val="000000" w:themeColor="text1"/>
          <w:sz w:val="24"/>
          <w:szCs w:val="24"/>
        </w:rPr>
        <w:t xml:space="preserve"> </w:t>
      </w:r>
      <w:r w:rsidR="004F1352" w:rsidRPr="00081F1E">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77777777" w:rsidR="00BF195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dokuments, kas apliecina piedāvājuma nodrošinājumu nolikuma </w:t>
      </w:r>
      <w:r w:rsidR="00972B25" w:rsidRPr="00081F1E">
        <w:rPr>
          <w:rFonts w:ascii="Times New Roman" w:hAnsi="Times New Roman" w:cs="Times New Roman"/>
          <w:color w:val="000000" w:themeColor="text1"/>
          <w:sz w:val="24"/>
          <w:szCs w:val="24"/>
        </w:rPr>
        <w:t>7</w:t>
      </w:r>
      <w:r w:rsidRPr="00081F1E">
        <w:rPr>
          <w:rFonts w:ascii="Times New Roman" w:hAnsi="Times New Roman" w:cs="Times New Roman"/>
          <w:color w:val="000000" w:themeColor="text1"/>
          <w:sz w:val="24"/>
          <w:szCs w:val="24"/>
        </w:rPr>
        <w:t>.1.punktā paredzētajā apmērā un kārtībā;</w:t>
      </w:r>
    </w:p>
    <w:p w14:paraId="6D98C433" w14:textId="0800E4A3" w:rsidR="0003771B" w:rsidRPr="00081F1E" w:rsidRDefault="0003771B"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000B2002" w:rsidRPr="00081F1E">
        <w:rPr>
          <w:rFonts w:ascii="Times New Roman" w:hAnsi="Times New Roman" w:cs="Times New Roman"/>
          <w:color w:val="000000" w:themeColor="text1"/>
          <w:sz w:val="24"/>
          <w:szCs w:val="24"/>
        </w:rPr>
        <w:t>;</w:t>
      </w:r>
      <w:r w:rsidRPr="00081F1E">
        <w:rPr>
          <w:rFonts w:ascii="Times New Roman" w:hAnsi="Times New Roman" w:cs="Times New Roman"/>
          <w:b/>
          <w:color w:val="000000" w:themeColor="text1"/>
          <w:sz w:val="24"/>
          <w:szCs w:val="24"/>
        </w:rPr>
        <w:t xml:space="preserve"> </w:t>
      </w:r>
    </w:p>
    <w:p w14:paraId="11562A53" w14:textId="55522D50" w:rsidR="0003771B" w:rsidRPr="00081F1E"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Pr="00081F1E">
        <w:rPr>
          <w:rFonts w:ascii="Times New Roman" w:hAnsi="Times New Roman" w:cs="Times New Roman"/>
          <w:color w:val="000000" w:themeColor="text1"/>
          <w:sz w:val="24"/>
          <w:szCs w:val="24"/>
        </w:rPr>
        <w:t>.1.</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 </w:t>
      </w:r>
      <w:r w:rsidR="00E06D5A"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E06D5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8</w:t>
      </w:r>
      <w:r w:rsidR="00E06D5A"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paredzētā informācija. Savukārt, nolikuma </w:t>
      </w:r>
      <w:r w:rsidR="00DC1295"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DC1295" w:rsidRPr="00081F1E">
        <w:rPr>
          <w:rFonts w:ascii="Times New Roman" w:hAnsi="Times New Roman" w:cs="Times New Roman"/>
          <w:color w:val="000000" w:themeColor="text1"/>
          <w:sz w:val="24"/>
          <w:szCs w:val="24"/>
        </w:rPr>
        <w:t>.3.</w:t>
      </w:r>
      <w:r w:rsidR="000818B8" w:rsidRPr="00081F1E">
        <w:rPr>
          <w:rFonts w:ascii="Times New Roman" w:hAnsi="Times New Roman" w:cs="Times New Roman"/>
          <w:color w:val="000000" w:themeColor="text1"/>
          <w:sz w:val="24"/>
          <w:szCs w:val="24"/>
        </w:rPr>
        <w:t xml:space="preserve">, </w:t>
      </w:r>
      <w:r w:rsidR="005A176E"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5A176E" w:rsidRPr="00081F1E">
        <w:rPr>
          <w:rFonts w:ascii="Times New Roman" w:hAnsi="Times New Roman" w:cs="Times New Roman"/>
          <w:color w:val="000000" w:themeColor="text1"/>
          <w:sz w:val="24"/>
          <w:szCs w:val="24"/>
        </w:rPr>
        <w:t>.</w:t>
      </w:r>
      <w:r w:rsidR="00B82861">
        <w:rPr>
          <w:rFonts w:ascii="Times New Roman" w:hAnsi="Times New Roman" w:cs="Times New Roman"/>
          <w:color w:val="000000" w:themeColor="text1"/>
          <w:sz w:val="24"/>
          <w:szCs w:val="24"/>
        </w:rPr>
        <w:t>4</w:t>
      </w:r>
      <w:r w:rsidR="005A176E" w:rsidRPr="00081F1E">
        <w:rPr>
          <w:rFonts w:ascii="Times New Roman" w:hAnsi="Times New Roman" w:cs="Times New Roman"/>
          <w:color w:val="000000" w:themeColor="text1"/>
          <w:sz w:val="24"/>
          <w:szCs w:val="24"/>
        </w:rPr>
        <w:t>., 1</w:t>
      </w:r>
      <w:r w:rsidR="00CE08DC">
        <w:rPr>
          <w:rFonts w:ascii="Times New Roman" w:hAnsi="Times New Roman" w:cs="Times New Roman"/>
          <w:color w:val="000000" w:themeColor="text1"/>
          <w:sz w:val="24"/>
          <w:szCs w:val="24"/>
        </w:rPr>
        <w:t>9</w:t>
      </w:r>
      <w:r w:rsidR="005A176E"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5</w:t>
      </w:r>
      <w:r w:rsidR="005A176E" w:rsidRPr="00081F1E">
        <w:rPr>
          <w:rFonts w:ascii="Times New Roman" w:hAnsi="Times New Roman" w:cs="Times New Roman"/>
          <w:color w:val="000000" w:themeColor="text1"/>
          <w:sz w:val="24"/>
          <w:szCs w:val="24"/>
        </w:rPr>
        <w:t>.</w:t>
      </w:r>
      <w:r w:rsidR="00E8104E" w:rsidRPr="00081F1E">
        <w:rPr>
          <w:rFonts w:ascii="Times New Roman" w:hAnsi="Times New Roman" w:cs="Times New Roman"/>
          <w:color w:val="000000" w:themeColor="text1"/>
          <w:sz w:val="24"/>
          <w:szCs w:val="24"/>
        </w:rPr>
        <w:t xml:space="preserve"> un 1</w:t>
      </w:r>
      <w:r w:rsidR="00CE08DC">
        <w:rPr>
          <w:rFonts w:ascii="Times New Roman" w:hAnsi="Times New Roman" w:cs="Times New Roman"/>
          <w:color w:val="000000" w:themeColor="text1"/>
          <w:sz w:val="24"/>
          <w:szCs w:val="24"/>
        </w:rPr>
        <w:t>9</w:t>
      </w:r>
      <w:r w:rsidR="00E8104E"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6</w:t>
      </w:r>
      <w:r w:rsidR="00E8104E"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43247A" w:rsidRPr="00081F1E">
        <w:rPr>
          <w:rFonts w:ascii="Times New Roman" w:hAnsi="Times New Roman" w:cs="Times New Roman"/>
          <w:color w:val="000000" w:themeColor="text1"/>
          <w:sz w:val="24"/>
          <w:szCs w:val="24"/>
        </w:rPr>
        <w:t xml:space="preserve">.2., </w:t>
      </w:r>
      <w:r w:rsidR="00022479" w:rsidRPr="00081F1E">
        <w:rPr>
          <w:rFonts w:ascii="Times New Roman" w:hAnsi="Times New Roman" w:cs="Times New Roman"/>
          <w:color w:val="000000" w:themeColor="text1"/>
          <w:sz w:val="24"/>
          <w:szCs w:val="24"/>
        </w:rPr>
        <w:t>1</w:t>
      </w:r>
      <w:r w:rsidR="00CE08DC">
        <w:rPr>
          <w:rFonts w:ascii="Times New Roman" w:hAnsi="Times New Roman" w:cs="Times New Roman"/>
          <w:color w:val="000000" w:themeColor="text1"/>
          <w:sz w:val="24"/>
          <w:szCs w:val="24"/>
        </w:rPr>
        <w:t>9</w:t>
      </w:r>
      <w:r w:rsidR="00022479" w:rsidRPr="00081F1E">
        <w:rPr>
          <w:rFonts w:ascii="Times New Roman" w:hAnsi="Times New Roman" w:cs="Times New Roman"/>
          <w:color w:val="000000" w:themeColor="text1"/>
          <w:sz w:val="24"/>
          <w:szCs w:val="24"/>
        </w:rPr>
        <w:t>.</w:t>
      </w:r>
      <w:r w:rsidR="002B4468">
        <w:rPr>
          <w:rFonts w:ascii="Times New Roman" w:hAnsi="Times New Roman" w:cs="Times New Roman"/>
          <w:color w:val="000000" w:themeColor="text1"/>
          <w:sz w:val="24"/>
          <w:szCs w:val="24"/>
        </w:rPr>
        <w:t>7</w:t>
      </w:r>
      <w:r w:rsidR="005F15CA" w:rsidRPr="00081F1E">
        <w:rPr>
          <w:rFonts w:ascii="Times New Roman" w:hAnsi="Times New Roman" w:cs="Times New Roman"/>
          <w:color w:val="000000" w:themeColor="text1"/>
          <w:sz w:val="24"/>
          <w:szCs w:val="24"/>
        </w:rPr>
        <w:t>.</w:t>
      </w:r>
      <w:r w:rsidR="007D44DF" w:rsidRPr="00081F1E">
        <w:rPr>
          <w:rFonts w:ascii="Times New Roman" w:hAnsi="Times New Roman" w:cs="Times New Roman"/>
          <w:color w:val="000000" w:themeColor="text1"/>
          <w:sz w:val="24"/>
          <w:szCs w:val="24"/>
        </w:rPr>
        <w:t>punktā</w:t>
      </w:r>
      <w:r w:rsidR="005F15C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paredzēto informāciju (vai apliecinājumu) apvienības dalībnieki iesniedz kopā.</w:t>
      </w:r>
    </w:p>
    <w:p w14:paraId="6B4B3A85" w14:textId="4986A998" w:rsidR="00F34B36" w:rsidRPr="00081F1E"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Kā sākotnējo pierādījumu atbilstībai </w:t>
      </w:r>
      <w:r w:rsidR="004442B2"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 (nolikuma IV</w:t>
      </w:r>
      <w:r w:rsidR="00F30B0A"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w:t>
      </w:r>
      <w:r w:rsidRPr="00081F1E">
        <w:rPr>
          <w:rFonts w:ascii="Times New Roman" w:hAnsi="Times New Roman" w:cs="Times New Roman"/>
          <w:color w:val="000000" w:themeColor="text1"/>
          <w:sz w:val="24"/>
          <w:szCs w:val="24"/>
        </w:rPr>
        <w:lastRenderedPageBreak/>
        <w:t xml:space="preserve">IV daļu “Atlases kritēriji”, VI daļu “Noslēguma apliecinājumi”. Pretendents iesniedz Eiropas vienoto iepirkuma procedūras dokumentu par katru tā norādīto apakšuzņēmēju, kura sniedzamo pakalpojumu 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color w:val="000000" w:themeColor="text1"/>
          <w:sz w:val="24"/>
          <w:szCs w:val="24"/>
        </w:rPr>
        <w:t>eiro</w:t>
      </w:r>
      <w:r w:rsidRPr="00081F1E">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0" w:history="1">
        <w:r w:rsidRPr="00081F1E">
          <w:rPr>
            <w:rStyle w:val="Hyperlink"/>
            <w:rFonts w:ascii="Times New Roman" w:hAnsi="Times New Roman" w:cs="Times New Roman"/>
            <w:color w:val="000000" w:themeColor="text1"/>
            <w:sz w:val="24"/>
            <w:szCs w:val="24"/>
          </w:rPr>
          <w:t>espd.eis.gov.lv</w:t>
        </w:r>
      </w:hyperlink>
      <w:r w:rsidRPr="00081F1E">
        <w:rPr>
          <w:rFonts w:ascii="Times New Roman" w:hAnsi="Times New Roman" w:cs="Times New Roman"/>
          <w:color w:val="000000" w:themeColor="text1"/>
          <w:sz w:val="24"/>
          <w:szCs w:val="24"/>
        </w:rPr>
        <w:t xml:space="preserve">. Pasūtītājam jebkurā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dokumentos noteiktajām pretendentu atlases prasībām.</w:t>
      </w:r>
    </w:p>
    <w:p w14:paraId="71C2A1C0" w14:textId="4AE08F4B"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Nolikuma </w:t>
      </w:r>
      <w:r w:rsidR="00002216"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.1.</w:t>
      </w:r>
      <w:r w:rsidR="004D3504" w:rsidRPr="00081F1E">
        <w:rPr>
          <w:rFonts w:ascii="Times New Roman" w:hAnsi="Times New Roman" w:cs="Times New Roman"/>
          <w:color w:val="000000" w:themeColor="text1"/>
          <w:sz w:val="24"/>
          <w:szCs w:val="24"/>
        </w:rPr>
        <w:t xml:space="preserve"> un </w:t>
      </w:r>
      <w:r w:rsidR="00002216"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.2.punktā norādīto izslēgšanas nosacījumu esību iepirkuma komisija pārbauda attiecībā uz pretendentu, kuram būtu piešķiramas līguma slēgšanas tiesības, rīkojoties saskaņā ar </w:t>
      </w:r>
      <w:hyperlink r:id="rId21" w:tgtFrame="_blank" w:history="1">
        <w:r w:rsidR="00002216" w:rsidRPr="00081F1E">
          <w:rPr>
            <w:rFonts w:ascii="Times New Roman" w:hAnsi="Times New Roman" w:cs="Times New Roman"/>
            <w:color w:val="000000" w:themeColor="text1"/>
            <w:sz w:val="24"/>
            <w:szCs w:val="24"/>
            <w:shd w:val="clear" w:color="auto" w:fill="FFFFFF"/>
          </w:rPr>
          <w:t>Sabiedrisko pakalpojumu sniedzēju iepirkumu likuma</w:t>
        </w:r>
      </w:hyperlink>
      <w:r w:rsidR="00002216" w:rsidRPr="00081F1E">
        <w:rPr>
          <w:rFonts w:ascii="Times New Roman" w:hAnsi="Times New Roman" w:cs="Times New Roman"/>
          <w:color w:val="000000" w:themeColor="text1"/>
          <w:sz w:val="24"/>
          <w:szCs w:val="24"/>
          <w:shd w:val="clear" w:color="auto" w:fill="FFFFFF"/>
        </w:rPr>
        <w:t> </w:t>
      </w:r>
      <w:hyperlink r:id="rId22" w:anchor="p48" w:tgtFrame="_blank" w:history="1">
        <w:r w:rsidR="00002216" w:rsidRPr="00081F1E">
          <w:rPr>
            <w:rFonts w:ascii="Times New Roman" w:hAnsi="Times New Roman" w:cs="Times New Roman"/>
            <w:color w:val="000000" w:themeColor="text1"/>
            <w:sz w:val="24"/>
            <w:szCs w:val="24"/>
            <w:shd w:val="clear" w:color="auto" w:fill="FFFFFF"/>
          </w:rPr>
          <w:t>48.</w:t>
        </w:r>
      </w:hyperlink>
      <w:r w:rsidR="00002216" w:rsidRPr="00081F1E">
        <w:rPr>
          <w:rFonts w:ascii="Times New Roman" w:hAnsi="Times New Roman" w:cs="Times New Roman"/>
          <w:color w:val="000000" w:themeColor="text1"/>
          <w:sz w:val="24"/>
          <w:szCs w:val="24"/>
          <w:shd w:val="clear" w:color="auto" w:fill="FFFFFF"/>
        </w:rPr>
        <w:t> pan</w:t>
      </w:r>
      <w:r w:rsidR="007D36AD" w:rsidRPr="00081F1E">
        <w:rPr>
          <w:rFonts w:ascii="Times New Roman" w:hAnsi="Times New Roman" w:cs="Times New Roman"/>
          <w:color w:val="000000" w:themeColor="text1"/>
          <w:sz w:val="24"/>
          <w:szCs w:val="24"/>
          <w:shd w:val="clear" w:color="auto" w:fill="FFFFFF"/>
        </w:rPr>
        <w:t xml:space="preserve">ta </w:t>
      </w:r>
      <w:r w:rsidRPr="00081F1E">
        <w:rPr>
          <w:rFonts w:ascii="Times New Roman" w:hAnsi="Times New Roman" w:cs="Times New Roman"/>
          <w:color w:val="000000" w:themeColor="text1"/>
          <w:sz w:val="24"/>
          <w:szCs w:val="24"/>
        </w:rPr>
        <w:t>nosacījumiem un Starptautisko un Latvijas Republikas nacionālo sankciju likuma 11.</w:t>
      </w:r>
      <w:r w:rsidRPr="00081F1E">
        <w:rPr>
          <w:rFonts w:ascii="Times New Roman" w:hAnsi="Times New Roman" w:cs="Times New Roman"/>
          <w:color w:val="000000" w:themeColor="text1"/>
          <w:sz w:val="24"/>
          <w:szCs w:val="24"/>
          <w:vertAlign w:val="superscript"/>
        </w:rPr>
        <w:t>1</w:t>
      </w:r>
      <w:r w:rsidRPr="00081F1E">
        <w:rPr>
          <w:rFonts w:ascii="Times New Roman" w:hAnsi="Times New Roman" w:cs="Times New Roman"/>
          <w:color w:val="000000" w:themeColor="text1"/>
          <w:sz w:val="24"/>
          <w:szCs w:val="24"/>
        </w:rPr>
        <w:t xml:space="preserve"> panta nosacījumiem.</w:t>
      </w:r>
      <w:r w:rsidR="002C0255" w:rsidRPr="00081F1E">
        <w:rPr>
          <w:rFonts w:ascii="Times New Roman" w:hAnsi="Times New Roman" w:cs="Times New Roman"/>
          <w:color w:val="000000" w:themeColor="text1"/>
          <w:sz w:val="24"/>
          <w:szCs w:val="24"/>
        </w:rPr>
        <w:t xml:space="preserve"> Starptautisko un Latvijas Republikas nacionālo sankciju likuma 11.</w:t>
      </w:r>
      <w:r w:rsidR="002C0255" w:rsidRPr="00081F1E">
        <w:rPr>
          <w:rFonts w:ascii="Times New Roman" w:hAnsi="Times New Roman" w:cs="Times New Roman"/>
          <w:color w:val="000000" w:themeColor="text1"/>
          <w:sz w:val="24"/>
          <w:szCs w:val="24"/>
          <w:vertAlign w:val="superscript"/>
        </w:rPr>
        <w:t>1</w:t>
      </w:r>
      <w:r w:rsidR="002C0255" w:rsidRPr="00081F1E">
        <w:rPr>
          <w:rFonts w:ascii="Times New Roman" w:hAnsi="Times New Roman" w:cs="Times New Roman"/>
          <w:color w:val="000000" w:themeColor="text1"/>
          <w:sz w:val="24"/>
          <w:szCs w:val="24"/>
        </w:rPr>
        <w:t xml:space="preserve"> panta pirmajā daļā noteiktie izslēgšanas gadījumi netiek pārbaudīti </w:t>
      </w:r>
      <w:r w:rsidR="0031334E" w:rsidRPr="00081F1E">
        <w:rPr>
          <w:rFonts w:ascii="Times New Roman" w:hAnsi="Times New Roman" w:cs="Times New Roman"/>
          <w:color w:val="000000" w:themeColor="text1"/>
          <w:sz w:val="24"/>
          <w:szCs w:val="24"/>
        </w:rPr>
        <w:t>pretendenta</w:t>
      </w:r>
      <w:r w:rsidR="002C0255" w:rsidRPr="00081F1E">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081F1E">
        <w:rPr>
          <w:rFonts w:ascii="Times New Roman" w:hAnsi="Times New Roman" w:cs="Times New Roman"/>
          <w:color w:val="000000" w:themeColor="text1"/>
          <w:sz w:val="24"/>
          <w:szCs w:val="24"/>
        </w:rPr>
        <w:t>,</w:t>
      </w:r>
      <w:r w:rsidR="002C0255" w:rsidRPr="00081F1E">
        <w:rPr>
          <w:rFonts w:ascii="Times New Roman" w:hAnsi="Times New Roman" w:cs="Times New Roman"/>
          <w:color w:val="000000" w:themeColor="text1"/>
          <w:sz w:val="24"/>
          <w:szCs w:val="24"/>
        </w:rPr>
        <w:t xml:space="preserve"> </w:t>
      </w:r>
      <w:r w:rsidR="00482AD6" w:rsidRPr="00081F1E">
        <w:rPr>
          <w:rFonts w:ascii="Times New Roman" w:hAnsi="Times New Roman" w:cs="Times New Roman"/>
          <w:color w:val="000000" w:themeColor="text1"/>
          <w:sz w:val="20"/>
          <w:szCs w:val="20"/>
          <w:shd w:val="clear" w:color="auto" w:fill="FFFFFF"/>
        </w:rPr>
        <w:t xml:space="preserve">uz </w:t>
      </w:r>
      <w:r w:rsidR="00482AD6" w:rsidRPr="00081F1E">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081F1E">
        <w:rPr>
          <w:rFonts w:ascii="Times New Roman" w:hAnsi="Times New Roman" w:cs="Times New Roman"/>
          <w:color w:val="000000" w:themeColor="text1"/>
          <w:sz w:val="24"/>
          <w:szCs w:val="24"/>
        </w:rPr>
        <w:t>un apakšuzņēmējiem.</w:t>
      </w:r>
    </w:p>
    <w:p w14:paraId="27424B65" w14:textId="7A9423B9" w:rsidR="00F34B36" w:rsidRPr="00081F1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8" w:name="_Hlk124948417"/>
      <w:r w:rsidRPr="00081F1E">
        <w:rPr>
          <w:rFonts w:ascii="Times New Roman" w:hAnsi="Times New Roman" w:cs="Times New Roman"/>
          <w:color w:val="000000" w:themeColor="text1"/>
          <w:sz w:val="24"/>
          <w:szCs w:val="24"/>
        </w:rPr>
        <w:t xml:space="preserve">Pasūtītājs pieprasa, lai pretendents nomaina apakšuzņēmēju, kura </w:t>
      </w:r>
      <w:r w:rsidR="005530DB" w:rsidRPr="00081F1E">
        <w:rPr>
          <w:rFonts w:ascii="Times New Roman" w:hAnsi="Times New Roman" w:cs="Times New Roman"/>
          <w:color w:val="000000" w:themeColor="text1"/>
          <w:sz w:val="24"/>
          <w:szCs w:val="24"/>
        </w:rPr>
        <w:t xml:space="preserve">sniedzamo pakalpojumu </w:t>
      </w:r>
      <w:r w:rsidRPr="00081F1E">
        <w:rPr>
          <w:rFonts w:ascii="Times New Roman" w:hAnsi="Times New Roman" w:cs="Times New Roman"/>
          <w:color w:val="000000" w:themeColor="text1"/>
          <w:sz w:val="24"/>
          <w:szCs w:val="24"/>
        </w:rPr>
        <w:t xml:space="preserve">vērtība ir vismaz </w:t>
      </w:r>
      <w:r w:rsidR="008769FF" w:rsidRPr="00081F1E">
        <w:rPr>
          <w:rFonts w:ascii="Times New Roman" w:hAnsi="Times New Roman" w:cs="Times New Roman"/>
          <w:color w:val="000000" w:themeColor="text1"/>
          <w:sz w:val="24"/>
          <w:szCs w:val="24"/>
        </w:rPr>
        <w:t xml:space="preserve">10 000 </w:t>
      </w:r>
      <w:r w:rsidR="00721ABF" w:rsidRPr="00081F1E">
        <w:rPr>
          <w:rFonts w:ascii="Times New Roman" w:hAnsi="Times New Roman" w:cs="Times New Roman"/>
          <w:color w:val="000000" w:themeColor="text1"/>
          <w:sz w:val="24"/>
          <w:szCs w:val="24"/>
        </w:rPr>
        <w:t>eiro</w:t>
      </w:r>
      <w:r w:rsidRPr="00081F1E">
        <w:rPr>
          <w:rFonts w:ascii="Times New Roman" w:hAnsi="Times New Roman" w:cs="Times New Roman"/>
          <w:color w:val="000000" w:themeColor="text1"/>
          <w:sz w:val="24"/>
          <w:szCs w:val="24"/>
        </w:rPr>
        <w:t xml:space="preserve">, ja tas atbilst nolikuma </w:t>
      </w:r>
      <w:r w:rsidR="005144D3"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081F1E">
        <w:rPr>
          <w:rFonts w:ascii="Times New Roman" w:hAnsi="Times New Roman" w:cs="Times New Roman"/>
          <w:color w:val="000000" w:themeColor="text1"/>
          <w:sz w:val="24"/>
          <w:szCs w:val="24"/>
        </w:rPr>
        <w:t>1</w:t>
      </w:r>
      <w:r w:rsidR="00D07E79">
        <w:rPr>
          <w:rFonts w:ascii="Times New Roman" w:hAnsi="Times New Roman" w:cs="Times New Roman"/>
          <w:color w:val="000000" w:themeColor="text1"/>
          <w:sz w:val="24"/>
          <w:szCs w:val="24"/>
        </w:rPr>
        <w:t>5</w:t>
      </w:r>
      <w:r w:rsidR="008F485D" w:rsidRPr="00081F1E">
        <w:rPr>
          <w:rFonts w:ascii="Times New Roman" w:hAnsi="Times New Roman" w:cs="Times New Roman"/>
          <w:color w:val="000000" w:themeColor="text1"/>
          <w:sz w:val="24"/>
          <w:szCs w:val="24"/>
        </w:rPr>
        <w:t>.1</w:t>
      </w:r>
      <w:r w:rsidRPr="00081F1E">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081F1E">
        <w:rPr>
          <w:rFonts w:ascii="Times New Roman" w:hAnsi="Times New Roman" w:cs="Times New Roman"/>
          <w:color w:val="000000" w:themeColor="text1"/>
          <w:sz w:val="24"/>
          <w:szCs w:val="24"/>
        </w:rPr>
        <w:t xml:space="preserve">Konkursa </w:t>
      </w:r>
      <w:r w:rsidRPr="00081F1E">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081F1E">
        <w:rPr>
          <w:rFonts w:ascii="Times New Roman" w:hAnsi="Times New Roman" w:cs="Times New Roman"/>
          <w:color w:val="000000" w:themeColor="text1"/>
          <w:sz w:val="24"/>
          <w:szCs w:val="24"/>
        </w:rPr>
        <w:t>Konkurs</w:t>
      </w:r>
      <w:r w:rsidRPr="00081F1E">
        <w:rPr>
          <w:rFonts w:ascii="Times New Roman" w:hAnsi="Times New Roman" w:cs="Times New Roman"/>
          <w:color w:val="000000" w:themeColor="text1"/>
          <w:sz w:val="24"/>
          <w:szCs w:val="24"/>
        </w:rPr>
        <w:t>ā.</w:t>
      </w:r>
    </w:p>
    <w:p w14:paraId="2BF0448A" w14:textId="2443F601" w:rsidR="00234D40"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081F1E">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081F1E">
        <w:rPr>
          <w:rFonts w:ascii="Times New Roman" w:hAnsi="Times New Roman" w:cs="Times New Roman"/>
          <w:color w:val="000000" w:themeColor="text1"/>
          <w:sz w:val="24"/>
          <w:szCs w:val="24"/>
        </w:rPr>
        <w:t xml:space="preserve"> ir attiecināmi </w:t>
      </w:r>
      <w:bookmarkStart w:id="9" w:name="_Hlk124361201"/>
      <w:r w:rsidRPr="00081F1E">
        <w:rPr>
          <w:rFonts w:ascii="Times New Roman" w:hAnsi="Times New Roman" w:cs="Times New Roman"/>
          <w:color w:val="000000" w:themeColor="text1"/>
          <w:sz w:val="24"/>
          <w:szCs w:val="24"/>
        </w:rPr>
        <w:t xml:space="preserve">Sabiedrisko pakalpojumu sniedzēju iepirkumu likuma </w:t>
      </w:r>
      <w:bookmarkEnd w:id="9"/>
      <w:r w:rsidRPr="00081F1E">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081F1E">
        <w:rPr>
          <w:rFonts w:ascii="Times New Roman" w:hAnsi="Times New Roman" w:cs="Times New Roman"/>
          <w:color w:val="000000" w:themeColor="text1"/>
          <w:sz w:val="24"/>
          <w:szCs w:val="24"/>
        </w:rPr>
        <w:t xml:space="preserve">minētie izslēgšanas nosacījumi </w:t>
      </w:r>
      <w:r w:rsidRPr="00081F1E">
        <w:rPr>
          <w:rFonts w:ascii="Times New Roman" w:hAnsi="Times New Roman" w:cs="Times New Roman"/>
          <w:color w:val="000000" w:themeColor="text1"/>
          <w:sz w:val="24"/>
          <w:szCs w:val="24"/>
          <w:shd w:val="clear" w:color="auto" w:fill="FFFFFF"/>
        </w:rPr>
        <w:t xml:space="preserve">un nav piemērojami </w:t>
      </w:r>
      <w:r w:rsidRPr="00081F1E">
        <w:rPr>
          <w:rFonts w:ascii="Times New Roman" w:hAnsi="Times New Roman" w:cs="Times New Roman"/>
          <w:color w:val="000000" w:themeColor="text1"/>
          <w:sz w:val="24"/>
          <w:szCs w:val="24"/>
        </w:rPr>
        <w:t xml:space="preserve">Sabiedrisko pakalpojumu sniedzēju iepirkumu likuma </w:t>
      </w:r>
      <w:r w:rsidRPr="00081F1E">
        <w:rPr>
          <w:rFonts w:ascii="Times New Roman" w:hAnsi="Times New Roman" w:cs="Times New Roman"/>
          <w:color w:val="000000" w:themeColor="text1"/>
          <w:sz w:val="24"/>
          <w:szCs w:val="24"/>
          <w:shd w:val="clear" w:color="auto" w:fill="FFFFFF"/>
        </w:rPr>
        <w:t>48. panta ceturtās daļas 2., 3., 4., 5. un 6. punktā noteiktie izņēmumi</w:t>
      </w:r>
      <w:r w:rsidRPr="00081F1E">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1B1E79FE" w14:textId="77777777" w:rsidR="00E6557C" w:rsidRPr="00987CEE" w:rsidRDefault="00E6557C" w:rsidP="00987CEE">
      <w:pPr>
        <w:pStyle w:val="ListParagraph"/>
        <w:rPr>
          <w:rFonts w:ascii="Times New Roman" w:hAnsi="Times New Roman" w:cs="Times New Roman"/>
          <w:color w:val="000000" w:themeColor="text1"/>
          <w:sz w:val="24"/>
          <w:szCs w:val="24"/>
        </w:rPr>
      </w:pPr>
    </w:p>
    <w:bookmarkEnd w:id="8"/>
    <w:p w14:paraId="27DE56EF" w14:textId="0220BB5D" w:rsidR="00367587" w:rsidRPr="00081F1E" w:rsidRDefault="00367587" w:rsidP="00BF195B">
      <w:pPr>
        <w:spacing w:after="0" w:line="240" w:lineRule="auto"/>
        <w:jc w:val="center"/>
        <w:rPr>
          <w:rFonts w:ascii="Times New Roman" w:hAnsi="Times New Roman" w:cs="Times New Roman"/>
          <w:b/>
          <w:bCs/>
          <w:color w:val="000000" w:themeColor="text1"/>
          <w:sz w:val="24"/>
          <w:szCs w:val="24"/>
        </w:rPr>
      </w:pPr>
      <w:r w:rsidRPr="00081F1E">
        <w:rPr>
          <w:rFonts w:ascii="Times New Roman" w:hAnsi="Times New Roman" w:cs="Times New Roman"/>
          <w:b/>
          <w:bCs/>
          <w:color w:val="000000" w:themeColor="text1"/>
          <w:sz w:val="24"/>
          <w:szCs w:val="24"/>
        </w:rPr>
        <w:t>VI PIEDĀVĀJUMS</w:t>
      </w:r>
    </w:p>
    <w:p w14:paraId="3CC096E8" w14:textId="77777777" w:rsidR="00BF195B" w:rsidRPr="00081F1E"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0616F500" w:rsidR="00171C89" w:rsidRPr="005E71A2"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5E71A2">
        <w:rPr>
          <w:rFonts w:ascii="Times New Roman" w:hAnsi="Times New Roman" w:cs="Times New Roman"/>
          <w:color w:val="000000" w:themeColor="text1"/>
          <w:sz w:val="24"/>
          <w:szCs w:val="24"/>
        </w:rPr>
        <w:t xml:space="preserve">Piedāvājumu veido </w:t>
      </w:r>
      <w:r w:rsidR="00871B51" w:rsidRPr="005E71A2">
        <w:rPr>
          <w:rFonts w:ascii="Times New Roman" w:hAnsi="Times New Roman" w:cs="Times New Roman"/>
          <w:color w:val="000000" w:themeColor="text1"/>
          <w:sz w:val="24"/>
          <w:szCs w:val="24"/>
        </w:rPr>
        <w:t xml:space="preserve">finanšu </w:t>
      </w:r>
      <w:r w:rsidR="00171C89" w:rsidRPr="005E71A2">
        <w:rPr>
          <w:rFonts w:ascii="Times New Roman" w:hAnsi="Times New Roman" w:cs="Times New Roman"/>
          <w:color w:val="000000" w:themeColor="text1"/>
          <w:sz w:val="24"/>
          <w:szCs w:val="24"/>
        </w:rPr>
        <w:t>tehniskais piedāvājums</w:t>
      </w:r>
      <w:r w:rsidR="005C7492" w:rsidRPr="005E71A2">
        <w:rPr>
          <w:rFonts w:ascii="Times New Roman" w:hAnsi="Times New Roman" w:cs="Times New Roman"/>
          <w:color w:val="000000" w:themeColor="text1"/>
          <w:sz w:val="24"/>
          <w:szCs w:val="24"/>
        </w:rPr>
        <w:t>, k</w:t>
      </w:r>
      <w:r w:rsidR="002B4468" w:rsidRPr="005E71A2">
        <w:rPr>
          <w:rFonts w:ascii="Times New Roman" w:hAnsi="Times New Roman" w:cs="Times New Roman"/>
          <w:color w:val="000000" w:themeColor="text1"/>
          <w:sz w:val="24"/>
          <w:szCs w:val="24"/>
        </w:rPr>
        <w:t>as</w:t>
      </w:r>
      <w:r w:rsidR="005C7492" w:rsidRPr="005E71A2">
        <w:rPr>
          <w:rFonts w:ascii="Times New Roman" w:hAnsi="Times New Roman" w:cs="Times New Roman"/>
          <w:color w:val="000000" w:themeColor="text1"/>
          <w:sz w:val="24"/>
          <w:szCs w:val="24"/>
        </w:rPr>
        <w:t xml:space="preserve"> sagatavojam</w:t>
      </w:r>
      <w:r w:rsidR="002B4468" w:rsidRPr="005E71A2">
        <w:rPr>
          <w:rFonts w:ascii="Times New Roman" w:hAnsi="Times New Roman" w:cs="Times New Roman"/>
          <w:color w:val="000000" w:themeColor="text1"/>
          <w:sz w:val="24"/>
          <w:szCs w:val="24"/>
        </w:rPr>
        <w:t>s</w:t>
      </w:r>
      <w:r w:rsidR="005C7492" w:rsidRPr="005E71A2">
        <w:rPr>
          <w:rFonts w:ascii="Times New Roman" w:hAnsi="Times New Roman" w:cs="Times New Roman"/>
          <w:color w:val="000000" w:themeColor="text1"/>
          <w:sz w:val="24"/>
          <w:szCs w:val="24"/>
        </w:rPr>
        <w:t xml:space="preserve"> saskaņā ar</w:t>
      </w:r>
      <w:r w:rsidR="0038360E" w:rsidRPr="005E71A2">
        <w:rPr>
          <w:rFonts w:ascii="Times New Roman" w:hAnsi="Times New Roman" w:cs="Times New Roman"/>
          <w:color w:val="000000" w:themeColor="text1"/>
          <w:sz w:val="24"/>
          <w:szCs w:val="24"/>
        </w:rPr>
        <w:t xml:space="preserve"> nolikumā</w:t>
      </w:r>
      <w:r w:rsidR="0063208B" w:rsidRPr="005E71A2">
        <w:rPr>
          <w:rFonts w:ascii="Times New Roman" w:hAnsi="Times New Roman" w:cs="Times New Roman"/>
          <w:color w:val="000000" w:themeColor="text1"/>
          <w:sz w:val="24"/>
          <w:szCs w:val="24"/>
        </w:rPr>
        <w:t xml:space="preserve">, </w:t>
      </w:r>
      <w:r w:rsidR="00E40D7B" w:rsidRPr="005E71A2">
        <w:rPr>
          <w:rFonts w:ascii="Times New Roman" w:hAnsi="Times New Roman" w:cs="Times New Roman"/>
          <w:color w:val="000000" w:themeColor="text1"/>
          <w:sz w:val="24"/>
          <w:szCs w:val="24"/>
        </w:rPr>
        <w:t>3</w:t>
      </w:r>
      <w:r w:rsidR="00171C89" w:rsidRPr="005E71A2">
        <w:rPr>
          <w:rFonts w:ascii="Times New Roman" w:hAnsi="Times New Roman" w:cs="Times New Roman"/>
          <w:color w:val="000000" w:themeColor="text1"/>
          <w:sz w:val="24"/>
          <w:szCs w:val="24"/>
        </w:rPr>
        <w:t>.</w:t>
      </w:r>
      <w:r w:rsidR="005C7492" w:rsidRPr="005E71A2">
        <w:rPr>
          <w:rFonts w:ascii="Times New Roman" w:hAnsi="Times New Roman" w:cs="Times New Roman"/>
          <w:color w:val="000000" w:themeColor="text1"/>
          <w:sz w:val="24"/>
          <w:szCs w:val="24"/>
        </w:rPr>
        <w:t>pielikumā pievienot</w:t>
      </w:r>
      <w:r w:rsidR="005E71A2" w:rsidRPr="005E71A2">
        <w:rPr>
          <w:rFonts w:ascii="Times New Roman" w:hAnsi="Times New Roman" w:cs="Times New Roman"/>
          <w:color w:val="000000" w:themeColor="text1"/>
          <w:sz w:val="24"/>
          <w:szCs w:val="24"/>
        </w:rPr>
        <w:t>o</w:t>
      </w:r>
      <w:r w:rsidR="004B52CE" w:rsidRPr="005E71A2">
        <w:rPr>
          <w:rFonts w:ascii="Times New Roman" w:hAnsi="Times New Roman" w:cs="Times New Roman"/>
          <w:color w:val="000000" w:themeColor="text1"/>
          <w:sz w:val="24"/>
          <w:szCs w:val="24"/>
        </w:rPr>
        <w:t xml:space="preserve"> </w:t>
      </w:r>
      <w:r w:rsidR="006C254F" w:rsidRPr="005E71A2">
        <w:rPr>
          <w:rFonts w:ascii="Times New Roman" w:hAnsi="Times New Roman" w:cs="Times New Roman"/>
          <w:color w:val="000000" w:themeColor="text1"/>
          <w:sz w:val="24"/>
          <w:szCs w:val="24"/>
        </w:rPr>
        <w:t>form</w:t>
      </w:r>
      <w:r w:rsidR="005E71A2" w:rsidRPr="005E71A2">
        <w:rPr>
          <w:rFonts w:ascii="Times New Roman" w:hAnsi="Times New Roman" w:cs="Times New Roman"/>
          <w:color w:val="000000" w:themeColor="text1"/>
          <w:sz w:val="24"/>
          <w:szCs w:val="24"/>
        </w:rPr>
        <w:t>u</w:t>
      </w:r>
      <w:r w:rsidR="004B52CE" w:rsidRPr="005E71A2">
        <w:rPr>
          <w:rFonts w:ascii="Times New Roman" w:hAnsi="Times New Roman" w:cs="Times New Roman"/>
          <w:color w:val="000000" w:themeColor="text1"/>
          <w:sz w:val="24"/>
          <w:szCs w:val="24"/>
        </w:rPr>
        <w:t>.</w:t>
      </w:r>
      <w:r w:rsidR="00171C89" w:rsidRPr="005E71A2">
        <w:rPr>
          <w:rFonts w:ascii="Times New Roman" w:hAnsi="Times New Roman" w:cs="Times New Roman"/>
          <w:color w:val="000000" w:themeColor="text1"/>
        </w:rPr>
        <w:t xml:space="preserve"> </w:t>
      </w:r>
      <w:r w:rsidR="001C238C" w:rsidRPr="005E71A2">
        <w:rPr>
          <w:rFonts w:ascii="Times New Roman" w:hAnsi="Times New Roman" w:cs="Times New Roman"/>
          <w:color w:val="000000" w:themeColor="text1"/>
          <w:sz w:val="24"/>
          <w:szCs w:val="24"/>
        </w:rPr>
        <w:t>Kopā ar tehnisko piedāvājumu Pretendents iesniedz transportlīdzekļa garantijas noteikumus</w:t>
      </w:r>
      <w:r w:rsidR="00E55899" w:rsidRPr="005E71A2">
        <w:rPr>
          <w:rFonts w:ascii="Times New Roman" w:hAnsi="Times New Roman" w:cs="Times New Roman"/>
          <w:color w:val="000000" w:themeColor="text1"/>
          <w:sz w:val="24"/>
          <w:szCs w:val="24"/>
        </w:rPr>
        <w:t>, kuriem jāatbilst iepirkuma dokumentācijā, t.sk. tehniskajā specifikācijā izvirzītajām prasībām.</w:t>
      </w:r>
    </w:p>
    <w:p w14:paraId="534E9944" w14:textId="282C680A" w:rsidR="00A07DEA" w:rsidRPr="00081F1E"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081F1E">
        <w:rPr>
          <w:rFonts w:ascii="Times New Roman" w:eastAsia="Times New Roman" w:hAnsi="Times New Roman" w:cs="Times New Roman"/>
          <w:color w:val="000000" w:themeColor="text1"/>
          <w:sz w:val="24"/>
          <w:szCs w:val="24"/>
        </w:rPr>
        <w:t xml:space="preserve">Attiecībā uz </w:t>
      </w:r>
      <w:r w:rsidRPr="00081F1E">
        <w:rPr>
          <w:rFonts w:ascii="Times New Roman" w:eastAsia="Times New Roman" w:hAnsi="Times New Roman" w:cs="Times New Roman"/>
          <w:bCs/>
          <w:color w:val="000000" w:themeColor="text1"/>
          <w:sz w:val="24"/>
          <w:szCs w:val="24"/>
        </w:rPr>
        <w:t>finanšu piedāvājuma</w:t>
      </w:r>
      <w:r w:rsidRPr="00081F1E">
        <w:rPr>
          <w:rFonts w:ascii="Times New Roman" w:eastAsia="Times New Roman" w:hAnsi="Times New Roman" w:cs="Times New Roman"/>
          <w:b/>
          <w:color w:val="000000" w:themeColor="text1"/>
          <w:sz w:val="24"/>
          <w:szCs w:val="24"/>
        </w:rPr>
        <w:t xml:space="preserve"> </w:t>
      </w:r>
      <w:r w:rsidRPr="00081F1E">
        <w:rPr>
          <w:rFonts w:ascii="Times New Roman" w:eastAsia="Times New Roman" w:hAnsi="Times New Roman" w:cs="Times New Roman"/>
          <w:color w:val="000000" w:themeColor="text1"/>
          <w:sz w:val="24"/>
          <w:szCs w:val="24"/>
        </w:rPr>
        <w:t xml:space="preserve">sagatavošanu pretendentam </w:t>
      </w:r>
      <w:r w:rsidR="00DA4980" w:rsidRPr="00081F1E">
        <w:rPr>
          <w:rFonts w:ascii="Times New Roman" w:eastAsia="Times New Roman" w:hAnsi="Times New Roman" w:cs="Times New Roman"/>
          <w:color w:val="000000" w:themeColor="text1"/>
          <w:sz w:val="24"/>
          <w:szCs w:val="24"/>
        </w:rPr>
        <w:t>jāņem vērā, ka i</w:t>
      </w:r>
      <w:r w:rsidRPr="00081F1E">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PVN, lai nodrošinātu </w:t>
      </w:r>
      <w:r w:rsidR="00537279" w:rsidRPr="00081F1E">
        <w:rPr>
          <w:rFonts w:ascii="Times New Roman" w:eastAsia="Times New Roman" w:hAnsi="Times New Roman" w:cs="Times New Roman"/>
          <w:color w:val="000000" w:themeColor="text1"/>
          <w:sz w:val="24"/>
          <w:szCs w:val="24"/>
        </w:rPr>
        <w:t>iepirkuma izpildi</w:t>
      </w:r>
      <w:r w:rsidRPr="00081F1E">
        <w:rPr>
          <w:rFonts w:ascii="Times New Roman" w:eastAsia="Times New Roman" w:hAnsi="Times New Roman" w:cs="Times New Roman"/>
          <w:color w:val="000000" w:themeColor="text1"/>
          <w:sz w:val="24"/>
          <w:szCs w:val="24"/>
        </w:rPr>
        <w:t xml:space="preserve">. Visām izmaksām jābūt norādītām </w:t>
      </w:r>
      <w:r w:rsidRPr="00081F1E">
        <w:rPr>
          <w:rFonts w:ascii="Times New Roman" w:eastAsia="Times New Roman" w:hAnsi="Times New Roman" w:cs="Times New Roman"/>
          <w:iCs/>
          <w:color w:val="000000" w:themeColor="text1"/>
          <w:sz w:val="24"/>
          <w:szCs w:val="24"/>
        </w:rPr>
        <w:t>e</w:t>
      </w:r>
      <w:r w:rsidR="002B4468">
        <w:rPr>
          <w:rFonts w:ascii="Times New Roman" w:eastAsia="Times New Roman" w:hAnsi="Times New Roman" w:cs="Times New Roman"/>
          <w:iCs/>
          <w:color w:val="000000" w:themeColor="text1"/>
          <w:sz w:val="24"/>
          <w:szCs w:val="24"/>
        </w:rPr>
        <w:t>i</w:t>
      </w:r>
      <w:r w:rsidRPr="00081F1E">
        <w:rPr>
          <w:rFonts w:ascii="Times New Roman" w:eastAsia="Times New Roman" w:hAnsi="Times New Roman" w:cs="Times New Roman"/>
          <w:iCs/>
          <w:color w:val="000000" w:themeColor="text1"/>
          <w:sz w:val="24"/>
          <w:szCs w:val="24"/>
        </w:rPr>
        <w:t>ro</w:t>
      </w:r>
      <w:r w:rsidR="00171C89" w:rsidRPr="00081F1E">
        <w:rPr>
          <w:rFonts w:ascii="Times New Roman" w:eastAsia="Times New Roman" w:hAnsi="Times New Roman" w:cs="Times New Roman"/>
          <w:i/>
          <w:color w:val="000000" w:themeColor="text1"/>
          <w:sz w:val="24"/>
          <w:szCs w:val="24"/>
        </w:rPr>
        <w:t>,</w:t>
      </w:r>
      <w:r w:rsidRPr="00081F1E">
        <w:rPr>
          <w:rFonts w:ascii="Times New Roman" w:eastAsia="Times New Roman" w:hAnsi="Times New Roman" w:cs="Times New Roman"/>
          <w:color w:val="000000" w:themeColor="text1"/>
          <w:sz w:val="24"/>
          <w:szCs w:val="24"/>
        </w:rPr>
        <w:t xml:space="preserve"> ar precizitāti 2 (divas) zīmes aiz komata. </w:t>
      </w:r>
      <w:r w:rsidR="004D2057" w:rsidRPr="00081F1E">
        <w:rPr>
          <w:rFonts w:ascii="Times New Roman" w:eastAsia="Times New Roman" w:hAnsi="Times New Roman" w:cs="Times New Roman"/>
          <w:bCs/>
          <w:color w:val="000000" w:themeColor="text1"/>
          <w:sz w:val="24"/>
          <w:szCs w:val="24"/>
        </w:rPr>
        <w:t>Vienību cenu izmaiņas iepirkuma līguma darbības laikā paredzētas</w:t>
      </w:r>
      <w:r w:rsidR="00BF2E5E" w:rsidRPr="00081F1E">
        <w:rPr>
          <w:rFonts w:ascii="Times New Roman" w:eastAsia="Times New Roman" w:hAnsi="Times New Roman" w:cs="Times New Roman"/>
          <w:bCs/>
          <w:color w:val="000000" w:themeColor="text1"/>
          <w:sz w:val="24"/>
          <w:szCs w:val="24"/>
        </w:rPr>
        <w:t xml:space="preserve"> Līguma projektā paredzētajā kārtībā</w:t>
      </w:r>
      <w:r w:rsidR="005F139D" w:rsidRPr="00081F1E">
        <w:rPr>
          <w:rFonts w:ascii="Times New Roman" w:eastAsia="Times New Roman" w:hAnsi="Times New Roman" w:cs="Times New Roman"/>
          <w:bCs/>
          <w:color w:val="000000" w:themeColor="text1"/>
          <w:sz w:val="24"/>
          <w:szCs w:val="24"/>
        </w:rPr>
        <w:t>.</w:t>
      </w:r>
      <w:r w:rsidR="00653C71" w:rsidRPr="00081F1E">
        <w:rPr>
          <w:rFonts w:ascii="Times New Roman" w:eastAsia="Times New Roman" w:hAnsi="Times New Roman" w:cs="Times New Roman"/>
          <w:bCs/>
          <w:color w:val="000000" w:themeColor="text1"/>
          <w:sz w:val="24"/>
          <w:szCs w:val="24"/>
        </w:rPr>
        <w:t xml:space="preserve"> </w:t>
      </w:r>
    </w:p>
    <w:p w14:paraId="00281E7D" w14:textId="77F5FCCA" w:rsidR="00E2002F" w:rsidRDefault="00BA7829" w:rsidP="000275D7">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Attiecībā </w:t>
      </w:r>
      <w:r w:rsidR="00632B2D">
        <w:rPr>
          <w:rFonts w:ascii="Times New Roman" w:eastAsia="Times New Roman" w:hAnsi="Times New Roman" w:cs="Times New Roman"/>
          <w:bCs/>
          <w:color w:val="000000" w:themeColor="text1"/>
          <w:sz w:val="24"/>
          <w:szCs w:val="24"/>
        </w:rPr>
        <w:t xml:space="preserve">uz finanšu-tehniskā piedāvājuma sagatavošanu pretendentam jāņem vērā, ka </w:t>
      </w:r>
      <w:r w:rsidR="00632B2D" w:rsidRPr="00632B2D">
        <w:rPr>
          <w:rFonts w:ascii="Times New Roman" w:eastAsia="Times New Roman" w:hAnsi="Times New Roman" w:cs="Times New Roman"/>
          <w:bCs/>
          <w:color w:val="000000" w:themeColor="text1"/>
          <w:sz w:val="24"/>
          <w:szCs w:val="24"/>
        </w:rPr>
        <w:t xml:space="preserve">apkopes </w:t>
      </w:r>
      <w:r w:rsidR="00592FB2" w:rsidRPr="00592FB2">
        <w:rPr>
          <w:rFonts w:ascii="Times New Roman" w:eastAsia="Times New Roman" w:hAnsi="Times New Roman" w:cs="Times New Roman"/>
          <w:bCs/>
          <w:color w:val="000000" w:themeColor="text1"/>
          <w:sz w:val="24"/>
          <w:szCs w:val="24"/>
        </w:rPr>
        <w:t xml:space="preserve">atbilstoši ražotāja prasībām </w:t>
      </w:r>
      <w:r w:rsidR="00632B2D" w:rsidRPr="00632B2D">
        <w:rPr>
          <w:rFonts w:ascii="Times New Roman" w:eastAsia="Times New Roman" w:hAnsi="Times New Roman" w:cs="Times New Roman"/>
          <w:bCs/>
          <w:color w:val="000000" w:themeColor="text1"/>
          <w:sz w:val="24"/>
          <w:szCs w:val="24"/>
        </w:rPr>
        <w:t>jāveic bez maksas visā garantijas laikā</w:t>
      </w:r>
      <w:r w:rsidR="00592FB2">
        <w:rPr>
          <w:rFonts w:ascii="Times New Roman" w:eastAsia="Times New Roman" w:hAnsi="Times New Roman" w:cs="Times New Roman"/>
          <w:bCs/>
          <w:color w:val="000000" w:themeColor="text1"/>
          <w:sz w:val="24"/>
          <w:szCs w:val="24"/>
        </w:rPr>
        <w:t xml:space="preserve">. </w:t>
      </w:r>
    </w:p>
    <w:p w14:paraId="656EB6DE" w14:textId="77777777" w:rsidR="00DC6B7B" w:rsidRPr="00081F1E"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3F2C1AD9" w14:textId="2333E7AA" w:rsidR="003E6413" w:rsidRPr="006E15AC" w:rsidRDefault="003E6413" w:rsidP="006E15AC">
      <w:pPr>
        <w:widowControl w:val="0"/>
        <w:spacing w:after="0" w:line="240" w:lineRule="auto"/>
        <w:jc w:val="center"/>
        <w:rPr>
          <w:rFonts w:ascii="Times New Roman" w:hAnsi="Times New Roman" w:cs="Times New Roman"/>
          <w:b/>
          <w:color w:val="000000" w:themeColor="text1"/>
          <w:sz w:val="24"/>
          <w:szCs w:val="24"/>
        </w:rPr>
      </w:pPr>
    </w:p>
    <w:p w14:paraId="0FD4B5C7" w14:textId="1A7CC206" w:rsidR="00EE6474" w:rsidRPr="00081F1E" w:rsidRDefault="00EE6474" w:rsidP="003E6413">
      <w:pPr>
        <w:spacing w:after="0" w:line="240" w:lineRule="auto"/>
        <w:ind w:left="720" w:hanging="72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VI</w:t>
      </w:r>
      <w:r w:rsidR="00066B52" w:rsidRPr="00081F1E">
        <w:rPr>
          <w:rFonts w:ascii="Times New Roman" w:hAnsi="Times New Roman" w:cs="Times New Roman"/>
          <w:b/>
          <w:color w:val="000000" w:themeColor="text1"/>
          <w:sz w:val="24"/>
          <w:szCs w:val="24"/>
        </w:rPr>
        <w:t>I</w:t>
      </w:r>
      <w:r w:rsidRPr="00081F1E">
        <w:rPr>
          <w:rFonts w:ascii="Times New Roman" w:hAnsi="Times New Roman" w:cs="Times New Roman"/>
          <w:b/>
          <w:color w:val="000000" w:themeColor="text1"/>
          <w:sz w:val="24"/>
          <w:szCs w:val="24"/>
        </w:rPr>
        <w:t xml:space="preserve"> PIEDĀVĀJUMU VĒRTĒŠANA</w:t>
      </w:r>
      <w:r w:rsidR="00066B52" w:rsidRPr="00081F1E">
        <w:rPr>
          <w:rFonts w:ascii="Times New Roman" w:hAnsi="Times New Roman" w:cs="Times New Roman"/>
          <w:b/>
          <w:color w:val="000000" w:themeColor="text1"/>
          <w:sz w:val="24"/>
          <w:szCs w:val="24"/>
        </w:rPr>
        <w:t>S KĀRTĪBA</w:t>
      </w:r>
    </w:p>
    <w:p w14:paraId="1605B6D5" w14:textId="71C51145" w:rsidR="00E114B1" w:rsidRPr="00081F1E"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081F1E">
        <w:rPr>
          <w:rFonts w:ascii="Times New Roman" w:hAnsi="Times New Roman" w:cs="Times New Roman"/>
          <w:color w:val="000000" w:themeColor="text1"/>
          <w:sz w:val="24"/>
          <w:szCs w:val="24"/>
        </w:rPr>
        <w:t xml:space="preserve"> </w:t>
      </w:r>
    </w:p>
    <w:p w14:paraId="7443C026" w14:textId="69B25D00"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081F1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081F1E">
        <w:rPr>
          <w:rFonts w:ascii="Times New Roman" w:hAnsi="Times New Roman" w:cs="Times New Roman"/>
          <w:color w:val="000000" w:themeColor="text1"/>
          <w:sz w:val="24"/>
          <w:szCs w:val="24"/>
        </w:rPr>
        <w:t xml:space="preserve">Sabiedrisko pakalpojumu sniedzēju </w:t>
      </w:r>
      <w:r w:rsidRPr="00081F1E">
        <w:rPr>
          <w:rFonts w:ascii="Times New Roman" w:hAnsi="Times New Roman" w:cs="Times New Roman"/>
          <w:color w:val="000000" w:themeColor="text1"/>
          <w:sz w:val="24"/>
          <w:szCs w:val="24"/>
        </w:rPr>
        <w:t>iepirkumu likuma 5</w:t>
      </w:r>
      <w:r w:rsidR="00ED2222" w:rsidRPr="00081F1E">
        <w:rPr>
          <w:rFonts w:ascii="Times New Roman" w:hAnsi="Times New Roman" w:cs="Times New Roman"/>
          <w:color w:val="000000" w:themeColor="text1"/>
          <w:sz w:val="24"/>
          <w:szCs w:val="24"/>
        </w:rPr>
        <w:t>9</w:t>
      </w:r>
      <w:r w:rsidRPr="00081F1E">
        <w:rPr>
          <w:rFonts w:ascii="Times New Roman" w:hAnsi="Times New Roman" w:cs="Times New Roman"/>
          <w:color w:val="000000" w:themeColor="text1"/>
          <w:sz w:val="24"/>
          <w:szCs w:val="24"/>
        </w:rPr>
        <w:t>.pantu.</w:t>
      </w:r>
    </w:p>
    <w:p w14:paraId="524F1CB8" w14:textId="12422C7B" w:rsidR="00FA5D9A" w:rsidRPr="00081F1E"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eastAsia="Times New Roman" w:hAnsi="Times New Roman" w:cs="Times New Roman"/>
          <w:color w:val="000000" w:themeColor="text1"/>
          <w:sz w:val="24"/>
          <w:szCs w:val="24"/>
        </w:rPr>
        <w:t xml:space="preserve">Piedāvājuma izvēles kritērijs ir </w:t>
      </w:r>
      <w:r w:rsidR="002C7EEC">
        <w:rPr>
          <w:rFonts w:ascii="Times New Roman" w:eastAsia="Times New Roman" w:hAnsi="Times New Roman" w:cs="Times New Roman"/>
          <w:b/>
          <w:color w:val="000000" w:themeColor="text1"/>
          <w:sz w:val="24"/>
          <w:szCs w:val="24"/>
        </w:rPr>
        <w:t>zemākā cena.</w:t>
      </w:r>
    </w:p>
    <w:p w14:paraId="33B2BD65" w14:textId="712DEC60" w:rsidR="00D73433" w:rsidRPr="00081F1E"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Iepirkuma k</w:t>
      </w:r>
      <w:r w:rsidR="00D73433" w:rsidRPr="00081F1E">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081F1E">
        <w:rPr>
          <w:rFonts w:ascii="Times New Roman" w:eastAsia="Times New Roman" w:hAnsi="Times New Roman" w:cs="Times New Roman"/>
          <w:color w:val="000000" w:themeColor="text1"/>
          <w:sz w:val="24"/>
          <w:szCs w:val="24"/>
        </w:rPr>
        <w:t>K</w:t>
      </w:r>
      <w:r w:rsidR="00D73433" w:rsidRPr="00081F1E">
        <w:rPr>
          <w:rFonts w:ascii="Times New Roman" w:eastAsia="Times New Roman" w:hAnsi="Times New Roman" w:cs="Times New Roman"/>
          <w:color w:val="000000" w:themeColor="text1"/>
          <w:sz w:val="24"/>
          <w:szCs w:val="24"/>
        </w:rPr>
        <w:t>onkursa izbeigšanu vai pārtraukšanu Ministru kabineta 2017.gada 28.</w:t>
      </w:r>
      <w:r w:rsidR="00093206" w:rsidRPr="00081F1E">
        <w:rPr>
          <w:rFonts w:ascii="Times New Roman" w:eastAsia="Times New Roman" w:hAnsi="Times New Roman" w:cs="Times New Roman"/>
          <w:color w:val="000000" w:themeColor="text1"/>
          <w:sz w:val="24"/>
          <w:szCs w:val="24"/>
        </w:rPr>
        <w:t>marta</w:t>
      </w:r>
      <w:r w:rsidR="00D73433" w:rsidRPr="00081F1E">
        <w:rPr>
          <w:rFonts w:ascii="Times New Roman" w:eastAsia="Times New Roman" w:hAnsi="Times New Roman" w:cs="Times New Roman"/>
          <w:color w:val="000000" w:themeColor="text1"/>
          <w:sz w:val="24"/>
          <w:szCs w:val="24"/>
        </w:rPr>
        <w:t xml:space="preserve"> noteikumos Nr.1</w:t>
      </w:r>
      <w:r w:rsidR="00712260" w:rsidRPr="00081F1E">
        <w:rPr>
          <w:rFonts w:ascii="Times New Roman" w:eastAsia="Times New Roman" w:hAnsi="Times New Roman" w:cs="Times New Roman"/>
          <w:color w:val="000000" w:themeColor="text1"/>
          <w:sz w:val="24"/>
          <w:szCs w:val="24"/>
        </w:rPr>
        <w:t>8</w:t>
      </w:r>
      <w:r w:rsidR="00D73433" w:rsidRPr="00081F1E">
        <w:rPr>
          <w:rFonts w:ascii="Times New Roman" w:eastAsia="Times New Roman" w:hAnsi="Times New Roman" w:cs="Times New Roman"/>
          <w:color w:val="000000" w:themeColor="text1"/>
          <w:sz w:val="24"/>
          <w:szCs w:val="24"/>
        </w:rPr>
        <w:t>7 “</w:t>
      </w:r>
      <w:r w:rsidR="00F36401" w:rsidRPr="00081F1E">
        <w:rPr>
          <w:rFonts w:ascii="Times New Roman" w:eastAsia="Times New Roman" w:hAnsi="Times New Roman" w:cs="Times New Roman"/>
          <w:color w:val="000000" w:themeColor="text1"/>
          <w:sz w:val="24"/>
          <w:szCs w:val="24"/>
        </w:rPr>
        <w:t>Sabiedrisko pakalpojumu sniedzēju i</w:t>
      </w:r>
      <w:r w:rsidR="00D73433" w:rsidRPr="00081F1E">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55612782" w:rsidR="00D73433" w:rsidRPr="00081F1E"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081F1E">
        <w:rPr>
          <w:rFonts w:ascii="Times New Roman" w:eastAsia="Times New Roman" w:hAnsi="Times New Roman" w:cs="Times New Roman"/>
          <w:color w:val="000000" w:themeColor="text1"/>
          <w:sz w:val="24"/>
          <w:szCs w:val="24"/>
        </w:rPr>
        <w:t xml:space="preserve">Pēc lēmuma pieņemšanas visi pretendenti </w:t>
      </w:r>
      <w:r w:rsidR="007450CE" w:rsidRPr="00081F1E">
        <w:rPr>
          <w:rFonts w:ascii="Times New Roman" w:eastAsia="Times New Roman" w:hAnsi="Times New Roman" w:cs="Times New Roman"/>
          <w:color w:val="000000" w:themeColor="text1"/>
          <w:sz w:val="24"/>
          <w:szCs w:val="24"/>
        </w:rPr>
        <w:t xml:space="preserve">piecu </w:t>
      </w:r>
      <w:r w:rsidRPr="00081F1E">
        <w:rPr>
          <w:rFonts w:ascii="Times New Roman" w:eastAsia="Times New Roman" w:hAnsi="Times New Roman" w:cs="Times New Roman"/>
          <w:color w:val="000000" w:themeColor="text1"/>
          <w:sz w:val="24"/>
          <w:szCs w:val="24"/>
        </w:rPr>
        <w:t xml:space="preserve">darba dienu laikā tiek informēti par pieņemto lēmumu </w:t>
      </w:r>
      <w:r w:rsidR="004442B2" w:rsidRPr="00081F1E">
        <w:rPr>
          <w:rFonts w:ascii="Times New Roman" w:eastAsia="Times New Roman" w:hAnsi="Times New Roman" w:cs="Times New Roman"/>
          <w:color w:val="000000" w:themeColor="text1"/>
          <w:sz w:val="24"/>
          <w:szCs w:val="24"/>
        </w:rPr>
        <w:t>K</w:t>
      </w:r>
      <w:r w:rsidRPr="00081F1E">
        <w:rPr>
          <w:rFonts w:ascii="Times New Roman" w:eastAsia="Times New Roman" w:hAnsi="Times New Roman" w:cs="Times New Roman"/>
          <w:color w:val="000000" w:themeColor="text1"/>
          <w:sz w:val="24"/>
          <w:szCs w:val="24"/>
        </w:rPr>
        <w:t>onkursā, informāciju nosūtot pa pastu</w:t>
      </w:r>
      <w:r w:rsidR="004F6A48">
        <w:rPr>
          <w:rFonts w:ascii="Times New Roman" w:eastAsia="Times New Roman" w:hAnsi="Times New Roman" w:cs="Times New Roman"/>
          <w:color w:val="000000" w:themeColor="text1"/>
          <w:sz w:val="24"/>
          <w:szCs w:val="24"/>
        </w:rPr>
        <w:t xml:space="preserve"> </w:t>
      </w:r>
      <w:r w:rsidRPr="00081F1E">
        <w:rPr>
          <w:rFonts w:ascii="Times New Roman" w:eastAsia="Times New Roman" w:hAnsi="Times New Roman" w:cs="Times New Roman"/>
          <w:color w:val="000000" w:themeColor="text1"/>
          <w:sz w:val="24"/>
          <w:szCs w:val="24"/>
        </w:rPr>
        <w:t>vai elektroniski, izmantojot drošu elektronisko parakstu, vai pievienojot elektroniskajam pastam skenētu dokumentu, vai nododot personīgi.</w:t>
      </w:r>
    </w:p>
    <w:p w14:paraId="4B83809B" w14:textId="4A4CFBE0" w:rsidR="00D73433" w:rsidRPr="00081F1E"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081F1E"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VIII IEPIRKUMA LĪGUMS</w:t>
      </w:r>
      <w:r w:rsidR="00EC759F" w:rsidRPr="00081F1E">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081F1E"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081F1E">
        <w:rPr>
          <w:rFonts w:ascii="Times New Roman" w:eastAsia="Times New Roman" w:hAnsi="Times New Roman" w:cs="Times New Roman"/>
          <w:b/>
          <w:bCs/>
          <w:color w:val="000000" w:themeColor="text1"/>
          <w:sz w:val="24"/>
          <w:szCs w:val="24"/>
        </w:rPr>
        <w:t>UN NOSLĒGŠANAS KĀRTĪBA</w:t>
      </w:r>
    </w:p>
    <w:p w14:paraId="55A22E35" w14:textId="4ABEFD71" w:rsidR="00F344FE" w:rsidRPr="00081F1E"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Iepirkuma līguma projekts</w:t>
      </w:r>
      <w:r w:rsidR="002170C6"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ir pievienots nolikuma </w:t>
      </w:r>
      <w:r w:rsidR="004F6A48">
        <w:rPr>
          <w:rFonts w:ascii="Times New Roman" w:hAnsi="Times New Roman" w:cs="Times New Roman"/>
          <w:color w:val="000000" w:themeColor="text1"/>
          <w:sz w:val="24"/>
          <w:szCs w:val="24"/>
        </w:rPr>
        <w:t>5</w:t>
      </w:r>
      <w:r w:rsidR="00B92D35" w:rsidRPr="00081F1E">
        <w:rPr>
          <w:rFonts w:ascii="Times New Roman" w:hAnsi="Times New Roman" w:cs="Times New Roman"/>
          <w:color w:val="000000" w:themeColor="text1"/>
          <w:sz w:val="24"/>
          <w:szCs w:val="24"/>
        </w:rPr>
        <w:t>.</w:t>
      </w:r>
      <w:r w:rsidRPr="00081F1E">
        <w:rPr>
          <w:rFonts w:ascii="Times New Roman" w:hAnsi="Times New Roman" w:cs="Times New Roman"/>
          <w:color w:val="000000" w:themeColor="text1"/>
          <w:sz w:val="24"/>
          <w:szCs w:val="24"/>
        </w:rPr>
        <w:t>pielikumā.</w:t>
      </w:r>
    </w:p>
    <w:p w14:paraId="1759A540" w14:textId="1E221F70" w:rsidR="00417E2A" w:rsidRPr="00081F1E"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081F1E">
        <w:rPr>
          <w:rFonts w:ascii="Times New Roman" w:hAnsi="Times New Roman" w:cs="Times New Roman"/>
          <w:color w:val="000000" w:themeColor="text1"/>
          <w:sz w:val="24"/>
          <w:szCs w:val="24"/>
        </w:rPr>
        <w:t xml:space="preserve">Iepirkumu komisijas lēmums un paziņojums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r w:rsidR="00666670"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ar kuru tiks slēgts iepirkuma līgums, ir pamats iepirkuma līguma sagatavošanai. Līgums tiek slēgts uz pretendenta piedāvājuma pamata. </w:t>
      </w:r>
    </w:p>
    <w:p w14:paraId="2BFEF5D9" w14:textId="2676F97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081F1E">
        <w:rPr>
          <w:rFonts w:ascii="Times New Roman" w:hAnsi="Times New Roman" w:cs="Times New Roman"/>
          <w:b/>
          <w:color w:val="000000" w:themeColor="text1"/>
          <w:sz w:val="24"/>
          <w:szCs w:val="24"/>
        </w:rPr>
        <w:t>vai</w:t>
      </w:r>
      <w:r w:rsidRPr="00081F1E">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Ja </w:t>
      </w:r>
      <w:r w:rsidR="007F314F"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likuma 6</w:t>
      </w:r>
      <w:r w:rsidR="007F314F" w:rsidRPr="00081F1E">
        <w:rPr>
          <w:rFonts w:ascii="Times New Roman" w:hAnsi="Times New Roman" w:cs="Times New Roman"/>
          <w:color w:val="000000" w:themeColor="text1"/>
          <w:sz w:val="24"/>
          <w:szCs w:val="24"/>
        </w:rPr>
        <w:t>5</w:t>
      </w:r>
      <w:r w:rsidRPr="00081F1E">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45497651" w14:textId="1D33CF81"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Iepirkuma līgums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081F1E">
        <w:rPr>
          <w:rFonts w:ascii="Times New Roman" w:hAnsi="Times New Roman" w:cs="Times New Roman"/>
          <w:color w:val="000000" w:themeColor="text1"/>
          <w:sz w:val="24"/>
          <w:szCs w:val="24"/>
        </w:rPr>
        <w:t xml:space="preserve"> </w:t>
      </w:r>
      <w:r w:rsidRPr="00081F1E">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081F1E">
        <w:rPr>
          <w:rFonts w:ascii="Times New Roman" w:hAnsi="Times New Roman" w:cs="Times New Roman"/>
          <w:color w:val="000000" w:themeColor="text1"/>
          <w:sz w:val="24"/>
          <w:szCs w:val="24"/>
        </w:rPr>
        <w:t>saņemšanas</w:t>
      </w:r>
      <w:r w:rsidRPr="00081F1E">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w:t>
      </w:r>
      <w:r w:rsidRPr="00081F1E">
        <w:rPr>
          <w:rFonts w:ascii="Times New Roman" w:hAnsi="Times New Roman" w:cs="Times New Roman"/>
          <w:color w:val="000000" w:themeColor="text1"/>
          <w:sz w:val="24"/>
          <w:szCs w:val="24"/>
        </w:rPr>
        <w:lastRenderedPageBreak/>
        <w:t>iesniedzis nolikumam atbilstošu piedāvājumu</w:t>
      </w:r>
      <w:r w:rsidR="00E972BC" w:rsidRPr="00081F1E">
        <w:rPr>
          <w:rFonts w:ascii="Times New Roman" w:hAnsi="Times New Roman" w:cs="Times New Roman"/>
          <w:color w:val="000000" w:themeColor="text1"/>
          <w:sz w:val="24"/>
          <w:szCs w:val="24"/>
        </w:rPr>
        <w:t xml:space="preserve"> ar zemāko cenu</w:t>
      </w:r>
      <w:r w:rsidRPr="00081F1E">
        <w:rPr>
          <w:rFonts w:ascii="Times New Roman" w:hAnsi="Times New Roman" w:cs="Times New Roman"/>
          <w:color w:val="000000" w:themeColor="text1"/>
          <w:sz w:val="24"/>
          <w:szCs w:val="24"/>
        </w:rPr>
        <w:t xml:space="preserve">,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onkursu, neizvēloties nevienu piedāvājumu. </w:t>
      </w:r>
    </w:p>
    <w:p w14:paraId="2E4CC9E2" w14:textId="1A478C7B"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081F1E">
        <w:rPr>
          <w:rFonts w:ascii="Times New Roman" w:hAnsi="Times New Roman" w:cs="Times New Roman"/>
          <w:color w:val="000000" w:themeColor="text1"/>
          <w:sz w:val="24"/>
          <w:szCs w:val="24"/>
        </w:rPr>
        <w:t>Konkursu</w:t>
      </w:r>
      <w:r w:rsidRPr="00081F1E">
        <w:rPr>
          <w:rFonts w:ascii="Times New Roman" w:hAnsi="Times New Roman" w:cs="Times New Roman"/>
          <w:color w:val="000000" w:themeColor="text1"/>
          <w:sz w:val="24"/>
          <w:szCs w:val="24"/>
        </w:rPr>
        <w:t>, neizvēloties nevienu piedāvājumu.</w:t>
      </w:r>
    </w:p>
    <w:p w14:paraId="52E9AF61" w14:textId="1C23D55F"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Līgums satur visas vienošanās starp Pasūtītāju un izvēlēto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081F1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Līgumā starp Pasūtītāju un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uzvarētāju var paredzēt atsevišķu līgumu noteikumu maiņu, ievērojot </w:t>
      </w:r>
      <w:r w:rsidR="000A5D80" w:rsidRPr="00081F1E">
        <w:rPr>
          <w:rFonts w:ascii="Times New Roman" w:hAnsi="Times New Roman" w:cs="Times New Roman"/>
          <w:color w:val="000000" w:themeColor="text1"/>
          <w:sz w:val="24"/>
          <w:szCs w:val="24"/>
        </w:rPr>
        <w:t>Sabiedrisko pa</w:t>
      </w:r>
      <w:r w:rsidR="00747C1A" w:rsidRPr="00081F1E">
        <w:rPr>
          <w:rFonts w:ascii="Times New Roman" w:hAnsi="Times New Roman" w:cs="Times New Roman"/>
          <w:color w:val="000000" w:themeColor="text1"/>
          <w:sz w:val="24"/>
          <w:szCs w:val="24"/>
        </w:rPr>
        <w:t xml:space="preserve">kalpojumu sniedzēju </w:t>
      </w:r>
      <w:r w:rsidRPr="00081F1E">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081F1E"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081F1E" w:rsidRDefault="00316CD2" w:rsidP="00473CB6">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w:t>
      </w:r>
      <w:r w:rsidR="00473CB6" w:rsidRPr="00081F1E">
        <w:rPr>
          <w:rFonts w:ascii="Times New Roman" w:hAnsi="Times New Roman" w:cs="Times New Roman"/>
          <w:b/>
          <w:color w:val="000000" w:themeColor="text1"/>
          <w:sz w:val="24"/>
          <w:szCs w:val="24"/>
        </w:rPr>
        <w:t xml:space="preserve">X </w:t>
      </w:r>
      <w:r w:rsidR="002A5234" w:rsidRPr="00081F1E">
        <w:rPr>
          <w:rFonts w:ascii="Times New Roman" w:hAnsi="Times New Roman" w:cs="Times New Roman"/>
          <w:b/>
          <w:color w:val="000000" w:themeColor="text1"/>
          <w:sz w:val="24"/>
          <w:szCs w:val="24"/>
        </w:rPr>
        <w:t>IEPIRKUMU KOMISIJA</w:t>
      </w:r>
    </w:p>
    <w:p w14:paraId="01E97D16" w14:textId="4CC9CC26" w:rsidR="001A4D90" w:rsidRPr="00081F1E"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 ir tiesīga:</w:t>
      </w:r>
    </w:p>
    <w:p w14:paraId="757070DB" w14:textId="152D4878"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pieprasīt no pretendentiem, kas piedalās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termiņu, līdz kuram pretendentam jāsniedz atbilde, ja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pieaicināt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darbā speciālistus vai ekspertus ar padomdevēju tiesībā</w:t>
      </w:r>
      <w:r w:rsidR="006C31CF" w:rsidRPr="00081F1E">
        <w:rPr>
          <w:rFonts w:ascii="Times New Roman" w:hAnsi="Times New Roman" w:cs="Times New Roman"/>
          <w:color w:val="000000" w:themeColor="text1"/>
          <w:sz w:val="24"/>
          <w:szCs w:val="24"/>
        </w:rPr>
        <w:t>m;</w:t>
      </w:r>
    </w:p>
    <w:p w14:paraId="593A6030" w14:textId="2A287FD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lemt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termiņu pagarināšanu;</w:t>
      </w:r>
    </w:p>
    <w:p w14:paraId="34EA3B1E" w14:textId="4F91C497"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normatīvajos aktos paredzētajos gadījumos izbeigt vai pārtraukt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onkursu;</w:t>
      </w:r>
    </w:p>
    <w:p w14:paraId="18EAC531" w14:textId="118F4ED6"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noteikt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uzvarētāju;</w:t>
      </w:r>
    </w:p>
    <w:p w14:paraId="202B44F4" w14:textId="288174B0" w:rsidR="006F3FD5"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citas tiesības saskaņā ar nolikumu un normatīvajiem aktiem.</w:t>
      </w:r>
    </w:p>
    <w:p w14:paraId="4B732366" w14:textId="38F3CB5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Iepirkuma komisijai ir pienākumi:</w:t>
      </w:r>
    </w:p>
    <w:p w14:paraId="1B21DBEB" w14:textId="66BF8FE0"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izskatīt un izvērtēt saskaņā 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nolikumu iesniegtos pretendentu piedāvājumus;</w:t>
      </w:r>
    </w:p>
    <w:p w14:paraId="7CFE945E" w14:textId="5C5E3886" w:rsidR="001A4D90" w:rsidRPr="00081F1E"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Sabiedrisko pakalpojumu sniedzēju</w:t>
      </w:r>
      <w:r w:rsidR="001A4D90" w:rsidRPr="00081F1E">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081F1E"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citi pienākumi saskaņā ar nolikumu un normatīvajiem aktiem.</w:t>
      </w:r>
    </w:p>
    <w:p w14:paraId="35870BA2" w14:textId="32486584" w:rsidR="002A5234" w:rsidRPr="00081F1E"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081F1E" w:rsidRDefault="002A5234" w:rsidP="002A5234">
      <w:pPr>
        <w:spacing w:after="0" w:line="240" w:lineRule="auto"/>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X PRETENDENTA TIESĪBAS UN PIENĀKUMI</w:t>
      </w:r>
    </w:p>
    <w:p w14:paraId="7E5A6384" w14:textId="25F9123F" w:rsidR="001A4D90" w:rsidRPr="00081F1E"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t xml:space="preserve">Katram pretendentam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nolikumu, pieprasīt izsniegt </w:t>
      </w:r>
      <w:r w:rsidR="00BF73D8" w:rsidRPr="00081F1E">
        <w:rPr>
          <w:rFonts w:ascii="Times New Roman" w:hAnsi="Times New Roman" w:cs="Times New Roman"/>
          <w:color w:val="000000" w:themeColor="text1"/>
          <w:sz w:val="24"/>
          <w:szCs w:val="24"/>
        </w:rPr>
        <w:t xml:space="preserve">iepirkuma </w:t>
      </w:r>
      <w:r w:rsidRPr="00081F1E">
        <w:rPr>
          <w:rFonts w:ascii="Times New Roman" w:hAnsi="Times New Roman" w:cs="Times New Roman"/>
          <w:color w:val="000000" w:themeColor="text1"/>
          <w:sz w:val="24"/>
          <w:szCs w:val="24"/>
        </w:rPr>
        <w:t>komisijas sēdes protokola, kurā atspoguļoti</w:t>
      </w:r>
      <w:r w:rsidR="00BF73D8" w:rsidRPr="00081F1E">
        <w:rPr>
          <w:rFonts w:ascii="Times New Roman" w:hAnsi="Times New Roman" w:cs="Times New Roman"/>
          <w:color w:val="000000" w:themeColor="text1"/>
          <w:sz w:val="24"/>
          <w:szCs w:val="24"/>
        </w:rPr>
        <w:t xml:space="preserve"> iepirkuma</w:t>
      </w:r>
      <w:r w:rsidRPr="00081F1E">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081F1E">
        <w:rPr>
          <w:rFonts w:ascii="Times New Roman" w:hAnsi="Times New Roman" w:cs="Times New Roman"/>
          <w:color w:val="000000" w:themeColor="text1"/>
          <w:sz w:val="24"/>
          <w:szCs w:val="24"/>
        </w:rPr>
        <w:t>Sabiedrisko pakalpojumu sniedzēju</w:t>
      </w:r>
      <w:r w:rsidRPr="00081F1E">
        <w:rPr>
          <w:rFonts w:ascii="Times New Roman" w:hAnsi="Times New Roman" w:cs="Times New Roman"/>
          <w:color w:val="000000" w:themeColor="text1"/>
          <w:sz w:val="24"/>
          <w:szCs w:val="24"/>
        </w:rPr>
        <w:t xml:space="preserve"> iepirkumu likumu un citiem normatīvajiem aktiem.</w:t>
      </w:r>
    </w:p>
    <w:p w14:paraId="05267D47" w14:textId="6B43F375" w:rsidR="00CB05BC" w:rsidRPr="00081F1E"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081F1E">
        <w:rPr>
          <w:rFonts w:ascii="Times New Roman" w:hAnsi="Times New Roman" w:cs="Times New Roman"/>
          <w:color w:val="000000" w:themeColor="text1"/>
          <w:sz w:val="24"/>
          <w:szCs w:val="24"/>
        </w:rPr>
        <w:lastRenderedPageBreak/>
        <w:t xml:space="preserve">Katrs pretendents, līdz ar piedāvājuma iesniegšanu, piekrīt visiem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 xml:space="preserve">onkursa nolikumā minētajiem nosacījumiem un apņemas ievērot visus </w:t>
      </w:r>
      <w:r w:rsidR="004442B2" w:rsidRPr="00081F1E">
        <w:rPr>
          <w:rFonts w:ascii="Times New Roman" w:hAnsi="Times New Roman" w:cs="Times New Roman"/>
          <w:color w:val="000000" w:themeColor="text1"/>
          <w:sz w:val="24"/>
          <w:szCs w:val="24"/>
        </w:rPr>
        <w:t>K</w:t>
      </w:r>
      <w:r w:rsidRPr="00081F1E">
        <w:rPr>
          <w:rFonts w:ascii="Times New Roman" w:hAnsi="Times New Roman" w:cs="Times New Roman"/>
          <w:color w:val="000000" w:themeColor="text1"/>
          <w:sz w:val="24"/>
          <w:szCs w:val="24"/>
        </w:rPr>
        <w:t>onkursa nolikumā minētos nosacījumus kā pamatu iepirkuma izpildei.</w:t>
      </w:r>
    </w:p>
    <w:p w14:paraId="210B739B" w14:textId="77777777" w:rsidR="00CB05BC" w:rsidRPr="00081F1E"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081F1E" w:rsidRDefault="00EE6474" w:rsidP="00537CB6">
      <w:pPr>
        <w:pStyle w:val="BodyText2"/>
        <w:tabs>
          <w:tab w:val="clear" w:pos="0"/>
        </w:tabs>
        <w:ind w:left="360"/>
        <w:rPr>
          <w:rFonts w:ascii="Times New Roman" w:hAnsi="Times New Roman"/>
          <w:b/>
          <w:color w:val="000000" w:themeColor="text1"/>
          <w:szCs w:val="24"/>
        </w:rPr>
      </w:pPr>
      <w:r w:rsidRPr="00081F1E">
        <w:rPr>
          <w:rFonts w:ascii="Times New Roman" w:hAnsi="Times New Roman"/>
          <w:b/>
          <w:color w:val="000000" w:themeColor="text1"/>
          <w:szCs w:val="24"/>
        </w:rPr>
        <w:t>PIELIKUMI</w:t>
      </w:r>
    </w:p>
    <w:p w14:paraId="0591D543" w14:textId="314BFE89"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1. pielikums – </w:t>
      </w:r>
      <w:r w:rsidR="00617827" w:rsidRPr="00081F1E">
        <w:rPr>
          <w:rFonts w:ascii="Times New Roman" w:hAnsi="Times New Roman"/>
          <w:color w:val="000000" w:themeColor="text1"/>
          <w:szCs w:val="24"/>
        </w:rPr>
        <w:t>Garantijas</w:t>
      </w:r>
      <w:r w:rsidR="00CB403B" w:rsidRPr="00081F1E">
        <w:rPr>
          <w:rFonts w:ascii="Times New Roman" w:hAnsi="Times New Roman"/>
          <w:color w:val="000000" w:themeColor="text1"/>
          <w:szCs w:val="24"/>
        </w:rPr>
        <w:t xml:space="preserve"> vēstule (</w:t>
      </w:r>
      <w:r w:rsidR="00617827" w:rsidRPr="00081F1E">
        <w:rPr>
          <w:rFonts w:ascii="Times New Roman" w:hAnsi="Times New Roman"/>
          <w:color w:val="000000" w:themeColor="text1"/>
          <w:szCs w:val="24"/>
        </w:rPr>
        <w:t>paraugs</w:t>
      </w:r>
      <w:r w:rsidR="00CB403B" w:rsidRPr="00081F1E">
        <w:rPr>
          <w:rFonts w:ascii="Times New Roman" w:hAnsi="Times New Roman"/>
          <w:color w:val="000000" w:themeColor="text1"/>
          <w:szCs w:val="24"/>
        </w:rPr>
        <w:t>)</w:t>
      </w:r>
      <w:r w:rsidR="00617827" w:rsidRPr="00081F1E">
        <w:rPr>
          <w:rFonts w:ascii="Times New Roman" w:hAnsi="Times New Roman"/>
          <w:color w:val="000000" w:themeColor="text1"/>
          <w:szCs w:val="24"/>
        </w:rPr>
        <w:t>;</w:t>
      </w:r>
    </w:p>
    <w:p w14:paraId="46AF2050" w14:textId="09D9CA8E" w:rsidR="00EE6474" w:rsidRPr="00081F1E" w:rsidRDefault="00EE6474" w:rsidP="00A06C22">
      <w:pPr>
        <w:pStyle w:val="BodyText2"/>
        <w:tabs>
          <w:tab w:val="clear" w:pos="0"/>
        </w:tabs>
        <w:ind w:left="567"/>
        <w:rPr>
          <w:rFonts w:ascii="Times New Roman" w:hAnsi="Times New Roman"/>
          <w:color w:val="000000" w:themeColor="text1"/>
          <w:szCs w:val="24"/>
        </w:rPr>
      </w:pPr>
      <w:r w:rsidRPr="00081F1E">
        <w:rPr>
          <w:rFonts w:ascii="Times New Roman" w:hAnsi="Times New Roman"/>
          <w:color w:val="000000" w:themeColor="text1"/>
          <w:szCs w:val="24"/>
        </w:rPr>
        <w:t xml:space="preserve">2. pielikums – Pieteikuma </w:t>
      </w:r>
      <w:r w:rsidR="00CB403B" w:rsidRPr="00081F1E">
        <w:rPr>
          <w:rFonts w:ascii="Times New Roman" w:hAnsi="Times New Roman"/>
          <w:color w:val="000000" w:themeColor="text1"/>
          <w:szCs w:val="24"/>
        </w:rPr>
        <w:t>veidlapa</w:t>
      </w:r>
      <w:r w:rsidR="00D2654F" w:rsidRPr="00081F1E">
        <w:rPr>
          <w:rFonts w:ascii="Times New Roman" w:hAnsi="Times New Roman"/>
          <w:color w:val="000000" w:themeColor="text1"/>
          <w:szCs w:val="24"/>
        </w:rPr>
        <w:t>;</w:t>
      </w:r>
    </w:p>
    <w:p w14:paraId="187941D4" w14:textId="209A396F" w:rsidR="004E1B4A" w:rsidRDefault="00EE6474" w:rsidP="00A06C22">
      <w:pPr>
        <w:pStyle w:val="BodyText2"/>
        <w:tabs>
          <w:tab w:val="clear" w:pos="0"/>
        </w:tabs>
        <w:ind w:left="1985" w:hanging="1418"/>
        <w:rPr>
          <w:rFonts w:ascii="Times New Roman" w:hAnsi="Times New Roman"/>
          <w:i/>
          <w:iCs/>
          <w:color w:val="000000" w:themeColor="text1"/>
          <w:szCs w:val="24"/>
        </w:rPr>
      </w:pPr>
      <w:r w:rsidRPr="00081F1E">
        <w:rPr>
          <w:rFonts w:ascii="Times New Roman" w:hAnsi="Times New Roman"/>
          <w:color w:val="000000" w:themeColor="text1"/>
          <w:szCs w:val="24"/>
        </w:rPr>
        <w:t>3.pielikums –</w:t>
      </w:r>
      <w:r w:rsidR="00A66CB1">
        <w:rPr>
          <w:rFonts w:ascii="Times New Roman" w:hAnsi="Times New Roman"/>
          <w:color w:val="000000" w:themeColor="text1"/>
          <w:szCs w:val="24"/>
        </w:rPr>
        <w:t xml:space="preserve"> </w:t>
      </w:r>
      <w:r w:rsidR="006114B6" w:rsidRPr="00081F1E">
        <w:rPr>
          <w:rFonts w:ascii="Times New Roman" w:hAnsi="Times New Roman"/>
          <w:color w:val="000000" w:themeColor="text1"/>
          <w:szCs w:val="24"/>
        </w:rPr>
        <w:t>Tehniskā specifikācija</w:t>
      </w:r>
      <w:r w:rsidR="009037B8" w:rsidRPr="00081F1E">
        <w:rPr>
          <w:rFonts w:ascii="Times New Roman" w:hAnsi="Times New Roman"/>
          <w:color w:val="000000" w:themeColor="text1"/>
          <w:szCs w:val="24"/>
        </w:rPr>
        <w:t xml:space="preserve"> </w:t>
      </w:r>
      <w:r w:rsidR="005D21EC">
        <w:rPr>
          <w:rFonts w:ascii="Times New Roman" w:hAnsi="Times New Roman"/>
          <w:color w:val="000000" w:themeColor="text1"/>
          <w:szCs w:val="24"/>
        </w:rPr>
        <w:t xml:space="preserve">un </w:t>
      </w:r>
      <w:r w:rsidR="00A66CB1">
        <w:rPr>
          <w:rFonts w:ascii="Times New Roman" w:hAnsi="Times New Roman"/>
          <w:color w:val="000000" w:themeColor="text1"/>
          <w:szCs w:val="24"/>
        </w:rPr>
        <w:t>T</w:t>
      </w:r>
      <w:r w:rsidR="000C6495" w:rsidRPr="00081F1E">
        <w:rPr>
          <w:rFonts w:ascii="Times New Roman" w:hAnsi="Times New Roman"/>
          <w:color w:val="000000" w:themeColor="text1"/>
          <w:szCs w:val="24"/>
        </w:rPr>
        <w:t>ehniskā</w:t>
      </w:r>
      <w:r w:rsidR="00A66CB1">
        <w:rPr>
          <w:rFonts w:ascii="Times New Roman" w:hAnsi="Times New Roman"/>
          <w:color w:val="000000" w:themeColor="text1"/>
          <w:szCs w:val="24"/>
        </w:rPr>
        <w:t xml:space="preserve"> </w:t>
      </w:r>
      <w:r w:rsidR="004E1B4A" w:rsidRPr="00081F1E">
        <w:rPr>
          <w:rFonts w:ascii="Times New Roman" w:hAnsi="Times New Roman"/>
          <w:color w:val="000000" w:themeColor="text1"/>
          <w:szCs w:val="24"/>
        </w:rPr>
        <w:t>piedāvājuma forma</w:t>
      </w:r>
      <w:r w:rsidR="00E01E24">
        <w:rPr>
          <w:rFonts w:ascii="Times New Roman" w:hAnsi="Times New Roman"/>
          <w:color w:val="000000" w:themeColor="text1"/>
          <w:szCs w:val="24"/>
        </w:rPr>
        <w:t xml:space="preserve"> latviešu un angļu valodā</w:t>
      </w:r>
      <w:r w:rsidR="007D005F">
        <w:rPr>
          <w:rFonts w:ascii="Times New Roman" w:hAnsi="Times New Roman"/>
          <w:color w:val="000000" w:themeColor="text1"/>
          <w:szCs w:val="24"/>
        </w:rPr>
        <w:t xml:space="preserve"> (tehniskā specifikācija precizēta 25.03.2024.)</w:t>
      </w:r>
      <w:r w:rsidR="00A66CB1">
        <w:rPr>
          <w:rFonts w:ascii="Times New Roman" w:hAnsi="Times New Roman"/>
          <w:i/>
          <w:iCs/>
          <w:color w:val="000000" w:themeColor="text1"/>
          <w:szCs w:val="24"/>
        </w:rPr>
        <w:t>;</w:t>
      </w:r>
    </w:p>
    <w:p w14:paraId="1A1A6098" w14:textId="713E189F" w:rsidR="003A17FC" w:rsidRPr="003A17FC" w:rsidRDefault="005D21EC" w:rsidP="00A06C22">
      <w:pPr>
        <w:pStyle w:val="BodyText2"/>
        <w:tabs>
          <w:tab w:val="clear" w:pos="0"/>
        </w:tabs>
        <w:ind w:left="1985" w:hanging="1418"/>
        <w:rPr>
          <w:rFonts w:ascii="Times New Roman" w:hAnsi="Times New Roman"/>
          <w:color w:val="000000" w:themeColor="text1"/>
          <w:szCs w:val="24"/>
        </w:rPr>
      </w:pPr>
      <w:r>
        <w:rPr>
          <w:rFonts w:ascii="Times New Roman" w:hAnsi="Times New Roman"/>
          <w:color w:val="000000" w:themeColor="text1"/>
          <w:szCs w:val="24"/>
        </w:rPr>
        <w:t>4</w:t>
      </w:r>
      <w:r w:rsidR="003A17FC">
        <w:rPr>
          <w:rFonts w:ascii="Times New Roman" w:hAnsi="Times New Roman"/>
          <w:color w:val="000000" w:themeColor="text1"/>
          <w:szCs w:val="24"/>
        </w:rPr>
        <w:t>.pielikums – Finanšu piedāvājums;</w:t>
      </w:r>
    </w:p>
    <w:p w14:paraId="4F8351C9" w14:textId="45A1C0FC" w:rsidR="00EE6474" w:rsidRPr="00081F1E" w:rsidRDefault="005D21EC" w:rsidP="00A06C22">
      <w:pPr>
        <w:pStyle w:val="BodyText2"/>
        <w:tabs>
          <w:tab w:val="clear" w:pos="0"/>
        </w:tabs>
        <w:ind w:left="567"/>
        <w:rPr>
          <w:rFonts w:ascii="Times New Roman" w:hAnsi="Times New Roman"/>
          <w:color w:val="000000" w:themeColor="text1"/>
          <w:szCs w:val="24"/>
        </w:rPr>
      </w:pPr>
      <w:r>
        <w:rPr>
          <w:rFonts w:ascii="Times New Roman" w:hAnsi="Times New Roman"/>
          <w:color w:val="000000" w:themeColor="text1"/>
          <w:szCs w:val="24"/>
        </w:rPr>
        <w:t>5</w:t>
      </w:r>
      <w:r w:rsidR="00EE6474" w:rsidRPr="00081F1E">
        <w:rPr>
          <w:rFonts w:ascii="Times New Roman" w:hAnsi="Times New Roman"/>
          <w:color w:val="000000" w:themeColor="text1"/>
          <w:szCs w:val="24"/>
        </w:rPr>
        <w:t>.pielikums –</w:t>
      </w:r>
      <w:r w:rsidR="006114B6" w:rsidRPr="00081F1E">
        <w:rPr>
          <w:rFonts w:ascii="Times New Roman" w:hAnsi="Times New Roman"/>
          <w:color w:val="000000" w:themeColor="text1"/>
          <w:szCs w:val="24"/>
        </w:rPr>
        <w:t xml:space="preserve"> I</w:t>
      </w:r>
      <w:r w:rsidR="00EE6474" w:rsidRPr="00081F1E">
        <w:rPr>
          <w:rFonts w:ascii="Times New Roman" w:hAnsi="Times New Roman"/>
          <w:color w:val="000000" w:themeColor="text1"/>
          <w:szCs w:val="24"/>
        </w:rPr>
        <w:t>epirkuma līguma projekts</w:t>
      </w:r>
      <w:r w:rsidR="002D712C" w:rsidRPr="00081F1E">
        <w:rPr>
          <w:rFonts w:ascii="Times New Roman" w:hAnsi="Times New Roman"/>
          <w:color w:val="000000" w:themeColor="text1"/>
          <w:szCs w:val="24"/>
        </w:rPr>
        <w:t>.</w:t>
      </w:r>
    </w:p>
    <w:p w14:paraId="0C5AFECE" w14:textId="77777777" w:rsidR="00BF195B" w:rsidRPr="00081F1E" w:rsidRDefault="00BF195B" w:rsidP="00A06C22">
      <w:pPr>
        <w:pStyle w:val="BodyText2"/>
        <w:tabs>
          <w:tab w:val="clear" w:pos="0"/>
        </w:tabs>
        <w:rPr>
          <w:rFonts w:ascii="Times New Roman" w:hAnsi="Times New Roman"/>
          <w:color w:val="000000" w:themeColor="text1"/>
          <w:szCs w:val="24"/>
        </w:rPr>
      </w:pPr>
    </w:p>
    <w:p w14:paraId="490FA373" w14:textId="77777777" w:rsid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RP SIA “Rīgas satiksme”</w:t>
      </w:r>
    </w:p>
    <w:p w14:paraId="5A0CBDC2" w14:textId="09C69F9A" w:rsidR="0000046F" w:rsidRPr="001B3D95" w:rsidRDefault="0000046F" w:rsidP="001B3D95">
      <w:pPr>
        <w:spacing w:after="0"/>
        <w:ind w:left="-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Iepirkumu juridiskā nodrošinājuma nodaļas vadītāja</w:t>
      </w:r>
    </w:p>
    <w:p w14:paraId="77FE6018" w14:textId="77777777" w:rsidR="001B3D95" w:rsidRP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 xml:space="preserve">Iepirkumu komisijas priekšsēdētāja </w:t>
      </w:r>
    </w:p>
    <w:p w14:paraId="74B97971" w14:textId="77777777" w:rsidR="001B3D95" w:rsidRPr="001B3D95" w:rsidRDefault="001B3D95" w:rsidP="001B3D95">
      <w:pPr>
        <w:spacing w:after="0"/>
        <w:ind w:left="-709"/>
        <w:jc w:val="right"/>
        <w:rPr>
          <w:rFonts w:ascii="Times New Roman" w:hAnsi="Times New Roman" w:cs="Times New Roman"/>
          <w:color w:val="000000" w:themeColor="text1"/>
          <w:sz w:val="24"/>
          <w:szCs w:val="24"/>
        </w:rPr>
      </w:pPr>
      <w:r w:rsidRPr="001B3D95">
        <w:rPr>
          <w:rFonts w:ascii="Times New Roman" w:hAnsi="Times New Roman" w:cs="Times New Roman"/>
          <w:color w:val="000000" w:themeColor="text1"/>
          <w:sz w:val="24"/>
          <w:szCs w:val="24"/>
        </w:rPr>
        <w:t>/elektroniski parakstīts/ K.Meiberga</w:t>
      </w:r>
    </w:p>
    <w:p w14:paraId="2F382F63" w14:textId="77777777" w:rsidR="00BF195B" w:rsidRPr="00081F1E" w:rsidRDefault="00BF195B" w:rsidP="000710E4">
      <w:pPr>
        <w:spacing w:after="0"/>
        <w:ind w:left="-709"/>
        <w:jc w:val="right"/>
        <w:rPr>
          <w:rFonts w:ascii="Times New Roman" w:hAnsi="Times New Roman" w:cs="Times New Roman"/>
          <w:bCs/>
          <w:color w:val="000000" w:themeColor="text1"/>
        </w:rPr>
        <w:sectPr w:rsidR="00BF195B" w:rsidRPr="00081F1E" w:rsidSect="00C46E77">
          <w:footerReference w:type="default" r:id="rId23"/>
          <w:pgSz w:w="11906" w:h="16838"/>
          <w:pgMar w:top="720" w:right="1276" w:bottom="851" w:left="1276" w:header="709" w:footer="709" w:gutter="0"/>
          <w:cols w:space="708"/>
          <w:titlePg/>
          <w:docGrid w:linePitch="360"/>
        </w:sectPr>
      </w:pPr>
    </w:p>
    <w:p w14:paraId="585087F7" w14:textId="1C4D7764" w:rsidR="00631B43" w:rsidRPr="00631B43" w:rsidRDefault="002351B4" w:rsidP="00631B43">
      <w:pPr>
        <w:spacing w:after="0"/>
        <w:ind w:left="-709"/>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lastRenderedPageBreak/>
        <w:t>1.</w:t>
      </w:r>
      <w:r w:rsidR="002E642F" w:rsidRPr="00081F1E">
        <w:rPr>
          <w:rFonts w:ascii="Times New Roman" w:hAnsi="Times New Roman" w:cs="Times New Roman"/>
          <w:bCs/>
          <w:color w:val="000000" w:themeColor="text1"/>
        </w:rPr>
        <w:t>pielikums</w:t>
      </w:r>
      <w:r w:rsidR="002E642F" w:rsidRPr="00081F1E">
        <w:rPr>
          <w:rFonts w:ascii="Times New Roman" w:hAnsi="Times New Roman" w:cs="Times New Roman"/>
          <w:bCs/>
          <w:color w:val="000000" w:themeColor="text1"/>
        </w:rPr>
        <w:br/>
      </w:r>
      <w:bookmarkStart w:id="10" w:name="_Hlk90544103"/>
      <w:r w:rsidR="001D531F" w:rsidRPr="00081F1E">
        <w:rPr>
          <w:rFonts w:ascii="Times New Roman" w:hAnsi="Times New Roman" w:cs="Times New Roman"/>
          <w:bCs/>
          <w:color w:val="000000" w:themeColor="text1"/>
        </w:rPr>
        <w:t xml:space="preserve">Atklāta konkursa </w:t>
      </w:r>
      <w:r w:rsidR="002E642F" w:rsidRPr="00081F1E">
        <w:rPr>
          <w:rFonts w:ascii="Times New Roman" w:hAnsi="Times New Roman" w:cs="Times New Roman"/>
          <w:bCs/>
          <w:color w:val="000000" w:themeColor="text1"/>
        </w:rPr>
        <w:t>nolikumam</w:t>
      </w:r>
      <w:r w:rsidR="002E642F" w:rsidRPr="00081F1E">
        <w:rPr>
          <w:rFonts w:ascii="Times New Roman" w:hAnsi="Times New Roman" w:cs="Times New Roman"/>
          <w:bCs/>
          <w:color w:val="000000" w:themeColor="text1"/>
        </w:rPr>
        <w:br/>
      </w:r>
      <w:r w:rsidR="00631B43">
        <w:rPr>
          <w:rFonts w:ascii="Times New Roman" w:hAnsi="Times New Roman" w:cs="Times New Roman"/>
          <w:bCs/>
          <w:color w:val="000000" w:themeColor="text1"/>
        </w:rPr>
        <w:t>“</w:t>
      </w:r>
      <w:r w:rsidR="00631B43" w:rsidRPr="00631B43">
        <w:rPr>
          <w:rFonts w:ascii="Times New Roman" w:hAnsi="Times New Roman" w:cs="Times New Roman"/>
          <w:bCs/>
          <w:color w:val="000000" w:themeColor="text1"/>
        </w:rPr>
        <w:t>Kravas automašīnas, kas aprīkota ar hidraulisko celtni un</w:t>
      </w:r>
    </w:p>
    <w:p w14:paraId="37CBD4B7" w14:textId="0A055A84" w:rsidR="002E642F" w:rsidRPr="00081F1E" w:rsidRDefault="00631B43" w:rsidP="00631B43">
      <w:pPr>
        <w:spacing w:after="0"/>
        <w:ind w:left="-709"/>
        <w:jc w:val="right"/>
        <w:rPr>
          <w:rFonts w:ascii="Times New Roman" w:hAnsi="Times New Roman" w:cs="Times New Roman"/>
          <w:bCs/>
          <w:color w:val="000000" w:themeColor="text1"/>
        </w:rPr>
      </w:pPr>
      <w:r w:rsidRPr="00631B43">
        <w:rPr>
          <w:rFonts w:ascii="Times New Roman" w:hAnsi="Times New Roman" w:cs="Times New Roman"/>
          <w:bCs/>
          <w:color w:val="000000" w:themeColor="text1"/>
        </w:rPr>
        <w:t>tramvaja riteņiem, piegāde un apkope”</w:t>
      </w:r>
      <w:r w:rsidR="002E642F" w:rsidRPr="00081F1E">
        <w:rPr>
          <w:rFonts w:ascii="Times New Roman" w:hAnsi="Times New Roman" w:cs="Times New Roman"/>
          <w:bCs/>
          <w:color w:val="000000" w:themeColor="text1"/>
        </w:rPr>
        <w:br/>
        <w:t>identifikācijas Nr. RS/202</w:t>
      </w:r>
      <w:bookmarkStart w:id="11" w:name="_Hlk147926161"/>
      <w:r>
        <w:rPr>
          <w:rFonts w:ascii="Times New Roman" w:hAnsi="Times New Roman" w:cs="Times New Roman"/>
          <w:bCs/>
          <w:color w:val="000000" w:themeColor="text1"/>
        </w:rPr>
        <w:t>4</w:t>
      </w:r>
      <w:r w:rsidR="002E642F" w:rsidRPr="00081F1E">
        <w:rPr>
          <w:rFonts w:ascii="Times New Roman" w:hAnsi="Times New Roman" w:cs="Times New Roman"/>
          <w:bCs/>
          <w:color w:val="000000" w:themeColor="text1"/>
        </w:rPr>
        <w:t>/</w:t>
      </w:r>
      <w:bookmarkEnd w:id="11"/>
      <w:r w:rsidR="00177049">
        <w:rPr>
          <w:rFonts w:ascii="Times New Roman" w:hAnsi="Times New Roman" w:cs="Times New Roman"/>
          <w:bCs/>
          <w:color w:val="000000" w:themeColor="text1"/>
        </w:rPr>
        <w:t>32</w:t>
      </w:r>
    </w:p>
    <w:bookmarkEnd w:id="10"/>
    <w:p w14:paraId="5F9836EF" w14:textId="77777777" w:rsidR="00F34B36" w:rsidRPr="00081F1E" w:rsidRDefault="00F34B36" w:rsidP="001D531F">
      <w:pPr>
        <w:spacing w:after="0"/>
        <w:jc w:val="right"/>
        <w:rPr>
          <w:rFonts w:ascii="Times New Roman" w:hAnsi="Times New Roman" w:cs="Times New Roman"/>
          <w:bCs/>
          <w:color w:val="000000" w:themeColor="text1"/>
        </w:rPr>
      </w:pPr>
    </w:p>
    <w:p w14:paraId="60C56BA7" w14:textId="77777777" w:rsidR="00802E62" w:rsidRPr="00081F1E" w:rsidRDefault="00802E62" w:rsidP="005F3AEE">
      <w:pPr>
        <w:rPr>
          <w:rFonts w:ascii="Times New Roman" w:hAnsi="Times New Roman" w:cs="Times New Roman"/>
          <w:b/>
          <w:color w:val="000000" w:themeColor="text1"/>
        </w:rPr>
      </w:pPr>
      <w:bookmarkStart w:id="12" w:name="_Hlk43988617"/>
    </w:p>
    <w:p w14:paraId="33AB577C" w14:textId="77777777" w:rsidR="00873D7F" w:rsidRPr="00081F1E" w:rsidRDefault="00873D7F" w:rsidP="00873D7F">
      <w:pPr>
        <w:spacing w:after="0" w:line="240" w:lineRule="auto"/>
        <w:jc w:val="center"/>
        <w:rPr>
          <w:rFonts w:ascii="Times New Roman" w:eastAsia="Times New Roman" w:hAnsi="Times New Roman" w:cs="Times New Roman"/>
          <w:b/>
          <w:color w:val="000000" w:themeColor="text1"/>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081F1E">
        <w:rPr>
          <w:rFonts w:ascii="Times New Roman" w:eastAsia="Times New Roman" w:hAnsi="Times New Roman" w:cs="Times New Roman"/>
          <w:b/>
          <w:color w:val="000000" w:themeColor="text1"/>
        </w:rPr>
        <w:t>Garantijas paraugs</w:t>
      </w:r>
    </w:p>
    <w:p w14:paraId="4F47EC37" w14:textId="77777777" w:rsidR="00873D7F" w:rsidRPr="00E01E24" w:rsidRDefault="00873D7F" w:rsidP="00873D7F">
      <w:pPr>
        <w:spacing w:after="0" w:line="240" w:lineRule="auto"/>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Vieta, datums </w:t>
      </w:r>
      <w:r w:rsidRPr="00E01E24">
        <w:rPr>
          <w:rFonts w:ascii="Times New Roman" w:eastAsia="Times New Roman" w:hAnsi="Times New Roman" w:cs="Times New Roman"/>
          <w:color w:val="000000" w:themeColor="text1"/>
        </w:rPr>
        <w:tab/>
      </w:r>
      <w:r w:rsidRPr="00E01E24">
        <w:rPr>
          <w:rFonts w:ascii="Times New Roman" w:eastAsia="Times New Roman" w:hAnsi="Times New Roman" w:cs="Times New Roman"/>
          <w:color w:val="000000" w:themeColor="text1"/>
        </w:rPr>
        <w:tab/>
      </w:r>
      <w:r w:rsidRPr="00E01E24">
        <w:rPr>
          <w:rFonts w:ascii="Times New Roman" w:eastAsia="Times New Roman" w:hAnsi="Times New Roman" w:cs="Times New Roman"/>
          <w:color w:val="000000" w:themeColor="text1"/>
        </w:rPr>
        <w:tab/>
      </w:r>
    </w:p>
    <w:p w14:paraId="153DCE5A" w14:textId="77777777" w:rsidR="00873D7F" w:rsidRPr="00E01E24"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71951AC1" w:rsidR="00873D7F" w:rsidRPr="00E01E24" w:rsidRDefault="00873D7F" w:rsidP="00873D7F">
      <w:pPr>
        <w:spacing w:after="0"/>
        <w:jc w:val="both"/>
        <w:rPr>
          <w:rFonts w:ascii="Times New Roman" w:eastAsia="Calibri" w:hAnsi="Times New Roman" w:cs="Times New Roman"/>
          <w:color w:val="000000" w:themeColor="text1"/>
        </w:rPr>
      </w:pPr>
      <w:r w:rsidRPr="00E01E24">
        <w:rPr>
          <w:rFonts w:ascii="Times New Roman" w:eastAsia="Times New Roman" w:hAnsi="Times New Roman" w:cs="Times New Roman"/>
          <w:color w:val="000000" w:themeColor="text1"/>
        </w:rPr>
        <w:t>Ievērojot to, ka</w:t>
      </w:r>
      <w:r w:rsidRPr="00E01E24">
        <w:rPr>
          <w:rFonts w:ascii="Times New Roman" w:eastAsia="Times New Roman" w:hAnsi="Times New Roman" w:cs="Times New Roman"/>
          <w:b/>
          <w:bCs/>
          <w:color w:val="000000" w:themeColor="text1"/>
        </w:rPr>
        <w:t xml:space="preserve"> pretendents ______________</w:t>
      </w:r>
      <w:r w:rsidRPr="00E01E24">
        <w:rPr>
          <w:rFonts w:ascii="Times New Roman" w:eastAsia="Times New Roman" w:hAnsi="Times New Roman" w:cs="Times New Roman"/>
          <w:bCs/>
          <w:color w:val="000000" w:themeColor="text1"/>
        </w:rPr>
        <w:t>,</w:t>
      </w:r>
      <w:r w:rsidRPr="00E01E24">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E01E24">
        <w:rPr>
          <w:rFonts w:ascii="Times New Roman" w:eastAsia="Calibri" w:hAnsi="Times New Roman" w:cs="Times New Roman"/>
          <w:color w:val="000000" w:themeColor="text1"/>
        </w:rPr>
        <w:t>“</w:t>
      </w:r>
      <w:r w:rsidR="00674A36" w:rsidRPr="00E01E24">
        <w:rPr>
          <w:rFonts w:ascii="Times New Roman" w:eastAsia="Calibri" w:hAnsi="Times New Roman" w:cs="Times New Roman"/>
          <w:color w:val="000000" w:themeColor="text1"/>
        </w:rPr>
        <w:t>Vieglo transportlīdzekļu piegāde</w:t>
      </w:r>
      <w:r w:rsidRPr="00E01E24">
        <w:rPr>
          <w:rFonts w:ascii="Times New Roman" w:eastAsia="Calibri" w:hAnsi="Times New Roman" w:cs="Times New Roman"/>
          <w:color w:val="000000" w:themeColor="text1"/>
        </w:rPr>
        <w:t>”</w:t>
      </w:r>
      <w:r w:rsidR="006E78FD" w:rsidRPr="00E01E24">
        <w:rPr>
          <w:rFonts w:ascii="Times New Roman" w:eastAsia="Calibri" w:hAnsi="Times New Roman" w:cs="Times New Roman"/>
          <w:color w:val="000000" w:themeColor="text1"/>
        </w:rPr>
        <w:t xml:space="preserve">, </w:t>
      </w:r>
      <w:r w:rsidRPr="00E01E24">
        <w:rPr>
          <w:rFonts w:ascii="Times New Roman" w:eastAsia="Calibri" w:hAnsi="Times New Roman" w:cs="Times New Roman"/>
          <w:color w:val="000000" w:themeColor="text1"/>
        </w:rPr>
        <w:t>identifikācijas Nr. RS/20</w:t>
      </w:r>
      <w:r w:rsidR="006F39A5" w:rsidRPr="00E01E24">
        <w:rPr>
          <w:rFonts w:ascii="Times New Roman" w:eastAsia="Calibri" w:hAnsi="Times New Roman" w:cs="Times New Roman"/>
          <w:color w:val="000000" w:themeColor="text1"/>
        </w:rPr>
        <w:t>2</w:t>
      </w:r>
      <w:r w:rsidR="001A4BEE" w:rsidRPr="00E01E24">
        <w:rPr>
          <w:rFonts w:ascii="Times New Roman" w:eastAsia="Calibri" w:hAnsi="Times New Roman" w:cs="Times New Roman"/>
          <w:color w:val="000000" w:themeColor="text1"/>
        </w:rPr>
        <w:t>3</w:t>
      </w:r>
      <w:r w:rsidRPr="00E01E24">
        <w:rPr>
          <w:rFonts w:ascii="Times New Roman" w:eastAsia="Calibri" w:hAnsi="Times New Roman" w:cs="Times New Roman"/>
          <w:color w:val="000000" w:themeColor="text1"/>
        </w:rPr>
        <w:t>/</w:t>
      </w:r>
      <w:r w:rsidR="00831271" w:rsidRPr="00E01E24">
        <w:rPr>
          <w:rFonts w:ascii="Times New Roman" w:eastAsia="Calibri" w:hAnsi="Times New Roman" w:cs="Times New Roman"/>
          <w:color w:val="000000" w:themeColor="text1"/>
        </w:rPr>
        <w:t>69</w:t>
      </w:r>
      <w:r w:rsidRPr="00E01E24">
        <w:rPr>
          <w:rFonts w:ascii="Times New Roman" w:eastAsia="Calibri" w:hAnsi="Times New Roman" w:cs="Times New Roman"/>
          <w:color w:val="000000" w:themeColor="text1"/>
        </w:rPr>
        <w:t xml:space="preserve"> (turpmāk – Piedāvājums),</w:t>
      </w:r>
    </w:p>
    <w:p w14:paraId="5A5BB4BD" w14:textId="77777777" w:rsidR="00873D7F" w:rsidRPr="00E01E2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6687927A" w:rsidR="00873D7F" w:rsidRPr="00E01E2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b/>
          <w:bCs/>
          <w:color w:val="000000" w:themeColor="text1"/>
        </w:rPr>
        <w:t>garantijas devējs ________________</w:t>
      </w:r>
      <w:r w:rsidRPr="00E01E24">
        <w:rPr>
          <w:rFonts w:ascii="Times New Roman" w:eastAsia="Times New Roman" w:hAnsi="Times New Roman" w:cs="Times New Roman"/>
          <w:bCs/>
          <w:color w:val="000000" w:themeColor="text1"/>
        </w:rPr>
        <w:t>,</w:t>
      </w:r>
      <w:r w:rsidRPr="00E01E24">
        <w:rPr>
          <w:rFonts w:ascii="Times New Roman" w:eastAsia="Times New Roman" w:hAnsi="Times New Roman" w:cs="Times New Roman"/>
          <w:b/>
          <w:bCs/>
          <w:color w:val="000000" w:themeColor="text1"/>
        </w:rPr>
        <w:t xml:space="preserve"> </w:t>
      </w:r>
      <w:r w:rsidRPr="00E01E24">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E01E24">
        <w:rPr>
          <w:rFonts w:ascii="Times New Roman" w:eastAsia="Times New Roman" w:hAnsi="Times New Roman" w:cs="Times New Roman"/>
          <w:i/>
          <w:color w:val="000000" w:themeColor="text1"/>
        </w:rPr>
        <w:t>e</w:t>
      </w:r>
      <w:r w:rsidR="0082555C" w:rsidRPr="00E01E24">
        <w:rPr>
          <w:rFonts w:ascii="Times New Roman" w:eastAsia="Times New Roman" w:hAnsi="Times New Roman" w:cs="Times New Roman"/>
          <w:i/>
          <w:color w:val="000000" w:themeColor="text1"/>
        </w:rPr>
        <w:t>i</w:t>
      </w:r>
      <w:r w:rsidRPr="00E01E24">
        <w:rPr>
          <w:rFonts w:ascii="Times New Roman" w:eastAsia="Times New Roman" w:hAnsi="Times New Roman" w:cs="Times New Roman"/>
          <w:i/>
          <w:color w:val="000000" w:themeColor="text1"/>
        </w:rPr>
        <w:t>ro</w:t>
      </w:r>
      <w:r w:rsidRPr="00E01E24">
        <w:rPr>
          <w:rFonts w:ascii="Times New Roman" w:eastAsia="Times New Roman" w:hAnsi="Times New Roman" w:cs="Times New Roman"/>
          <w:color w:val="000000" w:themeColor="text1"/>
        </w:rPr>
        <w:t xml:space="preserve"> </w:t>
      </w:r>
      <w:r w:rsidRPr="00E01E24">
        <w:rPr>
          <w:rFonts w:ascii="Times New Roman" w:eastAsia="Times New Roman" w:hAnsi="Times New Roman" w:cs="Times New Roman"/>
          <w:b/>
          <w:bCs/>
          <w:color w:val="000000" w:themeColor="text1"/>
        </w:rPr>
        <w:t xml:space="preserve">(summa cipariem un vārdiem) </w:t>
      </w:r>
      <w:r w:rsidRPr="00E01E24">
        <w:rPr>
          <w:rFonts w:ascii="Times New Roman" w:eastAsia="Times New Roman" w:hAnsi="Times New Roman" w:cs="Times New Roman"/>
          <w:color w:val="000000" w:themeColor="text1"/>
        </w:rPr>
        <w:t>apmērā.</w:t>
      </w:r>
    </w:p>
    <w:p w14:paraId="076A5136" w14:textId="77777777" w:rsidR="00873D7F" w:rsidRPr="00E01E2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E01E2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Garantijas devējs apņemas samaksāt augstāk norādīto naudas summu </w:t>
      </w:r>
      <w:r w:rsidR="00BD5445" w:rsidRPr="00E01E24">
        <w:rPr>
          <w:rFonts w:ascii="Times New Roman" w:eastAsia="Times New Roman" w:hAnsi="Times New Roman" w:cs="Times New Roman"/>
          <w:color w:val="000000" w:themeColor="text1"/>
        </w:rPr>
        <w:t>5</w:t>
      </w:r>
      <w:r w:rsidRPr="00E01E24">
        <w:rPr>
          <w:rFonts w:ascii="Times New Roman" w:eastAsia="Times New Roman" w:hAnsi="Times New Roman" w:cs="Times New Roman"/>
          <w:color w:val="000000" w:themeColor="text1"/>
        </w:rPr>
        <w:t xml:space="preserve"> (</w:t>
      </w:r>
      <w:r w:rsidR="00BD5445" w:rsidRPr="00E01E24">
        <w:rPr>
          <w:rFonts w:ascii="Times New Roman" w:eastAsia="Times New Roman" w:hAnsi="Times New Roman" w:cs="Times New Roman"/>
          <w:color w:val="000000" w:themeColor="text1"/>
        </w:rPr>
        <w:t>piecu</w:t>
      </w:r>
      <w:r w:rsidRPr="00E01E24">
        <w:rPr>
          <w:rFonts w:ascii="Times New Roman" w:eastAsia="Times New Roman" w:hAnsi="Times New Roman" w:cs="Times New Roman"/>
          <w:color w:val="000000" w:themeColor="text1"/>
        </w:rPr>
        <w:t xml:space="preserve">) darba dienu laikā pēc attiecīgas prasības no pasūtītāja </w:t>
      </w:r>
      <w:r w:rsidR="006F39A5" w:rsidRPr="00E01E24">
        <w:rPr>
          <w:rFonts w:ascii="Times New Roman" w:eastAsia="Times New Roman" w:hAnsi="Times New Roman" w:cs="Times New Roman"/>
          <w:b/>
          <w:color w:val="000000" w:themeColor="text1"/>
        </w:rPr>
        <w:t>RP SIA “Rīgas satiksme”</w:t>
      </w:r>
      <w:r w:rsidRPr="00E01E24">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E01E2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ja Pretendents </w:t>
      </w:r>
      <w:r w:rsidR="002E7D34" w:rsidRPr="00E01E24">
        <w:rPr>
          <w:rFonts w:ascii="Times New Roman" w:eastAsia="Times New Roman" w:hAnsi="Times New Roman" w:cs="Times New Roman"/>
          <w:color w:val="000000" w:themeColor="text1"/>
        </w:rPr>
        <w:t>P</w:t>
      </w:r>
      <w:r w:rsidRPr="00E01E24">
        <w:rPr>
          <w:rFonts w:ascii="Times New Roman" w:eastAsia="Times New Roman" w:hAnsi="Times New Roman" w:cs="Times New Roman"/>
          <w:color w:val="000000" w:themeColor="text1"/>
        </w:rPr>
        <w:t xml:space="preserve">iedāvājuma spēkā esamības periodā atsauc </w:t>
      </w:r>
      <w:r w:rsidR="002E7D34" w:rsidRPr="00E01E24">
        <w:rPr>
          <w:rFonts w:ascii="Times New Roman" w:eastAsia="Times New Roman" w:hAnsi="Times New Roman" w:cs="Times New Roman"/>
          <w:color w:val="000000" w:themeColor="text1"/>
        </w:rPr>
        <w:t>P</w:t>
      </w:r>
      <w:r w:rsidRPr="00E01E24">
        <w:rPr>
          <w:rFonts w:ascii="Times New Roman" w:eastAsia="Times New Roman" w:hAnsi="Times New Roman" w:cs="Times New Roman"/>
          <w:color w:val="000000" w:themeColor="text1"/>
        </w:rPr>
        <w:t>iedāvājumu;</w:t>
      </w:r>
    </w:p>
    <w:p w14:paraId="4FE80C3F" w14:textId="77777777" w:rsidR="00873D7F" w:rsidRPr="00E01E2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E01E24"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 </w:t>
      </w:r>
    </w:p>
    <w:p w14:paraId="42EC2383" w14:textId="77777777"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E01E24">
        <w:rPr>
          <w:rFonts w:ascii="Times New Roman" w:eastAsia="Times New Roman" w:hAnsi="Times New Roman" w:cs="Times New Roman"/>
          <w:color w:val="000000" w:themeColor="text1"/>
        </w:rPr>
        <w:t>5</w:t>
      </w:r>
      <w:r w:rsidRPr="00E01E24">
        <w:rPr>
          <w:rFonts w:ascii="Times New Roman" w:eastAsia="Times New Roman" w:hAnsi="Times New Roman" w:cs="Times New Roman"/>
          <w:color w:val="000000" w:themeColor="text1"/>
        </w:rPr>
        <w:t xml:space="preserve"> (</w:t>
      </w:r>
      <w:r w:rsidR="00243AE8" w:rsidRPr="00E01E24">
        <w:rPr>
          <w:rFonts w:ascii="Times New Roman" w:eastAsia="Times New Roman" w:hAnsi="Times New Roman" w:cs="Times New Roman"/>
          <w:color w:val="000000" w:themeColor="text1"/>
        </w:rPr>
        <w:t>piecu</w:t>
      </w:r>
      <w:r w:rsidRPr="00E01E24">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E01E24"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E01E2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E01E2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E01E24"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P</w:t>
      </w:r>
      <w:r w:rsidR="00873D7F" w:rsidRPr="00E01E24">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E01E24">
        <w:rPr>
          <w:rFonts w:ascii="Times New Roman" w:eastAsia="Times New Roman" w:hAnsi="Times New Roman" w:cs="Times New Roman"/>
          <w:color w:val="000000" w:themeColor="text1"/>
        </w:rPr>
        <w:t>6</w:t>
      </w:r>
      <w:r w:rsidR="00873D7F" w:rsidRPr="00E01E24">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E01E2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līdz iepirkumu līgumu noslēgšanai.</w:t>
      </w:r>
    </w:p>
    <w:p w14:paraId="78DBC770" w14:textId="77777777" w:rsidR="00873D7F" w:rsidRPr="00E01E24"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6076A783" w:rsidR="00873D7F" w:rsidRPr="00E01E24" w:rsidRDefault="00873D7F" w:rsidP="00873D7F">
      <w:pPr>
        <w:spacing w:after="0" w:line="240" w:lineRule="auto"/>
        <w:ind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E01E24">
        <w:rPr>
          <w:rFonts w:ascii="Times New Roman" w:eastAsia="Calibri" w:hAnsi="Times New Roman" w:cs="Times New Roman"/>
          <w:color w:val="000000" w:themeColor="text1"/>
        </w:rPr>
        <w:t xml:space="preserve"> </w:t>
      </w:r>
      <w:r w:rsidRPr="00E01E24">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0858ED21" w:rsidR="00873D7F" w:rsidRPr="00E01E24" w:rsidRDefault="00873D7F" w:rsidP="00873D7F">
      <w:pPr>
        <w:spacing w:after="0" w:line="240" w:lineRule="auto"/>
        <w:ind w:firstLine="426"/>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E01E24"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 xml:space="preserve">Garantija ir </w:t>
      </w:r>
      <w:r w:rsidR="00BF195B" w:rsidRPr="00E01E24">
        <w:rPr>
          <w:rFonts w:ascii="Times New Roman" w:eastAsia="Times New Roman" w:hAnsi="Times New Roman" w:cs="Times New Roman"/>
          <w:color w:val="000000" w:themeColor="text1"/>
        </w:rPr>
        <w:t>sagatavota</w:t>
      </w:r>
      <w:r w:rsidRPr="00E01E24">
        <w:rPr>
          <w:rFonts w:ascii="Times New Roman" w:eastAsia="Times New Roman" w:hAnsi="Times New Roman" w:cs="Times New Roman"/>
          <w:color w:val="000000" w:themeColor="text1"/>
        </w:rPr>
        <w:t xml:space="preserve"> 2 (divos) eksemplāros, to saņēmēji:</w:t>
      </w:r>
    </w:p>
    <w:p w14:paraId="346344F6" w14:textId="77777777" w:rsidR="00873D7F" w:rsidRPr="00E01E2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Garantijas devējs (1 eksemplārs);</w:t>
      </w:r>
    </w:p>
    <w:p w14:paraId="5F596C07" w14:textId="3E8C699C" w:rsidR="00873D7F" w:rsidRPr="00E01E2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RP SIA “Rīgas satiksme”</w:t>
      </w:r>
      <w:r w:rsidR="00873D7F" w:rsidRPr="00E01E24">
        <w:rPr>
          <w:rFonts w:ascii="Times New Roman" w:eastAsia="Times New Roman" w:hAnsi="Times New Roman" w:cs="Times New Roman"/>
          <w:color w:val="000000" w:themeColor="text1"/>
        </w:rPr>
        <w:t xml:space="preserve"> (1 eksemplārs).</w:t>
      </w:r>
    </w:p>
    <w:p w14:paraId="04924082"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_________________________________</w:t>
      </w:r>
    </w:p>
    <w:p w14:paraId="3480691A" w14:textId="77777777" w:rsidR="00873D7F" w:rsidRPr="00E01E2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E01E24">
        <w:rPr>
          <w:rFonts w:ascii="Times New Roman" w:eastAsia="Times New Roman" w:hAnsi="Times New Roman" w:cs="Times New Roman"/>
          <w:color w:val="000000" w:themeColor="text1"/>
        </w:rPr>
        <w:t>Garantijas devēja</w:t>
      </w:r>
      <w:r w:rsidRPr="00E01E24">
        <w:rPr>
          <w:rFonts w:ascii="Times New Roman" w:eastAsia="Times New Roman" w:hAnsi="Times New Roman" w:cs="Times New Roman"/>
          <w:bCs/>
          <w:color w:val="000000" w:themeColor="text1"/>
        </w:rPr>
        <w:t xml:space="preserve"> vārdā</w:t>
      </w:r>
      <w:r w:rsidRPr="00E01E24">
        <w:rPr>
          <w:rFonts w:ascii="Times New Roman" w:eastAsia="Times New Roman" w:hAnsi="Times New Roman" w:cs="Times New Roman"/>
          <w:bCs/>
          <w:color w:val="000000" w:themeColor="text1"/>
        </w:rPr>
        <w:tab/>
      </w:r>
      <w:r w:rsidRPr="00E01E24">
        <w:rPr>
          <w:rFonts w:ascii="Times New Roman" w:eastAsia="Times New Roman" w:hAnsi="Times New Roman" w:cs="Times New Roman"/>
          <w:bCs/>
          <w:color w:val="000000" w:themeColor="text1"/>
        </w:rPr>
        <w:tab/>
      </w:r>
    </w:p>
    <w:bookmarkEnd w:id="13"/>
    <w:bookmarkEnd w:id="14"/>
    <w:bookmarkEnd w:id="15"/>
    <w:bookmarkEnd w:id="16"/>
    <w:bookmarkEnd w:id="17"/>
    <w:bookmarkEnd w:id="18"/>
    <w:bookmarkEnd w:id="19"/>
    <w:bookmarkEnd w:id="20"/>
    <w:bookmarkEnd w:id="21"/>
    <w:p w14:paraId="06181E31" w14:textId="5D92ED09" w:rsidR="001D531F" w:rsidRPr="00E01E24" w:rsidRDefault="001D531F" w:rsidP="00873D7F">
      <w:pPr>
        <w:jc w:val="both"/>
        <w:rPr>
          <w:rFonts w:ascii="Times New Roman" w:hAnsi="Times New Roman" w:cs="Times New Roman"/>
          <w:color w:val="000000" w:themeColor="text1"/>
        </w:rPr>
        <w:sectPr w:rsidR="001D531F" w:rsidRPr="00E01E24" w:rsidSect="002E15D5">
          <w:pgSz w:w="11906" w:h="16838"/>
          <w:pgMar w:top="720" w:right="1276" w:bottom="1276" w:left="1276" w:header="709" w:footer="709" w:gutter="0"/>
          <w:cols w:space="708"/>
          <w:titlePg/>
          <w:docGrid w:linePitch="360"/>
        </w:sectPr>
      </w:pPr>
    </w:p>
    <w:bookmarkEnd w:id="12"/>
    <w:p w14:paraId="1564D1E8" w14:textId="1B40AF72" w:rsidR="00631B43" w:rsidRPr="00631B43" w:rsidRDefault="00CC4AFA" w:rsidP="00631B43">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sz w:val="24"/>
          <w:szCs w:val="24"/>
        </w:rPr>
        <w:lastRenderedPageBreak/>
        <w:tab/>
      </w:r>
      <w:bookmarkStart w:id="22" w:name="_Hlk65507669"/>
      <w:r w:rsidR="00681F2E" w:rsidRPr="00081F1E">
        <w:rPr>
          <w:rFonts w:ascii="Times New Roman" w:hAnsi="Times New Roman" w:cs="Times New Roman"/>
          <w:color w:val="000000" w:themeColor="text1"/>
        </w:rPr>
        <w:t>2</w:t>
      </w:r>
      <w:r w:rsidR="00681F2E" w:rsidRPr="00081F1E">
        <w:rPr>
          <w:rFonts w:ascii="Times New Roman" w:hAnsi="Times New Roman" w:cs="Times New Roman"/>
          <w:bCs/>
          <w:color w:val="000000" w:themeColor="text1"/>
        </w:rPr>
        <w:t>.pielikums</w:t>
      </w:r>
      <w:r w:rsidR="00681F2E" w:rsidRPr="00081F1E">
        <w:rPr>
          <w:rFonts w:ascii="Times New Roman" w:hAnsi="Times New Roman" w:cs="Times New Roman"/>
          <w:bCs/>
          <w:color w:val="000000" w:themeColor="text1"/>
        </w:rPr>
        <w:br/>
        <w:t>Atklāta konkursa nolikumam</w:t>
      </w:r>
      <w:r w:rsidR="00681F2E" w:rsidRPr="00081F1E">
        <w:rPr>
          <w:rFonts w:ascii="Times New Roman" w:hAnsi="Times New Roman" w:cs="Times New Roman"/>
          <w:bCs/>
          <w:color w:val="000000" w:themeColor="text1"/>
        </w:rPr>
        <w:br/>
      </w:r>
      <w:r w:rsidR="00631B43">
        <w:rPr>
          <w:rFonts w:ascii="Times New Roman" w:hAnsi="Times New Roman" w:cs="Times New Roman"/>
          <w:bCs/>
          <w:color w:val="000000" w:themeColor="text1"/>
        </w:rPr>
        <w:t>“</w:t>
      </w:r>
      <w:r w:rsidR="00631B43" w:rsidRPr="00631B43">
        <w:rPr>
          <w:rFonts w:ascii="Times New Roman" w:hAnsi="Times New Roman" w:cs="Times New Roman"/>
          <w:bCs/>
          <w:color w:val="000000" w:themeColor="text1"/>
        </w:rPr>
        <w:t>Kravas automašīnas, kas aprīkota ar hidraulisko celtni un</w:t>
      </w:r>
    </w:p>
    <w:p w14:paraId="05C2AEAC" w14:textId="77777777" w:rsidR="00631B43" w:rsidRDefault="00631B43" w:rsidP="00631B43">
      <w:pPr>
        <w:spacing w:after="0"/>
        <w:jc w:val="right"/>
        <w:rPr>
          <w:rFonts w:ascii="Times New Roman" w:hAnsi="Times New Roman" w:cs="Times New Roman"/>
          <w:bCs/>
          <w:color w:val="000000" w:themeColor="text1"/>
        </w:rPr>
      </w:pPr>
      <w:r w:rsidRPr="00631B43">
        <w:rPr>
          <w:rFonts w:ascii="Times New Roman" w:hAnsi="Times New Roman" w:cs="Times New Roman"/>
          <w:bCs/>
          <w:color w:val="000000" w:themeColor="text1"/>
        </w:rPr>
        <w:t>tramvaja riteņiem, piegāde un apkope”</w:t>
      </w:r>
      <w:r>
        <w:rPr>
          <w:rFonts w:ascii="Times New Roman" w:hAnsi="Times New Roman" w:cs="Times New Roman"/>
          <w:bCs/>
          <w:color w:val="000000" w:themeColor="text1"/>
        </w:rPr>
        <w:t xml:space="preserve"> </w:t>
      </w:r>
    </w:p>
    <w:p w14:paraId="0FD1C1D5" w14:textId="684DDD28" w:rsidR="00681F2E" w:rsidRPr="00081F1E" w:rsidRDefault="00681F2E" w:rsidP="00631B43">
      <w:pPr>
        <w:spacing w:after="0"/>
        <w:jc w:val="right"/>
        <w:rPr>
          <w:rFonts w:ascii="Times New Roman" w:hAnsi="Times New Roman" w:cs="Times New Roman"/>
          <w:bCs/>
          <w:color w:val="000000" w:themeColor="text1"/>
        </w:rPr>
      </w:pPr>
      <w:r w:rsidRPr="00081F1E">
        <w:rPr>
          <w:rFonts w:ascii="Times New Roman" w:hAnsi="Times New Roman" w:cs="Times New Roman"/>
          <w:bCs/>
          <w:color w:val="000000" w:themeColor="text1"/>
        </w:rPr>
        <w:t>identifikācijas Nr. RS/202</w:t>
      </w:r>
      <w:r w:rsidR="00631B43">
        <w:rPr>
          <w:rFonts w:ascii="Times New Roman" w:hAnsi="Times New Roman" w:cs="Times New Roman"/>
          <w:bCs/>
          <w:color w:val="000000" w:themeColor="text1"/>
        </w:rPr>
        <w:t>4</w:t>
      </w:r>
      <w:r w:rsidR="000710E4" w:rsidRPr="00081F1E">
        <w:rPr>
          <w:rFonts w:ascii="Times New Roman" w:hAnsi="Times New Roman" w:cs="Times New Roman"/>
          <w:bCs/>
          <w:color w:val="000000" w:themeColor="text1"/>
        </w:rPr>
        <w:t>/</w:t>
      </w:r>
      <w:r w:rsidR="00177049">
        <w:rPr>
          <w:rFonts w:ascii="Times New Roman" w:hAnsi="Times New Roman" w:cs="Times New Roman"/>
          <w:bCs/>
          <w:color w:val="000000" w:themeColor="text1"/>
        </w:rPr>
        <w:t>32</w:t>
      </w:r>
    </w:p>
    <w:bookmarkEnd w:id="22"/>
    <w:p w14:paraId="4710162F" w14:textId="77777777" w:rsidR="009954DB" w:rsidRPr="00081F1E" w:rsidRDefault="009954DB" w:rsidP="00681F2E">
      <w:pPr>
        <w:spacing w:after="0"/>
        <w:jc w:val="center"/>
        <w:rPr>
          <w:rFonts w:ascii="Times New Roman" w:hAnsi="Times New Roman" w:cs="Times New Roman"/>
          <w:b/>
          <w:color w:val="000000" w:themeColor="text1"/>
          <w:sz w:val="24"/>
          <w:szCs w:val="24"/>
        </w:rPr>
      </w:pPr>
    </w:p>
    <w:p w14:paraId="0327E0D3" w14:textId="67EB4056" w:rsidR="007E55BA" w:rsidRPr="00081F1E" w:rsidRDefault="007E55BA" w:rsidP="00681F2E">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PIETEIKUMA IESNIEGŠANAI IETEICAMĀ FORMA</w:t>
      </w:r>
      <w:r w:rsidRPr="00081F1E">
        <w:rPr>
          <w:rFonts w:ascii="Times New Roman" w:hAnsi="Times New Roman" w:cs="Times New Roman"/>
          <w:b/>
          <w:color w:val="000000" w:themeColor="text1"/>
          <w:sz w:val="24"/>
          <w:szCs w:val="24"/>
        </w:rPr>
        <w:br/>
      </w:r>
      <w:r w:rsidRPr="00081F1E">
        <w:rPr>
          <w:rFonts w:ascii="Times New Roman" w:hAnsi="Times New Roman" w:cs="Times New Roman"/>
          <w:i/>
          <w:color w:val="000000" w:themeColor="text1"/>
          <w:sz w:val="24"/>
          <w:szCs w:val="24"/>
        </w:rPr>
        <w:t>(uz pretendenta veidlapas)</w:t>
      </w:r>
    </w:p>
    <w:p w14:paraId="0234C50C" w14:textId="77777777" w:rsidR="00681F2E" w:rsidRPr="00081F1E"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081F1E" w:rsidRDefault="007E55BA" w:rsidP="009954DB">
      <w:pPr>
        <w:spacing w:after="0"/>
        <w:jc w:val="center"/>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r w:rsidR="00CC4AFA" w:rsidRPr="00081F1E">
        <w:rPr>
          <w:rFonts w:ascii="Times New Roman" w:hAnsi="Times New Roman" w:cs="Times New Roman"/>
          <w:b/>
          <w:color w:val="000000" w:themeColor="text1"/>
          <w:sz w:val="24"/>
          <w:szCs w:val="24"/>
        </w:rPr>
        <w:t xml:space="preserve"> </w:t>
      </w:r>
      <w:r w:rsidRPr="00081F1E">
        <w:rPr>
          <w:rFonts w:ascii="Times New Roman" w:hAnsi="Times New Roman" w:cs="Times New Roman"/>
          <w:b/>
          <w:color w:val="000000" w:themeColor="text1"/>
          <w:sz w:val="24"/>
          <w:szCs w:val="24"/>
        </w:rPr>
        <w:t xml:space="preserve">par piedalīšanos </w:t>
      </w:r>
      <w:r w:rsidR="00E84E58" w:rsidRPr="00081F1E">
        <w:rPr>
          <w:rFonts w:ascii="Times New Roman" w:hAnsi="Times New Roman" w:cs="Times New Roman"/>
          <w:b/>
          <w:color w:val="000000" w:themeColor="text1"/>
          <w:sz w:val="24"/>
          <w:szCs w:val="24"/>
        </w:rPr>
        <w:t>atklātā konkursā</w:t>
      </w:r>
    </w:p>
    <w:p w14:paraId="6B63864B" w14:textId="77777777" w:rsidR="00631B43" w:rsidRPr="00631B43" w:rsidRDefault="00631B43" w:rsidP="00631B43">
      <w:pPr>
        <w:spacing w:after="0"/>
        <w:jc w:val="center"/>
        <w:rPr>
          <w:rFonts w:ascii="Times New Roman" w:hAnsi="Times New Roman" w:cs="Times New Roman"/>
          <w:color w:val="000000" w:themeColor="text1"/>
          <w:sz w:val="24"/>
          <w:szCs w:val="24"/>
        </w:rPr>
      </w:pPr>
      <w:r w:rsidRPr="00631B43">
        <w:rPr>
          <w:rFonts w:ascii="Times New Roman" w:hAnsi="Times New Roman" w:cs="Times New Roman"/>
          <w:color w:val="000000" w:themeColor="text1"/>
          <w:sz w:val="24"/>
          <w:szCs w:val="24"/>
        </w:rPr>
        <w:t>“Kravas automašīnas, kas aprīkota ar hidraulisko celtni un</w:t>
      </w:r>
    </w:p>
    <w:p w14:paraId="3A91E6AC" w14:textId="6423E814" w:rsidR="00BF4EFE" w:rsidRPr="00081F1E" w:rsidRDefault="00631B43" w:rsidP="00631B43">
      <w:pPr>
        <w:spacing w:after="0"/>
        <w:jc w:val="center"/>
        <w:rPr>
          <w:rFonts w:ascii="Times New Roman" w:hAnsi="Times New Roman" w:cs="Times New Roman"/>
          <w:color w:val="000000" w:themeColor="text1"/>
          <w:sz w:val="24"/>
          <w:szCs w:val="24"/>
        </w:rPr>
      </w:pPr>
      <w:r w:rsidRPr="00631B43">
        <w:rPr>
          <w:rFonts w:ascii="Times New Roman" w:hAnsi="Times New Roman" w:cs="Times New Roman"/>
          <w:color w:val="000000" w:themeColor="text1"/>
          <w:sz w:val="24"/>
          <w:szCs w:val="24"/>
        </w:rPr>
        <w:t>tramvaja riteņiem, piegāde un apkope”</w:t>
      </w:r>
    </w:p>
    <w:p w14:paraId="1AE957F0" w14:textId="390C0550" w:rsidR="007E55BA" w:rsidRPr="00081F1E" w:rsidRDefault="007E55BA" w:rsidP="006E78FD">
      <w:pPr>
        <w:spacing w:after="0"/>
        <w:jc w:val="center"/>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identifikācijas Nr. RS/20</w:t>
      </w:r>
      <w:r w:rsidR="00631B43">
        <w:rPr>
          <w:rFonts w:ascii="Times New Roman" w:hAnsi="Times New Roman" w:cs="Times New Roman"/>
          <w:color w:val="000000" w:themeColor="text1"/>
          <w:sz w:val="24"/>
          <w:szCs w:val="24"/>
        </w:rPr>
        <w:t>24</w:t>
      </w:r>
      <w:r w:rsidR="00831271">
        <w:rPr>
          <w:rFonts w:ascii="Times New Roman" w:hAnsi="Times New Roman" w:cs="Times New Roman"/>
          <w:color w:val="000000" w:themeColor="text1"/>
          <w:sz w:val="24"/>
          <w:szCs w:val="24"/>
        </w:rPr>
        <w:t>/</w:t>
      </w:r>
      <w:r w:rsidR="00177049">
        <w:rPr>
          <w:rFonts w:ascii="Times New Roman" w:hAnsi="Times New Roman" w:cs="Times New Roman"/>
          <w:color w:val="000000" w:themeColor="text1"/>
          <w:sz w:val="24"/>
          <w:szCs w:val="24"/>
        </w:rPr>
        <w:t>32</w:t>
      </w:r>
    </w:p>
    <w:p w14:paraId="04DF5A6C"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IESNIEDZA</w:t>
      </w:r>
    </w:p>
    <w:tbl>
      <w:tblPr>
        <w:tblStyle w:val="TableGrid1"/>
        <w:tblW w:w="9634" w:type="dxa"/>
        <w:tblLook w:val="04A0" w:firstRow="1" w:lastRow="0" w:firstColumn="1" w:lastColumn="0" w:noHBand="0" w:noVBand="1"/>
      </w:tblPr>
      <w:tblGrid>
        <w:gridCol w:w="4673"/>
        <w:gridCol w:w="4961"/>
      </w:tblGrid>
      <w:tr w:rsidR="00C238C7" w:rsidRPr="00081F1E" w14:paraId="51A73016" w14:textId="77777777" w:rsidTr="00BF195B">
        <w:tc>
          <w:tcPr>
            <w:tcW w:w="4673" w:type="dxa"/>
            <w:shd w:val="clear" w:color="auto" w:fill="D9D9D9" w:themeFill="background1" w:themeFillShade="D9"/>
          </w:tcPr>
          <w:p w14:paraId="079C989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pilns nosaukums</w:t>
            </w:r>
          </w:p>
        </w:tc>
        <w:tc>
          <w:tcPr>
            <w:tcW w:w="4961" w:type="dxa"/>
            <w:shd w:val="clear" w:color="auto" w:fill="D9D9D9" w:themeFill="background1" w:themeFillShade="D9"/>
          </w:tcPr>
          <w:p w14:paraId="1D975511"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6500E0A1" w14:textId="77777777" w:rsidTr="00BF195B">
        <w:tc>
          <w:tcPr>
            <w:tcW w:w="4673" w:type="dxa"/>
          </w:tcPr>
          <w:p w14:paraId="15EC9DB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Uzņēmuma reģistrācijas numurs un datums</w:t>
            </w:r>
          </w:p>
        </w:tc>
        <w:tc>
          <w:tcPr>
            <w:tcW w:w="4961" w:type="dxa"/>
          </w:tcPr>
          <w:p w14:paraId="316AB079"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05228860" w14:textId="77777777" w:rsidTr="00BF195B">
        <w:tc>
          <w:tcPr>
            <w:tcW w:w="4673" w:type="dxa"/>
          </w:tcPr>
          <w:p w14:paraId="6DB6760C"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Juridiskā adrese</w:t>
            </w:r>
          </w:p>
        </w:tc>
        <w:tc>
          <w:tcPr>
            <w:tcW w:w="4961" w:type="dxa"/>
          </w:tcPr>
          <w:p w14:paraId="0BDBAA57"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3667F827" w14:textId="77777777" w:rsidTr="00BF195B">
        <w:tc>
          <w:tcPr>
            <w:tcW w:w="4673" w:type="dxa"/>
          </w:tcPr>
          <w:p w14:paraId="18D68A44"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Faktiskā adrese</w:t>
            </w:r>
          </w:p>
        </w:tc>
        <w:tc>
          <w:tcPr>
            <w:tcW w:w="4961" w:type="dxa"/>
          </w:tcPr>
          <w:p w14:paraId="79831FCD" w14:textId="77777777" w:rsidR="007E55BA" w:rsidRPr="00081F1E" w:rsidRDefault="007E55BA" w:rsidP="007E55BA">
            <w:pPr>
              <w:jc w:val="both"/>
              <w:rPr>
                <w:rFonts w:ascii="Times New Roman" w:hAnsi="Times New Roman" w:cs="Times New Roman"/>
                <w:color w:val="000000" w:themeColor="text1"/>
                <w:sz w:val="24"/>
                <w:szCs w:val="24"/>
              </w:rPr>
            </w:pPr>
          </w:p>
        </w:tc>
      </w:tr>
      <w:tr w:rsidR="00C238C7" w:rsidRPr="00081F1E" w14:paraId="13689474" w14:textId="77777777" w:rsidTr="00BF195B">
        <w:tc>
          <w:tcPr>
            <w:tcW w:w="4673" w:type="dxa"/>
          </w:tcPr>
          <w:p w14:paraId="4DA7D399"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Bankas rekvizīti</w:t>
            </w:r>
          </w:p>
        </w:tc>
        <w:tc>
          <w:tcPr>
            <w:tcW w:w="4961" w:type="dxa"/>
          </w:tcPr>
          <w:p w14:paraId="3A6D6FD8" w14:textId="77777777" w:rsidR="007E55BA" w:rsidRPr="00081F1E" w:rsidRDefault="007E55BA" w:rsidP="007E55BA">
            <w:pPr>
              <w:jc w:val="both"/>
              <w:rPr>
                <w:rFonts w:ascii="Times New Roman" w:hAnsi="Times New Roman" w:cs="Times New Roman"/>
                <w:color w:val="000000" w:themeColor="text1"/>
                <w:sz w:val="24"/>
                <w:szCs w:val="24"/>
              </w:rPr>
            </w:pPr>
          </w:p>
        </w:tc>
      </w:tr>
    </w:tbl>
    <w:p w14:paraId="2E13D798" w14:textId="77777777" w:rsidR="007E55BA" w:rsidRPr="00081F1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KONTAKTPERSONA</w:t>
      </w:r>
    </w:p>
    <w:tbl>
      <w:tblPr>
        <w:tblStyle w:val="TableGrid1"/>
        <w:tblW w:w="9634" w:type="dxa"/>
        <w:tblLook w:val="04A0" w:firstRow="1" w:lastRow="0" w:firstColumn="1" w:lastColumn="0" w:noHBand="0" w:noVBand="1"/>
      </w:tblPr>
      <w:tblGrid>
        <w:gridCol w:w="4673"/>
        <w:gridCol w:w="4961"/>
      </w:tblGrid>
      <w:tr w:rsidR="00C238C7" w:rsidRPr="00081F1E" w14:paraId="2AC17637" w14:textId="77777777" w:rsidTr="00BF195B">
        <w:tc>
          <w:tcPr>
            <w:tcW w:w="4673" w:type="dxa"/>
            <w:shd w:val="clear" w:color="auto" w:fill="D9D9D9" w:themeFill="background1" w:themeFillShade="D9"/>
          </w:tcPr>
          <w:p w14:paraId="4A42B790"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Vārds, uzvārds</w:t>
            </w:r>
          </w:p>
        </w:tc>
        <w:tc>
          <w:tcPr>
            <w:tcW w:w="4961" w:type="dxa"/>
          </w:tcPr>
          <w:p w14:paraId="7C88E4E1"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36BFCE65" w14:textId="77777777" w:rsidTr="00BF195B">
        <w:tc>
          <w:tcPr>
            <w:tcW w:w="4673" w:type="dxa"/>
            <w:shd w:val="clear" w:color="auto" w:fill="D9D9D9" w:themeFill="background1" w:themeFillShade="D9"/>
          </w:tcPr>
          <w:p w14:paraId="5AE0D3CD"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Tālr. / Fakss</w:t>
            </w:r>
          </w:p>
        </w:tc>
        <w:tc>
          <w:tcPr>
            <w:tcW w:w="4961" w:type="dxa"/>
          </w:tcPr>
          <w:p w14:paraId="7E2A45AC" w14:textId="77777777" w:rsidR="007E55BA" w:rsidRPr="00081F1E" w:rsidRDefault="007E55BA" w:rsidP="007E55BA">
            <w:pPr>
              <w:jc w:val="both"/>
              <w:rPr>
                <w:rFonts w:ascii="Times New Roman" w:hAnsi="Times New Roman" w:cs="Times New Roman"/>
                <w:b/>
                <w:color w:val="000000" w:themeColor="text1"/>
                <w:sz w:val="24"/>
                <w:szCs w:val="24"/>
              </w:rPr>
            </w:pPr>
          </w:p>
        </w:tc>
      </w:tr>
      <w:tr w:rsidR="00C238C7" w:rsidRPr="00081F1E" w14:paraId="23CD82F0" w14:textId="77777777" w:rsidTr="00BF195B">
        <w:tc>
          <w:tcPr>
            <w:tcW w:w="4673" w:type="dxa"/>
            <w:shd w:val="clear" w:color="auto" w:fill="D9D9D9" w:themeFill="background1" w:themeFillShade="D9"/>
          </w:tcPr>
          <w:p w14:paraId="775DDCB8" w14:textId="77777777" w:rsidR="007E55BA" w:rsidRPr="00081F1E" w:rsidRDefault="007E55BA" w:rsidP="007E55BA">
            <w:pPr>
              <w:jc w:val="both"/>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e-pasta adrese</w:t>
            </w:r>
          </w:p>
        </w:tc>
        <w:tc>
          <w:tcPr>
            <w:tcW w:w="4961" w:type="dxa"/>
          </w:tcPr>
          <w:p w14:paraId="66E96B7D" w14:textId="77777777" w:rsidR="007E55BA" w:rsidRPr="00081F1E" w:rsidRDefault="007E55BA" w:rsidP="007E55BA">
            <w:pPr>
              <w:jc w:val="both"/>
              <w:rPr>
                <w:rFonts w:ascii="Times New Roman" w:hAnsi="Times New Roman" w:cs="Times New Roman"/>
                <w:b/>
                <w:color w:val="000000" w:themeColor="text1"/>
                <w:sz w:val="24"/>
                <w:szCs w:val="24"/>
              </w:rPr>
            </w:pPr>
          </w:p>
        </w:tc>
      </w:tr>
    </w:tbl>
    <w:p w14:paraId="1E24F394" w14:textId="77777777" w:rsidR="007E55BA" w:rsidRPr="00081F1E" w:rsidRDefault="007E55BA" w:rsidP="00961212">
      <w:pPr>
        <w:numPr>
          <w:ilvl w:val="0"/>
          <w:numId w:val="2"/>
        </w:numPr>
        <w:spacing w:after="0"/>
        <w:contextualSpacing/>
        <w:rPr>
          <w:rFonts w:ascii="Times New Roman" w:hAnsi="Times New Roman" w:cs="Times New Roman"/>
          <w:b/>
          <w:color w:val="000000" w:themeColor="text1"/>
          <w:sz w:val="24"/>
          <w:szCs w:val="24"/>
        </w:rPr>
      </w:pPr>
      <w:r w:rsidRPr="00081F1E">
        <w:rPr>
          <w:rFonts w:ascii="Times New Roman" w:hAnsi="Times New Roman" w:cs="Times New Roman"/>
          <w:b/>
          <w:color w:val="000000" w:themeColor="text1"/>
          <w:sz w:val="24"/>
          <w:szCs w:val="24"/>
        </w:rPr>
        <w:t>PIETEIKUMS</w:t>
      </w:r>
    </w:p>
    <w:p w14:paraId="0AA125B3" w14:textId="2A86755A"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Iepazinušies ar </w:t>
      </w:r>
      <w:r w:rsidR="00F253E3" w:rsidRPr="00081F1E">
        <w:rPr>
          <w:rFonts w:ascii="Times New Roman" w:eastAsia="Times New Roman" w:hAnsi="Times New Roman" w:cs="Times New Roman"/>
          <w:color w:val="000000" w:themeColor="text1"/>
          <w:sz w:val="24"/>
          <w:szCs w:val="24"/>
        </w:rPr>
        <w:t xml:space="preserve">atklāta </w:t>
      </w:r>
      <w:r w:rsidR="00E010FB" w:rsidRPr="00081F1E">
        <w:rPr>
          <w:rFonts w:ascii="Times New Roman" w:eastAsia="Times New Roman" w:hAnsi="Times New Roman" w:cs="Times New Roman"/>
          <w:color w:val="000000" w:themeColor="text1"/>
          <w:sz w:val="24"/>
          <w:szCs w:val="24"/>
        </w:rPr>
        <w:t>konkursa</w:t>
      </w:r>
      <w:r w:rsidRPr="00081F1E">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 prasībām.</w:t>
      </w:r>
    </w:p>
    <w:p w14:paraId="632FE897" w14:textId="5AA3B34C" w:rsidR="007E55BA" w:rsidRPr="00081F1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081F1E">
        <w:rPr>
          <w:rFonts w:ascii="Times New Roman" w:eastAsia="Times New Roman" w:hAnsi="Times New Roman" w:cs="Times New Roman"/>
          <w:color w:val="000000" w:themeColor="text1"/>
          <w:sz w:val="24"/>
          <w:szCs w:val="24"/>
        </w:rPr>
        <w:t>atklāta konkursa</w:t>
      </w:r>
      <w:r w:rsidRPr="00081F1E">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081F1E" w:rsidRDefault="008C0EF3" w:rsidP="008C0EF3">
      <w:pPr>
        <w:pStyle w:val="Heade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mēs apstiprinām, ka mūsu piedāvājums ir spēkā</w:t>
      </w:r>
      <w:r w:rsidRPr="00081F1E">
        <w:rPr>
          <w:rFonts w:ascii="Times New Roman" w:hAnsi="Times New Roman" w:cs="Times New Roman"/>
          <w:b/>
          <w:color w:val="000000" w:themeColor="text1"/>
          <w:sz w:val="24"/>
          <w:szCs w:val="24"/>
        </w:rPr>
        <w:t xml:space="preserve"> 6 (sešus) mēnešus</w:t>
      </w:r>
      <w:r w:rsidRPr="00081F1E">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081F1E" w:rsidRDefault="008C0EF3" w:rsidP="006C0ACA">
      <w:pPr>
        <w:spacing w:after="0"/>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081F1E" w:rsidRDefault="008C0EF3" w:rsidP="008C0EF3">
      <w:pPr>
        <w:ind w:firstLine="72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81F1E" w:rsidRDefault="008C0EF3" w:rsidP="006C0ACA">
      <w:pPr>
        <w:spacing w:after="0"/>
        <w:jc w:val="both"/>
        <w:rPr>
          <w:rFonts w:ascii="Times New Roman" w:hAnsi="Times New Roman" w:cs="Times New Roman"/>
          <w:color w:val="000000" w:themeColor="text1"/>
          <w:sz w:val="24"/>
          <w:szCs w:val="24"/>
        </w:rPr>
      </w:pPr>
      <w:r w:rsidRPr="00081F1E">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081F1E" w:rsidRDefault="008C0EF3" w:rsidP="00783362">
      <w:pPr>
        <w:spacing w:after="0"/>
        <w:rPr>
          <w:rFonts w:ascii="Times New Roman" w:hAnsi="Times New Roman" w:cs="Times New Roman"/>
          <w:i/>
          <w:color w:val="000000" w:themeColor="text1"/>
          <w:sz w:val="20"/>
          <w:szCs w:val="20"/>
        </w:rPr>
      </w:pPr>
      <w:r w:rsidRPr="00081F1E">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081F1E" w:rsidRDefault="008C0EF3" w:rsidP="00783362">
      <w:pPr>
        <w:spacing w:after="0"/>
        <w:rPr>
          <w:rFonts w:ascii="Times New Roman" w:hAnsi="Times New Roman" w:cs="Times New Roman"/>
          <w:color w:val="000000" w:themeColor="text1"/>
          <w:sz w:val="20"/>
          <w:szCs w:val="20"/>
        </w:rPr>
      </w:pPr>
      <w:r w:rsidRPr="00081F1E">
        <w:rPr>
          <w:rFonts w:ascii="Times New Roman" w:hAnsi="Times New Roman" w:cs="Times New Roman"/>
          <w:i/>
          <w:color w:val="000000" w:themeColor="text1"/>
          <w:sz w:val="20"/>
          <w:szCs w:val="20"/>
        </w:rPr>
        <w:t>Piemēram: Pretendents SIA “xxx” – atbilst.</w:t>
      </w:r>
      <w:r w:rsidR="00783362" w:rsidRPr="00081F1E">
        <w:rPr>
          <w:rFonts w:ascii="Times New Roman" w:hAnsi="Times New Roman" w:cs="Times New Roman"/>
          <w:i/>
          <w:color w:val="000000" w:themeColor="text1"/>
          <w:sz w:val="20"/>
          <w:szCs w:val="20"/>
        </w:rPr>
        <w:t xml:space="preserve">       </w:t>
      </w:r>
      <w:r w:rsidRPr="00081F1E">
        <w:rPr>
          <w:rFonts w:ascii="Times New Roman" w:hAnsi="Times New Roman" w:cs="Times New Roman"/>
          <w:i/>
          <w:color w:val="000000" w:themeColor="text1"/>
          <w:sz w:val="20"/>
          <w:szCs w:val="20"/>
        </w:rPr>
        <w:t xml:space="preserve"> Pretendenta dalībnieks SIA “xxx” – neatbilst.)</w:t>
      </w:r>
    </w:p>
    <w:p w14:paraId="072AC030" w14:textId="77777777" w:rsidR="00783362" w:rsidRPr="00081F1E"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081F1E"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 xml:space="preserve">Informējam, ka uzņēmuma patiesais labuma guvējs ir - </w:t>
      </w:r>
      <w:r w:rsidRPr="00081F1E">
        <w:rPr>
          <w:rFonts w:ascii="Times New Roman" w:eastAsia="Times New Roman" w:hAnsi="Times New Roman" w:cs="Times New Roman"/>
          <w:color w:val="000000" w:themeColor="text1"/>
          <w:sz w:val="24"/>
          <w:szCs w:val="24"/>
          <w:vertAlign w:val="superscript"/>
        </w:rPr>
        <w:footnoteReference w:id="1"/>
      </w:r>
      <w:r w:rsidR="000710E4" w:rsidRPr="00081F1E">
        <w:rPr>
          <w:rFonts w:ascii="Times New Roman" w:eastAsia="Times New Roman" w:hAnsi="Times New Roman" w:cs="Times New Roman"/>
          <w:color w:val="000000" w:themeColor="text1"/>
          <w:sz w:val="24"/>
          <w:szCs w:val="24"/>
        </w:rPr>
        <w:t>_________________________</w:t>
      </w:r>
    </w:p>
    <w:p w14:paraId="4CD1B6E4" w14:textId="1AB85D2F" w:rsidR="0099365D" w:rsidRPr="00081F1E"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081F1E">
        <w:rPr>
          <w:rFonts w:ascii="Times New Roman" w:eastAsia="Times New Roman" w:hAnsi="Times New Roman" w:cs="Times New Roman"/>
          <w:color w:val="000000" w:themeColor="text1"/>
          <w:sz w:val="24"/>
          <w:szCs w:val="24"/>
        </w:rPr>
        <w:t>I</w:t>
      </w:r>
      <w:r w:rsidR="0099365D" w:rsidRPr="00081F1E">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081F1E">
        <w:rPr>
          <w:rStyle w:val="FootnoteReference"/>
          <w:rFonts w:ascii="Times New Roman" w:eastAsia="Times New Roman" w:hAnsi="Times New Roman" w:cs="Times New Roman"/>
          <w:color w:val="000000" w:themeColor="text1"/>
        </w:rPr>
        <w:footnoteReference w:id="2"/>
      </w:r>
    </w:p>
    <w:p w14:paraId="1DB6D10D" w14:textId="15D0D03B" w:rsidR="007E55BA" w:rsidRPr="00081F1E" w:rsidRDefault="007E55BA" w:rsidP="007E55BA">
      <w:pPr>
        <w:spacing w:after="0" w:line="240" w:lineRule="auto"/>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C238C7" w:rsidRPr="00081F1E" w14:paraId="02ACA2CA" w14:textId="77777777" w:rsidTr="0007268F">
        <w:tc>
          <w:tcPr>
            <w:tcW w:w="4530" w:type="dxa"/>
            <w:shd w:val="clear" w:color="auto" w:fill="D9D9D9" w:themeFill="background1" w:themeFillShade="D9"/>
          </w:tcPr>
          <w:p w14:paraId="097EA51C"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lastRenderedPageBreak/>
              <w:t>Vārds, uzvārds</w:t>
            </w:r>
          </w:p>
        </w:tc>
        <w:tc>
          <w:tcPr>
            <w:tcW w:w="4531" w:type="dxa"/>
          </w:tcPr>
          <w:p w14:paraId="5A90DE4A"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2C63CDD" w14:textId="77777777" w:rsidTr="0007268F">
        <w:tc>
          <w:tcPr>
            <w:tcW w:w="4530" w:type="dxa"/>
            <w:shd w:val="clear" w:color="auto" w:fill="D9D9D9" w:themeFill="background1" w:themeFillShade="D9"/>
          </w:tcPr>
          <w:p w14:paraId="33EDD40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3FD21794" w14:textId="77777777" w:rsidTr="0007268F">
        <w:tc>
          <w:tcPr>
            <w:tcW w:w="4530" w:type="dxa"/>
            <w:shd w:val="clear" w:color="auto" w:fill="D9D9D9" w:themeFill="background1" w:themeFillShade="D9"/>
          </w:tcPr>
          <w:p w14:paraId="7A19B56F"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r w:rsidR="00C238C7" w:rsidRPr="00081F1E" w14:paraId="594B6D72" w14:textId="77777777" w:rsidTr="0007268F">
        <w:tc>
          <w:tcPr>
            <w:tcW w:w="4530" w:type="dxa"/>
            <w:shd w:val="clear" w:color="auto" w:fill="D9D9D9" w:themeFill="background1" w:themeFillShade="D9"/>
          </w:tcPr>
          <w:p w14:paraId="79DF6839" w14:textId="77777777" w:rsidR="007E55BA" w:rsidRPr="00081F1E" w:rsidRDefault="007E55BA" w:rsidP="007E55BA">
            <w:pPr>
              <w:jc w:val="both"/>
              <w:rPr>
                <w:rFonts w:ascii="Times New Roman" w:eastAsia="Times New Roman" w:hAnsi="Times New Roman" w:cs="Times New Roman"/>
                <w:color w:val="000000" w:themeColor="text1"/>
                <w:sz w:val="24"/>
                <w:szCs w:val="24"/>
              </w:rPr>
            </w:pPr>
            <w:r w:rsidRPr="00081F1E">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081F1E" w:rsidRDefault="007E55BA" w:rsidP="007E55BA">
            <w:pPr>
              <w:jc w:val="both"/>
              <w:rPr>
                <w:rFonts w:ascii="Times New Roman" w:eastAsia="Times New Roman" w:hAnsi="Times New Roman" w:cs="Times New Roman"/>
                <w:color w:val="000000" w:themeColor="text1"/>
                <w:sz w:val="24"/>
                <w:szCs w:val="24"/>
              </w:rPr>
            </w:pPr>
          </w:p>
        </w:tc>
      </w:tr>
    </w:tbl>
    <w:p w14:paraId="6EED62CC" w14:textId="77777777" w:rsidR="00AF4CF5" w:rsidRPr="00081F1E" w:rsidRDefault="00AF4CF5" w:rsidP="006C0ACA">
      <w:pPr>
        <w:spacing w:after="0"/>
        <w:jc w:val="right"/>
        <w:rPr>
          <w:rFonts w:ascii="Times New Roman" w:hAnsi="Times New Roman" w:cs="Times New Roman"/>
          <w:color w:val="000000" w:themeColor="text1"/>
        </w:rPr>
      </w:pPr>
      <w:bookmarkStart w:id="23" w:name="_Hlk65507977"/>
    </w:p>
    <w:p w14:paraId="675801C6" w14:textId="77777777" w:rsidR="00AF4CF5" w:rsidRPr="00081F1E" w:rsidRDefault="00AF4CF5" w:rsidP="006C0ACA">
      <w:pPr>
        <w:spacing w:after="0"/>
        <w:jc w:val="right"/>
        <w:rPr>
          <w:rFonts w:ascii="Times New Roman" w:hAnsi="Times New Roman" w:cs="Times New Roman"/>
          <w:color w:val="000000" w:themeColor="text1"/>
        </w:rPr>
      </w:pPr>
    </w:p>
    <w:p w14:paraId="2749F90E" w14:textId="77777777" w:rsidR="00AF4CF5" w:rsidRPr="00081F1E" w:rsidRDefault="00AF4CF5" w:rsidP="006C0ACA">
      <w:pPr>
        <w:spacing w:after="0"/>
        <w:jc w:val="right"/>
        <w:rPr>
          <w:rFonts w:ascii="Times New Roman" w:hAnsi="Times New Roman" w:cs="Times New Roman"/>
          <w:color w:val="000000" w:themeColor="text1"/>
        </w:rPr>
      </w:pPr>
    </w:p>
    <w:p w14:paraId="63E1275D" w14:textId="77777777" w:rsidR="00AF4CF5" w:rsidRPr="00081F1E" w:rsidRDefault="00AF4CF5" w:rsidP="006C0ACA">
      <w:pPr>
        <w:spacing w:after="0"/>
        <w:jc w:val="right"/>
        <w:rPr>
          <w:rFonts w:ascii="Times New Roman" w:hAnsi="Times New Roman" w:cs="Times New Roman"/>
          <w:color w:val="000000" w:themeColor="text1"/>
        </w:rPr>
      </w:pPr>
    </w:p>
    <w:p w14:paraId="2EF770E4" w14:textId="77777777" w:rsidR="00AF4CF5" w:rsidRPr="00081F1E" w:rsidRDefault="00AF4CF5" w:rsidP="006C0ACA">
      <w:pPr>
        <w:spacing w:after="0"/>
        <w:jc w:val="right"/>
        <w:rPr>
          <w:rFonts w:ascii="Times New Roman" w:hAnsi="Times New Roman" w:cs="Times New Roman"/>
          <w:color w:val="000000" w:themeColor="text1"/>
        </w:rPr>
      </w:pPr>
    </w:p>
    <w:p w14:paraId="0FD8E331" w14:textId="77777777" w:rsidR="00AF4CF5" w:rsidRPr="00081F1E" w:rsidRDefault="00AF4CF5" w:rsidP="006C0ACA">
      <w:pPr>
        <w:spacing w:after="0"/>
        <w:jc w:val="right"/>
        <w:rPr>
          <w:rFonts w:ascii="Times New Roman" w:hAnsi="Times New Roman" w:cs="Times New Roman"/>
          <w:color w:val="000000" w:themeColor="text1"/>
        </w:rPr>
      </w:pPr>
    </w:p>
    <w:p w14:paraId="571F63C5" w14:textId="77777777" w:rsidR="00AF4CF5" w:rsidRPr="00081F1E" w:rsidRDefault="00AF4CF5" w:rsidP="006C0ACA">
      <w:pPr>
        <w:spacing w:after="0"/>
        <w:jc w:val="right"/>
        <w:rPr>
          <w:rFonts w:ascii="Times New Roman" w:hAnsi="Times New Roman" w:cs="Times New Roman"/>
          <w:color w:val="000000" w:themeColor="text1"/>
        </w:rPr>
      </w:pPr>
    </w:p>
    <w:p w14:paraId="337F0F27" w14:textId="77777777" w:rsidR="00AF4CF5" w:rsidRPr="00081F1E" w:rsidRDefault="00AF4CF5" w:rsidP="006C0ACA">
      <w:pPr>
        <w:spacing w:after="0"/>
        <w:jc w:val="right"/>
        <w:rPr>
          <w:rFonts w:ascii="Times New Roman" w:hAnsi="Times New Roman" w:cs="Times New Roman"/>
          <w:color w:val="000000" w:themeColor="text1"/>
        </w:rPr>
      </w:pPr>
    </w:p>
    <w:p w14:paraId="255BAC6D" w14:textId="77777777" w:rsidR="00AF4CF5" w:rsidRPr="00081F1E" w:rsidRDefault="00AF4CF5" w:rsidP="006C0ACA">
      <w:pPr>
        <w:spacing w:after="0"/>
        <w:jc w:val="right"/>
        <w:rPr>
          <w:rFonts w:ascii="Times New Roman" w:hAnsi="Times New Roman" w:cs="Times New Roman"/>
          <w:color w:val="000000" w:themeColor="text1"/>
        </w:rPr>
      </w:pPr>
    </w:p>
    <w:p w14:paraId="1DE1B94E" w14:textId="77777777" w:rsidR="00AF4CF5" w:rsidRPr="00081F1E" w:rsidRDefault="00AF4CF5" w:rsidP="006C0ACA">
      <w:pPr>
        <w:spacing w:after="0"/>
        <w:jc w:val="right"/>
        <w:rPr>
          <w:rFonts w:ascii="Times New Roman" w:hAnsi="Times New Roman" w:cs="Times New Roman"/>
          <w:color w:val="000000" w:themeColor="text1"/>
        </w:rPr>
      </w:pPr>
    </w:p>
    <w:p w14:paraId="3788B2B5" w14:textId="77777777" w:rsidR="00AF4CF5" w:rsidRPr="00081F1E" w:rsidRDefault="00AF4CF5" w:rsidP="006C0ACA">
      <w:pPr>
        <w:spacing w:after="0"/>
        <w:jc w:val="right"/>
        <w:rPr>
          <w:rFonts w:ascii="Times New Roman" w:hAnsi="Times New Roman" w:cs="Times New Roman"/>
          <w:color w:val="000000" w:themeColor="text1"/>
        </w:rPr>
      </w:pPr>
    </w:p>
    <w:p w14:paraId="37633DAC" w14:textId="77777777" w:rsidR="00AF4CF5" w:rsidRPr="00081F1E" w:rsidRDefault="00AF4CF5" w:rsidP="006C0ACA">
      <w:pPr>
        <w:spacing w:after="0"/>
        <w:jc w:val="right"/>
        <w:rPr>
          <w:rFonts w:ascii="Times New Roman" w:hAnsi="Times New Roman" w:cs="Times New Roman"/>
          <w:color w:val="000000" w:themeColor="text1"/>
        </w:rPr>
      </w:pPr>
    </w:p>
    <w:p w14:paraId="77EC45C9" w14:textId="77777777" w:rsidR="00AF4CF5" w:rsidRPr="00081F1E" w:rsidRDefault="00AF4CF5" w:rsidP="006C0ACA">
      <w:pPr>
        <w:spacing w:after="0"/>
        <w:jc w:val="right"/>
        <w:rPr>
          <w:rFonts w:ascii="Times New Roman" w:hAnsi="Times New Roman" w:cs="Times New Roman"/>
          <w:color w:val="000000" w:themeColor="text1"/>
        </w:rPr>
      </w:pPr>
    </w:p>
    <w:p w14:paraId="739043A8" w14:textId="77777777" w:rsidR="00AF4CF5" w:rsidRPr="00081F1E" w:rsidRDefault="00AF4CF5" w:rsidP="006C0ACA">
      <w:pPr>
        <w:spacing w:after="0"/>
        <w:jc w:val="right"/>
        <w:rPr>
          <w:rFonts w:ascii="Times New Roman" w:hAnsi="Times New Roman" w:cs="Times New Roman"/>
          <w:color w:val="000000" w:themeColor="text1"/>
        </w:rPr>
      </w:pPr>
    </w:p>
    <w:p w14:paraId="5C976C8A" w14:textId="77777777" w:rsidR="00AF4CF5" w:rsidRPr="00081F1E" w:rsidRDefault="00AF4CF5" w:rsidP="006C0ACA">
      <w:pPr>
        <w:spacing w:after="0"/>
        <w:jc w:val="right"/>
        <w:rPr>
          <w:rFonts w:ascii="Times New Roman" w:hAnsi="Times New Roman" w:cs="Times New Roman"/>
          <w:color w:val="000000" w:themeColor="text1"/>
        </w:rPr>
      </w:pPr>
    </w:p>
    <w:p w14:paraId="066DF208" w14:textId="77777777" w:rsidR="00AF4CF5" w:rsidRPr="00081F1E" w:rsidRDefault="00AF4CF5" w:rsidP="006C0ACA">
      <w:pPr>
        <w:spacing w:after="0"/>
        <w:jc w:val="right"/>
        <w:rPr>
          <w:rFonts w:ascii="Times New Roman" w:hAnsi="Times New Roman" w:cs="Times New Roman"/>
          <w:color w:val="000000" w:themeColor="text1"/>
        </w:rPr>
      </w:pPr>
    </w:p>
    <w:p w14:paraId="44016004" w14:textId="77777777" w:rsidR="00AF4CF5" w:rsidRPr="00081F1E" w:rsidRDefault="00AF4CF5" w:rsidP="006C0ACA">
      <w:pPr>
        <w:spacing w:after="0"/>
        <w:jc w:val="right"/>
        <w:rPr>
          <w:rFonts w:ascii="Times New Roman" w:hAnsi="Times New Roman" w:cs="Times New Roman"/>
          <w:color w:val="000000" w:themeColor="text1"/>
        </w:rPr>
      </w:pPr>
    </w:p>
    <w:p w14:paraId="785A2665" w14:textId="77777777" w:rsidR="00AF4CF5" w:rsidRPr="00081F1E" w:rsidRDefault="00AF4CF5" w:rsidP="006C0ACA">
      <w:pPr>
        <w:spacing w:after="0"/>
        <w:jc w:val="right"/>
        <w:rPr>
          <w:rFonts w:ascii="Times New Roman" w:hAnsi="Times New Roman" w:cs="Times New Roman"/>
          <w:color w:val="000000" w:themeColor="text1"/>
        </w:rPr>
      </w:pPr>
    </w:p>
    <w:p w14:paraId="08D90C7A" w14:textId="77777777" w:rsidR="00AF4CF5" w:rsidRPr="00081F1E" w:rsidRDefault="00AF4CF5" w:rsidP="006C0ACA">
      <w:pPr>
        <w:spacing w:after="0"/>
        <w:jc w:val="right"/>
        <w:rPr>
          <w:rFonts w:ascii="Times New Roman" w:hAnsi="Times New Roman" w:cs="Times New Roman"/>
          <w:color w:val="000000" w:themeColor="text1"/>
        </w:rPr>
      </w:pPr>
    </w:p>
    <w:p w14:paraId="31CCEC1A" w14:textId="77777777" w:rsidR="00AF4CF5" w:rsidRPr="00081F1E" w:rsidRDefault="00AF4CF5" w:rsidP="006C0ACA">
      <w:pPr>
        <w:spacing w:after="0"/>
        <w:jc w:val="right"/>
        <w:rPr>
          <w:rFonts w:ascii="Times New Roman" w:hAnsi="Times New Roman" w:cs="Times New Roman"/>
          <w:color w:val="000000" w:themeColor="text1"/>
        </w:rPr>
      </w:pPr>
    </w:p>
    <w:p w14:paraId="64F60DB3" w14:textId="77777777" w:rsidR="00AF4CF5" w:rsidRPr="00081F1E" w:rsidRDefault="00AF4CF5" w:rsidP="006C0ACA">
      <w:pPr>
        <w:spacing w:after="0"/>
        <w:jc w:val="right"/>
        <w:rPr>
          <w:rFonts w:ascii="Times New Roman" w:hAnsi="Times New Roman" w:cs="Times New Roman"/>
          <w:color w:val="000000" w:themeColor="text1"/>
        </w:rPr>
      </w:pPr>
    </w:p>
    <w:p w14:paraId="7C6A217F" w14:textId="77777777" w:rsidR="00AF4CF5" w:rsidRPr="00081F1E" w:rsidRDefault="00AF4CF5" w:rsidP="006C0ACA">
      <w:pPr>
        <w:spacing w:after="0"/>
        <w:jc w:val="right"/>
        <w:rPr>
          <w:rFonts w:ascii="Times New Roman" w:hAnsi="Times New Roman" w:cs="Times New Roman"/>
          <w:color w:val="000000" w:themeColor="text1"/>
        </w:rPr>
      </w:pPr>
    </w:p>
    <w:p w14:paraId="6080C235" w14:textId="77777777" w:rsidR="00AF4CF5" w:rsidRPr="00081F1E" w:rsidRDefault="00AF4CF5" w:rsidP="006C0ACA">
      <w:pPr>
        <w:spacing w:after="0"/>
        <w:jc w:val="right"/>
        <w:rPr>
          <w:rFonts w:ascii="Times New Roman" w:hAnsi="Times New Roman" w:cs="Times New Roman"/>
          <w:color w:val="000000" w:themeColor="text1"/>
        </w:rPr>
      </w:pPr>
    </w:p>
    <w:p w14:paraId="1F0BE21A" w14:textId="77777777" w:rsidR="00AF4CF5" w:rsidRPr="00081F1E" w:rsidRDefault="00AF4CF5" w:rsidP="006C0ACA">
      <w:pPr>
        <w:spacing w:after="0"/>
        <w:jc w:val="right"/>
        <w:rPr>
          <w:rFonts w:ascii="Times New Roman" w:hAnsi="Times New Roman" w:cs="Times New Roman"/>
          <w:color w:val="000000" w:themeColor="text1"/>
        </w:rPr>
      </w:pPr>
    </w:p>
    <w:p w14:paraId="2D431EE5" w14:textId="77777777" w:rsidR="00AF4CF5" w:rsidRPr="00081F1E" w:rsidRDefault="00AF4CF5" w:rsidP="006C0ACA">
      <w:pPr>
        <w:spacing w:after="0"/>
        <w:jc w:val="right"/>
        <w:rPr>
          <w:rFonts w:ascii="Times New Roman" w:hAnsi="Times New Roman" w:cs="Times New Roman"/>
          <w:color w:val="000000" w:themeColor="text1"/>
        </w:rPr>
      </w:pPr>
    </w:p>
    <w:p w14:paraId="743A53C6" w14:textId="77777777" w:rsidR="00AF4CF5" w:rsidRPr="00081F1E" w:rsidRDefault="00AF4CF5" w:rsidP="006C0ACA">
      <w:pPr>
        <w:spacing w:after="0"/>
        <w:jc w:val="right"/>
        <w:rPr>
          <w:rFonts w:ascii="Times New Roman" w:hAnsi="Times New Roman" w:cs="Times New Roman"/>
          <w:color w:val="000000" w:themeColor="text1"/>
        </w:rPr>
      </w:pPr>
    </w:p>
    <w:p w14:paraId="0C1B9464" w14:textId="77777777" w:rsidR="00AF4CF5" w:rsidRPr="00081F1E" w:rsidRDefault="00AF4CF5" w:rsidP="006C0ACA">
      <w:pPr>
        <w:spacing w:after="0"/>
        <w:jc w:val="right"/>
        <w:rPr>
          <w:rFonts w:ascii="Times New Roman" w:hAnsi="Times New Roman" w:cs="Times New Roman"/>
          <w:color w:val="000000" w:themeColor="text1"/>
        </w:rPr>
      </w:pPr>
    </w:p>
    <w:p w14:paraId="5AEE6E32" w14:textId="77777777" w:rsidR="00AF4CF5" w:rsidRPr="00081F1E" w:rsidRDefault="00AF4CF5" w:rsidP="006C0ACA">
      <w:pPr>
        <w:spacing w:after="0"/>
        <w:jc w:val="right"/>
        <w:rPr>
          <w:rFonts w:ascii="Times New Roman" w:hAnsi="Times New Roman" w:cs="Times New Roman"/>
          <w:color w:val="000000" w:themeColor="text1"/>
        </w:rPr>
      </w:pPr>
    </w:p>
    <w:p w14:paraId="7660FD38" w14:textId="77777777" w:rsidR="00AF4CF5" w:rsidRPr="00081F1E" w:rsidRDefault="00AF4CF5" w:rsidP="006C0ACA">
      <w:pPr>
        <w:spacing w:after="0"/>
        <w:jc w:val="right"/>
        <w:rPr>
          <w:rFonts w:ascii="Times New Roman" w:hAnsi="Times New Roman" w:cs="Times New Roman"/>
          <w:color w:val="000000" w:themeColor="text1"/>
        </w:rPr>
      </w:pPr>
    </w:p>
    <w:p w14:paraId="6ED1440D" w14:textId="77777777" w:rsidR="00AF4CF5" w:rsidRPr="00081F1E" w:rsidRDefault="00AF4CF5" w:rsidP="006C0ACA">
      <w:pPr>
        <w:spacing w:after="0"/>
        <w:jc w:val="right"/>
        <w:rPr>
          <w:rFonts w:ascii="Times New Roman" w:hAnsi="Times New Roman" w:cs="Times New Roman"/>
          <w:color w:val="000000" w:themeColor="text1"/>
        </w:rPr>
      </w:pPr>
    </w:p>
    <w:p w14:paraId="645D62BC" w14:textId="77777777" w:rsidR="00AF4CF5" w:rsidRPr="00081F1E" w:rsidRDefault="00AF4CF5" w:rsidP="006C0ACA">
      <w:pPr>
        <w:spacing w:after="0"/>
        <w:jc w:val="right"/>
        <w:rPr>
          <w:rFonts w:ascii="Times New Roman" w:hAnsi="Times New Roman" w:cs="Times New Roman"/>
          <w:color w:val="000000" w:themeColor="text1"/>
        </w:rPr>
      </w:pPr>
    </w:p>
    <w:p w14:paraId="6F57D00D" w14:textId="77777777" w:rsidR="00AF4CF5" w:rsidRPr="00081F1E" w:rsidRDefault="00AF4CF5" w:rsidP="006C0ACA">
      <w:pPr>
        <w:spacing w:after="0"/>
        <w:jc w:val="right"/>
        <w:rPr>
          <w:rFonts w:ascii="Times New Roman" w:hAnsi="Times New Roman" w:cs="Times New Roman"/>
          <w:color w:val="000000" w:themeColor="text1"/>
        </w:rPr>
      </w:pPr>
    </w:p>
    <w:p w14:paraId="18D0070E" w14:textId="77777777" w:rsidR="00AF4CF5" w:rsidRPr="00081F1E" w:rsidRDefault="00AF4CF5" w:rsidP="006C0ACA">
      <w:pPr>
        <w:spacing w:after="0"/>
        <w:jc w:val="right"/>
        <w:rPr>
          <w:rFonts w:ascii="Times New Roman" w:hAnsi="Times New Roman" w:cs="Times New Roman"/>
          <w:color w:val="000000" w:themeColor="text1"/>
        </w:rPr>
      </w:pPr>
    </w:p>
    <w:p w14:paraId="6A84A9E8" w14:textId="77777777" w:rsidR="00AF4CF5" w:rsidRPr="00081F1E" w:rsidRDefault="00AF4CF5" w:rsidP="006C0ACA">
      <w:pPr>
        <w:spacing w:after="0"/>
        <w:jc w:val="right"/>
        <w:rPr>
          <w:rFonts w:ascii="Times New Roman" w:hAnsi="Times New Roman" w:cs="Times New Roman"/>
          <w:color w:val="000000" w:themeColor="text1"/>
        </w:rPr>
      </w:pPr>
    </w:p>
    <w:p w14:paraId="390FB34B" w14:textId="77777777" w:rsidR="00AF4CF5" w:rsidRPr="00081F1E" w:rsidRDefault="00AF4CF5" w:rsidP="006C0ACA">
      <w:pPr>
        <w:spacing w:after="0"/>
        <w:jc w:val="right"/>
        <w:rPr>
          <w:rFonts w:ascii="Times New Roman" w:hAnsi="Times New Roman" w:cs="Times New Roman"/>
          <w:color w:val="000000" w:themeColor="text1"/>
        </w:rPr>
      </w:pPr>
    </w:p>
    <w:p w14:paraId="76E60CF9" w14:textId="77777777" w:rsidR="00AF4CF5" w:rsidRPr="00081F1E" w:rsidRDefault="00AF4CF5" w:rsidP="006C0ACA">
      <w:pPr>
        <w:spacing w:after="0"/>
        <w:jc w:val="right"/>
        <w:rPr>
          <w:rFonts w:ascii="Times New Roman" w:hAnsi="Times New Roman" w:cs="Times New Roman"/>
          <w:color w:val="000000" w:themeColor="text1"/>
        </w:rPr>
      </w:pPr>
    </w:p>
    <w:p w14:paraId="18307382" w14:textId="77777777" w:rsidR="00AF4CF5" w:rsidRPr="00081F1E" w:rsidRDefault="00AF4CF5" w:rsidP="006C0ACA">
      <w:pPr>
        <w:spacing w:after="0"/>
        <w:jc w:val="right"/>
        <w:rPr>
          <w:rFonts w:ascii="Times New Roman" w:hAnsi="Times New Roman" w:cs="Times New Roman"/>
          <w:color w:val="000000" w:themeColor="text1"/>
        </w:rPr>
      </w:pPr>
    </w:p>
    <w:p w14:paraId="4F106FDE" w14:textId="77777777" w:rsidR="00AF4CF5" w:rsidRPr="00081F1E" w:rsidRDefault="00AF4CF5" w:rsidP="006C0ACA">
      <w:pPr>
        <w:spacing w:after="0"/>
        <w:jc w:val="right"/>
        <w:rPr>
          <w:rFonts w:ascii="Times New Roman" w:hAnsi="Times New Roman" w:cs="Times New Roman"/>
          <w:color w:val="000000" w:themeColor="text1"/>
        </w:rPr>
      </w:pPr>
    </w:p>
    <w:p w14:paraId="1F75459C" w14:textId="77777777" w:rsidR="00AF4CF5" w:rsidRPr="00081F1E" w:rsidRDefault="00AF4CF5" w:rsidP="00631B43">
      <w:pPr>
        <w:spacing w:after="0"/>
        <w:rPr>
          <w:rFonts w:ascii="Times New Roman" w:hAnsi="Times New Roman" w:cs="Times New Roman"/>
          <w:color w:val="000000" w:themeColor="text1"/>
        </w:rPr>
      </w:pPr>
    </w:p>
    <w:p w14:paraId="340DA601" w14:textId="77777777" w:rsidR="001B3D95" w:rsidRDefault="001B3D95">
      <w:pPr>
        <w:rPr>
          <w:rFonts w:ascii="Times New Roman" w:hAnsi="Times New Roman" w:cs="Times New Roman"/>
          <w:color w:val="000000" w:themeColor="text1"/>
        </w:rPr>
      </w:pPr>
      <w:bookmarkStart w:id="24" w:name="_Hlk160437540"/>
      <w:r>
        <w:rPr>
          <w:rFonts w:ascii="Times New Roman" w:hAnsi="Times New Roman" w:cs="Times New Roman"/>
          <w:color w:val="000000" w:themeColor="text1"/>
        </w:rPr>
        <w:br w:type="page"/>
      </w:r>
    </w:p>
    <w:p w14:paraId="5942A3AF" w14:textId="25F7F20D" w:rsidR="008602AC" w:rsidRPr="00081F1E" w:rsidRDefault="005E7566" w:rsidP="006C0ACA">
      <w:pPr>
        <w:spacing w:after="0"/>
        <w:jc w:val="right"/>
        <w:rPr>
          <w:rFonts w:ascii="Times New Roman" w:hAnsi="Times New Roman" w:cs="Times New Roman"/>
          <w:bCs/>
          <w:color w:val="000000" w:themeColor="text1"/>
        </w:rPr>
      </w:pPr>
      <w:r w:rsidRPr="00081F1E">
        <w:rPr>
          <w:rFonts w:ascii="Times New Roman" w:hAnsi="Times New Roman" w:cs="Times New Roman"/>
          <w:color w:val="000000" w:themeColor="text1"/>
        </w:rPr>
        <w:lastRenderedPageBreak/>
        <w:t>3</w:t>
      </w:r>
      <w:r w:rsidRPr="00081F1E">
        <w:rPr>
          <w:rFonts w:ascii="Times New Roman" w:hAnsi="Times New Roman" w:cs="Times New Roman"/>
          <w:bCs/>
          <w:color w:val="000000" w:themeColor="text1"/>
        </w:rPr>
        <w:t>.pielikums</w:t>
      </w:r>
    </w:p>
    <w:p w14:paraId="38185F83" w14:textId="77777777" w:rsidR="00631B43" w:rsidRPr="00631B43" w:rsidRDefault="008602AC" w:rsidP="00631B43">
      <w:pPr>
        <w:spacing w:after="0"/>
        <w:jc w:val="right"/>
        <w:rPr>
          <w:rFonts w:ascii="Times New Roman" w:hAnsi="Times New Roman" w:cs="Times New Roman"/>
          <w:color w:val="000000" w:themeColor="text1"/>
        </w:rPr>
      </w:pPr>
      <w:r w:rsidRPr="00081F1E">
        <w:rPr>
          <w:rFonts w:ascii="Times New Roman" w:hAnsi="Times New Roman" w:cs="Times New Roman"/>
          <w:bCs/>
          <w:color w:val="000000" w:themeColor="text1"/>
        </w:rPr>
        <w:t>Atklāta konkursa nolikumam</w:t>
      </w:r>
      <w:r w:rsidR="005E7566" w:rsidRPr="00081F1E">
        <w:rPr>
          <w:rFonts w:ascii="Times New Roman" w:hAnsi="Times New Roman" w:cs="Times New Roman"/>
          <w:bCs/>
          <w:color w:val="000000" w:themeColor="text1"/>
        </w:rPr>
        <w:br/>
      </w:r>
      <w:r w:rsidR="00631B43" w:rsidRPr="00631B43">
        <w:rPr>
          <w:rFonts w:ascii="Times New Roman" w:hAnsi="Times New Roman" w:cs="Times New Roman"/>
          <w:color w:val="000000" w:themeColor="text1"/>
        </w:rPr>
        <w:t>“Kravas automašīnas, kas aprīkota ar hidraulisko celtni un</w:t>
      </w:r>
    </w:p>
    <w:p w14:paraId="7CF02CE2" w14:textId="3E536780" w:rsidR="005E7566" w:rsidRPr="00081F1E" w:rsidRDefault="00631B43" w:rsidP="00631B43">
      <w:pPr>
        <w:spacing w:after="0"/>
        <w:jc w:val="right"/>
        <w:rPr>
          <w:rFonts w:ascii="Times New Roman" w:hAnsi="Times New Roman" w:cs="Times New Roman"/>
          <w:bCs/>
          <w:color w:val="000000" w:themeColor="text1"/>
        </w:rPr>
      </w:pPr>
      <w:r w:rsidRPr="00631B43">
        <w:rPr>
          <w:rFonts w:ascii="Times New Roman" w:hAnsi="Times New Roman" w:cs="Times New Roman"/>
          <w:color w:val="000000" w:themeColor="text1"/>
        </w:rPr>
        <w:t>tramvaja riteņiem, piegāde un apkope”</w:t>
      </w:r>
      <w:r w:rsidR="005E7566" w:rsidRPr="00081F1E">
        <w:rPr>
          <w:rFonts w:ascii="Times New Roman" w:hAnsi="Times New Roman" w:cs="Times New Roman"/>
          <w:color w:val="000000" w:themeColor="text1"/>
        </w:rPr>
        <w:br/>
      </w:r>
      <w:r w:rsidR="005E7566" w:rsidRPr="00081F1E">
        <w:rPr>
          <w:rFonts w:ascii="Times New Roman" w:hAnsi="Times New Roman" w:cs="Times New Roman"/>
          <w:bCs/>
          <w:color w:val="000000" w:themeColor="text1"/>
        </w:rPr>
        <w:t>identifikācijas Nr. RS/202</w:t>
      </w:r>
      <w:r>
        <w:rPr>
          <w:rFonts w:ascii="Times New Roman" w:hAnsi="Times New Roman" w:cs="Times New Roman"/>
          <w:bCs/>
          <w:color w:val="000000" w:themeColor="text1"/>
        </w:rPr>
        <w:t>4</w:t>
      </w:r>
      <w:r w:rsidR="005E7566" w:rsidRPr="00081F1E">
        <w:rPr>
          <w:rFonts w:ascii="Times New Roman" w:hAnsi="Times New Roman" w:cs="Times New Roman"/>
          <w:bCs/>
          <w:color w:val="000000" w:themeColor="text1"/>
        </w:rPr>
        <w:t>/</w:t>
      </w:r>
      <w:r w:rsidR="00177049">
        <w:rPr>
          <w:rFonts w:ascii="Times New Roman" w:hAnsi="Times New Roman" w:cs="Times New Roman"/>
          <w:bCs/>
          <w:color w:val="000000" w:themeColor="text1"/>
        </w:rPr>
        <w:t>32</w:t>
      </w:r>
    </w:p>
    <w:bookmarkEnd w:id="23"/>
    <w:p w14:paraId="78B70037" w14:textId="77777777" w:rsidR="00603A1E" w:rsidRPr="00081F1E"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B84F64" w:rsidRDefault="00603A1E" w:rsidP="00603A1E">
      <w:pPr>
        <w:spacing w:after="0" w:line="240" w:lineRule="auto"/>
        <w:jc w:val="center"/>
        <w:rPr>
          <w:rFonts w:ascii="Times New Roman" w:eastAsiaTheme="minorEastAsia" w:hAnsi="Times New Roman" w:cs="Times New Roman"/>
          <w:b/>
          <w:bCs/>
          <w:color w:val="000000" w:themeColor="text1"/>
          <w:sz w:val="24"/>
          <w:szCs w:val="24"/>
          <w:lang w:eastAsia="lv-LV"/>
        </w:rPr>
      </w:pPr>
      <w:bookmarkStart w:id="25" w:name="_Hlk92895632"/>
      <w:r w:rsidRPr="00B84F64">
        <w:rPr>
          <w:rFonts w:ascii="Times New Roman" w:eastAsiaTheme="minorEastAsia" w:hAnsi="Times New Roman" w:cs="Times New Roman"/>
          <w:b/>
          <w:bCs/>
          <w:color w:val="000000" w:themeColor="text1"/>
          <w:sz w:val="24"/>
          <w:szCs w:val="24"/>
          <w:lang w:eastAsia="lv-LV"/>
        </w:rPr>
        <w:t>TEHNISKĀ SPECIFIKĀCIJA</w:t>
      </w:r>
      <w:r w:rsidR="008635C3" w:rsidRPr="00B84F64">
        <w:rPr>
          <w:rFonts w:ascii="Times New Roman" w:eastAsiaTheme="minorEastAsia" w:hAnsi="Times New Roman" w:cs="Times New Roman"/>
          <w:b/>
          <w:bCs/>
          <w:color w:val="000000" w:themeColor="text1"/>
          <w:sz w:val="24"/>
          <w:szCs w:val="24"/>
          <w:lang w:eastAsia="lv-LV"/>
        </w:rPr>
        <w:t xml:space="preserve"> UN</w:t>
      </w:r>
    </w:p>
    <w:p w14:paraId="3C7B4323" w14:textId="5B6365B6" w:rsidR="008635C3" w:rsidRPr="00B84F64" w:rsidRDefault="008635C3" w:rsidP="00603A1E">
      <w:pPr>
        <w:spacing w:after="0" w:line="240" w:lineRule="auto"/>
        <w:jc w:val="center"/>
        <w:rPr>
          <w:rFonts w:ascii="Times New Roman" w:eastAsiaTheme="minorEastAsia" w:hAnsi="Times New Roman" w:cs="Times New Roman"/>
          <w:b/>
          <w:bCs/>
          <w:color w:val="000000" w:themeColor="text1"/>
          <w:sz w:val="24"/>
          <w:szCs w:val="24"/>
          <w:lang w:eastAsia="lv-LV"/>
        </w:rPr>
      </w:pPr>
      <w:r w:rsidRPr="00B84F64">
        <w:rPr>
          <w:rFonts w:ascii="Times New Roman" w:eastAsiaTheme="minorEastAsia" w:hAnsi="Times New Roman" w:cs="Times New Roman"/>
          <w:b/>
          <w:bCs/>
          <w:color w:val="000000" w:themeColor="text1"/>
          <w:sz w:val="24"/>
          <w:szCs w:val="24"/>
          <w:lang w:eastAsia="lv-LV"/>
        </w:rPr>
        <w:t>TEHNISKĀ PIEDĀVĀJUMA FORMA</w:t>
      </w:r>
    </w:p>
    <w:p w14:paraId="593A9E12" w14:textId="77777777" w:rsidR="00B84F64" w:rsidRPr="00B84F64" w:rsidRDefault="00B84F64" w:rsidP="00B84F64">
      <w:pPr>
        <w:spacing w:after="0" w:line="240" w:lineRule="auto"/>
        <w:jc w:val="center"/>
        <w:rPr>
          <w:rFonts w:ascii="Times New Roman" w:hAnsi="Times New Roman" w:cs="Times New Roman"/>
          <w:i/>
          <w:iCs/>
          <w:sz w:val="24"/>
          <w:szCs w:val="24"/>
        </w:rPr>
      </w:pPr>
      <w:r w:rsidRPr="00B84F64">
        <w:rPr>
          <w:rFonts w:ascii="Times New Roman" w:hAnsi="Times New Roman" w:cs="Times New Roman"/>
          <w:i/>
          <w:iCs/>
          <w:sz w:val="24"/>
          <w:szCs w:val="24"/>
        </w:rPr>
        <w:t>Kravas automašīnas, kas aprīkota ar hidraulisko celtni un tramvaja riteņiem, piegāde un apkope</w:t>
      </w:r>
    </w:p>
    <w:p w14:paraId="38CF02CA" w14:textId="77777777" w:rsidR="00B84F64" w:rsidRPr="00B84F64" w:rsidRDefault="00B84F64" w:rsidP="00B84F64">
      <w:pPr>
        <w:spacing w:after="0" w:line="240" w:lineRule="auto"/>
        <w:jc w:val="both"/>
        <w:rPr>
          <w:rFonts w:ascii="Times New Roman" w:hAnsi="Times New Roman" w:cs="Times New Roman"/>
          <w:b/>
          <w:sz w:val="24"/>
          <w:szCs w:val="24"/>
        </w:rPr>
      </w:pPr>
    </w:p>
    <w:tbl>
      <w:tblPr>
        <w:tblW w:w="10343" w:type="dxa"/>
        <w:tblLayout w:type="fixed"/>
        <w:tblLook w:val="04A0" w:firstRow="1" w:lastRow="0" w:firstColumn="1" w:lastColumn="0" w:noHBand="0" w:noVBand="1"/>
      </w:tblPr>
      <w:tblGrid>
        <w:gridCol w:w="1111"/>
        <w:gridCol w:w="6681"/>
        <w:gridCol w:w="2551"/>
      </w:tblGrid>
      <w:tr w:rsidR="00B84F64" w:rsidRPr="00B84F64" w14:paraId="050574B4" w14:textId="77777777" w:rsidTr="00212824">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14:paraId="78AAC896" w14:textId="0A8DF58A"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Nr.p</w:t>
            </w:r>
            <w:r w:rsidRPr="006314BD">
              <w:rPr>
                <w:rFonts w:ascii="Times New Roman" w:eastAsia="Times New Roman" w:hAnsi="Times New Roman" w:cs="Times New Roman"/>
                <w:b/>
                <w:bCs/>
                <w:sz w:val="24"/>
                <w:szCs w:val="24"/>
                <w:lang w:eastAsia="lv-LV"/>
              </w:rPr>
              <w:t>.</w:t>
            </w:r>
            <w:r w:rsidRPr="00B84F64">
              <w:rPr>
                <w:rFonts w:ascii="Times New Roman" w:eastAsia="Times New Roman" w:hAnsi="Times New Roman" w:cs="Times New Roman"/>
                <w:b/>
                <w:bCs/>
                <w:sz w:val="24"/>
                <w:szCs w:val="24"/>
                <w:lang w:eastAsia="lv-LV"/>
              </w:rPr>
              <w:t>k</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4ADE0E17" w14:textId="3DED3483"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Tehniskā specifikācija/Prasības</w:t>
            </w:r>
          </w:p>
        </w:tc>
        <w:tc>
          <w:tcPr>
            <w:tcW w:w="2551" w:type="dxa"/>
            <w:tcBorders>
              <w:top w:val="single" w:sz="4" w:space="0" w:color="auto"/>
              <w:left w:val="nil"/>
              <w:bottom w:val="single" w:sz="4" w:space="0" w:color="auto"/>
              <w:right w:val="single" w:sz="4" w:space="0" w:color="auto"/>
            </w:tcBorders>
            <w:shd w:val="clear" w:color="auto" w:fill="auto"/>
            <w:hideMark/>
          </w:tcPr>
          <w:p w14:paraId="43CF5BE7" w14:textId="05E9E400"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Tehniskais piedāvājums</w:t>
            </w:r>
          </w:p>
        </w:tc>
      </w:tr>
      <w:tr w:rsidR="00B84F64" w:rsidRPr="00B84F64" w14:paraId="1EE4A128"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D5AD151"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1</w:t>
            </w:r>
          </w:p>
        </w:tc>
        <w:tc>
          <w:tcPr>
            <w:tcW w:w="6681" w:type="dxa"/>
            <w:tcBorders>
              <w:top w:val="nil"/>
              <w:left w:val="nil"/>
              <w:bottom w:val="single" w:sz="4" w:space="0" w:color="auto"/>
              <w:right w:val="single" w:sz="4" w:space="0" w:color="auto"/>
            </w:tcBorders>
            <w:shd w:val="clear" w:color="000000" w:fill="BDD7EE"/>
            <w:hideMark/>
          </w:tcPr>
          <w:p w14:paraId="601CE58B" w14:textId="77777777" w:rsidR="00B84F64" w:rsidRPr="00B84F64" w:rsidRDefault="00B84F64" w:rsidP="00B84F64">
            <w:pPr>
              <w:spacing w:after="0" w:line="240" w:lineRule="auto"/>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 xml:space="preserve">Automašīnas dzinējs </w:t>
            </w:r>
          </w:p>
        </w:tc>
        <w:tc>
          <w:tcPr>
            <w:tcW w:w="2551" w:type="dxa"/>
            <w:tcBorders>
              <w:top w:val="nil"/>
              <w:left w:val="nil"/>
              <w:bottom w:val="single" w:sz="4" w:space="0" w:color="auto"/>
              <w:right w:val="single" w:sz="4" w:space="0" w:color="auto"/>
            </w:tcBorders>
            <w:shd w:val="clear" w:color="000000" w:fill="BDD7EE"/>
            <w:hideMark/>
          </w:tcPr>
          <w:p w14:paraId="4F9EEC8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35DF2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7322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1.1</w:t>
            </w:r>
          </w:p>
        </w:tc>
        <w:tc>
          <w:tcPr>
            <w:tcW w:w="6681" w:type="dxa"/>
            <w:tcBorders>
              <w:top w:val="nil"/>
              <w:left w:val="nil"/>
              <w:bottom w:val="single" w:sz="4" w:space="0" w:color="auto"/>
              <w:right w:val="single" w:sz="4" w:space="0" w:color="auto"/>
            </w:tcBorders>
            <w:shd w:val="clear" w:color="auto" w:fill="auto"/>
            <w:vAlign w:val="bottom"/>
            <w:hideMark/>
          </w:tcPr>
          <w:p w14:paraId="631BEBF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Dīzeļdzinējs</w:t>
            </w:r>
          </w:p>
        </w:tc>
        <w:tc>
          <w:tcPr>
            <w:tcW w:w="2551" w:type="dxa"/>
            <w:tcBorders>
              <w:top w:val="nil"/>
              <w:left w:val="nil"/>
              <w:bottom w:val="single" w:sz="4" w:space="0" w:color="auto"/>
              <w:right w:val="single" w:sz="4" w:space="0" w:color="auto"/>
            </w:tcBorders>
            <w:shd w:val="clear" w:color="auto" w:fill="auto"/>
          </w:tcPr>
          <w:p w14:paraId="41384ED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499B056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BED2D4"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1.2</w:t>
            </w:r>
          </w:p>
        </w:tc>
        <w:tc>
          <w:tcPr>
            <w:tcW w:w="6681" w:type="dxa"/>
            <w:tcBorders>
              <w:top w:val="nil"/>
              <w:left w:val="nil"/>
              <w:bottom w:val="single" w:sz="4" w:space="0" w:color="auto"/>
              <w:right w:val="single" w:sz="4" w:space="0" w:color="auto"/>
            </w:tcBorders>
            <w:shd w:val="clear" w:color="auto" w:fill="auto"/>
            <w:vAlign w:val="center"/>
            <w:hideMark/>
          </w:tcPr>
          <w:p w14:paraId="74AAEBEC"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Motora nominālā jauda nav mazāka par 360 kW</w:t>
            </w:r>
          </w:p>
        </w:tc>
        <w:tc>
          <w:tcPr>
            <w:tcW w:w="2551" w:type="dxa"/>
            <w:tcBorders>
              <w:top w:val="nil"/>
              <w:left w:val="nil"/>
              <w:bottom w:val="single" w:sz="4" w:space="0" w:color="auto"/>
              <w:right w:val="single" w:sz="4" w:space="0" w:color="auto"/>
            </w:tcBorders>
            <w:shd w:val="clear" w:color="auto" w:fill="auto"/>
            <w:hideMark/>
          </w:tcPr>
          <w:p w14:paraId="5C29C5E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70535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2B980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1.3</w:t>
            </w:r>
          </w:p>
        </w:tc>
        <w:tc>
          <w:tcPr>
            <w:tcW w:w="6681" w:type="dxa"/>
            <w:tcBorders>
              <w:top w:val="nil"/>
              <w:left w:val="nil"/>
              <w:bottom w:val="single" w:sz="4" w:space="0" w:color="auto"/>
              <w:right w:val="single" w:sz="4" w:space="0" w:color="auto"/>
            </w:tcBorders>
            <w:shd w:val="clear" w:color="auto" w:fill="auto"/>
            <w:noWrap/>
            <w:vAlign w:val="bottom"/>
            <w:hideMark/>
          </w:tcPr>
          <w:p w14:paraId="32756E8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Euro VI</w:t>
            </w:r>
            <w:r w:rsidRPr="00B84F64">
              <w:rPr>
                <w:rFonts w:ascii="Times New Roman" w:eastAsia="Times New Roman" w:hAnsi="Times New Roman" w:cs="Times New Roman"/>
                <w:color w:val="000000"/>
                <w:sz w:val="24"/>
                <w:szCs w:val="24"/>
                <w:lang w:eastAsia="lv-LV"/>
              </w:rPr>
              <w:t xml:space="preserve"> izmešu standarts</w:t>
            </w:r>
          </w:p>
        </w:tc>
        <w:tc>
          <w:tcPr>
            <w:tcW w:w="2551" w:type="dxa"/>
            <w:tcBorders>
              <w:top w:val="nil"/>
              <w:left w:val="nil"/>
              <w:bottom w:val="single" w:sz="4" w:space="0" w:color="auto"/>
              <w:right w:val="single" w:sz="4" w:space="0" w:color="auto"/>
            </w:tcBorders>
            <w:shd w:val="clear" w:color="auto" w:fill="auto"/>
            <w:hideMark/>
          </w:tcPr>
          <w:p w14:paraId="5E1D631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065B49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839D11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1.4</w:t>
            </w:r>
          </w:p>
        </w:tc>
        <w:tc>
          <w:tcPr>
            <w:tcW w:w="6681" w:type="dxa"/>
            <w:tcBorders>
              <w:top w:val="nil"/>
              <w:left w:val="nil"/>
              <w:bottom w:val="single" w:sz="4" w:space="0" w:color="auto"/>
              <w:right w:val="single" w:sz="4" w:space="0" w:color="auto"/>
            </w:tcBorders>
            <w:shd w:val="clear" w:color="auto" w:fill="auto"/>
            <w:noWrap/>
            <w:vAlign w:val="bottom"/>
            <w:hideMark/>
          </w:tcPr>
          <w:p w14:paraId="5D188C0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Automātiskā pārnesumkārba</w:t>
            </w:r>
          </w:p>
        </w:tc>
        <w:tc>
          <w:tcPr>
            <w:tcW w:w="2551" w:type="dxa"/>
            <w:tcBorders>
              <w:top w:val="nil"/>
              <w:left w:val="nil"/>
              <w:bottom w:val="single" w:sz="4" w:space="0" w:color="auto"/>
              <w:right w:val="single" w:sz="4" w:space="0" w:color="auto"/>
            </w:tcBorders>
            <w:shd w:val="clear" w:color="auto" w:fill="auto"/>
            <w:hideMark/>
          </w:tcPr>
          <w:p w14:paraId="11C07C1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807B4F"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8CD8860"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2</w:t>
            </w:r>
          </w:p>
        </w:tc>
        <w:tc>
          <w:tcPr>
            <w:tcW w:w="6681" w:type="dxa"/>
            <w:tcBorders>
              <w:top w:val="nil"/>
              <w:left w:val="nil"/>
              <w:bottom w:val="single" w:sz="4" w:space="0" w:color="auto"/>
              <w:right w:val="single" w:sz="4" w:space="0" w:color="auto"/>
            </w:tcBorders>
            <w:shd w:val="clear" w:color="000000" w:fill="BDD7EE"/>
            <w:noWrap/>
            <w:vAlign w:val="bottom"/>
            <w:hideMark/>
          </w:tcPr>
          <w:p w14:paraId="7FF5B951"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Transportlīdzekļa tehniskie dati</w:t>
            </w:r>
          </w:p>
        </w:tc>
        <w:tc>
          <w:tcPr>
            <w:tcW w:w="2551" w:type="dxa"/>
            <w:tcBorders>
              <w:top w:val="nil"/>
              <w:left w:val="nil"/>
              <w:bottom w:val="single" w:sz="4" w:space="0" w:color="auto"/>
              <w:right w:val="single" w:sz="4" w:space="0" w:color="auto"/>
            </w:tcBorders>
            <w:shd w:val="clear" w:color="000000" w:fill="BDD7EE"/>
            <w:hideMark/>
          </w:tcPr>
          <w:p w14:paraId="10D34EB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767275A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07469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2.1</w:t>
            </w:r>
          </w:p>
        </w:tc>
        <w:tc>
          <w:tcPr>
            <w:tcW w:w="6681" w:type="dxa"/>
            <w:tcBorders>
              <w:top w:val="nil"/>
              <w:left w:val="nil"/>
              <w:bottom w:val="single" w:sz="4" w:space="0" w:color="auto"/>
              <w:right w:val="single" w:sz="4" w:space="0" w:color="auto"/>
            </w:tcBorders>
            <w:shd w:val="clear" w:color="auto" w:fill="auto"/>
            <w:noWrap/>
            <w:vAlign w:val="bottom"/>
            <w:hideMark/>
          </w:tcPr>
          <w:p w14:paraId="1B2BCD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tips – Operatīvais speciālais transportlīdzeklis</w:t>
            </w:r>
          </w:p>
        </w:tc>
        <w:tc>
          <w:tcPr>
            <w:tcW w:w="2551" w:type="dxa"/>
            <w:tcBorders>
              <w:top w:val="nil"/>
              <w:left w:val="nil"/>
              <w:bottom w:val="single" w:sz="4" w:space="0" w:color="auto"/>
              <w:right w:val="single" w:sz="4" w:space="0" w:color="auto"/>
            </w:tcBorders>
            <w:shd w:val="clear" w:color="auto" w:fill="auto"/>
            <w:hideMark/>
          </w:tcPr>
          <w:p w14:paraId="7A85B4B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4F572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18186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2.2</w:t>
            </w:r>
          </w:p>
        </w:tc>
        <w:tc>
          <w:tcPr>
            <w:tcW w:w="6681" w:type="dxa"/>
            <w:tcBorders>
              <w:top w:val="nil"/>
              <w:left w:val="nil"/>
              <w:bottom w:val="single" w:sz="4" w:space="0" w:color="auto"/>
              <w:right w:val="single" w:sz="4" w:space="0" w:color="auto"/>
            </w:tcBorders>
            <w:shd w:val="clear" w:color="auto" w:fill="auto"/>
            <w:noWrap/>
            <w:vAlign w:val="bottom"/>
            <w:hideMark/>
          </w:tcPr>
          <w:p w14:paraId="576C08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Garums: ne vairāk kā 10 500 mm</w:t>
            </w:r>
          </w:p>
        </w:tc>
        <w:tc>
          <w:tcPr>
            <w:tcW w:w="2551" w:type="dxa"/>
            <w:tcBorders>
              <w:top w:val="nil"/>
              <w:left w:val="nil"/>
              <w:bottom w:val="single" w:sz="4" w:space="0" w:color="auto"/>
              <w:right w:val="single" w:sz="4" w:space="0" w:color="auto"/>
            </w:tcBorders>
            <w:shd w:val="clear" w:color="auto" w:fill="auto"/>
            <w:hideMark/>
          </w:tcPr>
          <w:p w14:paraId="6683408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458DD4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2CE6FE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2.3</w:t>
            </w:r>
          </w:p>
        </w:tc>
        <w:tc>
          <w:tcPr>
            <w:tcW w:w="6681" w:type="dxa"/>
            <w:tcBorders>
              <w:top w:val="nil"/>
              <w:left w:val="nil"/>
              <w:bottom w:val="single" w:sz="4" w:space="0" w:color="auto"/>
              <w:right w:val="single" w:sz="4" w:space="0" w:color="auto"/>
            </w:tcBorders>
            <w:shd w:val="clear" w:color="auto" w:fill="auto"/>
            <w:noWrap/>
            <w:vAlign w:val="bottom"/>
            <w:hideMark/>
          </w:tcPr>
          <w:p w14:paraId="44A7750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Platums (bez spoguļiem): ne vairāk kā 2550 mm</w:t>
            </w:r>
          </w:p>
        </w:tc>
        <w:tc>
          <w:tcPr>
            <w:tcW w:w="2551" w:type="dxa"/>
            <w:tcBorders>
              <w:top w:val="nil"/>
              <w:left w:val="nil"/>
              <w:bottom w:val="single" w:sz="4" w:space="0" w:color="auto"/>
              <w:right w:val="single" w:sz="4" w:space="0" w:color="auto"/>
            </w:tcBorders>
            <w:shd w:val="clear" w:color="auto" w:fill="auto"/>
            <w:hideMark/>
          </w:tcPr>
          <w:p w14:paraId="6741DA19"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1E50AC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02DD1B9"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2.4</w:t>
            </w:r>
          </w:p>
        </w:tc>
        <w:tc>
          <w:tcPr>
            <w:tcW w:w="6681" w:type="dxa"/>
            <w:tcBorders>
              <w:top w:val="nil"/>
              <w:left w:val="nil"/>
              <w:bottom w:val="single" w:sz="4" w:space="0" w:color="auto"/>
              <w:right w:val="single" w:sz="4" w:space="0" w:color="auto"/>
            </w:tcBorders>
            <w:shd w:val="clear" w:color="auto" w:fill="auto"/>
            <w:noWrap/>
            <w:vAlign w:val="bottom"/>
            <w:hideMark/>
          </w:tcPr>
          <w:p w14:paraId="38D3736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kabīnes augstums: ne vairāk kā 3400 mm</w:t>
            </w:r>
          </w:p>
        </w:tc>
        <w:tc>
          <w:tcPr>
            <w:tcW w:w="2551" w:type="dxa"/>
            <w:tcBorders>
              <w:top w:val="nil"/>
              <w:left w:val="nil"/>
              <w:bottom w:val="single" w:sz="4" w:space="0" w:color="auto"/>
              <w:right w:val="single" w:sz="4" w:space="0" w:color="auto"/>
            </w:tcBorders>
            <w:shd w:val="clear" w:color="auto" w:fill="auto"/>
            <w:hideMark/>
          </w:tcPr>
          <w:p w14:paraId="22FE53E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60D6F5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ADB2992"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2.5</w:t>
            </w:r>
          </w:p>
        </w:tc>
        <w:tc>
          <w:tcPr>
            <w:tcW w:w="6681" w:type="dxa"/>
            <w:tcBorders>
              <w:top w:val="nil"/>
              <w:left w:val="nil"/>
              <w:bottom w:val="single" w:sz="4" w:space="0" w:color="auto"/>
              <w:right w:val="single" w:sz="4" w:space="0" w:color="auto"/>
            </w:tcBorders>
            <w:shd w:val="clear" w:color="auto" w:fill="auto"/>
            <w:noWrap/>
            <w:vAlign w:val="bottom"/>
            <w:hideMark/>
          </w:tcPr>
          <w:p w14:paraId="64D67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Kopējais augstums, ieskaitot pacelšanas mehānismu: ne vairāk kā 4 000 mm</w:t>
            </w:r>
          </w:p>
        </w:tc>
        <w:tc>
          <w:tcPr>
            <w:tcW w:w="2551" w:type="dxa"/>
            <w:tcBorders>
              <w:top w:val="nil"/>
              <w:left w:val="nil"/>
              <w:bottom w:val="single" w:sz="4" w:space="0" w:color="auto"/>
              <w:right w:val="single" w:sz="4" w:space="0" w:color="auto"/>
            </w:tcBorders>
            <w:shd w:val="clear" w:color="auto" w:fill="auto"/>
            <w:hideMark/>
          </w:tcPr>
          <w:p w14:paraId="13D824E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7E41F2E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29FA176" w14:textId="3898D2A2"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6</w:t>
            </w:r>
          </w:p>
        </w:tc>
        <w:tc>
          <w:tcPr>
            <w:tcW w:w="6681" w:type="dxa"/>
            <w:tcBorders>
              <w:top w:val="nil"/>
              <w:left w:val="nil"/>
              <w:bottom w:val="single" w:sz="4" w:space="0" w:color="auto"/>
              <w:right w:val="single" w:sz="4" w:space="0" w:color="auto"/>
            </w:tcBorders>
            <w:shd w:val="clear" w:color="auto" w:fill="auto"/>
            <w:vAlign w:val="center"/>
            <w:hideMark/>
          </w:tcPr>
          <w:p w14:paraId="3101FF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Transportlīdzeklim jāspēj ārkārtas gadījumā vilkt tramvaja vagonus, braucot pa sliedēm</w:t>
            </w:r>
          </w:p>
        </w:tc>
        <w:tc>
          <w:tcPr>
            <w:tcW w:w="2551" w:type="dxa"/>
            <w:tcBorders>
              <w:top w:val="nil"/>
              <w:left w:val="nil"/>
              <w:bottom w:val="single" w:sz="4" w:space="0" w:color="auto"/>
              <w:right w:val="single" w:sz="4" w:space="0" w:color="auto"/>
            </w:tcBorders>
            <w:shd w:val="clear" w:color="auto" w:fill="auto"/>
            <w:hideMark/>
          </w:tcPr>
          <w:p w14:paraId="34B77CF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300192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10379C" w14:textId="59D56D76"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7</w:t>
            </w:r>
          </w:p>
        </w:tc>
        <w:tc>
          <w:tcPr>
            <w:tcW w:w="6681" w:type="dxa"/>
            <w:tcBorders>
              <w:top w:val="nil"/>
              <w:left w:val="nil"/>
              <w:bottom w:val="single" w:sz="4" w:space="0" w:color="auto"/>
              <w:right w:val="single" w:sz="4" w:space="0" w:color="auto"/>
            </w:tcBorders>
            <w:shd w:val="clear" w:color="auto" w:fill="auto"/>
            <w:vAlign w:val="center"/>
            <w:hideMark/>
          </w:tcPr>
          <w:p w14:paraId="60323A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aprīkots ar riteņu komplektu braukšanai pa sliedēm</w:t>
            </w:r>
          </w:p>
        </w:tc>
        <w:tc>
          <w:tcPr>
            <w:tcW w:w="2551" w:type="dxa"/>
            <w:tcBorders>
              <w:top w:val="nil"/>
              <w:left w:val="nil"/>
              <w:bottom w:val="single" w:sz="4" w:space="0" w:color="auto"/>
              <w:right w:val="single" w:sz="4" w:space="0" w:color="auto"/>
            </w:tcBorders>
            <w:shd w:val="clear" w:color="auto" w:fill="auto"/>
            <w:hideMark/>
          </w:tcPr>
          <w:p w14:paraId="01E82C8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497777C"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D26B53" w14:textId="6BD5352F"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8</w:t>
            </w:r>
          </w:p>
        </w:tc>
        <w:tc>
          <w:tcPr>
            <w:tcW w:w="6681" w:type="dxa"/>
            <w:tcBorders>
              <w:top w:val="nil"/>
              <w:left w:val="nil"/>
              <w:bottom w:val="single" w:sz="4" w:space="0" w:color="auto"/>
              <w:right w:val="single" w:sz="4" w:space="0" w:color="auto"/>
            </w:tcBorders>
            <w:shd w:val="clear" w:color="auto" w:fill="auto"/>
            <w:vAlign w:val="bottom"/>
            <w:hideMark/>
          </w:tcPr>
          <w:p w14:paraId="246C44CB" w14:textId="6E1B288B"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sz w:val="24"/>
                <w:szCs w:val="24"/>
                <w:lang w:eastAsia="lv-LV"/>
              </w:rPr>
              <w:t>Transportlīdzeklis ir aprīkots ar divām stacionāri uzstādītām hidrauliskajām vinčām. Aizmugurē ar vilkšanas spēku min. 149.46 kN un ne īsāku par 50 m  trosi otra vinča uzstādīt transportlīdzekļa priekšā ar</w:t>
            </w:r>
            <w:r w:rsidR="00A97C3E">
              <w:rPr>
                <w:rFonts w:ascii="Times New Roman" w:eastAsia="Times New Roman" w:hAnsi="Times New Roman" w:cs="Times New Roman"/>
                <w:sz w:val="24"/>
                <w:szCs w:val="24"/>
                <w:lang w:eastAsia="lv-LV"/>
              </w:rPr>
              <w:t xml:space="preserve"> ne mazāk kā</w:t>
            </w:r>
            <w:r w:rsidRPr="00B84F64">
              <w:rPr>
                <w:rFonts w:ascii="Times New Roman" w:eastAsia="Times New Roman" w:hAnsi="Times New Roman" w:cs="Times New Roman"/>
                <w:sz w:val="24"/>
                <w:szCs w:val="24"/>
                <w:lang w:eastAsia="lv-LV"/>
              </w:rPr>
              <w:t xml:space="preserve">  149.46 kN un ne īsāku par 50 m trosi aizsargāta speciālā aizsargkastē.</w:t>
            </w:r>
          </w:p>
        </w:tc>
        <w:tc>
          <w:tcPr>
            <w:tcW w:w="2551" w:type="dxa"/>
            <w:tcBorders>
              <w:top w:val="nil"/>
              <w:left w:val="nil"/>
              <w:bottom w:val="single" w:sz="4" w:space="0" w:color="auto"/>
              <w:right w:val="single" w:sz="4" w:space="0" w:color="auto"/>
            </w:tcBorders>
            <w:shd w:val="clear" w:color="auto" w:fill="auto"/>
            <w:hideMark/>
          </w:tcPr>
          <w:p w14:paraId="6897DA1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F86683E"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61CF8791" w14:textId="6D664CCC"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w:t>
            </w:r>
            <w:r w:rsidR="00CF0FC7">
              <w:rPr>
                <w:rFonts w:ascii="Times New Roman" w:eastAsia="Times New Roman" w:hAnsi="Times New Roman" w:cs="Times New Roman"/>
                <w:sz w:val="24"/>
                <w:szCs w:val="24"/>
                <w:lang w:eastAsia="lv-LV"/>
              </w:rPr>
              <w:t>9</w:t>
            </w:r>
          </w:p>
        </w:tc>
        <w:tc>
          <w:tcPr>
            <w:tcW w:w="6681" w:type="dxa"/>
            <w:tcBorders>
              <w:top w:val="nil"/>
              <w:left w:val="nil"/>
              <w:bottom w:val="single" w:sz="4" w:space="0" w:color="auto"/>
              <w:right w:val="single" w:sz="4" w:space="0" w:color="auto"/>
            </w:tcBorders>
            <w:shd w:val="clear" w:color="auto" w:fill="auto"/>
            <w:vAlign w:val="bottom"/>
          </w:tcPr>
          <w:p w14:paraId="7190B65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Transportlīdzekļa uzbūve un mezgli paredzēti GCW 70 tonnām</w:t>
            </w:r>
          </w:p>
        </w:tc>
        <w:tc>
          <w:tcPr>
            <w:tcW w:w="2551" w:type="dxa"/>
            <w:tcBorders>
              <w:top w:val="nil"/>
              <w:left w:val="nil"/>
              <w:bottom w:val="single" w:sz="4" w:space="0" w:color="auto"/>
              <w:right w:val="single" w:sz="4" w:space="0" w:color="auto"/>
            </w:tcBorders>
            <w:shd w:val="clear" w:color="auto" w:fill="auto"/>
          </w:tcPr>
          <w:p w14:paraId="57B1152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7E7BA29C" w14:textId="77777777" w:rsidTr="00212824">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2259E6E5" w14:textId="089D30B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2.1</w:t>
            </w:r>
            <w:r w:rsidR="00CF0FC7">
              <w:rPr>
                <w:rFonts w:ascii="Times New Roman" w:eastAsia="Times New Roman" w:hAnsi="Times New Roman" w:cs="Times New Roman"/>
                <w:sz w:val="24"/>
                <w:szCs w:val="24"/>
                <w:lang w:eastAsia="lv-LV"/>
              </w:rPr>
              <w:t>0</w:t>
            </w:r>
          </w:p>
        </w:tc>
        <w:tc>
          <w:tcPr>
            <w:tcW w:w="6681" w:type="dxa"/>
            <w:tcBorders>
              <w:top w:val="nil"/>
              <w:left w:val="nil"/>
              <w:bottom w:val="single" w:sz="4" w:space="0" w:color="auto"/>
              <w:right w:val="single" w:sz="4" w:space="0" w:color="auto"/>
            </w:tcBorders>
            <w:shd w:val="clear" w:color="auto" w:fill="auto"/>
            <w:vAlign w:val="bottom"/>
          </w:tcPr>
          <w:p w14:paraId="6DFBA6E5" w14:textId="5DEB2CB6"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Automašīna ar dubultrāmi (kopējais rāmja biezums ne mazāks kā 12mm)</w:t>
            </w:r>
          </w:p>
        </w:tc>
        <w:tc>
          <w:tcPr>
            <w:tcW w:w="2551" w:type="dxa"/>
            <w:tcBorders>
              <w:top w:val="nil"/>
              <w:left w:val="nil"/>
              <w:bottom w:val="single" w:sz="4" w:space="0" w:color="auto"/>
              <w:right w:val="single" w:sz="4" w:space="0" w:color="auto"/>
            </w:tcBorders>
            <w:shd w:val="clear" w:color="auto" w:fill="auto"/>
          </w:tcPr>
          <w:p w14:paraId="6A3E98D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p>
        </w:tc>
      </w:tr>
      <w:tr w:rsidR="00B84F64" w:rsidRPr="00B84F64" w14:paraId="73D5C86D"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81A47AF"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3</w:t>
            </w:r>
          </w:p>
        </w:tc>
        <w:tc>
          <w:tcPr>
            <w:tcW w:w="6681" w:type="dxa"/>
            <w:tcBorders>
              <w:top w:val="nil"/>
              <w:left w:val="nil"/>
              <w:bottom w:val="single" w:sz="4" w:space="0" w:color="auto"/>
              <w:right w:val="single" w:sz="4" w:space="0" w:color="auto"/>
            </w:tcBorders>
            <w:shd w:val="clear" w:color="000000" w:fill="BDD7EE"/>
            <w:noWrap/>
            <w:vAlign w:val="bottom"/>
            <w:hideMark/>
          </w:tcPr>
          <w:p w14:paraId="533CFF1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Šasija</w:t>
            </w:r>
          </w:p>
        </w:tc>
        <w:tc>
          <w:tcPr>
            <w:tcW w:w="2551" w:type="dxa"/>
            <w:tcBorders>
              <w:top w:val="nil"/>
              <w:left w:val="nil"/>
              <w:bottom w:val="single" w:sz="4" w:space="0" w:color="auto"/>
              <w:right w:val="single" w:sz="4" w:space="0" w:color="auto"/>
            </w:tcBorders>
            <w:shd w:val="clear" w:color="000000" w:fill="BDD7EE"/>
            <w:hideMark/>
          </w:tcPr>
          <w:p w14:paraId="6612A1CB" w14:textId="77777777" w:rsidR="00B84F64" w:rsidRPr="00B84F64" w:rsidRDefault="00B84F64" w:rsidP="00B84F64">
            <w:pPr>
              <w:spacing w:after="0" w:line="240" w:lineRule="auto"/>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 </w:t>
            </w:r>
          </w:p>
        </w:tc>
      </w:tr>
      <w:tr w:rsidR="00B84F64" w:rsidRPr="00B84F64" w14:paraId="65E703CF" w14:textId="77777777" w:rsidTr="00212824">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B76FC1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3.1</w:t>
            </w:r>
          </w:p>
        </w:tc>
        <w:tc>
          <w:tcPr>
            <w:tcW w:w="6681" w:type="dxa"/>
            <w:tcBorders>
              <w:top w:val="nil"/>
              <w:left w:val="nil"/>
              <w:bottom w:val="single" w:sz="4" w:space="0" w:color="auto"/>
              <w:right w:val="single" w:sz="4" w:space="0" w:color="auto"/>
            </w:tcBorders>
            <w:shd w:val="clear" w:color="auto" w:fill="auto"/>
            <w:vAlign w:val="center"/>
            <w:hideMark/>
          </w:tcPr>
          <w:p w14:paraId="4EB1561E" w14:textId="63B9D7C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Izmantotais riepu riteņu izvietojums nedrīkst kavēt braukšanu pa sliedēm ar tā platumu pa atsevišķu sliežu ceļu, un tam ir jāļauj braukt pa sliedēm blakus saliņu tramvajiem, kas atrodas 1524 mm attālumā no sliežu ceļa centra ar augstumu sliežu augstums 180 mm</w:t>
            </w:r>
            <w:r w:rsidR="006861D2">
              <w:rPr>
                <w:rFonts w:ascii="Times New Roman" w:eastAsia="Times New Roman" w:hAnsi="Times New Roman" w:cs="Times New Roman"/>
                <w:color w:val="000000"/>
                <w:sz w:val="24"/>
                <w:szCs w:val="24"/>
                <w:lang w:eastAsia="lv-LV"/>
              </w:rPr>
              <w:t>.</w:t>
            </w:r>
            <w:r w:rsidR="00DD3CA8">
              <w:rPr>
                <w:rStyle w:val="FootnoteReference"/>
                <w:rFonts w:ascii="Times New Roman" w:eastAsia="Times New Roman" w:hAnsi="Times New Roman" w:cs="Times New Roman"/>
                <w:color w:val="000000"/>
                <w:sz w:val="24"/>
                <w:szCs w:val="24"/>
                <w:lang w:eastAsia="lv-LV"/>
              </w:rPr>
              <w:footnoteReference w:id="3"/>
            </w:r>
          </w:p>
        </w:tc>
        <w:tc>
          <w:tcPr>
            <w:tcW w:w="2551" w:type="dxa"/>
            <w:tcBorders>
              <w:top w:val="nil"/>
              <w:left w:val="nil"/>
              <w:bottom w:val="single" w:sz="4" w:space="0" w:color="auto"/>
              <w:right w:val="single" w:sz="4" w:space="0" w:color="auto"/>
            </w:tcBorders>
            <w:shd w:val="clear" w:color="auto" w:fill="auto"/>
            <w:hideMark/>
          </w:tcPr>
          <w:p w14:paraId="0441A86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82FBE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8A0E7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3.2</w:t>
            </w:r>
          </w:p>
        </w:tc>
        <w:tc>
          <w:tcPr>
            <w:tcW w:w="6681" w:type="dxa"/>
            <w:tcBorders>
              <w:top w:val="nil"/>
              <w:left w:val="nil"/>
              <w:bottom w:val="single" w:sz="4" w:space="0" w:color="auto"/>
              <w:right w:val="single" w:sz="4" w:space="0" w:color="auto"/>
            </w:tcBorders>
            <w:shd w:val="clear" w:color="auto" w:fill="auto"/>
            <w:noWrap/>
            <w:vAlign w:val="bottom"/>
            <w:hideMark/>
          </w:tcPr>
          <w:p w14:paraId="4D59C5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pielāgots transportlīdzekļu vilkšanai aprīkots ar EURO sakabi</w:t>
            </w:r>
          </w:p>
        </w:tc>
        <w:tc>
          <w:tcPr>
            <w:tcW w:w="2551" w:type="dxa"/>
            <w:tcBorders>
              <w:top w:val="nil"/>
              <w:left w:val="nil"/>
              <w:bottom w:val="single" w:sz="4" w:space="0" w:color="auto"/>
              <w:right w:val="single" w:sz="4" w:space="0" w:color="auto"/>
            </w:tcBorders>
            <w:shd w:val="clear" w:color="auto" w:fill="auto"/>
            <w:hideMark/>
          </w:tcPr>
          <w:p w14:paraId="07ECF51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F24A72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6752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3.3</w:t>
            </w:r>
          </w:p>
        </w:tc>
        <w:tc>
          <w:tcPr>
            <w:tcW w:w="6681" w:type="dxa"/>
            <w:tcBorders>
              <w:top w:val="nil"/>
              <w:left w:val="nil"/>
              <w:bottom w:val="single" w:sz="4" w:space="0" w:color="auto"/>
              <w:right w:val="single" w:sz="4" w:space="0" w:color="auto"/>
            </w:tcBorders>
            <w:shd w:val="clear" w:color="auto" w:fill="auto"/>
            <w:noWrap/>
            <w:vAlign w:val="bottom"/>
            <w:hideMark/>
          </w:tcPr>
          <w:p w14:paraId="46C947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6x4 asu piedziņa, pneimatiskā piekare</w:t>
            </w:r>
          </w:p>
        </w:tc>
        <w:tc>
          <w:tcPr>
            <w:tcW w:w="2551" w:type="dxa"/>
            <w:tcBorders>
              <w:top w:val="nil"/>
              <w:left w:val="nil"/>
              <w:bottom w:val="single" w:sz="4" w:space="0" w:color="auto"/>
              <w:right w:val="single" w:sz="4" w:space="0" w:color="auto"/>
            </w:tcBorders>
            <w:shd w:val="clear" w:color="auto" w:fill="auto"/>
            <w:hideMark/>
          </w:tcPr>
          <w:p w14:paraId="32D2E19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688E3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2D92C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3.4</w:t>
            </w:r>
          </w:p>
        </w:tc>
        <w:tc>
          <w:tcPr>
            <w:tcW w:w="6681" w:type="dxa"/>
            <w:tcBorders>
              <w:top w:val="nil"/>
              <w:left w:val="nil"/>
              <w:bottom w:val="single" w:sz="4" w:space="0" w:color="auto"/>
              <w:right w:val="single" w:sz="4" w:space="0" w:color="auto"/>
            </w:tcBorders>
            <w:shd w:val="clear" w:color="auto" w:fill="auto"/>
            <w:noWrap/>
            <w:vAlign w:val="bottom"/>
            <w:hideMark/>
          </w:tcPr>
          <w:p w14:paraId="1B65CA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Balstiekārta, kas paredzēta pastāvīgai maksimālās pieļaujamās masas slodzei</w:t>
            </w:r>
          </w:p>
        </w:tc>
        <w:tc>
          <w:tcPr>
            <w:tcW w:w="2551" w:type="dxa"/>
            <w:tcBorders>
              <w:top w:val="nil"/>
              <w:left w:val="nil"/>
              <w:bottom w:val="single" w:sz="4" w:space="0" w:color="auto"/>
              <w:right w:val="single" w:sz="4" w:space="0" w:color="auto"/>
            </w:tcBorders>
            <w:shd w:val="clear" w:color="auto" w:fill="auto"/>
            <w:hideMark/>
          </w:tcPr>
          <w:p w14:paraId="2B180AF1"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2536B5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A25164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3.5</w:t>
            </w:r>
          </w:p>
        </w:tc>
        <w:tc>
          <w:tcPr>
            <w:tcW w:w="6681" w:type="dxa"/>
            <w:tcBorders>
              <w:top w:val="nil"/>
              <w:left w:val="nil"/>
              <w:bottom w:val="single" w:sz="4" w:space="0" w:color="auto"/>
              <w:right w:val="single" w:sz="4" w:space="0" w:color="auto"/>
            </w:tcBorders>
            <w:shd w:val="clear" w:color="auto" w:fill="auto"/>
            <w:vAlign w:val="center"/>
            <w:hideMark/>
          </w:tcPr>
          <w:p w14:paraId="0BD42E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piekare iztur maksimālo pieļaujamās masas slodzi bez bojājumiem paredzētajos ekspluatācijas apstākļos (ieskaitot bruģi ar sliedēm)</w:t>
            </w:r>
          </w:p>
        </w:tc>
        <w:tc>
          <w:tcPr>
            <w:tcW w:w="2551" w:type="dxa"/>
            <w:tcBorders>
              <w:top w:val="nil"/>
              <w:left w:val="nil"/>
              <w:bottom w:val="single" w:sz="4" w:space="0" w:color="auto"/>
              <w:right w:val="single" w:sz="4" w:space="0" w:color="auto"/>
            </w:tcBorders>
            <w:shd w:val="clear" w:color="auto" w:fill="auto"/>
            <w:hideMark/>
          </w:tcPr>
          <w:p w14:paraId="660FAC5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A6454B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4A758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lastRenderedPageBreak/>
              <w:t>3.6</w:t>
            </w:r>
          </w:p>
        </w:tc>
        <w:tc>
          <w:tcPr>
            <w:tcW w:w="6681" w:type="dxa"/>
            <w:tcBorders>
              <w:top w:val="nil"/>
              <w:left w:val="nil"/>
              <w:bottom w:val="single" w:sz="4" w:space="0" w:color="auto"/>
              <w:right w:val="single" w:sz="4" w:space="0" w:color="auto"/>
            </w:tcBorders>
            <w:shd w:val="clear" w:color="auto" w:fill="auto"/>
            <w:vAlign w:val="center"/>
            <w:hideMark/>
          </w:tcPr>
          <w:p w14:paraId="248B6C0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Klīrenss un transportlīdzekļa zemākā daļa ir vismaz 200 mm, ar iespēju īslaicīgi palielināt vēl par vismaz 100 mm (priekšējā un aizmugurējā piekare, lai paceltu visu šasijas rāmi)</w:t>
            </w:r>
          </w:p>
        </w:tc>
        <w:tc>
          <w:tcPr>
            <w:tcW w:w="2551" w:type="dxa"/>
            <w:tcBorders>
              <w:top w:val="nil"/>
              <w:left w:val="nil"/>
              <w:bottom w:val="single" w:sz="4" w:space="0" w:color="auto"/>
              <w:right w:val="single" w:sz="4" w:space="0" w:color="auto"/>
            </w:tcBorders>
            <w:shd w:val="clear" w:color="auto" w:fill="auto"/>
            <w:hideMark/>
          </w:tcPr>
          <w:p w14:paraId="13BB101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DF8F167" w14:textId="77777777" w:rsidTr="00212824">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613941A"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3.7</w:t>
            </w:r>
          </w:p>
        </w:tc>
        <w:tc>
          <w:tcPr>
            <w:tcW w:w="6681" w:type="dxa"/>
            <w:tcBorders>
              <w:top w:val="nil"/>
              <w:left w:val="nil"/>
              <w:bottom w:val="single" w:sz="4" w:space="0" w:color="auto"/>
              <w:right w:val="single" w:sz="4" w:space="0" w:color="auto"/>
            </w:tcBorders>
            <w:shd w:val="clear" w:color="auto" w:fill="auto"/>
            <w:vAlign w:val="center"/>
            <w:hideMark/>
          </w:tcPr>
          <w:p w14:paraId="7825812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Transportlīdzeklim jāspēj uzbraukt pa sliežu ceļu ar pacēlums līdz 6 % ar braukšanai pa sliedēm paredzētu aprīkojumu</w:t>
            </w:r>
          </w:p>
        </w:tc>
        <w:tc>
          <w:tcPr>
            <w:tcW w:w="2551" w:type="dxa"/>
            <w:tcBorders>
              <w:top w:val="nil"/>
              <w:left w:val="nil"/>
              <w:bottom w:val="single" w:sz="4" w:space="0" w:color="auto"/>
              <w:right w:val="single" w:sz="4" w:space="0" w:color="auto"/>
            </w:tcBorders>
            <w:shd w:val="clear" w:color="auto" w:fill="auto"/>
            <w:hideMark/>
          </w:tcPr>
          <w:p w14:paraId="51D9DCD0"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A11D4C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251CE1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3.8</w:t>
            </w:r>
          </w:p>
        </w:tc>
        <w:tc>
          <w:tcPr>
            <w:tcW w:w="6681" w:type="dxa"/>
            <w:tcBorders>
              <w:top w:val="nil"/>
              <w:left w:val="nil"/>
              <w:bottom w:val="single" w:sz="4" w:space="0" w:color="auto"/>
              <w:right w:val="single" w:sz="4" w:space="0" w:color="auto"/>
            </w:tcBorders>
            <w:shd w:val="clear" w:color="auto" w:fill="auto"/>
            <w:noWrap/>
            <w:vAlign w:val="bottom"/>
            <w:hideMark/>
          </w:tcPr>
          <w:p w14:paraId="575C21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Diski: tērauds</w:t>
            </w:r>
          </w:p>
        </w:tc>
        <w:tc>
          <w:tcPr>
            <w:tcW w:w="2551" w:type="dxa"/>
            <w:tcBorders>
              <w:top w:val="nil"/>
              <w:left w:val="nil"/>
              <w:bottom w:val="single" w:sz="4" w:space="0" w:color="auto"/>
              <w:right w:val="single" w:sz="4" w:space="0" w:color="auto"/>
            </w:tcBorders>
            <w:shd w:val="clear" w:color="auto" w:fill="auto"/>
            <w:hideMark/>
          </w:tcPr>
          <w:p w14:paraId="04876A9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91B5E26"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91D155B"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4</w:t>
            </w:r>
          </w:p>
        </w:tc>
        <w:tc>
          <w:tcPr>
            <w:tcW w:w="6681" w:type="dxa"/>
            <w:tcBorders>
              <w:top w:val="nil"/>
              <w:left w:val="nil"/>
              <w:bottom w:val="single" w:sz="4" w:space="0" w:color="auto"/>
              <w:right w:val="single" w:sz="4" w:space="0" w:color="auto"/>
            </w:tcBorders>
            <w:shd w:val="clear" w:color="000000" w:fill="BDD7EE"/>
            <w:noWrap/>
            <w:vAlign w:val="bottom"/>
            <w:hideMark/>
          </w:tcPr>
          <w:p w14:paraId="6BC94B4D"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Stūre</w:t>
            </w:r>
          </w:p>
        </w:tc>
        <w:tc>
          <w:tcPr>
            <w:tcW w:w="2551" w:type="dxa"/>
            <w:tcBorders>
              <w:top w:val="nil"/>
              <w:left w:val="nil"/>
              <w:bottom w:val="single" w:sz="4" w:space="0" w:color="auto"/>
              <w:right w:val="single" w:sz="4" w:space="0" w:color="auto"/>
            </w:tcBorders>
            <w:shd w:val="clear" w:color="000000" w:fill="BDD7EE"/>
            <w:hideMark/>
          </w:tcPr>
          <w:p w14:paraId="245AC3E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65CBB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9F7A5B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4.1</w:t>
            </w:r>
          </w:p>
        </w:tc>
        <w:tc>
          <w:tcPr>
            <w:tcW w:w="6681" w:type="dxa"/>
            <w:tcBorders>
              <w:top w:val="nil"/>
              <w:left w:val="nil"/>
              <w:bottom w:val="single" w:sz="4" w:space="0" w:color="auto"/>
              <w:right w:val="single" w:sz="4" w:space="0" w:color="auto"/>
            </w:tcBorders>
            <w:shd w:val="clear" w:color="auto" w:fill="auto"/>
            <w:noWrap/>
            <w:vAlign w:val="bottom"/>
            <w:hideMark/>
          </w:tcPr>
          <w:p w14:paraId="6C9DCD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Kreisajā pusē</w:t>
            </w:r>
          </w:p>
        </w:tc>
        <w:tc>
          <w:tcPr>
            <w:tcW w:w="2551" w:type="dxa"/>
            <w:tcBorders>
              <w:top w:val="nil"/>
              <w:left w:val="nil"/>
              <w:bottom w:val="single" w:sz="4" w:space="0" w:color="auto"/>
              <w:right w:val="single" w:sz="4" w:space="0" w:color="auto"/>
            </w:tcBorders>
            <w:shd w:val="clear" w:color="auto" w:fill="auto"/>
            <w:hideMark/>
          </w:tcPr>
          <w:p w14:paraId="7CD513C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C6B02E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45B58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4.2</w:t>
            </w:r>
          </w:p>
        </w:tc>
        <w:tc>
          <w:tcPr>
            <w:tcW w:w="6681" w:type="dxa"/>
            <w:tcBorders>
              <w:top w:val="nil"/>
              <w:left w:val="nil"/>
              <w:bottom w:val="single" w:sz="4" w:space="0" w:color="auto"/>
              <w:right w:val="single" w:sz="4" w:space="0" w:color="auto"/>
            </w:tcBorders>
            <w:shd w:val="clear" w:color="auto" w:fill="auto"/>
            <w:noWrap/>
            <w:vAlign w:val="bottom"/>
            <w:hideMark/>
          </w:tcPr>
          <w:p w14:paraId="7652BC4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Hidraulisks stūres pastiprinātājs</w:t>
            </w:r>
          </w:p>
        </w:tc>
        <w:tc>
          <w:tcPr>
            <w:tcW w:w="2551" w:type="dxa"/>
            <w:tcBorders>
              <w:top w:val="nil"/>
              <w:left w:val="nil"/>
              <w:bottom w:val="single" w:sz="4" w:space="0" w:color="auto"/>
              <w:right w:val="single" w:sz="4" w:space="0" w:color="auto"/>
            </w:tcBorders>
            <w:shd w:val="clear" w:color="auto" w:fill="auto"/>
            <w:hideMark/>
          </w:tcPr>
          <w:p w14:paraId="5F0E233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FB2E35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05C0C2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4.3</w:t>
            </w:r>
          </w:p>
        </w:tc>
        <w:tc>
          <w:tcPr>
            <w:tcW w:w="6681" w:type="dxa"/>
            <w:tcBorders>
              <w:top w:val="nil"/>
              <w:left w:val="nil"/>
              <w:bottom w:val="single" w:sz="4" w:space="0" w:color="auto"/>
              <w:right w:val="single" w:sz="4" w:space="0" w:color="auto"/>
            </w:tcBorders>
            <w:shd w:val="clear" w:color="auto" w:fill="auto"/>
            <w:noWrap/>
            <w:vAlign w:val="bottom"/>
            <w:hideMark/>
          </w:tcPr>
          <w:p w14:paraId="164BD82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Stūres statņa regulēšana vismaz 1 pozīcijā</w:t>
            </w:r>
          </w:p>
        </w:tc>
        <w:tc>
          <w:tcPr>
            <w:tcW w:w="2551" w:type="dxa"/>
            <w:tcBorders>
              <w:top w:val="nil"/>
              <w:left w:val="nil"/>
              <w:bottom w:val="single" w:sz="4" w:space="0" w:color="auto"/>
              <w:right w:val="single" w:sz="4" w:space="0" w:color="auto"/>
            </w:tcBorders>
            <w:shd w:val="clear" w:color="auto" w:fill="auto"/>
            <w:hideMark/>
          </w:tcPr>
          <w:p w14:paraId="76B0978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2F0D3F7"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CC7BE98"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55E7A62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Bremžu sistēma</w:t>
            </w:r>
          </w:p>
        </w:tc>
        <w:tc>
          <w:tcPr>
            <w:tcW w:w="2551" w:type="dxa"/>
            <w:tcBorders>
              <w:top w:val="nil"/>
              <w:left w:val="nil"/>
              <w:bottom w:val="single" w:sz="4" w:space="0" w:color="auto"/>
              <w:right w:val="single" w:sz="4" w:space="0" w:color="auto"/>
            </w:tcBorders>
            <w:shd w:val="clear" w:color="000000" w:fill="BDD7EE"/>
            <w:hideMark/>
          </w:tcPr>
          <w:p w14:paraId="32DE3DA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100870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C00747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5.1</w:t>
            </w:r>
          </w:p>
        </w:tc>
        <w:tc>
          <w:tcPr>
            <w:tcW w:w="6681" w:type="dxa"/>
            <w:tcBorders>
              <w:top w:val="nil"/>
              <w:left w:val="nil"/>
              <w:bottom w:val="single" w:sz="4" w:space="0" w:color="auto"/>
              <w:right w:val="single" w:sz="4" w:space="0" w:color="auto"/>
            </w:tcBorders>
            <w:shd w:val="clear" w:color="auto" w:fill="auto"/>
            <w:vAlign w:val="center"/>
            <w:hideMark/>
          </w:tcPr>
          <w:p w14:paraId="7880A28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Bremžu sistēma atbilstoši aprīkojuma uzstādīšanas nepieciešamībai</w:t>
            </w:r>
          </w:p>
        </w:tc>
        <w:tc>
          <w:tcPr>
            <w:tcW w:w="2551" w:type="dxa"/>
            <w:tcBorders>
              <w:top w:val="nil"/>
              <w:left w:val="nil"/>
              <w:bottom w:val="single" w:sz="4" w:space="0" w:color="auto"/>
              <w:right w:val="single" w:sz="4" w:space="0" w:color="auto"/>
            </w:tcBorders>
            <w:shd w:val="clear" w:color="auto" w:fill="auto"/>
            <w:hideMark/>
          </w:tcPr>
          <w:p w14:paraId="79E77F0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047DFD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4C482760" w14:textId="116280AD"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p>
        </w:tc>
        <w:tc>
          <w:tcPr>
            <w:tcW w:w="6681" w:type="dxa"/>
            <w:tcBorders>
              <w:top w:val="nil"/>
              <w:left w:val="nil"/>
              <w:bottom w:val="single" w:sz="4" w:space="0" w:color="auto"/>
              <w:right w:val="single" w:sz="4" w:space="0" w:color="auto"/>
            </w:tcBorders>
            <w:shd w:val="clear" w:color="auto" w:fill="auto"/>
            <w:noWrap/>
            <w:vAlign w:val="bottom"/>
          </w:tcPr>
          <w:p w14:paraId="071B6AF1" w14:textId="0AEF161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hideMark/>
          </w:tcPr>
          <w:p w14:paraId="41E2439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4542E24"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063B2E6"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6</w:t>
            </w:r>
          </w:p>
        </w:tc>
        <w:tc>
          <w:tcPr>
            <w:tcW w:w="6681" w:type="dxa"/>
            <w:tcBorders>
              <w:top w:val="nil"/>
              <w:left w:val="nil"/>
              <w:bottom w:val="single" w:sz="4" w:space="0" w:color="auto"/>
              <w:right w:val="single" w:sz="4" w:space="0" w:color="auto"/>
            </w:tcBorders>
            <w:shd w:val="clear" w:color="000000" w:fill="BDD7EE"/>
            <w:noWrap/>
            <w:vAlign w:val="bottom"/>
            <w:hideMark/>
          </w:tcPr>
          <w:p w14:paraId="0BD2C8F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Degvielas sistēma</w:t>
            </w:r>
          </w:p>
        </w:tc>
        <w:tc>
          <w:tcPr>
            <w:tcW w:w="2551" w:type="dxa"/>
            <w:tcBorders>
              <w:top w:val="nil"/>
              <w:left w:val="nil"/>
              <w:bottom w:val="single" w:sz="4" w:space="0" w:color="auto"/>
              <w:right w:val="single" w:sz="4" w:space="0" w:color="auto"/>
            </w:tcBorders>
            <w:shd w:val="clear" w:color="000000" w:fill="BDD7EE"/>
            <w:hideMark/>
          </w:tcPr>
          <w:p w14:paraId="30749A6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DD2732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7ABF4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6.1</w:t>
            </w:r>
          </w:p>
        </w:tc>
        <w:tc>
          <w:tcPr>
            <w:tcW w:w="6681" w:type="dxa"/>
            <w:tcBorders>
              <w:top w:val="nil"/>
              <w:left w:val="nil"/>
              <w:bottom w:val="single" w:sz="4" w:space="0" w:color="auto"/>
              <w:right w:val="single" w:sz="4" w:space="0" w:color="auto"/>
            </w:tcBorders>
            <w:shd w:val="clear" w:color="auto" w:fill="auto"/>
            <w:noWrap/>
            <w:vAlign w:val="center"/>
            <w:hideMark/>
          </w:tcPr>
          <w:p w14:paraId="7C09F99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Tvertnes tilpums braukšanai pilsētā vismaz 400 km bez degvielas uzpildes</w:t>
            </w:r>
          </w:p>
        </w:tc>
        <w:tc>
          <w:tcPr>
            <w:tcW w:w="2551" w:type="dxa"/>
            <w:tcBorders>
              <w:top w:val="nil"/>
              <w:left w:val="nil"/>
              <w:bottom w:val="single" w:sz="4" w:space="0" w:color="auto"/>
              <w:right w:val="single" w:sz="4" w:space="0" w:color="auto"/>
            </w:tcBorders>
            <w:shd w:val="clear" w:color="auto" w:fill="auto"/>
            <w:hideMark/>
          </w:tcPr>
          <w:p w14:paraId="25B8639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31E46C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D984EF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6.2</w:t>
            </w:r>
          </w:p>
        </w:tc>
        <w:tc>
          <w:tcPr>
            <w:tcW w:w="6681" w:type="dxa"/>
            <w:tcBorders>
              <w:top w:val="nil"/>
              <w:left w:val="nil"/>
              <w:bottom w:val="single" w:sz="4" w:space="0" w:color="auto"/>
              <w:right w:val="single" w:sz="4" w:space="0" w:color="auto"/>
            </w:tcBorders>
            <w:shd w:val="clear" w:color="auto" w:fill="auto"/>
            <w:noWrap/>
            <w:vAlign w:val="bottom"/>
            <w:hideMark/>
          </w:tcPr>
          <w:p w14:paraId="571A7BF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Aizslēdzams degvielas uzpildes vāciņš</w:t>
            </w:r>
          </w:p>
        </w:tc>
        <w:tc>
          <w:tcPr>
            <w:tcW w:w="2551" w:type="dxa"/>
            <w:tcBorders>
              <w:top w:val="nil"/>
              <w:left w:val="nil"/>
              <w:bottom w:val="single" w:sz="4" w:space="0" w:color="auto"/>
              <w:right w:val="single" w:sz="4" w:space="0" w:color="auto"/>
            </w:tcBorders>
            <w:shd w:val="clear" w:color="auto" w:fill="auto"/>
            <w:hideMark/>
          </w:tcPr>
          <w:p w14:paraId="2E11FCDC"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64881E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B8D5B37"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6.3</w:t>
            </w:r>
          </w:p>
        </w:tc>
        <w:tc>
          <w:tcPr>
            <w:tcW w:w="6681" w:type="dxa"/>
            <w:tcBorders>
              <w:top w:val="nil"/>
              <w:left w:val="nil"/>
              <w:bottom w:val="single" w:sz="4" w:space="0" w:color="auto"/>
              <w:right w:val="single" w:sz="4" w:space="0" w:color="auto"/>
            </w:tcBorders>
            <w:shd w:val="clear" w:color="auto" w:fill="auto"/>
            <w:noWrap/>
            <w:vAlign w:val="bottom"/>
            <w:hideMark/>
          </w:tcPr>
          <w:p w14:paraId="38F125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Degvielas filtrs: apsildāms</w:t>
            </w:r>
          </w:p>
        </w:tc>
        <w:tc>
          <w:tcPr>
            <w:tcW w:w="2551" w:type="dxa"/>
            <w:tcBorders>
              <w:top w:val="nil"/>
              <w:left w:val="nil"/>
              <w:bottom w:val="single" w:sz="4" w:space="0" w:color="auto"/>
              <w:right w:val="single" w:sz="4" w:space="0" w:color="auto"/>
            </w:tcBorders>
            <w:shd w:val="clear" w:color="auto" w:fill="auto"/>
            <w:hideMark/>
          </w:tcPr>
          <w:p w14:paraId="163A512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445EC6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ACB6B0"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6.4</w:t>
            </w:r>
          </w:p>
        </w:tc>
        <w:tc>
          <w:tcPr>
            <w:tcW w:w="6681" w:type="dxa"/>
            <w:tcBorders>
              <w:top w:val="nil"/>
              <w:left w:val="nil"/>
              <w:bottom w:val="single" w:sz="4" w:space="0" w:color="auto"/>
              <w:right w:val="single" w:sz="4" w:space="0" w:color="auto"/>
            </w:tcBorders>
            <w:shd w:val="clear" w:color="auto" w:fill="auto"/>
            <w:noWrap/>
            <w:vAlign w:val="bottom"/>
            <w:hideMark/>
          </w:tcPr>
          <w:p w14:paraId="1AE95F1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Degvielas filtrs ar ūdens atdalītāju</w:t>
            </w:r>
          </w:p>
        </w:tc>
        <w:tc>
          <w:tcPr>
            <w:tcW w:w="2551" w:type="dxa"/>
            <w:tcBorders>
              <w:top w:val="nil"/>
              <w:left w:val="nil"/>
              <w:bottom w:val="single" w:sz="4" w:space="0" w:color="auto"/>
              <w:right w:val="single" w:sz="4" w:space="0" w:color="auto"/>
            </w:tcBorders>
            <w:shd w:val="clear" w:color="auto" w:fill="auto"/>
            <w:hideMark/>
          </w:tcPr>
          <w:p w14:paraId="05F2F24B"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042D9D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98B1E5C"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6.5</w:t>
            </w:r>
          </w:p>
        </w:tc>
        <w:tc>
          <w:tcPr>
            <w:tcW w:w="6681" w:type="dxa"/>
            <w:tcBorders>
              <w:top w:val="nil"/>
              <w:left w:val="nil"/>
              <w:bottom w:val="single" w:sz="4" w:space="0" w:color="auto"/>
              <w:right w:val="single" w:sz="4" w:space="0" w:color="auto"/>
            </w:tcBorders>
            <w:shd w:val="clear" w:color="auto" w:fill="auto"/>
            <w:noWrap/>
            <w:vAlign w:val="bottom"/>
            <w:hideMark/>
          </w:tcPr>
          <w:p w14:paraId="09187B5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AdBlue</w:t>
            </w:r>
            <w:r w:rsidRPr="00B84F64">
              <w:rPr>
                <w:rFonts w:ascii="Times New Roman" w:eastAsia="Times New Roman" w:hAnsi="Times New Roman" w:cs="Times New Roman"/>
                <w:color w:val="000000"/>
                <w:sz w:val="24"/>
                <w:szCs w:val="24"/>
                <w:lang w:eastAsia="lv-LV"/>
              </w:rPr>
              <w:t xml:space="preserve"> tvertne ar ietilpību vismaz 35 l un aprīkota ar apsildes sistēmu</w:t>
            </w:r>
          </w:p>
        </w:tc>
        <w:tc>
          <w:tcPr>
            <w:tcW w:w="2551" w:type="dxa"/>
            <w:tcBorders>
              <w:top w:val="nil"/>
              <w:left w:val="nil"/>
              <w:bottom w:val="single" w:sz="4" w:space="0" w:color="auto"/>
              <w:right w:val="single" w:sz="4" w:space="0" w:color="auto"/>
            </w:tcBorders>
            <w:shd w:val="clear" w:color="auto" w:fill="auto"/>
            <w:hideMark/>
          </w:tcPr>
          <w:p w14:paraId="0B3FF91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57A430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AAFC3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6.6</w:t>
            </w:r>
          </w:p>
        </w:tc>
        <w:tc>
          <w:tcPr>
            <w:tcW w:w="6681" w:type="dxa"/>
            <w:tcBorders>
              <w:top w:val="nil"/>
              <w:left w:val="nil"/>
              <w:bottom w:val="single" w:sz="4" w:space="0" w:color="auto"/>
              <w:right w:val="single" w:sz="4" w:space="0" w:color="auto"/>
            </w:tcBorders>
            <w:shd w:val="clear" w:color="auto" w:fill="auto"/>
            <w:noWrap/>
            <w:vAlign w:val="bottom"/>
            <w:hideMark/>
          </w:tcPr>
          <w:p w14:paraId="2D99D8C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i/>
                <w:iCs/>
                <w:color w:val="000000"/>
                <w:sz w:val="24"/>
                <w:szCs w:val="24"/>
                <w:lang w:eastAsia="lv-LV"/>
              </w:rPr>
              <w:t>AdBlue</w:t>
            </w:r>
            <w:r w:rsidRPr="00B84F64">
              <w:rPr>
                <w:rFonts w:ascii="Times New Roman" w:eastAsia="Times New Roman" w:hAnsi="Times New Roman" w:cs="Times New Roman"/>
                <w:color w:val="000000"/>
                <w:sz w:val="24"/>
                <w:szCs w:val="24"/>
                <w:lang w:eastAsia="lv-LV"/>
              </w:rPr>
              <w:t xml:space="preserve"> uzpildes vāciņš ar slēdzamu atslēgu</w:t>
            </w:r>
          </w:p>
        </w:tc>
        <w:tc>
          <w:tcPr>
            <w:tcW w:w="2551" w:type="dxa"/>
            <w:tcBorders>
              <w:top w:val="nil"/>
              <w:left w:val="nil"/>
              <w:bottom w:val="single" w:sz="4" w:space="0" w:color="auto"/>
              <w:right w:val="single" w:sz="4" w:space="0" w:color="auto"/>
            </w:tcBorders>
            <w:shd w:val="clear" w:color="auto" w:fill="auto"/>
            <w:hideMark/>
          </w:tcPr>
          <w:p w14:paraId="021D9F70"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9E881B0"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E6B7934"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7</w:t>
            </w:r>
          </w:p>
        </w:tc>
        <w:tc>
          <w:tcPr>
            <w:tcW w:w="6681" w:type="dxa"/>
            <w:tcBorders>
              <w:top w:val="nil"/>
              <w:left w:val="nil"/>
              <w:bottom w:val="single" w:sz="4" w:space="0" w:color="auto"/>
              <w:right w:val="single" w:sz="4" w:space="0" w:color="auto"/>
            </w:tcBorders>
            <w:shd w:val="clear" w:color="000000" w:fill="BDD7EE"/>
            <w:noWrap/>
            <w:vAlign w:val="bottom"/>
            <w:hideMark/>
          </w:tcPr>
          <w:p w14:paraId="7C15C02A"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Izplūdes sistēma</w:t>
            </w:r>
          </w:p>
        </w:tc>
        <w:tc>
          <w:tcPr>
            <w:tcW w:w="2551" w:type="dxa"/>
            <w:tcBorders>
              <w:top w:val="nil"/>
              <w:left w:val="nil"/>
              <w:bottom w:val="single" w:sz="4" w:space="0" w:color="auto"/>
              <w:right w:val="single" w:sz="4" w:space="0" w:color="auto"/>
            </w:tcBorders>
            <w:shd w:val="clear" w:color="000000" w:fill="BDD7EE"/>
            <w:hideMark/>
          </w:tcPr>
          <w:p w14:paraId="697A0A4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433E21C"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7C3EC2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7.1</w:t>
            </w:r>
          </w:p>
        </w:tc>
        <w:tc>
          <w:tcPr>
            <w:tcW w:w="6681" w:type="dxa"/>
            <w:tcBorders>
              <w:top w:val="nil"/>
              <w:left w:val="nil"/>
              <w:bottom w:val="single" w:sz="4" w:space="0" w:color="auto"/>
              <w:right w:val="single" w:sz="4" w:space="0" w:color="auto"/>
            </w:tcBorders>
            <w:shd w:val="clear" w:color="auto" w:fill="auto"/>
            <w:noWrap/>
            <w:vAlign w:val="bottom"/>
            <w:hideMark/>
          </w:tcPr>
          <w:p w14:paraId="72470B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Izplūdes trokšņa slāpētājs: atbilstoši ražotāja prasībām vēlamajam šasijas tipam</w:t>
            </w:r>
          </w:p>
        </w:tc>
        <w:tc>
          <w:tcPr>
            <w:tcW w:w="2551" w:type="dxa"/>
            <w:tcBorders>
              <w:top w:val="nil"/>
              <w:left w:val="nil"/>
              <w:bottom w:val="single" w:sz="4" w:space="0" w:color="auto"/>
              <w:right w:val="single" w:sz="4" w:space="0" w:color="auto"/>
            </w:tcBorders>
            <w:shd w:val="clear" w:color="auto" w:fill="auto"/>
            <w:hideMark/>
          </w:tcPr>
          <w:p w14:paraId="2A92FE5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CB61B7C"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tcPr>
          <w:p w14:paraId="35764735" w14:textId="112E138C"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p>
        </w:tc>
        <w:tc>
          <w:tcPr>
            <w:tcW w:w="6681" w:type="dxa"/>
            <w:tcBorders>
              <w:top w:val="nil"/>
              <w:left w:val="nil"/>
              <w:bottom w:val="single" w:sz="4" w:space="0" w:color="auto"/>
              <w:right w:val="single" w:sz="4" w:space="0" w:color="auto"/>
            </w:tcBorders>
            <w:shd w:val="clear" w:color="auto" w:fill="auto"/>
            <w:noWrap/>
            <w:vAlign w:val="bottom"/>
          </w:tcPr>
          <w:p w14:paraId="15967979" w14:textId="2FB08A06"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hideMark/>
          </w:tcPr>
          <w:p w14:paraId="48BED9CB"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2FC7597"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51493C9D"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8</w:t>
            </w:r>
          </w:p>
        </w:tc>
        <w:tc>
          <w:tcPr>
            <w:tcW w:w="6681" w:type="dxa"/>
            <w:tcBorders>
              <w:top w:val="nil"/>
              <w:left w:val="nil"/>
              <w:bottom w:val="single" w:sz="4" w:space="0" w:color="auto"/>
              <w:right w:val="single" w:sz="4" w:space="0" w:color="auto"/>
            </w:tcBorders>
            <w:shd w:val="clear" w:color="000000" w:fill="BDD7EE"/>
            <w:noWrap/>
            <w:vAlign w:val="bottom"/>
            <w:hideMark/>
          </w:tcPr>
          <w:p w14:paraId="01A72157"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Elektroinstalācija un apgaismojums </w:t>
            </w:r>
          </w:p>
        </w:tc>
        <w:tc>
          <w:tcPr>
            <w:tcW w:w="2551" w:type="dxa"/>
            <w:tcBorders>
              <w:top w:val="nil"/>
              <w:left w:val="nil"/>
              <w:bottom w:val="single" w:sz="4" w:space="0" w:color="auto"/>
              <w:right w:val="single" w:sz="4" w:space="0" w:color="auto"/>
            </w:tcBorders>
            <w:shd w:val="clear" w:color="000000" w:fill="BDD7EE"/>
            <w:hideMark/>
          </w:tcPr>
          <w:p w14:paraId="03B6B2F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87343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A37E83E"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w:t>
            </w:r>
          </w:p>
        </w:tc>
        <w:tc>
          <w:tcPr>
            <w:tcW w:w="6681" w:type="dxa"/>
            <w:tcBorders>
              <w:top w:val="nil"/>
              <w:left w:val="nil"/>
              <w:bottom w:val="single" w:sz="4" w:space="0" w:color="auto"/>
              <w:right w:val="single" w:sz="4" w:space="0" w:color="auto"/>
            </w:tcBorders>
            <w:shd w:val="clear" w:color="auto" w:fill="auto"/>
            <w:noWrap/>
            <w:vAlign w:val="bottom"/>
            <w:hideMark/>
          </w:tcPr>
          <w:p w14:paraId="4DD590E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Elektroinstalācija 24 V</w:t>
            </w:r>
          </w:p>
        </w:tc>
        <w:tc>
          <w:tcPr>
            <w:tcW w:w="2551" w:type="dxa"/>
            <w:tcBorders>
              <w:top w:val="nil"/>
              <w:left w:val="nil"/>
              <w:bottom w:val="single" w:sz="4" w:space="0" w:color="auto"/>
              <w:right w:val="single" w:sz="4" w:space="0" w:color="auto"/>
            </w:tcBorders>
            <w:shd w:val="clear" w:color="auto" w:fill="auto"/>
            <w:hideMark/>
          </w:tcPr>
          <w:p w14:paraId="15250666"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8E9D97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DF6AC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8.2</w:t>
            </w:r>
          </w:p>
        </w:tc>
        <w:tc>
          <w:tcPr>
            <w:tcW w:w="6681" w:type="dxa"/>
            <w:tcBorders>
              <w:top w:val="nil"/>
              <w:left w:val="nil"/>
              <w:bottom w:val="single" w:sz="4" w:space="0" w:color="auto"/>
              <w:right w:val="single" w:sz="4" w:space="0" w:color="auto"/>
            </w:tcBorders>
            <w:shd w:val="clear" w:color="auto" w:fill="auto"/>
            <w:noWrap/>
            <w:vAlign w:val="bottom"/>
            <w:hideMark/>
          </w:tcPr>
          <w:p w14:paraId="7E109BE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Akumulatori: 2 gabali x vismaz 210Ah</w:t>
            </w:r>
          </w:p>
        </w:tc>
        <w:tc>
          <w:tcPr>
            <w:tcW w:w="2551" w:type="dxa"/>
            <w:tcBorders>
              <w:top w:val="nil"/>
              <w:left w:val="nil"/>
              <w:bottom w:val="single" w:sz="4" w:space="0" w:color="auto"/>
              <w:right w:val="single" w:sz="4" w:space="0" w:color="auto"/>
            </w:tcBorders>
            <w:shd w:val="clear" w:color="auto" w:fill="auto"/>
            <w:hideMark/>
          </w:tcPr>
          <w:p w14:paraId="5E39C28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0F0832A" w14:textId="77777777" w:rsidTr="00212824">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E488B2F"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8.3</w:t>
            </w:r>
          </w:p>
        </w:tc>
        <w:tc>
          <w:tcPr>
            <w:tcW w:w="6681" w:type="dxa"/>
            <w:tcBorders>
              <w:top w:val="nil"/>
              <w:left w:val="nil"/>
              <w:bottom w:val="single" w:sz="4" w:space="0" w:color="auto"/>
              <w:right w:val="single" w:sz="4" w:space="0" w:color="auto"/>
            </w:tcBorders>
            <w:shd w:val="clear" w:color="auto" w:fill="auto"/>
            <w:vAlign w:val="center"/>
            <w:hideMark/>
          </w:tcPr>
          <w:p w14:paraId="70108BE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Uzstādīšanai jānodrošina nepārtraukta uzstādīto elektroiekārtu darbība avārijas darbu laikā, darbojoties no iekšdedzes dzinēja</w:t>
            </w:r>
          </w:p>
        </w:tc>
        <w:tc>
          <w:tcPr>
            <w:tcW w:w="2551" w:type="dxa"/>
            <w:tcBorders>
              <w:top w:val="nil"/>
              <w:left w:val="nil"/>
              <w:bottom w:val="single" w:sz="4" w:space="0" w:color="auto"/>
              <w:right w:val="single" w:sz="4" w:space="0" w:color="auto"/>
            </w:tcBorders>
            <w:shd w:val="clear" w:color="auto" w:fill="auto"/>
            <w:hideMark/>
          </w:tcPr>
          <w:p w14:paraId="45D4D4B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B7FB6B9" w14:textId="77777777" w:rsidTr="00212824">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E49535"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8.4</w:t>
            </w:r>
          </w:p>
        </w:tc>
        <w:tc>
          <w:tcPr>
            <w:tcW w:w="6681" w:type="dxa"/>
            <w:tcBorders>
              <w:top w:val="nil"/>
              <w:left w:val="nil"/>
              <w:bottom w:val="single" w:sz="4" w:space="0" w:color="auto"/>
              <w:right w:val="single" w:sz="4" w:space="0" w:color="auto"/>
            </w:tcBorders>
            <w:shd w:val="clear" w:color="auto" w:fill="auto"/>
            <w:vAlign w:val="center"/>
            <w:hideMark/>
          </w:tcPr>
          <w:p w14:paraId="5D3CFF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apgaismojums saskaņā ar Latvijas Republikas teritorijā spēkā esošajiem normatīvajiem aktiem</w:t>
            </w:r>
          </w:p>
        </w:tc>
        <w:tc>
          <w:tcPr>
            <w:tcW w:w="2551" w:type="dxa"/>
            <w:tcBorders>
              <w:top w:val="nil"/>
              <w:left w:val="nil"/>
              <w:bottom w:val="single" w:sz="4" w:space="0" w:color="auto"/>
              <w:right w:val="single" w:sz="4" w:space="0" w:color="auto"/>
            </w:tcBorders>
            <w:shd w:val="clear" w:color="auto" w:fill="auto"/>
            <w:hideMark/>
          </w:tcPr>
          <w:p w14:paraId="0831045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4DE024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D91B77D"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8.5</w:t>
            </w:r>
          </w:p>
        </w:tc>
        <w:tc>
          <w:tcPr>
            <w:tcW w:w="6681" w:type="dxa"/>
            <w:tcBorders>
              <w:top w:val="nil"/>
              <w:left w:val="nil"/>
              <w:bottom w:val="single" w:sz="4" w:space="0" w:color="auto"/>
              <w:right w:val="single" w:sz="4" w:space="0" w:color="auto"/>
            </w:tcBorders>
            <w:shd w:val="clear" w:color="auto" w:fill="auto"/>
            <w:noWrap/>
            <w:vAlign w:val="bottom"/>
            <w:hideMark/>
          </w:tcPr>
          <w:p w14:paraId="6A391FE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Viss apgaismojums izgatavots pēc LED tehnoloģijas</w:t>
            </w:r>
          </w:p>
        </w:tc>
        <w:tc>
          <w:tcPr>
            <w:tcW w:w="2551" w:type="dxa"/>
            <w:tcBorders>
              <w:top w:val="nil"/>
              <w:left w:val="nil"/>
              <w:bottom w:val="single" w:sz="4" w:space="0" w:color="auto"/>
              <w:right w:val="single" w:sz="4" w:space="0" w:color="auto"/>
            </w:tcBorders>
            <w:shd w:val="clear" w:color="auto" w:fill="auto"/>
            <w:hideMark/>
          </w:tcPr>
          <w:p w14:paraId="2C89FDE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5CA7EC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40A073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8.6</w:t>
            </w:r>
          </w:p>
        </w:tc>
        <w:tc>
          <w:tcPr>
            <w:tcW w:w="6681" w:type="dxa"/>
            <w:tcBorders>
              <w:top w:val="nil"/>
              <w:left w:val="nil"/>
              <w:bottom w:val="single" w:sz="4" w:space="0" w:color="auto"/>
              <w:right w:val="single" w:sz="4" w:space="0" w:color="auto"/>
            </w:tcBorders>
            <w:shd w:val="clear" w:color="auto" w:fill="auto"/>
            <w:noWrap/>
            <w:vAlign w:val="bottom"/>
            <w:hideMark/>
          </w:tcPr>
          <w:p w14:paraId="5FC4271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Dienas gaitas lukturi</w:t>
            </w:r>
          </w:p>
        </w:tc>
        <w:tc>
          <w:tcPr>
            <w:tcW w:w="2551" w:type="dxa"/>
            <w:tcBorders>
              <w:top w:val="nil"/>
              <w:left w:val="nil"/>
              <w:bottom w:val="single" w:sz="4" w:space="0" w:color="auto"/>
              <w:right w:val="single" w:sz="4" w:space="0" w:color="auto"/>
            </w:tcBorders>
            <w:shd w:val="clear" w:color="auto" w:fill="auto"/>
            <w:hideMark/>
          </w:tcPr>
          <w:p w14:paraId="031B9FB4"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DD45BC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6E6F96"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8.7</w:t>
            </w:r>
          </w:p>
        </w:tc>
        <w:tc>
          <w:tcPr>
            <w:tcW w:w="6681" w:type="dxa"/>
            <w:tcBorders>
              <w:top w:val="nil"/>
              <w:left w:val="nil"/>
              <w:bottom w:val="single" w:sz="4" w:space="0" w:color="auto"/>
              <w:right w:val="single" w:sz="4" w:space="0" w:color="auto"/>
            </w:tcBorders>
            <w:shd w:val="clear" w:color="auto" w:fill="auto"/>
            <w:noWrap/>
            <w:vAlign w:val="bottom"/>
            <w:hideMark/>
          </w:tcPr>
          <w:p w14:paraId="2BBBAF6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Priekšējie un aizmugurējie miglas lukturi</w:t>
            </w:r>
          </w:p>
        </w:tc>
        <w:tc>
          <w:tcPr>
            <w:tcW w:w="2551" w:type="dxa"/>
            <w:tcBorders>
              <w:top w:val="nil"/>
              <w:left w:val="nil"/>
              <w:bottom w:val="single" w:sz="4" w:space="0" w:color="auto"/>
              <w:right w:val="single" w:sz="4" w:space="0" w:color="auto"/>
            </w:tcBorders>
            <w:shd w:val="clear" w:color="auto" w:fill="auto"/>
            <w:hideMark/>
          </w:tcPr>
          <w:p w14:paraId="5A45AB9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105803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D2BE29"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8.8</w:t>
            </w:r>
          </w:p>
        </w:tc>
        <w:tc>
          <w:tcPr>
            <w:tcW w:w="6681" w:type="dxa"/>
            <w:tcBorders>
              <w:top w:val="nil"/>
              <w:left w:val="nil"/>
              <w:bottom w:val="single" w:sz="4" w:space="0" w:color="auto"/>
              <w:right w:val="single" w:sz="4" w:space="0" w:color="auto"/>
            </w:tcBorders>
            <w:shd w:val="clear" w:color="auto" w:fill="auto"/>
            <w:noWrap/>
            <w:vAlign w:val="bottom"/>
            <w:hideMark/>
          </w:tcPr>
          <w:p w14:paraId="2DD5F9F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Gala kontūras gabarītlukturi</w:t>
            </w:r>
          </w:p>
        </w:tc>
        <w:tc>
          <w:tcPr>
            <w:tcW w:w="2551" w:type="dxa"/>
            <w:tcBorders>
              <w:top w:val="nil"/>
              <w:left w:val="nil"/>
              <w:bottom w:val="single" w:sz="4" w:space="0" w:color="auto"/>
              <w:right w:val="single" w:sz="4" w:space="0" w:color="auto"/>
            </w:tcBorders>
            <w:shd w:val="clear" w:color="auto" w:fill="auto"/>
            <w:hideMark/>
          </w:tcPr>
          <w:p w14:paraId="04E2849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1549F49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15161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8.9</w:t>
            </w:r>
          </w:p>
        </w:tc>
        <w:tc>
          <w:tcPr>
            <w:tcW w:w="6681" w:type="dxa"/>
            <w:tcBorders>
              <w:top w:val="nil"/>
              <w:left w:val="nil"/>
              <w:bottom w:val="single" w:sz="4" w:space="0" w:color="auto"/>
              <w:right w:val="single" w:sz="4" w:space="0" w:color="auto"/>
            </w:tcBorders>
            <w:shd w:val="clear" w:color="auto" w:fill="auto"/>
            <w:noWrap/>
            <w:vAlign w:val="bottom"/>
            <w:hideMark/>
          </w:tcPr>
          <w:p w14:paraId="02FCAB0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Stop lukturi</w:t>
            </w:r>
          </w:p>
        </w:tc>
        <w:tc>
          <w:tcPr>
            <w:tcW w:w="2551" w:type="dxa"/>
            <w:tcBorders>
              <w:top w:val="nil"/>
              <w:left w:val="nil"/>
              <w:bottom w:val="single" w:sz="4" w:space="0" w:color="auto"/>
              <w:right w:val="single" w:sz="4" w:space="0" w:color="auto"/>
            </w:tcBorders>
            <w:shd w:val="clear" w:color="auto" w:fill="auto"/>
            <w:hideMark/>
          </w:tcPr>
          <w:p w14:paraId="323ACFFD"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3049C9FF" w14:textId="77777777" w:rsidTr="00212824">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138B02D"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8.10</w:t>
            </w:r>
          </w:p>
        </w:tc>
        <w:tc>
          <w:tcPr>
            <w:tcW w:w="6681" w:type="dxa"/>
            <w:tcBorders>
              <w:top w:val="nil"/>
              <w:left w:val="nil"/>
              <w:bottom w:val="single" w:sz="4" w:space="0" w:color="auto"/>
              <w:right w:val="single" w:sz="4" w:space="0" w:color="auto"/>
            </w:tcBorders>
            <w:shd w:val="clear" w:color="auto" w:fill="auto"/>
            <w:noWrap/>
            <w:vAlign w:val="bottom"/>
            <w:hideMark/>
          </w:tcPr>
          <w:p w14:paraId="06CB831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Virzienrādītāji</w:t>
            </w:r>
          </w:p>
        </w:tc>
        <w:tc>
          <w:tcPr>
            <w:tcW w:w="2551" w:type="dxa"/>
            <w:tcBorders>
              <w:top w:val="nil"/>
              <w:left w:val="nil"/>
              <w:bottom w:val="single" w:sz="4" w:space="0" w:color="auto"/>
              <w:right w:val="single" w:sz="4" w:space="0" w:color="auto"/>
            </w:tcBorders>
            <w:shd w:val="clear" w:color="auto" w:fill="auto"/>
            <w:hideMark/>
          </w:tcPr>
          <w:p w14:paraId="4870F3E7"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3C74A95" w14:textId="77777777" w:rsidTr="00212824">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9D716C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8.11</w:t>
            </w:r>
          </w:p>
        </w:tc>
        <w:tc>
          <w:tcPr>
            <w:tcW w:w="6681" w:type="dxa"/>
            <w:tcBorders>
              <w:top w:val="nil"/>
              <w:left w:val="nil"/>
              <w:bottom w:val="single" w:sz="4" w:space="0" w:color="auto"/>
              <w:right w:val="single" w:sz="4" w:space="0" w:color="auto"/>
            </w:tcBorders>
            <w:shd w:val="clear" w:color="auto" w:fill="auto"/>
            <w:noWrap/>
            <w:vAlign w:val="bottom"/>
            <w:hideMark/>
          </w:tcPr>
          <w:p w14:paraId="6B9098C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Priekšējo un aizmugures lukturu aizsargs ar metāla režģi</w:t>
            </w:r>
          </w:p>
        </w:tc>
        <w:tc>
          <w:tcPr>
            <w:tcW w:w="2551" w:type="dxa"/>
            <w:tcBorders>
              <w:top w:val="nil"/>
              <w:left w:val="nil"/>
              <w:bottom w:val="single" w:sz="4" w:space="0" w:color="auto"/>
              <w:right w:val="single" w:sz="4" w:space="0" w:color="auto"/>
            </w:tcBorders>
            <w:shd w:val="clear" w:color="auto" w:fill="auto"/>
            <w:hideMark/>
          </w:tcPr>
          <w:p w14:paraId="254283CE"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881C0D9" w14:textId="77777777" w:rsidTr="00212824">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84FA5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8.12</w:t>
            </w:r>
          </w:p>
        </w:tc>
        <w:tc>
          <w:tcPr>
            <w:tcW w:w="6681" w:type="dxa"/>
            <w:tcBorders>
              <w:top w:val="nil"/>
              <w:left w:val="nil"/>
              <w:bottom w:val="single" w:sz="4" w:space="0" w:color="auto"/>
              <w:right w:val="single" w:sz="4" w:space="0" w:color="auto"/>
            </w:tcBorders>
            <w:shd w:val="clear" w:color="auto" w:fill="auto"/>
            <w:vAlign w:val="center"/>
            <w:hideMark/>
          </w:tcPr>
          <w:p w14:paraId="7B83B42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Brīdinājuma gaismas, kas norāda, ka tas ir avārijas transportlīdzeklis satiksmē (saskaņā ar spēkā esošajiem normatīvajiem aktiem), kas uzstādītas uz kabīnes jumta un transportlīdzekļa motora pārsega, un transportlīdzekļa aizmugurē</w:t>
            </w:r>
          </w:p>
        </w:tc>
        <w:tc>
          <w:tcPr>
            <w:tcW w:w="2551" w:type="dxa"/>
            <w:tcBorders>
              <w:top w:val="nil"/>
              <w:left w:val="nil"/>
              <w:bottom w:val="single" w:sz="4" w:space="0" w:color="auto"/>
              <w:right w:val="single" w:sz="4" w:space="0" w:color="auto"/>
            </w:tcBorders>
            <w:shd w:val="clear" w:color="auto" w:fill="auto"/>
            <w:hideMark/>
          </w:tcPr>
          <w:p w14:paraId="06A2A43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715CDF9" w14:textId="77777777" w:rsidTr="00212824">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4CFFE8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8.13</w:t>
            </w:r>
          </w:p>
        </w:tc>
        <w:tc>
          <w:tcPr>
            <w:tcW w:w="6681" w:type="dxa"/>
            <w:tcBorders>
              <w:top w:val="nil"/>
              <w:left w:val="nil"/>
              <w:bottom w:val="single" w:sz="4" w:space="0" w:color="auto"/>
              <w:right w:val="single" w:sz="4" w:space="0" w:color="auto"/>
            </w:tcBorders>
            <w:shd w:val="clear" w:color="auto" w:fill="auto"/>
            <w:vAlign w:val="center"/>
            <w:hideMark/>
          </w:tcPr>
          <w:p w14:paraId="0A6455A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Avārijas transportlīdzekļa sirēna uzstādīta tādā vietā, lai tā negatīvi neietekmētu transportlīdzekļa apkalpi</w:t>
            </w:r>
          </w:p>
        </w:tc>
        <w:tc>
          <w:tcPr>
            <w:tcW w:w="2551" w:type="dxa"/>
            <w:tcBorders>
              <w:top w:val="nil"/>
              <w:left w:val="nil"/>
              <w:bottom w:val="single" w:sz="4" w:space="0" w:color="auto"/>
              <w:right w:val="single" w:sz="4" w:space="0" w:color="auto"/>
            </w:tcBorders>
            <w:shd w:val="clear" w:color="auto" w:fill="auto"/>
            <w:hideMark/>
          </w:tcPr>
          <w:p w14:paraId="46362AD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134FD81" w14:textId="77777777" w:rsidTr="00212824">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8BA3D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8.14</w:t>
            </w:r>
          </w:p>
        </w:tc>
        <w:tc>
          <w:tcPr>
            <w:tcW w:w="6681" w:type="dxa"/>
            <w:tcBorders>
              <w:top w:val="nil"/>
              <w:left w:val="nil"/>
              <w:bottom w:val="single" w:sz="4" w:space="0" w:color="auto"/>
              <w:right w:val="single" w:sz="4" w:space="0" w:color="auto"/>
            </w:tcBorders>
            <w:shd w:val="clear" w:color="auto" w:fill="auto"/>
            <w:vAlign w:val="bottom"/>
            <w:hideMark/>
          </w:tcPr>
          <w:p w14:paraId="2A188B6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Atpakaļgaitas lukturis ar integrētu ieslēgšanas brīdinājuma signālu automātiski, braucot atpakaļgaitā</w:t>
            </w:r>
          </w:p>
        </w:tc>
        <w:tc>
          <w:tcPr>
            <w:tcW w:w="2551" w:type="dxa"/>
            <w:tcBorders>
              <w:top w:val="nil"/>
              <w:left w:val="nil"/>
              <w:bottom w:val="single" w:sz="4" w:space="0" w:color="auto"/>
              <w:right w:val="single" w:sz="4" w:space="0" w:color="auto"/>
            </w:tcBorders>
            <w:shd w:val="clear" w:color="auto" w:fill="auto"/>
            <w:hideMark/>
          </w:tcPr>
          <w:p w14:paraId="0AA7C4C9"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2E36C11A" w14:textId="77777777" w:rsidTr="00212824">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8EE1754"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8.15</w:t>
            </w:r>
          </w:p>
        </w:tc>
        <w:tc>
          <w:tcPr>
            <w:tcW w:w="6681" w:type="dxa"/>
            <w:tcBorders>
              <w:top w:val="nil"/>
              <w:left w:val="nil"/>
              <w:bottom w:val="single" w:sz="4" w:space="0" w:color="auto"/>
              <w:right w:val="single" w:sz="4" w:space="0" w:color="auto"/>
            </w:tcBorders>
            <w:shd w:val="clear" w:color="auto" w:fill="auto"/>
            <w:hideMark/>
          </w:tcPr>
          <w:p w14:paraId="7101C6B5"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xml:space="preserve">Transportlīdzeklis aprīkots ar apgaismojumu darba vietas apgaismošanai (priekšā, aizmugurē un sānos) LED tehnoloģijā, </w:t>
            </w:r>
            <w:r w:rsidRPr="00B84F64">
              <w:rPr>
                <w:rFonts w:ascii="Times New Roman" w:eastAsia="Times New Roman" w:hAnsi="Times New Roman" w:cs="Times New Roman"/>
                <w:sz w:val="24"/>
                <w:szCs w:val="24"/>
                <w:lang w:eastAsia="lv-LV"/>
              </w:rPr>
              <w:lastRenderedPageBreak/>
              <w:t>balts, ar jaudu min 30W / 3000lm, regulējams horizontālā un vertikālā plaknē</w:t>
            </w:r>
          </w:p>
        </w:tc>
        <w:tc>
          <w:tcPr>
            <w:tcW w:w="2551" w:type="dxa"/>
            <w:tcBorders>
              <w:top w:val="nil"/>
              <w:left w:val="nil"/>
              <w:bottom w:val="single" w:sz="4" w:space="0" w:color="auto"/>
              <w:right w:val="single" w:sz="4" w:space="0" w:color="auto"/>
            </w:tcBorders>
            <w:shd w:val="clear" w:color="auto" w:fill="auto"/>
            <w:hideMark/>
          </w:tcPr>
          <w:p w14:paraId="6C30FBBF"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lastRenderedPageBreak/>
              <w:t> </w:t>
            </w:r>
          </w:p>
        </w:tc>
      </w:tr>
      <w:tr w:rsidR="00B84F64" w:rsidRPr="00B84F64" w14:paraId="08C69AC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59ADFE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8.16</w:t>
            </w:r>
          </w:p>
        </w:tc>
        <w:tc>
          <w:tcPr>
            <w:tcW w:w="6681" w:type="dxa"/>
            <w:tcBorders>
              <w:top w:val="nil"/>
              <w:left w:val="nil"/>
              <w:bottom w:val="single" w:sz="4" w:space="0" w:color="auto"/>
              <w:right w:val="single" w:sz="4" w:space="0" w:color="auto"/>
            </w:tcBorders>
            <w:shd w:val="clear" w:color="auto" w:fill="auto"/>
            <w:hideMark/>
          </w:tcPr>
          <w:p w14:paraId="218BA7FC" w14:textId="4A5BBB9B" w:rsidR="00B84F64" w:rsidRPr="00B84F64" w:rsidRDefault="00B84F64" w:rsidP="00B84F64">
            <w:pPr>
              <w:rPr>
                <w:rFonts w:ascii="Times New Roman" w:eastAsia="Times New Roman" w:hAnsi="Times New Roman" w:cs="Times New Roman"/>
                <w:sz w:val="24"/>
                <w:szCs w:val="24"/>
                <w:lang w:eastAsia="lv-LV"/>
              </w:rPr>
            </w:pPr>
            <w:r w:rsidRPr="00B84F64">
              <w:rPr>
                <w:rFonts w:ascii="Times New Roman" w:hAnsi="Times New Roman" w:cs="Times New Roman"/>
                <w:color w:val="000000"/>
                <w:sz w:val="24"/>
                <w:szCs w:val="24"/>
              </w:rPr>
              <w:t>Atbilstošu elektroinstalācij</w:t>
            </w:r>
            <w:r w:rsidR="00CD37E5">
              <w:rPr>
                <w:rFonts w:ascii="Times New Roman" w:hAnsi="Times New Roman" w:cs="Times New Roman"/>
                <w:color w:val="000000"/>
                <w:sz w:val="24"/>
                <w:szCs w:val="24"/>
              </w:rPr>
              <w:t>u</w:t>
            </w:r>
            <w:r w:rsidRPr="00B84F64">
              <w:rPr>
                <w:rFonts w:ascii="Times New Roman" w:hAnsi="Times New Roman" w:cs="Times New Roman"/>
                <w:color w:val="000000"/>
                <w:sz w:val="24"/>
                <w:szCs w:val="24"/>
              </w:rPr>
              <w:t xml:space="preserve"> piekabju un autobusu pievienošanai kreisā un labā pusē (kontaktligzdas: apaļa, 15 kontakti, 24 V (ISO 12098</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ar pāreju uz 2x7 kontakti (ISO 1185 un 3731</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apaļa, 13 kontakti, 12V (ISO 11446</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 apaļa, 7 kontakti, 12 V (ISO 1724</w:t>
            </w:r>
            <w:r w:rsidR="00C73D9F">
              <w:rPr>
                <w:rFonts w:ascii="Times New Roman" w:hAnsi="Times New Roman" w:cs="Times New Roman"/>
                <w:color w:val="000000"/>
                <w:sz w:val="24"/>
                <w:szCs w:val="24"/>
              </w:rPr>
              <w:t xml:space="preserve"> vai ekvivalents</w:t>
            </w:r>
            <w:r w:rsidRPr="00B84F64">
              <w:rPr>
                <w:rFonts w:ascii="Times New Roman" w:hAnsi="Times New Roman" w:cs="Times New Roman"/>
                <w:color w:val="000000"/>
                <w:sz w:val="24"/>
                <w:szCs w:val="24"/>
              </w:rPr>
              <w:t>))</w:t>
            </w:r>
            <w:r w:rsidR="00CD37E5">
              <w:rPr>
                <w:rFonts w:ascii="Times New Roman" w:hAnsi="Times New Roman" w:cs="Times New Roman"/>
                <w:color w:val="000000"/>
                <w:sz w:val="24"/>
                <w:szCs w:val="24"/>
              </w:rPr>
              <w:t xml:space="preserve"> vai ekvivalentiem standartiem.</w:t>
            </w:r>
          </w:p>
        </w:tc>
        <w:tc>
          <w:tcPr>
            <w:tcW w:w="2551" w:type="dxa"/>
            <w:tcBorders>
              <w:top w:val="nil"/>
              <w:left w:val="nil"/>
              <w:bottom w:val="single" w:sz="4" w:space="0" w:color="auto"/>
              <w:right w:val="single" w:sz="4" w:space="0" w:color="auto"/>
            </w:tcBorders>
            <w:shd w:val="clear" w:color="auto" w:fill="auto"/>
            <w:hideMark/>
          </w:tcPr>
          <w:p w14:paraId="05B841F2"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020F32B5"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62BE702" w14:textId="77777777" w:rsidR="00B84F64" w:rsidRPr="00B84F64" w:rsidRDefault="00B84F64" w:rsidP="00B84F64">
            <w:pPr>
              <w:spacing w:after="0" w:line="240" w:lineRule="auto"/>
              <w:jc w:val="center"/>
              <w:rPr>
                <w:rFonts w:ascii="Times New Roman" w:eastAsia="Times New Roman" w:hAnsi="Times New Roman" w:cs="Times New Roman"/>
                <w:b/>
                <w:bCs/>
                <w:sz w:val="24"/>
                <w:szCs w:val="24"/>
                <w:lang w:eastAsia="lv-LV"/>
              </w:rPr>
            </w:pPr>
            <w:r w:rsidRPr="00B84F64">
              <w:rPr>
                <w:rFonts w:ascii="Times New Roman" w:eastAsia="Times New Roman" w:hAnsi="Times New Roman" w:cs="Times New Roman"/>
                <w:b/>
                <w:bCs/>
                <w:sz w:val="24"/>
                <w:szCs w:val="24"/>
                <w:lang w:eastAsia="lv-LV"/>
              </w:rPr>
              <w:t>9</w:t>
            </w:r>
          </w:p>
        </w:tc>
        <w:tc>
          <w:tcPr>
            <w:tcW w:w="6681" w:type="dxa"/>
            <w:tcBorders>
              <w:top w:val="nil"/>
              <w:left w:val="nil"/>
              <w:bottom w:val="single" w:sz="4" w:space="0" w:color="auto"/>
              <w:right w:val="single" w:sz="4" w:space="0" w:color="auto"/>
            </w:tcBorders>
            <w:shd w:val="clear" w:color="000000" w:fill="BDD7EE"/>
            <w:noWrap/>
            <w:vAlign w:val="bottom"/>
            <w:hideMark/>
          </w:tcPr>
          <w:p w14:paraId="1D4A0C19"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Kabīne</w:t>
            </w:r>
          </w:p>
        </w:tc>
        <w:tc>
          <w:tcPr>
            <w:tcW w:w="2551" w:type="dxa"/>
            <w:tcBorders>
              <w:top w:val="nil"/>
              <w:left w:val="nil"/>
              <w:bottom w:val="single" w:sz="4" w:space="0" w:color="auto"/>
              <w:right w:val="single" w:sz="4" w:space="0" w:color="auto"/>
            </w:tcBorders>
            <w:shd w:val="clear" w:color="000000" w:fill="BDD7EE"/>
            <w:hideMark/>
          </w:tcPr>
          <w:p w14:paraId="3CBEE2CA"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4D313C6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18FCA2"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9.1</w:t>
            </w:r>
          </w:p>
        </w:tc>
        <w:tc>
          <w:tcPr>
            <w:tcW w:w="6681" w:type="dxa"/>
            <w:tcBorders>
              <w:top w:val="nil"/>
              <w:left w:val="nil"/>
              <w:bottom w:val="single" w:sz="4" w:space="0" w:color="auto"/>
              <w:right w:val="single" w:sz="4" w:space="0" w:color="auto"/>
            </w:tcBorders>
            <w:shd w:val="clear" w:color="auto" w:fill="auto"/>
            <w:noWrap/>
            <w:vAlign w:val="bottom"/>
            <w:hideMark/>
          </w:tcPr>
          <w:p w14:paraId="05A093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tips: 2-durvju, 3 sēdvietas</w:t>
            </w:r>
          </w:p>
        </w:tc>
        <w:tc>
          <w:tcPr>
            <w:tcW w:w="2551" w:type="dxa"/>
            <w:tcBorders>
              <w:top w:val="nil"/>
              <w:left w:val="nil"/>
              <w:bottom w:val="single" w:sz="4" w:space="0" w:color="auto"/>
              <w:right w:val="single" w:sz="4" w:space="0" w:color="auto"/>
            </w:tcBorders>
            <w:shd w:val="clear" w:color="auto" w:fill="auto"/>
            <w:vAlign w:val="center"/>
            <w:hideMark/>
          </w:tcPr>
          <w:p w14:paraId="7C39B713"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6C190D1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4E80A6B"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9.2</w:t>
            </w:r>
          </w:p>
        </w:tc>
        <w:tc>
          <w:tcPr>
            <w:tcW w:w="6681" w:type="dxa"/>
            <w:tcBorders>
              <w:top w:val="nil"/>
              <w:left w:val="nil"/>
              <w:bottom w:val="single" w:sz="4" w:space="0" w:color="auto"/>
              <w:right w:val="single" w:sz="4" w:space="0" w:color="auto"/>
            </w:tcBorders>
            <w:shd w:val="clear" w:color="auto" w:fill="auto"/>
            <w:noWrap/>
            <w:vAlign w:val="bottom"/>
            <w:hideMark/>
          </w:tcPr>
          <w:p w14:paraId="04E4AF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piekare: pneimatiska</w:t>
            </w:r>
          </w:p>
        </w:tc>
        <w:tc>
          <w:tcPr>
            <w:tcW w:w="2551" w:type="dxa"/>
            <w:tcBorders>
              <w:top w:val="nil"/>
              <w:left w:val="nil"/>
              <w:bottom w:val="single" w:sz="4" w:space="0" w:color="auto"/>
              <w:right w:val="single" w:sz="4" w:space="0" w:color="auto"/>
            </w:tcBorders>
            <w:shd w:val="clear" w:color="auto" w:fill="auto"/>
            <w:vAlign w:val="center"/>
            <w:hideMark/>
          </w:tcPr>
          <w:p w14:paraId="542D6218" w14:textId="77777777" w:rsidR="00B84F64" w:rsidRPr="00B84F64" w:rsidRDefault="00B84F64" w:rsidP="00B84F64">
            <w:pPr>
              <w:spacing w:after="0" w:line="240" w:lineRule="auto"/>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 </w:t>
            </w:r>
          </w:p>
        </w:tc>
      </w:tr>
      <w:tr w:rsidR="00B84F64" w:rsidRPr="00B84F64" w14:paraId="52E165E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817BAB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9.3</w:t>
            </w:r>
          </w:p>
        </w:tc>
        <w:tc>
          <w:tcPr>
            <w:tcW w:w="6681" w:type="dxa"/>
            <w:tcBorders>
              <w:top w:val="nil"/>
              <w:left w:val="nil"/>
              <w:bottom w:val="single" w:sz="4" w:space="0" w:color="auto"/>
              <w:right w:val="single" w:sz="4" w:space="0" w:color="auto"/>
            </w:tcBorders>
            <w:shd w:val="clear" w:color="auto" w:fill="auto"/>
            <w:vAlign w:val="bottom"/>
            <w:hideMark/>
          </w:tcPr>
          <w:p w14:paraId="6162E17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Informācijas panelis ar visu nepieciešamo aprīkojumu, kas pielāgots vadītāja ergonomiskam darbam</w:t>
            </w:r>
          </w:p>
        </w:tc>
        <w:tc>
          <w:tcPr>
            <w:tcW w:w="2551" w:type="dxa"/>
            <w:tcBorders>
              <w:top w:val="nil"/>
              <w:left w:val="nil"/>
              <w:bottom w:val="single" w:sz="4" w:space="0" w:color="auto"/>
              <w:right w:val="single" w:sz="4" w:space="0" w:color="auto"/>
            </w:tcBorders>
            <w:shd w:val="clear" w:color="auto" w:fill="auto"/>
            <w:noWrap/>
            <w:vAlign w:val="bottom"/>
            <w:hideMark/>
          </w:tcPr>
          <w:p w14:paraId="297043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0BA5B18" w14:textId="77777777" w:rsidTr="00212824">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0FBDF1"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9.4</w:t>
            </w:r>
          </w:p>
        </w:tc>
        <w:tc>
          <w:tcPr>
            <w:tcW w:w="6681" w:type="dxa"/>
            <w:tcBorders>
              <w:top w:val="nil"/>
              <w:left w:val="nil"/>
              <w:bottom w:val="single" w:sz="4" w:space="0" w:color="auto"/>
              <w:right w:val="single" w:sz="4" w:space="0" w:color="auto"/>
            </w:tcBorders>
            <w:shd w:val="clear" w:color="auto" w:fill="auto"/>
            <w:noWrap/>
            <w:vAlign w:val="bottom"/>
            <w:hideMark/>
          </w:tcPr>
          <w:p w14:paraId="72F68AA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Elektriski darbināmi un apsildāmi ārējie spoguļi</w:t>
            </w:r>
          </w:p>
        </w:tc>
        <w:tc>
          <w:tcPr>
            <w:tcW w:w="2551" w:type="dxa"/>
            <w:tcBorders>
              <w:top w:val="nil"/>
              <w:left w:val="nil"/>
              <w:bottom w:val="single" w:sz="4" w:space="0" w:color="auto"/>
              <w:right w:val="single" w:sz="4" w:space="0" w:color="auto"/>
            </w:tcBorders>
            <w:shd w:val="clear" w:color="auto" w:fill="auto"/>
            <w:noWrap/>
            <w:vAlign w:val="bottom"/>
            <w:hideMark/>
          </w:tcPr>
          <w:p w14:paraId="773253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F8956B" w14:textId="77777777" w:rsidTr="00212824">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845A2D3"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9.5</w:t>
            </w:r>
          </w:p>
        </w:tc>
        <w:tc>
          <w:tcPr>
            <w:tcW w:w="6681" w:type="dxa"/>
            <w:tcBorders>
              <w:top w:val="nil"/>
              <w:left w:val="nil"/>
              <w:bottom w:val="single" w:sz="4" w:space="0" w:color="auto"/>
              <w:right w:val="single" w:sz="4" w:space="0" w:color="auto"/>
            </w:tcBorders>
            <w:shd w:val="clear" w:color="auto" w:fill="auto"/>
            <w:noWrap/>
            <w:vAlign w:val="bottom"/>
            <w:hideMark/>
          </w:tcPr>
          <w:p w14:paraId="5284633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Labie un kreisie platleņķa spoguļi</w:t>
            </w:r>
          </w:p>
        </w:tc>
        <w:tc>
          <w:tcPr>
            <w:tcW w:w="2551" w:type="dxa"/>
            <w:tcBorders>
              <w:top w:val="nil"/>
              <w:left w:val="nil"/>
              <w:bottom w:val="single" w:sz="4" w:space="0" w:color="auto"/>
              <w:right w:val="single" w:sz="4" w:space="0" w:color="auto"/>
            </w:tcBorders>
            <w:shd w:val="clear" w:color="auto" w:fill="auto"/>
            <w:noWrap/>
            <w:vAlign w:val="bottom"/>
            <w:hideMark/>
          </w:tcPr>
          <w:p w14:paraId="3BDE809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4ED8F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889254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9.6</w:t>
            </w:r>
          </w:p>
        </w:tc>
        <w:tc>
          <w:tcPr>
            <w:tcW w:w="6681" w:type="dxa"/>
            <w:tcBorders>
              <w:top w:val="nil"/>
              <w:left w:val="nil"/>
              <w:bottom w:val="single" w:sz="4" w:space="0" w:color="auto"/>
              <w:right w:val="single" w:sz="4" w:space="0" w:color="auto"/>
            </w:tcBorders>
            <w:shd w:val="clear" w:color="auto" w:fill="auto"/>
            <w:noWrap/>
            <w:vAlign w:val="bottom"/>
            <w:hideMark/>
          </w:tcPr>
          <w:p w14:paraId="6067F4D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Apmales spogulis labajā pusē</w:t>
            </w:r>
          </w:p>
        </w:tc>
        <w:tc>
          <w:tcPr>
            <w:tcW w:w="2551" w:type="dxa"/>
            <w:tcBorders>
              <w:top w:val="nil"/>
              <w:left w:val="nil"/>
              <w:bottom w:val="single" w:sz="4" w:space="0" w:color="auto"/>
              <w:right w:val="single" w:sz="4" w:space="0" w:color="auto"/>
            </w:tcBorders>
            <w:shd w:val="clear" w:color="auto" w:fill="auto"/>
            <w:noWrap/>
            <w:vAlign w:val="bottom"/>
            <w:hideMark/>
          </w:tcPr>
          <w:p w14:paraId="0F2923C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1C142E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E77598" w14:textId="77777777" w:rsidR="00B84F64" w:rsidRPr="00B84F64" w:rsidRDefault="00B84F64" w:rsidP="00B84F64">
            <w:pPr>
              <w:spacing w:after="0" w:line="240" w:lineRule="auto"/>
              <w:jc w:val="center"/>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9.7</w:t>
            </w:r>
          </w:p>
        </w:tc>
        <w:tc>
          <w:tcPr>
            <w:tcW w:w="6681" w:type="dxa"/>
            <w:tcBorders>
              <w:top w:val="nil"/>
              <w:left w:val="nil"/>
              <w:bottom w:val="single" w:sz="4" w:space="0" w:color="auto"/>
              <w:right w:val="single" w:sz="4" w:space="0" w:color="auto"/>
            </w:tcBorders>
            <w:shd w:val="clear" w:color="auto" w:fill="auto"/>
            <w:noWrap/>
            <w:vAlign w:val="bottom"/>
            <w:hideMark/>
          </w:tcPr>
          <w:p w14:paraId="219722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Priekšējais spogulis</w:t>
            </w:r>
          </w:p>
        </w:tc>
        <w:tc>
          <w:tcPr>
            <w:tcW w:w="2551" w:type="dxa"/>
            <w:tcBorders>
              <w:top w:val="nil"/>
              <w:left w:val="nil"/>
              <w:bottom w:val="single" w:sz="4" w:space="0" w:color="auto"/>
              <w:right w:val="single" w:sz="4" w:space="0" w:color="auto"/>
            </w:tcBorders>
            <w:shd w:val="clear" w:color="auto" w:fill="auto"/>
            <w:noWrap/>
            <w:vAlign w:val="bottom"/>
            <w:hideMark/>
          </w:tcPr>
          <w:p w14:paraId="3E168A3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61324F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2FCF4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9.8</w:t>
            </w:r>
          </w:p>
        </w:tc>
        <w:tc>
          <w:tcPr>
            <w:tcW w:w="6681" w:type="dxa"/>
            <w:tcBorders>
              <w:top w:val="nil"/>
              <w:left w:val="nil"/>
              <w:bottom w:val="single" w:sz="4" w:space="0" w:color="auto"/>
              <w:right w:val="single" w:sz="4" w:space="0" w:color="auto"/>
            </w:tcBorders>
            <w:shd w:val="clear" w:color="auto" w:fill="auto"/>
            <w:vAlign w:val="bottom"/>
            <w:hideMark/>
          </w:tcPr>
          <w:p w14:paraId="3B31098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Sānu spoguļi nodrošināti ar kustības (pielocīšanas) ierobežotājiem attiecībā pret sāna durvju stiklu.</w:t>
            </w:r>
          </w:p>
        </w:tc>
        <w:tc>
          <w:tcPr>
            <w:tcW w:w="2551" w:type="dxa"/>
            <w:tcBorders>
              <w:top w:val="nil"/>
              <w:left w:val="nil"/>
              <w:bottom w:val="single" w:sz="4" w:space="0" w:color="auto"/>
              <w:right w:val="single" w:sz="4" w:space="0" w:color="auto"/>
            </w:tcBorders>
            <w:shd w:val="clear" w:color="auto" w:fill="auto"/>
            <w:noWrap/>
            <w:vAlign w:val="bottom"/>
            <w:hideMark/>
          </w:tcPr>
          <w:p w14:paraId="63476C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4C6E37" w14:textId="77777777" w:rsidTr="00212824">
        <w:trPr>
          <w:trHeight w:val="8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7DBA6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9.9</w:t>
            </w:r>
          </w:p>
        </w:tc>
        <w:tc>
          <w:tcPr>
            <w:tcW w:w="6681" w:type="dxa"/>
            <w:tcBorders>
              <w:top w:val="nil"/>
              <w:left w:val="nil"/>
              <w:bottom w:val="single" w:sz="4" w:space="0" w:color="auto"/>
              <w:right w:val="single" w:sz="4" w:space="0" w:color="auto"/>
            </w:tcBorders>
            <w:shd w:val="clear" w:color="auto" w:fill="auto"/>
            <w:vAlign w:val="bottom"/>
            <w:hideMark/>
          </w:tcPr>
          <w:p w14:paraId="5D659EE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Zem spoguļiem izvietoti papildus lukturi katrā pusē papildus redzamības nodrošināšanai atpakaļgaitas manevra izpildes laikā (atsevišķs slēdzis). </w:t>
            </w:r>
          </w:p>
        </w:tc>
        <w:tc>
          <w:tcPr>
            <w:tcW w:w="2551" w:type="dxa"/>
            <w:tcBorders>
              <w:top w:val="nil"/>
              <w:left w:val="nil"/>
              <w:bottom w:val="single" w:sz="4" w:space="0" w:color="auto"/>
              <w:right w:val="single" w:sz="4" w:space="0" w:color="auto"/>
            </w:tcBorders>
            <w:shd w:val="clear" w:color="auto" w:fill="auto"/>
            <w:noWrap/>
            <w:vAlign w:val="bottom"/>
            <w:hideMark/>
          </w:tcPr>
          <w:p w14:paraId="1E8D92F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BFE4F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2D154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9.10</w:t>
            </w:r>
          </w:p>
        </w:tc>
        <w:tc>
          <w:tcPr>
            <w:tcW w:w="6681" w:type="dxa"/>
            <w:tcBorders>
              <w:top w:val="nil"/>
              <w:left w:val="nil"/>
              <w:bottom w:val="single" w:sz="4" w:space="0" w:color="auto"/>
              <w:right w:val="single" w:sz="4" w:space="0" w:color="auto"/>
            </w:tcBorders>
            <w:shd w:val="clear" w:color="auto" w:fill="auto"/>
            <w:noWrap/>
            <w:vAlign w:val="bottom"/>
            <w:hideMark/>
          </w:tcPr>
          <w:p w14:paraId="4797760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Elektriski darbināmi logu pacēlāji</w:t>
            </w:r>
          </w:p>
        </w:tc>
        <w:tc>
          <w:tcPr>
            <w:tcW w:w="2551" w:type="dxa"/>
            <w:tcBorders>
              <w:top w:val="nil"/>
              <w:left w:val="nil"/>
              <w:bottom w:val="single" w:sz="4" w:space="0" w:color="auto"/>
              <w:right w:val="single" w:sz="4" w:space="0" w:color="auto"/>
            </w:tcBorders>
            <w:shd w:val="clear" w:color="auto" w:fill="auto"/>
            <w:noWrap/>
            <w:vAlign w:val="bottom"/>
            <w:hideMark/>
          </w:tcPr>
          <w:p w14:paraId="1897CD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505AA0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6C0360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9.11</w:t>
            </w:r>
          </w:p>
        </w:tc>
        <w:tc>
          <w:tcPr>
            <w:tcW w:w="6681" w:type="dxa"/>
            <w:tcBorders>
              <w:top w:val="nil"/>
              <w:left w:val="nil"/>
              <w:bottom w:val="single" w:sz="4" w:space="0" w:color="auto"/>
              <w:right w:val="single" w:sz="4" w:space="0" w:color="auto"/>
            </w:tcBorders>
            <w:shd w:val="clear" w:color="auto" w:fill="auto"/>
            <w:vAlign w:val="bottom"/>
            <w:hideMark/>
          </w:tcPr>
          <w:p w14:paraId="76E61B0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sēdeklis: Apsildāms ar pneimatisku balstiekārtu ar rokas balstu</w:t>
            </w:r>
          </w:p>
        </w:tc>
        <w:tc>
          <w:tcPr>
            <w:tcW w:w="2551" w:type="dxa"/>
            <w:tcBorders>
              <w:top w:val="nil"/>
              <w:left w:val="nil"/>
              <w:bottom w:val="single" w:sz="4" w:space="0" w:color="auto"/>
              <w:right w:val="single" w:sz="4" w:space="0" w:color="auto"/>
            </w:tcBorders>
            <w:shd w:val="clear" w:color="auto" w:fill="auto"/>
            <w:noWrap/>
            <w:vAlign w:val="bottom"/>
            <w:hideMark/>
          </w:tcPr>
          <w:p w14:paraId="74A911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8A5341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58493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9.12</w:t>
            </w:r>
          </w:p>
        </w:tc>
        <w:tc>
          <w:tcPr>
            <w:tcW w:w="6681" w:type="dxa"/>
            <w:tcBorders>
              <w:top w:val="nil"/>
              <w:left w:val="nil"/>
              <w:bottom w:val="single" w:sz="4" w:space="0" w:color="auto"/>
              <w:right w:val="single" w:sz="4" w:space="0" w:color="auto"/>
            </w:tcBorders>
            <w:shd w:val="clear" w:color="auto" w:fill="auto"/>
            <w:noWrap/>
            <w:vAlign w:val="bottom"/>
            <w:hideMark/>
          </w:tcPr>
          <w:p w14:paraId="76FDED8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Hidrauliskā kabīnes noliekšana apkopei</w:t>
            </w:r>
          </w:p>
        </w:tc>
        <w:tc>
          <w:tcPr>
            <w:tcW w:w="2551" w:type="dxa"/>
            <w:tcBorders>
              <w:top w:val="nil"/>
              <w:left w:val="nil"/>
              <w:bottom w:val="single" w:sz="4" w:space="0" w:color="auto"/>
              <w:right w:val="single" w:sz="4" w:space="0" w:color="auto"/>
            </w:tcBorders>
            <w:shd w:val="clear" w:color="auto" w:fill="auto"/>
            <w:noWrap/>
            <w:vAlign w:val="bottom"/>
            <w:hideMark/>
          </w:tcPr>
          <w:p w14:paraId="068DCAA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09367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4CBA5F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9.13</w:t>
            </w:r>
          </w:p>
        </w:tc>
        <w:tc>
          <w:tcPr>
            <w:tcW w:w="6681" w:type="dxa"/>
            <w:tcBorders>
              <w:top w:val="nil"/>
              <w:left w:val="nil"/>
              <w:bottom w:val="single" w:sz="4" w:space="0" w:color="auto"/>
              <w:right w:val="single" w:sz="4" w:space="0" w:color="auto"/>
            </w:tcBorders>
            <w:shd w:val="clear" w:color="auto" w:fill="auto"/>
            <w:noWrap/>
            <w:vAlign w:val="bottom"/>
            <w:hideMark/>
          </w:tcPr>
          <w:p w14:paraId="53AA4E71" w14:textId="2DD969EF"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Kabīnes krāsa: Operatīvais transportlīdzeklis</w:t>
            </w:r>
            <w:r w:rsidR="00C73D9F">
              <w:rPr>
                <w:rFonts w:ascii="Times New Roman" w:eastAsia="Times New Roman" w:hAnsi="Times New Roman" w:cs="Times New Roman"/>
                <w:color w:val="000000"/>
                <w:sz w:val="24"/>
                <w:szCs w:val="24"/>
                <w:lang w:eastAsia="lv-LV"/>
              </w:rPr>
              <w:t xml:space="preserve"> atbilstoši </w:t>
            </w:r>
            <w:r w:rsidR="00C73D9F" w:rsidRPr="00C73D9F">
              <w:rPr>
                <w:rFonts w:ascii="Times New Roman" w:eastAsia="Times New Roman" w:hAnsi="Times New Roman" w:cs="Times New Roman"/>
                <w:color w:val="000000"/>
                <w:sz w:val="24"/>
                <w:szCs w:val="24"/>
                <w:lang w:eastAsia="lv-LV"/>
              </w:rPr>
              <w:t>LVS 63:2021</w:t>
            </w:r>
            <w:r w:rsidR="00C73D9F">
              <w:rPr>
                <w:rFonts w:ascii="Times New Roman" w:eastAsia="Times New Roman" w:hAnsi="Times New Roman" w:cs="Times New Roman"/>
                <w:color w:val="000000"/>
                <w:sz w:val="24"/>
                <w:szCs w:val="24"/>
                <w:lang w:eastAsia="lv-LV"/>
              </w:rPr>
              <w:t xml:space="preserve"> standartam</w:t>
            </w:r>
          </w:p>
        </w:tc>
        <w:tc>
          <w:tcPr>
            <w:tcW w:w="2551" w:type="dxa"/>
            <w:tcBorders>
              <w:top w:val="nil"/>
              <w:left w:val="nil"/>
              <w:bottom w:val="single" w:sz="4" w:space="0" w:color="auto"/>
              <w:right w:val="single" w:sz="4" w:space="0" w:color="auto"/>
            </w:tcBorders>
            <w:shd w:val="clear" w:color="auto" w:fill="auto"/>
            <w:noWrap/>
            <w:vAlign w:val="bottom"/>
            <w:hideMark/>
          </w:tcPr>
          <w:p w14:paraId="479025D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6A454B8" w14:textId="77777777" w:rsidTr="00212824">
        <w:trPr>
          <w:trHeight w:val="8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7B99B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9.14</w:t>
            </w:r>
          </w:p>
        </w:tc>
        <w:tc>
          <w:tcPr>
            <w:tcW w:w="6681" w:type="dxa"/>
            <w:tcBorders>
              <w:top w:val="nil"/>
              <w:left w:val="nil"/>
              <w:bottom w:val="single" w:sz="4" w:space="0" w:color="auto"/>
              <w:right w:val="single" w:sz="4" w:space="0" w:color="auto"/>
            </w:tcBorders>
            <w:shd w:val="clear" w:color="auto" w:fill="auto"/>
            <w:noWrap/>
            <w:vAlign w:val="bottom"/>
            <w:hideMark/>
          </w:tcPr>
          <w:p w14:paraId="2CC518E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LED kabīnes apgaismojums</w:t>
            </w:r>
          </w:p>
        </w:tc>
        <w:tc>
          <w:tcPr>
            <w:tcW w:w="2551" w:type="dxa"/>
            <w:tcBorders>
              <w:top w:val="nil"/>
              <w:left w:val="nil"/>
              <w:bottom w:val="single" w:sz="4" w:space="0" w:color="auto"/>
              <w:right w:val="single" w:sz="4" w:space="0" w:color="auto"/>
            </w:tcBorders>
            <w:shd w:val="clear" w:color="auto" w:fill="auto"/>
            <w:noWrap/>
            <w:vAlign w:val="bottom"/>
            <w:hideMark/>
          </w:tcPr>
          <w:p w14:paraId="20598D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C93E61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52CCD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9.15</w:t>
            </w:r>
          </w:p>
        </w:tc>
        <w:tc>
          <w:tcPr>
            <w:tcW w:w="6681" w:type="dxa"/>
            <w:tcBorders>
              <w:top w:val="nil"/>
              <w:left w:val="nil"/>
              <w:bottom w:val="single" w:sz="4" w:space="0" w:color="auto"/>
              <w:right w:val="single" w:sz="4" w:space="0" w:color="auto"/>
            </w:tcBorders>
            <w:shd w:val="clear" w:color="auto" w:fill="auto"/>
            <w:noWrap/>
            <w:vAlign w:val="bottom"/>
            <w:hideMark/>
          </w:tcPr>
          <w:p w14:paraId="488A391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un pasažieru ieejas apgaismojums LED tehnoloģijā</w:t>
            </w:r>
          </w:p>
        </w:tc>
        <w:tc>
          <w:tcPr>
            <w:tcW w:w="2551" w:type="dxa"/>
            <w:tcBorders>
              <w:top w:val="nil"/>
              <w:left w:val="nil"/>
              <w:bottom w:val="single" w:sz="4" w:space="0" w:color="auto"/>
              <w:right w:val="single" w:sz="4" w:space="0" w:color="auto"/>
            </w:tcBorders>
            <w:shd w:val="clear" w:color="auto" w:fill="auto"/>
            <w:noWrap/>
            <w:vAlign w:val="bottom"/>
            <w:hideMark/>
          </w:tcPr>
          <w:p w14:paraId="79BC01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3D7ABEC" w14:textId="77777777" w:rsidTr="00212824">
        <w:trPr>
          <w:trHeight w:val="15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0EF145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9.16</w:t>
            </w:r>
          </w:p>
        </w:tc>
        <w:tc>
          <w:tcPr>
            <w:tcW w:w="6681" w:type="dxa"/>
            <w:tcBorders>
              <w:top w:val="nil"/>
              <w:left w:val="nil"/>
              <w:bottom w:val="single" w:sz="4" w:space="0" w:color="auto"/>
              <w:right w:val="single" w:sz="4" w:space="0" w:color="auto"/>
            </w:tcBorders>
            <w:shd w:val="clear" w:color="auto" w:fill="auto"/>
            <w:noWrap/>
            <w:vAlign w:val="bottom"/>
            <w:hideMark/>
          </w:tcPr>
          <w:p w14:paraId="3EEC1D7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Vismaz  2 lasīšanas gaismas, no kurām viena vadītājam ar LED tehnoloģiju</w:t>
            </w:r>
          </w:p>
        </w:tc>
        <w:tc>
          <w:tcPr>
            <w:tcW w:w="2551" w:type="dxa"/>
            <w:tcBorders>
              <w:top w:val="nil"/>
              <w:left w:val="nil"/>
              <w:bottom w:val="single" w:sz="4" w:space="0" w:color="auto"/>
              <w:right w:val="single" w:sz="4" w:space="0" w:color="auto"/>
            </w:tcBorders>
            <w:shd w:val="clear" w:color="auto" w:fill="auto"/>
            <w:noWrap/>
            <w:vAlign w:val="bottom"/>
            <w:hideMark/>
          </w:tcPr>
          <w:p w14:paraId="0333C34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3D2AA45" w14:textId="77777777" w:rsidTr="00212824">
        <w:trPr>
          <w:trHeight w:val="11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EB65D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9.17</w:t>
            </w:r>
          </w:p>
        </w:tc>
        <w:tc>
          <w:tcPr>
            <w:tcW w:w="6681" w:type="dxa"/>
            <w:tcBorders>
              <w:top w:val="nil"/>
              <w:left w:val="nil"/>
              <w:bottom w:val="single" w:sz="4" w:space="0" w:color="auto"/>
              <w:right w:val="single" w:sz="4" w:space="0" w:color="auto"/>
            </w:tcBorders>
            <w:shd w:val="clear" w:color="auto" w:fill="auto"/>
            <w:vAlign w:val="bottom"/>
            <w:hideMark/>
          </w:tcPr>
          <w:p w14:paraId="68AF93B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Vadītāja komforta sēdeklis ar pneimatisku balstiekārtu, aprīkots ar drošības jostām un galvas balstiem, regulēšana: uz augšu - uz leju, priekšā un aizmugurē</w:t>
            </w:r>
          </w:p>
        </w:tc>
        <w:tc>
          <w:tcPr>
            <w:tcW w:w="2551" w:type="dxa"/>
            <w:tcBorders>
              <w:top w:val="nil"/>
              <w:left w:val="nil"/>
              <w:bottom w:val="single" w:sz="4" w:space="0" w:color="auto"/>
              <w:right w:val="single" w:sz="4" w:space="0" w:color="auto"/>
            </w:tcBorders>
            <w:shd w:val="clear" w:color="auto" w:fill="auto"/>
            <w:noWrap/>
            <w:vAlign w:val="bottom"/>
            <w:hideMark/>
          </w:tcPr>
          <w:p w14:paraId="32C1E74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AD5E03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DAEF3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9.18</w:t>
            </w:r>
          </w:p>
        </w:tc>
        <w:tc>
          <w:tcPr>
            <w:tcW w:w="6681" w:type="dxa"/>
            <w:tcBorders>
              <w:top w:val="nil"/>
              <w:left w:val="nil"/>
              <w:bottom w:val="single" w:sz="4" w:space="0" w:color="auto"/>
              <w:right w:val="single" w:sz="4" w:space="0" w:color="auto"/>
            </w:tcBorders>
            <w:shd w:val="clear" w:color="auto" w:fill="auto"/>
            <w:noWrap/>
            <w:vAlign w:val="bottom"/>
            <w:hideMark/>
          </w:tcPr>
          <w:p w14:paraId="1118A64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Sēdvietas vismaz 2 pasažieriem, aprīkotas ar drošības jostām</w:t>
            </w:r>
          </w:p>
        </w:tc>
        <w:tc>
          <w:tcPr>
            <w:tcW w:w="2551" w:type="dxa"/>
            <w:tcBorders>
              <w:top w:val="nil"/>
              <w:left w:val="nil"/>
              <w:bottom w:val="single" w:sz="4" w:space="0" w:color="auto"/>
              <w:right w:val="single" w:sz="4" w:space="0" w:color="auto"/>
            </w:tcBorders>
            <w:shd w:val="clear" w:color="auto" w:fill="auto"/>
            <w:noWrap/>
            <w:vAlign w:val="bottom"/>
            <w:hideMark/>
          </w:tcPr>
          <w:p w14:paraId="79B0486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71333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06BD1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9.19</w:t>
            </w:r>
          </w:p>
        </w:tc>
        <w:tc>
          <w:tcPr>
            <w:tcW w:w="6681" w:type="dxa"/>
            <w:tcBorders>
              <w:top w:val="nil"/>
              <w:left w:val="nil"/>
              <w:bottom w:val="single" w:sz="4" w:space="0" w:color="auto"/>
              <w:right w:val="single" w:sz="4" w:space="0" w:color="auto"/>
            </w:tcBorders>
            <w:shd w:val="clear" w:color="auto" w:fill="auto"/>
            <w:noWrap/>
            <w:vAlign w:val="bottom"/>
            <w:hideMark/>
          </w:tcPr>
          <w:p w14:paraId="6F9147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Gaisa kondicionētājs vai klimata kontrole</w:t>
            </w:r>
          </w:p>
        </w:tc>
        <w:tc>
          <w:tcPr>
            <w:tcW w:w="2551" w:type="dxa"/>
            <w:tcBorders>
              <w:top w:val="nil"/>
              <w:left w:val="nil"/>
              <w:bottom w:val="single" w:sz="4" w:space="0" w:color="auto"/>
              <w:right w:val="single" w:sz="4" w:space="0" w:color="auto"/>
            </w:tcBorders>
            <w:shd w:val="clear" w:color="auto" w:fill="auto"/>
            <w:noWrap/>
            <w:vAlign w:val="bottom"/>
            <w:hideMark/>
          </w:tcPr>
          <w:p w14:paraId="3369C3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F98317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C7BD9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9.20</w:t>
            </w:r>
          </w:p>
        </w:tc>
        <w:tc>
          <w:tcPr>
            <w:tcW w:w="6681" w:type="dxa"/>
            <w:tcBorders>
              <w:top w:val="nil"/>
              <w:left w:val="nil"/>
              <w:bottom w:val="single" w:sz="4" w:space="0" w:color="auto"/>
              <w:right w:val="single" w:sz="4" w:space="0" w:color="auto"/>
            </w:tcBorders>
            <w:shd w:val="clear" w:color="auto" w:fill="auto"/>
            <w:noWrap/>
            <w:vAlign w:val="bottom"/>
            <w:hideMark/>
          </w:tcPr>
          <w:p w14:paraId="49C0612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Autonomā kabīnes apkure</w:t>
            </w:r>
          </w:p>
        </w:tc>
        <w:tc>
          <w:tcPr>
            <w:tcW w:w="2551" w:type="dxa"/>
            <w:tcBorders>
              <w:top w:val="nil"/>
              <w:left w:val="nil"/>
              <w:bottom w:val="single" w:sz="4" w:space="0" w:color="auto"/>
              <w:right w:val="single" w:sz="4" w:space="0" w:color="auto"/>
            </w:tcBorders>
            <w:shd w:val="clear" w:color="auto" w:fill="auto"/>
            <w:noWrap/>
            <w:vAlign w:val="bottom"/>
            <w:hideMark/>
          </w:tcPr>
          <w:p w14:paraId="745D051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509E3DD"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AEAFC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9.21</w:t>
            </w:r>
          </w:p>
        </w:tc>
        <w:tc>
          <w:tcPr>
            <w:tcW w:w="6681" w:type="dxa"/>
            <w:tcBorders>
              <w:top w:val="nil"/>
              <w:left w:val="nil"/>
              <w:bottom w:val="single" w:sz="4" w:space="0" w:color="auto"/>
              <w:right w:val="single" w:sz="4" w:space="0" w:color="auto"/>
            </w:tcBorders>
            <w:shd w:val="clear" w:color="auto" w:fill="auto"/>
            <w:noWrap/>
            <w:vAlign w:val="bottom"/>
            <w:hideMark/>
          </w:tcPr>
          <w:p w14:paraId="5499F6F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Lietus sensors </w:t>
            </w:r>
          </w:p>
        </w:tc>
        <w:tc>
          <w:tcPr>
            <w:tcW w:w="2551" w:type="dxa"/>
            <w:tcBorders>
              <w:top w:val="nil"/>
              <w:left w:val="nil"/>
              <w:bottom w:val="single" w:sz="4" w:space="0" w:color="auto"/>
              <w:right w:val="single" w:sz="4" w:space="0" w:color="auto"/>
            </w:tcBorders>
            <w:shd w:val="clear" w:color="auto" w:fill="auto"/>
            <w:noWrap/>
            <w:vAlign w:val="bottom"/>
            <w:hideMark/>
          </w:tcPr>
          <w:p w14:paraId="31A4A99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7C9FDE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77540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9.22</w:t>
            </w:r>
          </w:p>
        </w:tc>
        <w:tc>
          <w:tcPr>
            <w:tcW w:w="6681" w:type="dxa"/>
            <w:tcBorders>
              <w:top w:val="nil"/>
              <w:left w:val="nil"/>
              <w:bottom w:val="single" w:sz="4" w:space="0" w:color="auto"/>
              <w:right w:val="single" w:sz="4" w:space="0" w:color="auto"/>
            </w:tcBorders>
            <w:shd w:val="clear" w:color="auto" w:fill="auto"/>
            <w:noWrap/>
            <w:vAlign w:val="bottom"/>
            <w:hideMark/>
          </w:tcPr>
          <w:p w14:paraId="77DE5F1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Elektriskais vējstiklu mazgātājs</w:t>
            </w:r>
          </w:p>
        </w:tc>
        <w:tc>
          <w:tcPr>
            <w:tcW w:w="2551" w:type="dxa"/>
            <w:tcBorders>
              <w:top w:val="nil"/>
              <w:left w:val="nil"/>
              <w:bottom w:val="single" w:sz="4" w:space="0" w:color="auto"/>
              <w:right w:val="single" w:sz="4" w:space="0" w:color="auto"/>
            </w:tcBorders>
            <w:shd w:val="clear" w:color="auto" w:fill="auto"/>
            <w:noWrap/>
            <w:vAlign w:val="bottom"/>
            <w:hideMark/>
          </w:tcPr>
          <w:p w14:paraId="28F3B09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47D7C3C" w14:textId="77777777" w:rsidTr="00212824">
        <w:trPr>
          <w:trHeight w:val="9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B1E3C1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9.23</w:t>
            </w:r>
          </w:p>
        </w:tc>
        <w:tc>
          <w:tcPr>
            <w:tcW w:w="6681" w:type="dxa"/>
            <w:tcBorders>
              <w:top w:val="nil"/>
              <w:left w:val="nil"/>
              <w:bottom w:val="single" w:sz="4" w:space="0" w:color="auto"/>
              <w:right w:val="single" w:sz="4" w:space="0" w:color="auto"/>
            </w:tcBorders>
            <w:shd w:val="clear" w:color="auto" w:fill="auto"/>
            <w:noWrap/>
            <w:vAlign w:val="bottom"/>
            <w:hideMark/>
          </w:tcPr>
          <w:p w14:paraId="21F523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Multimediju stereosistēmai papildfunkcijas </w:t>
            </w:r>
            <w:r w:rsidRPr="00B84F64">
              <w:rPr>
                <w:rFonts w:ascii="Times New Roman" w:eastAsia="Times New Roman" w:hAnsi="Times New Roman" w:cs="Times New Roman"/>
                <w:i/>
                <w:iCs/>
                <w:color w:val="000000"/>
                <w:sz w:val="24"/>
                <w:szCs w:val="24"/>
                <w:lang w:eastAsia="lv-LV"/>
              </w:rPr>
              <w:t>USB</w:t>
            </w:r>
            <w:r w:rsidRPr="00B84F64">
              <w:rPr>
                <w:rFonts w:ascii="Times New Roman" w:eastAsia="Times New Roman" w:hAnsi="Times New Roman" w:cs="Times New Roman"/>
                <w:color w:val="000000"/>
                <w:sz w:val="24"/>
                <w:szCs w:val="24"/>
                <w:lang w:eastAsia="lv-LV"/>
              </w:rPr>
              <w:t xml:space="preserve"> un ar </w:t>
            </w:r>
            <w:r w:rsidRPr="00B84F64">
              <w:rPr>
                <w:rFonts w:ascii="Times New Roman" w:eastAsia="Times New Roman" w:hAnsi="Times New Roman" w:cs="Times New Roman"/>
                <w:i/>
                <w:iCs/>
                <w:color w:val="000000"/>
                <w:sz w:val="24"/>
                <w:szCs w:val="24"/>
                <w:lang w:eastAsia="lv-LV"/>
              </w:rPr>
              <w:t>Bluetooth</w:t>
            </w:r>
            <w:r w:rsidRPr="00B84F64">
              <w:rPr>
                <w:rFonts w:ascii="Times New Roman" w:eastAsia="Times New Roman" w:hAnsi="Times New Roman" w:cs="Times New Roman"/>
                <w:color w:val="000000"/>
                <w:sz w:val="24"/>
                <w:szCs w:val="24"/>
                <w:lang w:eastAsia="lv-LV"/>
              </w:rPr>
              <w:t xml:space="preserve"> savienojamību</w:t>
            </w:r>
          </w:p>
        </w:tc>
        <w:tc>
          <w:tcPr>
            <w:tcW w:w="2551" w:type="dxa"/>
            <w:tcBorders>
              <w:top w:val="nil"/>
              <w:left w:val="nil"/>
              <w:bottom w:val="single" w:sz="4" w:space="0" w:color="auto"/>
              <w:right w:val="single" w:sz="4" w:space="0" w:color="auto"/>
            </w:tcBorders>
            <w:shd w:val="clear" w:color="auto" w:fill="auto"/>
            <w:noWrap/>
            <w:vAlign w:val="bottom"/>
            <w:hideMark/>
          </w:tcPr>
          <w:p w14:paraId="545B7A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55B8BC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D13F7A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9.24</w:t>
            </w:r>
          </w:p>
        </w:tc>
        <w:tc>
          <w:tcPr>
            <w:tcW w:w="6681" w:type="dxa"/>
            <w:tcBorders>
              <w:top w:val="nil"/>
              <w:left w:val="nil"/>
              <w:bottom w:val="single" w:sz="4" w:space="0" w:color="auto"/>
              <w:right w:val="single" w:sz="4" w:space="0" w:color="auto"/>
            </w:tcBorders>
            <w:shd w:val="clear" w:color="auto" w:fill="auto"/>
            <w:vAlign w:val="bottom"/>
            <w:hideMark/>
          </w:tcPr>
          <w:p w14:paraId="3210335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Borta datora indikācijas un informācija displejā un indikatori angļu vai latviešu valodā</w:t>
            </w:r>
          </w:p>
        </w:tc>
        <w:tc>
          <w:tcPr>
            <w:tcW w:w="2551" w:type="dxa"/>
            <w:tcBorders>
              <w:top w:val="nil"/>
              <w:left w:val="nil"/>
              <w:bottom w:val="single" w:sz="4" w:space="0" w:color="auto"/>
              <w:right w:val="single" w:sz="4" w:space="0" w:color="auto"/>
            </w:tcBorders>
            <w:shd w:val="clear" w:color="auto" w:fill="auto"/>
            <w:noWrap/>
            <w:vAlign w:val="bottom"/>
            <w:hideMark/>
          </w:tcPr>
          <w:p w14:paraId="328F0FB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E10C426" w14:textId="77777777" w:rsidTr="00212824">
        <w:trPr>
          <w:trHeight w:val="15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0EC53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9.25</w:t>
            </w:r>
          </w:p>
        </w:tc>
        <w:tc>
          <w:tcPr>
            <w:tcW w:w="6681" w:type="dxa"/>
            <w:tcBorders>
              <w:top w:val="nil"/>
              <w:left w:val="nil"/>
              <w:bottom w:val="single" w:sz="4" w:space="0" w:color="auto"/>
              <w:right w:val="single" w:sz="4" w:space="0" w:color="auto"/>
            </w:tcBorders>
            <w:shd w:val="clear" w:color="auto" w:fill="auto"/>
            <w:noWrap/>
            <w:vAlign w:val="bottom"/>
            <w:hideMark/>
          </w:tcPr>
          <w:p w14:paraId="15AF7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Digitālais tahogrāfs</w:t>
            </w:r>
          </w:p>
        </w:tc>
        <w:tc>
          <w:tcPr>
            <w:tcW w:w="2551" w:type="dxa"/>
            <w:tcBorders>
              <w:top w:val="nil"/>
              <w:left w:val="nil"/>
              <w:bottom w:val="single" w:sz="4" w:space="0" w:color="auto"/>
              <w:right w:val="single" w:sz="4" w:space="0" w:color="auto"/>
            </w:tcBorders>
            <w:shd w:val="clear" w:color="auto" w:fill="auto"/>
            <w:noWrap/>
            <w:vAlign w:val="bottom"/>
            <w:hideMark/>
          </w:tcPr>
          <w:p w14:paraId="08ACF3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59468FD" w14:textId="77777777" w:rsidTr="00212824">
        <w:trPr>
          <w:trHeight w:val="25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41E21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9.26</w:t>
            </w:r>
          </w:p>
        </w:tc>
        <w:tc>
          <w:tcPr>
            <w:tcW w:w="6681" w:type="dxa"/>
            <w:tcBorders>
              <w:top w:val="nil"/>
              <w:left w:val="nil"/>
              <w:bottom w:val="single" w:sz="4" w:space="0" w:color="auto"/>
              <w:right w:val="single" w:sz="4" w:space="0" w:color="auto"/>
            </w:tcBorders>
            <w:shd w:val="clear" w:color="auto" w:fill="auto"/>
            <w:vAlign w:val="bottom"/>
            <w:hideMark/>
          </w:tcPr>
          <w:p w14:paraId="3E8C333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Monitors attēlu parādīšanai no kamerām, iestatot transportlīdzekli darbam uz sliedēm, un celtņa darba zonas kameras vismaz 2 (divas) ar ierakstīšanas funkciju – Novietojumu saskaņot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394FC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83849B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8C755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9.27</w:t>
            </w:r>
          </w:p>
        </w:tc>
        <w:tc>
          <w:tcPr>
            <w:tcW w:w="6681" w:type="dxa"/>
            <w:tcBorders>
              <w:top w:val="nil"/>
              <w:left w:val="nil"/>
              <w:bottom w:val="single" w:sz="4" w:space="0" w:color="auto"/>
              <w:right w:val="single" w:sz="4" w:space="0" w:color="auto"/>
            </w:tcBorders>
            <w:shd w:val="clear" w:color="auto" w:fill="auto"/>
            <w:noWrap/>
            <w:vAlign w:val="bottom"/>
            <w:hideMark/>
          </w:tcPr>
          <w:p w14:paraId="2C7E9D1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Atpakaļgaitas kameras attēlota automašīnas ekrānā ar skaņas signālu.</w:t>
            </w:r>
          </w:p>
        </w:tc>
        <w:tc>
          <w:tcPr>
            <w:tcW w:w="2551" w:type="dxa"/>
            <w:tcBorders>
              <w:top w:val="nil"/>
              <w:left w:val="nil"/>
              <w:bottom w:val="single" w:sz="4" w:space="0" w:color="auto"/>
              <w:right w:val="single" w:sz="4" w:space="0" w:color="auto"/>
            </w:tcBorders>
            <w:shd w:val="clear" w:color="auto" w:fill="auto"/>
            <w:noWrap/>
            <w:vAlign w:val="bottom"/>
            <w:hideMark/>
          </w:tcPr>
          <w:p w14:paraId="105D59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648EC26"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2711B1E"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10</w:t>
            </w:r>
          </w:p>
        </w:tc>
        <w:tc>
          <w:tcPr>
            <w:tcW w:w="6681" w:type="dxa"/>
            <w:tcBorders>
              <w:top w:val="nil"/>
              <w:left w:val="nil"/>
              <w:bottom w:val="single" w:sz="4" w:space="0" w:color="auto"/>
              <w:right w:val="single" w:sz="4" w:space="0" w:color="auto"/>
            </w:tcBorders>
            <w:shd w:val="clear" w:color="000000" w:fill="BDD7EE"/>
            <w:noWrap/>
            <w:vAlign w:val="bottom"/>
            <w:hideMark/>
          </w:tcPr>
          <w:p w14:paraId="582A30BA" w14:textId="239447A9"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Sliežu</w:t>
            </w:r>
            <w:r>
              <w:rPr>
                <w:rFonts w:ascii="Times New Roman" w:eastAsia="Times New Roman" w:hAnsi="Times New Roman" w:cs="Times New Roman"/>
                <w:b/>
                <w:bCs/>
                <w:color w:val="000000"/>
                <w:sz w:val="24"/>
                <w:szCs w:val="24"/>
                <w:lang w:eastAsia="lv-LV"/>
              </w:rPr>
              <w:t xml:space="preserve"> </w:t>
            </w:r>
            <w:r w:rsidRPr="00B84F64">
              <w:rPr>
                <w:rFonts w:ascii="Times New Roman" w:eastAsia="Times New Roman" w:hAnsi="Times New Roman" w:cs="Times New Roman"/>
                <w:b/>
                <w:bCs/>
                <w:color w:val="000000"/>
                <w:sz w:val="24"/>
                <w:szCs w:val="24"/>
                <w:lang w:eastAsia="lv-LV"/>
              </w:rPr>
              <w:t>ceļu komplekts</w:t>
            </w:r>
          </w:p>
        </w:tc>
        <w:tc>
          <w:tcPr>
            <w:tcW w:w="2551" w:type="dxa"/>
            <w:tcBorders>
              <w:top w:val="nil"/>
              <w:left w:val="nil"/>
              <w:bottom w:val="single" w:sz="4" w:space="0" w:color="auto"/>
              <w:right w:val="single" w:sz="4" w:space="0" w:color="auto"/>
            </w:tcBorders>
            <w:shd w:val="clear" w:color="000000" w:fill="BDD7EE"/>
            <w:noWrap/>
            <w:vAlign w:val="bottom"/>
            <w:hideMark/>
          </w:tcPr>
          <w:p w14:paraId="659C3FD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258C3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9842A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10.1</w:t>
            </w:r>
          </w:p>
        </w:tc>
        <w:tc>
          <w:tcPr>
            <w:tcW w:w="6681" w:type="dxa"/>
            <w:tcBorders>
              <w:top w:val="nil"/>
              <w:left w:val="nil"/>
              <w:bottom w:val="single" w:sz="4" w:space="0" w:color="auto"/>
              <w:right w:val="single" w:sz="4" w:space="0" w:color="auto"/>
            </w:tcBorders>
            <w:shd w:val="clear" w:color="auto" w:fill="auto"/>
            <w:noWrap/>
            <w:vAlign w:val="bottom"/>
            <w:hideMark/>
          </w:tcPr>
          <w:p w14:paraId="3A40BF4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Hidrostatiskās piedziņas komplekts ar braukšanas ātrumu vismaz 10 km/h</w:t>
            </w:r>
          </w:p>
        </w:tc>
        <w:tc>
          <w:tcPr>
            <w:tcW w:w="2551" w:type="dxa"/>
            <w:tcBorders>
              <w:top w:val="nil"/>
              <w:left w:val="nil"/>
              <w:bottom w:val="single" w:sz="4" w:space="0" w:color="auto"/>
              <w:right w:val="single" w:sz="4" w:space="0" w:color="auto"/>
            </w:tcBorders>
            <w:shd w:val="clear" w:color="auto" w:fill="auto"/>
            <w:noWrap/>
            <w:vAlign w:val="bottom"/>
            <w:hideMark/>
          </w:tcPr>
          <w:p w14:paraId="60F6E7C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CEFB71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A81D1A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10.2</w:t>
            </w:r>
          </w:p>
        </w:tc>
        <w:tc>
          <w:tcPr>
            <w:tcW w:w="6681" w:type="dxa"/>
            <w:tcBorders>
              <w:top w:val="nil"/>
              <w:left w:val="nil"/>
              <w:bottom w:val="single" w:sz="4" w:space="0" w:color="auto"/>
              <w:right w:val="single" w:sz="4" w:space="0" w:color="auto"/>
            </w:tcBorders>
            <w:shd w:val="clear" w:color="auto" w:fill="auto"/>
            <w:noWrap/>
            <w:vAlign w:val="bottom"/>
            <w:hideMark/>
          </w:tcPr>
          <w:p w14:paraId="1155F20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Aprīkots ar braukšanas komplektu pa sliedēm</w:t>
            </w:r>
          </w:p>
        </w:tc>
        <w:tc>
          <w:tcPr>
            <w:tcW w:w="2551" w:type="dxa"/>
            <w:tcBorders>
              <w:top w:val="nil"/>
              <w:left w:val="nil"/>
              <w:bottom w:val="single" w:sz="4" w:space="0" w:color="auto"/>
              <w:right w:val="single" w:sz="4" w:space="0" w:color="auto"/>
            </w:tcBorders>
            <w:shd w:val="clear" w:color="auto" w:fill="auto"/>
            <w:noWrap/>
            <w:vAlign w:val="bottom"/>
            <w:hideMark/>
          </w:tcPr>
          <w:p w14:paraId="2932CD0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D1114F2" w14:textId="77777777" w:rsidTr="00212824">
        <w:trPr>
          <w:trHeight w:val="6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4FE6B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10.3</w:t>
            </w:r>
          </w:p>
        </w:tc>
        <w:tc>
          <w:tcPr>
            <w:tcW w:w="6681" w:type="dxa"/>
            <w:tcBorders>
              <w:top w:val="nil"/>
              <w:left w:val="nil"/>
              <w:bottom w:val="single" w:sz="4" w:space="0" w:color="auto"/>
              <w:right w:val="single" w:sz="4" w:space="0" w:color="auto"/>
            </w:tcBorders>
            <w:shd w:val="clear" w:color="auto" w:fill="auto"/>
            <w:vAlign w:val="bottom"/>
            <w:hideMark/>
          </w:tcPr>
          <w:p w14:paraId="1B53C4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Pielāgots 1524 mm platuma sliežu ceļiem un ļauj izbraukt līkumos ar minimālo rādiusu 20 m un reljefa pacēlu līdz 6% (statīt 2.pielikumu)</w:t>
            </w:r>
          </w:p>
        </w:tc>
        <w:tc>
          <w:tcPr>
            <w:tcW w:w="2551" w:type="dxa"/>
            <w:tcBorders>
              <w:top w:val="nil"/>
              <w:left w:val="nil"/>
              <w:bottom w:val="single" w:sz="4" w:space="0" w:color="auto"/>
              <w:right w:val="single" w:sz="4" w:space="0" w:color="auto"/>
            </w:tcBorders>
            <w:shd w:val="clear" w:color="auto" w:fill="auto"/>
            <w:noWrap/>
            <w:vAlign w:val="bottom"/>
            <w:hideMark/>
          </w:tcPr>
          <w:p w14:paraId="77A2011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D07A35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5D3AF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10.4</w:t>
            </w:r>
          </w:p>
        </w:tc>
        <w:tc>
          <w:tcPr>
            <w:tcW w:w="6681" w:type="dxa"/>
            <w:tcBorders>
              <w:top w:val="nil"/>
              <w:left w:val="nil"/>
              <w:bottom w:val="single" w:sz="4" w:space="0" w:color="auto"/>
              <w:right w:val="single" w:sz="4" w:space="0" w:color="auto"/>
            </w:tcBorders>
            <w:shd w:val="clear" w:color="auto" w:fill="auto"/>
            <w:noWrap/>
            <w:vAlign w:val="bottom"/>
            <w:hideMark/>
          </w:tcPr>
          <w:p w14:paraId="1AAAFD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Maināmi sliežu riteņu diski</w:t>
            </w:r>
          </w:p>
        </w:tc>
        <w:tc>
          <w:tcPr>
            <w:tcW w:w="2551" w:type="dxa"/>
            <w:tcBorders>
              <w:top w:val="nil"/>
              <w:left w:val="nil"/>
              <w:bottom w:val="single" w:sz="4" w:space="0" w:color="auto"/>
              <w:right w:val="single" w:sz="4" w:space="0" w:color="auto"/>
            </w:tcBorders>
            <w:shd w:val="clear" w:color="auto" w:fill="auto"/>
            <w:noWrap/>
            <w:vAlign w:val="bottom"/>
            <w:hideMark/>
          </w:tcPr>
          <w:p w14:paraId="2CD6870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98BDB2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911FB1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10.5</w:t>
            </w:r>
          </w:p>
        </w:tc>
        <w:tc>
          <w:tcPr>
            <w:tcW w:w="6681" w:type="dxa"/>
            <w:tcBorders>
              <w:top w:val="nil"/>
              <w:left w:val="nil"/>
              <w:bottom w:val="single" w:sz="4" w:space="0" w:color="auto"/>
              <w:right w:val="single" w:sz="4" w:space="0" w:color="auto"/>
            </w:tcBorders>
            <w:shd w:val="clear" w:color="auto" w:fill="auto"/>
            <w:noWrap/>
            <w:vAlign w:val="bottom"/>
            <w:hideMark/>
          </w:tcPr>
          <w:p w14:paraId="71DBCF2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Divasu, grozāmi, 4 riteņu ratiņi</w:t>
            </w:r>
          </w:p>
        </w:tc>
        <w:tc>
          <w:tcPr>
            <w:tcW w:w="2551" w:type="dxa"/>
            <w:tcBorders>
              <w:top w:val="nil"/>
              <w:left w:val="nil"/>
              <w:bottom w:val="single" w:sz="4" w:space="0" w:color="auto"/>
              <w:right w:val="single" w:sz="4" w:space="0" w:color="auto"/>
            </w:tcBorders>
            <w:shd w:val="clear" w:color="auto" w:fill="auto"/>
            <w:noWrap/>
            <w:vAlign w:val="bottom"/>
            <w:hideMark/>
          </w:tcPr>
          <w:p w14:paraId="18A6941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9E044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62FB6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10.6</w:t>
            </w:r>
          </w:p>
        </w:tc>
        <w:tc>
          <w:tcPr>
            <w:tcW w:w="6681" w:type="dxa"/>
            <w:tcBorders>
              <w:top w:val="nil"/>
              <w:left w:val="nil"/>
              <w:bottom w:val="single" w:sz="4" w:space="0" w:color="auto"/>
              <w:right w:val="single" w:sz="4" w:space="0" w:color="auto"/>
            </w:tcBorders>
            <w:shd w:val="clear" w:color="auto" w:fill="auto"/>
            <w:noWrap/>
            <w:vAlign w:val="bottom"/>
            <w:hideMark/>
          </w:tcPr>
          <w:p w14:paraId="115353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Ratiņu(-u) darbības kontrole uz sliedēm no vadītāja kabīnes</w:t>
            </w:r>
          </w:p>
        </w:tc>
        <w:tc>
          <w:tcPr>
            <w:tcW w:w="2551" w:type="dxa"/>
            <w:tcBorders>
              <w:top w:val="nil"/>
              <w:left w:val="nil"/>
              <w:bottom w:val="single" w:sz="4" w:space="0" w:color="auto"/>
              <w:right w:val="single" w:sz="4" w:space="0" w:color="auto"/>
            </w:tcBorders>
            <w:shd w:val="clear" w:color="auto" w:fill="auto"/>
            <w:noWrap/>
            <w:vAlign w:val="bottom"/>
            <w:hideMark/>
          </w:tcPr>
          <w:p w14:paraId="44B8CD0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CF9673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16A18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10.7</w:t>
            </w:r>
          </w:p>
        </w:tc>
        <w:tc>
          <w:tcPr>
            <w:tcW w:w="6681" w:type="dxa"/>
            <w:tcBorders>
              <w:top w:val="nil"/>
              <w:left w:val="nil"/>
              <w:bottom w:val="single" w:sz="4" w:space="0" w:color="auto"/>
              <w:right w:val="single" w:sz="4" w:space="0" w:color="auto"/>
            </w:tcBorders>
            <w:shd w:val="clear" w:color="auto" w:fill="auto"/>
            <w:noWrap/>
            <w:vAlign w:val="bottom"/>
            <w:hideMark/>
          </w:tcPr>
          <w:p w14:paraId="043FCFC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Kameras ratiņu pozicionēšanas uzraudzībai darbam uz sliedēm. Aizsardzības klase atbilstoša darb apstākļiem.</w:t>
            </w:r>
          </w:p>
        </w:tc>
        <w:tc>
          <w:tcPr>
            <w:tcW w:w="2551" w:type="dxa"/>
            <w:tcBorders>
              <w:top w:val="nil"/>
              <w:left w:val="nil"/>
              <w:bottom w:val="single" w:sz="4" w:space="0" w:color="auto"/>
              <w:right w:val="single" w:sz="4" w:space="0" w:color="auto"/>
            </w:tcBorders>
            <w:shd w:val="clear" w:color="auto" w:fill="auto"/>
            <w:noWrap/>
            <w:vAlign w:val="bottom"/>
            <w:hideMark/>
          </w:tcPr>
          <w:p w14:paraId="1F12BD6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511A35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6F9B5C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10.8</w:t>
            </w:r>
          </w:p>
        </w:tc>
        <w:tc>
          <w:tcPr>
            <w:tcW w:w="6681" w:type="dxa"/>
            <w:tcBorders>
              <w:top w:val="nil"/>
              <w:left w:val="nil"/>
              <w:bottom w:val="single" w:sz="4" w:space="0" w:color="auto"/>
              <w:right w:val="single" w:sz="4" w:space="0" w:color="auto"/>
            </w:tcBorders>
            <w:shd w:val="clear" w:color="auto" w:fill="auto"/>
            <w:vAlign w:val="bottom"/>
            <w:hideMark/>
          </w:tcPr>
          <w:p w14:paraId="64BF2C0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Ritošā daļa, kas aprīkota ar stāvbremzi, ar atsperi, darbojas bez spiediena sistēmā (ar avārijas bremzēšanu)</w:t>
            </w:r>
          </w:p>
        </w:tc>
        <w:tc>
          <w:tcPr>
            <w:tcW w:w="2551" w:type="dxa"/>
            <w:tcBorders>
              <w:top w:val="nil"/>
              <w:left w:val="nil"/>
              <w:bottom w:val="single" w:sz="4" w:space="0" w:color="auto"/>
              <w:right w:val="single" w:sz="4" w:space="0" w:color="auto"/>
            </w:tcBorders>
            <w:shd w:val="clear" w:color="auto" w:fill="auto"/>
            <w:noWrap/>
            <w:vAlign w:val="bottom"/>
            <w:hideMark/>
          </w:tcPr>
          <w:p w14:paraId="1508938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9369029"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0B380D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10.9</w:t>
            </w:r>
          </w:p>
        </w:tc>
        <w:tc>
          <w:tcPr>
            <w:tcW w:w="6681" w:type="dxa"/>
            <w:tcBorders>
              <w:top w:val="nil"/>
              <w:left w:val="nil"/>
              <w:bottom w:val="single" w:sz="4" w:space="0" w:color="auto"/>
              <w:right w:val="single" w:sz="4" w:space="0" w:color="auto"/>
            </w:tcBorders>
            <w:shd w:val="clear" w:color="auto" w:fill="auto"/>
            <w:vAlign w:val="bottom"/>
            <w:hideMark/>
          </w:tcPr>
          <w:p w14:paraId="5162A23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Hidraulisko ratiņu pacelšana un nolaišana ar to avārijas pacelšanas iespēju (kad transportlīdzekļa dzinējs nedarbojas) </w:t>
            </w:r>
          </w:p>
        </w:tc>
        <w:tc>
          <w:tcPr>
            <w:tcW w:w="2551" w:type="dxa"/>
            <w:tcBorders>
              <w:top w:val="nil"/>
              <w:left w:val="nil"/>
              <w:bottom w:val="single" w:sz="4" w:space="0" w:color="auto"/>
              <w:right w:val="single" w:sz="4" w:space="0" w:color="auto"/>
            </w:tcBorders>
            <w:shd w:val="clear" w:color="auto" w:fill="auto"/>
            <w:noWrap/>
            <w:vAlign w:val="bottom"/>
            <w:hideMark/>
          </w:tcPr>
          <w:p w14:paraId="4FF5868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58CA6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D45215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10.10</w:t>
            </w:r>
          </w:p>
        </w:tc>
        <w:tc>
          <w:tcPr>
            <w:tcW w:w="6681" w:type="dxa"/>
            <w:tcBorders>
              <w:top w:val="nil"/>
              <w:left w:val="nil"/>
              <w:bottom w:val="single" w:sz="4" w:space="0" w:color="auto"/>
              <w:right w:val="single" w:sz="4" w:space="0" w:color="auto"/>
            </w:tcBorders>
            <w:shd w:val="clear" w:color="auto" w:fill="auto"/>
            <w:vAlign w:val="bottom"/>
            <w:hideMark/>
          </w:tcPr>
          <w:p w14:paraId="401C625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Tramvaja riteņu profils pielāgoti Pasūtītāja izmantotajām sliedēm</w:t>
            </w:r>
          </w:p>
        </w:tc>
        <w:tc>
          <w:tcPr>
            <w:tcW w:w="2551" w:type="dxa"/>
            <w:tcBorders>
              <w:top w:val="nil"/>
              <w:left w:val="nil"/>
              <w:bottom w:val="single" w:sz="4" w:space="0" w:color="auto"/>
              <w:right w:val="single" w:sz="4" w:space="0" w:color="auto"/>
            </w:tcBorders>
            <w:shd w:val="clear" w:color="auto" w:fill="auto"/>
            <w:noWrap/>
            <w:vAlign w:val="bottom"/>
            <w:hideMark/>
          </w:tcPr>
          <w:p w14:paraId="1BF580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ED04F81"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D596892"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11</w:t>
            </w:r>
          </w:p>
        </w:tc>
        <w:tc>
          <w:tcPr>
            <w:tcW w:w="6681" w:type="dxa"/>
            <w:tcBorders>
              <w:top w:val="nil"/>
              <w:left w:val="nil"/>
              <w:bottom w:val="single" w:sz="4" w:space="0" w:color="auto"/>
              <w:right w:val="single" w:sz="4" w:space="0" w:color="auto"/>
            </w:tcBorders>
            <w:shd w:val="clear" w:color="000000" w:fill="BDD7EE"/>
            <w:noWrap/>
            <w:vAlign w:val="bottom"/>
            <w:hideMark/>
          </w:tcPr>
          <w:p w14:paraId="7A0D87BF"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prasības</w:t>
            </w:r>
          </w:p>
        </w:tc>
        <w:tc>
          <w:tcPr>
            <w:tcW w:w="2551" w:type="dxa"/>
            <w:tcBorders>
              <w:top w:val="nil"/>
              <w:left w:val="nil"/>
              <w:bottom w:val="single" w:sz="4" w:space="0" w:color="auto"/>
              <w:right w:val="single" w:sz="4" w:space="0" w:color="auto"/>
            </w:tcBorders>
            <w:shd w:val="clear" w:color="000000" w:fill="BDD7EE"/>
            <w:noWrap/>
            <w:vAlign w:val="bottom"/>
            <w:hideMark/>
          </w:tcPr>
          <w:p w14:paraId="741D9B00"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269291D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86CF2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11.1</w:t>
            </w:r>
          </w:p>
        </w:tc>
        <w:tc>
          <w:tcPr>
            <w:tcW w:w="6681" w:type="dxa"/>
            <w:tcBorders>
              <w:top w:val="nil"/>
              <w:left w:val="nil"/>
              <w:bottom w:val="single" w:sz="4" w:space="0" w:color="auto"/>
              <w:right w:val="single" w:sz="4" w:space="0" w:color="auto"/>
            </w:tcBorders>
            <w:shd w:val="clear" w:color="auto" w:fill="auto"/>
            <w:vAlign w:val="bottom"/>
            <w:hideMark/>
          </w:tcPr>
          <w:p w14:paraId="36C4A82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HDS tipa pagriežams strēles celtnis ar vismaz divām horizontālām hidrauliski salauztām svirām</w:t>
            </w:r>
          </w:p>
        </w:tc>
        <w:tc>
          <w:tcPr>
            <w:tcW w:w="2551" w:type="dxa"/>
            <w:tcBorders>
              <w:top w:val="nil"/>
              <w:left w:val="nil"/>
              <w:bottom w:val="single" w:sz="4" w:space="0" w:color="auto"/>
              <w:right w:val="single" w:sz="4" w:space="0" w:color="auto"/>
            </w:tcBorders>
            <w:shd w:val="clear" w:color="auto" w:fill="auto"/>
            <w:noWrap/>
            <w:vAlign w:val="bottom"/>
            <w:hideMark/>
          </w:tcPr>
          <w:p w14:paraId="317312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377B83E"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FF15B2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11.2</w:t>
            </w:r>
          </w:p>
        </w:tc>
        <w:tc>
          <w:tcPr>
            <w:tcW w:w="6681" w:type="dxa"/>
            <w:tcBorders>
              <w:top w:val="nil"/>
              <w:left w:val="nil"/>
              <w:bottom w:val="single" w:sz="4" w:space="0" w:color="auto"/>
              <w:right w:val="single" w:sz="4" w:space="0" w:color="auto"/>
            </w:tcBorders>
            <w:shd w:val="clear" w:color="auto" w:fill="auto"/>
            <w:vAlign w:val="bottom"/>
            <w:hideMark/>
          </w:tcPr>
          <w:p w14:paraId="494247D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Celtnis, kas uzstādīts uz teleskopiskās stieņa platformas, hidrauliski izbīdāms, ar iespēju mainīt vertikālā plaknē </w:t>
            </w:r>
          </w:p>
        </w:tc>
        <w:tc>
          <w:tcPr>
            <w:tcW w:w="2551" w:type="dxa"/>
            <w:tcBorders>
              <w:top w:val="nil"/>
              <w:left w:val="nil"/>
              <w:bottom w:val="single" w:sz="4" w:space="0" w:color="auto"/>
              <w:right w:val="single" w:sz="4" w:space="0" w:color="auto"/>
            </w:tcBorders>
            <w:shd w:val="clear" w:color="auto" w:fill="auto"/>
            <w:noWrap/>
            <w:vAlign w:val="bottom"/>
            <w:hideMark/>
          </w:tcPr>
          <w:p w14:paraId="0ECB2C8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21C7B0" w14:textId="77777777" w:rsidTr="00212824">
        <w:trPr>
          <w:trHeight w:val="26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E3F8C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11.3</w:t>
            </w:r>
          </w:p>
        </w:tc>
        <w:tc>
          <w:tcPr>
            <w:tcW w:w="6681" w:type="dxa"/>
            <w:tcBorders>
              <w:top w:val="nil"/>
              <w:left w:val="nil"/>
              <w:bottom w:val="single" w:sz="4" w:space="0" w:color="auto"/>
              <w:right w:val="single" w:sz="4" w:space="0" w:color="auto"/>
            </w:tcBorders>
            <w:shd w:val="clear" w:color="auto" w:fill="auto"/>
            <w:vAlign w:val="bottom"/>
            <w:hideMark/>
          </w:tcPr>
          <w:p w14:paraId="3ECB53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Celtnim jābūt konstruētam tā, lai būtu iespējams ievietot traversu telpā starp vagonu un gaisvadu kontaktlīniju tīkla kabeļa piekares augstumā, kas nepārsniedz 5.5 m</w:t>
            </w:r>
          </w:p>
        </w:tc>
        <w:tc>
          <w:tcPr>
            <w:tcW w:w="2551" w:type="dxa"/>
            <w:tcBorders>
              <w:top w:val="nil"/>
              <w:left w:val="nil"/>
              <w:bottom w:val="single" w:sz="4" w:space="0" w:color="auto"/>
              <w:right w:val="single" w:sz="4" w:space="0" w:color="auto"/>
            </w:tcBorders>
            <w:shd w:val="clear" w:color="auto" w:fill="auto"/>
            <w:noWrap/>
            <w:vAlign w:val="bottom"/>
            <w:hideMark/>
          </w:tcPr>
          <w:p w14:paraId="195580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3C0EE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AF65FE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11.4</w:t>
            </w:r>
          </w:p>
        </w:tc>
        <w:tc>
          <w:tcPr>
            <w:tcW w:w="6681" w:type="dxa"/>
            <w:tcBorders>
              <w:top w:val="nil"/>
              <w:left w:val="nil"/>
              <w:bottom w:val="single" w:sz="4" w:space="0" w:color="auto"/>
              <w:right w:val="single" w:sz="4" w:space="0" w:color="auto"/>
            </w:tcBorders>
            <w:shd w:val="clear" w:color="auto" w:fill="auto"/>
            <w:vAlign w:val="bottom"/>
            <w:hideMark/>
          </w:tcPr>
          <w:p w14:paraId="48CA579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 var vadīt ar proporcionāli kontrolētu hidraulisku vienlaicīgu vadību horizontālajā un vertikālajā plaknē</w:t>
            </w:r>
          </w:p>
        </w:tc>
        <w:tc>
          <w:tcPr>
            <w:tcW w:w="2551" w:type="dxa"/>
            <w:tcBorders>
              <w:top w:val="nil"/>
              <w:left w:val="nil"/>
              <w:bottom w:val="single" w:sz="4" w:space="0" w:color="auto"/>
              <w:right w:val="single" w:sz="4" w:space="0" w:color="auto"/>
            </w:tcBorders>
            <w:shd w:val="clear" w:color="auto" w:fill="auto"/>
            <w:noWrap/>
            <w:vAlign w:val="bottom"/>
            <w:hideMark/>
          </w:tcPr>
          <w:p w14:paraId="158F444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03A125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14479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11.5</w:t>
            </w:r>
          </w:p>
        </w:tc>
        <w:tc>
          <w:tcPr>
            <w:tcW w:w="6681" w:type="dxa"/>
            <w:tcBorders>
              <w:top w:val="nil"/>
              <w:left w:val="nil"/>
              <w:bottom w:val="single" w:sz="4" w:space="0" w:color="auto"/>
              <w:right w:val="single" w:sz="4" w:space="0" w:color="auto"/>
            </w:tcBorders>
            <w:shd w:val="clear" w:color="auto" w:fill="auto"/>
            <w:vAlign w:val="bottom"/>
            <w:hideMark/>
          </w:tcPr>
          <w:p w14:paraId="480C963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kas aprīkots ar ierīci, kas ļauj to un tā balstus novietot transportēšanas stāvoklī dzinēja atteices gadījumā</w:t>
            </w:r>
          </w:p>
        </w:tc>
        <w:tc>
          <w:tcPr>
            <w:tcW w:w="2551" w:type="dxa"/>
            <w:tcBorders>
              <w:top w:val="nil"/>
              <w:left w:val="nil"/>
              <w:bottom w:val="single" w:sz="4" w:space="0" w:color="auto"/>
              <w:right w:val="single" w:sz="4" w:space="0" w:color="auto"/>
            </w:tcBorders>
            <w:shd w:val="clear" w:color="auto" w:fill="auto"/>
            <w:noWrap/>
            <w:vAlign w:val="bottom"/>
            <w:hideMark/>
          </w:tcPr>
          <w:p w14:paraId="25EAEAA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0DAF21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EDE7A7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11.6</w:t>
            </w:r>
          </w:p>
        </w:tc>
        <w:tc>
          <w:tcPr>
            <w:tcW w:w="6681" w:type="dxa"/>
            <w:tcBorders>
              <w:top w:val="nil"/>
              <w:left w:val="nil"/>
              <w:bottom w:val="single" w:sz="4" w:space="0" w:color="auto"/>
              <w:right w:val="single" w:sz="4" w:space="0" w:color="auto"/>
            </w:tcBorders>
            <w:shd w:val="clear" w:color="auto" w:fill="auto"/>
            <w:vAlign w:val="bottom"/>
            <w:hideMark/>
          </w:tcPr>
          <w:p w14:paraId="080DA9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kas paredzēts iekraušanai un izkraušanai ar savu izlici, piemēram, avārijas ratiņi, ko izmanto vagonu vilkšanai</w:t>
            </w:r>
          </w:p>
        </w:tc>
        <w:tc>
          <w:tcPr>
            <w:tcW w:w="2551" w:type="dxa"/>
            <w:tcBorders>
              <w:top w:val="nil"/>
              <w:left w:val="nil"/>
              <w:bottom w:val="single" w:sz="4" w:space="0" w:color="auto"/>
              <w:right w:val="single" w:sz="4" w:space="0" w:color="auto"/>
            </w:tcBorders>
            <w:shd w:val="clear" w:color="auto" w:fill="auto"/>
            <w:noWrap/>
            <w:vAlign w:val="bottom"/>
            <w:hideMark/>
          </w:tcPr>
          <w:p w14:paraId="0F2F9E5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59CDE6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5A86E8F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11.7</w:t>
            </w:r>
          </w:p>
        </w:tc>
        <w:tc>
          <w:tcPr>
            <w:tcW w:w="6681" w:type="dxa"/>
            <w:tcBorders>
              <w:top w:val="nil"/>
              <w:left w:val="nil"/>
              <w:bottom w:val="single" w:sz="4" w:space="0" w:color="auto"/>
              <w:right w:val="single" w:sz="4" w:space="0" w:color="auto"/>
            </w:tcBorders>
            <w:shd w:val="clear" w:color="auto" w:fill="auto"/>
            <w:vAlign w:val="bottom"/>
          </w:tcPr>
          <w:p w14:paraId="04A4794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Āķim jābūt aizsargātam pret piekārtu priekšmetu pašatāķēšanos</w:t>
            </w:r>
          </w:p>
        </w:tc>
        <w:tc>
          <w:tcPr>
            <w:tcW w:w="2551" w:type="dxa"/>
            <w:tcBorders>
              <w:top w:val="nil"/>
              <w:left w:val="nil"/>
              <w:bottom w:val="single" w:sz="4" w:space="0" w:color="auto"/>
              <w:right w:val="single" w:sz="4" w:space="0" w:color="auto"/>
            </w:tcBorders>
            <w:shd w:val="clear" w:color="auto" w:fill="auto"/>
            <w:noWrap/>
            <w:vAlign w:val="bottom"/>
          </w:tcPr>
          <w:p w14:paraId="34CCF34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4C5C0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5E0BF9F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11.8</w:t>
            </w:r>
          </w:p>
        </w:tc>
        <w:tc>
          <w:tcPr>
            <w:tcW w:w="6681" w:type="dxa"/>
            <w:tcBorders>
              <w:top w:val="nil"/>
              <w:left w:val="nil"/>
              <w:bottom w:val="single" w:sz="4" w:space="0" w:color="auto"/>
              <w:right w:val="single" w:sz="4" w:space="0" w:color="auto"/>
            </w:tcBorders>
            <w:shd w:val="clear" w:color="auto" w:fill="auto"/>
            <w:vAlign w:val="bottom"/>
          </w:tcPr>
          <w:p w14:paraId="0C80701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Atbilst standartam EN 12999</w:t>
            </w:r>
          </w:p>
        </w:tc>
        <w:tc>
          <w:tcPr>
            <w:tcW w:w="2551" w:type="dxa"/>
            <w:tcBorders>
              <w:top w:val="nil"/>
              <w:left w:val="nil"/>
              <w:bottom w:val="single" w:sz="4" w:space="0" w:color="auto"/>
              <w:right w:val="single" w:sz="4" w:space="0" w:color="auto"/>
            </w:tcBorders>
            <w:shd w:val="clear" w:color="auto" w:fill="auto"/>
            <w:noWrap/>
            <w:vAlign w:val="bottom"/>
          </w:tcPr>
          <w:p w14:paraId="3657E3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4B5BA594"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164D37E"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12</w:t>
            </w:r>
          </w:p>
        </w:tc>
        <w:tc>
          <w:tcPr>
            <w:tcW w:w="6681" w:type="dxa"/>
            <w:tcBorders>
              <w:top w:val="nil"/>
              <w:left w:val="nil"/>
              <w:bottom w:val="single" w:sz="4" w:space="0" w:color="auto"/>
              <w:right w:val="single" w:sz="4" w:space="0" w:color="auto"/>
            </w:tcBorders>
            <w:shd w:val="clear" w:color="000000" w:fill="BDD7EE"/>
            <w:noWrap/>
            <w:vAlign w:val="bottom"/>
            <w:hideMark/>
          </w:tcPr>
          <w:p w14:paraId="6412416B"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tehniskie parametri</w:t>
            </w:r>
          </w:p>
        </w:tc>
        <w:tc>
          <w:tcPr>
            <w:tcW w:w="2551" w:type="dxa"/>
            <w:tcBorders>
              <w:top w:val="nil"/>
              <w:left w:val="nil"/>
              <w:bottom w:val="single" w:sz="4" w:space="0" w:color="auto"/>
              <w:right w:val="single" w:sz="4" w:space="0" w:color="auto"/>
            </w:tcBorders>
            <w:shd w:val="clear" w:color="000000" w:fill="BDD7EE"/>
            <w:noWrap/>
            <w:vAlign w:val="bottom"/>
            <w:hideMark/>
          </w:tcPr>
          <w:p w14:paraId="2B648C0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C66B52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EC06D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12.1</w:t>
            </w:r>
          </w:p>
        </w:tc>
        <w:tc>
          <w:tcPr>
            <w:tcW w:w="6681" w:type="dxa"/>
            <w:tcBorders>
              <w:top w:val="nil"/>
              <w:left w:val="nil"/>
              <w:bottom w:val="single" w:sz="4" w:space="0" w:color="auto"/>
              <w:right w:val="single" w:sz="4" w:space="0" w:color="auto"/>
            </w:tcBorders>
            <w:shd w:val="clear" w:color="auto" w:fill="auto"/>
            <w:noWrap/>
            <w:vAlign w:val="bottom"/>
            <w:hideMark/>
          </w:tcPr>
          <w:p w14:paraId="1ACF4B6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Celtspēja sasniedzot 4,2 m ‐ vismaz 22 t</w:t>
            </w:r>
          </w:p>
        </w:tc>
        <w:tc>
          <w:tcPr>
            <w:tcW w:w="2551" w:type="dxa"/>
            <w:tcBorders>
              <w:top w:val="nil"/>
              <w:left w:val="nil"/>
              <w:bottom w:val="single" w:sz="4" w:space="0" w:color="auto"/>
              <w:right w:val="single" w:sz="4" w:space="0" w:color="auto"/>
            </w:tcBorders>
            <w:shd w:val="clear" w:color="auto" w:fill="auto"/>
            <w:noWrap/>
            <w:vAlign w:val="bottom"/>
            <w:hideMark/>
          </w:tcPr>
          <w:p w14:paraId="1D8CC4C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25BE8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B407A5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12.2</w:t>
            </w:r>
          </w:p>
        </w:tc>
        <w:tc>
          <w:tcPr>
            <w:tcW w:w="6681" w:type="dxa"/>
            <w:tcBorders>
              <w:top w:val="nil"/>
              <w:left w:val="nil"/>
              <w:bottom w:val="single" w:sz="4" w:space="0" w:color="auto"/>
              <w:right w:val="single" w:sz="4" w:space="0" w:color="auto"/>
            </w:tcBorders>
            <w:shd w:val="clear" w:color="auto" w:fill="auto"/>
            <w:noWrap/>
            <w:vAlign w:val="bottom"/>
            <w:hideMark/>
          </w:tcPr>
          <w:p w14:paraId="03A298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Celtspēja sasniedzot 9 m ‐ vismaz 10 t</w:t>
            </w:r>
          </w:p>
        </w:tc>
        <w:tc>
          <w:tcPr>
            <w:tcW w:w="2551" w:type="dxa"/>
            <w:tcBorders>
              <w:top w:val="nil"/>
              <w:left w:val="nil"/>
              <w:bottom w:val="single" w:sz="4" w:space="0" w:color="auto"/>
              <w:right w:val="single" w:sz="4" w:space="0" w:color="auto"/>
            </w:tcBorders>
            <w:shd w:val="clear" w:color="auto" w:fill="auto"/>
            <w:noWrap/>
            <w:vAlign w:val="bottom"/>
            <w:hideMark/>
          </w:tcPr>
          <w:p w14:paraId="0FC9DC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8B76D0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0A737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12.3</w:t>
            </w:r>
          </w:p>
        </w:tc>
        <w:tc>
          <w:tcPr>
            <w:tcW w:w="6681" w:type="dxa"/>
            <w:tcBorders>
              <w:top w:val="nil"/>
              <w:left w:val="nil"/>
              <w:bottom w:val="single" w:sz="4" w:space="0" w:color="auto"/>
              <w:right w:val="single" w:sz="4" w:space="0" w:color="auto"/>
            </w:tcBorders>
            <w:shd w:val="clear" w:color="auto" w:fill="auto"/>
            <w:noWrap/>
            <w:vAlign w:val="bottom"/>
            <w:hideMark/>
          </w:tcPr>
          <w:p w14:paraId="40FD82B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Rotācijas leņķis ar slodzi, kas nodrošina stabilu darbību 240° robežās</w:t>
            </w:r>
          </w:p>
        </w:tc>
        <w:tc>
          <w:tcPr>
            <w:tcW w:w="2551" w:type="dxa"/>
            <w:tcBorders>
              <w:top w:val="nil"/>
              <w:left w:val="nil"/>
              <w:bottom w:val="single" w:sz="4" w:space="0" w:color="auto"/>
              <w:right w:val="single" w:sz="4" w:space="0" w:color="auto"/>
            </w:tcBorders>
            <w:shd w:val="clear" w:color="auto" w:fill="auto"/>
            <w:noWrap/>
            <w:vAlign w:val="bottom"/>
            <w:hideMark/>
          </w:tcPr>
          <w:p w14:paraId="588B72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FA0839F"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DEC0D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12.4</w:t>
            </w:r>
          </w:p>
        </w:tc>
        <w:tc>
          <w:tcPr>
            <w:tcW w:w="6681" w:type="dxa"/>
            <w:tcBorders>
              <w:top w:val="nil"/>
              <w:left w:val="nil"/>
              <w:bottom w:val="single" w:sz="4" w:space="0" w:color="auto"/>
              <w:right w:val="single" w:sz="4" w:space="0" w:color="auto"/>
            </w:tcBorders>
            <w:shd w:val="clear" w:color="auto" w:fill="auto"/>
            <w:noWrap/>
            <w:vAlign w:val="bottom"/>
            <w:hideMark/>
          </w:tcPr>
          <w:p w14:paraId="0F99F35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Rotācijas leņķis bez kravas 360°</w:t>
            </w:r>
          </w:p>
        </w:tc>
        <w:tc>
          <w:tcPr>
            <w:tcW w:w="2551" w:type="dxa"/>
            <w:tcBorders>
              <w:top w:val="nil"/>
              <w:left w:val="nil"/>
              <w:bottom w:val="single" w:sz="4" w:space="0" w:color="auto"/>
              <w:right w:val="single" w:sz="4" w:space="0" w:color="auto"/>
            </w:tcBorders>
            <w:shd w:val="clear" w:color="auto" w:fill="auto"/>
            <w:noWrap/>
            <w:vAlign w:val="bottom"/>
            <w:hideMark/>
          </w:tcPr>
          <w:p w14:paraId="20184F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18FD65"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BE6546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13</w:t>
            </w:r>
          </w:p>
        </w:tc>
        <w:tc>
          <w:tcPr>
            <w:tcW w:w="6681" w:type="dxa"/>
            <w:tcBorders>
              <w:top w:val="nil"/>
              <w:left w:val="nil"/>
              <w:bottom w:val="single" w:sz="4" w:space="0" w:color="auto"/>
              <w:right w:val="single" w:sz="4" w:space="0" w:color="auto"/>
            </w:tcBorders>
            <w:shd w:val="clear" w:color="000000" w:fill="BDD7EE"/>
            <w:noWrap/>
            <w:vAlign w:val="bottom"/>
            <w:hideMark/>
          </w:tcPr>
          <w:p w14:paraId="3E411E54"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Atbalsts</w:t>
            </w:r>
          </w:p>
        </w:tc>
        <w:tc>
          <w:tcPr>
            <w:tcW w:w="2551" w:type="dxa"/>
            <w:tcBorders>
              <w:top w:val="nil"/>
              <w:left w:val="nil"/>
              <w:bottom w:val="single" w:sz="4" w:space="0" w:color="auto"/>
              <w:right w:val="single" w:sz="4" w:space="0" w:color="auto"/>
            </w:tcBorders>
            <w:shd w:val="clear" w:color="000000" w:fill="BDD7EE"/>
            <w:noWrap/>
            <w:vAlign w:val="bottom"/>
            <w:hideMark/>
          </w:tcPr>
          <w:p w14:paraId="633562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7EADAD1" w14:textId="77777777" w:rsidTr="00212824">
        <w:trPr>
          <w:trHeight w:val="5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BDC94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13.1</w:t>
            </w:r>
          </w:p>
        </w:tc>
        <w:tc>
          <w:tcPr>
            <w:tcW w:w="6681" w:type="dxa"/>
            <w:tcBorders>
              <w:top w:val="nil"/>
              <w:left w:val="nil"/>
              <w:bottom w:val="single" w:sz="4" w:space="0" w:color="auto"/>
              <w:right w:val="single" w:sz="4" w:space="0" w:color="auto"/>
            </w:tcBorders>
            <w:shd w:val="clear" w:color="auto" w:fill="auto"/>
            <w:vAlign w:val="bottom"/>
            <w:hideMark/>
          </w:tcPr>
          <w:p w14:paraId="02DFB4D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Priekšējās un aizmugurējās kājas piestiprinātas pie bāzes transportlīdzekļa rāmja. Ir atļauts izmantot integrētas atbalsta kājas ar celtņa pamatni, kas ir secīgi piestiprināts pie bāzes transportlīdzekļa rāmja</w:t>
            </w:r>
          </w:p>
        </w:tc>
        <w:tc>
          <w:tcPr>
            <w:tcW w:w="2551" w:type="dxa"/>
            <w:tcBorders>
              <w:top w:val="nil"/>
              <w:left w:val="nil"/>
              <w:bottom w:val="single" w:sz="4" w:space="0" w:color="auto"/>
              <w:right w:val="single" w:sz="4" w:space="0" w:color="auto"/>
            </w:tcBorders>
            <w:shd w:val="clear" w:color="auto" w:fill="auto"/>
            <w:noWrap/>
            <w:vAlign w:val="bottom"/>
            <w:hideMark/>
          </w:tcPr>
          <w:p w14:paraId="5B293BE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8C77FCE" w14:textId="77777777" w:rsidTr="00212824">
        <w:trPr>
          <w:trHeight w:val="10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D9579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13.2</w:t>
            </w:r>
          </w:p>
        </w:tc>
        <w:tc>
          <w:tcPr>
            <w:tcW w:w="6681" w:type="dxa"/>
            <w:tcBorders>
              <w:top w:val="nil"/>
              <w:left w:val="nil"/>
              <w:bottom w:val="single" w:sz="4" w:space="0" w:color="auto"/>
              <w:right w:val="single" w:sz="4" w:space="0" w:color="auto"/>
            </w:tcBorders>
            <w:shd w:val="clear" w:color="auto" w:fill="auto"/>
            <w:vAlign w:val="bottom"/>
            <w:hideMark/>
          </w:tcPr>
          <w:p w14:paraId="1803447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Balstu salocīšana/atlocīšana jāveic bez operatora piespiedu iejaukšanās</w:t>
            </w:r>
          </w:p>
        </w:tc>
        <w:tc>
          <w:tcPr>
            <w:tcW w:w="2551" w:type="dxa"/>
            <w:tcBorders>
              <w:top w:val="nil"/>
              <w:left w:val="nil"/>
              <w:bottom w:val="single" w:sz="4" w:space="0" w:color="auto"/>
              <w:right w:val="single" w:sz="4" w:space="0" w:color="auto"/>
            </w:tcBorders>
            <w:shd w:val="clear" w:color="auto" w:fill="auto"/>
            <w:noWrap/>
            <w:vAlign w:val="bottom"/>
            <w:hideMark/>
          </w:tcPr>
          <w:p w14:paraId="5066F4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DAEF6DE"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7EBB7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13.3</w:t>
            </w:r>
          </w:p>
        </w:tc>
        <w:tc>
          <w:tcPr>
            <w:tcW w:w="6681" w:type="dxa"/>
            <w:tcBorders>
              <w:top w:val="nil"/>
              <w:left w:val="nil"/>
              <w:bottom w:val="single" w:sz="4" w:space="0" w:color="auto"/>
              <w:right w:val="single" w:sz="4" w:space="0" w:color="auto"/>
            </w:tcBorders>
            <w:shd w:val="clear" w:color="auto" w:fill="auto"/>
            <w:noWrap/>
            <w:vAlign w:val="bottom"/>
            <w:hideMark/>
          </w:tcPr>
          <w:p w14:paraId="70EA452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Balstu izlikšanas laiks nedrīkst pārsniegt 5 minūtes</w:t>
            </w:r>
          </w:p>
        </w:tc>
        <w:tc>
          <w:tcPr>
            <w:tcW w:w="2551" w:type="dxa"/>
            <w:tcBorders>
              <w:top w:val="nil"/>
              <w:left w:val="nil"/>
              <w:bottom w:val="single" w:sz="4" w:space="0" w:color="auto"/>
              <w:right w:val="single" w:sz="4" w:space="0" w:color="auto"/>
            </w:tcBorders>
            <w:shd w:val="clear" w:color="auto" w:fill="auto"/>
            <w:noWrap/>
            <w:vAlign w:val="bottom"/>
            <w:hideMark/>
          </w:tcPr>
          <w:p w14:paraId="666AE3B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FEEF809"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C416124"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14</w:t>
            </w:r>
          </w:p>
        </w:tc>
        <w:tc>
          <w:tcPr>
            <w:tcW w:w="6681" w:type="dxa"/>
            <w:tcBorders>
              <w:top w:val="nil"/>
              <w:left w:val="nil"/>
              <w:bottom w:val="single" w:sz="4" w:space="0" w:color="auto"/>
              <w:right w:val="single" w:sz="4" w:space="0" w:color="auto"/>
            </w:tcBorders>
            <w:shd w:val="clear" w:color="000000" w:fill="BDD7EE"/>
            <w:noWrap/>
            <w:vAlign w:val="bottom"/>
            <w:hideMark/>
          </w:tcPr>
          <w:p w14:paraId="63386849"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Traversa</w:t>
            </w:r>
          </w:p>
        </w:tc>
        <w:tc>
          <w:tcPr>
            <w:tcW w:w="2551" w:type="dxa"/>
            <w:tcBorders>
              <w:top w:val="nil"/>
              <w:left w:val="nil"/>
              <w:bottom w:val="single" w:sz="4" w:space="0" w:color="auto"/>
              <w:right w:val="single" w:sz="4" w:space="0" w:color="auto"/>
            </w:tcBorders>
            <w:shd w:val="clear" w:color="000000" w:fill="BDD7EE"/>
            <w:noWrap/>
            <w:vAlign w:val="bottom"/>
            <w:hideMark/>
          </w:tcPr>
          <w:p w14:paraId="060599E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EE069B9"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DAE2A1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14.1</w:t>
            </w:r>
          </w:p>
        </w:tc>
        <w:tc>
          <w:tcPr>
            <w:tcW w:w="6681" w:type="dxa"/>
            <w:tcBorders>
              <w:top w:val="nil"/>
              <w:left w:val="nil"/>
              <w:bottom w:val="single" w:sz="4" w:space="0" w:color="auto"/>
              <w:right w:val="single" w:sz="4" w:space="0" w:color="auto"/>
            </w:tcBorders>
            <w:shd w:val="clear" w:color="auto" w:fill="auto"/>
            <w:vAlign w:val="bottom"/>
            <w:hideMark/>
          </w:tcPr>
          <w:p w14:paraId="0D909BE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Pielāgots tramvaju komplektu vidējo elementu pacelšanai ar minimālo kravnesību 19 Tn</w:t>
            </w:r>
          </w:p>
        </w:tc>
        <w:tc>
          <w:tcPr>
            <w:tcW w:w="2551" w:type="dxa"/>
            <w:tcBorders>
              <w:top w:val="nil"/>
              <w:left w:val="nil"/>
              <w:bottom w:val="single" w:sz="4" w:space="0" w:color="auto"/>
              <w:right w:val="single" w:sz="4" w:space="0" w:color="auto"/>
            </w:tcBorders>
            <w:shd w:val="clear" w:color="auto" w:fill="auto"/>
            <w:noWrap/>
            <w:vAlign w:val="bottom"/>
            <w:hideMark/>
          </w:tcPr>
          <w:p w14:paraId="7FB8C81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FFBD1B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44E2E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14.2</w:t>
            </w:r>
          </w:p>
        </w:tc>
        <w:tc>
          <w:tcPr>
            <w:tcW w:w="6681" w:type="dxa"/>
            <w:tcBorders>
              <w:top w:val="nil"/>
              <w:left w:val="nil"/>
              <w:bottom w:val="single" w:sz="4" w:space="0" w:color="auto"/>
              <w:right w:val="single" w:sz="4" w:space="0" w:color="auto"/>
            </w:tcBorders>
            <w:shd w:val="clear" w:color="auto" w:fill="auto"/>
            <w:vAlign w:val="bottom"/>
            <w:hideMark/>
          </w:tcPr>
          <w:p w14:paraId="17C1AC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Speciāli paredzēta vieta traversas novietošanai uz kravas automašīnas </w:t>
            </w:r>
          </w:p>
        </w:tc>
        <w:tc>
          <w:tcPr>
            <w:tcW w:w="2551" w:type="dxa"/>
            <w:tcBorders>
              <w:top w:val="nil"/>
              <w:left w:val="nil"/>
              <w:bottom w:val="single" w:sz="4" w:space="0" w:color="auto"/>
              <w:right w:val="single" w:sz="4" w:space="0" w:color="auto"/>
            </w:tcBorders>
            <w:shd w:val="clear" w:color="auto" w:fill="auto"/>
            <w:noWrap/>
            <w:vAlign w:val="bottom"/>
            <w:hideMark/>
          </w:tcPr>
          <w:p w14:paraId="7BF5639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5C66AC3"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A8EBD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14.3</w:t>
            </w:r>
          </w:p>
        </w:tc>
        <w:tc>
          <w:tcPr>
            <w:tcW w:w="6681" w:type="dxa"/>
            <w:tcBorders>
              <w:top w:val="nil"/>
              <w:left w:val="nil"/>
              <w:bottom w:val="single" w:sz="4" w:space="0" w:color="auto"/>
              <w:right w:val="single" w:sz="4" w:space="0" w:color="auto"/>
            </w:tcBorders>
            <w:shd w:val="clear" w:color="auto" w:fill="auto"/>
            <w:vAlign w:val="bottom"/>
            <w:hideMark/>
          </w:tcPr>
          <w:p w14:paraId="4D6C5DD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Traversa funkcionalitāte un izmēri jāsaskaņo ar Pasūtītāju (ārējām tapām jābūt konstruētām tā, lai tās varētu viegli noņemt, neizmantojot instrumentus).</w:t>
            </w:r>
          </w:p>
        </w:tc>
        <w:tc>
          <w:tcPr>
            <w:tcW w:w="2551" w:type="dxa"/>
            <w:tcBorders>
              <w:top w:val="nil"/>
              <w:left w:val="nil"/>
              <w:bottom w:val="single" w:sz="4" w:space="0" w:color="auto"/>
              <w:right w:val="single" w:sz="4" w:space="0" w:color="auto"/>
            </w:tcBorders>
            <w:shd w:val="clear" w:color="auto" w:fill="auto"/>
            <w:noWrap/>
            <w:vAlign w:val="bottom"/>
            <w:hideMark/>
          </w:tcPr>
          <w:p w14:paraId="5158C69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33D487E"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7FA9C9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14.4</w:t>
            </w:r>
          </w:p>
        </w:tc>
        <w:tc>
          <w:tcPr>
            <w:tcW w:w="6681" w:type="dxa"/>
            <w:tcBorders>
              <w:top w:val="nil"/>
              <w:left w:val="nil"/>
              <w:bottom w:val="single" w:sz="4" w:space="0" w:color="auto"/>
              <w:right w:val="single" w:sz="4" w:space="0" w:color="auto"/>
            </w:tcBorders>
            <w:shd w:val="clear" w:color="auto" w:fill="auto"/>
            <w:vAlign w:val="bottom"/>
          </w:tcPr>
          <w:p w14:paraId="24575B2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Traversas kravnesība sertificēta</w:t>
            </w:r>
          </w:p>
        </w:tc>
        <w:tc>
          <w:tcPr>
            <w:tcW w:w="2551" w:type="dxa"/>
            <w:tcBorders>
              <w:top w:val="nil"/>
              <w:left w:val="nil"/>
              <w:bottom w:val="single" w:sz="4" w:space="0" w:color="auto"/>
              <w:right w:val="single" w:sz="4" w:space="0" w:color="auto"/>
            </w:tcBorders>
            <w:shd w:val="clear" w:color="auto" w:fill="auto"/>
            <w:noWrap/>
            <w:vAlign w:val="bottom"/>
          </w:tcPr>
          <w:p w14:paraId="465197E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0EDDAB9B" w14:textId="77777777" w:rsidTr="00212824">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112DFD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14.5</w:t>
            </w:r>
          </w:p>
        </w:tc>
        <w:tc>
          <w:tcPr>
            <w:tcW w:w="6681" w:type="dxa"/>
            <w:tcBorders>
              <w:top w:val="nil"/>
              <w:left w:val="nil"/>
              <w:bottom w:val="single" w:sz="4" w:space="0" w:color="auto"/>
              <w:right w:val="single" w:sz="4" w:space="0" w:color="auto"/>
            </w:tcBorders>
            <w:shd w:val="clear" w:color="auto" w:fill="auto"/>
            <w:vAlign w:val="bottom"/>
          </w:tcPr>
          <w:p w14:paraId="6C23162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Īpaša traversa īsai piekāršanai uz āķa un darbības izlici telpā zem gaisvadu kontaktlīnijas.</w:t>
            </w:r>
          </w:p>
        </w:tc>
        <w:tc>
          <w:tcPr>
            <w:tcW w:w="2551" w:type="dxa"/>
            <w:tcBorders>
              <w:top w:val="nil"/>
              <w:left w:val="nil"/>
              <w:bottom w:val="single" w:sz="4" w:space="0" w:color="auto"/>
              <w:right w:val="single" w:sz="4" w:space="0" w:color="auto"/>
            </w:tcBorders>
            <w:shd w:val="clear" w:color="auto" w:fill="auto"/>
            <w:noWrap/>
            <w:vAlign w:val="bottom"/>
          </w:tcPr>
          <w:p w14:paraId="19167D9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35CB5D80"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90D1C4B"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15</w:t>
            </w:r>
          </w:p>
        </w:tc>
        <w:tc>
          <w:tcPr>
            <w:tcW w:w="6681" w:type="dxa"/>
            <w:tcBorders>
              <w:top w:val="nil"/>
              <w:left w:val="nil"/>
              <w:bottom w:val="single" w:sz="4" w:space="0" w:color="auto"/>
              <w:right w:val="single" w:sz="4" w:space="0" w:color="auto"/>
            </w:tcBorders>
            <w:shd w:val="clear" w:color="000000" w:fill="BDD7EE"/>
            <w:noWrap/>
            <w:vAlign w:val="bottom"/>
            <w:hideMark/>
          </w:tcPr>
          <w:p w14:paraId="370351EC"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Celtņa vadība</w:t>
            </w:r>
          </w:p>
        </w:tc>
        <w:tc>
          <w:tcPr>
            <w:tcW w:w="2551" w:type="dxa"/>
            <w:tcBorders>
              <w:top w:val="nil"/>
              <w:left w:val="nil"/>
              <w:bottom w:val="single" w:sz="4" w:space="0" w:color="auto"/>
              <w:right w:val="single" w:sz="4" w:space="0" w:color="auto"/>
            </w:tcBorders>
            <w:shd w:val="clear" w:color="000000" w:fill="BDD7EE"/>
            <w:noWrap/>
            <w:vAlign w:val="bottom"/>
            <w:hideMark/>
          </w:tcPr>
          <w:p w14:paraId="156A9B0F"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462113F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5CEC32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15.1</w:t>
            </w:r>
          </w:p>
        </w:tc>
        <w:tc>
          <w:tcPr>
            <w:tcW w:w="6681" w:type="dxa"/>
            <w:tcBorders>
              <w:top w:val="nil"/>
              <w:left w:val="nil"/>
              <w:bottom w:val="single" w:sz="4" w:space="0" w:color="auto"/>
              <w:right w:val="single" w:sz="4" w:space="0" w:color="auto"/>
            </w:tcBorders>
            <w:shd w:val="clear" w:color="auto" w:fill="auto"/>
            <w:vAlign w:val="bottom"/>
            <w:hideMark/>
          </w:tcPr>
          <w:p w14:paraId="782280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Celtnis jāvada attālināti, izmantojot radiovadāmu manipulatora pulti kā arī manuāli no celtņa</w:t>
            </w:r>
          </w:p>
        </w:tc>
        <w:tc>
          <w:tcPr>
            <w:tcW w:w="2551" w:type="dxa"/>
            <w:tcBorders>
              <w:top w:val="nil"/>
              <w:left w:val="nil"/>
              <w:bottom w:val="single" w:sz="4" w:space="0" w:color="auto"/>
              <w:right w:val="single" w:sz="4" w:space="0" w:color="auto"/>
            </w:tcBorders>
            <w:shd w:val="clear" w:color="auto" w:fill="auto"/>
            <w:noWrap/>
            <w:vAlign w:val="bottom"/>
            <w:hideMark/>
          </w:tcPr>
          <w:p w14:paraId="5EB0F7D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67167F2" w14:textId="77777777" w:rsidTr="00212824">
        <w:trPr>
          <w:trHeight w:val="26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0836FB"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15.2</w:t>
            </w:r>
          </w:p>
        </w:tc>
        <w:tc>
          <w:tcPr>
            <w:tcW w:w="6681" w:type="dxa"/>
            <w:tcBorders>
              <w:top w:val="nil"/>
              <w:left w:val="nil"/>
              <w:bottom w:val="single" w:sz="4" w:space="0" w:color="auto"/>
              <w:right w:val="single" w:sz="4" w:space="0" w:color="auto"/>
            </w:tcBorders>
            <w:shd w:val="clear" w:color="auto" w:fill="auto"/>
            <w:vAlign w:val="bottom"/>
            <w:hideMark/>
          </w:tcPr>
          <w:p w14:paraId="1C3241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Vadības panelis, kas uzstādīts uz piedziņas, atradīsies tādā stāvoklī, lai nodrošinātu maksimālu darba vietas redzamību</w:t>
            </w:r>
          </w:p>
        </w:tc>
        <w:tc>
          <w:tcPr>
            <w:tcW w:w="2551" w:type="dxa"/>
            <w:tcBorders>
              <w:top w:val="nil"/>
              <w:left w:val="nil"/>
              <w:bottom w:val="single" w:sz="4" w:space="0" w:color="auto"/>
              <w:right w:val="single" w:sz="4" w:space="0" w:color="auto"/>
            </w:tcBorders>
            <w:shd w:val="clear" w:color="auto" w:fill="auto"/>
            <w:noWrap/>
            <w:vAlign w:val="bottom"/>
            <w:hideMark/>
          </w:tcPr>
          <w:p w14:paraId="4EFD4CA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2313D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AD963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15.3</w:t>
            </w:r>
          </w:p>
        </w:tc>
        <w:tc>
          <w:tcPr>
            <w:tcW w:w="6681" w:type="dxa"/>
            <w:tcBorders>
              <w:top w:val="nil"/>
              <w:left w:val="nil"/>
              <w:bottom w:val="single" w:sz="4" w:space="0" w:color="auto"/>
              <w:right w:val="single" w:sz="4" w:space="0" w:color="auto"/>
            </w:tcBorders>
            <w:shd w:val="clear" w:color="auto" w:fill="auto"/>
            <w:noWrap/>
            <w:vAlign w:val="bottom"/>
            <w:hideMark/>
          </w:tcPr>
          <w:p w14:paraId="49698E8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bez celtņa operatora kabīnes</w:t>
            </w:r>
          </w:p>
        </w:tc>
        <w:tc>
          <w:tcPr>
            <w:tcW w:w="2551" w:type="dxa"/>
            <w:tcBorders>
              <w:top w:val="nil"/>
              <w:left w:val="nil"/>
              <w:bottom w:val="single" w:sz="4" w:space="0" w:color="auto"/>
              <w:right w:val="single" w:sz="4" w:space="0" w:color="auto"/>
            </w:tcBorders>
            <w:shd w:val="clear" w:color="auto" w:fill="auto"/>
            <w:noWrap/>
            <w:vAlign w:val="bottom"/>
            <w:hideMark/>
          </w:tcPr>
          <w:p w14:paraId="718CDD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8E58A66"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0BE09B0"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16</w:t>
            </w:r>
          </w:p>
        </w:tc>
        <w:tc>
          <w:tcPr>
            <w:tcW w:w="6681" w:type="dxa"/>
            <w:tcBorders>
              <w:top w:val="nil"/>
              <w:left w:val="nil"/>
              <w:bottom w:val="single" w:sz="4" w:space="0" w:color="auto"/>
              <w:right w:val="single" w:sz="4" w:space="0" w:color="auto"/>
            </w:tcBorders>
            <w:shd w:val="clear" w:color="000000" w:fill="BDD7EE"/>
            <w:noWrap/>
            <w:vAlign w:val="bottom"/>
            <w:hideMark/>
          </w:tcPr>
          <w:p w14:paraId="658656D6"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Papildu prasības </w:t>
            </w:r>
          </w:p>
        </w:tc>
        <w:tc>
          <w:tcPr>
            <w:tcW w:w="2551" w:type="dxa"/>
            <w:tcBorders>
              <w:top w:val="nil"/>
              <w:left w:val="nil"/>
              <w:bottom w:val="single" w:sz="4" w:space="0" w:color="auto"/>
              <w:right w:val="single" w:sz="4" w:space="0" w:color="auto"/>
            </w:tcBorders>
            <w:shd w:val="clear" w:color="000000" w:fill="BDD7EE"/>
            <w:noWrap/>
            <w:vAlign w:val="bottom"/>
            <w:hideMark/>
          </w:tcPr>
          <w:p w14:paraId="6DBE4EE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w:t>
            </w:r>
          </w:p>
        </w:tc>
      </w:tr>
      <w:tr w:rsidR="00B84F64" w:rsidRPr="00B84F64" w14:paraId="0C26075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8FB316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w:t>
            </w:r>
          </w:p>
        </w:tc>
        <w:tc>
          <w:tcPr>
            <w:tcW w:w="6681" w:type="dxa"/>
            <w:tcBorders>
              <w:top w:val="nil"/>
              <w:left w:val="nil"/>
              <w:bottom w:val="single" w:sz="4" w:space="0" w:color="auto"/>
              <w:right w:val="single" w:sz="4" w:space="0" w:color="auto"/>
            </w:tcBorders>
            <w:shd w:val="clear" w:color="auto" w:fill="auto"/>
            <w:vAlign w:val="bottom"/>
            <w:hideMark/>
          </w:tcPr>
          <w:p w14:paraId="37A3787D" w14:textId="22ABC972"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Slēdzama avārijas aprīkojuma </w:t>
            </w:r>
            <w:r w:rsidR="005E55D4">
              <w:rPr>
                <w:rFonts w:ascii="Times New Roman" w:eastAsia="Times New Roman" w:hAnsi="Times New Roman" w:cs="Times New Roman"/>
                <w:color w:val="000000"/>
                <w:sz w:val="24"/>
                <w:szCs w:val="24"/>
                <w:lang w:eastAsia="lv-LV"/>
              </w:rPr>
              <w:t>u</w:t>
            </w:r>
            <w:r w:rsidR="0087580F">
              <w:rPr>
                <w:rFonts w:ascii="Times New Roman" w:eastAsia="Times New Roman" w:hAnsi="Times New Roman" w:cs="Times New Roman"/>
                <w:color w:val="000000"/>
                <w:sz w:val="24"/>
                <w:szCs w:val="24"/>
                <w:lang w:eastAsia="lv-LV"/>
              </w:rPr>
              <w:t>zglabāšanas</w:t>
            </w:r>
            <w:r w:rsidR="005E55D4" w:rsidRPr="00B84F64">
              <w:rPr>
                <w:rFonts w:ascii="Times New Roman" w:eastAsia="Times New Roman" w:hAnsi="Times New Roman" w:cs="Times New Roman"/>
                <w:color w:val="000000"/>
                <w:sz w:val="24"/>
                <w:szCs w:val="24"/>
                <w:lang w:eastAsia="lv-LV"/>
              </w:rPr>
              <w:t xml:space="preserve"> </w:t>
            </w:r>
            <w:r w:rsidRPr="00B84F64">
              <w:rPr>
                <w:rFonts w:ascii="Times New Roman" w:eastAsia="Times New Roman" w:hAnsi="Times New Roman" w:cs="Times New Roman"/>
                <w:color w:val="000000"/>
                <w:sz w:val="24"/>
                <w:szCs w:val="24"/>
                <w:lang w:eastAsia="lv-LV"/>
              </w:rPr>
              <w:t>kastes (troses, stropes, šķērssijas) ir izgaismotas —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15522A1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463DF3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9F4F4B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16.2</w:t>
            </w:r>
          </w:p>
        </w:tc>
        <w:tc>
          <w:tcPr>
            <w:tcW w:w="6681" w:type="dxa"/>
            <w:tcBorders>
              <w:top w:val="nil"/>
              <w:left w:val="nil"/>
              <w:bottom w:val="single" w:sz="4" w:space="0" w:color="auto"/>
              <w:right w:val="single" w:sz="4" w:space="0" w:color="auto"/>
            </w:tcBorders>
            <w:shd w:val="clear" w:color="auto" w:fill="auto"/>
            <w:vAlign w:val="bottom"/>
            <w:hideMark/>
          </w:tcPr>
          <w:p w14:paraId="355CF556" w14:textId="335BD5E9" w:rsidR="00B84F64" w:rsidRPr="00B84F64" w:rsidRDefault="007220AF" w:rsidP="00B84F6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Kravas</w:t>
            </w:r>
            <w:r w:rsidRPr="00B84F64">
              <w:rPr>
                <w:rFonts w:ascii="Times New Roman" w:eastAsia="Times New Roman" w:hAnsi="Times New Roman" w:cs="Times New Roman"/>
                <w:color w:val="000000"/>
                <w:sz w:val="24"/>
                <w:szCs w:val="24"/>
                <w:lang w:eastAsia="lv-LV"/>
              </w:rPr>
              <w:t xml:space="preserve"> </w:t>
            </w:r>
            <w:r w:rsidR="00B84F64" w:rsidRPr="00B84F64">
              <w:rPr>
                <w:rFonts w:ascii="Times New Roman" w:eastAsia="Times New Roman" w:hAnsi="Times New Roman" w:cs="Times New Roman"/>
                <w:color w:val="000000"/>
                <w:sz w:val="24"/>
                <w:szCs w:val="24"/>
                <w:lang w:eastAsia="lv-LV"/>
              </w:rPr>
              <w:t>kastei jābūt aprīkotai ar pārsegu-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4A3CAA7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1CCE0F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675ED0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16.3</w:t>
            </w:r>
          </w:p>
        </w:tc>
        <w:tc>
          <w:tcPr>
            <w:tcW w:w="6681" w:type="dxa"/>
            <w:tcBorders>
              <w:top w:val="nil"/>
              <w:left w:val="nil"/>
              <w:bottom w:val="single" w:sz="4" w:space="0" w:color="auto"/>
              <w:right w:val="single" w:sz="4" w:space="0" w:color="auto"/>
            </w:tcBorders>
            <w:shd w:val="clear" w:color="auto" w:fill="auto"/>
            <w:vAlign w:val="bottom"/>
            <w:hideMark/>
          </w:tcPr>
          <w:p w14:paraId="051244E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Papildu slēdzamas instrumentu kastes –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8E9862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357586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BDEFFD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16.4</w:t>
            </w:r>
          </w:p>
        </w:tc>
        <w:tc>
          <w:tcPr>
            <w:tcW w:w="6681" w:type="dxa"/>
            <w:tcBorders>
              <w:top w:val="nil"/>
              <w:left w:val="nil"/>
              <w:bottom w:val="single" w:sz="4" w:space="0" w:color="auto"/>
              <w:right w:val="single" w:sz="4" w:space="0" w:color="auto"/>
            </w:tcBorders>
            <w:shd w:val="clear" w:color="auto" w:fill="auto"/>
            <w:vAlign w:val="bottom"/>
            <w:hideMark/>
          </w:tcPr>
          <w:p w14:paraId="4509464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Vagonu pacelšanas lentes, kas izgatavotas kā cilpas stropes slēgtā ķēdē 4 gab.-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0FD9D8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7CBAFD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E618D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16.5</w:t>
            </w:r>
          </w:p>
        </w:tc>
        <w:tc>
          <w:tcPr>
            <w:tcW w:w="6681" w:type="dxa"/>
            <w:tcBorders>
              <w:top w:val="nil"/>
              <w:left w:val="nil"/>
              <w:bottom w:val="single" w:sz="4" w:space="0" w:color="auto"/>
              <w:right w:val="single" w:sz="4" w:space="0" w:color="auto"/>
            </w:tcBorders>
            <w:shd w:val="clear" w:color="auto" w:fill="auto"/>
            <w:vAlign w:val="bottom"/>
            <w:hideMark/>
          </w:tcPr>
          <w:p w14:paraId="6E53D24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Lentas vagonu pacelšanai, kas izgatavotas kā cilpas stropes slēgtā ķēdē 4 gab.- detaļas jāsaskaņo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20B62C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D708965"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C24E3B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16.6</w:t>
            </w:r>
          </w:p>
        </w:tc>
        <w:tc>
          <w:tcPr>
            <w:tcW w:w="6681" w:type="dxa"/>
            <w:tcBorders>
              <w:top w:val="nil"/>
              <w:left w:val="nil"/>
              <w:bottom w:val="single" w:sz="4" w:space="0" w:color="auto"/>
              <w:right w:val="single" w:sz="4" w:space="0" w:color="auto"/>
            </w:tcBorders>
            <w:shd w:val="clear" w:color="auto" w:fill="auto"/>
            <w:noWrap/>
            <w:vAlign w:val="bottom"/>
            <w:hideMark/>
          </w:tcPr>
          <w:p w14:paraId="1E40571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Visām sēdvietā jābūt aprīkotām ar gumijas paklājiņiem.</w:t>
            </w:r>
          </w:p>
        </w:tc>
        <w:tc>
          <w:tcPr>
            <w:tcW w:w="2551" w:type="dxa"/>
            <w:tcBorders>
              <w:top w:val="nil"/>
              <w:left w:val="nil"/>
              <w:bottom w:val="single" w:sz="4" w:space="0" w:color="auto"/>
              <w:right w:val="single" w:sz="4" w:space="0" w:color="auto"/>
            </w:tcBorders>
            <w:shd w:val="clear" w:color="auto" w:fill="auto"/>
            <w:noWrap/>
            <w:vAlign w:val="bottom"/>
            <w:hideMark/>
          </w:tcPr>
          <w:p w14:paraId="255AF4D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302529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153A9A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16.7</w:t>
            </w:r>
          </w:p>
        </w:tc>
        <w:tc>
          <w:tcPr>
            <w:tcW w:w="6681" w:type="dxa"/>
            <w:tcBorders>
              <w:top w:val="nil"/>
              <w:left w:val="nil"/>
              <w:bottom w:val="single" w:sz="4" w:space="0" w:color="auto"/>
              <w:right w:val="single" w:sz="4" w:space="0" w:color="auto"/>
            </w:tcBorders>
            <w:shd w:val="clear" w:color="auto" w:fill="auto"/>
            <w:noWrap/>
            <w:vAlign w:val="bottom"/>
            <w:hideMark/>
          </w:tcPr>
          <w:p w14:paraId="119F595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Brīdinājuma trīsstūris</w:t>
            </w:r>
          </w:p>
        </w:tc>
        <w:tc>
          <w:tcPr>
            <w:tcW w:w="2551" w:type="dxa"/>
            <w:tcBorders>
              <w:top w:val="nil"/>
              <w:left w:val="nil"/>
              <w:bottom w:val="single" w:sz="4" w:space="0" w:color="auto"/>
              <w:right w:val="single" w:sz="4" w:space="0" w:color="auto"/>
            </w:tcBorders>
            <w:shd w:val="clear" w:color="auto" w:fill="auto"/>
            <w:noWrap/>
            <w:vAlign w:val="bottom"/>
            <w:hideMark/>
          </w:tcPr>
          <w:p w14:paraId="2932F5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FF8B17"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26A80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16.8</w:t>
            </w:r>
          </w:p>
        </w:tc>
        <w:tc>
          <w:tcPr>
            <w:tcW w:w="6681" w:type="dxa"/>
            <w:tcBorders>
              <w:top w:val="nil"/>
              <w:left w:val="nil"/>
              <w:bottom w:val="single" w:sz="4" w:space="0" w:color="auto"/>
              <w:right w:val="single" w:sz="4" w:space="0" w:color="auto"/>
            </w:tcBorders>
            <w:shd w:val="clear" w:color="auto" w:fill="auto"/>
            <w:noWrap/>
            <w:vAlign w:val="bottom"/>
            <w:hideMark/>
          </w:tcPr>
          <w:p w14:paraId="0508A0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Pirmās palīdzības aptieciņa</w:t>
            </w:r>
          </w:p>
        </w:tc>
        <w:tc>
          <w:tcPr>
            <w:tcW w:w="2551" w:type="dxa"/>
            <w:tcBorders>
              <w:top w:val="nil"/>
              <w:left w:val="nil"/>
              <w:bottom w:val="single" w:sz="4" w:space="0" w:color="auto"/>
              <w:right w:val="single" w:sz="4" w:space="0" w:color="auto"/>
            </w:tcBorders>
            <w:shd w:val="clear" w:color="auto" w:fill="auto"/>
            <w:noWrap/>
            <w:vAlign w:val="bottom"/>
            <w:hideMark/>
          </w:tcPr>
          <w:p w14:paraId="370BFD4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524FC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387E17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16.9</w:t>
            </w:r>
          </w:p>
        </w:tc>
        <w:tc>
          <w:tcPr>
            <w:tcW w:w="6681" w:type="dxa"/>
            <w:tcBorders>
              <w:top w:val="nil"/>
              <w:left w:val="nil"/>
              <w:bottom w:val="single" w:sz="4" w:space="0" w:color="auto"/>
              <w:right w:val="single" w:sz="4" w:space="0" w:color="auto"/>
            </w:tcBorders>
            <w:shd w:val="clear" w:color="auto" w:fill="auto"/>
            <w:noWrap/>
            <w:vAlign w:val="bottom"/>
            <w:hideMark/>
          </w:tcPr>
          <w:p w14:paraId="2EE0C86D" w14:textId="4830E3D5"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Ugunsdzēšamais aparāts</w:t>
            </w:r>
            <w:r w:rsidR="000320EE">
              <w:rPr>
                <w:rFonts w:ascii="Times New Roman" w:eastAsia="Times New Roman" w:hAnsi="Times New Roman" w:cs="Times New Roman"/>
                <w:color w:val="000000"/>
                <w:sz w:val="24"/>
                <w:szCs w:val="24"/>
                <w:lang w:eastAsia="lv-LV"/>
              </w:rPr>
              <w:t xml:space="preserve"> ar pulvera daudzumus</w:t>
            </w:r>
            <w:r w:rsidRPr="00B84F64">
              <w:rPr>
                <w:rFonts w:ascii="Times New Roman" w:eastAsia="Times New Roman" w:hAnsi="Times New Roman" w:cs="Times New Roman"/>
                <w:color w:val="000000"/>
                <w:sz w:val="24"/>
                <w:szCs w:val="24"/>
                <w:lang w:eastAsia="lv-LV"/>
              </w:rPr>
              <w:t xml:space="preserve"> 6 kg 2 gab. + 2 kg 1 gab.</w:t>
            </w:r>
          </w:p>
        </w:tc>
        <w:tc>
          <w:tcPr>
            <w:tcW w:w="2551" w:type="dxa"/>
            <w:tcBorders>
              <w:top w:val="nil"/>
              <w:left w:val="nil"/>
              <w:bottom w:val="single" w:sz="4" w:space="0" w:color="auto"/>
              <w:right w:val="single" w:sz="4" w:space="0" w:color="auto"/>
            </w:tcBorders>
            <w:shd w:val="clear" w:color="auto" w:fill="auto"/>
            <w:noWrap/>
            <w:vAlign w:val="bottom"/>
            <w:hideMark/>
          </w:tcPr>
          <w:p w14:paraId="0075DA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40D2DF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4CC2D1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16.10</w:t>
            </w:r>
          </w:p>
        </w:tc>
        <w:tc>
          <w:tcPr>
            <w:tcW w:w="6681" w:type="dxa"/>
            <w:tcBorders>
              <w:top w:val="nil"/>
              <w:left w:val="nil"/>
              <w:bottom w:val="single" w:sz="4" w:space="0" w:color="auto"/>
              <w:right w:val="single" w:sz="4" w:space="0" w:color="auto"/>
            </w:tcBorders>
            <w:shd w:val="clear" w:color="auto" w:fill="auto"/>
            <w:noWrap/>
            <w:vAlign w:val="bottom"/>
            <w:hideMark/>
          </w:tcPr>
          <w:p w14:paraId="47EB74F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Pilna izmēra rezerves ritenis ar 1 gabala riepu nav nepieciešams uzstādīt uz transportlīdzekļa.</w:t>
            </w:r>
          </w:p>
        </w:tc>
        <w:tc>
          <w:tcPr>
            <w:tcW w:w="2551" w:type="dxa"/>
            <w:tcBorders>
              <w:top w:val="nil"/>
              <w:left w:val="nil"/>
              <w:bottom w:val="single" w:sz="4" w:space="0" w:color="auto"/>
              <w:right w:val="single" w:sz="4" w:space="0" w:color="auto"/>
            </w:tcBorders>
            <w:shd w:val="clear" w:color="auto" w:fill="auto"/>
            <w:noWrap/>
            <w:vAlign w:val="bottom"/>
            <w:hideMark/>
          </w:tcPr>
          <w:p w14:paraId="2EF33A3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AB53683" w14:textId="77777777" w:rsidTr="00212824">
        <w:trPr>
          <w:trHeight w:val="8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8A847D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16.11</w:t>
            </w:r>
          </w:p>
        </w:tc>
        <w:tc>
          <w:tcPr>
            <w:tcW w:w="6681" w:type="dxa"/>
            <w:tcBorders>
              <w:top w:val="nil"/>
              <w:left w:val="nil"/>
              <w:bottom w:val="single" w:sz="4" w:space="0" w:color="auto"/>
              <w:right w:val="single" w:sz="4" w:space="0" w:color="auto"/>
            </w:tcBorders>
            <w:shd w:val="clear" w:color="auto" w:fill="auto"/>
            <w:noWrap/>
            <w:vAlign w:val="bottom"/>
            <w:hideMark/>
          </w:tcPr>
          <w:p w14:paraId="7AD92CB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Ķīļi zem riteņiem 2 gab.</w:t>
            </w:r>
          </w:p>
        </w:tc>
        <w:tc>
          <w:tcPr>
            <w:tcW w:w="2551" w:type="dxa"/>
            <w:tcBorders>
              <w:top w:val="nil"/>
              <w:left w:val="nil"/>
              <w:bottom w:val="single" w:sz="4" w:space="0" w:color="auto"/>
              <w:right w:val="single" w:sz="4" w:space="0" w:color="auto"/>
            </w:tcBorders>
            <w:shd w:val="clear" w:color="auto" w:fill="auto"/>
            <w:noWrap/>
            <w:vAlign w:val="bottom"/>
            <w:hideMark/>
          </w:tcPr>
          <w:p w14:paraId="789657D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37FC80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4F9243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16.12</w:t>
            </w:r>
          </w:p>
        </w:tc>
        <w:tc>
          <w:tcPr>
            <w:tcW w:w="6681" w:type="dxa"/>
            <w:tcBorders>
              <w:top w:val="nil"/>
              <w:left w:val="nil"/>
              <w:bottom w:val="single" w:sz="4" w:space="0" w:color="auto"/>
              <w:right w:val="single" w:sz="4" w:space="0" w:color="auto"/>
            </w:tcBorders>
            <w:shd w:val="clear" w:color="auto" w:fill="auto"/>
            <w:noWrap/>
            <w:vAlign w:val="bottom"/>
            <w:hideMark/>
          </w:tcPr>
          <w:p w14:paraId="74EF500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Hidrauliskais domkrats riteņu maiņai</w:t>
            </w:r>
          </w:p>
        </w:tc>
        <w:tc>
          <w:tcPr>
            <w:tcW w:w="2551" w:type="dxa"/>
            <w:tcBorders>
              <w:top w:val="nil"/>
              <w:left w:val="nil"/>
              <w:bottom w:val="single" w:sz="4" w:space="0" w:color="auto"/>
              <w:right w:val="single" w:sz="4" w:space="0" w:color="auto"/>
            </w:tcBorders>
            <w:shd w:val="clear" w:color="auto" w:fill="auto"/>
            <w:noWrap/>
            <w:vAlign w:val="bottom"/>
            <w:hideMark/>
          </w:tcPr>
          <w:p w14:paraId="1BDD4A8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5AA51B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829588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16.13</w:t>
            </w:r>
          </w:p>
        </w:tc>
        <w:tc>
          <w:tcPr>
            <w:tcW w:w="6681" w:type="dxa"/>
            <w:tcBorders>
              <w:top w:val="nil"/>
              <w:left w:val="nil"/>
              <w:bottom w:val="single" w:sz="4" w:space="0" w:color="auto"/>
              <w:right w:val="single" w:sz="4" w:space="0" w:color="auto"/>
            </w:tcBorders>
            <w:shd w:val="clear" w:color="auto" w:fill="auto"/>
            <w:noWrap/>
            <w:vAlign w:val="bottom"/>
            <w:hideMark/>
          </w:tcPr>
          <w:p w14:paraId="55355442" w14:textId="1874CB31" w:rsidR="00B84F64" w:rsidRPr="00B84F64" w:rsidRDefault="00103783" w:rsidP="00B84F6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Speciālie</w:t>
            </w:r>
            <w:r w:rsidRPr="00B84F64">
              <w:rPr>
                <w:rFonts w:ascii="Times New Roman" w:eastAsia="Times New Roman" w:hAnsi="Times New Roman" w:cs="Times New Roman"/>
                <w:color w:val="000000"/>
                <w:sz w:val="24"/>
                <w:szCs w:val="24"/>
                <w:lang w:eastAsia="lv-LV"/>
              </w:rPr>
              <w:t xml:space="preserve"> </w:t>
            </w:r>
            <w:r w:rsidR="00B84F64" w:rsidRPr="00B84F64">
              <w:rPr>
                <w:rFonts w:ascii="Times New Roman" w:eastAsia="Times New Roman" w:hAnsi="Times New Roman" w:cs="Times New Roman"/>
                <w:color w:val="000000"/>
                <w:sz w:val="24"/>
                <w:szCs w:val="24"/>
                <w:lang w:eastAsia="lv-LV"/>
              </w:rPr>
              <w:t>instrumenti transportlīdzekļa  apkopei</w:t>
            </w:r>
          </w:p>
        </w:tc>
        <w:tc>
          <w:tcPr>
            <w:tcW w:w="2551" w:type="dxa"/>
            <w:tcBorders>
              <w:top w:val="nil"/>
              <w:left w:val="nil"/>
              <w:bottom w:val="single" w:sz="4" w:space="0" w:color="auto"/>
              <w:right w:val="single" w:sz="4" w:space="0" w:color="auto"/>
            </w:tcBorders>
            <w:shd w:val="clear" w:color="auto" w:fill="auto"/>
            <w:noWrap/>
            <w:vAlign w:val="bottom"/>
            <w:hideMark/>
          </w:tcPr>
          <w:p w14:paraId="79EE4A6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D8EBDF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0E187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16.14</w:t>
            </w:r>
          </w:p>
        </w:tc>
        <w:tc>
          <w:tcPr>
            <w:tcW w:w="6681" w:type="dxa"/>
            <w:tcBorders>
              <w:top w:val="nil"/>
              <w:left w:val="nil"/>
              <w:bottom w:val="single" w:sz="4" w:space="0" w:color="auto"/>
              <w:right w:val="single" w:sz="4" w:space="0" w:color="auto"/>
            </w:tcBorders>
            <w:shd w:val="clear" w:color="auto" w:fill="auto"/>
            <w:noWrap/>
            <w:vAlign w:val="bottom"/>
          </w:tcPr>
          <w:p w14:paraId="61CDB3D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4 gumijas paklāji atbalsta kājām, 4 brīdinājuma konusi ar tiem novietošanai paredzētu vietu</w:t>
            </w:r>
          </w:p>
        </w:tc>
        <w:tc>
          <w:tcPr>
            <w:tcW w:w="2551" w:type="dxa"/>
            <w:tcBorders>
              <w:top w:val="nil"/>
              <w:left w:val="nil"/>
              <w:bottom w:val="single" w:sz="4" w:space="0" w:color="auto"/>
              <w:right w:val="single" w:sz="4" w:space="0" w:color="auto"/>
            </w:tcBorders>
            <w:shd w:val="clear" w:color="auto" w:fill="auto"/>
            <w:noWrap/>
            <w:vAlign w:val="bottom"/>
          </w:tcPr>
          <w:p w14:paraId="2B7A4AA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4F10175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8196EC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16.15</w:t>
            </w:r>
          </w:p>
        </w:tc>
        <w:tc>
          <w:tcPr>
            <w:tcW w:w="6681" w:type="dxa"/>
            <w:tcBorders>
              <w:top w:val="nil"/>
              <w:left w:val="nil"/>
              <w:bottom w:val="single" w:sz="4" w:space="0" w:color="auto"/>
              <w:right w:val="single" w:sz="4" w:space="0" w:color="auto"/>
            </w:tcBorders>
            <w:shd w:val="clear" w:color="auto" w:fill="auto"/>
            <w:noWrap/>
            <w:vAlign w:val="bottom"/>
          </w:tcPr>
          <w:p w14:paraId="42BC039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Pastiprinātas stiprības vai metāla priekšējais buferis</w:t>
            </w:r>
          </w:p>
        </w:tc>
        <w:tc>
          <w:tcPr>
            <w:tcW w:w="2551" w:type="dxa"/>
            <w:tcBorders>
              <w:top w:val="nil"/>
              <w:left w:val="nil"/>
              <w:bottom w:val="single" w:sz="4" w:space="0" w:color="auto"/>
              <w:right w:val="single" w:sz="4" w:space="0" w:color="auto"/>
            </w:tcBorders>
            <w:shd w:val="clear" w:color="auto" w:fill="auto"/>
            <w:noWrap/>
            <w:vAlign w:val="bottom"/>
          </w:tcPr>
          <w:p w14:paraId="41E37BC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78000683"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375B8E10"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17</w:t>
            </w:r>
          </w:p>
        </w:tc>
        <w:tc>
          <w:tcPr>
            <w:tcW w:w="6681" w:type="dxa"/>
            <w:tcBorders>
              <w:top w:val="nil"/>
              <w:left w:val="nil"/>
              <w:bottom w:val="single" w:sz="4" w:space="0" w:color="auto"/>
              <w:right w:val="single" w:sz="4" w:space="0" w:color="auto"/>
            </w:tcBorders>
            <w:shd w:val="clear" w:color="000000" w:fill="9BC2E6"/>
            <w:noWrap/>
            <w:vAlign w:val="bottom"/>
            <w:hideMark/>
          </w:tcPr>
          <w:p w14:paraId="4E65DD85"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Sakabe</w:t>
            </w:r>
          </w:p>
        </w:tc>
        <w:tc>
          <w:tcPr>
            <w:tcW w:w="2551" w:type="dxa"/>
            <w:tcBorders>
              <w:top w:val="nil"/>
              <w:left w:val="nil"/>
              <w:bottom w:val="single" w:sz="4" w:space="0" w:color="auto"/>
              <w:right w:val="single" w:sz="4" w:space="0" w:color="auto"/>
            </w:tcBorders>
            <w:shd w:val="clear" w:color="000000" w:fill="9BC2E6"/>
            <w:noWrap/>
            <w:vAlign w:val="bottom"/>
            <w:hideMark/>
          </w:tcPr>
          <w:p w14:paraId="34F00B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EE8CFA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406C52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17.1</w:t>
            </w:r>
          </w:p>
        </w:tc>
        <w:tc>
          <w:tcPr>
            <w:tcW w:w="6681" w:type="dxa"/>
            <w:tcBorders>
              <w:top w:val="nil"/>
              <w:left w:val="nil"/>
              <w:bottom w:val="single" w:sz="4" w:space="0" w:color="auto"/>
              <w:right w:val="single" w:sz="4" w:space="0" w:color="auto"/>
            </w:tcBorders>
            <w:shd w:val="clear" w:color="auto" w:fill="auto"/>
            <w:vAlign w:val="bottom"/>
            <w:hideMark/>
          </w:tcPr>
          <w:p w14:paraId="02C642D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Sakabes ierīce automobiļa aizmugurē paredzēta  vismaz 22 000 kg vilkšanai</w:t>
            </w:r>
          </w:p>
        </w:tc>
        <w:tc>
          <w:tcPr>
            <w:tcW w:w="2551" w:type="dxa"/>
            <w:tcBorders>
              <w:top w:val="nil"/>
              <w:left w:val="nil"/>
              <w:bottom w:val="single" w:sz="4" w:space="0" w:color="auto"/>
              <w:right w:val="single" w:sz="4" w:space="0" w:color="auto"/>
            </w:tcBorders>
            <w:shd w:val="clear" w:color="auto" w:fill="auto"/>
            <w:noWrap/>
            <w:vAlign w:val="bottom"/>
            <w:hideMark/>
          </w:tcPr>
          <w:p w14:paraId="0AFFB5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B652498" w14:textId="77777777" w:rsidTr="00212824">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73913B"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17.2</w:t>
            </w:r>
          </w:p>
        </w:tc>
        <w:tc>
          <w:tcPr>
            <w:tcW w:w="6681" w:type="dxa"/>
            <w:tcBorders>
              <w:top w:val="nil"/>
              <w:left w:val="nil"/>
              <w:bottom w:val="single" w:sz="4" w:space="0" w:color="auto"/>
              <w:right w:val="single" w:sz="4" w:space="0" w:color="auto"/>
            </w:tcBorders>
            <w:shd w:val="clear" w:color="auto" w:fill="auto"/>
            <w:noWrap/>
            <w:vAlign w:val="bottom"/>
            <w:hideMark/>
          </w:tcPr>
          <w:p w14:paraId="30973EEB" w14:textId="5AE68AED"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Komplektā cietā sakabe</w:t>
            </w:r>
            <w:r w:rsidR="000320EE">
              <w:rPr>
                <w:rFonts w:ascii="Times New Roman" w:eastAsia="Times New Roman" w:hAnsi="Times New Roman" w:cs="Times New Roman"/>
                <w:color w:val="000000"/>
                <w:sz w:val="24"/>
                <w:szCs w:val="24"/>
                <w:lang w:eastAsia="lv-LV"/>
              </w:rPr>
              <w:t xml:space="preserve"> vismaz</w:t>
            </w:r>
            <w:r w:rsidRPr="00B84F64">
              <w:rPr>
                <w:rFonts w:ascii="Times New Roman" w:eastAsia="Times New Roman" w:hAnsi="Times New Roman" w:cs="Times New Roman"/>
                <w:color w:val="000000"/>
                <w:sz w:val="24"/>
                <w:szCs w:val="24"/>
                <w:lang w:eastAsia="lv-LV"/>
              </w:rPr>
              <w:t xml:space="preserve"> (42 000 kg) un drošības trose.</w:t>
            </w:r>
          </w:p>
        </w:tc>
        <w:tc>
          <w:tcPr>
            <w:tcW w:w="2551" w:type="dxa"/>
            <w:tcBorders>
              <w:top w:val="nil"/>
              <w:left w:val="nil"/>
              <w:bottom w:val="single" w:sz="4" w:space="0" w:color="auto"/>
              <w:right w:val="single" w:sz="4" w:space="0" w:color="auto"/>
            </w:tcBorders>
            <w:shd w:val="clear" w:color="auto" w:fill="auto"/>
            <w:noWrap/>
            <w:vAlign w:val="bottom"/>
            <w:hideMark/>
          </w:tcPr>
          <w:p w14:paraId="35557B3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276C6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39A61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17.3</w:t>
            </w:r>
          </w:p>
        </w:tc>
        <w:tc>
          <w:tcPr>
            <w:tcW w:w="6681" w:type="dxa"/>
            <w:tcBorders>
              <w:top w:val="nil"/>
              <w:left w:val="nil"/>
              <w:bottom w:val="single" w:sz="4" w:space="0" w:color="auto"/>
              <w:right w:val="single" w:sz="4" w:space="0" w:color="auto"/>
            </w:tcBorders>
            <w:shd w:val="clear" w:color="auto" w:fill="auto"/>
            <w:noWrap/>
            <w:vAlign w:val="bottom"/>
            <w:hideMark/>
          </w:tcPr>
          <w:p w14:paraId="58A65BE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Pneimo izvadi novietoti kravas automašīnas aizmugurē-novietojumu saskaņot ar Pasūtītāju</w:t>
            </w:r>
          </w:p>
        </w:tc>
        <w:tc>
          <w:tcPr>
            <w:tcW w:w="2551" w:type="dxa"/>
            <w:tcBorders>
              <w:top w:val="nil"/>
              <w:left w:val="nil"/>
              <w:bottom w:val="single" w:sz="4" w:space="0" w:color="auto"/>
              <w:right w:val="single" w:sz="4" w:space="0" w:color="auto"/>
            </w:tcBorders>
            <w:shd w:val="clear" w:color="auto" w:fill="auto"/>
            <w:noWrap/>
            <w:vAlign w:val="bottom"/>
            <w:hideMark/>
          </w:tcPr>
          <w:p w14:paraId="0121438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E33B17" w14:textId="77777777" w:rsidTr="00212824">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7587C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17.4</w:t>
            </w:r>
          </w:p>
        </w:tc>
        <w:tc>
          <w:tcPr>
            <w:tcW w:w="6681" w:type="dxa"/>
            <w:tcBorders>
              <w:top w:val="nil"/>
              <w:left w:val="nil"/>
              <w:bottom w:val="single" w:sz="4" w:space="0" w:color="auto"/>
              <w:right w:val="single" w:sz="4" w:space="0" w:color="auto"/>
            </w:tcBorders>
            <w:shd w:val="clear" w:color="auto" w:fill="auto"/>
            <w:noWrap/>
            <w:vAlign w:val="bottom"/>
            <w:hideMark/>
          </w:tcPr>
          <w:p w14:paraId="62E6A7B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Labajā pusē gaisa spiedvada spoles garums ne mazāk kā 10 m.</w:t>
            </w:r>
          </w:p>
        </w:tc>
        <w:tc>
          <w:tcPr>
            <w:tcW w:w="2551" w:type="dxa"/>
            <w:tcBorders>
              <w:top w:val="nil"/>
              <w:left w:val="nil"/>
              <w:bottom w:val="single" w:sz="4" w:space="0" w:color="auto"/>
              <w:right w:val="single" w:sz="4" w:space="0" w:color="auto"/>
            </w:tcBorders>
            <w:shd w:val="clear" w:color="auto" w:fill="auto"/>
            <w:noWrap/>
            <w:vAlign w:val="bottom"/>
            <w:hideMark/>
          </w:tcPr>
          <w:p w14:paraId="45BC3FA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B1DEABF" w14:textId="77777777" w:rsidTr="00212824">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55ED57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17.5</w:t>
            </w:r>
          </w:p>
        </w:tc>
        <w:tc>
          <w:tcPr>
            <w:tcW w:w="6681" w:type="dxa"/>
            <w:tcBorders>
              <w:top w:val="nil"/>
              <w:left w:val="nil"/>
              <w:bottom w:val="single" w:sz="4" w:space="0" w:color="auto"/>
              <w:right w:val="single" w:sz="4" w:space="0" w:color="auto"/>
            </w:tcBorders>
            <w:shd w:val="clear" w:color="auto" w:fill="auto"/>
            <w:vAlign w:val="bottom"/>
            <w:hideMark/>
          </w:tcPr>
          <w:p w14:paraId="0231317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Paredzēti atsevišķi stiprinājumi uz transportlīdzekļa sakabes novietošanai viegli pieejamā vietā.</w:t>
            </w:r>
          </w:p>
        </w:tc>
        <w:tc>
          <w:tcPr>
            <w:tcW w:w="2551" w:type="dxa"/>
            <w:tcBorders>
              <w:top w:val="nil"/>
              <w:left w:val="nil"/>
              <w:bottom w:val="single" w:sz="4" w:space="0" w:color="auto"/>
              <w:right w:val="single" w:sz="4" w:space="0" w:color="auto"/>
            </w:tcBorders>
            <w:shd w:val="clear" w:color="auto" w:fill="auto"/>
            <w:noWrap/>
            <w:vAlign w:val="bottom"/>
            <w:hideMark/>
          </w:tcPr>
          <w:p w14:paraId="3442A0C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C2A6A8"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5C3A20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18</w:t>
            </w:r>
          </w:p>
        </w:tc>
        <w:tc>
          <w:tcPr>
            <w:tcW w:w="6681" w:type="dxa"/>
            <w:tcBorders>
              <w:top w:val="nil"/>
              <w:left w:val="nil"/>
              <w:bottom w:val="single" w:sz="4" w:space="0" w:color="auto"/>
              <w:right w:val="single" w:sz="4" w:space="0" w:color="auto"/>
            </w:tcBorders>
            <w:shd w:val="clear" w:color="000000" w:fill="BDD7EE"/>
            <w:noWrap/>
            <w:vAlign w:val="bottom"/>
            <w:hideMark/>
          </w:tcPr>
          <w:p w14:paraId="7D2C2ED3"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Operatīvā transportlīdzekļa aprīkojums</w:t>
            </w:r>
          </w:p>
        </w:tc>
        <w:tc>
          <w:tcPr>
            <w:tcW w:w="2551" w:type="dxa"/>
            <w:tcBorders>
              <w:top w:val="nil"/>
              <w:left w:val="nil"/>
              <w:bottom w:val="single" w:sz="4" w:space="0" w:color="auto"/>
              <w:right w:val="single" w:sz="4" w:space="0" w:color="auto"/>
            </w:tcBorders>
            <w:shd w:val="clear" w:color="000000" w:fill="BDD7EE"/>
            <w:noWrap/>
            <w:vAlign w:val="bottom"/>
            <w:hideMark/>
          </w:tcPr>
          <w:p w14:paraId="230D42A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9CCD57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C80586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18.1</w:t>
            </w:r>
          </w:p>
        </w:tc>
        <w:tc>
          <w:tcPr>
            <w:tcW w:w="6681" w:type="dxa"/>
            <w:tcBorders>
              <w:top w:val="nil"/>
              <w:left w:val="nil"/>
              <w:bottom w:val="single" w:sz="4" w:space="0" w:color="auto"/>
              <w:right w:val="single" w:sz="4" w:space="0" w:color="auto"/>
            </w:tcBorders>
            <w:shd w:val="clear" w:color="auto" w:fill="auto"/>
            <w:noWrap/>
            <w:vAlign w:val="bottom"/>
          </w:tcPr>
          <w:p w14:paraId="02CBDA9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zema profila plafonveida LED bākuguns uz kabīnes jumta ar regulējamiem režīmiem ne mazāk kā 1200mm garš</w:t>
            </w:r>
          </w:p>
        </w:tc>
        <w:tc>
          <w:tcPr>
            <w:tcW w:w="2551" w:type="dxa"/>
            <w:tcBorders>
              <w:top w:val="nil"/>
              <w:left w:val="nil"/>
              <w:bottom w:val="single" w:sz="4" w:space="0" w:color="auto"/>
              <w:right w:val="single" w:sz="4" w:space="0" w:color="auto"/>
            </w:tcBorders>
            <w:shd w:val="clear" w:color="auto" w:fill="auto"/>
            <w:noWrap/>
            <w:vAlign w:val="bottom"/>
          </w:tcPr>
          <w:p w14:paraId="618E43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2D8CE25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26F31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18.2</w:t>
            </w:r>
          </w:p>
        </w:tc>
        <w:tc>
          <w:tcPr>
            <w:tcW w:w="6681" w:type="dxa"/>
            <w:tcBorders>
              <w:top w:val="nil"/>
              <w:left w:val="nil"/>
              <w:bottom w:val="single" w:sz="4" w:space="0" w:color="auto"/>
              <w:right w:val="single" w:sz="4" w:space="0" w:color="auto"/>
            </w:tcBorders>
            <w:shd w:val="clear" w:color="auto" w:fill="auto"/>
            <w:noWrap/>
            <w:vAlign w:val="bottom"/>
          </w:tcPr>
          <w:p w14:paraId="1B490C5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priekšā pamatlukturu līmenī 2-gab</w:t>
            </w:r>
          </w:p>
        </w:tc>
        <w:tc>
          <w:tcPr>
            <w:tcW w:w="2551" w:type="dxa"/>
            <w:tcBorders>
              <w:top w:val="nil"/>
              <w:left w:val="nil"/>
              <w:bottom w:val="single" w:sz="4" w:space="0" w:color="auto"/>
              <w:right w:val="single" w:sz="4" w:space="0" w:color="auto"/>
            </w:tcBorders>
            <w:shd w:val="clear" w:color="auto" w:fill="auto"/>
            <w:noWrap/>
            <w:vAlign w:val="bottom"/>
          </w:tcPr>
          <w:p w14:paraId="5C6BC5B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0C8DC1E4"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0D3C37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18.3</w:t>
            </w:r>
          </w:p>
        </w:tc>
        <w:tc>
          <w:tcPr>
            <w:tcW w:w="6681" w:type="dxa"/>
            <w:tcBorders>
              <w:top w:val="nil"/>
              <w:left w:val="nil"/>
              <w:bottom w:val="single" w:sz="4" w:space="0" w:color="auto"/>
              <w:right w:val="single" w:sz="4" w:space="0" w:color="auto"/>
            </w:tcBorders>
            <w:shd w:val="clear" w:color="auto" w:fill="auto"/>
            <w:noWrap/>
            <w:vAlign w:val="bottom"/>
          </w:tcPr>
          <w:p w14:paraId="26FDF43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priekšā novietoti uz priekšējās restes 2-gab</w:t>
            </w:r>
          </w:p>
        </w:tc>
        <w:tc>
          <w:tcPr>
            <w:tcW w:w="2551" w:type="dxa"/>
            <w:tcBorders>
              <w:top w:val="nil"/>
              <w:left w:val="nil"/>
              <w:bottom w:val="single" w:sz="4" w:space="0" w:color="auto"/>
              <w:right w:val="single" w:sz="4" w:space="0" w:color="auto"/>
            </w:tcBorders>
            <w:shd w:val="clear" w:color="auto" w:fill="auto"/>
            <w:noWrap/>
            <w:vAlign w:val="bottom"/>
          </w:tcPr>
          <w:p w14:paraId="778D8E0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36BDF3C2"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553EF5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18.4</w:t>
            </w:r>
          </w:p>
        </w:tc>
        <w:tc>
          <w:tcPr>
            <w:tcW w:w="6681" w:type="dxa"/>
            <w:tcBorders>
              <w:top w:val="nil"/>
              <w:left w:val="nil"/>
              <w:bottom w:val="single" w:sz="4" w:space="0" w:color="auto"/>
              <w:right w:val="single" w:sz="4" w:space="0" w:color="auto"/>
            </w:tcBorders>
            <w:shd w:val="clear" w:color="auto" w:fill="auto"/>
            <w:noWrap/>
            <w:vAlign w:val="bottom"/>
          </w:tcPr>
          <w:p w14:paraId="7010C5B3" w14:textId="5413F97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aizmugurē novietoti 4-gab-novietojumu saskaņot</w:t>
            </w:r>
            <w:r w:rsidR="000320EE">
              <w:rPr>
                <w:rFonts w:ascii="Times New Roman" w:eastAsia="Times New Roman" w:hAnsi="Times New Roman" w:cs="Times New Roman"/>
                <w:color w:val="000000"/>
                <w:sz w:val="24"/>
                <w:szCs w:val="24"/>
                <w:lang w:eastAsia="lv-LV"/>
              </w:rPr>
              <w:t xml:space="preserve"> ar pasūtītāju</w:t>
            </w:r>
          </w:p>
        </w:tc>
        <w:tc>
          <w:tcPr>
            <w:tcW w:w="2551" w:type="dxa"/>
            <w:tcBorders>
              <w:top w:val="nil"/>
              <w:left w:val="nil"/>
              <w:bottom w:val="single" w:sz="4" w:space="0" w:color="auto"/>
              <w:right w:val="single" w:sz="4" w:space="0" w:color="auto"/>
            </w:tcBorders>
            <w:shd w:val="clear" w:color="auto" w:fill="auto"/>
            <w:noWrap/>
            <w:vAlign w:val="bottom"/>
          </w:tcPr>
          <w:p w14:paraId="4E7D449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635A07A"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03D203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18.5</w:t>
            </w:r>
          </w:p>
        </w:tc>
        <w:tc>
          <w:tcPr>
            <w:tcW w:w="6681" w:type="dxa"/>
            <w:tcBorders>
              <w:top w:val="nil"/>
              <w:left w:val="nil"/>
              <w:bottom w:val="single" w:sz="4" w:space="0" w:color="auto"/>
              <w:right w:val="single" w:sz="4" w:space="0" w:color="auto"/>
            </w:tcBorders>
            <w:shd w:val="clear" w:color="auto" w:fill="auto"/>
            <w:noWrap/>
            <w:vAlign w:val="bottom"/>
          </w:tcPr>
          <w:p w14:paraId="34097D1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Zila LED lukturi sānos katrā automašīnas pusē 2, kopā 4-gab-novietojumu saskaņot ar pasūtītājus</w:t>
            </w:r>
          </w:p>
        </w:tc>
        <w:tc>
          <w:tcPr>
            <w:tcW w:w="2551" w:type="dxa"/>
            <w:tcBorders>
              <w:top w:val="nil"/>
              <w:left w:val="nil"/>
              <w:bottom w:val="single" w:sz="4" w:space="0" w:color="auto"/>
              <w:right w:val="single" w:sz="4" w:space="0" w:color="auto"/>
            </w:tcBorders>
            <w:shd w:val="clear" w:color="auto" w:fill="auto"/>
            <w:noWrap/>
            <w:vAlign w:val="bottom"/>
          </w:tcPr>
          <w:p w14:paraId="6B102A5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11FA72DD"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25A43C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18.6</w:t>
            </w:r>
          </w:p>
        </w:tc>
        <w:tc>
          <w:tcPr>
            <w:tcW w:w="6681" w:type="dxa"/>
            <w:tcBorders>
              <w:top w:val="nil"/>
              <w:left w:val="nil"/>
              <w:bottom w:val="single" w:sz="4" w:space="0" w:color="auto"/>
              <w:right w:val="single" w:sz="4" w:space="0" w:color="auto"/>
            </w:tcBorders>
            <w:shd w:val="clear" w:color="auto" w:fill="auto"/>
            <w:noWrap/>
            <w:vAlign w:val="bottom"/>
          </w:tcPr>
          <w:p w14:paraId="4BE82DB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Sirēna vismaz 100W</w:t>
            </w:r>
          </w:p>
        </w:tc>
        <w:tc>
          <w:tcPr>
            <w:tcW w:w="2551" w:type="dxa"/>
            <w:tcBorders>
              <w:top w:val="nil"/>
              <w:left w:val="nil"/>
              <w:bottom w:val="single" w:sz="4" w:space="0" w:color="auto"/>
              <w:right w:val="single" w:sz="4" w:space="0" w:color="auto"/>
            </w:tcBorders>
            <w:shd w:val="clear" w:color="auto" w:fill="auto"/>
            <w:noWrap/>
            <w:vAlign w:val="bottom"/>
          </w:tcPr>
          <w:p w14:paraId="252EDD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6E9B1E13"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015534A"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19</w:t>
            </w:r>
          </w:p>
        </w:tc>
        <w:tc>
          <w:tcPr>
            <w:tcW w:w="6681" w:type="dxa"/>
            <w:tcBorders>
              <w:top w:val="nil"/>
              <w:left w:val="nil"/>
              <w:bottom w:val="single" w:sz="4" w:space="0" w:color="auto"/>
              <w:right w:val="single" w:sz="4" w:space="0" w:color="auto"/>
            </w:tcBorders>
            <w:shd w:val="clear" w:color="000000" w:fill="BDD7EE"/>
            <w:noWrap/>
            <w:vAlign w:val="bottom"/>
          </w:tcPr>
          <w:p w14:paraId="5D2910E7"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Garantija, apkope un remonts</w:t>
            </w:r>
          </w:p>
        </w:tc>
        <w:tc>
          <w:tcPr>
            <w:tcW w:w="2551" w:type="dxa"/>
            <w:tcBorders>
              <w:top w:val="nil"/>
              <w:left w:val="nil"/>
              <w:bottom w:val="single" w:sz="4" w:space="0" w:color="auto"/>
              <w:right w:val="single" w:sz="4" w:space="0" w:color="auto"/>
            </w:tcBorders>
            <w:shd w:val="clear" w:color="000000" w:fill="BDD7EE"/>
            <w:noWrap/>
            <w:vAlign w:val="bottom"/>
          </w:tcPr>
          <w:p w14:paraId="0B7A51A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r w:rsidR="00B84F64" w:rsidRPr="00B84F64" w14:paraId="151FC526"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FDDB7C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19.1</w:t>
            </w:r>
          </w:p>
        </w:tc>
        <w:tc>
          <w:tcPr>
            <w:tcW w:w="6681" w:type="dxa"/>
            <w:tcBorders>
              <w:top w:val="nil"/>
              <w:left w:val="nil"/>
              <w:bottom w:val="single" w:sz="4" w:space="0" w:color="auto"/>
              <w:right w:val="single" w:sz="4" w:space="0" w:color="auto"/>
            </w:tcBorders>
            <w:shd w:val="clear" w:color="auto" w:fill="auto"/>
            <w:noWrap/>
            <w:vAlign w:val="bottom"/>
            <w:hideMark/>
          </w:tcPr>
          <w:p w14:paraId="07DF8D3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visiem celtņa elementiem nodrošina ne mazāk kā 2 gadu garantiju</w:t>
            </w:r>
          </w:p>
        </w:tc>
        <w:tc>
          <w:tcPr>
            <w:tcW w:w="2551" w:type="dxa"/>
            <w:tcBorders>
              <w:top w:val="nil"/>
              <w:left w:val="nil"/>
              <w:bottom w:val="single" w:sz="4" w:space="0" w:color="auto"/>
              <w:right w:val="single" w:sz="4" w:space="0" w:color="auto"/>
            </w:tcBorders>
            <w:shd w:val="clear" w:color="auto" w:fill="auto"/>
            <w:noWrap/>
            <w:vAlign w:val="bottom"/>
            <w:hideMark/>
          </w:tcPr>
          <w:p w14:paraId="2639DEA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B19D2E"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DB0EC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19.2</w:t>
            </w:r>
          </w:p>
        </w:tc>
        <w:tc>
          <w:tcPr>
            <w:tcW w:w="6681" w:type="dxa"/>
            <w:tcBorders>
              <w:top w:val="nil"/>
              <w:left w:val="nil"/>
              <w:bottom w:val="single" w:sz="4" w:space="0" w:color="auto"/>
              <w:right w:val="single" w:sz="4" w:space="0" w:color="auto"/>
            </w:tcBorders>
            <w:shd w:val="clear" w:color="auto" w:fill="auto"/>
            <w:noWrap/>
            <w:vAlign w:val="bottom"/>
            <w:hideMark/>
          </w:tcPr>
          <w:p w14:paraId="34D2EF8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Šasijai ne mazāk kā 2 gadu garantija</w:t>
            </w:r>
          </w:p>
        </w:tc>
        <w:tc>
          <w:tcPr>
            <w:tcW w:w="2551" w:type="dxa"/>
            <w:tcBorders>
              <w:top w:val="nil"/>
              <w:left w:val="nil"/>
              <w:bottom w:val="single" w:sz="4" w:space="0" w:color="auto"/>
              <w:right w:val="single" w:sz="4" w:space="0" w:color="auto"/>
            </w:tcBorders>
            <w:shd w:val="clear" w:color="auto" w:fill="auto"/>
            <w:noWrap/>
            <w:vAlign w:val="bottom"/>
            <w:hideMark/>
          </w:tcPr>
          <w:p w14:paraId="1B3C55B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79927F7" w14:textId="77777777" w:rsidTr="00212824">
        <w:trPr>
          <w:trHeight w:val="6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CE7DB0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19.3</w:t>
            </w:r>
          </w:p>
        </w:tc>
        <w:tc>
          <w:tcPr>
            <w:tcW w:w="6681" w:type="dxa"/>
            <w:tcBorders>
              <w:top w:val="nil"/>
              <w:left w:val="nil"/>
              <w:bottom w:val="single" w:sz="4" w:space="0" w:color="auto"/>
              <w:right w:val="single" w:sz="4" w:space="0" w:color="auto"/>
            </w:tcBorders>
            <w:shd w:val="clear" w:color="auto" w:fill="auto"/>
            <w:vAlign w:val="bottom"/>
            <w:hideMark/>
          </w:tcPr>
          <w:p w14:paraId="45CA9C5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Celtņa garantijas laiks sākas no transportlīdzekļa galīgās pieņemšanas brīža</w:t>
            </w:r>
          </w:p>
        </w:tc>
        <w:tc>
          <w:tcPr>
            <w:tcW w:w="2551" w:type="dxa"/>
            <w:tcBorders>
              <w:top w:val="nil"/>
              <w:left w:val="nil"/>
              <w:bottom w:val="single" w:sz="4" w:space="0" w:color="auto"/>
              <w:right w:val="single" w:sz="4" w:space="0" w:color="auto"/>
            </w:tcBorders>
            <w:shd w:val="clear" w:color="auto" w:fill="auto"/>
            <w:noWrap/>
            <w:vAlign w:val="bottom"/>
            <w:hideMark/>
          </w:tcPr>
          <w:p w14:paraId="08DCBF0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2086F23" w14:textId="77777777" w:rsidTr="00212824">
        <w:trPr>
          <w:trHeight w:val="37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99EFFF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19.4</w:t>
            </w:r>
          </w:p>
        </w:tc>
        <w:tc>
          <w:tcPr>
            <w:tcW w:w="6681" w:type="dxa"/>
            <w:tcBorders>
              <w:top w:val="nil"/>
              <w:left w:val="nil"/>
              <w:bottom w:val="single" w:sz="4" w:space="0" w:color="auto"/>
              <w:right w:val="single" w:sz="4" w:space="0" w:color="auto"/>
            </w:tcBorders>
            <w:shd w:val="clear" w:color="000000" w:fill="FFFFFF"/>
            <w:vAlign w:val="center"/>
            <w:hideMark/>
          </w:tcPr>
          <w:p w14:paraId="13CE0996" w14:textId="77777777" w:rsidR="00B84F64" w:rsidRPr="00B84F64" w:rsidRDefault="00B84F64" w:rsidP="00B84F64">
            <w:pPr>
              <w:spacing w:after="0" w:line="240" w:lineRule="auto"/>
              <w:jc w:val="both"/>
              <w:rPr>
                <w:rFonts w:ascii="Times New Roman" w:eastAsia="Times New Roman" w:hAnsi="Times New Roman" w:cs="Times New Roman"/>
                <w:sz w:val="24"/>
                <w:szCs w:val="24"/>
                <w:lang w:eastAsia="lv-LV"/>
              </w:rPr>
            </w:pPr>
            <w:r w:rsidRPr="00B84F64">
              <w:rPr>
                <w:rFonts w:ascii="Times New Roman" w:eastAsia="Times New Roman" w:hAnsi="Times New Roman" w:cs="Times New Roman"/>
                <w:sz w:val="24"/>
                <w:szCs w:val="24"/>
                <w:lang w:eastAsia="lv-LV"/>
              </w:rPr>
              <w:t>Visām konstrukcijām, uz kurām iespējama korozijas veidošanās, jābūt ar pretkorozijas aizsargpārklājumu</w:t>
            </w:r>
          </w:p>
        </w:tc>
        <w:tc>
          <w:tcPr>
            <w:tcW w:w="2551" w:type="dxa"/>
            <w:tcBorders>
              <w:top w:val="nil"/>
              <w:left w:val="nil"/>
              <w:bottom w:val="single" w:sz="4" w:space="0" w:color="auto"/>
              <w:right w:val="single" w:sz="4" w:space="0" w:color="auto"/>
            </w:tcBorders>
            <w:shd w:val="clear" w:color="auto" w:fill="auto"/>
            <w:noWrap/>
            <w:vAlign w:val="bottom"/>
            <w:hideMark/>
          </w:tcPr>
          <w:p w14:paraId="6252801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A96413B" w14:textId="77777777" w:rsidTr="00212824">
        <w:trPr>
          <w:trHeight w:val="27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89C4C7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19.5</w:t>
            </w:r>
          </w:p>
        </w:tc>
        <w:tc>
          <w:tcPr>
            <w:tcW w:w="6681" w:type="dxa"/>
            <w:tcBorders>
              <w:top w:val="nil"/>
              <w:left w:val="nil"/>
              <w:bottom w:val="single" w:sz="4" w:space="0" w:color="auto"/>
              <w:right w:val="single" w:sz="4" w:space="0" w:color="auto"/>
            </w:tcBorders>
            <w:shd w:val="clear" w:color="auto" w:fill="auto"/>
            <w:vAlign w:val="bottom"/>
            <w:hideMark/>
          </w:tcPr>
          <w:p w14:paraId="4F2E0DE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Piegādes un saņemšanas vieta – Vestienas iela 35,Rīga </w:t>
            </w:r>
          </w:p>
        </w:tc>
        <w:tc>
          <w:tcPr>
            <w:tcW w:w="2551" w:type="dxa"/>
            <w:tcBorders>
              <w:top w:val="nil"/>
              <w:left w:val="nil"/>
              <w:bottom w:val="single" w:sz="4" w:space="0" w:color="auto"/>
              <w:right w:val="single" w:sz="4" w:space="0" w:color="auto"/>
            </w:tcBorders>
            <w:shd w:val="clear" w:color="auto" w:fill="auto"/>
            <w:noWrap/>
            <w:vAlign w:val="bottom"/>
            <w:hideMark/>
          </w:tcPr>
          <w:p w14:paraId="34D92CB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A8C7EF8" w14:textId="77777777" w:rsidTr="00212824">
        <w:trPr>
          <w:trHeight w:val="18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1511D7F"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19.6</w:t>
            </w:r>
          </w:p>
        </w:tc>
        <w:tc>
          <w:tcPr>
            <w:tcW w:w="6681" w:type="dxa"/>
            <w:tcBorders>
              <w:top w:val="nil"/>
              <w:left w:val="nil"/>
              <w:bottom w:val="single" w:sz="4" w:space="0" w:color="auto"/>
              <w:right w:val="single" w:sz="4" w:space="0" w:color="auto"/>
            </w:tcBorders>
            <w:shd w:val="clear" w:color="auto" w:fill="auto"/>
            <w:vAlign w:val="bottom"/>
            <w:hideMark/>
          </w:tcPr>
          <w:p w14:paraId="5FE5594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Jānodrošina (šasijas un aprīkojuma) remonts un apkope garantijas periodā (plānotais nobraukums gadā 10 000 km )</w:t>
            </w:r>
          </w:p>
        </w:tc>
        <w:tc>
          <w:tcPr>
            <w:tcW w:w="2551" w:type="dxa"/>
            <w:tcBorders>
              <w:top w:val="nil"/>
              <w:left w:val="nil"/>
              <w:bottom w:val="single" w:sz="4" w:space="0" w:color="auto"/>
              <w:right w:val="single" w:sz="4" w:space="0" w:color="auto"/>
            </w:tcBorders>
            <w:shd w:val="clear" w:color="auto" w:fill="auto"/>
            <w:noWrap/>
            <w:vAlign w:val="bottom"/>
            <w:hideMark/>
          </w:tcPr>
          <w:p w14:paraId="7C9F690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832C669" w14:textId="77777777" w:rsidTr="00212824">
        <w:trPr>
          <w:trHeight w:val="9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EFB2B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19.7</w:t>
            </w:r>
          </w:p>
        </w:tc>
        <w:tc>
          <w:tcPr>
            <w:tcW w:w="6681" w:type="dxa"/>
            <w:tcBorders>
              <w:top w:val="nil"/>
              <w:left w:val="nil"/>
              <w:bottom w:val="single" w:sz="4" w:space="0" w:color="auto"/>
              <w:right w:val="single" w:sz="4" w:space="0" w:color="auto"/>
            </w:tcBorders>
            <w:shd w:val="clear" w:color="auto" w:fill="auto"/>
            <w:vAlign w:val="bottom"/>
            <w:hideMark/>
          </w:tcPr>
          <w:p w14:paraId="68A78F9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Garantijas apkope un remonta pakalpojumi servisa centrā Rīgā vai ne tālāk kā 20 km no Rīgas administratīvās teritorijas robežas </w:t>
            </w:r>
          </w:p>
        </w:tc>
        <w:tc>
          <w:tcPr>
            <w:tcW w:w="2551" w:type="dxa"/>
            <w:tcBorders>
              <w:top w:val="nil"/>
              <w:left w:val="nil"/>
              <w:bottom w:val="single" w:sz="4" w:space="0" w:color="auto"/>
              <w:right w:val="single" w:sz="4" w:space="0" w:color="auto"/>
            </w:tcBorders>
            <w:shd w:val="clear" w:color="auto" w:fill="auto"/>
            <w:noWrap/>
            <w:vAlign w:val="bottom"/>
            <w:hideMark/>
          </w:tcPr>
          <w:p w14:paraId="7F3C526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F09B941"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EF28794"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20</w:t>
            </w:r>
          </w:p>
        </w:tc>
        <w:tc>
          <w:tcPr>
            <w:tcW w:w="6681" w:type="dxa"/>
            <w:tcBorders>
              <w:top w:val="nil"/>
              <w:left w:val="nil"/>
              <w:bottom w:val="single" w:sz="4" w:space="0" w:color="auto"/>
              <w:right w:val="single" w:sz="4" w:space="0" w:color="auto"/>
            </w:tcBorders>
            <w:shd w:val="clear" w:color="000000" w:fill="BDD7EE"/>
            <w:noWrap/>
            <w:vAlign w:val="bottom"/>
            <w:hideMark/>
          </w:tcPr>
          <w:p w14:paraId="19482604"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Pasūtītāja darbinieku apmācības</w:t>
            </w:r>
          </w:p>
        </w:tc>
        <w:tc>
          <w:tcPr>
            <w:tcW w:w="2551" w:type="dxa"/>
            <w:tcBorders>
              <w:top w:val="nil"/>
              <w:left w:val="nil"/>
              <w:bottom w:val="single" w:sz="4" w:space="0" w:color="auto"/>
              <w:right w:val="single" w:sz="4" w:space="0" w:color="auto"/>
            </w:tcBorders>
            <w:shd w:val="clear" w:color="000000" w:fill="BDD7EE"/>
            <w:noWrap/>
            <w:vAlign w:val="bottom"/>
            <w:hideMark/>
          </w:tcPr>
          <w:p w14:paraId="7FE7147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7803162" w14:textId="77777777" w:rsidTr="00212824">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314D526"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20.1</w:t>
            </w:r>
          </w:p>
        </w:tc>
        <w:tc>
          <w:tcPr>
            <w:tcW w:w="6681" w:type="dxa"/>
            <w:tcBorders>
              <w:top w:val="nil"/>
              <w:left w:val="nil"/>
              <w:bottom w:val="single" w:sz="4" w:space="0" w:color="auto"/>
              <w:right w:val="single" w:sz="4" w:space="0" w:color="auto"/>
            </w:tcBorders>
            <w:shd w:val="clear" w:color="auto" w:fill="auto"/>
            <w:vAlign w:val="bottom"/>
            <w:hideMark/>
          </w:tcPr>
          <w:p w14:paraId="2141C0D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par saviem līdzekļiem apmāca: vismaz 8 Pasūtītāja norādītos tehniskos darbiniekus transportlīdzekļa ekspluatācijas un piedāvātā transportlīdzekļa aprīkojuma un remonta jomā; Apmācību vieta: Rīga</w:t>
            </w:r>
          </w:p>
        </w:tc>
        <w:tc>
          <w:tcPr>
            <w:tcW w:w="2551" w:type="dxa"/>
            <w:tcBorders>
              <w:top w:val="nil"/>
              <w:left w:val="nil"/>
              <w:bottom w:val="single" w:sz="4" w:space="0" w:color="auto"/>
              <w:right w:val="single" w:sz="4" w:space="0" w:color="auto"/>
            </w:tcBorders>
            <w:shd w:val="clear" w:color="auto" w:fill="auto"/>
            <w:noWrap/>
            <w:vAlign w:val="bottom"/>
            <w:hideMark/>
          </w:tcPr>
          <w:p w14:paraId="728EB34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26D71A01"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F37C3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20.2</w:t>
            </w:r>
          </w:p>
        </w:tc>
        <w:tc>
          <w:tcPr>
            <w:tcW w:w="6681" w:type="dxa"/>
            <w:tcBorders>
              <w:top w:val="nil"/>
              <w:left w:val="nil"/>
              <w:bottom w:val="single" w:sz="4" w:space="0" w:color="auto"/>
              <w:right w:val="single" w:sz="4" w:space="0" w:color="auto"/>
            </w:tcBorders>
            <w:shd w:val="clear" w:color="auto" w:fill="auto"/>
            <w:vAlign w:val="bottom"/>
            <w:hideMark/>
          </w:tcPr>
          <w:p w14:paraId="06F0BD8C" w14:textId="53A3E6C0"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xml:space="preserve">Visa automobiļa un uz to uzstādīto iekārtu lietošanas apmācība. Līdz </w:t>
            </w:r>
            <w:r w:rsidR="00CD78C1">
              <w:rPr>
                <w:rFonts w:ascii="Times New Roman" w:eastAsia="Times New Roman" w:hAnsi="Times New Roman" w:cs="Times New Roman"/>
                <w:color w:val="000000"/>
                <w:sz w:val="24"/>
                <w:szCs w:val="24"/>
                <w:lang w:eastAsia="lv-LV"/>
              </w:rPr>
              <w:t>8</w:t>
            </w:r>
            <w:r w:rsidR="00CD78C1" w:rsidRPr="00B84F64">
              <w:rPr>
                <w:rFonts w:ascii="Times New Roman" w:eastAsia="Times New Roman" w:hAnsi="Times New Roman" w:cs="Times New Roman"/>
                <w:color w:val="000000"/>
                <w:sz w:val="24"/>
                <w:szCs w:val="24"/>
                <w:lang w:eastAsia="lv-LV"/>
              </w:rPr>
              <w:t xml:space="preserve"> </w:t>
            </w:r>
            <w:r w:rsidRPr="00B84F64">
              <w:rPr>
                <w:rFonts w:ascii="Times New Roman" w:eastAsia="Times New Roman" w:hAnsi="Times New Roman" w:cs="Times New Roman"/>
                <w:color w:val="000000"/>
                <w:sz w:val="24"/>
                <w:szCs w:val="24"/>
                <w:lang w:eastAsia="lv-LV"/>
              </w:rPr>
              <w:t>apmācāmie. Apmācības vieta saskaņojama</w:t>
            </w:r>
          </w:p>
        </w:tc>
        <w:tc>
          <w:tcPr>
            <w:tcW w:w="2551" w:type="dxa"/>
            <w:tcBorders>
              <w:top w:val="nil"/>
              <w:left w:val="nil"/>
              <w:bottom w:val="single" w:sz="4" w:space="0" w:color="auto"/>
              <w:right w:val="single" w:sz="4" w:space="0" w:color="auto"/>
            </w:tcBorders>
            <w:shd w:val="clear" w:color="auto" w:fill="auto"/>
            <w:noWrap/>
            <w:vAlign w:val="bottom"/>
            <w:hideMark/>
          </w:tcPr>
          <w:p w14:paraId="5CA4517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4EF94EB"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50D59ED"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21</w:t>
            </w:r>
          </w:p>
        </w:tc>
        <w:tc>
          <w:tcPr>
            <w:tcW w:w="6681" w:type="dxa"/>
            <w:tcBorders>
              <w:top w:val="nil"/>
              <w:left w:val="nil"/>
              <w:bottom w:val="single" w:sz="4" w:space="0" w:color="auto"/>
              <w:right w:val="single" w:sz="4" w:space="0" w:color="auto"/>
            </w:tcBorders>
            <w:shd w:val="clear" w:color="000000" w:fill="BDD7EE"/>
            <w:noWrap/>
            <w:vAlign w:val="center"/>
            <w:hideMark/>
          </w:tcPr>
          <w:p w14:paraId="0C3FB078"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Tehniskā dokumentācija </w:t>
            </w:r>
          </w:p>
        </w:tc>
        <w:tc>
          <w:tcPr>
            <w:tcW w:w="2551" w:type="dxa"/>
            <w:tcBorders>
              <w:top w:val="nil"/>
              <w:left w:val="nil"/>
              <w:bottom w:val="single" w:sz="4" w:space="0" w:color="auto"/>
              <w:right w:val="single" w:sz="4" w:space="0" w:color="auto"/>
            </w:tcBorders>
            <w:shd w:val="clear" w:color="000000" w:fill="BDD7EE"/>
            <w:noWrap/>
            <w:vAlign w:val="bottom"/>
            <w:hideMark/>
          </w:tcPr>
          <w:p w14:paraId="02619722"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6E2B905" w14:textId="77777777" w:rsidTr="00212824">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30E39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21.1</w:t>
            </w:r>
          </w:p>
        </w:tc>
        <w:tc>
          <w:tcPr>
            <w:tcW w:w="6681" w:type="dxa"/>
            <w:tcBorders>
              <w:top w:val="nil"/>
              <w:left w:val="nil"/>
              <w:bottom w:val="single" w:sz="4" w:space="0" w:color="auto"/>
              <w:right w:val="single" w:sz="4" w:space="0" w:color="auto"/>
            </w:tcBorders>
            <w:shd w:val="clear" w:color="auto" w:fill="auto"/>
            <w:vAlign w:val="center"/>
            <w:hideMark/>
          </w:tcPr>
          <w:p w14:paraId="3C98487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Izpildītājs par saviem līdzekļiem nodrošina Pasūtītājam piedāvāto transportlīdzekļa tehnisko dokumentāciju (latviešu valodā): 1 eksemplārs papīra versijā un 1 eksemplārs elektroniskā versijā.</w:t>
            </w:r>
          </w:p>
        </w:tc>
        <w:tc>
          <w:tcPr>
            <w:tcW w:w="2551" w:type="dxa"/>
            <w:tcBorders>
              <w:top w:val="nil"/>
              <w:left w:val="nil"/>
              <w:bottom w:val="single" w:sz="4" w:space="0" w:color="auto"/>
              <w:right w:val="single" w:sz="4" w:space="0" w:color="auto"/>
            </w:tcBorders>
            <w:shd w:val="clear" w:color="auto" w:fill="auto"/>
            <w:noWrap/>
            <w:vAlign w:val="bottom"/>
            <w:hideMark/>
          </w:tcPr>
          <w:p w14:paraId="3920B5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461757E" w14:textId="77777777" w:rsidTr="00212824">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E0CEE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21.2</w:t>
            </w:r>
          </w:p>
        </w:tc>
        <w:tc>
          <w:tcPr>
            <w:tcW w:w="6681" w:type="dxa"/>
            <w:tcBorders>
              <w:top w:val="nil"/>
              <w:left w:val="nil"/>
              <w:bottom w:val="single" w:sz="4" w:space="0" w:color="auto"/>
              <w:right w:val="single" w:sz="4" w:space="0" w:color="auto"/>
            </w:tcBorders>
            <w:shd w:val="clear" w:color="auto" w:fill="auto"/>
            <w:noWrap/>
            <w:vAlign w:val="center"/>
            <w:hideMark/>
          </w:tcPr>
          <w:p w14:paraId="756D7450"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Rūpnīcas instrukcijas pareizai transportlīdzekļa ekspluatācijai</w:t>
            </w:r>
          </w:p>
        </w:tc>
        <w:tc>
          <w:tcPr>
            <w:tcW w:w="2551" w:type="dxa"/>
            <w:tcBorders>
              <w:top w:val="nil"/>
              <w:left w:val="nil"/>
              <w:bottom w:val="single" w:sz="4" w:space="0" w:color="auto"/>
              <w:right w:val="single" w:sz="4" w:space="0" w:color="auto"/>
            </w:tcBorders>
            <w:shd w:val="clear" w:color="auto" w:fill="auto"/>
            <w:noWrap/>
            <w:vAlign w:val="bottom"/>
            <w:hideMark/>
          </w:tcPr>
          <w:p w14:paraId="0314147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1C6FC6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E523F7"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21.3</w:t>
            </w:r>
          </w:p>
        </w:tc>
        <w:tc>
          <w:tcPr>
            <w:tcW w:w="6681" w:type="dxa"/>
            <w:tcBorders>
              <w:top w:val="nil"/>
              <w:left w:val="nil"/>
              <w:bottom w:val="single" w:sz="4" w:space="0" w:color="auto"/>
              <w:right w:val="single" w:sz="4" w:space="0" w:color="auto"/>
            </w:tcBorders>
            <w:shd w:val="clear" w:color="auto" w:fill="auto"/>
            <w:noWrap/>
            <w:vAlign w:val="center"/>
            <w:hideMark/>
          </w:tcPr>
          <w:p w14:paraId="06A1864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Rūpnīcas instrukcijas pareizai celtņa ierīces ekspluatācijai</w:t>
            </w:r>
          </w:p>
        </w:tc>
        <w:tc>
          <w:tcPr>
            <w:tcW w:w="2551" w:type="dxa"/>
            <w:tcBorders>
              <w:top w:val="nil"/>
              <w:left w:val="nil"/>
              <w:bottom w:val="single" w:sz="4" w:space="0" w:color="auto"/>
              <w:right w:val="single" w:sz="4" w:space="0" w:color="auto"/>
            </w:tcBorders>
            <w:shd w:val="clear" w:color="auto" w:fill="auto"/>
            <w:noWrap/>
            <w:vAlign w:val="bottom"/>
            <w:hideMark/>
          </w:tcPr>
          <w:p w14:paraId="7DA86F6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4486D6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CD5BE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21.4</w:t>
            </w:r>
          </w:p>
        </w:tc>
        <w:tc>
          <w:tcPr>
            <w:tcW w:w="6681" w:type="dxa"/>
            <w:tcBorders>
              <w:top w:val="nil"/>
              <w:left w:val="nil"/>
              <w:bottom w:val="single" w:sz="4" w:space="0" w:color="auto"/>
              <w:right w:val="single" w:sz="4" w:space="0" w:color="auto"/>
            </w:tcBorders>
            <w:shd w:val="clear" w:color="auto" w:fill="auto"/>
            <w:noWrap/>
            <w:vAlign w:val="center"/>
            <w:hideMark/>
          </w:tcPr>
          <w:p w14:paraId="264A682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un celšanas aprīkojuma remonta instrukcijas</w:t>
            </w:r>
          </w:p>
        </w:tc>
        <w:tc>
          <w:tcPr>
            <w:tcW w:w="2551" w:type="dxa"/>
            <w:tcBorders>
              <w:top w:val="nil"/>
              <w:left w:val="nil"/>
              <w:bottom w:val="single" w:sz="4" w:space="0" w:color="auto"/>
              <w:right w:val="single" w:sz="4" w:space="0" w:color="auto"/>
            </w:tcBorders>
            <w:shd w:val="clear" w:color="auto" w:fill="auto"/>
            <w:noWrap/>
            <w:vAlign w:val="bottom"/>
            <w:hideMark/>
          </w:tcPr>
          <w:p w14:paraId="0F8AA0D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075822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99A15C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21.5</w:t>
            </w:r>
          </w:p>
        </w:tc>
        <w:tc>
          <w:tcPr>
            <w:tcW w:w="6681" w:type="dxa"/>
            <w:tcBorders>
              <w:top w:val="nil"/>
              <w:left w:val="nil"/>
              <w:bottom w:val="single" w:sz="4" w:space="0" w:color="auto"/>
              <w:right w:val="single" w:sz="4" w:space="0" w:color="auto"/>
            </w:tcBorders>
            <w:shd w:val="clear" w:color="auto" w:fill="auto"/>
            <w:noWrap/>
            <w:vAlign w:val="center"/>
            <w:hideMark/>
          </w:tcPr>
          <w:p w14:paraId="274376A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Transportlīdzekļa elektriskās un hidrauliskās instalācijas shēmas</w:t>
            </w:r>
          </w:p>
        </w:tc>
        <w:tc>
          <w:tcPr>
            <w:tcW w:w="2551" w:type="dxa"/>
            <w:tcBorders>
              <w:top w:val="nil"/>
              <w:left w:val="nil"/>
              <w:bottom w:val="single" w:sz="4" w:space="0" w:color="auto"/>
              <w:right w:val="single" w:sz="4" w:space="0" w:color="auto"/>
            </w:tcBorders>
            <w:shd w:val="clear" w:color="auto" w:fill="auto"/>
            <w:noWrap/>
            <w:vAlign w:val="bottom"/>
            <w:hideMark/>
          </w:tcPr>
          <w:p w14:paraId="622C819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E4F5BB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70E363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21.6</w:t>
            </w:r>
          </w:p>
        </w:tc>
        <w:tc>
          <w:tcPr>
            <w:tcW w:w="6681" w:type="dxa"/>
            <w:tcBorders>
              <w:top w:val="nil"/>
              <w:left w:val="nil"/>
              <w:bottom w:val="single" w:sz="4" w:space="0" w:color="auto"/>
              <w:right w:val="single" w:sz="4" w:space="0" w:color="auto"/>
            </w:tcBorders>
            <w:shd w:val="clear" w:color="auto" w:fill="auto"/>
            <w:noWrap/>
            <w:vAlign w:val="center"/>
            <w:hideMark/>
          </w:tcPr>
          <w:p w14:paraId="17435425"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Apkopes darbu grafiks</w:t>
            </w:r>
          </w:p>
        </w:tc>
        <w:tc>
          <w:tcPr>
            <w:tcW w:w="2551" w:type="dxa"/>
            <w:tcBorders>
              <w:top w:val="nil"/>
              <w:left w:val="nil"/>
              <w:bottom w:val="single" w:sz="4" w:space="0" w:color="auto"/>
              <w:right w:val="single" w:sz="4" w:space="0" w:color="auto"/>
            </w:tcBorders>
            <w:shd w:val="clear" w:color="auto" w:fill="auto"/>
            <w:noWrap/>
            <w:vAlign w:val="bottom"/>
            <w:hideMark/>
          </w:tcPr>
          <w:p w14:paraId="0CFFD9B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9717032"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57ED52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21.7</w:t>
            </w:r>
          </w:p>
        </w:tc>
        <w:tc>
          <w:tcPr>
            <w:tcW w:w="6681" w:type="dxa"/>
            <w:tcBorders>
              <w:top w:val="nil"/>
              <w:left w:val="nil"/>
              <w:bottom w:val="single" w:sz="4" w:space="0" w:color="auto"/>
              <w:right w:val="single" w:sz="4" w:space="0" w:color="auto"/>
            </w:tcBorders>
            <w:shd w:val="clear" w:color="auto" w:fill="auto"/>
            <w:vAlign w:val="center"/>
            <w:hideMark/>
          </w:tcPr>
          <w:p w14:paraId="7DC3DFD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Palīgmateriālu saraksts (eļļas, smērvielas, zemas cietēšanas sistēmas šķidruma dzesēšana utt.), kas tika izmantots pirmajai rūpnīcas uzpildei transportlīdzekļa sistēmās</w:t>
            </w:r>
          </w:p>
        </w:tc>
        <w:tc>
          <w:tcPr>
            <w:tcW w:w="2551" w:type="dxa"/>
            <w:tcBorders>
              <w:top w:val="nil"/>
              <w:left w:val="nil"/>
              <w:bottom w:val="single" w:sz="4" w:space="0" w:color="auto"/>
              <w:right w:val="single" w:sz="4" w:space="0" w:color="auto"/>
            </w:tcBorders>
            <w:shd w:val="clear" w:color="auto" w:fill="auto"/>
            <w:noWrap/>
            <w:vAlign w:val="bottom"/>
            <w:hideMark/>
          </w:tcPr>
          <w:p w14:paraId="5E6EBDB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1BB9130"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EA1005"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21.8</w:t>
            </w:r>
          </w:p>
        </w:tc>
        <w:tc>
          <w:tcPr>
            <w:tcW w:w="6681" w:type="dxa"/>
            <w:tcBorders>
              <w:top w:val="nil"/>
              <w:left w:val="nil"/>
              <w:bottom w:val="single" w:sz="4" w:space="0" w:color="auto"/>
              <w:right w:val="single" w:sz="4" w:space="0" w:color="auto"/>
            </w:tcBorders>
            <w:shd w:val="clear" w:color="auto" w:fill="auto"/>
            <w:noWrap/>
            <w:vAlign w:val="center"/>
            <w:hideMark/>
          </w:tcPr>
          <w:p w14:paraId="0175723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Rezerves daļu katalogs</w:t>
            </w:r>
          </w:p>
        </w:tc>
        <w:tc>
          <w:tcPr>
            <w:tcW w:w="2551" w:type="dxa"/>
            <w:tcBorders>
              <w:top w:val="nil"/>
              <w:left w:val="nil"/>
              <w:bottom w:val="single" w:sz="4" w:space="0" w:color="auto"/>
              <w:right w:val="single" w:sz="4" w:space="0" w:color="auto"/>
            </w:tcBorders>
            <w:shd w:val="clear" w:color="auto" w:fill="auto"/>
            <w:noWrap/>
            <w:vAlign w:val="bottom"/>
            <w:hideMark/>
          </w:tcPr>
          <w:p w14:paraId="11AAD50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379B9FB"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3BDB863"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21.9</w:t>
            </w:r>
          </w:p>
        </w:tc>
        <w:tc>
          <w:tcPr>
            <w:tcW w:w="6681" w:type="dxa"/>
            <w:tcBorders>
              <w:top w:val="nil"/>
              <w:left w:val="nil"/>
              <w:bottom w:val="single" w:sz="4" w:space="0" w:color="auto"/>
              <w:right w:val="single" w:sz="4" w:space="0" w:color="auto"/>
            </w:tcBorders>
            <w:shd w:val="clear" w:color="auto" w:fill="auto"/>
            <w:noWrap/>
            <w:vAlign w:val="center"/>
            <w:hideMark/>
          </w:tcPr>
          <w:p w14:paraId="50579D4F"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Rokasgrāmatas piederumu lietošanai, pārbaudei un apkopei</w:t>
            </w:r>
          </w:p>
        </w:tc>
        <w:tc>
          <w:tcPr>
            <w:tcW w:w="2551" w:type="dxa"/>
            <w:tcBorders>
              <w:top w:val="nil"/>
              <w:left w:val="nil"/>
              <w:bottom w:val="single" w:sz="4" w:space="0" w:color="auto"/>
              <w:right w:val="single" w:sz="4" w:space="0" w:color="auto"/>
            </w:tcBorders>
            <w:shd w:val="clear" w:color="auto" w:fill="auto"/>
            <w:noWrap/>
            <w:vAlign w:val="bottom"/>
            <w:hideMark/>
          </w:tcPr>
          <w:p w14:paraId="4C3AB68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5CC9D81" w14:textId="77777777" w:rsidTr="00212824">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FE09099"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22</w:t>
            </w:r>
          </w:p>
        </w:tc>
        <w:tc>
          <w:tcPr>
            <w:tcW w:w="6681" w:type="dxa"/>
            <w:tcBorders>
              <w:top w:val="nil"/>
              <w:left w:val="nil"/>
              <w:bottom w:val="single" w:sz="4" w:space="0" w:color="auto"/>
              <w:right w:val="single" w:sz="4" w:space="0" w:color="auto"/>
            </w:tcBorders>
            <w:shd w:val="clear" w:color="000000" w:fill="BDD7EE"/>
            <w:noWrap/>
            <w:vAlign w:val="bottom"/>
            <w:hideMark/>
          </w:tcPr>
          <w:p w14:paraId="15182330"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Ražošanas saskaņošanas posmi </w:t>
            </w:r>
          </w:p>
        </w:tc>
        <w:tc>
          <w:tcPr>
            <w:tcW w:w="2551" w:type="dxa"/>
            <w:tcBorders>
              <w:top w:val="nil"/>
              <w:left w:val="nil"/>
              <w:bottom w:val="single" w:sz="4" w:space="0" w:color="auto"/>
              <w:right w:val="single" w:sz="4" w:space="0" w:color="auto"/>
            </w:tcBorders>
            <w:shd w:val="clear" w:color="000000" w:fill="BDD7EE"/>
            <w:noWrap/>
            <w:vAlign w:val="bottom"/>
            <w:hideMark/>
          </w:tcPr>
          <w:p w14:paraId="5A0AA79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50AEA0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5C3408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22.1</w:t>
            </w:r>
          </w:p>
        </w:tc>
        <w:tc>
          <w:tcPr>
            <w:tcW w:w="6681" w:type="dxa"/>
            <w:tcBorders>
              <w:top w:val="nil"/>
              <w:left w:val="nil"/>
              <w:bottom w:val="single" w:sz="4" w:space="0" w:color="auto"/>
              <w:right w:val="single" w:sz="4" w:space="0" w:color="auto"/>
            </w:tcBorders>
            <w:shd w:val="clear" w:color="auto" w:fill="auto"/>
            <w:vAlign w:val="center"/>
            <w:hideMark/>
          </w:tcPr>
          <w:p w14:paraId="5E8FF6CD" w14:textId="6C42F812" w:rsidR="00B84F64" w:rsidRPr="00B84F64" w:rsidRDefault="00012051"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1.Elektroniskā veidā, izskata automobiļa šasijas, kabīnes un speciālās virsbūves skices, celtņa un aprīkojuma tehnisko informāciju, transportlīdzekļa rasējumu.</w:t>
            </w:r>
          </w:p>
        </w:tc>
        <w:tc>
          <w:tcPr>
            <w:tcW w:w="2551" w:type="dxa"/>
            <w:tcBorders>
              <w:top w:val="nil"/>
              <w:left w:val="nil"/>
              <w:bottom w:val="single" w:sz="4" w:space="0" w:color="auto"/>
              <w:right w:val="single" w:sz="4" w:space="0" w:color="auto"/>
            </w:tcBorders>
            <w:shd w:val="clear" w:color="auto" w:fill="auto"/>
            <w:noWrap/>
            <w:vAlign w:val="bottom"/>
            <w:hideMark/>
          </w:tcPr>
          <w:p w14:paraId="53FBFC4D"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85E001A"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EC17A32"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22.2</w:t>
            </w:r>
          </w:p>
        </w:tc>
        <w:tc>
          <w:tcPr>
            <w:tcW w:w="6681" w:type="dxa"/>
            <w:tcBorders>
              <w:top w:val="nil"/>
              <w:left w:val="nil"/>
              <w:bottom w:val="single" w:sz="4" w:space="0" w:color="auto"/>
              <w:right w:val="single" w:sz="4" w:space="0" w:color="auto"/>
            </w:tcBorders>
            <w:shd w:val="clear" w:color="auto" w:fill="auto"/>
            <w:vAlign w:val="center"/>
            <w:hideMark/>
          </w:tcPr>
          <w:p w14:paraId="2F798D9B" w14:textId="3A8EB3E2" w:rsidR="00B84F64" w:rsidRPr="00B84F64" w:rsidRDefault="00012051"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2.Uzbūvēta un pilnībā nokomplektēta automobiļa  saskaņošana rūpnīcā pēc nepieciešamības</w:t>
            </w:r>
          </w:p>
        </w:tc>
        <w:tc>
          <w:tcPr>
            <w:tcW w:w="2551" w:type="dxa"/>
            <w:tcBorders>
              <w:top w:val="nil"/>
              <w:left w:val="nil"/>
              <w:bottom w:val="single" w:sz="4" w:space="0" w:color="auto"/>
              <w:right w:val="single" w:sz="4" w:space="0" w:color="auto"/>
            </w:tcBorders>
            <w:shd w:val="clear" w:color="auto" w:fill="auto"/>
            <w:noWrap/>
            <w:vAlign w:val="bottom"/>
            <w:hideMark/>
          </w:tcPr>
          <w:p w14:paraId="653A4B0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FA1F7CF" w14:textId="77777777" w:rsidTr="00212824">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93698C6"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23</w:t>
            </w:r>
          </w:p>
        </w:tc>
        <w:tc>
          <w:tcPr>
            <w:tcW w:w="6681" w:type="dxa"/>
            <w:tcBorders>
              <w:top w:val="nil"/>
              <w:left w:val="nil"/>
              <w:bottom w:val="single" w:sz="4" w:space="0" w:color="auto"/>
              <w:right w:val="single" w:sz="4" w:space="0" w:color="auto"/>
            </w:tcBorders>
            <w:shd w:val="clear" w:color="000000" w:fill="BDD7EE"/>
            <w:noWrap/>
            <w:vAlign w:val="bottom"/>
            <w:hideMark/>
          </w:tcPr>
          <w:p w14:paraId="5E8FA7AA"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Citas prasības </w:t>
            </w:r>
          </w:p>
        </w:tc>
        <w:tc>
          <w:tcPr>
            <w:tcW w:w="2551" w:type="dxa"/>
            <w:tcBorders>
              <w:top w:val="nil"/>
              <w:left w:val="nil"/>
              <w:bottom w:val="single" w:sz="4" w:space="0" w:color="auto"/>
              <w:right w:val="single" w:sz="4" w:space="0" w:color="auto"/>
            </w:tcBorders>
            <w:shd w:val="clear" w:color="000000" w:fill="BDD7EE"/>
            <w:noWrap/>
            <w:vAlign w:val="bottom"/>
            <w:hideMark/>
          </w:tcPr>
          <w:p w14:paraId="4820066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07C32EB" w14:textId="77777777" w:rsidTr="00212824">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AC6CA1"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lastRenderedPageBreak/>
              <w:t>23.1</w:t>
            </w:r>
          </w:p>
        </w:tc>
        <w:tc>
          <w:tcPr>
            <w:tcW w:w="6681" w:type="dxa"/>
            <w:tcBorders>
              <w:top w:val="nil"/>
              <w:left w:val="nil"/>
              <w:bottom w:val="single" w:sz="4" w:space="0" w:color="auto"/>
              <w:right w:val="single" w:sz="4" w:space="0" w:color="auto"/>
            </w:tcBorders>
            <w:shd w:val="clear" w:color="auto" w:fill="auto"/>
            <w:vAlign w:val="center"/>
            <w:hideMark/>
          </w:tcPr>
          <w:p w14:paraId="18D051A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Tehniskās avārijas transportlīdzeklim jāatbilst prasībām LVS 63:2021 “Operatīvie transportlīdzekļi, krāsojums, aprīkojums”.</w:t>
            </w:r>
          </w:p>
        </w:tc>
        <w:tc>
          <w:tcPr>
            <w:tcW w:w="2551" w:type="dxa"/>
            <w:tcBorders>
              <w:top w:val="nil"/>
              <w:left w:val="nil"/>
              <w:bottom w:val="single" w:sz="4" w:space="0" w:color="auto"/>
              <w:right w:val="single" w:sz="4" w:space="0" w:color="auto"/>
            </w:tcBorders>
            <w:shd w:val="clear" w:color="auto" w:fill="auto"/>
            <w:noWrap/>
            <w:vAlign w:val="center"/>
            <w:hideMark/>
          </w:tcPr>
          <w:p w14:paraId="0ADA36FD"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8CCF8B7" w14:textId="77777777" w:rsidTr="00212824">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BA454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23.2</w:t>
            </w:r>
          </w:p>
        </w:tc>
        <w:tc>
          <w:tcPr>
            <w:tcW w:w="6681" w:type="dxa"/>
            <w:tcBorders>
              <w:top w:val="nil"/>
              <w:left w:val="nil"/>
              <w:bottom w:val="single" w:sz="4" w:space="0" w:color="auto"/>
              <w:right w:val="single" w:sz="4" w:space="0" w:color="auto"/>
            </w:tcBorders>
            <w:shd w:val="clear" w:color="auto" w:fill="auto"/>
            <w:noWrap/>
            <w:vAlign w:val="center"/>
            <w:hideMark/>
          </w:tcPr>
          <w:p w14:paraId="6FFF8708"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Transportlīdzeklis nedrīkst būt prototips</w:t>
            </w:r>
          </w:p>
        </w:tc>
        <w:tc>
          <w:tcPr>
            <w:tcW w:w="2551" w:type="dxa"/>
            <w:tcBorders>
              <w:top w:val="nil"/>
              <w:left w:val="nil"/>
              <w:bottom w:val="single" w:sz="4" w:space="0" w:color="auto"/>
              <w:right w:val="single" w:sz="4" w:space="0" w:color="auto"/>
            </w:tcBorders>
            <w:shd w:val="clear" w:color="auto" w:fill="auto"/>
            <w:noWrap/>
            <w:vAlign w:val="center"/>
            <w:hideMark/>
          </w:tcPr>
          <w:p w14:paraId="38EC357E"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AC5F6A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A6E6B6E" w14:textId="0F97AD30"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p>
        </w:tc>
        <w:tc>
          <w:tcPr>
            <w:tcW w:w="6681" w:type="dxa"/>
            <w:tcBorders>
              <w:top w:val="nil"/>
              <w:left w:val="nil"/>
              <w:bottom w:val="single" w:sz="4" w:space="0" w:color="auto"/>
              <w:right w:val="single" w:sz="4" w:space="0" w:color="auto"/>
            </w:tcBorders>
            <w:shd w:val="clear" w:color="auto" w:fill="auto"/>
            <w:vAlign w:val="center"/>
          </w:tcPr>
          <w:p w14:paraId="091C4AD5" w14:textId="2F905D03"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c>
          <w:tcPr>
            <w:tcW w:w="2551" w:type="dxa"/>
            <w:tcBorders>
              <w:top w:val="nil"/>
              <w:left w:val="nil"/>
              <w:bottom w:val="single" w:sz="4" w:space="0" w:color="auto"/>
              <w:right w:val="single" w:sz="4" w:space="0" w:color="auto"/>
            </w:tcBorders>
            <w:shd w:val="clear" w:color="auto" w:fill="auto"/>
            <w:noWrap/>
            <w:vAlign w:val="center"/>
            <w:hideMark/>
          </w:tcPr>
          <w:p w14:paraId="1D6F8820"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ED34D8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958737" w14:textId="504CFE40"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23.</w:t>
            </w:r>
            <w:r w:rsidR="00CD78C1">
              <w:rPr>
                <w:rFonts w:ascii="Times New Roman" w:eastAsia="Times New Roman" w:hAnsi="Times New Roman" w:cs="Times New Roman"/>
                <w:color w:val="000000"/>
                <w:sz w:val="24"/>
                <w:szCs w:val="24"/>
                <w:lang w:eastAsia="lv-LV"/>
              </w:rPr>
              <w:t>3</w:t>
            </w:r>
          </w:p>
        </w:tc>
        <w:tc>
          <w:tcPr>
            <w:tcW w:w="6681" w:type="dxa"/>
            <w:tcBorders>
              <w:top w:val="nil"/>
              <w:left w:val="nil"/>
              <w:bottom w:val="single" w:sz="4" w:space="0" w:color="auto"/>
              <w:right w:val="single" w:sz="4" w:space="0" w:color="auto"/>
            </w:tcBorders>
            <w:shd w:val="clear" w:color="auto" w:fill="auto"/>
            <w:vAlign w:val="center"/>
            <w:hideMark/>
          </w:tcPr>
          <w:p w14:paraId="3E713B8C"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Ministru kabineta 2017. gada 30. maija noteikumi Nr. 295 „Noteikumi par transportlīdzekļu valsts tehnisko apskati un tehnisko kontroli uz ceļiem”</w:t>
            </w:r>
          </w:p>
        </w:tc>
        <w:tc>
          <w:tcPr>
            <w:tcW w:w="2551" w:type="dxa"/>
            <w:tcBorders>
              <w:top w:val="nil"/>
              <w:left w:val="nil"/>
              <w:bottom w:val="single" w:sz="4" w:space="0" w:color="auto"/>
              <w:right w:val="single" w:sz="4" w:space="0" w:color="auto"/>
            </w:tcBorders>
            <w:shd w:val="clear" w:color="auto" w:fill="auto"/>
            <w:noWrap/>
            <w:vAlign w:val="center"/>
            <w:hideMark/>
          </w:tcPr>
          <w:p w14:paraId="1906395C"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16A04A2" w14:textId="77777777" w:rsidTr="00212824">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B52C682" w14:textId="77777777"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24</w:t>
            </w:r>
          </w:p>
        </w:tc>
        <w:tc>
          <w:tcPr>
            <w:tcW w:w="6681" w:type="dxa"/>
            <w:tcBorders>
              <w:top w:val="nil"/>
              <w:left w:val="nil"/>
              <w:bottom w:val="single" w:sz="4" w:space="0" w:color="auto"/>
              <w:right w:val="single" w:sz="4" w:space="0" w:color="auto"/>
            </w:tcBorders>
            <w:shd w:val="clear" w:color="000000" w:fill="BDD7EE"/>
            <w:vAlign w:val="bottom"/>
            <w:hideMark/>
          </w:tcPr>
          <w:p w14:paraId="21962A1E" w14:textId="77777777"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 xml:space="preserve">Ražotājs </w:t>
            </w:r>
          </w:p>
        </w:tc>
        <w:tc>
          <w:tcPr>
            <w:tcW w:w="2551" w:type="dxa"/>
            <w:tcBorders>
              <w:top w:val="nil"/>
              <w:left w:val="nil"/>
              <w:bottom w:val="single" w:sz="4" w:space="0" w:color="auto"/>
              <w:right w:val="single" w:sz="4" w:space="0" w:color="auto"/>
            </w:tcBorders>
            <w:shd w:val="clear" w:color="000000" w:fill="BDD7EE"/>
            <w:noWrap/>
            <w:vAlign w:val="bottom"/>
            <w:hideMark/>
          </w:tcPr>
          <w:p w14:paraId="18DA7FEA"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53D47178"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407F6A"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24.1</w:t>
            </w:r>
          </w:p>
        </w:tc>
        <w:tc>
          <w:tcPr>
            <w:tcW w:w="6681" w:type="dxa"/>
            <w:tcBorders>
              <w:top w:val="nil"/>
              <w:left w:val="nil"/>
              <w:bottom w:val="single" w:sz="4" w:space="0" w:color="auto"/>
              <w:right w:val="single" w:sz="4" w:space="0" w:color="auto"/>
            </w:tcBorders>
            <w:shd w:val="clear" w:color="auto" w:fill="auto"/>
            <w:vAlign w:val="bottom"/>
            <w:hideMark/>
          </w:tcPr>
          <w:p w14:paraId="6464C0B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Automašīnas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08417FE7"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403B28C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811FD69"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24.2</w:t>
            </w:r>
          </w:p>
        </w:tc>
        <w:tc>
          <w:tcPr>
            <w:tcW w:w="6681" w:type="dxa"/>
            <w:tcBorders>
              <w:top w:val="nil"/>
              <w:left w:val="nil"/>
              <w:bottom w:val="single" w:sz="4" w:space="0" w:color="auto"/>
              <w:right w:val="single" w:sz="4" w:space="0" w:color="auto"/>
            </w:tcBorders>
            <w:shd w:val="clear" w:color="auto" w:fill="auto"/>
            <w:vAlign w:val="bottom"/>
            <w:hideMark/>
          </w:tcPr>
          <w:p w14:paraId="05335F7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Tramvaja ratiņu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1EE131A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64D32DD4"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97B128"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24.3</w:t>
            </w:r>
          </w:p>
        </w:tc>
        <w:tc>
          <w:tcPr>
            <w:tcW w:w="6681" w:type="dxa"/>
            <w:tcBorders>
              <w:top w:val="nil"/>
              <w:left w:val="nil"/>
              <w:bottom w:val="single" w:sz="4" w:space="0" w:color="auto"/>
              <w:right w:val="single" w:sz="4" w:space="0" w:color="auto"/>
            </w:tcBorders>
            <w:shd w:val="clear" w:color="auto" w:fill="auto"/>
            <w:vAlign w:val="bottom"/>
            <w:hideMark/>
          </w:tcPr>
          <w:p w14:paraId="2E743016"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Celtņa marka un modelis,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3A658CB1"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727A349C"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491FB74" w14:textId="77777777"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24.4</w:t>
            </w:r>
          </w:p>
        </w:tc>
        <w:tc>
          <w:tcPr>
            <w:tcW w:w="6681" w:type="dxa"/>
            <w:tcBorders>
              <w:top w:val="nil"/>
              <w:left w:val="nil"/>
              <w:bottom w:val="single" w:sz="4" w:space="0" w:color="auto"/>
              <w:right w:val="single" w:sz="4" w:space="0" w:color="auto"/>
            </w:tcBorders>
            <w:shd w:val="clear" w:color="auto" w:fill="auto"/>
            <w:vAlign w:val="bottom"/>
            <w:hideMark/>
          </w:tcPr>
          <w:p w14:paraId="3F685806" w14:textId="148842E6"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Vinču izcelsmes valsts</w:t>
            </w:r>
          </w:p>
        </w:tc>
        <w:tc>
          <w:tcPr>
            <w:tcW w:w="2551" w:type="dxa"/>
            <w:tcBorders>
              <w:top w:val="nil"/>
              <w:left w:val="nil"/>
              <w:bottom w:val="single" w:sz="4" w:space="0" w:color="auto"/>
              <w:right w:val="single" w:sz="4" w:space="0" w:color="auto"/>
            </w:tcBorders>
            <w:shd w:val="clear" w:color="auto" w:fill="auto"/>
            <w:noWrap/>
            <w:vAlign w:val="bottom"/>
            <w:hideMark/>
          </w:tcPr>
          <w:p w14:paraId="2105B194"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00022D85" w14:textId="77777777" w:rsidTr="00212824">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056B159" w14:textId="4730F3A8" w:rsidR="00B84F64" w:rsidRPr="00B84F64" w:rsidRDefault="00B84F64" w:rsidP="00B84F64">
            <w:pPr>
              <w:spacing w:after="0" w:line="240" w:lineRule="auto"/>
              <w:jc w:val="center"/>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2</w:t>
            </w:r>
            <w:r w:rsidR="00012051">
              <w:rPr>
                <w:rFonts w:ascii="Times New Roman" w:eastAsia="Times New Roman" w:hAnsi="Times New Roman" w:cs="Times New Roman"/>
                <w:b/>
                <w:bCs/>
                <w:color w:val="000000"/>
                <w:sz w:val="24"/>
                <w:szCs w:val="24"/>
                <w:lang w:eastAsia="lv-LV"/>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08DE7C6D" w14:textId="11316595" w:rsidR="00B84F64" w:rsidRPr="00B84F64" w:rsidRDefault="00B84F64" w:rsidP="00B84F64">
            <w:pPr>
              <w:spacing w:after="0" w:line="240" w:lineRule="auto"/>
              <w:rPr>
                <w:rFonts w:ascii="Times New Roman" w:eastAsia="Times New Roman" w:hAnsi="Times New Roman" w:cs="Times New Roman"/>
                <w:b/>
                <w:bCs/>
                <w:color w:val="000000"/>
                <w:sz w:val="24"/>
                <w:szCs w:val="24"/>
                <w:lang w:eastAsia="lv-LV"/>
              </w:rPr>
            </w:pPr>
            <w:r w:rsidRPr="00B84F64">
              <w:rPr>
                <w:rFonts w:ascii="Times New Roman" w:eastAsia="Times New Roman" w:hAnsi="Times New Roman" w:cs="Times New Roman"/>
                <w:b/>
                <w:bCs/>
                <w:color w:val="000000"/>
                <w:sz w:val="24"/>
                <w:szCs w:val="24"/>
                <w:lang w:eastAsia="lv-LV"/>
              </w:rPr>
              <w:t>Daudzums</w:t>
            </w:r>
            <w:r w:rsidR="00212824">
              <w:rPr>
                <w:rFonts w:ascii="Times New Roman" w:eastAsia="Times New Roman" w:hAnsi="Times New Roman" w:cs="Times New Roman"/>
                <w:b/>
                <w:bCs/>
                <w:color w:val="000000"/>
                <w:sz w:val="24"/>
                <w:szCs w:val="24"/>
                <w:lang w:eastAsia="lv-LV"/>
              </w:rPr>
              <w:t xml:space="preserve"> </w:t>
            </w:r>
            <w:r w:rsidRPr="00B84F64">
              <w:rPr>
                <w:rFonts w:ascii="Times New Roman" w:eastAsia="Times New Roman" w:hAnsi="Times New Roman" w:cs="Times New Roman"/>
                <w:b/>
                <w:bCs/>
                <w:color w:val="000000"/>
                <w:sz w:val="24"/>
                <w:szCs w:val="24"/>
                <w:lang w:eastAsia="lv-LV"/>
              </w:rPr>
              <w:t>un piegādes laiks</w:t>
            </w:r>
          </w:p>
        </w:tc>
        <w:tc>
          <w:tcPr>
            <w:tcW w:w="2551" w:type="dxa"/>
            <w:tcBorders>
              <w:top w:val="nil"/>
              <w:left w:val="nil"/>
              <w:bottom w:val="single" w:sz="4" w:space="0" w:color="auto"/>
              <w:right w:val="single" w:sz="4" w:space="0" w:color="auto"/>
            </w:tcBorders>
            <w:shd w:val="clear" w:color="000000" w:fill="BDD7EE"/>
            <w:noWrap/>
            <w:vAlign w:val="bottom"/>
            <w:hideMark/>
          </w:tcPr>
          <w:p w14:paraId="5A5813F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1A614826"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98EB6E" w14:textId="3C005583"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w:t>
            </w:r>
            <w:r w:rsidR="00012051">
              <w:rPr>
                <w:rFonts w:ascii="Times New Roman" w:eastAsia="Times New Roman" w:hAnsi="Times New Roman" w:cs="Times New Roman"/>
                <w:color w:val="000000"/>
                <w:sz w:val="24"/>
                <w:szCs w:val="24"/>
                <w:lang w:eastAsia="lv-LV"/>
              </w:rPr>
              <w:t>5</w:t>
            </w:r>
            <w:r w:rsidRPr="00B84F64">
              <w:rPr>
                <w:rFonts w:ascii="Times New Roman" w:eastAsia="Times New Roman" w:hAnsi="Times New Roman" w:cs="Times New Roman"/>
                <w:color w:val="000000"/>
                <w:sz w:val="24"/>
                <w:szCs w:val="24"/>
                <w:lang w:eastAsia="lv-LV"/>
              </w:rPr>
              <w:t>.1</w:t>
            </w:r>
          </w:p>
        </w:tc>
        <w:tc>
          <w:tcPr>
            <w:tcW w:w="6681" w:type="dxa"/>
            <w:tcBorders>
              <w:top w:val="nil"/>
              <w:left w:val="nil"/>
              <w:bottom w:val="single" w:sz="4" w:space="0" w:color="auto"/>
              <w:right w:val="single" w:sz="4" w:space="0" w:color="auto"/>
            </w:tcBorders>
            <w:shd w:val="clear" w:color="auto" w:fill="auto"/>
            <w:vAlign w:val="bottom"/>
            <w:hideMark/>
          </w:tcPr>
          <w:p w14:paraId="7B8CC9EE"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Viena jauna kravas automašīna, kas aprīkota ar hidraulisko celtni un tramvaja riteņiem</w:t>
            </w:r>
          </w:p>
        </w:tc>
        <w:tc>
          <w:tcPr>
            <w:tcW w:w="2551" w:type="dxa"/>
            <w:tcBorders>
              <w:top w:val="nil"/>
              <w:left w:val="nil"/>
              <w:bottom w:val="single" w:sz="4" w:space="0" w:color="auto"/>
              <w:right w:val="single" w:sz="4" w:space="0" w:color="auto"/>
            </w:tcBorders>
            <w:shd w:val="clear" w:color="auto" w:fill="auto"/>
            <w:noWrap/>
            <w:vAlign w:val="bottom"/>
            <w:hideMark/>
          </w:tcPr>
          <w:p w14:paraId="632B9789"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 </w:t>
            </w:r>
          </w:p>
        </w:tc>
      </w:tr>
      <w:tr w:rsidR="00B84F64" w:rsidRPr="00B84F64" w14:paraId="3BB56E23" w14:textId="77777777" w:rsidTr="00212824">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0D75A0C3" w14:textId="73DD687D" w:rsidR="00B84F64" w:rsidRPr="00B84F64" w:rsidRDefault="00B84F64" w:rsidP="00B84F64">
            <w:pPr>
              <w:spacing w:after="0" w:line="240" w:lineRule="auto"/>
              <w:jc w:val="center"/>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2</w:t>
            </w:r>
            <w:r w:rsidR="00012051">
              <w:rPr>
                <w:rFonts w:ascii="Times New Roman" w:eastAsia="Times New Roman" w:hAnsi="Times New Roman" w:cs="Times New Roman"/>
                <w:color w:val="000000"/>
                <w:sz w:val="24"/>
                <w:szCs w:val="24"/>
                <w:lang w:eastAsia="lv-LV"/>
              </w:rPr>
              <w:t>5</w:t>
            </w:r>
            <w:r w:rsidRPr="00B84F64">
              <w:rPr>
                <w:rFonts w:ascii="Times New Roman" w:eastAsia="Times New Roman" w:hAnsi="Times New Roman" w:cs="Times New Roman"/>
                <w:color w:val="000000"/>
                <w:sz w:val="24"/>
                <w:szCs w:val="24"/>
                <w:lang w:eastAsia="lv-LV"/>
              </w:rPr>
              <w:t>.</w:t>
            </w:r>
            <w:r w:rsidR="00212824">
              <w:rPr>
                <w:rFonts w:ascii="Times New Roman" w:eastAsia="Times New Roman" w:hAnsi="Times New Roman" w:cs="Times New Roman"/>
                <w:color w:val="000000"/>
                <w:sz w:val="24"/>
                <w:szCs w:val="24"/>
                <w:lang w:eastAsia="lv-LV"/>
              </w:rPr>
              <w:t>2</w:t>
            </w:r>
          </w:p>
        </w:tc>
        <w:tc>
          <w:tcPr>
            <w:tcW w:w="6681" w:type="dxa"/>
            <w:tcBorders>
              <w:top w:val="nil"/>
              <w:left w:val="nil"/>
              <w:bottom w:val="single" w:sz="4" w:space="0" w:color="auto"/>
              <w:right w:val="single" w:sz="4" w:space="0" w:color="auto"/>
            </w:tcBorders>
            <w:shd w:val="clear" w:color="auto" w:fill="auto"/>
            <w:vAlign w:val="center"/>
          </w:tcPr>
          <w:p w14:paraId="74A51F0B"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r w:rsidRPr="00B84F64">
              <w:rPr>
                <w:rFonts w:ascii="Times New Roman" w:eastAsia="Times New Roman" w:hAnsi="Times New Roman" w:cs="Times New Roman"/>
                <w:color w:val="000000"/>
                <w:sz w:val="24"/>
                <w:szCs w:val="24"/>
                <w:lang w:eastAsia="lv-LV"/>
              </w:rPr>
              <w:t>Piegādes laiks līdz 18 mēnešiem</w:t>
            </w:r>
          </w:p>
        </w:tc>
        <w:tc>
          <w:tcPr>
            <w:tcW w:w="2551" w:type="dxa"/>
            <w:tcBorders>
              <w:top w:val="nil"/>
              <w:left w:val="nil"/>
              <w:bottom w:val="single" w:sz="4" w:space="0" w:color="auto"/>
              <w:right w:val="single" w:sz="4" w:space="0" w:color="auto"/>
            </w:tcBorders>
            <w:shd w:val="clear" w:color="auto" w:fill="auto"/>
            <w:noWrap/>
            <w:vAlign w:val="center"/>
          </w:tcPr>
          <w:p w14:paraId="7DA4F0C3" w14:textId="77777777" w:rsidR="00B84F64" w:rsidRPr="00B84F64" w:rsidRDefault="00B84F64" w:rsidP="00B84F64">
            <w:pPr>
              <w:spacing w:after="0" w:line="240" w:lineRule="auto"/>
              <w:rPr>
                <w:rFonts w:ascii="Times New Roman" w:eastAsia="Times New Roman" w:hAnsi="Times New Roman" w:cs="Times New Roman"/>
                <w:color w:val="000000"/>
                <w:sz w:val="24"/>
                <w:szCs w:val="24"/>
                <w:lang w:eastAsia="lv-LV"/>
              </w:rPr>
            </w:pPr>
          </w:p>
        </w:tc>
      </w:tr>
    </w:tbl>
    <w:p w14:paraId="1A002EB0" w14:textId="6CCA6569" w:rsidR="000111EC" w:rsidRDefault="000111EC" w:rsidP="00603A1E">
      <w:pPr>
        <w:spacing w:after="0" w:line="240" w:lineRule="auto"/>
        <w:jc w:val="center"/>
        <w:rPr>
          <w:rFonts w:ascii="Times New Roman" w:eastAsiaTheme="minorEastAsia" w:hAnsi="Times New Roman" w:cs="Times New Roman"/>
          <w:b/>
          <w:bCs/>
          <w:color w:val="000000" w:themeColor="text1"/>
          <w:sz w:val="28"/>
          <w:szCs w:val="28"/>
          <w:lang w:eastAsia="lv-LV"/>
        </w:rPr>
      </w:pPr>
    </w:p>
    <w:p w14:paraId="2BA157EB" w14:textId="77777777" w:rsidR="000111EC" w:rsidRDefault="000111EC">
      <w:pPr>
        <w:rPr>
          <w:rFonts w:ascii="Times New Roman" w:eastAsiaTheme="minorEastAsia" w:hAnsi="Times New Roman" w:cs="Times New Roman"/>
          <w:b/>
          <w:bCs/>
          <w:color w:val="000000" w:themeColor="text1"/>
          <w:sz w:val="28"/>
          <w:szCs w:val="28"/>
          <w:lang w:eastAsia="lv-LV"/>
        </w:rPr>
      </w:pPr>
      <w:r>
        <w:rPr>
          <w:rFonts w:ascii="Times New Roman" w:eastAsiaTheme="minorEastAsia" w:hAnsi="Times New Roman" w:cs="Times New Roman"/>
          <w:b/>
          <w:bCs/>
          <w:color w:val="000000" w:themeColor="text1"/>
          <w:sz w:val="28"/>
          <w:szCs w:val="28"/>
          <w:lang w:eastAsia="lv-LV"/>
        </w:rPr>
        <w:br w:type="page"/>
      </w:r>
    </w:p>
    <w:p w14:paraId="303F875C" w14:textId="5D9D97E4" w:rsidR="000111EC" w:rsidRPr="00DA7CE5" w:rsidRDefault="00A04DB3"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lastRenderedPageBreak/>
        <w:t>Annex No.3</w:t>
      </w:r>
    </w:p>
    <w:p w14:paraId="54345EF6" w14:textId="77777777" w:rsidR="002F23BB" w:rsidRDefault="008F3A6A"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t>t</w:t>
      </w:r>
      <w:r w:rsidR="003E6CAB" w:rsidRPr="00DA7CE5">
        <w:rPr>
          <w:rFonts w:ascii="Times New Roman" w:hAnsi="Times New Roman" w:cs="Times New Roman"/>
          <w:bCs/>
          <w:color w:val="000000" w:themeColor="text1"/>
          <w:sz w:val="24"/>
          <w:szCs w:val="24"/>
          <w:lang w:val="en-US"/>
        </w:rPr>
        <w:t xml:space="preserve">o the open procurement </w:t>
      </w:r>
      <w:r w:rsidRPr="00DA7CE5">
        <w:rPr>
          <w:rFonts w:ascii="Times New Roman" w:hAnsi="Times New Roman" w:cs="Times New Roman"/>
          <w:bCs/>
          <w:color w:val="000000" w:themeColor="text1"/>
          <w:sz w:val="24"/>
          <w:szCs w:val="24"/>
          <w:lang w:val="en-US"/>
        </w:rPr>
        <w:t>regulation</w:t>
      </w:r>
    </w:p>
    <w:p w14:paraId="30EED348" w14:textId="7A900430" w:rsidR="00DA7CE5" w:rsidRPr="00DA7CE5" w:rsidRDefault="00B329B6" w:rsidP="002F23BB">
      <w:pPr>
        <w:spacing w:after="0"/>
        <w:ind w:firstLine="4962"/>
        <w:rPr>
          <w:rFonts w:ascii="Times New Roman" w:hAnsi="Times New Roman" w:cs="Times New Roman"/>
          <w:sz w:val="24"/>
          <w:szCs w:val="24"/>
          <w:lang w:val="en-US" w:bidi="en-GB"/>
        </w:rPr>
      </w:pPr>
      <w:bookmarkStart w:id="26" w:name="_Hlk160437843"/>
      <w:r>
        <w:rPr>
          <w:rFonts w:ascii="Times New Roman" w:hAnsi="Times New Roman" w:cs="Times New Roman"/>
          <w:sz w:val="24"/>
          <w:szCs w:val="24"/>
          <w:lang w:val="en-US" w:bidi="en-GB"/>
        </w:rPr>
        <w:t>“</w:t>
      </w:r>
      <w:r w:rsidR="004F3CD7" w:rsidRPr="00DA7CE5">
        <w:rPr>
          <w:rFonts w:ascii="Times New Roman" w:hAnsi="Times New Roman" w:cs="Times New Roman"/>
          <w:sz w:val="24"/>
          <w:szCs w:val="24"/>
          <w:lang w:val="en-US" w:bidi="en-GB"/>
        </w:rPr>
        <w:t>Supply and maintenance of a truck</w:t>
      </w:r>
    </w:p>
    <w:p w14:paraId="261D7380" w14:textId="77777777" w:rsidR="002F23BB" w:rsidRDefault="004F3CD7" w:rsidP="002F23BB">
      <w:pPr>
        <w:spacing w:after="0"/>
        <w:ind w:firstLine="4962"/>
        <w:rPr>
          <w:rFonts w:ascii="Times New Roman" w:hAnsi="Times New Roman" w:cs="Times New Roman"/>
          <w:color w:val="000000" w:themeColor="text1"/>
          <w:sz w:val="24"/>
          <w:szCs w:val="24"/>
          <w:lang w:val="en-US"/>
        </w:rPr>
      </w:pPr>
      <w:r w:rsidRPr="00DA7CE5">
        <w:rPr>
          <w:rFonts w:ascii="Times New Roman" w:hAnsi="Times New Roman" w:cs="Times New Roman"/>
          <w:sz w:val="24"/>
          <w:szCs w:val="24"/>
          <w:lang w:val="en-US" w:bidi="en-GB"/>
        </w:rPr>
        <w:t>equipped with hydraulic crane and tram wheels</w:t>
      </w:r>
      <w:r w:rsidR="000111EC" w:rsidRPr="00DA7CE5">
        <w:rPr>
          <w:rFonts w:ascii="Times New Roman" w:hAnsi="Times New Roman" w:cs="Times New Roman"/>
          <w:color w:val="000000" w:themeColor="text1"/>
          <w:sz w:val="24"/>
          <w:szCs w:val="24"/>
          <w:lang w:val="en-US"/>
        </w:rPr>
        <w:t>”</w:t>
      </w:r>
    </w:p>
    <w:bookmarkEnd w:id="26"/>
    <w:p w14:paraId="691D7689" w14:textId="0C074D3D" w:rsidR="000111EC" w:rsidRPr="00DA7CE5" w:rsidRDefault="008F3A6A" w:rsidP="002F23BB">
      <w:pPr>
        <w:spacing w:after="0"/>
        <w:ind w:firstLine="4962"/>
        <w:rPr>
          <w:rFonts w:ascii="Times New Roman" w:hAnsi="Times New Roman" w:cs="Times New Roman"/>
          <w:bCs/>
          <w:color w:val="000000" w:themeColor="text1"/>
          <w:sz w:val="24"/>
          <w:szCs w:val="24"/>
          <w:lang w:val="en-US"/>
        </w:rPr>
      </w:pPr>
      <w:r w:rsidRPr="00DA7CE5">
        <w:rPr>
          <w:rFonts w:ascii="Times New Roman" w:hAnsi="Times New Roman" w:cs="Times New Roman"/>
          <w:bCs/>
          <w:color w:val="000000" w:themeColor="text1"/>
          <w:sz w:val="24"/>
          <w:szCs w:val="24"/>
          <w:lang w:val="en-US"/>
        </w:rPr>
        <w:t>ID</w:t>
      </w:r>
      <w:r w:rsidR="000111EC" w:rsidRPr="00DA7CE5">
        <w:rPr>
          <w:rFonts w:ascii="Times New Roman" w:hAnsi="Times New Roman" w:cs="Times New Roman"/>
          <w:bCs/>
          <w:color w:val="000000" w:themeColor="text1"/>
          <w:sz w:val="24"/>
          <w:szCs w:val="24"/>
          <w:lang w:val="en-US"/>
        </w:rPr>
        <w:t xml:space="preserve"> N</w:t>
      </w:r>
      <w:r w:rsidR="00DA7CE5" w:rsidRPr="00DA7CE5">
        <w:rPr>
          <w:rFonts w:ascii="Times New Roman" w:hAnsi="Times New Roman" w:cs="Times New Roman"/>
          <w:bCs/>
          <w:color w:val="000000" w:themeColor="text1"/>
          <w:sz w:val="24"/>
          <w:szCs w:val="24"/>
          <w:lang w:val="en-US"/>
        </w:rPr>
        <w:t>o</w:t>
      </w:r>
      <w:r w:rsidR="000111EC" w:rsidRPr="00DA7CE5">
        <w:rPr>
          <w:rFonts w:ascii="Times New Roman" w:hAnsi="Times New Roman" w:cs="Times New Roman"/>
          <w:bCs/>
          <w:color w:val="000000" w:themeColor="text1"/>
          <w:sz w:val="24"/>
          <w:szCs w:val="24"/>
          <w:lang w:val="en-US"/>
        </w:rPr>
        <w:t>. RS/2024/</w:t>
      </w:r>
      <w:r w:rsidR="00A174FD">
        <w:rPr>
          <w:rFonts w:ascii="Times New Roman" w:hAnsi="Times New Roman" w:cs="Times New Roman"/>
          <w:bCs/>
          <w:color w:val="000000" w:themeColor="text1"/>
          <w:sz w:val="24"/>
          <w:szCs w:val="24"/>
          <w:lang w:val="en-US"/>
        </w:rPr>
        <w:t>32</w:t>
      </w:r>
    </w:p>
    <w:p w14:paraId="2A595C4F" w14:textId="77777777" w:rsidR="000111EC" w:rsidRPr="00081F1E" w:rsidRDefault="000111EC" w:rsidP="000111EC">
      <w:pPr>
        <w:spacing w:after="0" w:line="240" w:lineRule="auto"/>
        <w:jc w:val="center"/>
        <w:rPr>
          <w:rFonts w:ascii="Times New Roman" w:eastAsiaTheme="minorEastAsia" w:hAnsi="Times New Roman" w:cs="Times New Roman"/>
          <w:b/>
          <w:bCs/>
          <w:color w:val="000000" w:themeColor="text1"/>
          <w:sz w:val="28"/>
          <w:szCs w:val="28"/>
          <w:lang w:eastAsia="lv-LV"/>
        </w:rPr>
      </w:pPr>
    </w:p>
    <w:p w14:paraId="413703D0" w14:textId="50E01020" w:rsidR="000111EC" w:rsidRPr="00B84F64" w:rsidRDefault="002F23BB"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Pr>
          <w:rFonts w:ascii="Times New Roman" w:eastAsiaTheme="minorEastAsia" w:hAnsi="Times New Roman" w:cs="Times New Roman"/>
          <w:b/>
          <w:bCs/>
          <w:color w:val="000000" w:themeColor="text1"/>
          <w:sz w:val="24"/>
          <w:szCs w:val="24"/>
          <w:lang w:eastAsia="lv-LV"/>
        </w:rPr>
        <w:t xml:space="preserve">TECHNICAL SPECIFICATION AND </w:t>
      </w:r>
    </w:p>
    <w:p w14:paraId="79C50E66" w14:textId="77777777" w:rsidR="00B329B6" w:rsidRDefault="00B329B6"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sidRPr="00B329B6">
        <w:rPr>
          <w:rFonts w:ascii="Times New Roman" w:eastAsiaTheme="minorEastAsia" w:hAnsi="Times New Roman" w:cs="Times New Roman"/>
          <w:b/>
          <w:bCs/>
          <w:color w:val="000000" w:themeColor="text1"/>
          <w:sz w:val="24"/>
          <w:szCs w:val="24"/>
          <w:lang w:eastAsia="lv-LV"/>
        </w:rPr>
        <w:t>TECHNICAL OFFER FORM</w:t>
      </w:r>
    </w:p>
    <w:p w14:paraId="0D231E7A" w14:textId="77777777" w:rsidR="00B329B6" w:rsidRDefault="00B329B6" w:rsidP="00B329B6">
      <w:pPr>
        <w:spacing w:after="0"/>
        <w:rPr>
          <w:rFonts w:ascii="Times New Roman" w:hAnsi="Times New Roman" w:cs="Times New Roman"/>
          <w:sz w:val="24"/>
          <w:szCs w:val="24"/>
          <w:lang w:val="en-US" w:bidi="en-GB"/>
        </w:rPr>
      </w:pPr>
    </w:p>
    <w:p w14:paraId="2059F051" w14:textId="73CEB538" w:rsidR="00B329B6" w:rsidRPr="00B329B6" w:rsidRDefault="00B329B6" w:rsidP="00B329B6">
      <w:pPr>
        <w:spacing w:after="0"/>
        <w:jc w:val="center"/>
        <w:rPr>
          <w:rFonts w:ascii="Times New Roman" w:hAnsi="Times New Roman" w:cs="Times New Roman"/>
          <w:b/>
          <w:bCs/>
          <w:sz w:val="24"/>
          <w:szCs w:val="24"/>
          <w:lang w:val="en-US" w:bidi="en-GB"/>
        </w:rPr>
      </w:pPr>
      <w:r>
        <w:rPr>
          <w:rFonts w:ascii="Times New Roman" w:hAnsi="Times New Roman" w:cs="Times New Roman"/>
          <w:b/>
          <w:bCs/>
          <w:sz w:val="24"/>
          <w:szCs w:val="24"/>
          <w:lang w:val="en-US" w:bidi="en-GB"/>
        </w:rPr>
        <w:t>“</w:t>
      </w:r>
      <w:r w:rsidRPr="00B329B6">
        <w:rPr>
          <w:rFonts w:ascii="Times New Roman" w:hAnsi="Times New Roman" w:cs="Times New Roman"/>
          <w:b/>
          <w:bCs/>
          <w:sz w:val="24"/>
          <w:szCs w:val="24"/>
          <w:lang w:val="en-US" w:bidi="en-GB"/>
        </w:rPr>
        <w:t>Supply and maintenance of a truck equipped with hydraulic crane and tram wheels</w:t>
      </w:r>
      <w:r w:rsidRPr="00B329B6">
        <w:rPr>
          <w:rFonts w:ascii="Times New Roman" w:hAnsi="Times New Roman" w:cs="Times New Roman"/>
          <w:b/>
          <w:bCs/>
          <w:color w:val="000000" w:themeColor="text1"/>
          <w:sz w:val="24"/>
          <w:szCs w:val="24"/>
          <w:lang w:val="en-US"/>
        </w:rPr>
        <w:t>”</w:t>
      </w:r>
    </w:p>
    <w:p w14:paraId="67EB3775" w14:textId="77777777" w:rsidR="000111EC" w:rsidRDefault="000111EC" w:rsidP="000111EC">
      <w:pPr>
        <w:spacing w:after="0" w:line="240" w:lineRule="auto"/>
        <w:jc w:val="both"/>
        <w:rPr>
          <w:rFonts w:ascii="Times New Roman" w:hAnsi="Times New Roman" w:cs="Times New Roman"/>
          <w:b/>
          <w:sz w:val="24"/>
          <w:szCs w:val="24"/>
        </w:rPr>
      </w:pPr>
    </w:p>
    <w:tbl>
      <w:tblPr>
        <w:tblW w:w="10343" w:type="dxa"/>
        <w:tblLayout w:type="fixed"/>
        <w:tblLook w:val="04A0" w:firstRow="1" w:lastRow="0" w:firstColumn="1" w:lastColumn="0" w:noHBand="0" w:noVBand="1"/>
      </w:tblPr>
      <w:tblGrid>
        <w:gridCol w:w="1111"/>
        <w:gridCol w:w="6681"/>
        <w:gridCol w:w="2551"/>
      </w:tblGrid>
      <w:tr w:rsidR="00F30201" w:rsidRPr="00F30201" w14:paraId="2F3441A2" w14:textId="77777777" w:rsidTr="007D005F">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C27B"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No.</w:t>
            </w:r>
          </w:p>
        </w:tc>
        <w:tc>
          <w:tcPr>
            <w:tcW w:w="6681" w:type="dxa"/>
            <w:tcBorders>
              <w:top w:val="single" w:sz="4" w:space="0" w:color="auto"/>
              <w:left w:val="nil"/>
              <w:bottom w:val="single" w:sz="4" w:space="0" w:color="auto"/>
              <w:right w:val="single" w:sz="4" w:space="0" w:color="auto"/>
            </w:tcBorders>
            <w:shd w:val="clear" w:color="auto" w:fill="auto"/>
            <w:vAlign w:val="center"/>
            <w:hideMark/>
          </w:tcPr>
          <w:p w14:paraId="4593DE3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Technical specification / Requirements</w:t>
            </w:r>
          </w:p>
        </w:tc>
        <w:tc>
          <w:tcPr>
            <w:tcW w:w="2551" w:type="dxa"/>
            <w:tcBorders>
              <w:top w:val="single" w:sz="4" w:space="0" w:color="auto"/>
              <w:left w:val="nil"/>
              <w:bottom w:val="single" w:sz="4" w:space="0" w:color="auto"/>
              <w:right w:val="single" w:sz="4" w:space="0" w:color="auto"/>
            </w:tcBorders>
            <w:shd w:val="clear" w:color="auto" w:fill="auto"/>
            <w:hideMark/>
          </w:tcPr>
          <w:p w14:paraId="54C1F080" w14:textId="617E0AB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Technical</w:t>
            </w:r>
            <w:r>
              <w:rPr>
                <w:rFonts w:ascii="Times New Roman" w:eastAsia="Times New Roman" w:hAnsi="Times New Roman" w:cs="Times New Roman"/>
                <w:sz w:val="24"/>
                <w:szCs w:val="24"/>
                <w:lang w:val="en-US" w:bidi="en-GB"/>
              </w:rPr>
              <w:t xml:space="preserve"> offer</w:t>
            </w:r>
          </w:p>
        </w:tc>
      </w:tr>
      <w:tr w:rsidR="00F30201" w:rsidRPr="00F30201" w14:paraId="40E9B77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2C6A33F"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1</w:t>
            </w:r>
          </w:p>
        </w:tc>
        <w:tc>
          <w:tcPr>
            <w:tcW w:w="6681" w:type="dxa"/>
            <w:tcBorders>
              <w:top w:val="nil"/>
              <w:left w:val="nil"/>
              <w:bottom w:val="single" w:sz="4" w:space="0" w:color="auto"/>
              <w:right w:val="single" w:sz="4" w:space="0" w:color="auto"/>
            </w:tcBorders>
            <w:shd w:val="clear" w:color="000000" w:fill="BDD7EE"/>
            <w:hideMark/>
          </w:tcPr>
          <w:p w14:paraId="19714EA1" w14:textId="77777777" w:rsidR="00F30201" w:rsidRPr="00F30201" w:rsidRDefault="00F30201" w:rsidP="002243BD">
            <w:pPr>
              <w:spacing w:after="0" w:line="240" w:lineRule="auto"/>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 xml:space="preserve">Vehicle engine </w:t>
            </w:r>
          </w:p>
        </w:tc>
        <w:tc>
          <w:tcPr>
            <w:tcW w:w="2551" w:type="dxa"/>
            <w:tcBorders>
              <w:top w:val="nil"/>
              <w:left w:val="nil"/>
              <w:bottom w:val="single" w:sz="4" w:space="0" w:color="auto"/>
              <w:right w:val="single" w:sz="4" w:space="0" w:color="auto"/>
            </w:tcBorders>
            <w:shd w:val="clear" w:color="000000" w:fill="BDD7EE"/>
            <w:hideMark/>
          </w:tcPr>
          <w:p w14:paraId="2AE2267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C8C305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130E23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1.1</w:t>
            </w:r>
          </w:p>
        </w:tc>
        <w:tc>
          <w:tcPr>
            <w:tcW w:w="6681" w:type="dxa"/>
            <w:tcBorders>
              <w:top w:val="nil"/>
              <w:left w:val="nil"/>
              <w:bottom w:val="single" w:sz="4" w:space="0" w:color="auto"/>
              <w:right w:val="single" w:sz="4" w:space="0" w:color="auto"/>
            </w:tcBorders>
            <w:shd w:val="clear" w:color="auto" w:fill="auto"/>
            <w:vAlign w:val="bottom"/>
            <w:hideMark/>
          </w:tcPr>
          <w:p w14:paraId="2B64485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Diesel engine</w:t>
            </w:r>
          </w:p>
        </w:tc>
        <w:tc>
          <w:tcPr>
            <w:tcW w:w="2551" w:type="dxa"/>
            <w:tcBorders>
              <w:top w:val="nil"/>
              <w:left w:val="nil"/>
              <w:bottom w:val="single" w:sz="4" w:space="0" w:color="auto"/>
              <w:right w:val="single" w:sz="4" w:space="0" w:color="auto"/>
            </w:tcBorders>
            <w:shd w:val="clear" w:color="auto" w:fill="auto"/>
          </w:tcPr>
          <w:p w14:paraId="4137964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4F6183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927C66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1.2</w:t>
            </w:r>
          </w:p>
        </w:tc>
        <w:tc>
          <w:tcPr>
            <w:tcW w:w="6681" w:type="dxa"/>
            <w:tcBorders>
              <w:top w:val="nil"/>
              <w:left w:val="nil"/>
              <w:bottom w:val="single" w:sz="4" w:space="0" w:color="auto"/>
              <w:right w:val="single" w:sz="4" w:space="0" w:color="auto"/>
            </w:tcBorders>
            <w:shd w:val="clear" w:color="auto" w:fill="auto"/>
            <w:vAlign w:val="center"/>
            <w:hideMark/>
          </w:tcPr>
          <w:p w14:paraId="05F287B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The nominal power of the engine is not less than 360 kW</w:t>
            </w:r>
          </w:p>
        </w:tc>
        <w:tc>
          <w:tcPr>
            <w:tcW w:w="2551" w:type="dxa"/>
            <w:tcBorders>
              <w:top w:val="nil"/>
              <w:left w:val="nil"/>
              <w:bottom w:val="single" w:sz="4" w:space="0" w:color="auto"/>
              <w:right w:val="single" w:sz="4" w:space="0" w:color="auto"/>
            </w:tcBorders>
            <w:shd w:val="clear" w:color="auto" w:fill="auto"/>
            <w:hideMark/>
          </w:tcPr>
          <w:p w14:paraId="444CBFA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FD863C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B0CD4C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1.3</w:t>
            </w:r>
          </w:p>
        </w:tc>
        <w:tc>
          <w:tcPr>
            <w:tcW w:w="6681" w:type="dxa"/>
            <w:tcBorders>
              <w:top w:val="nil"/>
              <w:left w:val="nil"/>
              <w:bottom w:val="single" w:sz="4" w:space="0" w:color="auto"/>
              <w:right w:val="single" w:sz="4" w:space="0" w:color="auto"/>
            </w:tcBorders>
            <w:shd w:val="clear" w:color="auto" w:fill="auto"/>
            <w:noWrap/>
            <w:vAlign w:val="bottom"/>
            <w:hideMark/>
          </w:tcPr>
          <w:p w14:paraId="664CD80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Euro VI</w:t>
            </w:r>
            <w:r w:rsidRPr="00F30201">
              <w:rPr>
                <w:rFonts w:ascii="Times New Roman" w:eastAsia="Times New Roman" w:hAnsi="Times New Roman" w:cs="Times New Roman"/>
                <w:color w:val="000000"/>
                <w:sz w:val="24"/>
                <w:szCs w:val="24"/>
                <w:lang w:val="en-US" w:bidi="en-GB"/>
              </w:rPr>
              <w:t xml:space="preserve"> emission standard</w:t>
            </w:r>
          </w:p>
        </w:tc>
        <w:tc>
          <w:tcPr>
            <w:tcW w:w="2551" w:type="dxa"/>
            <w:tcBorders>
              <w:top w:val="nil"/>
              <w:left w:val="nil"/>
              <w:bottom w:val="single" w:sz="4" w:space="0" w:color="auto"/>
              <w:right w:val="single" w:sz="4" w:space="0" w:color="auto"/>
            </w:tcBorders>
            <w:shd w:val="clear" w:color="auto" w:fill="auto"/>
            <w:hideMark/>
          </w:tcPr>
          <w:p w14:paraId="2D083B5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114FD8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B796CF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1.4</w:t>
            </w:r>
          </w:p>
        </w:tc>
        <w:tc>
          <w:tcPr>
            <w:tcW w:w="6681" w:type="dxa"/>
            <w:tcBorders>
              <w:top w:val="nil"/>
              <w:left w:val="nil"/>
              <w:bottom w:val="single" w:sz="4" w:space="0" w:color="auto"/>
              <w:right w:val="single" w:sz="4" w:space="0" w:color="auto"/>
            </w:tcBorders>
            <w:shd w:val="clear" w:color="auto" w:fill="auto"/>
            <w:noWrap/>
            <w:vAlign w:val="bottom"/>
            <w:hideMark/>
          </w:tcPr>
          <w:p w14:paraId="1C5704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Automatic gearbox</w:t>
            </w:r>
          </w:p>
        </w:tc>
        <w:tc>
          <w:tcPr>
            <w:tcW w:w="2551" w:type="dxa"/>
            <w:tcBorders>
              <w:top w:val="nil"/>
              <w:left w:val="nil"/>
              <w:bottom w:val="single" w:sz="4" w:space="0" w:color="auto"/>
              <w:right w:val="single" w:sz="4" w:space="0" w:color="auto"/>
            </w:tcBorders>
            <w:shd w:val="clear" w:color="auto" w:fill="auto"/>
            <w:hideMark/>
          </w:tcPr>
          <w:p w14:paraId="5159120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F22CC09"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D4E9787"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2</w:t>
            </w:r>
          </w:p>
        </w:tc>
        <w:tc>
          <w:tcPr>
            <w:tcW w:w="6681" w:type="dxa"/>
            <w:tcBorders>
              <w:top w:val="nil"/>
              <w:left w:val="nil"/>
              <w:bottom w:val="single" w:sz="4" w:space="0" w:color="auto"/>
              <w:right w:val="single" w:sz="4" w:space="0" w:color="auto"/>
            </w:tcBorders>
            <w:shd w:val="clear" w:color="000000" w:fill="BDD7EE"/>
            <w:noWrap/>
            <w:vAlign w:val="bottom"/>
            <w:hideMark/>
          </w:tcPr>
          <w:p w14:paraId="4B18096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Technical data of the vehicle</w:t>
            </w:r>
          </w:p>
        </w:tc>
        <w:tc>
          <w:tcPr>
            <w:tcW w:w="2551" w:type="dxa"/>
            <w:tcBorders>
              <w:top w:val="nil"/>
              <w:left w:val="nil"/>
              <w:bottom w:val="single" w:sz="4" w:space="0" w:color="auto"/>
              <w:right w:val="single" w:sz="4" w:space="0" w:color="auto"/>
            </w:tcBorders>
            <w:shd w:val="clear" w:color="000000" w:fill="BDD7EE"/>
            <w:hideMark/>
          </w:tcPr>
          <w:p w14:paraId="742EB6A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5B7AA6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4FA504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2.1</w:t>
            </w:r>
          </w:p>
        </w:tc>
        <w:tc>
          <w:tcPr>
            <w:tcW w:w="6681" w:type="dxa"/>
            <w:tcBorders>
              <w:top w:val="nil"/>
              <w:left w:val="nil"/>
              <w:bottom w:val="single" w:sz="4" w:space="0" w:color="auto"/>
              <w:right w:val="single" w:sz="4" w:space="0" w:color="auto"/>
            </w:tcBorders>
            <w:shd w:val="clear" w:color="auto" w:fill="auto"/>
            <w:noWrap/>
            <w:vAlign w:val="bottom"/>
            <w:hideMark/>
          </w:tcPr>
          <w:p w14:paraId="01E7B4C7" w14:textId="4695A74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Vehicle type – </w:t>
            </w:r>
            <w:r w:rsidR="00110849" w:rsidRPr="00F30201">
              <w:rPr>
                <w:rFonts w:ascii="Times New Roman" w:eastAsia="Times New Roman" w:hAnsi="Times New Roman" w:cs="Times New Roman"/>
                <w:color w:val="000000"/>
                <w:sz w:val="24"/>
                <w:szCs w:val="24"/>
                <w:lang w:val="en-US" w:bidi="en-GB"/>
              </w:rPr>
              <w:t>Specialized</w:t>
            </w:r>
            <w:r w:rsidRPr="00F30201">
              <w:rPr>
                <w:rFonts w:ascii="Times New Roman" w:eastAsia="Times New Roman" w:hAnsi="Times New Roman" w:cs="Times New Roman"/>
                <w:color w:val="000000"/>
                <w:sz w:val="24"/>
                <w:szCs w:val="24"/>
                <w:lang w:val="en-US" w:bidi="en-GB"/>
              </w:rPr>
              <w:t xml:space="preserve"> emergency vehicle</w:t>
            </w:r>
          </w:p>
        </w:tc>
        <w:tc>
          <w:tcPr>
            <w:tcW w:w="2551" w:type="dxa"/>
            <w:tcBorders>
              <w:top w:val="nil"/>
              <w:left w:val="nil"/>
              <w:bottom w:val="single" w:sz="4" w:space="0" w:color="auto"/>
              <w:right w:val="single" w:sz="4" w:space="0" w:color="auto"/>
            </w:tcBorders>
            <w:shd w:val="clear" w:color="auto" w:fill="auto"/>
            <w:hideMark/>
          </w:tcPr>
          <w:p w14:paraId="310EF41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0614BB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210B57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2.2</w:t>
            </w:r>
          </w:p>
        </w:tc>
        <w:tc>
          <w:tcPr>
            <w:tcW w:w="6681" w:type="dxa"/>
            <w:tcBorders>
              <w:top w:val="nil"/>
              <w:left w:val="nil"/>
              <w:bottom w:val="single" w:sz="4" w:space="0" w:color="auto"/>
              <w:right w:val="single" w:sz="4" w:space="0" w:color="auto"/>
            </w:tcBorders>
            <w:shd w:val="clear" w:color="auto" w:fill="auto"/>
            <w:noWrap/>
            <w:vAlign w:val="bottom"/>
            <w:hideMark/>
          </w:tcPr>
          <w:p w14:paraId="260E68B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Length: up to 10,500 mm max</w:t>
            </w:r>
          </w:p>
        </w:tc>
        <w:tc>
          <w:tcPr>
            <w:tcW w:w="2551" w:type="dxa"/>
            <w:tcBorders>
              <w:top w:val="nil"/>
              <w:left w:val="nil"/>
              <w:bottom w:val="single" w:sz="4" w:space="0" w:color="auto"/>
              <w:right w:val="single" w:sz="4" w:space="0" w:color="auto"/>
            </w:tcBorders>
            <w:shd w:val="clear" w:color="auto" w:fill="auto"/>
            <w:hideMark/>
          </w:tcPr>
          <w:p w14:paraId="11D480E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B30A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FA2C81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2.3</w:t>
            </w:r>
          </w:p>
        </w:tc>
        <w:tc>
          <w:tcPr>
            <w:tcW w:w="6681" w:type="dxa"/>
            <w:tcBorders>
              <w:top w:val="nil"/>
              <w:left w:val="nil"/>
              <w:bottom w:val="single" w:sz="4" w:space="0" w:color="auto"/>
              <w:right w:val="single" w:sz="4" w:space="0" w:color="auto"/>
            </w:tcBorders>
            <w:shd w:val="clear" w:color="auto" w:fill="auto"/>
            <w:noWrap/>
            <w:vAlign w:val="bottom"/>
            <w:hideMark/>
          </w:tcPr>
          <w:p w14:paraId="32E299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Width (without mirrors): up to 2,550 mm max</w:t>
            </w:r>
          </w:p>
        </w:tc>
        <w:tc>
          <w:tcPr>
            <w:tcW w:w="2551" w:type="dxa"/>
            <w:tcBorders>
              <w:top w:val="nil"/>
              <w:left w:val="nil"/>
              <w:bottom w:val="single" w:sz="4" w:space="0" w:color="auto"/>
              <w:right w:val="single" w:sz="4" w:space="0" w:color="auto"/>
            </w:tcBorders>
            <w:shd w:val="clear" w:color="auto" w:fill="auto"/>
            <w:hideMark/>
          </w:tcPr>
          <w:p w14:paraId="3A1D50D7"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3F8459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B4BA6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2.4</w:t>
            </w:r>
          </w:p>
        </w:tc>
        <w:tc>
          <w:tcPr>
            <w:tcW w:w="6681" w:type="dxa"/>
            <w:tcBorders>
              <w:top w:val="nil"/>
              <w:left w:val="nil"/>
              <w:bottom w:val="single" w:sz="4" w:space="0" w:color="auto"/>
              <w:right w:val="single" w:sz="4" w:space="0" w:color="auto"/>
            </w:tcBorders>
            <w:shd w:val="clear" w:color="auto" w:fill="auto"/>
            <w:noWrap/>
            <w:vAlign w:val="bottom"/>
            <w:hideMark/>
          </w:tcPr>
          <w:p w14:paraId="5C6077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cabin height: up to 3,400 mm maximum</w:t>
            </w:r>
          </w:p>
        </w:tc>
        <w:tc>
          <w:tcPr>
            <w:tcW w:w="2551" w:type="dxa"/>
            <w:tcBorders>
              <w:top w:val="nil"/>
              <w:left w:val="nil"/>
              <w:bottom w:val="single" w:sz="4" w:space="0" w:color="auto"/>
              <w:right w:val="single" w:sz="4" w:space="0" w:color="auto"/>
            </w:tcBorders>
            <w:shd w:val="clear" w:color="auto" w:fill="auto"/>
            <w:hideMark/>
          </w:tcPr>
          <w:p w14:paraId="7BD776D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01241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939AF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2.5</w:t>
            </w:r>
          </w:p>
        </w:tc>
        <w:tc>
          <w:tcPr>
            <w:tcW w:w="6681" w:type="dxa"/>
            <w:tcBorders>
              <w:top w:val="nil"/>
              <w:left w:val="nil"/>
              <w:bottom w:val="single" w:sz="4" w:space="0" w:color="auto"/>
              <w:right w:val="single" w:sz="4" w:space="0" w:color="auto"/>
            </w:tcBorders>
            <w:shd w:val="clear" w:color="auto" w:fill="auto"/>
            <w:noWrap/>
            <w:vAlign w:val="bottom"/>
            <w:hideMark/>
          </w:tcPr>
          <w:p w14:paraId="57ABA92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Total height including lifting mechanism: up to 4000 mm max</w:t>
            </w:r>
          </w:p>
        </w:tc>
        <w:tc>
          <w:tcPr>
            <w:tcW w:w="2551" w:type="dxa"/>
            <w:tcBorders>
              <w:top w:val="nil"/>
              <w:left w:val="nil"/>
              <w:bottom w:val="single" w:sz="4" w:space="0" w:color="auto"/>
              <w:right w:val="single" w:sz="4" w:space="0" w:color="auto"/>
            </w:tcBorders>
            <w:shd w:val="clear" w:color="auto" w:fill="auto"/>
            <w:hideMark/>
          </w:tcPr>
          <w:p w14:paraId="6F8601D4"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52D46F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5DD26CC8" w14:textId="0FFE84D1"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p>
        </w:tc>
        <w:tc>
          <w:tcPr>
            <w:tcW w:w="6681" w:type="dxa"/>
            <w:tcBorders>
              <w:top w:val="nil"/>
              <w:left w:val="nil"/>
              <w:bottom w:val="single" w:sz="4" w:space="0" w:color="auto"/>
              <w:right w:val="single" w:sz="4" w:space="0" w:color="auto"/>
            </w:tcBorders>
            <w:shd w:val="clear" w:color="auto" w:fill="auto"/>
            <w:noWrap/>
            <w:vAlign w:val="bottom"/>
          </w:tcPr>
          <w:p w14:paraId="6CA41A1C" w14:textId="766AE2CC"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hideMark/>
          </w:tcPr>
          <w:p w14:paraId="6E8A92C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B19871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5074805" w14:textId="7D8BB30D"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6</w:t>
            </w:r>
          </w:p>
        </w:tc>
        <w:tc>
          <w:tcPr>
            <w:tcW w:w="6681" w:type="dxa"/>
            <w:tcBorders>
              <w:top w:val="nil"/>
              <w:left w:val="nil"/>
              <w:bottom w:val="single" w:sz="4" w:space="0" w:color="auto"/>
              <w:right w:val="single" w:sz="4" w:space="0" w:color="auto"/>
            </w:tcBorders>
            <w:shd w:val="clear" w:color="auto" w:fill="auto"/>
            <w:vAlign w:val="center"/>
            <w:hideMark/>
          </w:tcPr>
          <w:p w14:paraId="4362B1B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 case of emergency, the vehicle must be able to tow tramcars, while driving on rails</w:t>
            </w:r>
          </w:p>
        </w:tc>
        <w:tc>
          <w:tcPr>
            <w:tcW w:w="2551" w:type="dxa"/>
            <w:tcBorders>
              <w:top w:val="nil"/>
              <w:left w:val="nil"/>
              <w:bottom w:val="single" w:sz="4" w:space="0" w:color="auto"/>
              <w:right w:val="single" w:sz="4" w:space="0" w:color="auto"/>
            </w:tcBorders>
            <w:shd w:val="clear" w:color="auto" w:fill="auto"/>
            <w:hideMark/>
          </w:tcPr>
          <w:p w14:paraId="3C47D74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D490C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D5F88B2" w14:textId="7360FF2B"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7</w:t>
            </w:r>
          </w:p>
        </w:tc>
        <w:tc>
          <w:tcPr>
            <w:tcW w:w="6681" w:type="dxa"/>
            <w:tcBorders>
              <w:top w:val="nil"/>
              <w:left w:val="nil"/>
              <w:bottom w:val="single" w:sz="4" w:space="0" w:color="auto"/>
              <w:right w:val="single" w:sz="4" w:space="0" w:color="auto"/>
            </w:tcBorders>
            <w:shd w:val="clear" w:color="auto" w:fill="auto"/>
            <w:vAlign w:val="center"/>
            <w:hideMark/>
          </w:tcPr>
          <w:p w14:paraId="250BCF4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is equipped with a set of wheels for driving on rails</w:t>
            </w:r>
          </w:p>
        </w:tc>
        <w:tc>
          <w:tcPr>
            <w:tcW w:w="2551" w:type="dxa"/>
            <w:tcBorders>
              <w:top w:val="nil"/>
              <w:left w:val="nil"/>
              <w:bottom w:val="single" w:sz="4" w:space="0" w:color="auto"/>
              <w:right w:val="single" w:sz="4" w:space="0" w:color="auto"/>
            </w:tcBorders>
            <w:shd w:val="clear" w:color="auto" w:fill="auto"/>
            <w:hideMark/>
          </w:tcPr>
          <w:p w14:paraId="511AF277"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3FE2270"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2C20791" w14:textId="6B2A01CA"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FC7429">
              <w:rPr>
                <w:rFonts w:ascii="Times New Roman" w:eastAsia="Times New Roman" w:hAnsi="Times New Roman" w:cs="Times New Roman"/>
                <w:sz w:val="24"/>
                <w:szCs w:val="24"/>
                <w:lang w:val="en-US" w:bidi="en-GB"/>
              </w:rPr>
              <w:t>8</w:t>
            </w:r>
          </w:p>
        </w:tc>
        <w:tc>
          <w:tcPr>
            <w:tcW w:w="6681" w:type="dxa"/>
            <w:tcBorders>
              <w:top w:val="nil"/>
              <w:left w:val="nil"/>
              <w:bottom w:val="single" w:sz="4" w:space="0" w:color="auto"/>
              <w:right w:val="single" w:sz="4" w:space="0" w:color="auto"/>
            </w:tcBorders>
            <w:shd w:val="clear" w:color="auto" w:fill="auto"/>
            <w:vAlign w:val="bottom"/>
            <w:hideMark/>
          </w:tcPr>
          <w:p w14:paraId="08A91C2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sz w:val="24"/>
                <w:szCs w:val="24"/>
                <w:lang w:val="en-US" w:bidi="en-GB"/>
              </w:rPr>
              <w:t>The vehicle is equipped with two stationary hydraulic winches. At the rear of the vehicle - with the minimum trailing force of 149.46 kN and at least 50 m long cable, with the other winch installed at the front of the vehicle with the minimum trailing force of 149.46 kN and at least 50 m long cable in a special protective case.</w:t>
            </w:r>
          </w:p>
        </w:tc>
        <w:tc>
          <w:tcPr>
            <w:tcW w:w="2551" w:type="dxa"/>
            <w:tcBorders>
              <w:top w:val="nil"/>
              <w:left w:val="nil"/>
              <w:bottom w:val="single" w:sz="4" w:space="0" w:color="auto"/>
              <w:right w:val="single" w:sz="4" w:space="0" w:color="auto"/>
            </w:tcBorders>
            <w:shd w:val="clear" w:color="auto" w:fill="auto"/>
            <w:hideMark/>
          </w:tcPr>
          <w:p w14:paraId="5AA9827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AE0952F"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377BE00E" w14:textId="4593953F"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w:t>
            </w:r>
            <w:r w:rsidR="00A75307">
              <w:rPr>
                <w:rFonts w:ascii="Times New Roman" w:eastAsia="Times New Roman" w:hAnsi="Times New Roman" w:cs="Times New Roman"/>
                <w:sz w:val="24"/>
                <w:szCs w:val="24"/>
                <w:lang w:val="en-US" w:bidi="en-GB"/>
              </w:rPr>
              <w:t>9</w:t>
            </w:r>
          </w:p>
        </w:tc>
        <w:tc>
          <w:tcPr>
            <w:tcW w:w="6681" w:type="dxa"/>
            <w:tcBorders>
              <w:top w:val="nil"/>
              <w:left w:val="nil"/>
              <w:bottom w:val="single" w:sz="4" w:space="0" w:color="auto"/>
              <w:right w:val="single" w:sz="4" w:space="0" w:color="auto"/>
            </w:tcBorders>
            <w:shd w:val="clear" w:color="auto" w:fill="auto"/>
            <w:vAlign w:val="bottom"/>
          </w:tcPr>
          <w:p w14:paraId="264F49DC" w14:textId="763F5031"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The body of the vehicle and nodes thereof designed to amount to 70 </w:t>
            </w:r>
            <w:r w:rsidR="00110849">
              <w:rPr>
                <w:rFonts w:ascii="Times New Roman" w:eastAsia="Times New Roman" w:hAnsi="Times New Roman" w:cs="Times New Roman"/>
                <w:sz w:val="24"/>
                <w:szCs w:val="24"/>
                <w:lang w:val="en-US" w:bidi="en-GB"/>
              </w:rPr>
              <w:t xml:space="preserve"> </w:t>
            </w:r>
            <w:r w:rsidRPr="00F30201">
              <w:rPr>
                <w:rFonts w:ascii="Times New Roman" w:eastAsia="Times New Roman" w:hAnsi="Times New Roman" w:cs="Times New Roman"/>
                <w:sz w:val="24"/>
                <w:szCs w:val="24"/>
                <w:lang w:val="en-US" w:bidi="en-GB"/>
              </w:rPr>
              <w:t>tonnes of GCW.</w:t>
            </w:r>
          </w:p>
        </w:tc>
        <w:tc>
          <w:tcPr>
            <w:tcW w:w="2551" w:type="dxa"/>
            <w:tcBorders>
              <w:top w:val="nil"/>
              <w:left w:val="nil"/>
              <w:bottom w:val="single" w:sz="4" w:space="0" w:color="auto"/>
              <w:right w:val="single" w:sz="4" w:space="0" w:color="auto"/>
            </w:tcBorders>
            <w:shd w:val="clear" w:color="auto" w:fill="auto"/>
          </w:tcPr>
          <w:p w14:paraId="4AD14F6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214A9E72" w14:textId="77777777" w:rsidTr="007D005F">
        <w:trPr>
          <w:trHeight w:val="277"/>
        </w:trPr>
        <w:tc>
          <w:tcPr>
            <w:tcW w:w="1111" w:type="dxa"/>
            <w:tcBorders>
              <w:top w:val="nil"/>
              <w:left w:val="single" w:sz="4" w:space="0" w:color="auto"/>
              <w:bottom w:val="single" w:sz="4" w:space="0" w:color="auto"/>
              <w:right w:val="single" w:sz="4" w:space="0" w:color="auto"/>
            </w:tcBorders>
            <w:shd w:val="clear" w:color="auto" w:fill="auto"/>
            <w:vAlign w:val="center"/>
          </w:tcPr>
          <w:p w14:paraId="74C819B1" w14:textId="49D17D42"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2.1</w:t>
            </w:r>
            <w:r w:rsidR="00A75307">
              <w:rPr>
                <w:rFonts w:ascii="Times New Roman" w:eastAsia="Times New Roman" w:hAnsi="Times New Roman" w:cs="Times New Roman"/>
                <w:sz w:val="24"/>
                <w:szCs w:val="24"/>
                <w:lang w:val="en-US" w:bidi="en-GB"/>
              </w:rPr>
              <w:t>0</w:t>
            </w:r>
          </w:p>
        </w:tc>
        <w:tc>
          <w:tcPr>
            <w:tcW w:w="6681" w:type="dxa"/>
            <w:tcBorders>
              <w:top w:val="nil"/>
              <w:left w:val="nil"/>
              <w:bottom w:val="single" w:sz="4" w:space="0" w:color="auto"/>
              <w:right w:val="single" w:sz="4" w:space="0" w:color="auto"/>
            </w:tcBorders>
            <w:shd w:val="clear" w:color="auto" w:fill="auto"/>
            <w:vAlign w:val="bottom"/>
          </w:tcPr>
          <w:p w14:paraId="3B8E918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Dual frame vehicles (the total thickness of the frame is no less than 12 mm)</w:t>
            </w:r>
          </w:p>
        </w:tc>
        <w:tc>
          <w:tcPr>
            <w:tcW w:w="2551" w:type="dxa"/>
            <w:tcBorders>
              <w:top w:val="nil"/>
              <w:left w:val="nil"/>
              <w:bottom w:val="single" w:sz="4" w:space="0" w:color="auto"/>
              <w:right w:val="single" w:sz="4" w:space="0" w:color="auto"/>
            </w:tcBorders>
            <w:shd w:val="clear" w:color="auto" w:fill="auto"/>
          </w:tcPr>
          <w:p w14:paraId="677226E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p>
        </w:tc>
      </w:tr>
      <w:tr w:rsidR="00F30201" w:rsidRPr="00F30201" w14:paraId="1022B931"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6AD35EF"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3</w:t>
            </w:r>
          </w:p>
        </w:tc>
        <w:tc>
          <w:tcPr>
            <w:tcW w:w="6681" w:type="dxa"/>
            <w:tcBorders>
              <w:top w:val="nil"/>
              <w:left w:val="nil"/>
              <w:bottom w:val="single" w:sz="4" w:space="0" w:color="auto"/>
              <w:right w:val="single" w:sz="4" w:space="0" w:color="auto"/>
            </w:tcBorders>
            <w:shd w:val="clear" w:color="000000" w:fill="BDD7EE"/>
            <w:noWrap/>
            <w:vAlign w:val="bottom"/>
            <w:hideMark/>
          </w:tcPr>
          <w:p w14:paraId="7DFAE657"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Chassis</w:t>
            </w:r>
          </w:p>
        </w:tc>
        <w:tc>
          <w:tcPr>
            <w:tcW w:w="2551" w:type="dxa"/>
            <w:tcBorders>
              <w:top w:val="nil"/>
              <w:left w:val="nil"/>
              <w:bottom w:val="single" w:sz="4" w:space="0" w:color="auto"/>
              <w:right w:val="single" w:sz="4" w:space="0" w:color="auto"/>
            </w:tcBorders>
            <w:shd w:val="clear" w:color="000000" w:fill="BDD7EE"/>
            <w:hideMark/>
          </w:tcPr>
          <w:p w14:paraId="1D63939D" w14:textId="77777777" w:rsidR="00F30201" w:rsidRPr="00F30201" w:rsidRDefault="00F30201" w:rsidP="002243BD">
            <w:pPr>
              <w:spacing w:after="0" w:line="240" w:lineRule="auto"/>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 </w:t>
            </w:r>
          </w:p>
        </w:tc>
      </w:tr>
      <w:tr w:rsidR="00F30201" w:rsidRPr="00F30201" w14:paraId="23FFB840" w14:textId="77777777" w:rsidTr="007D005F">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F27476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3.1</w:t>
            </w:r>
          </w:p>
        </w:tc>
        <w:tc>
          <w:tcPr>
            <w:tcW w:w="6681" w:type="dxa"/>
            <w:tcBorders>
              <w:top w:val="nil"/>
              <w:left w:val="nil"/>
              <w:bottom w:val="single" w:sz="4" w:space="0" w:color="auto"/>
              <w:right w:val="single" w:sz="4" w:space="0" w:color="auto"/>
            </w:tcBorders>
            <w:shd w:val="clear" w:color="auto" w:fill="auto"/>
            <w:vAlign w:val="center"/>
            <w:hideMark/>
          </w:tcPr>
          <w:p w14:paraId="40EAC92E" w14:textId="3A83747D"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The used tire wheel arrangement must not impede driving on rails with its width on a separate rail track and must ensure that the rails can be used by nearside island platform trams located in the distance of 1524 mm from the </w:t>
            </w:r>
            <w:r w:rsidR="00110849" w:rsidRPr="00F30201">
              <w:rPr>
                <w:rFonts w:ascii="Times New Roman" w:eastAsia="Times New Roman" w:hAnsi="Times New Roman" w:cs="Times New Roman"/>
                <w:color w:val="000000"/>
                <w:sz w:val="24"/>
                <w:szCs w:val="24"/>
                <w:lang w:val="en-US" w:bidi="en-GB"/>
              </w:rPr>
              <w:t>center</w:t>
            </w:r>
            <w:r w:rsidRPr="00F30201">
              <w:rPr>
                <w:rFonts w:ascii="Times New Roman" w:eastAsia="Times New Roman" w:hAnsi="Times New Roman" w:cs="Times New Roman"/>
                <w:color w:val="000000"/>
                <w:sz w:val="24"/>
                <w:szCs w:val="24"/>
                <w:lang w:val="en-US" w:bidi="en-GB"/>
              </w:rPr>
              <w:t xml:space="preserve"> of the rail track with the rail height of 180 mm.</w:t>
            </w:r>
            <w:r w:rsidRPr="00F30201">
              <w:rPr>
                <w:rStyle w:val="FootnoteReference"/>
                <w:rFonts w:ascii="Times New Roman" w:eastAsia="Times New Roman" w:hAnsi="Times New Roman" w:cs="Times New Roman"/>
                <w:color w:val="000000"/>
                <w:sz w:val="24"/>
                <w:szCs w:val="24"/>
                <w:lang w:val="en-US" w:bidi="en-GB"/>
              </w:rPr>
              <w:footnoteReference w:id="4"/>
            </w:r>
          </w:p>
        </w:tc>
        <w:tc>
          <w:tcPr>
            <w:tcW w:w="2551" w:type="dxa"/>
            <w:tcBorders>
              <w:top w:val="nil"/>
              <w:left w:val="nil"/>
              <w:bottom w:val="single" w:sz="4" w:space="0" w:color="auto"/>
              <w:right w:val="single" w:sz="4" w:space="0" w:color="auto"/>
            </w:tcBorders>
            <w:shd w:val="clear" w:color="auto" w:fill="auto"/>
            <w:hideMark/>
          </w:tcPr>
          <w:p w14:paraId="0A34BB3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24F87E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44C45B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3.2</w:t>
            </w:r>
          </w:p>
        </w:tc>
        <w:tc>
          <w:tcPr>
            <w:tcW w:w="6681" w:type="dxa"/>
            <w:tcBorders>
              <w:top w:val="nil"/>
              <w:left w:val="nil"/>
              <w:bottom w:val="single" w:sz="4" w:space="0" w:color="auto"/>
              <w:right w:val="single" w:sz="4" w:space="0" w:color="auto"/>
            </w:tcBorders>
            <w:shd w:val="clear" w:color="auto" w:fill="auto"/>
            <w:noWrap/>
            <w:vAlign w:val="bottom"/>
            <w:hideMark/>
          </w:tcPr>
          <w:p w14:paraId="1D1B6ED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is adapted for towing vehicles, equipped with EURO coupling</w:t>
            </w:r>
          </w:p>
        </w:tc>
        <w:tc>
          <w:tcPr>
            <w:tcW w:w="2551" w:type="dxa"/>
            <w:tcBorders>
              <w:top w:val="nil"/>
              <w:left w:val="nil"/>
              <w:bottom w:val="single" w:sz="4" w:space="0" w:color="auto"/>
              <w:right w:val="single" w:sz="4" w:space="0" w:color="auto"/>
            </w:tcBorders>
            <w:shd w:val="clear" w:color="auto" w:fill="auto"/>
            <w:hideMark/>
          </w:tcPr>
          <w:p w14:paraId="40784DD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77EDFC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1E5FDF"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3.3</w:t>
            </w:r>
          </w:p>
        </w:tc>
        <w:tc>
          <w:tcPr>
            <w:tcW w:w="6681" w:type="dxa"/>
            <w:tcBorders>
              <w:top w:val="nil"/>
              <w:left w:val="nil"/>
              <w:bottom w:val="single" w:sz="4" w:space="0" w:color="auto"/>
              <w:right w:val="single" w:sz="4" w:space="0" w:color="auto"/>
            </w:tcBorders>
            <w:shd w:val="clear" w:color="auto" w:fill="auto"/>
            <w:noWrap/>
            <w:vAlign w:val="bottom"/>
            <w:hideMark/>
          </w:tcPr>
          <w:p w14:paraId="4850C0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6x4 axle drive, air suspension</w:t>
            </w:r>
          </w:p>
        </w:tc>
        <w:tc>
          <w:tcPr>
            <w:tcW w:w="2551" w:type="dxa"/>
            <w:tcBorders>
              <w:top w:val="nil"/>
              <w:left w:val="nil"/>
              <w:bottom w:val="single" w:sz="4" w:space="0" w:color="auto"/>
              <w:right w:val="single" w:sz="4" w:space="0" w:color="auto"/>
            </w:tcBorders>
            <w:shd w:val="clear" w:color="auto" w:fill="auto"/>
            <w:hideMark/>
          </w:tcPr>
          <w:p w14:paraId="5CF6148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C681D6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95ABEF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3.4</w:t>
            </w:r>
          </w:p>
        </w:tc>
        <w:tc>
          <w:tcPr>
            <w:tcW w:w="6681" w:type="dxa"/>
            <w:tcBorders>
              <w:top w:val="nil"/>
              <w:left w:val="nil"/>
              <w:bottom w:val="single" w:sz="4" w:space="0" w:color="auto"/>
              <w:right w:val="single" w:sz="4" w:space="0" w:color="auto"/>
            </w:tcBorders>
            <w:shd w:val="clear" w:color="auto" w:fill="auto"/>
            <w:noWrap/>
            <w:vAlign w:val="bottom"/>
            <w:hideMark/>
          </w:tcPr>
          <w:p w14:paraId="795DBB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Suspension system designed for permanent maximum permissible mass load</w:t>
            </w:r>
          </w:p>
        </w:tc>
        <w:tc>
          <w:tcPr>
            <w:tcW w:w="2551" w:type="dxa"/>
            <w:tcBorders>
              <w:top w:val="nil"/>
              <w:left w:val="nil"/>
              <w:bottom w:val="single" w:sz="4" w:space="0" w:color="auto"/>
              <w:right w:val="single" w:sz="4" w:space="0" w:color="auto"/>
            </w:tcBorders>
            <w:shd w:val="clear" w:color="auto" w:fill="auto"/>
            <w:hideMark/>
          </w:tcPr>
          <w:p w14:paraId="1BEF74F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1411EA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13CA5D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lastRenderedPageBreak/>
              <w:t>3.5</w:t>
            </w:r>
          </w:p>
        </w:tc>
        <w:tc>
          <w:tcPr>
            <w:tcW w:w="6681" w:type="dxa"/>
            <w:tcBorders>
              <w:top w:val="nil"/>
              <w:left w:val="nil"/>
              <w:bottom w:val="single" w:sz="4" w:space="0" w:color="auto"/>
              <w:right w:val="single" w:sz="4" w:space="0" w:color="auto"/>
            </w:tcBorders>
            <w:shd w:val="clear" w:color="auto" w:fill="auto"/>
            <w:vAlign w:val="center"/>
            <w:hideMark/>
          </w:tcPr>
          <w:p w14:paraId="1EB26C5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suspension endures the maximum permissible mass load without damage under the intended operating conditions (including pavement with rails)</w:t>
            </w:r>
          </w:p>
        </w:tc>
        <w:tc>
          <w:tcPr>
            <w:tcW w:w="2551" w:type="dxa"/>
            <w:tcBorders>
              <w:top w:val="nil"/>
              <w:left w:val="nil"/>
              <w:bottom w:val="single" w:sz="4" w:space="0" w:color="auto"/>
              <w:right w:val="single" w:sz="4" w:space="0" w:color="auto"/>
            </w:tcBorders>
            <w:shd w:val="clear" w:color="auto" w:fill="auto"/>
            <w:hideMark/>
          </w:tcPr>
          <w:p w14:paraId="3DF3138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C803B6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A41A2C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3.6</w:t>
            </w:r>
          </w:p>
        </w:tc>
        <w:tc>
          <w:tcPr>
            <w:tcW w:w="6681" w:type="dxa"/>
            <w:tcBorders>
              <w:top w:val="nil"/>
              <w:left w:val="nil"/>
              <w:bottom w:val="single" w:sz="4" w:space="0" w:color="auto"/>
              <w:right w:val="single" w:sz="4" w:space="0" w:color="auto"/>
            </w:tcBorders>
            <w:shd w:val="clear" w:color="auto" w:fill="auto"/>
            <w:vAlign w:val="center"/>
            <w:hideMark/>
          </w:tcPr>
          <w:p w14:paraId="330E189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Clearance and the lowest part of the vehicle is at least 200 mm, with the possibility of temporary increase of at least 100 mm (front and rear suspension to lift the entire chassis frame),</w:t>
            </w:r>
          </w:p>
        </w:tc>
        <w:tc>
          <w:tcPr>
            <w:tcW w:w="2551" w:type="dxa"/>
            <w:tcBorders>
              <w:top w:val="nil"/>
              <w:left w:val="nil"/>
              <w:bottom w:val="single" w:sz="4" w:space="0" w:color="auto"/>
              <w:right w:val="single" w:sz="4" w:space="0" w:color="auto"/>
            </w:tcBorders>
            <w:shd w:val="clear" w:color="auto" w:fill="auto"/>
            <w:hideMark/>
          </w:tcPr>
          <w:p w14:paraId="3ED2151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4653F9F" w14:textId="77777777" w:rsidTr="007D005F">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E7461D1"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3.7</w:t>
            </w:r>
          </w:p>
        </w:tc>
        <w:tc>
          <w:tcPr>
            <w:tcW w:w="6681" w:type="dxa"/>
            <w:tcBorders>
              <w:top w:val="nil"/>
              <w:left w:val="nil"/>
              <w:bottom w:val="single" w:sz="4" w:space="0" w:color="auto"/>
              <w:right w:val="single" w:sz="4" w:space="0" w:color="auto"/>
            </w:tcBorders>
            <w:shd w:val="clear" w:color="auto" w:fill="auto"/>
            <w:vAlign w:val="center"/>
            <w:hideMark/>
          </w:tcPr>
          <w:p w14:paraId="51D988F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must be able to drive up a track with an elevation of up to 6% with equipment designed for driving on rails.</w:t>
            </w:r>
          </w:p>
        </w:tc>
        <w:tc>
          <w:tcPr>
            <w:tcW w:w="2551" w:type="dxa"/>
            <w:tcBorders>
              <w:top w:val="nil"/>
              <w:left w:val="nil"/>
              <w:bottom w:val="single" w:sz="4" w:space="0" w:color="auto"/>
              <w:right w:val="single" w:sz="4" w:space="0" w:color="auto"/>
            </w:tcBorders>
            <w:shd w:val="clear" w:color="auto" w:fill="auto"/>
            <w:hideMark/>
          </w:tcPr>
          <w:p w14:paraId="2169015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24288C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46888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3.8</w:t>
            </w:r>
          </w:p>
        </w:tc>
        <w:tc>
          <w:tcPr>
            <w:tcW w:w="6681" w:type="dxa"/>
            <w:tcBorders>
              <w:top w:val="nil"/>
              <w:left w:val="nil"/>
              <w:bottom w:val="single" w:sz="4" w:space="0" w:color="auto"/>
              <w:right w:val="single" w:sz="4" w:space="0" w:color="auto"/>
            </w:tcBorders>
            <w:shd w:val="clear" w:color="auto" w:fill="auto"/>
            <w:noWrap/>
            <w:vAlign w:val="bottom"/>
            <w:hideMark/>
          </w:tcPr>
          <w:p w14:paraId="6BEFC3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Wheel disks: steel</w:t>
            </w:r>
          </w:p>
        </w:tc>
        <w:tc>
          <w:tcPr>
            <w:tcW w:w="2551" w:type="dxa"/>
            <w:tcBorders>
              <w:top w:val="nil"/>
              <w:left w:val="nil"/>
              <w:bottom w:val="single" w:sz="4" w:space="0" w:color="auto"/>
              <w:right w:val="single" w:sz="4" w:space="0" w:color="auto"/>
            </w:tcBorders>
            <w:shd w:val="clear" w:color="auto" w:fill="auto"/>
            <w:hideMark/>
          </w:tcPr>
          <w:p w14:paraId="682F1B9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0605396"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D865671"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4</w:t>
            </w:r>
          </w:p>
        </w:tc>
        <w:tc>
          <w:tcPr>
            <w:tcW w:w="6681" w:type="dxa"/>
            <w:tcBorders>
              <w:top w:val="nil"/>
              <w:left w:val="nil"/>
              <w:bottom w:val="single" w:sz="4" w:space="0" w:color="auto"/>
              <w:right w:val="single" w:sz="4" w:space="0" w:color="auto"/>
            </w:tcBorders>
            <w:shd w:val="clear" w:color="000000" w:fill="BDD7EE"/>
            <w:noWrap/>
            <w:vAlign w:val="bottom"/>
            <w:hideMark/>
          </w:tcPr>
          <w:p w14:paraId="25AF1B9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Steering wheel</w:t>
            </w:r>
          </w:p>
        </w:tc>
        <w:tc>
          <w:tcPr>
            <w:tcW w:w="2551" w:type="dxa"/>
            <w:tcBorders>
              <w:top w:val="nil"/>
              <w:left w:val="nil"/>
              <w:bottom w:val="single" w:sz="4" w:space="0" w:color="auto"/>
              <w:right w:val="single" w:sz="4" w:space="0" w:color="auto"/>
            </w:tcBorders>
            <w:shd w:val="clear" w:color="000000" w:fill="BDD7EE"/>
            <w:hideMark/>
          </w:tcPr>
          <w:p w14:paraId="49C186E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EBD620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A735FE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4.1</w:t>
            </w:r>
          </w:p>
        </w:tc>
        <w:tc>
          <w:tcPr>
            <w:tcW w:w="6681" w:type="dxa"/>
            <w:tcBorders>
              <w:top w:val="nil"/>
              <w:left w:val="nil"/>
              <w:bottom w:val="single" w:sz="4" w:space="0" w:color="auto"/>
              <w:right w:val="single" w:sz="4" w:space="0" w:color="auto"/>
            </w:tcBorders>
            <w:shd w:val="clear" w:color="auto" w:fill="auto"/>
            <w:noWrap/>
            <w:vAlign w:val="bottom"/>
            <w:hideMark/>
          </w:tcPr>
          <w:p w14:paraId="27332CE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Left-side</w:t>
            </w:r>
          </w:p>
        </w:tc>
        <w:tc>
          <w:tcPr>
            <w:tcW w:w="2551" w:type="dxa"/>
            <w:tcBorders>
              <w:top w:val="nil"/>
              <w:left w:val="nil"/>
              <w:bottom w:val="single" w:sz="4" w:space="0" w:color="auto"/>
              <w:right w:val="single" w:sz="4" w:space="0" w:color="auto"/>
            </w:tcBorders>
            <w:shd w:val="clear" w:color="auto" w:fill="auto"/>
            <w:hideMark/>
          </w:tcPr>
          <w:p w14:paraId="714DBFA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627ECE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267493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4.2</w:t>
            </w:r>
          </w:p>
        </w:tc>
        <w:tc>
          <w:tcPr>
            <w:tcW w:w="6681" w:type="dxa"/>
            <w:tcBorders>
              <w:top w:val="nil"/>
              <w:left w:val="nil"/>
              <w:bottom w:val="single" w:sz="4" w:space="0" w:color="auto"/>
              <w:right w:val="single" w:sz="4" w:space="0" w:color="auto"/>
            </w:tcBorders>
            <w:shd w:val="clear" w:color="auto" w:fill="auto"/>
            <w:noWrap/>
            <w:vAlign w:val="bottom"/>
            <w:hideMark/>
          </w:tcPr>
          <w:p w14:paraId="5F6FA6A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steering booster</w:t>
            </w:r>
          </w:p>
        </w:tc>
        <w:tc>
          <w:tcPr>
            <w:tcW w:w="2551" w:type="dxa"/>
            <w:tcBorders>
              <w:top w:val="nil"/>
              <w:left w:val="nil"/>
              <w:bottom w:val="single" w:sz="4" w:space="0" w:color="auto"/>
              <w:right w:val="single" w:sz="4" w:space="0" w:color="auto"/>
            </w:tcBorders>
            <w:shd w:val="clear" w:color="auto" w:fill="auto"/>
            <w:hideMark/>
          </w:tcPr>
          <w:p w14:paraId="595A3ECC"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B5A873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4B9319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4.3</w:t>
            </w:r>
          </w:p>
        </w:tc>
        <w:tc>
          <w:tcPr>
            <w:tcW w:w="6681" w:type="dxa"/>
            <w:tcBorders>
              <w:top w:val="nil"/>
              <w:left w:val="nil"/>
              <w:bottom w:val="single" w:sz="4" w:space="0" w:color="auto"/>
              <w:right w:val="single" w:sz="4" w:space="0" w:color="auto"/>
            </w:tcBorders>
            <w:shd w:val="clear" w:color="auto" w:fill="auto"/>
            <w:noWrap/>
            <w:vAlign w:val="bottom"/>
            <w:hideMark/>
          </w:tcPr>
          <w:p w14:paraId="7FB1351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Steering column adjustment at least in 1 position</w:t>
            </w:r>
          </w:p>
        </w:tc>
        <w:tc>
          <w:tcPr>
            <w:tcW w:w="2551" w:type="dxa"/>
            <w:tcBorders>
              <w:top w:val="nil"/>
              <w:left w:val="nil"/>
              <w:bottom w:val="single" w:sz="4" w:space="0" w:color="auto"/>
              <w:right w:val="single" w:sz="4" w:space="0" w:color="auto"/>
            </w:tcBorders>
            <w:shd w:val="clear" w:color="auto" w:fill="auto"/>
            <w:hideMark/>
          </w:tcPr>
          <w:p w14:paraId="4C4DAFB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595AC39"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B017E34"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43536017"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Brake system</w:t>
            </w:r>
          </w:p>
        </w:tc>
        <w:tc>
          <w:tcPr>
            <w:tcW w:w="2551" w:type="dxa"/>
            <w:tcBorders>
              <w:top w:val="nil"/>
              <w:left w:val="nil"/>
              <w:bottom w:val="single" w:sz="4" w:space="0" w:color="auto"/>
              <w:right w:val="single" w:sz="4" w:space="0" w:color="auto"/>
            </w:tcBorders>
            <w:shd w:val="clear" w:color="000000" w:fill="BDD7EE"/>
            <w:hideMark/>
          </w:tcPr>
          <w:p w14:paraId="709A2BF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AA11EC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9FCEC8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5.1</w:t>
            </w:r>
          </w:p>
        </w:tc>
        <w:tc>
          <w:tcPr>
            <w:tcW w:w="6681" w:type="dxa"/>
            <w:tcBorders>
              <w:top w:val="nil"/>
              <w:left w:val="nil"/>
              <w:bottom w:val="single" w:sz="4" w:space="0" w:color="auto"/>
              <w:right w:val="single" w:sz="4" w:space="0" w:color="auto"/>
            </w:tcBorders>
            <w:shd w:val="clear" w:color="auto" w:fill="auto"/>
            <w:vAlign w:val="center"/>
            <w:hideMark/>
          </w:tcPr>
          <w:p w14:paraId="370B17D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Braking system as required for the installation of the equipment</w:t>
            </w:r>
          </w:p>
        </w:tc>
        <w:tc>
          <w:tcPr>
            <w:tcW w:w="2551" w:type="dxa"/>
            <w:tcBorders>
              <w:top w:val="nil"/>
              <w:left w:val="nil"/>
              <w:bottom w:val="single" w:sz="4" w:space="0" w:color="auto"/>
              <w:right w:val="single" w:sz="4" w:space="0" w:color="auto"/>
            </w:tcBorders>
            <w:shd w:val="clear" w:color="auto" w:fill="auto"/>
            <w:hideMark/>
          </w:tcPr>
          <w:p w14:paraId="3F9E654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0C5E09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tcPr>
          <w:p w14:paraId="52269009" w14:textId="04BF31FC"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p>
        </w:tc>
        <w:tc>
          <w:tcPr>
            <w:tcW w:w="6681" w:type="dxa"/>
            <w:tcBorders>
              <w:top w:val="nil"/>
              <w:left w:val="nil"/>
              <w:bottom w:val="single" w:sz="4" w:space="0" w:color="auto"/>
              <w:right w:val="single" w:sz="4" w:space="0" w:color="auto"/>
            </w:tcBorders>
            <w:shd w:val="clear" w:color="auto" w:fill="auto"/>
            <w:noWrap/>
            <w:vAlign w:val="bottom"/>
          </w:tcPr>
          <w:p w14:paraId="2C7077A5" w14:textId="697CF5AE"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hideMark/>
          </w:tcPr>
          <w:p w14:paraId="71AACEA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B7BD55A"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245BC21"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6</w:t>
            </w:r>
          </w:p>
        </w:tc>
        <w:tc>
          <w:tcPr>
            <w:tcW w:w="6681" w:type="dxa"/>
            <w:tcBorders>
              <w:top w:val="nil"/>
              <w:left w:val="nil"/>
              <w:bottom w:val="single" w:sz="4" w:space="0" w:color="auto"/>
              <w:right w:val="single" w:sz="4" w:space="0" w:color="auto"/>
            </w:tcBorders>
            <w:shd w:val="clear" w:color="000000" w:fill="BDD7EE"/>
            <w:noWrap/>
            <w:vAlign w:val="bottom"/>
            <w:hideMark/>
          </w:tcPr>
          <w:p w14:paraId="484EE51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Fuel system</w:t>
            </w:r>
          </w:p>
        </w:tc>
        <w:tc>
          <w:tcPr>
            <w:tcW w:w="2551" w:type="dxa"/>
            <w:tcBorders>
              <w:top w:val="nil"/>
              <w:left w:val="nil"/>
              <w:bottom w:val="single" w:sz="4" w:space="0" w:color="auto"/>
              <w:right w:val="single" w:sz="4" w:space="0" w:color="auto"/>
            </w:tcBorders>
            <w:shd w:val="clear" w:color="000000" w:fill="BDD7EE"/>
            <w:hideMark/>
          </w:tcPr>
          <w:p w14:paraId="15B7E93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50EB9A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8B4B1C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6.1</w:t>
            </w:r>
          </w:p>
        </w:tc>
        <w:tc>
          <w:tcPr>
            <w:tcW w:w="6681" w:type="dxa"/>
            <w:tcBorders>
              <w:top w:val="nil"/>
              <w:left w:val="nil"/>
              <w:bottom w:val="single" w:sz="4" w:space="0" w:color="auto"/>
              <w:right w:val="single" w:sz="4" w:space="0" w:color="auto"/>
            </w:tcBorders>
            <w:shd w:val="clear" w:color="auto" w:fill="auto"/>
            <w:noWrap/>
            <w:vAlign w:val="center"/>
            <w:hideMark/>
          </w:tcPr>
          <w:p w14:paraId="77147E65" w14:textId="2315F6C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Tank volume for driving in the city of at least 400 km without </w:t>
            </w:r>
            <w:r w:rsidR="00110849" w:rsidRPr="00F30201">
              <w:rPr>
                <w:rFonts w:ascii="Times New Roman" w:eastAsia="Times New Roman" w:hAnsi="Times New Roman" w:cs="Times New Roman"/>
                <w:color w:val="000000"/>
                <w:sz w:val="24"/>
                <w:szCs w:val="24"/>
                <w:lang w:val="en-US" w:bidi="en-GB"/>
              </w:rPr>
              <w:t>refueling</w:t>
            </w:r>
          </w:p>
        </w:tc>
        <w:tc>
          <w:tcPr>
            <w:tcW w:w="2551" w:type="dxa"/>
            <w:tcBorders>
              <w:top w:val="nil"/>
              <w:left w:val="nil"/>
              <w:bottom w:val="single" w:sz="4" w:space="0" w:color="auto"/>
              <w:right w:val="single" w:sz="4" w:space="0" w:color="auto"/>
            </w:tcBorders>
            <w:shd w:val="clear" w:color="auto" w:fill="auto"/>
            <w:hideMark/>
          </w:tcPr>
          <w:p w14:paraId="6841F2D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72F7F9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0F57D22"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6.2</w:t>
            </w:r>
          </w:p>
        </w:tc>
        <w:tc>
          <w:tcPr>
            <w:tcW w:w="6681" w:type="dxa"/>
            <w:tcBorders>
              <w:top w:val="nil"/>
              <w:left w:val="nil"/>
              <w:bottom w:val="single" w:sz="4" w:space="0" w:color="auto"/>
              <w:right w:val="single" w:sz="4" w:space="0" w:color="auto"/>
            </w:tcBorders>
            <w:shd w:val="clear" w:color="auto" w:fill="auto"/>
            <w:noWrap/>
            <w:vAlign w:val="bottom"/>
            <w:hideMark/>
          </w:tcPr>
          <w:p w14:paraId="44CE5B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Lockable fuel tank cap</w:t>
            </w:r>
          </w:p>
        </w:tc>
        <w:tc>
          <w:tcPr>
            <w:tcW w:w="2551" w:type="dxa"/>
            <w:tcBorders>
              <w:top w:val="nil"/>
              <w:left w:val="nil"/>
              <w:bottom w:val="single" w:sz="4" w:space="0" w:color="auto"/>
              <w:right w:val="single" w:sz="4" w:space="0" w:color="auto"/>
            </w:tcBorders>
            <w:shd w:val="clear" w:color="auto" w:fill="auto"/>
            <w:hideMark/>
          </w:tcPr>
          <w:p w14:paraId="3B8778B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45D3F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3DAB27"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6.3</w:t>
            </w:r>
          </w:p>
        </w:tc>
        <w:tc>
          <w:tcPr>
            <w:tcW w:w="6681" w:type="dxa"/>
            <w:tcBorders>
              <w:top w:val="nil"/>
              <w:left w:val="nil"/>
              <w:bottom w:val="single" w:sz="4" w:space="0" w:color="auto"/>
              <w:right w:val="single" w:sz="4" w:space="0" w:color="auto"/>
            </w:tcBorders>
            <w:shd w:val="clear" w:color="auto" w:fill="auto"/>
            <w:noWrap/>
            <w:vAlign w:val="bottom"/>
            <w:hideMark/>
          </w:tcPr>
          <w:p w14:paraId="5CDBC9F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Fuel filter: heated</w:t>
            </w:r>
          </w:p>
        </w:tc>
        <w:tc>
          <w:tcPr>
            <w:tcW w:w="2551" w:type="dxa"/>
            <w:tcBorders>
              <w:top w:val="nil"/>
              <w:left w:val="nil"/>
              <w:bottom w:val="single" w:sz="4" w:space="0" w:color="auto"/>
              <w:right w:val="single" w:sz="4" w:space="0" w:color="auto"/>
            </w:tcBorders>
            <w:shd w:val="clear" w:color="auto" w:fill="auto"/>
            <w:hideMark/>
          </w:tcPr>
          <w:p w14:paraId="76DFD78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56D3D32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626DA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6.4</w:t>
            </w:r>
          </w:p>
        </w:tc>
        <w:tc>
          <w:tcPr>
            <w:tcW w:w="6681" w:type="dxa"/>
            <w:tcBorders>
              <w:top w:val="nil"/>
              <w:left w:val="nil"/>
              <w:bottom w:val="single" w:sz="4" w:space="0" w:color="auto"/>
              <w:right w:val="single" w:sz="4" w:space="0" w:color="auto"/>
            </w:tcBorders>
            <w:shd w:val="clear" w:color="auto" w:fill="auto"/>
            <w:noWrap/>
            <w:vAlign w:val="bottom"/>
            <w:hideMark/>
          </w:tcPr>
          <w:p w14:paraId="43158A8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Fuel filter with water separator</w:t>
            </w:r>
          </w:p>
        </w:tc>
        <w:tc>
          <w:tcPr>
            <w:tcW w:w="2551" w:type="dxa"/>
            <w:tcBorders>
              <w:top w:val="nil"/>
              <w:left w:val="nil"/>
              <w:bottom w:val="single" w:sz="4" w:space="0" w:color="auto"/>
              <w:right w:val="single" w:sz="4" w:space="0" w:color="auto"/>
            </w:tcBorders>
            <w:shd w:val="clear" w:color="auto" w:fill="auto"/>
            <w:hideMark/>
          </w:tcPr>
          <w:p w14:paraId="2C6FC48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795E90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57492C"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6.5</w:t>
            </w:r>
          </w:p>
        </w:tc>
        <w:tc>
          <w:tcPr>
            <w:tcW w:w="6681" w:type="dxa"/>
            <w:tcBorders>
              <w:top w:val="nil"/>
              <w:left w:val="nil"/>
              <w:bottom w:val="single" w:sz="4" w:space="0" w:color="auto"/>
              <w:right w:val="single" w:sz="4" w:space="0" w:color="auto"/>
            </w:tcBorders>
            <w:shd w:val="clear" w:color="auto" w:fill="auto"/>
            <w:noWrap/>
            <w:vAlign w:val="bottom"/>
            <w:hideMark/>
          </w:tcPr>
          <w:p w14:paraId="0A9EC89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AdBlue</w:t>
            </w:r>
            <w:r w:rsidRPr="00F30201">
              <w:rPr>
                <w:rFonts w:ascii="Times New Roman" w:eastAsia="Times New Roman" w:hAnsi="Times New Roman" w:cs="Times New Roman"/>
                <w:color w:val="000000"/>
                <w:sz w:val="24"/>
                <w:szCs w:val="24"/>
                <w:lang w:val="en-US" w:bidi="en-GB"/>
              </w:rPr>
              <w:t xml:space="preserve"> tank with a capacity of at least 35 l and equipped with a heating system</w:t>
            </w:r>
          </w:p>
        </w:tc>
        <w:tc>
          <w:tcPr>
            <w:tcW w:w="2551" w:type="dxa"/>
            <w:tcBorders>
              <w:top w:val="nil"/>
              <w:left w:val="nil"/>
              <w:bottom w:val="single" w:sz="4" w:space="0" w:color="auto"/>
              <w:right w:val="single" w:sz="4" w:space="0" w:color="auto"/>
            </w:tcBorders>
            <w:shd w:val="clear" w:color="auto" w:fill="auto"/>
            <w:hideMark/>
          </w:tcPr>
          <w:p w14:paraId="08823E1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880738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D18989E"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6.6</w:t>
            </w:r>
          </w:p>
        </w:tc>
        <w:tc>
          <w:tcPr>
            <w:tcW w:w="6681" w:type="dxa"/>
            <w:tcBorders>
              <w:top w:val="nil"/>
              <w:left w:val="nil"/>
              <w:bottom w:val="single" w:sz="4" w:space="0" w:color="auto"/>
              <w:right w:val="single" w:sz="4" w:space="0" w:color="auto"/>
            </w:tcBorders>
            <w:shd w:val="clear" w:color="auto" w:fill="auto"/>
            <w:noWrap/>
            <w:vAlign w:val="bottom"/>
            <w:hideMark/>
          </w:tcPr>
          <w:p w14:paraId="53A3A34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i/>
                <w:color w:val="000000"/>
                <w:sz w:val="24"/>
                <w:szCs w:val="24"/>
                <w:lang w:val="en-US" w:bidi="en-GB"/>
              </w:rPr>
              <w:t>AdBlue</w:t>
            </w:r>
            <w:r w:rsidRPr="00F30201">
              <w:rPr>
                <w:rFonts w:ascii="Times New Roman" w:eastAsia="Times New Roman" w:hAnsi="Times New Roman" w:cs="Times New Roman"/>
                <w:color w:val="000000"/>
                <w:sz w:val="24"/>
                <w:szCs w:val="24"/>
                <w:lang w:val="en-US" w:bidi="en-GB"/>
              </w:rPr>
              <w:t xml:space="preserve"> fuel tank cap with a lockable key</w:t>
            </w:r>
          </w:p>
        </w:tc>
        <w:tc>
          <w:tcPr>
            <w:tcW w:w="2551" w:type="dxa"/>
            <w:tcBorders>
              <w:top w:val="nil"/>
              <w:left w:val="nil"/>
              <w:bottom w:val="single" w:sz="4" w:space="0" w:color="auto"/>
              <w:right w:val="single" w:sz="4" w:space="0" w:color="auto"/>
            </w:tcBorders>
            <w:shd w:val="clear" w:color="auto" w:fill="auto"/>
            <w:hideMark/>
          </w:tcPr>
          <w:p w14:paraId="47BC291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A74B9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12DDC42A"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7</w:t>
            </w:r>
          </w:p>
        </w:tc>
        <w:tc>
          <w:tcPr>
            <w:tcW w:w="6681" w:type="dxa"/>
            <w:tcBorders>
              <w:top w:val="nil"/>
              <w:left w:val="nil"/>
              <w:bottom w:val="single" w:sz="4" w:space="0" w:color="auto"/>
              <w:right w:val="single" w:sz="4" w:space="0" w:color="auto"/>
            </w:tcBorders>
            <w:shd w:val="clear" w:color="000000" w:fill="BDD7EE"/>
            <w:noWrap/>
            <w:vAlign w:val="bottom"/>
            <w:hideMark/>
          </w:tcPr>
          <w:p w14:paraId="60BB2DDD"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Exhaust system</w:t>
            </w:r>
          </w:p>
        </w:tc>
        <w:tc>
          <w:tcPr>
            <w:tcW w:w="2551" w:type="dxa"/>
            <w:tcBorders>
              <w:top w:val="nil"/>
              <w:left w:val="nil"/>
              <w:bottom w:val="single" w:sz="4" w:space="0" w:color="auto"/>
              <w:right w:val="single" w:sz="4" w:space="0" w:color="auto"/>
            </w:tcBorders>
            <w:shd w:val="clear" w:color="000000" w:fill="BDD7EE"/>
            <w:hideMark/>
          </w:tcPr>
          <w:p w14:paraId="07DB506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2BAF291"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40BBC18"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7.1</w:t>
            </w:r>
          </w:p>
        </w:tc>
        <w:tc>
          <w:tcPr>
            <w:tcW w:w="6681" w:type="dxa"/>
            <w:tcBorders>
              <w:top w:val="nil"/>
              <w:left w:val="nil"/>
              <w:bottom w:val="single" w:sz="4" w:space="0" w:color="auto"/>
              <w:right w:val="single" w:sz="4" w:space="0" w:color="auto"/>
            </w:tcBorders>
            <w:shd w:val="clear" w:color="auto" w:fill="auto"/>
            <w:noWrap/>
            <w:vAlign w:val="bottom"/>
            <w:hideMark/>
          </w:tcPr>
          <w:p w14:paraId="113BAF3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Exhaust muffler: according to the manufacturer's requirements for the desired type of chassis</w:t>
            </w:r>
          </w:p>
        </w:tc>
        <w:tc>
          <w:tcPr>
            <w:tcW w:w="2551" w:type="dxa"/>
            <w:tcBorders>
              <w:top w:val="nil"/>
              <w:left w:val="nil"/>
              <w:bottom w:val="single" w:sz="4" w:space="0" w:color="auto"/>
              <w:right w:val="single" w:sz="4" w:space="0" w:color="auto"/>
            </w:tcBorders>
            <w:shd w:val="clear" w:color="auto" w:fill="auto"/>
            <w:hideMark/>
          </w:tcPr>
          <w:p w14:paraId="39BD0022"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53D476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23272A8E"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8</w:t>
            </w:r>
          </w:p>
        </w:tc>
        <w:tc>
          <w:tcPr>
            <w:tcW w:w="6681" w:type="dxa"/>
            <w:tcBorders>
              <w:top w:val="nil"/>
              <w:left w:val="nil"/>
              <w:bottom w:val="single" w:sz="4" w:space="0" w:color="auto"/>
              <w:right w:val="single" w:sz="4" w:space="0" w:color="auto"/>
            </w:tcBorders>
            <w:shd w:val="clear" w:color="000000" w:fill="BDD7EE"/>
            <w:noWrap/>
            <w:vAlign w:val="bottom"/>
            <w:hideMark/>
          </w:tcPr>
          <w:p w14:paraId="30984A1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Electric wiring and lighting </w:t>
            </w:r>
          </w:p>
        </w:tc>
        <w:tc>
          <w:tcPr>
            <w:tcW w:w="2551" w:type="dxa"/>
            <w:tcBorders>
              <w:top w:val="nil"/>
              <w:left w:val="nil"/>
              <w:bottom w:val="single" w:sz="4" w:space="0" w:color="auto"/>
              <w:right w:val="single" w:sz="4" w:space="0" w:color="auto"/>
            </w:tcBorders>
            <w:shd w:val="clear" w:color="000000" w:fill="BDD7EE"/>
            <w:hideMark/>
          </w:tcPr>
          <w:p w14:paraId="5D5F89FB"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DB899A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E9703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w:t>
            </w:r>
          </w:p>
        </w:tc>
        <w:tc>
          <w:tcPr>
            <w:tcW w:w="6681" w:type="dxa"/>
            <w:tcBorders>
              <w:top w:val="nil"/>
              <w:left w:val="nil"/>
              <w:bottom w:val="single" w:sz="4" w:space="0" w:color="auto"/>
              <w:right w:val="single" w:sz="4" w:space="0" w:color="auto"/>
            </w:tcBorders>
            <w:shd w:val="clear" w:color="auto" w:fill="auto"/>
            <w:noWrap/>
            <w:vAlign w:val="bottom"/>
            <w:hideMark/>
          </w:tcPr>
          <w:p w14:paraId="3881FA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 wiring 24 V</w:t>
            </w:r>
          </w:p>
        </w:tc>
        <w:tc>
          <w:tcPr>
            <w:tcW w:w="2551" w:type="dxa"/>
            <w:tcBorders>
              <w:top w:val="nil"/>
              <w:left w:val="nil"/>
              <w:bottom w:val="single" w:sz="4" w:space="0" w:color="auto"/>
              <w:right w:val="single" w:sz="4" w:space="0" w:color="auto"/>
            </w:tcBorders>
            <w:shd w:val="clear" w:color="auto" w:fill="auto"/>
            <w:hideMark/>
          </w:tcPr>
          <w:p w14:paraId="6D85B689"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6C3156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DECA86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8.2</w:t>
            </w:r>
          </w:p>
        </w:tc>
        <w:tc>
          <w:tcPr>
            <w:tcW w:w="6681" w:type="dxa"/>
            <w:tcBorders>
              <w:top w:val="nil"/>
              <w:left w:val="nil"/>
              <w:bottom w:val="single" w:sz="4" w:space="0" w:color="auto"/>
              <w:right w:val="single" w:sz="4" w:space="0" w:color="auto"/>
            </w:tcBorders>
            <w:shd w:val="clear" w:color="auto" w:fill="auto"/>
            <w:noWrap/>
            <w:vAlign w:val="bottom"/>
            <w:hideMark/>
          </w:tcPr>
          <w:p w14:paraId="2B05BC2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Battery units: 2 items x 210Ah</w:t>
            </w:r>
          </w:p>
        </w:tc>
        <w:tc>
          <w:tcPr>
            <w:tcW w:w="2551" w:type="dxa"/>
            <w:tcBorders>
              <w:top w:val="nil"/>
              <w:left w:val="nil"/>
              <w:bottom w:val="single" w:sz="4" w:space="0" w:color="auto"/>
              <w:right w:val="single" w:sz="4" w:space="0" w:color="auto"/>
            </w:tcBorders>
            <w:shd w:val="clear" w:color="auto" w:fill="auto"/>
            <w:hideMark/>
          </w:tcPr>
          <w:p w14:paraId="16110A4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61F39EA" w14:textId="77777777" w:rsidTr="007D005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519470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8.3</w:t>
            </w:r>
          </w:p>
        </w:tc>
        <w:tc>
          <w:tcPr>
            <w:tcW w:w="6681" w:type="dxa"/>
            <w:tcBorders>
              <w:top w:val="nil"/>
              <w:left w:val="nil"/>
              <w:bottom w:val="single" w:sz="4" w:space="0" w:color="auto"/>
              <w:right w:val="single" w:sz="4" w:space="0" w:color="auto"/>
            </w:tcBorders>
            <w:shd w:val="clear" w:color="auto" w:fill="auto"/>
            <w:vAlign w:val="center"/>
            <w:hideMark/>
          </w:tcPr>
          <w:p w14:paraId="55C657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Assembly must ensure uninterrupted operation of the installed electrical equipment during emergency works, being operated from the internal combustion engine</w:t>
            </w:r>
          </w:p>
        </w:tc>
        <w:tc>
          <w:tcPr>
            <w:tcW w:w="2551" w:type="dxa"/>
            <w:tcBorders>
              <w:top w:val="nil"/>
              <w:left w:val="nil"/>
              <w:bottom w:val="single" w:sz="4" w:space="0" w:color="auto"/>
              <w:right w:val="single" w:sz="4" w:space="0" w:color="auto"/>
            </w:tcBorders>
            <w:shd w:val="clear" w:color="auto" w:fill="auto"/>
            <w:hideMark/>
          </w:tcPr>
          <w:p w14:paraId="35194956"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614019F" w14:textId="77777777" w:rsidTr="007D005F">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FD9F6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8.4</w:t>
            </w:r>
          </w:p>
        </w:tc>
        <w:tc>
          <w:tcPr>
            <w:tcW w:w="6681" w:type="dxa"/>
            <w:tcBorders>
              <w:top w:val="nil"/>
              <w:left w:val="nil"/>
              <w:bottom w:val="single" w:sz="4" w:space="0" w:color="auto"/>
              <w:right w:val="single" w:sz="4" w:space="0" w:color="auto"/>
            </w:tcBorders>
            <w:shd w:val="clear" w:color="auto" w:fill="auto"/>
            <w:vAlign w:val="center"/>
            <w:hideMark/>
          </w:tcPr>
          <w:p w14:paraId="1AD8DA4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lighting in accordance with the laws and regulations in force in the territory of the Republic of Latvia</w:t>
            </w:r>
          </w:p>
        </w:tc>
        <w:tc>
          <w:tcPr>
            <w:tcW w:w="2551" w:type="dxa"/>
            <w:tcBorders>
              <w:top w:val="nil"/>
              <w:left w:val="nil"/>
              <w:bottom w:val="single" w:sz="4" w:space="0" w:color="auto"/>
              <w:right w:val="single" w:sz="4" w:space="0" w:color="auto"/>
            </w:tcBorders>
            <w:shd w:val="clear" w:color="auto" w:fill="auto"/>
            <w:hideMark/>
          </w:tcPr>
          <w:p w14:paraId="0C3AC7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C3433B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88F11A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8.5</w:t>
            </w:r>
          </w:p>
        </w:tc>
        <w:tc>
          <w:tcPr>
            <w:tcW w:w="6681" w:type="dxa"/>
            <w:tcBorders>
              <w:top w:val="nil"/>
              <w:left w:val="nil"/>
              <w:bottom w:val="single" w:sz="4" w:space="0" w:color="auto"/>
              <w:right w:val="single" w:sz="4" w:space="0" w:color="auto"/>
            </w:tcBorders>
            <w:shd w:val="clear" w:color="auto" w:fill="auto"/>
            <w:noWrap/>
            <w:vAlign w:val="bottom"/>
            <w:hideMark/>
          </w:tcPr>
          <w:p w14:paraId="73A4BB7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All lighting is manufactured using LED technologies</w:t>
            </w:r>
          </w:p>
        </w:tc>
        <w:tc>
          <w:tcPr>
            <w:tcW w:w="2551" w:type="dxa"/>
            <w:tcBorders>
              <w:top w:val="nil"/>
              <w:left w:val="nil"/>
              <w:bottom w:val="single" w:sz="4" w:space="0" w:color="auto"/>
              <w:right w:val="single" w:sz="4" w:space="0" w:color="auto"/>
            </w:tcBorders>
            <w:shd w:val="clear" w:color="auto" w:fill="auto"/>
            <w:hideMark/>
          </w:tcPr>
          <w:p w14:paraId="11B8738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BE0BBF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9B1E0F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8.6</w:t>
            </w:r>
          </w:p>
        </w:tc>
        <w:tc>
          <w:tcPr>
            <w:tcW w:w="6681" w:type="dxa"/>
            <w:tcBorders>
              <w:top w:val="nil"/>
              <w:left w:val="nil"/>
              <w:bottom w:val="single" w:sz="4" w:space="0" w:color="auto"/>
              <w:right w:val="single" w:sz="4" w:space="0" w:color="auto"/>
            </w:tcBorders>
            <w:shd w:val="clear" w:color="auto" w:fill="auto"/>
            <w:noWrap/>
            <w:vAlign w:val="bottom"/>
            <w:hideMark/>
          </w:tcPr>
          <w:p w14:paraId="2810D8D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Daytime running lamps</w:t>
            </w:r>
          </w:p>
        </w:tc>
        <w:tc>
          <w:tcPr>
            <w:tcW w:w="2551" w:type="dxa"/>
            <w:tcBorders>
              <w:top w:val="nil"/>
              <w:left w:val="nil"/>
              <w:bottom w:val="single" w:sz="4" w:space="0" w:color="auto"/>
              <w:right w:val="single" w:sz="4" w:space="0" w:color="auto"/>
            </w:tcBorders>
            <w:shd w:val="clear" w:color="auto" w:fill="auto"/>
            <w:hideMark/>
          </w:tcPr>
          <w:p w14:paraId="295ACFC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C3CEB8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97A39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8.7</w:t>
            </w:r>
          </w:p>
        </w:tc>
        <w:tc>
          <w:tcPr>
            <w:tcW w:w="6681" w:type="dxa"/>
            <w:tcBorders>
              <w:top w:val="nil"/>
              <w:left w:val="nil"/>
              <w:bottom w:val="single" w:sz="4" w:space="0" w:color="auto"/>
              <w:right w:val="single" w:sz="4" w:space="0" w:color="auto"/>
            </w:tcBorders>
            <w:shd w:val="clear" w:color="auto" w:fill="auto"/>
            <w:noWrap/>
            <w:vAlign w:val="bottom"/>
            <w:hideMark/>
          </w:tcPr>
          <w:p w14:paraId="2F6B757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and rear fog lamps</w:t>
            </w:r>
          </w:p>
        </w:tc>
        <w:tc>
          <w:tcPr>
            <w:tcW w:w="2551" w:type="dxa"/>
            <w:tcBorders>
              <w:top w:val="nil"/>
              <w:left w:val="nil"/>
              <w:bottom w:val="single" w:sz="4" w:space="0" w:color="auto"/>
              <w:right w:val="single" w:sz="4" w:space="0" w:color="auto"/>
            </w:tcBorders>
            <w:shd w:val="clear" w:color="auto" w:fill="auto"/>
            <w:hideMark/>
          </w:tcPr>
          <w:p w14:paraId="4885B350"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A06867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24E10D"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8.8</w:t>
            </w:r>
          </w:p>
        </w:tc>
        <w:tc>
          <w:tcPr>
            <w:tcW w:w="6681" w:type="dxa"/>
            <w:tcBorders>
              <w:top w:val="nil"/>
              <w:left w:val="nil"/>
              <w:bottom w:val="single" w:sz="4" w:space="0" w:color="auto"/>
              <w:right w:val="single" w:sz="4" w:space="0" w:color="auto"/>
            </w:tcBorders>
            <w:shd w:val="clear" w:color="auto" w:fill="auto"/>
            <w:noWrap/>
            <w:vAlign w:val="bottom"/>
            <w:hideMark/>
          </w:tcPr>
          <w:p w14:paraId="19DA9A5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End outline position lamps</w:t>
            </w:r>
          </w:p>
        </w:tc>
        <w:tc>
          <w:tcPr>
            <w:tcW w:w="2551" w:type="dxa"/>
            <w:tcBorders>
              <w:top w:val="nil"/>
              <w:left w:val="nil"/>
              <w:bottom w:val="single" w:sz="4" w:space="0" w:color="auto"/>
              <w:right w:val="single" w:sz="4" w:space="0" w:color="auto"/>
            </w:tcBorders>
            <w:shd w:val="clear" w:color="auto" w:fill="auto"/>
            <w:hideMark/>
          </w:tcPr>
          <w:p w14:paraId="72600E0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F33EA2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76098E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8.9</w:t>
            </w:r>
          </w:p>
        </w:tc>
        <w:tc>
          <w:tcPr>
            <w:tcW w:w="6681" w:type="dxa"/>
            <w:tcBorders>
              <w:top w:val="nil"/>
              <w:left w:val="nil"/>
              <w:bottom w:val="single" w:sz="4" w:space="0" w:color="auto"/>
              <w:right w:val="single" w:sz="4" w:space="0" w:color="auto"/>
            </w:tcBorders>
            <w:shd w:val="clear" w:color="auto" w:fill="auto"/>
            <w:noWrap/>
            <w:vAlign w:val="bottom"/>
            <w:hideMark/>
          </w:tcPr>
          <w:p w14:paraId="6FD6DFC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Stop lamps</w:t>
            </w:r>
          </w:p>
        </w:tc>
        <w:tc>
          <w:tcPr>
            <w:tcW w:w="2551" w:type="dxa"/>
            <w:tcBorders>
              <w:top w:val="nil"/>
              <w:left w:val="nil"/>
              <w:bottom w:val="single" w:sz="4" w:space="0" w:color="auto"/>
              <w:right w:val="single" w:sz="4" w:space="0" w:color="auto"/>
            </w:tcBorders>
            <w:shd w:val="clear" w:color="auto" w:fill="auto"/>
            <w:hideMark/>
          </w:tcPr>
          <w:p w14:paraId="21540441"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23FAAC71" w14:textId="77777777" w:rsidTr="007D005F">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ABEC3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8.10</w:t>
            </w:r>
          </w:p>
        </w:tc>
        <w:tc>
          <w:tcPr>
            <w:tcW w:w="6681" w:type="dxa"/>
            <w:tcBorders>
              <w:top w:val="nil"/>
              <w:left w:val="nil"/>
              <w:bottom w:val="single" w:sz="4" w:space="0" w:color="auto"/>
              <w:right w:val="single" w:sz="4" w:space="0" w:color="auto"/>
            </w:tcBorders>
            <w:shd w:val="clear" w:color="auto" w:fill="auto"/>
            <w:noWrap/>
            <w:vAlign w:val="bottom"/>
            <w:hideMark/>
          </w:tcPr>
          <w:p w14:paraId="5F92877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Direction indicators</w:t>
            </w:r>
          </w:p>
        </w:tc>
        <w:tc>
          <w:tcPr>
            <w:tcW w:w="2551" w:type="dxa"/>
            <w:tcBorders>
              <w:top w:val="nil"/>
              <w:left w:val="nil"/>
              <w:bottom w:val="single" w:sz="4" w:space="0" w:color="auto"/>
              <w:right w:val="single" w:sz="4" w:space="0" w:color="auto"/>
            </w:tcBorders>
            <w:shd w:val="clear" w:color="auto" w:fill="auto"/>
            <w:hideMark/>
          </w:tcPr>
          <w:p w14:paraId="1364FA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60B8D20" w14:textId="77777777" w:rsidTr="007D005F">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2B61ED3"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8.11</w:t>
            </w:r>
          </w:p>
        </w:tc>
        <w:tc>
          <w:tcPr>
            <w:tcW w:w="6681" w:type="dxa"/>
            <w:tcBorders>
              <w:top w:val="nil"/>
              <w:left w:val="nil"/>
              <w:bottom w:val="single" w:sz="4" w:space="0" w:color="auto"/>
              <w:right w:val="single" w:sz="4" w:space="0" w:color="auto"/>
            </w:tcBorders>
            <w:shd w:val="clear" w:color="auto" w:fill="auto"/>
            <w:noWrap/>
            <w:vAlign w:val="bottom"/>
            <w:hideMark/>
          </w:tcPr>
          <w:p w14:paraId="7FC9723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Headlamp and rear lamp guard with metal grid</w:t>
            </w:r>
          </w:p>
        </w:tc>
        <w:tc>
          <w:tcPr>
            <w:tcW w:w="2551" w:type="dxa"/>
            <w:tcBorders>
              <w:top w:val="nil"/>
              <w:left w:val="nil"/>
              <w:bottom w:val="single" w:sz="4" w:space="0" w:color="auto"/>
              <w:right w:val="single" w:sz="4" w:space="0" w:color="auto"/>
            </w:tcBorders>
            <w:shd w:val="clear" w:color="auto" w:fill="auto"/>
            <w:hideMark/>
          </w:tcPr>
          <w:p w14:paraId="6E2ED76E"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3EF832BF" w14:textId="77777777" w:rsidTr="007D005F">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31C95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8.12</w:t>
            </w:r>
          </w:p>
        </w:tc>
        <w:tc>
          <w:tcPr>
            <w:tcW w:w="6681" w:type="dxa"/>
            <w:tcBorders>
              <w:top w:val="nil"/>
              <w:left w:val="nil"/>
              <w:bottom w:val="single" w:sz="4" w:space="0" w:color="auto"/>
              <w:right w:val="single" w:sz="4" w:space="0" w:color="auto"/>
            </w:tcBorders>
            <w:shd w:val="clear" w:color="auto" w:fill="auto"/>
            <w:vAlign w:val="center"/>
            <w:hideMark/>
          </w:tcPr>
          <w:p w14:paraId="1505B1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Warning lights indicating that it is an emergency vehicle in traffic (in accordance with the laws and regulations in force) installed on the roof of the cabin and on the vehicle engine hood (bonnet), as well as on the rear of the vehicle</w:t>
            </w:r>
          </w:p>
        </w:tc>
        <w:tc>
          <w:tcPr>
            <w:tcW w:w="2551" w:type="dxa"/>
            <w:tcBorders>
              <w:top w:val="nil"/>
              <w:left w:val="nil"/>
              <w:bottom w:val="single" w:sz="4" w:space="0" w:color="auto"/>
              <w:right w:val="single" w:sz="4" w:space="0" w:color="auto"/>
            </w:tcBorders>
            <w:shd w:val="clear" w:color="auto" w:fill="auto"/>
            <w:hideMark/>
          </w:tcPr>
          <w:p w14:paraId="16726E2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40E9A9DA" w14:textId="77777777" w:rsidTr="007D005F">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2BF90CB"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8.13</w:t>
            </w:r>
          </w:p>
        </w:tc>
        <w:tc>
          <w:tcPr>
            <w:tcW w:w="6681" w:type="dxa"/>
            <w:tcBorders>
              <w:top w:val="nil"/>
              <w:left w:val="nil"/>
              <w:bottom w:val="single" w:sz="4" w:space="0" w:color="auto"/>
              <w:right w:val="single" w:sz="4" w:space="0" w:color="auto"/>
            </w:tcBorders>
            <w:shd w:val="clear" w:color="auto" w:fill="auto"/>
            <w:vAlign w:val="center"/>
            <w:hideMark/>
          </w:tcPr>
          <w:p w14:paraId="1A22998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Emergency vehicle siren is installed in such a place that it does not adversely affect the crew of the vehicle</w:t>
            </w:r>
          </w:p>
        </w:tc>
        <w:tc>
          <w:tcPr>
            <w:tcW w:w="2551" w:type="dxa"/>
            <w:tcBorders>
              <w:top w:val="nil"/>
              <w:left w:val="nil"/>
              <w:bottom w:val="single" w:sz="4" w:space="0" w:color="auto"/>
              <w:right w:val="single" w:sz="4" w:space="0" w:color="auto"/>
            </w:tcBorders>
            <w:shd w:val="clear" w:color="auto" w:fill="auto"/>
            <w:hideMark/>
          </w:tcPr>
          <w:p w14:paraId="3C69C64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CF74C15" w14:textId="77777777" w:rsidTr="007D005F">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F25F246"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8.14</w:t>
            </w:r>
          </w:p>
        </w:tc>
        <w:tc>
          <w:tcPr>
            <w:tcW w:w="6681" w:type="dxa"/>
            <w:tcBorders>
              <w:top w:val="nil"/>
              <w:left w:val="nil"/>
              <w:bottom w:val="single" w:sz="4" w:space="0" w:color="auto"/>
              <w:right w:val="single" w:sz="4" w:space="0" w:color="auto"/>
            </w:tcBorders>
            <w:shd w:val="clear" w:color="auto" w:fill="auto"/>
            <w:vAlign w:val="bottom"/>
            <w:hideMark/>
          </w:tcPr>
          <w:p w14:paraId="4DCC5EB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Reversing lamp with integrated warning signal that switches on automatically when reversing</w:t>
            </w:r>
          </w:p>
        </w:tc>
        <w:tc>
          <w:tcPr>
            <w:tcW w:w="2551" w:type="dxa"/>
            <w:tcBorders>
              <w:top w:val="nil"/>
              <w:left w:val="nil"/>
              <w:bottom w:val="single" w:sz="4" w:space="0" w:color="auto"/>
              <w:right w:val="single" w:sz="4" w:space="0" w:color="auto"/>
            </w:tcBorders>
            <w:shd w:val="clear" w:color="auto" w:fill="auto"/>
            <w:hideMark/>
          </w:tcPr>
          <w:p w14:paraId="345A72EA"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118174B0" w14:textId="77777777" w:rsidTr="007D005F">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62E89A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lastRenderedPageBreak/>
              <w:t>8.15</w:t>
            </w:r>
          </w:p>
        </w:tc>
        <w:tc>
          <w:tcPr>
            <w:tcW w:w="6681" w:type="dxa"/>
            <w:tcBorders>
              <w:top w:val="nil"/>
              <w:left w:val="nil"/>
              <w:bottom w:val="single" w:sz="4" w:space="0" w:color="auto"/>
              <w:right w:val="single" w:sz="4" w:space="0" w:color="auto"/>
            </w:tcBorders>
            <w:shd w:val="clear" w:color="auto" w:fill="auto"/>
            <w:hideMark/>
          </w:tcPr>
          <w:p w14:paraId="4262FB0C" w14:textId="09C9CF09"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xml:space="preserve">The vehicle is equipped with lighting for illuminating the working area (front, rear and side) in LED technology, white, with a power of min 30 W / </w:t>
            </w:r>
            <w:r w:rsidR="00110849" w:rsidRPr="00F30201">
              <w:rPr>
                <w:rFonts w:ascii="Times New Roman" w:eastAsia="Times New Roman" w:hAnsi="Times New Roman" w:cs="Times New Roman"/>
                <w:sz w:val="24"/>
                <w:szCs w:val="24"/>
                <w:lang w:val="en-US" w:bidi="en-GB"/>
              </w:rPr>
              <w:t>3000 lm</w:t>
            </w:r>
            <w:r w:rsidRPr="00F30201">
              <w:rPr>
                <w:rFonts w:ascii="Times New Roman" w:eastAsia="Times New Roman" w:hAnsi="Times New Roman" w:cs="Times New Roman"/>
                <w:sz w:val="24"/>
                <w:szCs w:val="24"/>
                <w:lang w:val="en-US" w:bidi="en-GB"/>
              </w:rPr>
              <w:t>, adjustable in horizontal and vertical plane</w:t>
            </w:r>
          </w:p>
        </w:tc>
        <w:tc>
          <w:tcPr>
            <w:tcW w:w="2551" w:type="dxa"/>
            <w:tcBorders>
              <w:top w:val="nil"/>
              <w:left w:val="nil"/>
              <w:bottom w:val="single" w:sz="4" w:space="0" w:color="auto"/>
              <w:right w:val="single" w:sz="4" w:space="0" w:color="auto"/>
            </w:tcBorders>
            <w:shd w:val="clear" w:color="auto" w:fill="auto"/>
            <w:hideMark/>
          </w:tcPr>
          <w:p w14:paraId="6A45C41D"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92A328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E6649D9"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8.16</w:t>
            </w:r>
          </w:p>
        </w:tc>
        <w:tc>
          <w:tcPr>
            <w:tcW w:w="6681" w:type="dxa"/>
            <w:tcBorders>
              <w:top w:val="nil"/>
              <w:left w:val="nil"/>
              <w:bottom w:val="single" w:sz="4" w:space="0" w:color="auto"/>
              <w:right w:val="single" w:sz="4" w:space="0" w:color="auto"/>
            </w:tcBorders>
            <w:shd w:val="clear" w:color="auto" w:fill="auto"/>
            <w:hideMark/>
          </w:tcPr>
          <w:p w14:paraId="252BCF5E" w14:textId="7EDF0316" w:rsidR="00F30201" w:rsidRPr="00F30201" w:rsidRDefault="00F30201" w:rsidP="002243BD">
            <w:pPr>
              <w:rPr>
                <w:rFonts w:ascii="Times New Roman" w:eastAsia="Times New Roman" w:hAnsi="Times New Roman" w:cs="Times New Roman"/>
                <w:sz w:val="24"/>
                <w:szCs w:val="24"/>
                <w:lang w:val="en-US" w:eastAsia="lv-LV"/>
              </w:rPr>
            </w:pPr>
            <w:r w:rsidRPr="00F30201">
              <w:rPr>
                <w:rFonts w:ascii="Times New Roman" w:hAnsi="Times New Roman" w:cs="Times New Roman"/>
                <w:color w:val="000000"/>
                <w:sz w:val="24"/>
                <w:szCs w:val="24"/>
                <w:lang w:val="en-US" w:bidi="en-GB"/>
              </w:rPr>
              <w:t xml:space="preserve">Suitable electrical wiring for left and </w:t>
            </w:r>
            <w:r w:rsidR="00110849" w:rsidRPr="00F30201">
              <w:rPr>
                <w:rFonts w:ascii="Times New Roman" w:hAnsi="Times New Roman" w:cs="Times New Roman"/>
                <w:color w:val="000000"/>
                <w:sz w:val="24"/>
                <w:szCs w:val="24"/>
                <w:lang w:val="en-US" w:bidi="en-GB"/>
              </w:rPr>
              <w:t>right-side</w:t>
            </w:r>
            <w:r w:rsidRPr="00F30201">
              <w:rPr>
                <w:rFonts w:ascii="Times New Roman" w:hAnsi="Times New Roman" w:cs="Times New Roman"/>
                <w:color w:val="000000"/>
                <w:sz w:val="24"/>
                <w:szCs w:val="24"/>
                <w:lang w:val="en-US" w:bidi="en-GB"/>
              </w:rPr>
              <w:t xml:space="preserve"> connection of trailers and buses (sockets: round, 15-pin, 24 V (ISO 12098</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with transition to 2x7-pin (ISO 1185 and 3731</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round, 13-pin, 12V (ISO 11446</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 round, 7-pin, 12 V (ISO 1724</w:t>
            </w:r>
            <w:r w:rsidR="00063536">
              <w:t xml:space="preserve"> </w:t>
            </w:r>
            <w:r w:rsidR="00063536" w:rsidRPr="00063536">
              <w:rPr>
                <w:rFonts w:ascii="Times New Roman" w:hAnsi="Times New Roman" w:cs="Times New Roman"/>
                <w:color w:val="000000"/>
                <w:sz w:val="24"/>
                <w:szCs w:val="24"/>
                <w:lang w:val="en-US" w:bidi="en-GB"/>
              </w:rPr>
              <w:t>or equivalent</w:t>
            </w:r>
            <w:r w:rsidRPr="00F30201">
              <w:rPr>
                <w:rFonts w:ascii="Times New Roman" w:hAnsi="Times New Roman" w:cs="Times New Roman"/>
                <w:color w:val="000000"/>
                <w:sz w:val="24"/>
                <w:szCs w:val="24"/>
                <w:lang w:val="en-US" w:bidi="en-GB"/>
              </w:rPr>
              <w:t>))</w:t>
            </w:r>
          </w:p>
        </w:tc>
        <w:tc>
          <w:tcPr>
            <w:tcW w:w="2551" w:type="dxa"/>
            <w:tcBorders>
              <w:top w:val="nil"/>
              <w:left w:val="nil"/>
              <w:bottom w:val="single" w:sz="4" w:space="0" w:color="auto"/>
              <w:right w:val="single" w:sz="4" w:space="0" w:color="auto"/>
            </w:tcBorders>
            <w:shd w:val="clear" w:color="auto" w:fill="auto"/>
            <w:hideMark/>
          </w:tcPr>
          <w:p w14:paraId="1CBF1235"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37C9A30"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12E22703" w14:textId="77777777" w:rsidR="00F30201" w:rsidRPr="00F30201" w:rsidRDefault="00F30201" w:rsidP="002243BD">
            <w:pPr>
              <w:spacing w:after="0" w:line="240" w:lineRule="auto"/>
              <w:jc w:val="center"/>
              <w:rPr>
                <w:rFonts w:ascii="Times New Roman" w:eastAsia="Times New Roman" w:hAnsi="Times New Roman" w:cs="Times New Roman"/>
                <w:b/>
                <w:bCs/>
                <w:sz w:val="24"/>
                <w:szCs w:val="24"/>
                <w:lang w:val="en-US" w:eastAsia="lv-LV"/>
              </w:rPr>
            </w:pPr>
            <w:r w:rsidRPr="00F30201">
              <w:rPr>
                <w:rFonts w:ascii="Times New Roman" w:eastAsia="Times New Roman" w:hAnsi="Times New Roman" w:cs="Times New Roman"/>
                <w:b/>
                <w:sz w:val="24"/>
                <w:szCs w:val="24"/>
                <w:lang w:val="en-US" w:bidi="en-GB"/>
              </w:rPr>
              <w:t>9</w:t>
            </w:r>
          </w:p>
        </w:tc>
        <w:tc>
          <w:tcPr>
            <w:tcW w:w="6681" w:type="dxa"/>
            <w:tcBorders>
              <w:top w:val="nil"/>
              <w:left w:val="nil"/>
              <w:bottom w:val="single" w:sz="4" w:space="0" w:color="auto"/>
              <w:right w:val="single" w:sz="4" w:space="0" w:color="auto"/>
            </w:tcBorders>
            <w:shd w:val="clear" w:color="000000" w:fill="BDD7EE"/>
            <w:noWrap/>
            <w:vAlign w:val="bottom"/>
            <w:hideMark/>
          </w:tcPr>
          <w:p w14:paraId="08FF6520"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Cabin</w:t>
            </w:r>
          </w:p>
        </w:tc>
        <w:tc>
          <w:tcPr>
            <w:tcW w:w="2551" w:type="dxa"/>
            <w:tcBorders>
              <w:top w:val="nil"/>
              <w:left w:val="nil"/>
              <w:bottom w:val="single" w:sz="4" w:space="0" w:color="auto"/>
              <w:right w:val="single" w:sz="4" w:space="0" w:color="auto"/>
            </w:tcBorders>
            <w:shd w:val="clear" w:color="000000" w:fill="BDD7EE"/>
            <w:hideMark/>
          </w:tcPr>
          <w:p w14:paraId="48D73798"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6784B7B8"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E33E05A"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9.1</w:t>
            </w:r>
          </w:p>
        </w:tc>
        <w:tc>
          <w:tcPr>
            <w:tcW w:w="6681" w:type="dxa"/>
            <w:tcBorders>
              <w:top w:val="nil"/>
              <w:left w:val="nil"/>
              <w:bottom w:val="single" w:sz="4" w:space="0" w:color="auto"/>
              <w:right w:val="single" w:sz="4" w:space="0" w:color="auto"/>
            </w:tcBorders>
            <w:shd w:val="clear" w:color="auto" w:fill="auto"/>
            <w:noWrap/>
            <w:vAlign w:val="bottom"/>
            <w:hideMark/>
          </w:tcPr>
          <w:p w14:paraId="0732D06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 type: 2-door, 3 seats</w:t>
            </w:r>
          </w:p>
        </w:tc>
        <w:tc>
          <w:tcPr>
            <w:tcW w:w="2551" w:type="dxa"/>
            <w:tcBorders>
              <w:top w:val="nil"/>
              <w:left w:val="nil"/>
              <w:bottom w:val="single" w:sz="4" w:space="0" w:color="auto"/>
              <w:right w:val="single" w:sz="4" w:space="0" w:color="auto"/>
            </w:tcBorders>
            <w:shd w:val="clear" w:color="auto" w:fill="auto"/>
            <w:vAlign w:val="center"/>
            <w:hideMark/>
          </w:tcPr>
          <w:p w14:paraId="43712AD3"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743A20E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988EA3A"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9.2</w:t>
            </w:r>
          </w:p>
        </w:tc>
        <w:tc>
          <w:tcPr>
            <w:tcW w:w="6681" w:type="dxa"/>
            <w:tcBorders>
              <w:top w:val="nil"/>
              <w:left w:val="nil"/>
              <w:bottom w:val="single" w:sz="4" w:space="0" w:color="auto"/>
              <w:right w:val="single" w:sz="4" w:space="0" w:color="auto"/>
            </w:tcBorders>
            <w:shd w:val="clear" w:color="auto" w:fill="auto"/>
            <w:noWrap/>
            <w:vAlign w:val="bottom"/>
            <w:hideMark/>
          </w:tcPr>
          <w:p w14:paraId="448EB1D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 suspension: pneumatic</w:t>
            </w:r>
          </w:p>
        </w:tc>
        <w:tc>
          <w:tcPr>
            <w:tcW w:w="2551" w:type="dxa"/>
            <w:tcBorders>
              <w:top w:val="nil"/>
              <w:left w:val="nil"/>
              <w:bottom w:val="single" w:sz="4" w:space="0" w:color="auto"/>
              <w:right w:val="single" w:sz="4" w:space="0" w:color="auto"/>
            </w:tcBorders>
            <w:shd w:val="clear" w:color="auto" w:fill="auto"/>
            <w:vAlign w:val="center"/>
            <w:hideMark/>
          </w:tcPr>
          <w:p w14:paraId="3149B88F" w14:textId="77777777" w:rsidR="00F30201" w:rsidRPr="00F30201" w:rsidRDefault="00F30201" w:rsidP="002243BD">
            <w:pPr>
              <w:spacing w:after="0" w:line="240" w:lineRule="auto"/>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 </w:t>
            </w:r>
          </w:p>
        </w:tc>
      </w:tr>
      <w:tr w:rsidR="00F30201" w:rsidRPr="00F30201" w14:paraId="068870E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0D781D"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9.3</w:t>
            </w:r>
          </w:p>
        </w:tc>
        <w:tc>
          <w:tcPr>
            <w:tcW w:w="6681" w:type="dxa"/>
            <w:tcBorders>
              <w:top w:val="nil"/>
              <w:left w:val="nil"/>
              <w:bottom w:val="single" w:sz="4" w:space="0" w:color="auto"/>
              <w:right w:val="single" w:sz="4" w:space="0" w:color="auto"/>
            </w:tcBorders>
            <w:shd w:val="clear" w:color="auto" w:fill="auto"/>
            <w:vAlign w:val="bottom"/>
            <w:hideMark/>
          </w:tcPr>
          <w:p w14:paraId="20C5D8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Information panel with all the necessary equipment adapted to the ergonomic work of the driver</w:t>
            </w:r>
          </w:p>
        </w:tc>
        <w:tc>
          <w:tcPr>
            <w:tcW w:w="2551" w:type="dxa"/>
            <w:tcBorders>
              <w:top w:val="nil"/>
              <w:left w:val="nil"/>
              <w:bottom w:val="single" w:sz="4" w:space="0" w:color="auto"/>
              <w:right w:val="single" w:sz="4" w:space="0" w:color="auto"/>
            </w:tcBorders>
            <w:shd w:val="clear" w:color="auto" w:fill="auto"/>
            <w:noWrap/>
            <w:vAlign w:val="bottom"/>
            <w:hideMark/>
          </w:tcPr>
          <w:p w14:paraId="611F3D8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591AC91" w14:textId="77777777" w:rsidTr="007D005F">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B6060B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9.4</w:t>
            </w:r>
          </w:p>
        </w:tc>
        <w:tc>
          <w:tcPr>
            <w:tcW w:w="6681" w:type="dxa"/>
            <w:tcBorders>
              <w:top w:val="nil"/>
              <w:left w:val="nil"/>
              <w:bottom w:val="single" w:sz="4" w:space="0" w:color="auto"/>
              <w:right w:val="single" w:sz="4" w:space="0" w:color="auto"/>
            </w:tcBorders>
            <w:shd w:val="clear" w:color="auto" w:fill="auto"/>
            <w:noWrap/>
            <w:vAlign w:val="bottom"/>
            <w:hideMark/>
          </w:tcPr>
          <w:p w14:paraId="7B6AACD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Electrically operated and heated outer mirrors</w:t>
            </w:r>
          </w:p>
        </w:tc>
        <w:tc>
          <w:tcPr>
            <w:tcW w:w="2551" w:type="dxa"/>
            <w:tcBorders>
              <w:top w:val="nil"/>
              <w:left w:val="nil"/>
              <w:bottom w:val="single" w:sz="4" w:space="0" w:color="auto"/>
              <w:right w:val="single" w:sz="4" w:space="0" w:color="auto"/>
            </w:tcBorders>
            <w:shd w:val="clear" w:color="auto" w:fill="auto"/>
            <w:noWrap/>
            <w:vAlign w:val="bottom"/>
            <w:hideMark/>
          </w:tcPr>
          <w:p w14:paraId="46765B1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428EC0" w14:textId="77777777" w:rsidTr="007D005F">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0961264"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9.5</w:t>
            </w:r>
          </w:p>
        </w:tc>
        <w:tc>
          <w:tcPr>
            <w:tcW w:w="6681" w:type="dxa"/>
            <w:tcBorders>
              <w:top w:val="nil"/>
              <w:left w:val="nil"/>
              <w:bottom w:val="single" w:sz="4" w:space="0" w:color="auto"/>
              <w:right w:val="single" w:sz="4" w:space="0" w:color="auto"/>
            </w:tcBorders>
            <w:shd w:val="clear" w:color="auto" w:fill="auto"/>
            <w:noWrap/>
            <w:vAlign w:val="bottom"/>
            <w:hideMark/>
          </w:tcPr>
          <w:p w14:paraId="184C46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Right and left wide-angle mirrors</w:t>
            </w:r>
          </w:p>
        </w:tc>
        <w:tc>
          <w:tcPr>
            <w:tcW w:w="2551" w:type="dxa"/>
            <w:tcBorders>
              <w:top w:val="nil"/>
              <w:left w:val="nil"/>
              <w:bottom w:val="single" w:sz="4" w:space="0" w:color="auto"/>
              <w:right w:val="single" w:sz="4" w:space="0" w:color="auto"/>
            </w:tcBorders>
            <w:shd w:val="clear" w:color="auto" w:fill="auto"/>
            <w:noWrap/>
            <w:vAlign w:val="bottom"/>
            <w:hideMark/>
          </w:tcPr>
          <w:p w14:paraId="41354FC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AF7728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6B2AE0"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9.6</w:t>
            </w:r>
          </w:p>
        </w:tc>
        <w:tc>
          <w:tcPr>
            <w:tcW w:w="6681" w:type="dxa"/>
            <w:tcBorders>
              <w:top w:val="nil"/>
              <w:left w:val="nil"/>
              <w:bottom w:val="single" w:sz="4" w:space="0" w:color="auto"/>
              <w:right w:val="single" w:sz="4" w:space="0" w:color="auto"/>
            </w:tcBorders>
            <w:shd w:val="clear" w:color="auto" w:fill="auto"/>
            <w:noWrap/>
            <w:vAlign w:val="bottom"/>
            <w:hideMark/>
          </w:tcPr>
          <w:p w14:paraId="0B58A606" w14:textId="27F487E2" w:rsidR="00F30201" w:rsidRPr="00F30201" w:rsidRDefault="00110849"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Under view</w:t>
            </w:r>
            <w:r w:rsidR="00F30201" w:rsidRPr="00F30201">
              <w:rPr>
                <w:rFonts w:ascii="Times New Roman" w:eastAsia="Times New Roman" w:hAnsi="Times New Roman" w:cs="Times New Roman"/>
                <w:color w:val="000000"/>
                <w:sz w:val="24"/>
                <w:szCs w:val="24"/>
                <w:lang w:val="en-US" w:bidi="en-GB"/>
              </w:rPr>
              <w:t xml:space="preserve"> mirror on the right side</w:t>
            </w:r>
          </w:p>
        </w:tc>
        <w:tc>
          <w:tcPr>
            <w:tcW w:w="2551" w:type="dxa"/>
            <w:tcBorders>
              <w:top w:val="nil"/>
              <w:left w:val="nil"/>
              <w:bottom w:val="single" w:sz="4" w:space="0" w:color="auto"/>
              <w:right w:val="single" w:sz="4" w:space="0" w:color="auto"/>
            </w:tcBorders>
            <w:shd w:val="clear" w:color="auto" w:fill="auto"/>
            <w:noWrap/>
            <w:vAlign w:val="bottom"/>
            <w:hideMark/>
          </w:tcPr>
          <w:p w14:paraId="62E5F5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E0673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1F28235" w14:textId="77777777" w:rsidR="00F30201" w:rsidRPr="00F30201" w:rsidRDefault="00F30201" w:rsidP="002243BD">
            <w:pPr>
              <w:spacing w:after="0" w:line="240" w:lineRule="auto"/>
              <w:jc w:val="center"/>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9.7</w:t>
            </w:r>
          </w:p>
        </w:tc>
        <w:tc>
          <w:tcPr>
            <w:tcW w:w="6681" w:type="dxa"/>
            <w:tcBorders>
              <w:top w:val="nil"/>
              <w:left w:val="nil"/>
              <w:bottom w:val="single" w:sz="4" w:space="0" w:color="auto"/>
              <w:right w:val="single" w:sz="4" w:space="0" w:color="auto"/>
            </w:tcBorders>
            <w:shd w:val="clear" w:color="auto" w:fill="auto"/>
            <w:noWrap/>
            <w:vAlign w:val="bottom"/>
            <w:hideMark/>
          </w:tcPr>
          <w:p w14:paraId="7F7A162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mirror</w:t>
            </w:r>
          </w:p>
        </w:tc>
        <w:tc>
          <w:tcPr>
            <w:tcW w:w="2551" w:type="dxa"/>
            <w:tcBorders>
              <w:top w:val="nil"/>
              <w:left w:val="nil"/>
              <w:bottom w:val="single" w:sz="4" w:space="0" w:color="auto"/>
              <w:right w:val="single" w:sz="4" w:space="0" w:color="auto"/>
            </w:tcBorders>
            <w:shd w:val="clear" w:color="auto" w:fill="auto"/>
            <w:noWrap/>
            <w:vAlign w:val="bottom"/>
            <w:hideMark/>
          </w:tcPr>
          <w:p w14:paraId="09B19DF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26818D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892CD0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9.8</w:t>
            </w:r>
          </w:p>
        </w:tc>
        <w:tc>
          <w:tcPr>
            <w:tcW w:w="6681" w:type="dxa"/>
            <w:tcBorders>
              <w:top w:val="nil"/>
              <w:left w:val="nil"/>
              <w:bottom w:val="single" w:sz="4" w:space="0" w:color="auto"/>
              <w:right w:val="single" w:sz="4" w:space="0" w:color="auto"/>
            </w:tcBorders>
            <w:shd w:val="clear" w:color="auto" w:fill="auto"/>
            <w:vAlign w:val="bottom"/>
            <w:hideMark/>
          </w:tcPr>
          <w:p w14:paraId="12D1A9A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side mirrors equipped with movement (folding) stops in relation to the side door glass.</w:t>
            </w:r>
          </w:p>
        </w:tc>
        <w:tc>
          <w:tcPr>
            <w:tcW w:w="2551" w:type="dxa"/>
            <w:tcBorders>
              <w:top w:val="nil"/>
              <w:left w:val="nil"/>
              <w:bottom w:val="single" w:sz="4" w:space="0" w:color="auto"/>
              <w:right w:val="single" w:sz="4" w:space="0" w:color="auto"/>
            </w:tcBorders>
            <w:shd w:val="clear" w:color="auto" w:fill="auto"/>
            <w:noWrap/>
            <w:vAlign w:val="bottom"/>
            <w:hideMark/>
          </w:tcPr>
          <w:p w14:paraId="1066CA3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2E58189" w14:textId="77777777" w:rsidTr="007D005F">
        <w:trPr>
          <w:trHeight w:val="8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8EA64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9.9</w:t>
            </w:r>
          </w:p>
        </w:tc>
        <w:tc>
          <w:tcPr>
            <w:tcW w:w="6681" w:type="dxa"/>
            <w:tcBorders>
              <w:top w:val="nil"/>
              <w:left w:val="nil"/>
              <w:bottom w:val="single" w:sz="4" w:space="0" w:color="auto"/>
              <w:right w:val="single" w:sz="4" w:space="0" w:color="auto"/>
            </w:tcBorders>
            <w:shd w:val="clear" w:color="auto" w:fill="auto"/>
            <w:vAlign w:val="bottom"/>
            <w:hideMark/>
          </w:tcPr>
          <w:p w14:paraId="418EFE3D" w14:textId="0983AEA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Additional lamps located under the mirrors on each side to ensure additional visibility during performance of reverse </w:t>
            </w:r>
            <w:r w:rsidR="00110849" w:rsidRPr="00F30201">
              <w:rPr>
                <w:rFonts w:ascii="Times New Roman" w:eastAsia="Times New Roman" w:hAnsi="Times New Roman" w:cs="Times New Roman"/>
                <w:color w:val="000000"/>
                <w:sz w:val="24"/>
                <w:szCs w:val="24"/>
                <w:lang w:val="en-US" w:bidi="en-GB"/>
              </w:rPr>
              <w:t>maneuver</w:t>
            </w:r>
            <w:r w:rsidRPr="00F30201">
              <w:rPr>
                <w:rFonts w:ascii="Times New Roman" w:eastAsia="Times New Roman" w:hAnsi="Times New Roman" w:cs="Times New Roman"/>
                <w:color w:val="000000"/>
                <w:sz w:val="24"/>
                <w:szCs w:val="24"/>
                <w:lang w:val="en-US" w:bidi="en-GB"/>
              </w:rPr>
              <w:t xml:space="preserve"> (separate switch). </w:t>
            </w:r>
          </w:p>
        </w:tc>
        <w:tc>
          <w:tcPr>
            <w:tcW w:w="2551" w:type="dxa"/>
            <w:tcBorders>
              <w:top w:val="nil"/>
              <w:left w:val="nil"/>
              <w:bottom w:val="single" w:sz="4" w:space="0" w:color="auto"/>
              <w:right w:val="single" w:sz="4" w:space="0" w:color="auto"/>
            </w:tcBorders>
            <w:shd w:val="clear" w:color="auto" w:fill="auto"/>
            <w:noWrap/>
            <w:vAlign w:val="bottom"/>
            <w:hideMark/>
          </w:tcPr>
          <w:p w14:paraId="25BC466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5F460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9A72D5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9.10</w:t>
            </w:r>
          </w:p>
        </w:tc>
        <w:tc>
          <w:tcPr>
            <w:tcW w:w="6681" w:type="dxa"/>
            <w:tcBorders>
              <w:top w:val="nil"/>
              <w:left w:val="nil"/>
              <w:bottom w:val="single" w:sz="4" w:space="0" w:color="auto"/>
              <w:right w:val="single" w:sz="4" w:space="0" w:color="auto"/>
            </w:tcBorders>
            <w:shd w:val="clear" w:color="auto" w:fill="auto"/>
            <w:noWrap/>
            <w:vAlign w:val="bottom"/>
            <w:hideMark/>
          </w:tcPr>
          <w:p w14:paraId="1D84961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Electrically operated window lifts</w:t>
            </w:r>
          </w:p>
        </w:tc>
        <w:tc>
          <w:tcPr>
            <w:tcW w:w="2551" w:type="dxa"/>
            <w:tcBorders>
              <w:top w:val="nil"/>
              <w:left w:val="nil"/>
              <w:bottom w:val="single" w:sz="4" w:space="0" w:color="auto"/>
              <w:right w:val="single" w:sz="4" w:space="0" w:color="auto"/>
            </w:tcBorders>
            <w:shd w:val="clear" w:color="auto" w:fill="auto"/>
            <w:noWrap/>
            <w:vAlign w:val="bottom"/>
            <w:hideMark/>
          </w:tcPr>
          <w:p w14:paraId="027EBE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956147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90DB13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9.11</w:t>
            </w:r>
          </w:p>
        </w:tc>
        <w:tc>
          <w:tcPr>
            <w:tcW w:w="6681" w:type="dxa"/>
            <w:tcBorders>
              <w:top w:val="nil"/>
              <w:left w:val="nil"/>
              <w:bottom w:val="single" w:sz="4" w:space="0" w:color="auto"/>
              <w:right w:val="single" w:sz="4" w:space="0" w:color="auto"/>
            </w:tcBorders>
            <w:shd w:val="clear" w:color="auto" w:fill="auto"/>
            <w:vAlign w:val="bottom"/>
            <w:hideMark/>
          </w:tcPr>
          <w:p w14:paraId="6D5375F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Driver’s seat: Heated with air suspension with armrest</w:t>
            </w:r>
          </w:p>
        </w:tc>
        <w:tc>
          <w:tcPr>
            <w:tcW w:w="2551" w:type="dxa"/>
            <w:tcBorders>
              <w:top w:val="nil"/>
              <w:left w:val="nil"/>
              <w:bottom w:val="single" w:sz="4" w:space="0" w:color="auto"/>
              <w:right w:val="single" w:sz="4" w:space="0" w:color="auto"/>
            </w:tcBorders>
            <w:shd w:val="clear" w:color="auto" w:fill="auto"/>
            <w:noWrap/>
            <w:vAlign w:val="bottom"/>
            <w:hideMark/>
          </w:tcPr>
          <w:p w14:paraId="35E0BA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2EE431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65C3D0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9.12</w:t>
            </w:r>
          </w:p>
        </w:tc>
        <w:tc>
          <w:tcPr>
            <w:tcW w:w="6681" w:type="dxa"/>
            <w:tcBorders>
              <w:top w:val="nil"/>
              <w:left w:val="nil"/>
              <w:bottom w:val="single" w:sz="4" w:space="0" w:color="auto"/>
              <w:right w:val="single" w:sz="4" w:space="0" w:color="auto"/>
            </w:tcBorders>
            <w:shd w:val="clear" w:color="auto" w:fill="auto"/>
            <w:noWrap/>
            <w:vAlign w:val="bottom"/>
            <w:hideMark/>
          </w:tcPr>
          <w:p w14:paraId="5B9DEB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cabin tilting for maintenance</w:t>
            </w:r>
          </w:p>
        </w:tc>
        <w:tc>
          <w:tcPr>
            <w:tcW w:w="2551" w:type="dxa"/>
            <w:tcBorders>
              <w:top w:val="nil"/>
              <w:left w:val="nil"/>
              <w:bottom w:val="single" w:sz="4" w:space="0" w:color="auto"/>
              <w:right w:val="single" w:sz="4" w:space="0" w:color="auto"/>
            </w:tcBorders>
            <w:shd w:val="clear" w:color="auto" w:fill="auto"/>
            <w:noWrap/>
            <w:vAlign w:val="bottom"/>
            <w:hideMark/>
          </w:tcPr>
          <w:p w14:paraId="5462F21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C7A32E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90579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9.13</w:t>
            </w:r>
          </w:p>
        </w:tc>
        <w:tc>
          <w:tcPr>
            <w:tcW w:w="6681" w:type="dxa"/>
            <w:tcBorders>
              <w:top w:val="nil"/>
              <w:left w:val="nil"/>
              <w:bottom w:val="single" w:sz="4" w:space="0" w:color="auto"/>
              <w:right w:val="single" w:sz="4" w:space="0" w:color="auto"/>
            </w:tcBorders>
            <w:shd w:val="clear" w:color="auto" w:fill="auto"/>
            <w:noWrap/>
            <w:vAlign w:val="bottom"/>
            <w:hideMark/>
          </w:tcPr>
          <w:p w14:paraId="717D2979" w14:textId="212FD620" w:rsidR="00F30201" w:rsidRPr="007D005F" w:rsidRDefault="00F30201" w:rsidP="002243BD">
            <w:pPr>
              <w:spacing w:after="0" w:line="240" w:lineRule="auto"/>
              <w:rPr>
                <w:rFonts w:ascii="Times New Roman" w:eastAsia="Times New Roman" w:hAnsi="Times New Roman" w:cs="Times New Roman"/>
                <w:color w:val="000000"/>
                <w:sz w:val="24"/>
                <w:szCs w:val="24"/>
                <w:lang w:eastAsia="lv-LV"/>
              </w:rPr>
            </w:pPr>
            <w:r w:rsidRPr="00F30201">
              <w:rPr>
                <w:rFonts w:ascii="Times New Roman" w:eastAsia="Times New Roman" w:hAnsi="Times New Roman" w:cs="Times New Roman"/>
                <w:color w:val="000000"/>
                <w:sz w:val="24"/>
                <w:szCs w:val="24"/>
                <w:lang w:val="en-US" w:bidi="en-GB"/>
              </w:rPr>
              <w:t xml:space="preserve">Cabin </w:t>
            </w:r>
            <w:r w:rsidR="00110849" w:rsidRPr="00F30201">
              <w:rPr>
                <w:rFonts w:ascii="Times New Roman" w:eastAsia="Times New Roman" w:hAnsi="Times New Roman" w:cs="Times New Roman"/>
                <w:color w:val="000000"/>
                <w:sz w:val="24"/>
                <w:szCs w:val="24"/>
                <w:lang w:val="en-US" w:bidi="en-GB"/>
              </w:rPr>
              <w:t>color</w:t>
            </w:r>
            <w:r w:rsidRPr="00F30201">
              <w:rPr>
                <w:rFonts w:ascii="Times New Roman" w:eastAsia="Times New Roman" w:hAnsi="Times New Roman" w:cs="Times New Roman"/>
                <w:color w:val="000000"/>
                <w:sz w:val="24"/>
                <w:szCs w:val="24"/>
                <w:lang w:val="en-US" w:bidi="en-GB"/>
              </w:rPr>
              <w:t>: Emergency vehicle</w:t>
            </w:r>
            <w:r w:rsidR="00063536">
              <w:rPr>
                <w:rFonts w:ascii="Times New Roman" w:eastAsia="Times New Roman" w:hAnsi="Times New Roman" w:cs="Times New Roman"/>
                <w:color w:val="000000"/>
                <w:sz w:val="24"/>
                <w:szCs w:val="24"/>
                <w:lang w:val="en-US" w:bidi="en-GB"/>
              </w:rPr>
              <w:t xml:space="preserve"> </w:t>
            </w:r>
            <w:r w:rsidR="008423E3" w:rsidRPr="008423E3">
              <w:rPr>
                <w:rFonts w:ascii="Times New Roman" w:eastAsia="Times New Roman" w:hAnsi="Times New Roman" w:cs="Times New Roman"/>
                <w:color w:val="000000"/>
                <w:sz w:val="24"/>
                <w:szCs w:val="24"/>
                <w:lang w:val="en-US" w:bidi="en-GB"/>
              </w:rPr>
              <w:t>according</w:t>
            </w:r>
            <w:r w:rsidR="008423E3">
              <w:rPr>
                <w:rFonts w:ascii="Times New Roman" w:eastAsia="Times New Roman" w:hAnsi="Times New Roman" w:cs="Times New Roman"/>
                <w:color w:val="000000"/>
                <w:sz w:val="24"/>
                <w:szCs w:val="24"/>
                <w:lang w:val="en-US" w:bidi="en-GB"/>
              </w:rPr>
              <w:t xml:space="preserve"> </w:t>
            </w:r>
            <w:r w:rsidR="008423E3" w:rsidRPr="00F30201">
              <w:rPr>
                <w:rFonts w:ascii="Times New Roman" w:eastAsia="Times New Roman" w:hAnsi="Times New Roman" w:cs="Times New Roman"/>
                <w:color w:val="000000"/>
                <w:sz w:val="24"/>
                <w:szCs w:val="24"/>
                <w:lang w:val="en-US" w:bidi="en-GB"/>
              </w:rPr>
              <w:t>Latvian State Standard (LVS) 63:2021</w:t>
            </w:r>
          </w:p>
        </w:tc>
        <w:tc>
          <w:tcPr>
            <w:tcW w:w="2551" w:type="dxa"/>
            <w:tcBorders>
              <w:top w:val="nil"/>
              <w:left w:val="nil"/>
              <w:bottom w:val="single" w:sz="4" w:space="0" w:color="auto"/>
              <w:right w:val="single" w:sz="4" w:space="0" w:color="auto"/>
            </w:tcBorders>
            <w:shd w:val="clear" w:color="auto" w:fill="auto"/>
            <w:noWrap/>
            <w:vAlign w:val="bottom"/>
            <w:hideMark/>
          </w:tcPr>
          <w:p w14:paraId="69ACFD3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ACC9E24" w14:textId="77777777" w:rsidTr="007D005F">
        <w:trPr>
          <w:trHeight w:val="8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7002D5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9.14</w:t>
            </w:r>
          </w:p>
        </w:tc>
        <w:tc>
          <w:tcPr>
            <w:tcW w:w="6681" w:type="dxa"/>
            <w:tcBorders>
              <w:top w:val="nil"/>
              <w:left w:val="nil"/>
              <w:bottom w:val="single" w:sz="4" w:space="0" w:color="auto"/>
              <w:right w:val="single" w:sz="4" w:space="0" w:color="auto"/>
            </w:tcBorders>
            <w:shd w:val="clear" w:color="auto" w:fill="auto"/>
            <w:noWrap/>
            <w:vAlign w:val="bottom"/>
            <w:hideMark/>
          </w:tcPr>
          <w:p w14:paraId="0CD8903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LED cabin lighting</w:t>
            </w:r>
          </w:p>
        </w:tc>
        <w:tc>
          <w:tcPr>
            <w:tcW w:w="2551" w:type="dxa"/>
            <w:tcBorders>
              <w:top w:val="nil"/>
              <w:left w:val="nil"/>
              <w:bottom w:val="single" w:sz="4" w:space="0" w:color="auto"/>
              <w:right w:val="single" w:sz="4" w:space="0" w:color="auto"/>
            </w:tcBorders>
            <w:shd w:val="clear" w:color="auto" w:fill="auto"/>
            <w:noWrap/>
            <w:vAlign w:val="bottom"/>
            <w:hideMark/>
          </w:tcPr>
          <w:p w14:paraId="6B21627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79762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6DBBC9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9.15</w:t>
            </w:r>
          </w:p>
        </w:tc>
        <w:tc>
          <w:tcPr>
            <w:tcW w:w="6681" w:type="dxa"/>
            <w:tcBorders>
              <w:top w:val="nil"/>
              <w:left w:val="nil"/>
              <w:bottom w:val="single" w:sz="4" w:space="0" w:color="auto"/>
              <w:right w:val="single" w:sz="4" w:space="0" w:color="auto"/>
            </w:tcBorders>
            <w:shd w:val="clear" w:color="auto" w:fill="auto"/>
            <w:noWrap/>
            <w:vAlign w:val="bottom"/>
            <w:hideMark/>
          </w:tcPr>
          <w:p w14:paraId="06DEF4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 and passenger entry lighting in LED technology</w:t>
            </w:r>
          </w:p>
        </w:tc>
        <w:tc>
          <w:tcPr>
            <w:tcW w:w="2551" w:type="dxa"/>
            <w:tcBorders>
              <w:top w:val="nil"/>
              <w:left w:val="nil"/>
              <w:bottom w:val="single" w:sz="4" w:space="0" w:color="auto"/>
              <w:right w:val="single" w:sz="4" w:space="0" w:color="auto"/>
            </w:tcBorders>
            <w:shd w:val="clear" w:color="auto" w:fill="auto"/>
            <w:noWrap/>
            <w:vAlign w:val="bottom"/>
            <w:hideMark/>
          </w:tcPr>
          <w:p w14:paraId="324D1DB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CCA4D7C" w14:textId="77777777" w:rsidTr="007D005F">
        <w:trPr>
          <w:trHeight w:val="15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5B6A85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9.16</w:t>
            </w:r>
          </w:p>
        </w:tc>
        <w:tc>
          <w:tcPr>
            <w:tcW w:w="6681" w:type="dxa"/>
            <w:tcBorders>
              <w:top w:val="nil"/>
              <w:left w:val="nil"/>
              <w:bottom w:val="single" w:sz="4" w:space="0" w:color="auto"/>
              <w:right w:val="single" w:sz="4" w:space="0" w:color="auto"/>
            </w:tcBorders>
            <w:shd w:val="clear" w:color="auto" w:fill="auto"/>
            <w:noWrap/>
            <w:vAlign w:val="bottom"/>
            <w:hideMark/>
          </w:tcPr>
          <w:p w14:paraId="7B65A45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At least 2 reading lights, one of which is for the driver with LED technology</w:t>
            </w:r>
          </w:p>
        </w:tc>
        <w:tc>
          <w:tcPr>
            <w:tcW w:w="2551" w:type="dxa"/>
            <w:tcBorders>
              <w:top w:val="nil"/>
              <w:left w:val="nil"/>
              <w:bottom w:val="single" w:sz="4" w:space="0" w:color="auto"/>
              <w:right w:val="single" w:sz="4" w:space="0" w:color="auto"/>
            </w:tcBorders>
            <w:shd w:val="clear" w:color="auto" w:fill="auto"/>
            <w:noWrap/>
            <w:vAlign w:val="bottom"/>
            <w:hideMark/>
          </w:tcPr>
          <w:p w14:paraId="055F86F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5483DDB" w14:textId="77777777" w:rsidTr="007D005F">
        <w:trPr>
          <w:trHeight w:val="11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80B630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9.17</w:t>
            </w:r>
          </w:p>
        </w:tc>
        <w:tc>
          <w:tcPr>
            <w:tcW w:w="6681" w:type="dxa"/>
            <w:tcBorders>
              <w:top w:val="nil"/>
              <w:left w:val="nil"/>
              <w:bottom w:val="single" w:sz="4" w:space="0" w:color="auto"/>
              <w:right w:val="single" w:sz="4" w:space="0" w:color="auto"/>
            </w:tcBorders>
            <w:shd w:val="clear" w:color="auto" w:fill="auto"/>
            <w:vAlign w:val="bottom"/>
            <w:hideMark/>
          </w:tcPr>
          <w:p w14:paraId="27E269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Driver comfort seat with air suspension, equipped with safety belts and headrests, adjustment: up - down, front and back</w:t>
            </w:r>
          </w:p>
        </w:tc>
        <w:tc>
          <w:tcPr>
            <w:tcW w:w="2551" w:type="dxa"/>
            <w:tcBorders>
              <w:top w:val="nil"/>
              <w:left w:val="nil"/>
              <w:bottom w:val="single" w:sz="4" w:space="0" w:color="auto"/>
              <w:right w:val="single" w:sz="4" w:space="0" w:color="auto"/>
            </w:tcBorders>
            <w:shd w:val="clear" w:color="auto" w:fill="auto"/>
            <w:noWrap/>
            <w:vAlign w:val="bottom"/>
            <w:hideMark/>
          </w:tcPr>
          <w:p w14:paraId="33F7D23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76B7F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79C50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9.18</w:t>
            </w:r>
          </w:p>
        </w:tc>
        <w:tc>
          <w:tcPr>
            <w:tcW w:w="6681" w:type="dxa"/>
            <w:tcBorders>
              <w:top w:val="nil"/>
              <w:left w:val="nil"/>
              <w:bottom w:val="single" w:sz="4" w:space="0" w:color="auto"/>
              <w:right w:val="single" w:sz="4" w:space="0" w:color="auto"/>
            </w:tcBorders>
            <w:shd w:val="clear" w:color="auto" w:fill="auto"/>
            <w:noWrap/>
            <w:vAlign w:val="bottom"/>
            <w:hideMark/>
          </w:tcPr>
          <w:p w14:paraId="7D88D9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Seats for at least 2 passengers, equipped with safety belts</w:t>
            </w:r>
          </w:p>
        </w:tc>
        <w:tc>
          <w:tcPr>
            <w:tcW w:w="2551" w:type="dxa"/>
            <w:tcBorders>
              <w:top w:val="nil"/>
              <w:left w:val="nil"/>
              <w:bottom w:val="single" w:sz="4" w:space="0" w:color="auto"/>
              <w:right w:val="single" w:sz="4" w:space="0" w:color="auto"/>
            </w:tcBorders>
            <w:shd w:val="clear" w:color="auto" w:fill="auto"/>
            <w:noWrap/>
            <w:vAlign w:val="bottom"/>
            <w:hideMark/>
          </w:tcPr>
          <w:p w14:paraId="0602D37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F3B4D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67C931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9.19</w:t>
            </w:r>
          </w:p>
        </w:tc>
        <w:tc>
          <w:tcPr>
            <w:tcW w:w="6681" w:type="dxa"/>
            <w:tcBorders>
              <w:top w:val="nil"/>
              <w:left w:val="nil"/>
              <w:bottom w:val="single" w:sz="4" w:space="0" w:color="auto"/>
              <w:right w:val="single" w:sz="4" w:space="0" w:color="auto"/>
            </w:tcBorders>
            <w:shd w:val="clear" w:color="auto" w:fill="auto"/>
            <w:noWrap/>
            <w:vAlign w:val="bottom"/>
            <w:hideMark/>
          </w:tcPr>
          <w:p w14:paraId="1423A5B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Air conditioner or climate control</w:t>
            </w:r>
          </w:p>
        </w:tc>
        <w:tc>
          <w:tcPr>
            <w:tcW w:w="2551" w:type="dxa"/>
            <w:tcBorders>
              <w:top w:val="nil"/>
              <w:left w:val="nil"/>
              <w:bottom w:val="single" w:sz="4" w:space="0" w:color="auto"/>
              <w:right w:val="single" w:sz="4" w:space="0" w:color="auto"/>
            </w:tcBorders>
            <w:shd w:val="clear" w:color="auto" w:fill="auto"/>
            <w:noWrap/>
            <w:vAlign w:val="bottom"/>
            <w:hideMark/>
          </w:tcPr>
          <w:p w14:paraId="3698EE1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B4B0C7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6C671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9.20</w:t>
            </w:r>
          </w:p>
        </w:tc>
        <w:tc>
          <w:tcPr>
            <w:tcW w:w="6681" w:type="dxa"/>
            <w:tcBorders>
              <w:top w:val="nil"/>
              <w:left w:val="nil"/>
              <w:bottom w:val="single" w:sz="4" w:space="0" w:color="auto"/>
              <w:right w:val="single" w:sz="4" w:space="0" w:color="auto"/>
            </w:tcBorders>
            <w:shd w:val="clear" w:color="auto" w:fill="auto"/>
            <w:noWrap/>
            <w:vAlign w:val="bottom"/>
            <w:hideMark/>
          </w:tcPr>
          <w:p w14:paraId="74BB4A1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Autonomous cabin heating</w:t>
            </w:r>
          </w:p>
        </w:tc>
        <w:tc>
          <w:tcPr>
            <w:tcW w:w="2551" w:type="dxa"/>
            <w:tcBorders>
              <w:top w:val="nil"/>
              <w:left w:val="nil"/>
              <w:bottom w:val="single" w:sz="4" w:space="0" w:color="auto"/>
              <w:right w:val="single" w:sz="4" w:space="0" w:color="auto"/>
            </w:tcBorders>
            <w:shd w:val="clear" w:color="auto" w:fill="auto"/>
            <w:noWrap/>
            <w:vAlign w:val="bottom"/>
            <w:hideMark/>
          </w:tcPr>
          <w:p w14:paraId="5016872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3759F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92A781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9.21</w:t>
            </w:r>
          </w:p>
        </w:tc>
        <w:tc>
          <w:tcPr>
            <w:tcW w:w="6681" w:type="dxa"/>
            <w:tcBorders>
              <w:top w:val="nil"/>
              <w:left w:val="nil"/>
              <w:bottom w:val="single" w:sz="4" w:space="0" w:color="auto"/>
              <w:right w:val="single" w:sz="4" w:space="0" w:color="auto"/>
            </w:tcBorders>
            <w:shd w:val="clear" w:color="auto" w:fill="auto"/>
            <w:noWrap/>
            <w:vAlign w:val="bottom"/>
            <w:hideMark/>
          </w:tcPr>
          <w:p w14:paraId="4D4DE70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Rain sensor </w:t>
            </w:r>
          </w:p>
        </w:tc>
        <w:tc>
          <w:tcPr>
            <w:tcW w:w="2551" w:type="dxa"/>
            <w:tcBorders>
              <w:top w:val="nil"/>
              <w:left w:val="nil"/>
              <w:bottom w:val="single" w:sz="4" w:space="0" w:color="auto"/>
              <w:right w:val="single" w:sz="4" w:space="0" w:color="auto"/>
            </w:tcBorders>
            <w:shd w:val="clear" w:color="auto" w:fill="auto"/>
            <w:noWrap/>
            <w:vAlign w:val="bottom"/>
            <w:hideMark/>
          </w:tcPr>
          <w:p w14:paraId="40A55E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CE5770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D83A84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9.22</w:t>
            </w:r>
          </w:p>
        </w:tc>
        <w:tc>
          <w:tcPr>
            <w:tcW w:w="6681" w:type="dxa"/>
            <w:tcBorders>
              <w:top w:val="nil"/>
              <w:left w:val="nil"/>
              <w:bottom w:val="single" w:sz="4" w:space="0" w:color="auto"/>
              <w:right w:val="single" w:sz="4" w:space="0" w:color="auto"/>
            </w:tcBorders>
            <w:shd w:val="clear" w:color="auto" w:fill="auto"/>
            <w:noWrap/>
            <w:vAlign w:val="bottom"/>
            <w:hideMark/>
          </w:tcPr>
          <w:p w14:paraId="5EDBB18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 windscreen washer</w:t>
            </w:r>
          </w:p>
        </w:tc>
        <w:tc>
          <w:tcPr>
            <w:tcW w:w="2551" w:type="dxa"/>
            <w:tcBorders>
              <w:top w:val="nil"/>
              <w:left w:val="nil"/>
              <w:bottom w:val="single" w:sz="4" w:space="0" w:color="auto"/>
              <w:right w:val="single" w:sz="4" w:space="0" w:color="auto"/>
            </w:tcBorders>
            <w:shd w:val="clear" w:color="auto" w:fill="auto"/>
            <w:noWrap/>
            <w:vAlign w:val="bottom"/>
            <w:hideMark/>
          </w:tcPr>
          <w:p w14:paraId="2D36DDB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E836F74" w14:textId="77777777" w:rsidTr="007D005F">
        <w:trPr>
          <w:trHeight w:val="9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12FE9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9.23</w:t>
            </w:r>
          </w:p>
        </w:tc>
        <w:tc>
          <w:tcPr>
            <w:tcW w:w="6681" w:type="dxa"/>
            <w:tcBorders>
              <w:top w:val="nil"/>
              <w:left w:val="nil"/>
              <w:bottom w:val="single" w:sz="4" w:space="0" w:color="auto"/>
              <w:right w:val="single" w:sz="4" w:space="0" w:color="auto"/>
            </w:tcBorders>
            <w:shd w:val="clear" w:color="auto" w:fill="auto"/>
            <w:noWrap/>
            <w:vAlign w:val="bottom"/>
            <w:hideMark/>
          </w:tcPr>
          <w:p w14:paraId="45BD943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Additional functions - </w:t>
            </w:r>
            <w:r w:rsidRPr="00F30201">
              <w:rPr>
                <w:rFonts w:ascii="Times New Roman" w:eastAsia="Times New Roman" w:hAnsi="Times New Roman" w:cs="Times New Roman"/>
                <w:i/>
                <w:color w:val="000000"/>
                <w:sz w:val="24"/>
                <w:szCs w:val="24"/>
                <w:lang w:val="en-US" w:bidi="en-GB"/>
              </w:rPr>
              <w:t>USB</w:t>
            </w:r>
            <w:r w:rsidRPr="00F30201">
              <w:rPr>
                <w:rFonts w:ascii="Times New Roman" w:eastAsia="Times New Roman" w:hAnsi="Times New Roman" w:cs="Times New Roman"/>
                <w:color w:val="000000"/>
                <w:sz w:val="24"/>
                <w:szCs w:val="24"/>
                <w:lang w:val="en-US" w:bidi="en-GB"/>
              </w:rPr>
              <w:t xml:space="preserve"> and </w:t>
            </w:r>
            <w:r w:rsidRPr="00F30201">
              <w:rPr>
                <w:rFonts w:ascii="Times New Roman" w:eastAsia="Times New Roman" w:hAnsi="Times New Roman" w:cs="Times New Roman"/>
                <w:i/>
                <w:color w:val="000000"/>
                <w:sz w:val="24"/>
                <w:szCs w:val="24"/>
                <w:lang w:val="en-US" w:bidi="en-GB"/>
              </w:rPr>
              <w:t>Bluetooth</w:t>
            </w:r>
            <w:r w:rsidRPr="00F30201">
              <w:rPr>
                <w:rFonts w:ascii="Times New Roman" w:eastAsia="Times New Roman" w:hAnsi="Times New Roman" w:cs="Times New Roman"/>
                <w:color w:val="000000"/>
                <w:sz w:val="24"/>
                <w:szCs w:val="24"/>
                <w:lang w:val="en-US" w:bidi="en-GB"/>
              </w:rPr>
              <w:t xml:space="preserve"> connectivity for multimedia stereo system</w:t>
            </w:r>
          </w:p>
        </w:tc>
        <w:tc>
          <w:tcPr>
            <w:tcW w:w="2551" w:type="dxa"/>
            <w:tcBorders>
              <w:top w:val="nil"/>
              <w:left w:val="nil"/>
              <w:bottom w:val="single" w:sz="4" w:space="0" w:color="auto"/>
              <w:right w:val="single" w:sz="4" w:space="0" w:color="auto"/>
            </w:tcBorders>
            <w:shd w:val="clear" w:color="auto" w:fill="auto"/>
            <w:noWrap/>
            <w:vAlign w:val="bottom"/>
            <w:hideMark/>
          </w:tcPr>
          <w:p w14:paraId="14EACB3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A5E0C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57608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9.24</w:t>
            </w:r>
          </w:p>
        </w:tc>
        <w:tc>
          <w:tcPr>
            <w:tcW w:w="6681" w:type="dxa"/>
            <w:tcBorders>
              <w:top w:val="nil"/>
              <w:left w:val="nil"/>
              <w:bottom w:val="single" w:sz="4" w:space="0" w:color="auto"/>
              <w:right w:val="single" w:sz="4" w:space="0" w:color="auto"/>
            </w:tcBorders>
            <w:shd w:val="clear" w:color="auto" w:fill="auto"/>
            <w:vAlign w:val="bottom"/>
            <w:hideMark/>
          </w:tcPr>
          <w:p w14:paraId="2A1ED5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On-board computer indications and information on the display and indicators in English or Latvian</w:t>
            </w:r>
          </w:p>
        </w:tc>
        <w:tc>
          <w:tcPr>
            <w:tcW w:w="2551" w:type="dxa"/>
            <w:tcBorders>
              <w:top w:val="nil"/>
              <w:left w:val="nil"/>
              <w:bottom w:val="single" w:sz="4" w:space="0" w:color="auto"/>
              <w:right w:val="single" w:sz="4" w:space="0" w:color="auto"/>
            </w:tcBorders>
            <w:shd w:val="clear" w:color="auto" w:fill="auto"/>
            <w:noWrap/>
            <w:vAlign w:val="bottom"/>
            <w:hideMark/>
          </w:tcPr>
          <w:p w14:paraId="7BDFAAB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C790AB" w14:textId="77777777" w:rsidTr="007D005F">
        <w:trPr>
          <w:trHeight w:val="15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AD6DD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9.25</w:t>
            </w:r>
          </w:p>
        </w:tc>
        <w:tc>
          <w:tcPr>
            <w:tcW w:w="6681" w:type="dxa"/>
            <w:tcBorders>
              <w:top w:val="nil"/>
              <w:left w:val="nil"/>
              <w:bottom w:val="single" w:sz="4" w:space="0" w:color="auto"/>
              <w:right w:val="single" w:sz="4" w:space="0" w:color="auto"/>
            </w:tcBorders>
            <w:shd w:val="clear" w:color="auto" w:fill="auto"/>
            <w:noWrap/>
            <w:vAlign w:val="bottom"/>
            <w:hideMark/>
          </w:tcPr>
          <w:p w14:paraId="345B9D6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Digital tachograph</w:t>
            </w:r>
          </w:p>
        </w:tc>
        <w:tc>
          <w:tcPr>
            <w:tcW w:w="2551" w:type="dxa"/>
            <w:tcBorders>
              <w:top w:val="nil"/>
              <w:left w:val="nil"/>
              <w:bottom w:val="single" w:sz="4" w:space="0" w:color="auto"/>
              <w:right w:val="single" w:sz="4" w:space="0" w:color="auto"/>
            </w:tcBorders>
            <w:shd w:val="clear" w:color="auto" w:fill="auto"/>
            <w:noWrap/>
            <w:vAlign w:val="bottom"/>
            <w:hideMark/>
          </w:tcPr>
          <w:p w14:paraId="39B18E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FFE7D0" w14:textId="77777777" w:rsidTr="007D005F">
        <w:trPr>
          <w:trHeight w:val="25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05EDA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9.26</w:t>
            </w:r>
          </w:p>
        </w:tc>
        <w:tc>
          <w:tcPr>
            <w:tcW w:w="6681" w:type="dxa"/>
            <w:tcBorders>
              <w:top w:val="nil"/>
              <w:left w:val="nil"/>
              <w:bottom w:val="single" w:sz="4" w:space="0" w:color="auto"/>
              <w:right w:val="single" w:sz="4" w:space="0" w:color="auto"/>
            </w:tcBorders>
            <w:shd w:val="clear" w:color="auto" w:fill="auto"/>
            <w:vAlign w:val="bottom"/>
            <w:hideMark/>
          </w:tcPr>
          <w:p w14:paraId="1879F68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monitor for the displaying of images from the cameras, while setting the vehicle for work on rails, and at least 2 (two) cameras with a recording function in the area of crane operation - camera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19F480D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F6F02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B6CEE6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9.27</w:t>
            </w:r>
          </w:p>
        </w:tc>
        <w:tc>
          <w:tcPr>
            <w:tcW w:w="6681" w:type="dxa"/>
            <w:tcBorders>
              <w:top w:val="nil"/>
              <w:left w:val="nil"/>
              <w:bottom w:val="single" w:sz="4" w:space="0" w:color="auto"/>
              <w:right w:val="single" w:sz="4" w:space="0" w:color="auto"/>
            </w:tcBorders>
            <w:shd w:val="clear" w:color="auto" w:fill="auto"/>
            <w:noWrap/>
            <w:vAlign w:val="bottom"/>
            <w:hideMark/>
          </w:tcPr>
          <w:p w14:paraId="3D01D4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Reverse motion camera to be reflected on the screen for the vehicle with a sound signal</w:t>
            </w:r>
          </w:p>
        </w:tc>
        <w:tc>
          <w:tcPr>
            <w:tcW w:w="2551" w:type="dxa"/>
            <w:tcBorders>
              <w:top w:val="nil"/>
              <w:left w:val="nil"/>
              <w:bottom w:val="single" w:sz="4" w:space="0" w:color="auto"/>
              <w:right w:val="single" w:sz="4" w:space="0" w:color="auto"/>
            </w:tcBorders>
            <w:shd w:val="clear" w:color="auto" w:fill="auto"/>
            <w:noWrap/>
            <w:vAlign w:val="bottom"/>
            <w:hideMark/>
          </w:tcPr>
          <w:p w14:paraId="0A452DB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FE871ED"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674CD4"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10</w:t>
            </w:r>
          </w:p>
        </w:tc>
        <w:tc>
          <w:tcPr>
            <w:tcW w:w="6681" w:type="dxa"/>
            <w:tcBorders>
              <w:top w:val="nil"/>
              <w:left w:val="nil"/>
              <w:bottom w:val="single" w:sz="4" w:space="0" w:color="auto"/>
              <w:right w:val="single" w:sz="4" w:space="0" w:color="auto"/>
            </w:tcBorders>
            <w:shd w:val="clear" w:color="000000" w:fill="BDD7EE"/>
            <w:noWrap/>
            <w:vAlign w:val="bottom"/>
            <w:hideMark/>
          </w:tcPr>
          <w:p w14:paraId="2BFB19E3"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Rail track set</w:t>
            </w:r>
          </w:p>
        </w:tc>
        <w:tc>
          <w:tcPr>
            <w:tcW w:w="2551" w:type="dxa"/>
            <w:tcBorders>
              <w:top w:val="nil"/>
              <w:left w:val="nil"/>
              <w:bottom w:val="single" w:sz="4" w:space="0" w:color="auto"/>
              <w:right w:val="single" w:sz="4" w:space="0" w:color="auto"/>
            </w:tcBorders>
            <w:shd w:val="clear" w:color="000000" w:fill="BDD7EE"/>
            <w:noWrap/>
            <w:vAlign w:val="bottom"/>
            <w:hideMark/>
          </w:tcPr>
          <w:p w14:paraId="5B1CEE2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34A73A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367A0AA"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10.1</w:t>
            </w:r>
          </w:p>
        </w:tc>
        <w:tc>
          <w:tcPr>
            <w:tcW w:w="6681" w:type="dxa"/>
            <w:tcBorders>
              <w:top w:val="nil"/>
              <w:left w:val="nil"/>
              <w:bottom w:val="single" w:sz="4" w:space="0" w:color="auto"/>
              <w:right w:val="single" w:sz="4" w:space="0" w:color="auto"/>
            </w:tcBorders>
            <w:shd w:val="clear" w:color="auto" w:fill="auto"/>
            <w:noWrap/>
            <w:vAlign w:val="bottom"/>
            <w:hideMark/>
          </w:tcPr>
          <w:p w14:paraId="098B4E2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Hydrostatic drive set with a driving speed of at least 10 km/h</w:t>
            </w:r>
          </w:p>
        </w:tc>
        <w:tc>
          <w:tcPr>
            <w:tcW w:w="2551" w:type="dxa"/>
            <w:tcBorders>
              <w:top w:val="nil"/>
              <w:left w:val="nil"/>
              <w:bottom w:val="single" w:sz="4" w:space="0" w:color="auto"/>
              <w:right w:val="single" w:sz="4" w:space="0" w:color="auto"/>
            </w:tcBorders>
            <w:shd w:val="clear" w:color="auto" w:fill="auto"/>
            <w:noWrap/>
            <w:vAlign w:val="bottom"/>
            <w:hideMark/>
          </w:tcPr>
          <w:p w14:paraId="404146E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E5634D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44603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10.2</w:t>
            </w:r>
          </w:p>
        </w:tc>
        <w:tc>
          <w:tcPr>
            <w:tcW w:w="6681" w:type="dxa"/>
            <w:tcBorders>
              <w:top w:val="nil"/>
              <w:left w:val="nil"/>
              <w:bottom w:val="single" w:sz="4" w:space="0" w:color="auto"/>
              <w:right w:val="single" w:sz="4" w:space="0" w:color="auto"/>
            </w:tcBorders>
            <w:shd w:val="clear" w:color="auto" w:fill="auto"/>
            <w:noWrap/>
            <w:vAlign w:val="bottom"/>
            <w:hideMark/>
          </w:tcPr>
          <w:p w14:paraId="2C2B991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Equipped with the rail driving set</w:t>
            </w:r>
          </w:p>
        </w:tc>
        <w:tc>
          <w:tcPr>
            <w:tcW w:w="2551" w:type="dxa"/>
            <w:tcBorders>
              <w:top w:val="nil"/>
              <w:left w:val="nil"/>
              <w:bottom w:val="single" w:sz="4" w:space="0" w:color="auto"/>
              <w:right w:val="single" w:sz="4" w:space="0" w:color="auto"/>
            </w:tcBorders>
            <w:shd w:val="clear" w:color="auto" w:fill="auto"/>
            <w:noWrap/>
            <w:vAlign w:val="bottom"/>
            <w:hideMark/>
          </w:tcPr>
          <w:p w14:paraId="1F9DA8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DCAC551" w14:textId="77777777" w:rsidTr="007D005F">
        <w:trPr>
          <w:trHeight w:val="6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358C4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10.3</w:t>
            </w:r>
          </w:p>
        </w:tc>
        <w:tc>
          <w:tcPr>
            <w:tcW w:w="6681" w:type="dxa"/>
            <w:tcBorders>
              <w:top w:val="nil"/>
              <w:left w:val="nil"/>
              <w:bottom w:val="single" w:sz="4" w:space="0" w:color="auto"/>
              <w:right w:val="single" w:sz="4" w:space="0" w:color="auto"/>
            </w:tcBorders>
            <w:shd w:val="clear" w:color="auto" w:fill="auto"/>
            <w:vAlign w:val="bottom"/>
            <w:hideMark/>
          </w:tcPr>
          <w:p w14:paraId="3D540D03" w14:textId="0EA65124"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Adapted to 1,524 mm wide rail tracks and allows turning maneuver with the minimum radius of 20 m and a high ground of up to 6% (see Annex 2)</w:t>
            </w:r>
          </w:p>
        </w:tc>
        <w:tc>
          <w:tcPr>
            <w:tcW w:w="2551" w:type="dxa"/>
            <w:tcBorders>
              <w:top w:val="nil"/>
              <w:left w:val="nil"/>
              <w:bottom w:val="single" w:sz="4" w:space="0" w:color="auto"/>
              <w:right w:val="single" w:sz="4" w:space="0" w:color="auto"/>
            </w:tcBorders>
            <w:shd w:val="clear" w:color="auto" w:fill="auto"/>
            <w:noWrap/>
            <w:vAlign w:val="bottom"/>
            <w:hideMark/>
          </w:tcPr>
          <w:p w14:paraId="5C83F7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B043AC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00912F"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10.4</w:t>
            </w:r>
          </w:p>
        </w:tc>
        <w:tc>
          <w:tcPr>
            <w:tcW w:w="6681" w:type="dxa"/>
            <w:tcBorders>
              <w:top w:val="nil"/>
              <w:left w:val="nil"/>
              <w:bottom w:val="single" w:sz="4" w:space="0" w:color="auto"/>
              <w:right w:val="single" w:sz="4" w:space="0" w:color="auto"/>
            </w:tcBorders>
            <w:shd w:val="clear" w:color="auto" w:fill="auto"/>
            <w:noWrap/>
            <w:vAlign w:val="bottom"/>
            <w:hideMark/>
          </w:tcPr>
          <w:p w14:paraId="6BCEB3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Replaceable rail wheel discs</w:t>
            </w:r>
          </w:p>
        </w:tc>
        <w:tc>
          <w:tcPr>
            <w:tcW w:w="2551" w:type="dxa"/>
            <w:tcBorders>
              <w:top w:val="nil"/>
              <w:left w:val="nil"/>
              <w:bottom w:val="single" w:sz="4" w:space="0" w:color="auto"/>
              <w:right w:val="single" w:sz="4" w:space="0" w:color="auto"/>
            </w:tcBorders>
            <w:shd w:val="clear" w:color="auto" w:fill="auto"/>
            <w:noWrap/>
            <w:vAlign w:val="bottom"/>
            <w:hideMark/>
          </w:tcPr>
          <w:p w14:paraId="73C2961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099977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4FE9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10.5</w:t>
            </w:r>
          </w:p>
        </w:tc>
        <w:tc>
          <w:tcPr>
            <w:tcW w:w="6681" w:type="dxa"/>
            <w:tcBorders>
              <w:top w:val="nil"/>
              <w:left w:val="nil"/>
              <w:bottom w:val="single" w:sz="4" w:space="0" w:color="auto"/>
              <w:right w:val="single" w:sz="4" w:space="0" w:color="auto"/>
            </w:tcBorders>
            <w:shd w:val="clear" w:color="auto" w:fill="auto"/>
            <w:noWrap/>
            <w:vAlign w:val="bottom"/>
            <w:hideMark/>
          </w:tcPr>
          <w:p w14:paraId="60BB654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Two-axle, rotary, 4-wheel bogie</w:t>
            </w:r>
          </w:p>
        </w:tc>
        <w:tc>
          <w:tcPr>
            <w:tcW w:w="2551" w:type="dxa"/>
            <w:tcBorders>
              <w:top w:val="nil"/>
              <w:left w:val="nil"/>
              <w:bottom w:val="single" w:sz="4" w:space="0" w:color="auto"/>
              <w:right w:val="single" w:sz="4" w:space="0" w:color="auto"/>
            </w:tcBorders>
            <w:shd w:val="clear" w:color="auto" w:fill="auto"/>
            <w:noWrap/>
            <w:vAlign w:val="bottom"/>
            <w:hideMark/>
          </w:tcPr>
          <w:p w14:paraId="102904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8BB1B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5479B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10.6</w:t>
            </w:r>
          </w:p>
        </w:tc>
        <w:tc>
          <w:tcPr>
            <w:tcW w:w="6681" w:type="dxa"/>
            <w:tcBorders>
              <w:top w:val="nil"/>
              <w:left w:val="nil"/>
              <w:bottom w:val="single" w:sz="4" w:space="0" w:color="auto"/>
              <w:right w:val="single" w:sz="4" w:space="0" w:color="auto"/>
            </w:tcBorders>
            <w:shd w:val="clear" w:color="auto" w:fill="auto"/>
            <w:noWrap/>
            <w:vAlign w:val="bottom"/>
            <w:hideMark/>
          </w:tcPr>
          <w:p w14:paraId="16CF026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Bogie operation control on rails from the driver's cabin</w:t>
            </w:r>
          </w:p>
        </w:tc>
        <w:tc>
          <w:tcPr>
            <w:tcW w:w="2551" w:type="dxa"/>
            <w:tcBorders>
              <w:top w:val="nil"/>
              <w:left w:val="nil"/>
              <w:bottom w:val="single" w:sz="4" w:space="0" w:color="auto"/>
              <w:right w:val="single" w:sz="4" w:space="0" w:color="auto"/>
            </w:tcBorders>
            <w:shd w:val="clear" w:color="auto" w:fill="auto"/>
            <w:noWrap/>
            <w:vAlign w:val="bottom"/>
            <w:hideMark/>
          </w:tcPr>
          <w:p w14:paraId="1E9C12D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221CDA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E2EDEF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10.7</w:t>
            </w:r>
          </w:p>
        </w:tc>
        <w:tc>
          <w:tcPr>
            <w:tcW w:w="6681" w:type="dxa"/>
            <w:tcBorders>
              <w:top w:val="nil"/>
              <w:left w:val="nil"/>
              <w:bottom w:val="single" w:sz="4" w:space="0" w:color="auto"/>
              <w:right w:val="single" w:sz="4" w:space="0" w:color="auto"/>
            </w:tcBorders>
            <w:shd w:val="clear" w:color="auto" w:fill="auto"/>
            <w:noWrap/>
            <w:vAlign w:val="bottom"/>
            <w:hideMark/>
          </w:tcPr>
          <w:p w14:paraId="472C06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Cameras for monitoring bogie positioning for work on rails. Protection class in accordance with work conditions</w:t>
            </w:r>
          </w:p>
        </w:tc>
        <w:tc>
          <w:tcPr>
            <w:tcW w:w="2551" w:type="dxa"/>
            <w:tcBorders>
              <w:top w:val="nil"/>
              <w:left w:val="nil"/>
              <w:bottom w:val="single" w:sz="4" w:space="0" w:color="auto"/>
              <w:right w:val="single" w:sz="4" w:space="0" w:color="auto"/>
            </w:tcBorders>
            <w:shd w:val="clear" w:color="auto" w:fill="auto"/>
            <w:noWrap/>
            <w:vAlign w:val="bottom"/>
            <w:hideMark/>
          </w:tcPr>
          <w:p w14:paraId="7EF182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2BFDF3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5DB19F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10.8</w:t>
            </w:r>
          </w:p>
        </w:tc>
        <w:tc>
          <w:tcPr>
            <w:tcW w:w="6681" w:type="dxa"/>
            <w:tcBorders>
              <w:top w:val="nil"/>
              <w:left w:val="nil"/>
              <w:bottom w:val="single" w:sz="4" w:space="0" w:color="auto"/>
              <w:right w:val="single" w:sz="4" w:space="0" w:color="auto"/>
            </w:tcBorders>
            <w:shd w:val="clear" w:color="auto" w:fill="auto"/>
            <w:vAlign w:val="bottom"/>
            <w:hideMark/>
          </w:tcPr>
          <w:p w14:paraId="31800F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Rolling stock equipped with parking brake, with spring, operates without pressure in the system (with emergency braking)</w:t>
            </w:r>
          </w:p>
        </w:tc>
        <w:tc>
          <w:tcPr>
            <w:tcW w:w="2551" w:type="dxa"/>
            <w:tcBorders>
              <w:top w:val="nil"/>
              <w:left w:val="nil"/>
              <w:bottom w:val="single" w:sz="4" w:space="0" w:color="auto"/>
              <w:right w:val="single" w:sz="4" w:space="0" w:color="auto"/>
            </w:tcBorders>
            <w:shd w:val="clear" w:color="auto" w:fill="auto"/>
            <w:noWrap/>
            <w:vAlign w:val="bottom"/>
            <w:hideMark/>
          </w:tcPr>
          <w:p w14:paraId="18E20AA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A0D447"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5E246E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10.9</w:t>
            </w:r>
          </w:p>
        </w:tc>
        <w:tc>
          <w:tcPr>
            <w:tcW w:w="6681" w:type="dxa"/>
            <w:tcBorders>
              <w:top w:val="nil"/>
              <w:left w:val="nil"/>
              <w:bottom w:val="single" w:sz="4" w:space="0" w:color="auto"/>
              <w:right w:val="single" w:sz="4" w:space="0" w:color="auto"/>
            </w:tcBorders>
            <w:shd w:val="clear" w:color="auto" w:fill="auto"/>
            <w:vAlign w:val="bottom"/>
            <w:hideMark/>
          </w:tcPr>
          <w:p w14:paraId="54C7A9B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Lifting and lowering of hydraulic bogie with the emergency lifting option (when the vehicle engine is not running) </w:t>
            </w:r>
          </w:p>
        </w:tc>
        <w:tc>
          <w:tcPr>
            <w:tcW w:w="2551" w:type="dxa"/>
            <w:tcBorders>
              <w:top w:val="nil"/>
              <w:left w:val="nil"/>
              <w:bottom w:val="single" w:sz="4" w:space="0" w:color="auto"/>
              <w:right w:val="single" w:sz="4" w:space="0" w:color="auto"/>
            </w:tcBorders>
            <w:shd w:val="clear" w:color="auto" w:fill="auto"/>
            <w:noWrap/>
            <w:vAlign w:val="bottom"/>
            <w:hideMark/>
          </w:tcPr>
          <w:p w14:paraId="0AC5E2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4ADEC1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FC8AA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10.10</w:t>
            </w:r>
          </w:p>
        </w:tc>
        <w:tc>
          <w:tcPr>
            <w:tcW w:w="6681" w:type="dxa"/>
            <w:tcBorders>
              <w:top w:val="nil"/>
              <w:left w:val="nil"/>
              <w:bottom w:val="single" w:sz="4" w:space="0" w:color="auto"/>
              <w:right w:val="single" w:sz="4" w:space="0" w:color="auto"/>
            </w:tcBorders>
            <w:shd w:val="clear" w:color="auto" w:fill="auto"/>
            <w:vAlign w:val="bottom"/>
            <w:hideMark/>
          </w:tcPr>
          <w:p w14:paraId="5B5EE60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profile of the tram wheels adapted to the rails used by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62AA91F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500DC77"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5F47463C"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11</w:t>
            </w:r>
          </w:p>
        </w:tc>
        <w:tc>
          <w:tcPr>
            <w:tcW w:w="6681" w:type="dxa"/>
            <w:tcBorders>
              <w:top w:val="nil"/>
              <w:left w:val="nil"/>
              <w:bottom w:val="single" w:sz="4" w:space="0" w:color="auto"/>
              <w:right w:val="single" w:sz="4" w:space="0" w:color="auto"/>
            </w:tcBorders>
            <w:shd w:val="clear" w:color="000000" w:fill="BDD7EE"/>
            <w:noWrap/>
            <w:vAlign w:val="bottom"/>
            <w:hideMark/>
          </w:tcPr>
          <w:p w14:paraId="4C5E4CC1"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requirements</w:t>
            </w:r>
          </w:p>
        </w:tc>
        <w:tc>
          <w:tcPr>
            <w:tcW w:w="2551" w:type="dxa"/>
            <w:tcBorders>
              <w:top w:val="nil"/>
              <w:left w:val="nil"/>
              <w:bottom w:val="single" w:sz="4" w:space="0" w:color="auto"/>
              <w:right w:val="single" w:sz="4" w:space="0" w:color="auto"/>
            </w:tcBorders>
            <w:shd w:val="clear" w:color="000000" w:fill="BDD7EE"/>
            <w:noWrap/>
            <w:vAlign w:val="bottom"/>
            <w:hideMark/>
          </w:tcPr>
          <w:p w14:paraId="58B36399"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6644FD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D16B30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11.1</w:t>
            </w:r>
          </w:p>
        </w:tc>
        <w:tc>
          <w:tcPr>
            <w:tcW w:w="6681" w:type="dxa"/>
            <w:tcBorders>
              <w:top w:val="nil"/>
              <w:left w:val="nil"/>
              <w:bottom w:val="single" w:sz="4" w:space="0" w:color="auto"/>
              <w:right w:val="single" w:sz="4" w:space="0" w:color="auto"/>
            </w:tcBorders>
            <w:shd w:val="clear" w:color="auto" w:fill="auto"/>
            <w:vAlign w:val="bottom"/>
            <w:hideMark/>
          </w:tcPr>
          <w:p w14:paraId="2ADFA9E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HDS-type rotating jib crane with at least two horizontal hydraulically broken control levers</w:t>
            </w:r>
          </w:p>
        </w:tc>
        <w:tc>
          <w:tcPr>
            <w:tcW w:w="2551" w:type="dxa"/>
            <w:tcBorders>
              <w:top w:val="nil"/>
              <w:left w:val="nil"/>
              <w:bottom w:val="single" w:sz="4" w:space="0" w:color="auto"/>
              <w:right w:val="single" w:sz="4" w:space="0" w:color="auto"/>
            </w:tcBorders>
            <w:shd w:val="clear" w:color="auto" w:fill="auto"/>
            <w:noWrap/>
            <w:vAlign w:val="bottom"/>
            <w:hideMark/>
          </w:tcPr>
          <w:p w14:paraId="6185D4E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0553B4E"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FC6ACA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11.2</w:t>
            </w:r>
          </w:p>
        </w:tc>
        <w:tc>
          <w:tcPr>
            <w:tcW w:w="6681" w:type="dxa"/>
            <w:tcBorders>
              <w:top w:val="nil"/>
              <w:left w:val="nil"/>
              <w:bottom w:val="single" w:sz="4" w:space="0" w:color="auto"/>
              <w:right w:val="single" w:sz="4" w:space="0" w:color="auto"/>
            </w:tcBorders>
            <w:shd w:val="clear" w:color="auto" w:fill="auto"/>
            <w:vAlign w:val="bottom"/>
            <w:hideMark/>
          </w:tcPr>
          <w:p w14:paraId="03DB361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 crane mounted on a telescopic boom platform, hydraulically extendable, with the possibility of changing in the vertical plane </w:t>
            </w:r>
          </w:p>
        </w:tc>
        <w:tc>
          <w:tcPr>
            <w:tcW w:w="2551" w:type="dxa"/>
            <w:tcBorders>
              <w:top w:val="nil"/>
              <w:left w:val="nil"/>
              <w:bottom w:val="single" w:sz="4" w:space="0" w:color="auto"/>
              <w:right w:val="single" w:sz="4" w:space="0" w:color="auto"/>
            </w:tcBorders>
            <w:shd w:val="clear" w:color="auto" w:fill="auto"/>
            <w:noWrap/>
            <w:vAlign w:val="bottom"/>
            <w:hideMark/>
          </w:tcPr>
          <w:p w14:paraId="0BB7416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A3B465" w14:textId="77777777" w:rsidTr="007D005F">
        <w:trPr>
          <w:trHeight w:val="26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0D0D0D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11.3</w:t>
            </w:r>
          </w:p>
        </w:tc>
        <w:tc>
          <w:tcPr>
            <w:tcW w:w="6681" w:type="dxa"/>
            <w:tcBorders>
              <w:top w:val="nil"/>
              <w:left w:val="nil"/>
              <w:bottom w:val="single" w:sz="4" w:space="0" w:color="auto"/>
              <w:right w:val="single" w:sz="4" w:space="0" w:color="auto"/>
            </w:tcBorders>
            <w:shd w:val="clear" w:color="auto" w:fill="auto"/>
            <w:vAlign w:val="bottom"/>
            <w:hideMark/>
          </w:tcPr>
          <w:p w14:paraId="55E98A9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must be designed in such a way that it is possible to place the crane traverse in the space between the tram car and the overhead contact line at the height of the network cable suspension, which does not exceed 5.5 m</w:t>
            </w:r>
          </w:p>
        </w:tc>
        <w:tc>
          <w:tcPr>
            <w:tcW w:w="2551" w:type="dxa"/>
            <w:tcBorders>
              <w:top w:val="nil"/>
              <w:left w:val="nil"/>
              <w:bottom w:val="single" w:sz="4" w:space="0" w:color="auto"/>
              <w:right w:val="single" w:sz="4" w:space="0" w:color="auto"/>
            </w:tcBorders>
            <w:shd w:val="clear" w:color="auto" w:fill="auto"/>
            <w:noWrap/>
            <w:vAlign w:val="bottom"/>
            <w:hideMark/>
          </w:tcPr>
          <w:p w14:paraId="7B76E10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20B8DF"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54C3B1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11.4</w:t>
            </w:r>
          </w:p>
        </w:tc>
        <w:tc>
          <w:tcPr>
            <w:tcW w:w="6681" w:type="dxa"/>
            <w:tcBorders>
              <w:top w:val="nil"/>
              <w:left w:val="nil"/>
              <w:bottom w:val="single" w:sz="4" w:space="0" w:color="auto"/>
              <w:right w:val="single" w:sz="4" w:space="0" w:color="auto"/>
            </w:tcBorders>
            <w:shd w:val="clear" w:color="auto" w:fill="auto"/>
            <w:vAlign w:val="bottom"/>
            <w:hideMark/>
          </w:tcPr>
          <w:p w14:paraId="2882D3B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can be operated by proportional hydraulic simultaneous control in the horizontal and vertical planes</w:t>
            </w:r>
          </w:p>
        </w:tc>
        <w:tc>
          <w:tcPr>
            <w:tcW w:w="2551" w:type="dxa"/>
            <w:tcBorders>
              <w:top w:val="nil"/>
              <w:left w:val="nil"/>
              <w:bottom w:val="single" w:sz="4" w:space="0" w:color="auto"/>
              <w:right w:val="single" w:sz="4" w:space="0" w:color="auto"/>
            </w:tcBorders>
            <w:shd w:val="clear" w:color="auto" w:fill="auto"/>
            <w:noWrap/>
            <w:vAlign w:val="bottom"/>
            <w:hideMark/>
          </w:tcPr>
          <w:p w14:paraId="3E01EE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A6BCE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61313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11.5</w:t>
            </w:r>
          </w:p>
        </w:tc>
        <w:tc>
          <w:tcPr>
            <w:tcW w:w="6681" w:type="dxa"/>
            <w:tcBorders>
              <w:top w:val="nil"/>
              <w:left w:val="nil"/>
              <w:bottom w:val="single" w:sz="4" w:space="0" w:color="auto"/>
              <w:right w:val="single" w:sz="4" w:space="0" w:color="auto"/>
            </w:tcBorders>
            <w:shd w:val="clear" w:color="auto" w:fill="auto"/>
            <w:vAlign w:val="bottom"/>
            <w:hideMark/>
          </w:tcPr>
          <w:p w14:paraId="68AA85C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equipped with a device that allows placing it and its supports in the transportation position in the event of engine failure</w:t>
            </w:r>
          </w:p>
        </w:tc>
        <w:tc>
          <w:tcPr>
            <w:tcW w:w="2551" w:type="dxa"/>
            <w:tcBorders>
              <w:top w:val="nil"/>
              <w:left w:val="nil"/>
              <w:bottom w:val="single" w:sz="4" w:space="0" w:color="auto"/>
              <w:right w:val="single" w:sz="4" w:space="0" w:color="auto"/>
            </w:tcBorders>
            <w:shd w:val="clear" w:color="auto" w:fill="auto"/>
            <w:noWrap/>
            <w:vAlign w:val="bottom"/>
            <w:hideMark/>
          </w:tcPr>
          <w:p w14:paraId="70DA882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D79C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A9B75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11.6</w:t>
            </w:r>
          </w:p>
        </w:tc>
        <w:tc>
          <w:tcPr>
            <w:tcW w:w="6681" w:type="dxa"/>
            <w:tcBorders>
              <w:top w:val="nil"/>
              <w:left w:val="nil"/>
              <w:bottom w:val="single" w:sz="4" w:space="0" w:color="auto"/>
              <w:right w:val="single" w:sz="4" w:space="0" w:color="auto"/>
            </w:tcBorders>
            <w:shd w:val="clear" w:color="auto" w:fill="auto"/>
            <w:vAlign w:val="bottom"/>
            <w:hideMark/>
          </w:tcPr>
          <w:p w14:paraId="3EEA909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intended for loading and unloading with its own boom, for example, emergency carriage used to tow tram cars</w:t>
            </w:r>
          </w:p>
        </w:tc>
        <w:tc>
          <w:tcPr>
            <w:tcW w:w="2551" w:type="dxa"/>
            <w:tcBorders>
              <w:top w:val="nil"/>
              <w:left w:val="nil"/>
              <w:bottom w:val="single" w:sz="4" w:space="0" w:color="auto"/>
              <w:right w:val="single" w:sz="4" w:space="0" w:color="auto"/>
            </w:tcBorders>
            <w:shd w:val="clear" w:color="auto" w:fill="auto"/>
            <w:noWrap/>
            <w:vAlign w:val="bottom"/>
            <w:hideMark/>
          </w:tcPr>
          <w:p w14:paraId="47BAD05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F1BF91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EA486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11.7</w:t>
            </w:r>
          </w:p>
        </w:tc>
        <w:tc>
          <w:tcPr>
            <w:tcW w:w="6681" w:type="dxa"/>
            <w:tcBorders>
              <w:top w:val="nil"/>
              <w:left w:val="nil"/>
              <w:bottom w:val="single" w:sz="4" w:space="0" w:color="auto"/>
              <w:right w:val="single" w:sz="4" w:space="0" w:color="auto"/>
            </w:tcBorders>
            <w:shd w:val="clear" w:color="auto" w:fill="auto"/>
            <w:vAlign w:val="bottom"/>
          </w:tcPr>
          <w:p w14:paraId="48D5452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hook must be protected against self-detachment of suspended objects</w:t>
            </w:r>
          </w:p>
        </w:tc>
        <w:tc>
          <w:tcPr>
            <w:tcW w:w="2551" w:type="dxa"/>
            <w:tcBorders>
              <w:top w:val="nil"/>
              <w:left w:val="nil"/>
              <w:bottom w:val="single" w:sz="4" w:space="0" w:color="auto"/>
              <w:right w:val="single" w:sz="4" w:space="0" w:color="auto"/>
            </w:tcBorders>
            <w:shd w:val="clear" w:color="auto" w:fill="auto"/>
            <w:noWrap/>
            <w:vAlign w:val="bottom"/>
          </w:tcPr>
          <w:p w14:paraId="38CA2C8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38729B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F2F8EF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11.8</w:t>
            </w:r>
          </w:p>
        </w:tc>
        <w:tc>
          <w:tcPr>
            <w:tcW w:w="6681" w:type="dxa"/>
            <w:tcBorders>
              <w:top w:val="nil"/>
              <w:left w:val="nil"/>
              <w:bottom w:val="single" w:sz="4" w:space="0" w:color="auto"/>
              <w:right w:val="single" w:sz="4" w:space="0" w:color="auto"/>
            </w:tcBorders>
            <w:shd w:val="clear" w:color="auto" w:fill="auto"/>
            <w:vAlign w:val="bottom"/>
          </w:tcPr>
          <w:p w14:paraId="4E8D837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Is in conformity with the EN 12999 standard</w:t>
            </w:r>
          </w:p>
        </w:tc>
        <w:tc>
          <w:tcPr>
            <w:tcW w:w="2551" w:type="dxa"/>
            <w:tcBorders>
              <w:top w:val="nil"/>
              <w:left w:val="nil"/>
              <w:bottom w:val="single" w:sz="4" w:space="0" w:color="auto"/>
              <w:right w:val="single" w:sz="4" w:space="0" w:color="auto"/>
            </w:tcBorders>
            <w:shd w:val="clear" w:color="auto" w:fill="auto"/>
            <w:noWrap/>
            <w:vAlign w:val="bottom"/>
          </w:tcPr>
          <w:p w14:paraId="25FA046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1D72E20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73587D4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12</w:t>
            </w:r>
          </w:p>
        </w:tc>
        <w:tc>
          <w:tcPr>
            <w:tcW w:w="6681" w:type="dxa"/>
            <w:tcBorders>
              <w:top w:val="nil"/>
              <w:left w:val="nil"/>
              <w:bottom w:val="single" w:sz="4" w:space="0" w:color="auto"/>
              <w:right w:val="single" w:sz="4" w:space="0" w:color="auto"/>
            </w:tcBorders>
            <w:shd w:val="clear" w:color="000000" w:fill="BDD7EE"/>
            <w:noWrap/>
            <w:vAlign w:val="bottom"/>
            <w:hideMark/>
          </w:tcPr>
          <w:p w14:paraId="24CB6CF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Technical parameters of the crane</w:t>
            </w:r>
          </w:p>
        </w:tc>
        <w:tc>
          <w:tcPr>
            <w:tcW w:w="2551" w:type="dxa"/>
            <w:tcBorders>
              <w:top w:val="nil"/>
              <w:left w:val="nil"/>
              <w:bottom w:val="single" w:sz="4" w:space="0" w:color="auto"/>
              <w:right w:val="single" w:sz="4" w:space="0" w:color="auto"/>
            </w:tcBorders>
            <w:shd w:val="clear" w:color="000000" w:fill="BDD7EE"/>
            <w:noWrap/>
            <w:vAlign w:val="bottom"/>
            <w:hideMark/>
          </w:tcPr>
          <w:p w14:paraId="2B209EA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587030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B56085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12.1</w:t>
            </w:r>
          </w:p>
        </w:tc>
        <w:tc>
          <w:tcPr>
            <w:tcW w:w="6681" w:type="dxa"/>
            <w:tcBorders>
              <w:top w:val="nil"/>
              <w:left w:val="nil"/>
              <w:bottom w:val="single" w:sz="4" w:space="0" w:color="auto"/>
              <w:right w:val="single" w:sz="4" w:space="0" w:color="auto"/>
            </w:tcBorders>
            <w:shd w:val="clear" w:color="auto" w:fill="auto"/>
            <w:noWrap/>
            <w:vAlign w:val="bottom"/>
            <w:hideMark/>
          </w:tcPr>
          <w:p w14:paraId="0E8A339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Lifting capacity when reaching 4.2 m – at least 22 t</w:t>
            </w:r>
          </w:p>
        </w:tc>
        <w:tc>
          <w:tcPr>
            <w:tcW w:w="2551" w:type="dxa"/>
            <w:tcBorders>
              <w:top w:val="nil"/>
              <w:left w:val="nil"/>
              <w:bottom w:val="single" w:sz="4" w:space="0" w:color="auto"/>
              <w:right w:val="single" w:sz="4" w:space="0" w:color="auto"/>
            </w:tcBorders>
            <w:shd w:val="clear" w:color="auto" w:fill="auto"/>
            <w:noWrap/>
            <w:vAlign w:val="bottom"/>
            <w:hideMark/>
          </w:tcPr>
          <w:p w14:paraId="66E90C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99A0D4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8B39D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12.2</w:t>
            </w:r>
          </w:p>
        </w:tc>
        <w:tc>
          <w:tcPr>
            <w:tcW w:w="6681" w:type="dxa"/>
            <w:tcBorders>
              <w:top w:val="nil"/>
              <w:left w:val="nil"/>
              <w:bottom w:val="single" w:sz="4" w:space="0" w:color="auto"/>
              <w:right w:val="single" w:sz="4" w:space="0" w:color="auto"/>
            </w:tcBorders>
            <w:shd w:val="clear" w:color="auto" w:fill="auto"/>
            <w:noWrap/>
            <w:vAlign w:val="bottom"/>
            <w:hideMark/>
          </w:tcPr>
          <w:p w14:paraId="3335FBD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Lifting capacity when reaching 9 m – at least 10 t</w:t>
            </w:r>
          </w:p>
        </w:tc>
        <w:tc>
          <w:tcPr>
            <w:tcW w:w="2551" w:type="dxa"/>
            <w:tcBorders>
              <w:top w:val="nil"/>
              <w:left w:val="nil"/>
              <w:bottom w:val="single" w:sz="4" w:space="0" w:color="auto"/>
              <w:right w:val="single" w:sz="4" w:space="0" w:color="auto"/>
            </w:tcBorders>
            <w:shd w:val="clear" w:color="auto" w:fill="auto"/>
            <w:noWrap/>
            <w:vAlign w:val="bottom"/>
            <w:hideMark/>
          </w:tcPr>
          <w:p w14:paraId="390A423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8CC332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5FCD8A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12.3</w:t>
            </w:r>
          </w:p>
        </w:tc>
        <w:tc>
          <w:tcPr>
            <w:tcW w:w="6681" w:type="dxa"/>
            <w:tcBorders>
              <w:top w:val="nil"/>
              <w:left w:val="nil"/>
              <w:bottom w:val="single" w:sz="4" w:space="0" w:color="auto"/>
              <w:right w:val="single" w:sz="4" w:space="0" w:color="auto"/>
            </w:tcBorders>
            <w:shd w:val="clear" w:color="auto" w:fill="auto"/>
            <w:noWrap/>
            <w:vAlign w:val="bottom"/>
            <w:hideMark/>
          </w:tcPr>
          <w:p w14:paraId="500F5E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Rotation angle with load ensuring stable operation within the range of 240°</w:t>
            </w:r>
          </w:p>
        </w:tc>
        <w:tc>
          <w:tcPr>
            <w:tcW w:w="2551" w:type="dxa"/>
            <w:tcBorders>
              <w:top w:val="nil"/>
              <w:left w:val="nil"/>
              <w:bottom w:val="single" w:sz="4" w:space="0" w:color="auto"/>
              <w:right w:val="single" w:sz="4" w:space="0" w:color="auto"/>
            </w:tcBorders>
            <w:shd w:val="clear" w:color="auto" w:fill="auto"/>
            <w:noWrap/>
            <w:vAlign w:val="bottom"/>
            <w:hideMark/>
          </w:tcPr>
          <w:p w14:paraId="78B953A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BE14B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CD2F2E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12.4</w:t>
            </w:r>
          </w:p>
        </w:tc>
        <w:tc>
          <w:tcPr>
            <w:tcW w:w="6681" w:type="dxa"/>
            <w:tcBorders>
              <w:top w:val="nil"/>
              <w:left w:val="nil"/>
              <w:bottom w:val="single" w:sz="4" w:space="0" w:color="auto"/>
              <w:right w:val="single" w:sz="4" w:space="0" w:color="auto"/>
            </w:tcBorders>
            <w:shd w:val="clear" w:color="auto" w:fill="auto"/>
            <w:noWrap/>
            <w:vAlign w:val="bottom"/>
            <w:hideMark/>
          </w:tcPr>
          <w:p w14:paraId="53BC4C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Rotation angle without load 360°</w:t>
            </w:r>
          </w:p>
        </w:tc>
        <w:tc>
          <w:tcPr>
            <w:tcW w:w="2551" w:type="dxa"/>
            <w:tcBorders>
              <w:top w:val="nil"/>
              <w:left w:val="nil"/>
              <w:bottom w:val="single" w:sz="4" w:space="0" w:color="auto"/>
              <w:right w:val="single" w:sz="4" w:space="0" w:color="auto"/>
            </w:tcBorders>
            <w:shd w:val="clear" w:color="auto" w:fill="auto"/>
            <w:noWrap/>
            <w:vAlign w:val="bottom"/>
            <w:hideMark/>
          </w:tcPr>
          <w:p w14:paraId="79D07FA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5EC48E7"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D2E863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13</w:t>
            </w:r>
          </w:p>
        </w:tc>
        <w:tc>
          <w:tcPr>
            <w:tcW w:w="6681" w:type="dxa"/>
            <w:tcBorders>
              <w:top w:val="nil"/>
              <w:left w:val="nil"/>
              <w:bottom w:val="single" w:sz="4" w:space="0" w:color="auto"/>
              <w:right w:val="single" w:sz="4" w:space="0" w:color="auto"/>
            </w:tcBorders>
            <w:shd w:val="clear" w:color="000000" w:fill="BDD7EE"/>
            <w:noWrap/>
            <w:vAlign w:val="bottom"/>
            <w:hideMark/>
          </w:tcPr>
          <w:p w14:paraId="2CE04AA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Support</w:t>
            </w:r>
          </w:p>
        </w:tc>
        <w:tc>
          <w:tcPr>
            <w:tcW w:w="2551" w:type="dxa"/>
            <w:tcBorders>
              <w:top w:val="nil"/>
              <w:left w:val="nil"/>
              <w:bottom w:val="single" w:sz="4" w:space="0" w:color="auto"/>
              <w:right w:val="single" w:sz="4" w:space="0" w:color="auto"/>
            </w:tcBorders>
            <w:shd w:val="clear" w:color="000000" w:fill="BDD7EE"/>
            <w:noWrap/>
            <w:vAlign w:val="bottom"/>
            <w:hideMark/>
          </w:tcPr>
          <w:p w14:paraId="339D55A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38CB9A" w14:textId="77777777" w:rsidTr="007D005F">
        <w:trPr>
          <w:trHeight w:val="5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4B5A03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13.1</w:t>
            </w:r>
          </w:p>
        </w:tc>
        <w:tc>
          <w:tcPr>
            <w:tcW w:w="6681" w:type="dxa"/>
            <w:tcBorders>
              <w:top w:val="nil"/>
              <w:left w:val="nil"/>
              <w:bottom w:val="single" w:sz="4" w:space="0" w:color="auto"/>
              <w:right w:val="single" w:sz="4" w:space="0" w:color="auto"/>
            </w:tcBorders>
            <w:shd w:val="clear" w:color="auto" w:fill="auto"/>
            <w:vAlign w:val="bottom"/>
            <w:hideMark/>
          </w:tcPr>
          <w:p w14:paraId="06CFE6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Front and rear legs fastened to the frame of the base vehicle. It is allowed to use integrated support legs with a crane base sequentially fastened to the frame of the base vehicle.</w:t>
            </w:r>
          </w:p>
        </w:tc>
        <w:tc>
          <w:tcPr>
            <w:tcW w:w="2551" w:type="dxa"/>
            <w:tcBorders>
              <w:top w:val="nil"/>
              <w:left w:val="nil"/>
              <w:bottom w:val="single" w:sz="4" w:space="0" w:color="auto"/>
              <w:right w:val="single" w:sz="4" w:space="0" w:color="auto"/>
            </w:tcBorders>
            <w:shd w:val="clear" w:color="auto" w:fill="auto"/>
            <w:noWrap/>
            <w:vAlign w:val="bottom"/>
            <w:hideMark/>
          </w:tcPr>
          <w:p w14:paraId="70C5B18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3631E07" w14:textId="77777777" w:rsidTr="007D005F">
        <w:trPr>
          <w:trHeight w:val="10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E7D6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13.2</w:t>
            </w:r>
          </w:p>
        </w:tc>
        <w:tc>
          <w:tcPr>
            <w:tcW w:w="6681" w:type="dxa"/>
            <w:tcBorders>
              <w:top w:val="nil"/>
              <w:left w:val="nil"/>
              <w:bottom w:val="single" w:sz="4" w:space="0" w:color="auto"/>
              <w:right w:val="single" w:sz="4" w:space="0" w:color="auto"/>
            </w:tcBorders>
            <w:shd w:val="clear" w:color="auto" w:fill="auto"/>
            <w:vAlign w:val="bottom"/>
            <w:hideMark/>
          </w:tcPr>
          <w:p w14:paraId="651AA4D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Folding/unfolding of the supports must be performed without forced intervention of the operator</w:t>
            </w:r>
          </w:p>
        </w:tc>
        <w:tc>
          <w:tcPr>
            <w:tcW w:w="2551" w:type="dxa"/>
            <w:tcBorders>
              <w:top w:val="nil"/>
              <w:left w:val="nil"/>
              <w:bottom w:val="single" w:sz="4" w:space="0" w:color="auto"/>
              <w:right w:val="single" w:sz="4" w:space="0" w:color="auto"/>
            </w:tcBorders>
            <w:shd w:val="clear" w:color="auto" w:fill="auto"/>
            <w:noWrap/>
            <w:vAlign w:val="bottom"/>
            <w:hideMark/>
          </w:tcPr>
          <w:p w14:paraId="4A3376D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649F533"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83B90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13.3</w:t>
            </w:r>
          </w:p>
        </w:tc>
        <w:tc>
          <w:tcPr>
            <w:tcW w:w="6681" w:type="dxa"/>
            <w:tcBorders>
              <w:top w:val="nil"/>
              <w:left w:val="nil"/>
              <w:bottom w:val="single" w:sz="4" w:space="0" w:color="auto"/>
              <w:right w:val="single" w:sz="4" w:space="0" w:color="auto"/>
            </w:tcBorders>
            <w:shd w:val="clear" w:color="auto" w:fill="auto"/>
            <w:noWrap/>
            <w:vAlign w:val="bottom"/>
            <w:hideMark/>
          </w:tcPr>
          <w:p w14:paraId="645EFEA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time of support installation may not exceed 5 minutes</w:t>
            </w:r>
          </w:p>
        </w:tc>
        <w:tc>
          <w:tcPr>
            <w:tcW w:w="2551" w:type="dxa"/>
            <w:tcBorders>
              <w:top w:val="nil"/>
              <w:left w:val="nil"/>
              <w:bottom w:val="single" w:sz="4" w:space="0" w:color="auto"/>
              <w:right w:val="single" w:sz="4" w:space="0" w:color="auto"/>
            </w:tcBorders>
            <w:shd w:val="clear" w:color="auto" w:fill="auto"/>
            <w:noWrap/>
            <w:vAlign w:val="bottom"/>
            <w:hideMark/>
          </w:tcPr>
          <w:p w14:paraId="2B5BA80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4C532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508B8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14</w:t>
            </w:r>
          </w:p>
        </w:tc>
        <w:tc>
          <w:tcPr>
            <w:tcW w:w="6681" w:type="dxa"/>
            <w:tcBorders>
              <w:top w:val="nil"/>
              <w:left w:val="nil"/>
              <w:bottom w:val="single" w:sz="4" w:space="0" w:color="auto"/>
              <w:right w:val="single" w:sz="4" w:space="0" w:color="auto"/>
            </w:tcBorders>
            <w:shd w:val="clear" w:color="000000" w:fill="BDD7EE"/>
            <w:noWrap/>
            <w:vAlign w:val="bottom"/>
            <w:hideMark/>
          </w:tcPr>
          <w:p w14:paraId="4304B5F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traverse</w:t>
            </w:r>
          </w:p>
        </w:tc>
        <w:tc>
          <w:tcPr>
            <w:tcW w:w="2551" w:type="dxa"/>
            <w:tcBorders>
              <w:top w:val="nil"/>
              <w:left w:val="nil"/>
              <w:bottom w:val="single" w:sz="4" w:space="0" w:color="auto"/>
              <w:right w:val="single" w:sz="4" w:space="0" w:color="auto"/>
            </w:tcBorders>
            <w:shd w:val="clear" w:color="000000" w:fill="BDD7EE"/>
            <w:noWrap/>
            <w:vAlign w:val="bottom"/>
            <w:hideMark/>
          </w:tcPr>
          <w:p w14:paraId="26C4D5D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5D8CFD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1FB66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14.1</w:t>
            </w:r>
          </w:p>
        </w:tc>
        <w:tc>
          <w:tcPr>
            <w:tcW w:w="6681" w:type="dxa"/>
            <w:tcBorders>
              <w:top w:val="nil"/>
              <w:left w:val="nil"/>
              <w:bottom w:val="single" w:sz="4" w:space="0" w:color="auto"/>
              <w:right w:val="single" w:sz="4" w:space="0" w:color="auto"/>
            </w:tcBorders>
            <w:shd w:val="clear" w:color="auto" w:fill="auto"/>
            <w:vAlign w:val="bottom"/>
            <w:hideMark/>
          </w:tcPr>
          <w:p w14:paraId="02A6153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Adapted for lifting the middle elements of tram sets with a minimum carrying capacity of 19 t</w:t>
            </w:r>
          </w:p>
        </w:tc>
        <w:tc>
          <w:tcPr>
            <w:tcW w:w="2551" w:type="dxa"/>
            <w:tcBorders>
              <w:top w:val="nil"/>
              <w:left w:val="nil"/>
              <w:bottom w:val="single" w:sz="4" w:space="0" w:color="auto"/>
              <w:right w:val="single" w:sz="4" w:space="0" w:color="auto"/>
            </w:tcBorders>
            <w:shd w:val="clear" w:color="auto" w:fill="auto"/>
            <w:noWrap/>
            <w:vAlign w:val="bottom"/>
            <w:hideMark/>
          </w:tcPr>
          <w:p w14:paraId="3889B45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5E4D29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A95DB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14.2</w:t>
            </w:r>
          </w:p>
        </w:tc>
        <w:tc>
          <w:tcPr>
            <w:tcW w:w="6681" w:type="dxa"/>
            <w:tcBorders>
              <w:top w:val="nil"/>
              <w:left w:val="nil"/>
              <w:bottom w:val="single" w:sz="4" w:space="0" w:color="auto"/>
              <w:right w:val="single" w:sz="4" w:space="0" w:color="auto"/>
            </w:tcBorders>
            <w:shd w:val="clear" w:color="auto" w:fill="auto"/>
            <w:vAlign w:val="bottom"/>
            <w:hideMark/>
          </w:tcPr>
          <w:p w14:paraId="317D18B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 specially designed place for placing the traverse on the truck </w:t>
            </w:r>
          </w:p>
        </w:tc>
        <w:tc>
          <w:tcPr>
            <w:tcW w:w="2551" w:type="dxa"/>
            <w:tcBorders>
              <w:top w:val="nil"/>
              <w:left w:val="nil"/>
              <w:bottom w:val="single" w:sz="4" w:space="0" w:color="auto"/>
              <w:right w:val="single" w:sz="4" w:space="0" w:color="auto"/>
            </w:tcBorders>
            <w:shd w:val="clear" w:color="auto" w:fill="auto"/>
            <w:noWrap/>
            <w:vAlign w:val="bottom"/>
            <w:hideMark/>
          </w:tcPr>
          <w:p w14:paraId="2728DE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437FA91"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66FC18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14.3</w:t>
            </w:r>
          </w:p>
        </w:tc>
        <w:tc>
          <w:tcPr>
            <w:tcW w:w="6681" w:type="dxa"/>
            <w:tcBorders>
              <w:top w:val="nil"/>
              <w:left w:val="nil"/>
              <w:bottom w:val="single" w:sz="4" w:space="0" w:color="auto"/>
              <w:right w:val="single" w:sz="4" w:space="0" w:color="auto"/>
            </w:tcBorders>
            <w:shd w:val="clear" w:color="auto" w:fill="auto"/>
            <w:vAlign w:val="bottom"/>
            <w:hideMark/>
          </w:tcPr>
          <w:p w14:paraId="5860F7C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functionality and dimensions of the traverse must be coordinated with the Customer (external pins must be designed in such a way that they can be easily removed without the use of tools).</w:t>
            </w:r>
          </w:p>
        </w:tc>
        <w:tc>
          <w:tcPr>
            <w:tcW w:w="2551" w:type="dxa"/>
            <w:tcBorders>
              <w:top w:val="nil"/>
              <w:left w:val="nil"/>
              <w:bottom w:val="single" w:sz="4" w:space="0" w:color="auto"/>
              <w:right w:val="single" w:sz="4" w:space="0" w:color="auto"/>
            </w:tcBorders>
            <w:shd w:val="clear" w:color="auto" w:fill="auto"/>
            <w:noWrap/>
            <w:vAlign w:val="bottom"/>
            <w:hideMark/>
          </w:tcPr>
          <w:p w14:paraId="1B0E07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93BDF3D"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2942C8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14.4</w:t>
            </w:r>
          </w:p>
        </w:tc>
        <w:tc>
          <w:tcPr>
            <w:tcW w:w="6681" w:type="dxa"/>
            <w:tcBorders>
              <w:top w:val="nil"/>
              <w:left w:val="nil"/>
              <w:bottom w:val="single" w:sz="4" w:space="0" w:color="auto"/>
              <w:right w:val="single" w:sz="4" w:space="0" w:color="auto"/>
            </w:tcBorders>
            <w:shd w:val="clear" w:color="auto" w:fill="auto"/>
            <w:vAlign w:val="bottom"/>
          </w:tcPr>
          <w:p w14:paraId="397CCBB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Certified load capacity of the traverse</w:t>
            </w:r>
          </w:p>
        </w:tc>
        <w:tc>
          <w:tcPr>
            <w:tcW w:w="2551" w:type="dxa"/>
            <w:tcBorders>
              <w:top w:val="nil"/>
              <w:left w:val="nil"/>
              <w:bottom w:val="single" w:sz="4" w:space="0" w:color="auto"/>
              <w:right w:val="single" w:sz="4" w:space="0" w:color="auto"/>
            </w:tcBorders>
            <w:shd w:val="clear" w:color="auto" w:fill="auto"/>
            <w:noWrap/>
            <w:vAlign w:val="bottom"/>
          </w:tcPr>
          <w:p w14:paraId="03A0572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05A7FC2" w14:textId="77777777" w:rsidTr="007D005F">
        <w:trPr>
          <w:trHeight w:val="123"/>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8EFF4D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14.5</w:t>
            </w:r>
          </w:p>
        </w:tc>
        <w:tc>
          <w:tcPr>
            <w:tcW w:w="6681" w:type="dxa"/>
            <w:tcBorders>
              <w:top w:val="nil"/>
              <w:left w:val="nil"/>
              <w:bottom w:val="single" w:sz="4" w:space="0" w:color="auto"/>
              <w:right w:val="single" w:sz="4" w:space="0" w:color="auto"/>
            </w:tcBorders>
            <w:shd w:val="clear" w:color="auto" w:fill="auto"/>
            <w:vAlign w:val="bottom"/>
          </w:tcPr>
          <w:p w14:paraId="389183A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Special traverse for short hanging on a hook and operation boom in the space below the overhead contact line.</w:t>
            </w:r>
          </w:p>
        </w:tc>
        <w:tc>
          <w:tcPr>
            <w:tcW w:w="2551" w:type="dxa"/>
            <w:tcBorders>
              <w:top w:val="nil"/>
              <w:left w:val="nil"/>
              <w:bottom w:val="single" w:sz="4" w:space="0" w:color="auto"/>
              <w:right w:val="single" w:sz="4" w:space="0" w:color="auto"/>
            </w:tcBorders>
            <w:shd w:val="clear" w:color="auto" w:fill="auto"/>
            <w:noWrap/>
            <w:vAlign w:val="bottom"/>
          </w:tcPr>
          <w:p w14:paraId="4173539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82BBC08"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AE3D5EC"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15</w:t>
            </w:r>
          </w:p>
        </w:tc>
        <w:tc>
          <w:tcPr>
            <w:tcW w:w="6681" w:type="dxa"/>
            <w:tcBorders>
              <w:top w:val="nil"/>
              <w:left w:val="nil"/>
              <w:bottom w:val="single" w:sz="4" w:space="0" w:color="auto"/>
              <w:right w:val="single" w:sz="4" w:space="0" w:color="auto"/>
            </w:tcBorders>
            <w:shd w:val="clear" w:color="000000" w:fill="BDD7EE"/>
            <w:noWrap/>
            <w:vAlign w:val="bottom"/>
            <w:hideMark/>
          </w:tcPr>
          <w:p w14:paraId="01928B2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Crane control</w:t>
            </w:r>
          </w:p>
        </w:tc>
        <w:tc>
          <w:tcPr>
            <w:tcW w:w="2551" w:type="dxa"/>
            <w:tcBorders>
              <w:top w:val="nil"/>
              <w:left w:val="nil"/>
              <w:bottom w:val="single" w:sz="4" w:space="0" w:color="auto"/>
              <w:right w:val="single" w:sz="4" w:space="0" w:color="auto"/>
            </w:tcBorders>
            <w:shd w:val="clear" w:color="000000" w:fill="BDD7EE"/>
            <w:noWrap/>
            <w:vAlign w:val="bottom"/>
            <w:hideMark/>
          </w:tcPr>
          <w:p w14:paraId="6DF1969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10982FF6"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0D970B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15.1</w:t>
            </w:r>
          </w:p>
        </w:tc>
        <w:tc>
          <w:tcPr>
            <w:tcW w:w="6681" w:type="dxa"/>
            <w:tcBorders>
              <w:top w:val="nil"/>
              <w:left w:val="nil"/>
              <w:bottom w:val="single" w:sz="4" w:space="0" w:color="auto"/>
              <w:right w:val="single" w:sz="4" w:space="0" w:color="auto"/>
            </w:tcBorders>
            <w:shd w:val="clear" w:color="auto" w:fill="auto"/>
            <w:vAlign w:val="bottom"/>
            <w:hideMark/>
          </w:tcPr>
          <w:p w14:paraId="60C63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crane must be controlled remotely using the radio-controlled manipulator console, as well as manually from the crane</w:t>
            </w:r>
          </w:p>
        </w:tc>
        <w:tc>
          <w:tcPr>
            <w:tcW w:w="2551" w:type="dxa"/>
            <w:tcBorders>
              <w:top w:val="nil"/>
              <w:left w:val="nil"/>
              <w:bottom w:val="single" w:sz="4" w:space="0" w:color="auto"/>
              <w:right w:val="single" w:sz="4" w:space="0" w:color="auto"/>
            </w:tcBorders>
            <w:shd w:val="clear" w:color="auto" w:fill="auto"/>
            <w:noWrap/>
            <w:vAlign w:val="bottom"/>
            <w:hideMark/>
          </w:tcPr>
          <w:p w14:paraId="30859B0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90C1349" w14:textId="77777777" w:rsidTr="007D005F">
        <w:trPr>
          <w:trHeight w:val="26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74A57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15.2</w:t>
            </w:r>
          </w:p>
        </w:tc>
        <w:tc>
          <w:tcPr>
            <w:tcW w:w="6681" w:type="dxa"/>
            <w:tcBorders>
              <w:top w:val="nil"/>
              <w:left w:val="nil"/>
              <w:bottom w:val="single" w:sz="4" w:space="0" w:color="auto"/>
              <w:right w:val="single" w:sz="4" w:space="0" w:color="auto"/>
            </w:tcBorders>
            <w:shd w:val="clear" w:color="auto" w:fill="auto"/>
            <w:vAlign w:val="bottom"/>
            <w:hideMark/>
          </w:tcPr>
          <w:p w14:paraId="4AFDA4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control panel mounted on the drive will be positioned so as to provide maximum visibility of the working area</w:t>
            </w:r>
          </w:p>
        </w:tc>
        <w:tc>
          <w:tcPr>
            <w:tcW w:w="2551" w:type="dxa"/>
            <w:tcBorders>
              <w:top w:val="nil"/>
              <w:left w:val="nil"/>
              <w:bottom w:val="single" w:sz="4" w:space="0" w:color="auto"/>
              <w:right w:val="single" w:sz="4" w:space="0" w:color="auto"/>
            </w:tcBorders>
            <w:shd w:val="clear" w:color="auto" w:fill="auto"/>
            <w:noWrap/>
            <w:vAlign w:val="bottom"/>
            <w:hideMark/>
          </w:tcPr>
          <w:p w14:paraId="7F94C30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D02C2D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4C7C5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15.3</w:t>
            </w:r>
          </w:p>
        </w:tc>
        <w:tc>
          <w:tcPr>
            <w:tcW w:w="6681" w:type="dxa"/>
            <w:tcBorders>
              <w:top w:val="nil"/>
              <w:left w:val="nil"/>
              <w:bottom w:val="single" w:sz="4" w:space="0" w:color="auto"/>
              <w:right w:val="single" w:sz="4" w:space="0" w:color="auto"/>
            </w:tcBorders>
            <w:shd w:val="clear" w:color="auto" w:fill="auto"/>
            <w:noWrap/>
            <w:vAlign w:val="bottom"/>
            <w:hideMark/>
          </w:tcPr>
          <w:p w14:paraId="2449C3A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without a crane operator's cabin</w:t>
            </w:r>
          </w:p>
        </w:tc>
        <w:tc>
          <w:tcPr>
            <w:tcW w:w="2551" w:type="dxa"/>
            <w:tcBorders>
              <w:top w:val="nil"/>
              <w:left w:val="nil"/>
              <w:bottom w:val="single" w:sz="4" w:space="0" w:color="auto"/>
              <w:right w:val="single" w:sz="4" w:space="0" w:color="auto"/>
            </w:tcBorders>
            <w:shd w:val="clear" w:color="auto" w:fill="auto"/>
            <w:noWrap/>
            <w:vAlign w:val="bottom"/>
            <w:hideMark/>
          </w:tcPr>
          <w:p w14:paraId="3CE3DF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89BE065"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DF97D8F"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16</w:t>
            </w:r>
          </w:p>
        </w:tc>
        <w:tc>
          <w:tcPr>
            <w:tcW w:w="6681" w:type="dxa"/>
            <w:tcBorders>
              <w:top w:val="nil"/>
              <w:left w:val="nil"/>
              <w:bottom w:val="single" w:sz="4" w:space="0" w:color="auto"/>
              <w:right w:val="single" w:sz="4" w:space="0" w:color="auto"/>
            </w:tcBorders>
            <w:shd w:val="clear" w:color="000000" w:fill="BDD7EE"/>
            <w:noWrap/>
            <w:vAlign w:val="bottom"/>
            <w:hideMark/>
          </w:tcPr>
          <w:p w14:paraId="2752AD6B"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Additional requirements </w:t>
            </w:r>
          </w:p>
        </w:tc>
        <w:tc>
          <w:tcPr>
            <w:tcW w:w="2551" w:type="dxa"/>
            <w:tcBorders>
              <w:top w:val="nil"/>
              <w:left w:val="nil"/>
              <w:bottom w:val="single" w:sz="4" w:space="0" w:color="auto"/>
              <w:right w:val="single" w:sz="4" w:space="0" w:color="auto"/>
            </w:tcBorders>
            <w:shd w:val="clear" w:color="000000" w:fill="BDD7EE"/>
            <w:noWrap/>
            <w:vAlign w:val="bottom"/>
            <w:hideMark/>
          </w:tcPr>
          <w:p w14:paraId="29D3ACE0"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w:t>
            </w:r>
          </w:p>
        </w:tc>
      </w:tr>
      <w:tr w:rsidR="00F30201" w:rsidRPr="00F30201" w14:paraId="60D6A50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EFC666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w:t>
            </w:r>
          </w:p>
        </w:tc>
        <w:tc>
          <w:tcPr>
            <w:tcW w:w="6681" w:type="dxa"/>
            <w:tcBorders>
              <w:top w:val="nil"/>
              <w:left w:val="nil"/>
              <w:bottom w:val="single" w:sz="4" w:space="0" w:color="auto"/>
              <w:right w:val="single" w:sz="4" w:space="0" w:color="auto"/>
            </w:tcBorders>
            <w:shd w:val="clear" w:color="auto" w:fill="auto"/>
            <w:vAlign w:val="bottom"/>
            <w:hideMark/>
          </w:tcPr>
          <w:p w14:paraId="43F20E02" w14:textId="79E9F3E4"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Lockable emergency equipment </w:t>
            </w:r>
            <w:r w:rsidR="00466EE6" w:rsidRPr="00466EE6">
              <w:rPr>
                <w:rFonts w:ascii="Times New Roman" w:eastAsia="Times New Roman" w:hAnsi="Times New Roman" w:cs="Times New Roman"/>
                <w:color w:val="000000"/>
                <w:sz w:val="24"/>
                <w:szCs w:val="24"/>
                <w:lang w:val="en-US" w:bidi="en-GB"/>
              </w:rPr>
              <w:t>storage</w:t>
            </w:r>
            <w:r w:rsidRPr="00F30201">
              <w:rPr>
                <w:rFonts w:ascii="Times New Roman" w:eastAsia="Times New Roman" w:hAnsi="Times New Roman" w:cs="Times New Roman"/>
                <w:color w:val="000000"/>
                <w:sz w:val="24"/>
                <w:szCs w:val="24"/>
                <w:lang w:val="en-US" w:bidi="en-GB"/>
              </w:rPr>
              <w:t xml:space="preserve"> boxes (ropes, slings, crossbeams) are illuminated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3810353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546E66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5859E7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16.2</w:t>
            </w:r>
          </w:p>
        </w:tc>
        <w:tc>
          <w:tcPr>
            <w:tcW w:w="6681" w:type="dxa"/>
            <w:tcBorders>
              <w:top w:val="nil"/>
              <w:left w:val="nil"/>
              <w:bottom w:val="single" w:sz="4" w:space="0" w:color="auto"/>
              <w:right w:val="single" w:sz="4" w:space="0" w:color="auto"/>
            </w:tcBorders>
            <w:shd w:val="clear" w:color="auto" w:fill="auto"/>
            <w:vAlign w:val="bottom"/>
            <w:hideMark/>
          </w:tcPr>
          <w:p w14:paraId="121BFE90" w14:textId="1F3E704F"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The </w:t>
            </w:r>
            <w:r w:rsidR="00AD0158">
              <w:rPr>
                <w:rFonts w:ascii="Times New Roman" w:eastAsia="Times New Roman" w:hAnsi="Times New Roman" w:cs="Times New Roman"/>
                <w:color w:val="000000"/>
                <w:sz w:val="24"/>
                <w:szCs w:val="24"/>
                <w:lang w:val="en-US" w:bidi="en-GB"/>
              </w:rPr>
              <w:t>load</w:t>
            </w:r>
            <w:r w:rsidR="00AD0158" w:rsidRPr="00F30201">
              <w:rPr>
                <w:rFonts w:ascii="Times New Roman" w:eastAsia="Times New Roman" w:hAnsi="Times New Roman" w:cs="Times New Roman"/>
                <w:color w:val="000000"/>
                <w:sz w:val="24"/>
                <w:szCs w:val="24"/>
                <w:lang w:val="en-US" w:bidi="en-GB"/>
              </w:rPr>
              <w:t xml:space="preserve"> </w:t>
            </w:r>
            <w:r w:rsidRPr="00F30201">
              <w:rPr>
                <w:rFonts w:ascii="Times New Roman" w:eastAsia="Times New Roman" w:hAnsi="Times New Roman" w:cs="Times New Roman"/>
                <w:color w:val="000000"/>
                <w:sz w:val="24"/>
                <w:szCs w:val="24"/>
                <w:lang w:val="en-US" w:bidi="en-GB"/>
              </w:rPr>
              <w:t>box must be equipped with a cover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5701A5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61F22C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02334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16.3</w:t>
            </w:r>
          </w:p>
        </w:tc>
        <w:tc>
          <w:tcPr>
            <w:tcW w:w="6681" w:type="dxa"/>
            <w:tcBorders>
              <w:top w:val="nil"/>
              <w:left w:val="nil"/>
              <w:bottom w:val="single" w:sz="4" w:space="0" w:color="auto"/>
              <w:right w:val="single" w:sz="4" w:space="0" w:color="auto"/>
            </w:tcBorders>
            <w:shd w:val="clear" w:color="auto" w:fill="auto"/>
            <w:vAlign w:val="bottom"/>
            <w:hideMark/>
          </w:tcPr>
          <w:p w14:paraId="3B75B1E9" w14:textId="1E0B2C03"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Additional lockable toolboxes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D371B4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4CA718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8602E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16.4</w:t>
            </w:r>
          </w:p>
        </w:tc>
        <w:tc>
          <w:tcPr>
            <w:tcW w:w="6681" w:type="dxa"/>
            <w:tcBorders>
              <w:top w:val="nil"/>
              <w:left w:val="nil"/>
              <w:bottom w:val="single" w:sz="4" w:space="0" w:color="auto"/>
              <w:right w:val="single" w:sz="4" w:space="0" w:color="auto"/>
            </w:tcBorders>
            <w:shd w:val="clear" w:color="auto" w:fill="auto"/>
            <w:vAlign w:val="bottom"/>
            <w:hideMark/>
          </w:tcPr>
          <w:p w14:paraId="272A7D9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Tram car lifting belts manufactured as loop slings in a closed chain, 4 pcs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420AE4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731208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572D19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16.5</w:t>
            </w:r>
          </w:p>
        </w:tc>
        <w:tc>
          <w:tcPr>
            <w:tcW w:w="6681" w:type="dxa"/>
            <w:tcBorders>
              <w:top w:val="nil"/>
              <w:left w:val="nil"/>
              <w:bottom w:val="single" w:sz="4" w:space="0" w:color="auto"/>
              <w:right w:val="single" w:sz="4" w:space="0" w:color="auto"/>
            </w:tcBorders>
            <w:shd w:val="clear" w:color="auto" w:fill="auto"/>
            <w:vAlign w:val="bottom"/>
            <w:hideMark/>
          </w:tcPr>
          <w:p w14:paraId="10DF5D8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Belts for lifting tram cars manufactured as loop slings in a closed chain, 4 pcs - details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6412FAE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A58B3A0"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B8B68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16.6</w:t>
            </w:r>
          </w:p>
        </w:tc>
        <w:tc>
          <w:tcPr>
            <w:tcW w:w="6681" w:type="dxa"/>
            <w:tcBorders>
              <w:top w:val="nil"/>
              <w:left w:val="nil"/>
              <w:bottom w:val="single" w:sz="4" w:space="0" w:color="auto"/>
              <w:right w:val="single" w:sz="4" w:space="0" w:color="auto"/>
            </w:tcBorders>
            <w:shd w:val="clear" w:color="auto" w:fill="auto"/>
            <w:noWrap/>
            <w:vAlign w:val="bottom"/>
            <w:hideMark/>
          </w:tcPr>
          <w:p w14:paraId="433E2AD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All seats must be equipped with rubber mats</w:t>
            </w:r>
          </w:p>
        </w:tc>
        <w:tc>
          <w:tcPr>
            <w:tcW w:w="2551" w:type="dxa"/>
            <w:tcBorders>
              <w:top w:val="nil"/>
              <w:left w:val="nil"/>
              <w:bottom w:val="single" w:sz="4" w:space="0" w:color="auto"/>
              <w:right w:val="single" w:sz="4" w:space="0" w:color="auto"/>
            </w:tcBorders>
            <w:shd w:val="clear" w:color="auto" w:fill="auto"/>
            <w:noWrap/>
            <w:vAlign w:val="bottom"/>
            <w:hideMark/>
          </w:tcPr>
          <w:p w14:paraId="42FE218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41B8002"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EFBF7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16.7</w:t>
            </w:r>
          </w:p>
        </w:tc>
        <w:tc>
          <w:tcPr>
            <w:tcW w:w="6681" w:type="dxa"/>
            <w:tcBorders>
              <w:top w:val="nil"/>
              <w:left w:val="nil"/>
              <w:bottom w:val="single" w:sz="4" w:space="0" w:color="auto"/>
              <w:right w:val="single" w:sz="4" w:space="0" w:color="auto"/>
            </w:tcBorders>
            <w:shd w:val="clear" w:color="auto" w:fill="auto"/>
            <w:noWrap/>
            <w:vAlign w:val="bottom"/>
            <w:hideMark/>
          </w:tcPr>
          <w:p w14:paraId="339116D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Warning triangle</w:t>
            </w:r>
          </w:p>
        </w:tc>
        <w:tc>
          <w:tcPr>
            <w:tcW w:w="2551" w:type="dxa"/>
            <w:tcBorders>
              <w:top w:val="nil"/>
              <w:left w:val="nil"/>
              <w:bottom w:val="single" w:sz="4" w:space="0" w:color="auto"/>
              <w:right w:val="single" w:sz="4" w:space="0" w:color="auto"/>
            </w:tcBorders>
            <w:shd w:val="clear" w:color="auto" w:fill="auto"/>
            <w:noWrap/>
            <w:vAlign w:val="bottom"/>
            <w:hideMark/>
          </w:tcPr>
          <w:p w14:paraId="602705E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43675E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E0AB2E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16.8</w:t>
            </w:r>
          </w:p>
        </w:tc>
        <w:tc>
          <w:tcPr>
            <w:tcW w:w="6681" w:type="dxa"/>
            <w:tcBorders>
              <w:top w:val="nil"/>
              <w:left w:val="nil"/>
              <w:bottom w:val="single" w:sz="4" w:space="0" w:color="auto"/>
              <w:right w:val="single" w:sz="4" w:space="0" w:color="auto"/>
            </w:tcBorders>
            <w:shd w:val="clear" w:color="auto" w:fill="auto"/>
            <w:noWrap/>
            <w:vAlign w:val="bottom"/>
            <w:hideMark/>
          </w:tcPr>
          <w:p w14:paraId="3B7F250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First aid kit</w:t>
            </w:r>
          </w:p>
        </w:tc>
        <w:tc>
          <w:tcPr>
            <w:tcW w:w="2551" w:type="dxa"/>
            <w:tcBorders>
              <w:top w:val="nil"/>
              <w:left w:val="nil"/>
              <w:bottom w:val="single" w:sz="4" w:space="0" w:color="auto"/>
              <w:right w:val="single" w:sz="4" w:space="0" w:color="auto"/>
            </w:tcBorders>
            <w:shd w:val="clear" w:color="auto" w:fill="auto"/>
            <w:noWrap/>
            <w:vAlign w:val="bottom"/>
            <w:hideMark/>
          </w:tcPr>
          <w:p w14:paraId="17BBA1A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D10A9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85571F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16.9</w:t>
            </w:r>
          </w:p>
        </w:tc>
        <w:tc>
          <w:tcPr>
            <w:tcW w:w="6681" w:type="dxa"/>
            <w:tcBorders>
              <w:top w:val="nil"/>
              <w:left w:val="nil"/>
              <w:bottom w:val="single" w:sz="4" w:space="0" w:color="auto"/>
              <w:right w:val="single" w:sz="4" w:space="0" w:color="auto"/>
            </w:tcBorders>
            <w:shd w:val="clear" w:color="auto" w:fill="auto"/>
            <w:noWrap/>
            <w:vAlign w:val="bottom"/>
            <w:hideMark/>
          </w:tcPr>
          <w:p w14:paraId="5101C4CE" w14:textId="6A7375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Fire extinguisher</w:t>
            </w:r>
            <w:r w:rsidR="008423E3">
              <w:rPr>
                <w:rFonts w:ascii="Times New Roman" w:eastAsia="Times New Roman" w:hAnsi="Times New Roman" w:cs="Times New Roman"/>
                <w:color w:val="000000"/>
                <w:sz w:val="24"/>
                <w:szCs w:val="24"/>
                <w:lang w:val="en-US" w:bidi="en-GB"/>
              </w:rPr>
              <w:t xml:space="preserve"> </w:t>
            </w:r>
            <w:r w:rsidR="008423E3" w:rsidRPr="008423E3">
              <w:rPr>
                <w:rFonts w:ascii="Times New Roman" w:eastAsia="Times New Roman" w:hAnsi="Times New Roman" w:cs="Times New Roman"/>
                <w:color w:val="000000"/>
                <w:sz w:val="24"/>
                <w:szCs w:val="24"/>
                <w:lang w:val="en-US" w:bidi="en-GB"/>
              </w:rPr>
              <w:t>with the amount of powder</w:t>
            </w:r>
            <w:r w:rsidRPr="00F30201">
              <w:rPr>
                <w:rFonts w:ascii="Times New Roman" w:eastAsia="Times New Roman" w:hAnsi="Times New Roman" w:cs="Times New Roman"/>
                <w:color w:val="000000"/>
                <w:sz w:val="24"/>
                <w:szCs w:val="24"/>
                <w:lang w:val="en-US" w:bidi="en-GB"/>
              </w:rPr>
              <w:t xml:space="preserve"> 6 kg 2 pcs. + 2 kg 1 pc.</w:t>
            </w:r>
          </w:p>
        </w:tc>
        <w:tc>
          <w:tcPr>
            <w:tcW w:w="2551" w:type="dxa"/>
            <w:tcBorders>
              <w:top w:val="nil"/>
              <w:left w:val="nil"/>
              <w:bottom w:val="single" w:sz="4" w:space="0" w:color="auto"/>
              <w:right w:val="single" w:sz="4" w:space="0" w:color="auto"/>
            </w:tcBorders>
            <w:shd w:val="clear" w:color="auto" w:fill="auto"/>
            <w:noWrap/>
            <w:vAlign w:val="bottom"/>
            <w:hideMark/>
          </w:tcPr>
          <w:p w14:paraId="4BE7F5E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89942A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A90FA4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16.10</w:t>
            </w:r>
          </w:p>
        </w:tc>
        <w:tc>
          <w:tcPr>
            <w:tcW w:w="6681" w:type="dxa"/>
            <w:tcBorders>
              <w:top w:val="nil"/>
              <w:left w:val="nil"/>
              <w:bottom w:val="single" w:sz="4" w:space="0" w:color="auto"/>
              <w:right w:val="single" w:sz="4" w:space="0" w:color="auto"/>
            </w:tcBorders>
            <w:shd w:val="clear" w:color="auto" w:fill="auto"/>
            <w:noWrap/>
            <w:vAlign w:val="bottom"/>
            <w:hideMark/>
          </w:tcPr>
          <w:p w14:paraId="46DD8BE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full-size spare wheel with 1 tyre, there is no need to install it on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3C4D9D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FB0BB7E" w14:textId="77777777" w:rsidTr="007D005F">
        <w:trPr>
          <w:trHeight w:val="8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9F082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16.11</w:t>
            </w:r>
          </w:p>
        </w:tc>
        <w:tc>
          <w:tcPr>
            <w:tcW w:w="6681" w:type="dxa"/>
            <w:tcBorders>
              <w:top w:val="nil"/>
              <w:left w:val="nil"/>
              <w:bottom w:val="single" w:sz="4" w:space="0" w:color="auto"/>
              <w:right w:val="single" w:sz="4" w:space="0" w:color="auto"/>
            </w:tcBorders>
            <w:shd w:val="clear" w:color="auto" w:fill="auto"/>
            <w:noWrap/>
            <w:vAlign w:val="bottom"/>
            <w:hideMark/>
          </w:tcPr>
          <w:p w14:paraId="4208102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Wedges under the wheels 2 pcs</w:t>
            </w:r>
          </w:p>
        </w:tc>
        <w:tc>
          <w:tcPr>
            <w:tcW w:w="2551" w:type="dxa"/>
            <w:tcBorders>
              <w:top w:val="nil"/>
              <w:left w:val="nil"/>
              <w:bottom w:val="single" w:sz="4" w:space="0" w:color="auto"/>
              <w:right w:val="single" w:sz="4" w:space="0" w:color="auto"/>
            </w:tcBorders>
            <w:shd w:val="clear" w:color="auto" w:fill="auto"/>
            <w:noWrap/>
            <w:vAlign w:val="bottom"/>
            <w:hideMark/>
          </w:tcPr>
          <w:p w14:paraId="4A5FFE6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A16D92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A15C27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16.12</w:t>
            </w:r>
          </w:p>
        </w:tc>
        <w:tc>
          <w:tcPr>
            <w:tcW w:w="6681" w:type="dxa"/>
            <w:tcBorders>
              <w:top w:val="nil"/>
              <w:left w:val="nil"/>
              <w:bottom w:val="single" w:sz="4" w:space="0" w:color="auto"/>
              <w:right w:val="single" w:sz="4" w:space="0" w:color="auto"/>
            </w:tcBorders>
            <w:shd w:val="clear" w:color="auto" w:fill="auto"/>
            <w:noWrap/>
            <w:vAlign w:val="bottom"/>
            <w:hideMark/>
          </w:tcPr>
          <w:p w14:paraId="4FD1319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Hydraulic jack for changing wheels</w:t>
            </w:r>
          </w:p>
        </w:tc>
        <w:tc>
          <w:tcPr>
            <w:tcW w:w="2551" w:type="dxa"/>
            <w:tcBorders>
              <w:top w:val="nil"/>
              <w:left w:val="nil"/>
              <w:bottom w:val="single" w:sz="4" w:space="0" w:color="auto"/>
              <w:right w:val="single" w:sz="4" w:space="0" w:color="auto"/>
            </w:tcBorders>
            <w:shd w:val="clear" w:color="auto" w:fill="auto"/>
            <w:noWrap/>
            <w:vAlign w:val="bottom"/>
            <w:hideMark/>
          </w:tcPr>
          <w:p w14:paraId="2767F4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E566CD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954B3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16.13</w:t>
            </w:r>
          </w:p>
        </w:tc>
        <w:tc>
          <w:tcPr>
            <w:tcW w:w="6681" w:type="dxa"/>
            <w:tcBorders>
              <w:top w:val="nil"/>
              <w:left w:val="nil"/>
              <w:bottom w:val="single" w:sz="4" w:space="0" w:color="auto"/>
              <w:right w:val="single" w:sz="4" w:space="0" w:color="auto"/>
            </w:tcBorders>
            <w:shd w:val="clear" w:color="auto" w:fill="auto"/>
            <w:noWrap/>
            <w:vAlign w:val="bottom"/>
            <w:hideMark/>
          </w:tcPr>
          <w:p w14:paraId="2F73509A" w14:textId="4BB079AB" w:rsidR="00F30201" w:rsidRPr="00AD5EE4" w:rsidRDefault="00EA4F73" w:rsidP="002243BD">
            <w:pPr>
              <w:spacing w:after="0" w:line="240" w:lineRule="auto"/>
              <w:rPr>
                <w:rFonts w:ascii="Times New Roman" w:eastAsia="Times New Roman" w:hAnsi="Times New Roman" w:cs="Times New Roman"/>
                <w:color w:val="000000"/>
                <w:sz w:val="24"/>
                <w:szCs w:val="24"/>
                <w:lang w:val="en-US" w:eastAsia="lv-LV"/>
              </w:rPr>
            </w:pPr>
            <w:r w:rsidRPr="007D005F">
              <w:rPr>
                <w:rFonts w:ascii="Times New Roman" w:hAnsi="Times New Roman" w:cs="Times New Roman"/>
                <w:lang w:val="en"/>
              </w:rPr>
              <w:t>Essential tools to service vehicle.</w:t>
            </w:r>
          </w:p>
        </w:tc>
        <w:tc>
          <w:tcPr>
            <w:tcW w:w="2551" w:type="dxa"/>
            <w:tcBorders>
              <w:top w:val="nil"/>
              <w:left w:val="nil"/>
              <w:bottom w:val="single" w:sz="4" w:space="0" w:color="auto"/>
              <w:right w:val="single" w:sz="4" w:space="0" w:color="auto"/>
            </w:tcBorders>
            <w:shd w:val="clear" w:color="auto" w:fill="auto"/>
            <w:noWrap/>
            <w:vAlign w:val="bottom"/>
            <w:hideMark/>
          </w:tcPr>
          <w:p w14:paraId="75E7F2B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699765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499FD0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16.14</w:t>
            </w:r>
          </w:p>
        </w:tc>
        <w:tc>
          <w:tcPr>
            <w:tcW w:w="6681" w:type="dxa"/>
            <w:tcBorders>
              <w:top w:val="nil"/>
              <w:left w:val="nil"/>
              <w:bottom w:val="single" w:sz="4" w:space="0" w:color="auto"/>
              <w:right w:val="single" w:sz="4" w:space="0" w:color="auto"/>
            </w:tcBorders>
            <w:shd w:val="clear" w:color="auto" w:fill="auto"/>
            <w:noWrap/>
            <w:vAlign w:val="bottom"/>
          </w:tcPr>
          <w:p w14:paraId="128C9A4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4 rubber mats for leg support, 4 warning cones with a place designed for storage thereof</w:t>
            </w:r>
          </w:p>
        </w:tc>
        <w:tc>
          <w:tcPr>
            <w:tcW w:w="2551" w:type="dxa"/>
            <w:tcBorders>
              <w:top w:val="nil"/>
              <w:left w:val="nil"/>
              <w:bottom w:val="single" w:sz="4" w:space="0" w:color="auto"/>
              <w:right w:val="single" w:sz="4" w:space="0" w:color="auto"/>
            </w:tcBorders>
            <w:shd w:val="clear" w:color="auto" w:fill="auto"/>
            <w:noWrap/>
            <w:vAlign w:val="bottom"/>
          </w:tcPr>
          <w:p w14:paraId="3706AFF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5984BB4E"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85DB8C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16.15</w:t>
            </w:r>
          </w:p>
        </w:tc>
        <w:tc>
          <w:tcPr>
            <w:tcW w:w="6681" w:type="dxa"/>
            <w:tcBorders>
              <w:top w:val="nil"/>
              <w:left w:val="nil"/>
              <w:bottom w:val="single" w:sz="4" w:space="0" w:color="auto"/>
              <w:right w:val="single" w:sz="4" w:space="0" w:color="auto"/>
            </w:tcBorders>
            <w:shd w:val="clear" w:color="auto" w:fill="auto"/>
            <w:noWrap/>
            <w:vAlign w:val="bottom"/>
          </w:tcPr>
          <w:p w14:paraId="5E85931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Increased strength or metal front bumper</w:t>
            </w:r>
          </w:p>
        </w:tc>
        <w:tc>
          <w:tcPr>
            <w:tcW w:w="2551" w:type="dxa"/>
            <w:tcBorders>
              <w:top w:val="nil"/>
              <w:left w:val="nil"/>
              <w:bottom w:val="single" w:sz="4" w:space="0" w:color="auto"/>
              <w:right w:val="single" w:sz="4" w:space="0" w:color="auto"/>
            </w:tcBorders>
            <w:shd w:val="clear" w:color="auto" w:fill="auto"/>
            <w:noWrap/>
            <w:vAlign w:val="bottom"/>
          </w:tcPr>
          <w:p w14:paraId="45689E1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4038DEAD"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541283F7"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17</w:t>
            </w:r>
          </w:p>
        </w:tc>
        <w:tc>
          <w:tcPr>
            <w:tcW w:w="6681" w:type="dxa"/>
            <w:tcBorders>
              <w:top w:val="nil"/>
              <w:left w:val="nil"/>
              <w:bottom w:val="single" w:sz="4" w:space="0" w:color="auto"/>
              <w:right w:val="single" w:sz="4" w:space="0" w:color="auto"/>
            </w:tcBorders>
            <w:shd w:val="clear" w:color="000000" w:fill="9BC2E6"/>
            <w:noWrap/>
            <w:vAlign w:val="bottom"/>
            <w:hideMark/>
          </w:tcPr>
          <w:p w14:paraId="655D7265"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Coupling</w:t>
            </w:r>
          </w:p>
        </w:tc>
        <w:tc>
          <w:tcPr>
            <w:tcW w:w="2551" w:type="dxa"/>
            <w:tcBorders>
              <w:top w:val="nil"/>
              <w:left w:val="nil"/>
              <w:bottom w:val="single" w:sz="4" w:space="0" w:color="auto"/>
              <w:right w:val="single" w:sz="4" w:space="0" w:color="auto"/>
            </w:tcBorders>
            <w:shd w:val="clear" w:color="000000" w:fill="9BC2E6"/>
            <w:noWrap/>
            <w:vAlign w:val="bottom"/>
            <w:hideMark/>
          </w:tcPr>
          <w:p w14:paraId="4CFA7A7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72A4605"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0C37C9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17.1</w:t>
            </w:r>
          </w:p>
        </w:tc>
        <w:tc>
          <w:tcPr>
            <w:tcW w:w="6681" w:type="dxa"/>
            <w:tcBorders>
              <w:top w:val="nil"/>
              <w:left w:val="nil"/>
              <w:bottom w:val="single" w:sz="4" w:space="0" w:color="auto"/>
              <w:right w:val="single" w:sz="4" w:space="0" w:color="auto"/>
            </w:tcBorders>
            <w:shd w:val="clear" w:color="auto" w:fill="auto"/>
            <w:vAlign w:val="bottom"/>
            <w:hideMark/>
          </w:tcPr>
          <w:p w14:paraId="468ED23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coupling device at the rear of the vehicle is designed to tow at least 22 000 kg</w:t>
            </w:r>
          </w:p>
        </w:tc>
        <w:tc>
          <w:tcPr>
            <w:tcW w:w="2551" w:type="dxa"/>
            <w:tcBorders>
              <w:top w:val="nil"/>
              <w:left w:val="nil"/>
              <w:bottom w:val="single" w:sz="4" w:space="0" w:color="auto"/>
              <w:right w:val="single" w:sz="4" w:space="0" w:color="auto"/>
            </w:tcBorders>
            <w:shd w:val="clear" w:color="auto" w:fill="auto"/>
            <w:noWrap/>
            <w:vAlign w:val="bottom"/>
            <w:hideMark/>
          </w:tcPr>
          <w:p w14:paraId="702283E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7C40595" w14:textId="77777777" w:rsidTr="007D005F">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BCD349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17.2</w:t>
            </w:r>
          </w:p>
        </w:tc>
        <w:tc>
          <w:tcPr>
            <w:tcW w:w="6681" w:type="dxa"/>
            <w:tcBorders>
              <w:top w:val="nil"/>
              <w:left w:val="nil"/>
              <w:bottom w:val="single" w:sz="4" w:space="0" w:color="auto"/>
              <w:right w:val="single" w:sz="4" w:space="0" w:color="auto"/>
            </w:tcBorders>
            <w:shd w:val="clear" w:color="auto" w:fill="auto"/>
            <w:noWrap/>
            <w:vAlign w:val="bottom"/>
            <w:hideMark/>
          </w:tcPr>
          <w:p w14:paraId="7A683C2E" w14:textId="32A9218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Assembled with rigid coupling </w:t>
            </w:r>
            <w:r w:rsidR="008423E3" w:rsidRPr="008423E3">
              <w:rPr>
                <w:rFonts w:ascii="Times New Roman" w:eastAsia="Times New Roman" w:hAnsi="Times New Roman" w:cs="Times New Roman"/>
                <w:color w:val="000000"/>
                <w:sz w:val="24"/>
                <w:szCs w:val="24"/>
                <w:lang w:val="en-US" w:bidi="en-GB"/>
              </w:rPr>
              <w:t xml:space="preserve">at least </w:t>
            </w:r>
            <w:r w:rsidR="008423E3">
              <w:rPr>
                <w:rFonts w:ascii="Times New Roman" w:eastAsia="Times New Roman" w:hAnsi="Times New Roman" w:cs="Times New Roman"/>
                <w:color w:val="000000"/>
                <w:sz w:val="24"/>
                <w:szCs w:val="24"/>
                <w:lang w:val="en-US" w:bidi="en-GB"/>
              </w:rPr>
              <w:t xml:space="preserve"> </w:t>
            </w:r>
            <w:r w:rsidRPr="00F30201">
              <w:rPr>
                <w:rFonts w:ascii="Times New Roman" w:eastAsia="Times New Roman" w:hAnsi="Times New Roman" w:cs="Times New Roman"/>
                <w:color w:val="000000"/>
                <w:sz w:val="24"/>
                <w:szCs w:val="24"/>
                <w:lang w:val="en-US" w:bidi="en-GB"/>
              </w:rPr>
              <w:t>(42,000 kg) and safety cable.</w:t>
            </w:r>
          </w:p>
        </w:tc>
        <w:tc>
          <w:tcPr>
            <w:tcW w:w="2551" w:type="dxa"/>
            <w:tcBorders>
              <w:top w:val="nil"/>
              <w:left w:val="nil"/>
              <w:bottom w:val="single" w:sz="4" w:space="0" w:color="auto"/>
              <w:right w:val="single" w:sz="4" w:space="0" w:color="auto"/>
            </w:tcBorders>
            <w:shd w:val="clear" w:color="auto" w:fill="auto"/>
            <w:noWrap/>
            <w:vAlign w:val="bottom"/>
            <w:hideMark/>
          </w:tcPr>
          <w:p w14:paraId="0BD9A60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353EE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616FC3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17.3</w:t>
            </w:r>
          </w:p>
        </w:tc>
        <w:tc>
          <w:tcPr>
            <w:tcW w:w="6681" w:type="dxa"/>
            <w:tcBorders>
              <w:top w:val="nil"/>
              <w:left w:val="nil"/>
              <w:bottom w:val="single" w:sz="4" w:space="0" w:color="auto"/>
              <w:right w:val="single" w:sz="4" w:space="0" w:color="auto"/>
            </w:tcBorders>
            <w:shd w:val="clear" w:color="auto" w:fill="auto"/>
            <w:noWrap/>
            <w:vAlign w:val="bottom"/>
            <w:hideMark/>
          </w:tcPr>
          <w:p w14:paraId="6AD5E68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Air suspension outlets situated at the rear of the vehicle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hideMark/>
          </w:tcPr>
          <w:p w14:paraId="2AFA87B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C44BBDF" w14:textId="77777777" w:rsidTr="007D005F">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DBA684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17.4</w:t>
            </w:r>
          </w:p>
        </w:tc>
        <w:tc>
          <w:tcPr>
            <w:tcW w:w="6681" w:type="dxa"/>
            <w:tcBorders>
              <w:top w:val="nil"/>
              <w:left w:val="nil"/>
              <w:bottom w:val="single" w:sz="4" w:space="0" w:color="auto"/>
              <w:right w:val="single" w:sz="4" w:space="0" w:color="auto"/>
            </w:tcBorders>
            <w:shd w:val="clear" w:color="auto" w:fill="auto"/>
            <w:noWrap/>
            <w:vAlign w:val="bottom"/>
            <w:hideMark/>
          </w:tcPr>
          <w:p w14:paraId="533F2F2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 the right side, the length of the air pressure pipe coil at least 10 m.</w:t>
            </w:r>
          </w:p>
        </w:tc>
        <w:tc>
          <w:tcPr>
            <w:tcW w:w="2551" w:type="dxa"/>
            <w:tcBorders>
              <w:top w:val="nil"/>
              <w:left w:val="nil"/>
              <w:bottom w:val="single" w:sz="4" w:space="0" w:color="auto"/>
              <w:right w:val="single" w:sz="4" w:space="0" w:color="auto"/>
            </w:tcBorders>
            <w:shd w:val="clear" w:color="auto" w:fill="auto"/>
            <w:noWrap/>
            <w:vAlign w:val="bottom"/>
            <w:hideMark/>
          </w:tcPr>
          <w:p w14:paraId="3A00D05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E6D46E1" w14:textId="77777777" w:rsidTr="007D005F">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3E82AF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17.5</w:t>
            </w:r>
          </w:p>
        </w:tc>
        <w:tc>
          <w:tcPr>
            <w:tcW w:w="6681" w:type="dxa"/>
            <w:tcBorders>
              <w:top w:val="nil"/>
              <w:left w:val="nil"/>
              <w:bottom w:val="single" w:sz="4" w:space="0" w:color="auto"/>
              <w:right w:val="single" w:sz="4" w:space="0" w:color="auto"/>
            </w:tcBorders>
            <w:shd w:val="clear" w:color="auto" w:fill="auto"/>
            <w:vAlign w:val="bottom"/>
            <w:hideMark/>
          </w:tcPr>
          <w:p w14:paraId="7CC3F34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There are separate fixtures provided on the vehicle for the placement of the coupling in an easily accessible place</w:t>
            </w:r>
          </w:p>
        </w:tc>
        <w:tc>
          <w:tcPr>
            <w:tcW w:w="2551" w:type="dxa"/>
            <w:tcBorders>
              <w:top w:val="nil"/>
              <w:left w:val="nil"/>
              <w:bottom w:val="single" w:sz="4" w:space="0" w:color="auto"/>
              <w:right w:val="single" w:sz="4" w:space="0" w:color="auto"/>
            </w:tcBorders>
            <w:shd w:val="clear" w:color="auto" w:fill="auto"/>
            <w:noWrap/>
            <w:vAlign w:val="bottom"/>
            <w:hideMark/>
          </w:tcPr>
          <w:p w14:paraId="0457FC0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3F50CA4"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144FC8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18</w:t>
            </w:r>
          </w:p>
        </w:tc>
        <w:tc>
          <w:tcPr>
            <w:tcW w:w="6681" w:type="dxa"/>
            <w:tcBorders>
              <w:top w:val="nil"/>
              <w:left w:val="nil"/>
              <w:bottom w:val="single" w:sz="4" w:space="0" w:color="auto"/>
              <w:right w:val="single" w:sz="4" w:space="0" w:color="auto"/>
            </w:tcBorders>
            <w:shd w:val="clear" w:color="000000" w:fill="BDD7EE"/>
            <w:noWrap/>
            <w:vAlign w:val="bottom"/>
            <w:hideMark/>
          </w:tcPr>
          <w:p w14:paraId="4E97C7BD"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Equipment of the operative vehicle</w:t>
            </w:r>
          </w:p>
        </w:tc>
        <w:tc>
          <w:tcPr>
            <w:tcW w:w="2551" w:type="dxa"/>
            <w:tcBorders>
              <w:top w:val="nil"/>
              <w:left w:val="nil"/>
              <w:bottom w:val="single" w:sz="4" w:space="0" w:color="auto"/>
              <w:right w:val="single" w:sz="4" w:space="0" w:color="auto"/>
            </w:tcBorders>
            <w:shd w:val="clear" w:color="000000" w:fill="BDD7EE"/>
            <w:noWrap/>
            <w:vAlign w:val="bottom"/>
            <w:hideMark/>
          </w:tcPr>
          <w:p w14:paraId="2FD6869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E1B95E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AF2D09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18.1</w:t>
            </w:r>
          </w:p>
        </w:tc>
        <w:tc>
          <w:tcPr>
            <w:tcW w:w="6681" w:type="dxa"/>
            <w:tcBorders>
              <w:top w:val="nil"/>
              <w:left w:val="nil"/>
              <w:bottom w:val="single" w:sz="4" w:space="0" w:color="auto"/>
              <w:right w:val="single" w:sz="4" w:space="0" w:color="auto"/>
            </w:tcBorders>
            <w:shd w:val="clear" w:color="auto" w:fill="auto"/>
            <w:noWrap/>
            <w:vAlign w:val="bottom"/>
          </w:tcPr>
          <w:p w14:paraId="5039D32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blue, low-profile LED flashing beacon on the roof of the cabin with adjustable modes, no less than 1,200 mm long</w:t>
            </w:r>
          </w:p>
        </w:tc>
        <w:tc>
          <w:tcPr>
            <w:tcW w:w="2551" w:type="dxa"/>
            <w:tcBorders>
              <w:top w:val="nil"/>
              <w:left w:val="nil"/>
              <w:bottom w:val="single" w:sz="4" w:space="0" w:color="auto"/>
              <w:right w:val="single" w:sz="4" w:space="0" w:color="auto"/>
            </w:tcBorders>
            <w:shd w:val="clear" w:color="auto" w:fill="auto"/>
            <w:noWrap/>
            <w:vAlign w:val="bottom"/>
          </w:tcPr>
          <w:p w14:paraId="5565668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B30169D"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3526341"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18.2</w:t>
            </w:r>
          </w:p>
        </w:tc>
        <w:tc>
          <w:tcPr>
            <w:tcW w:w="6681" w:type="dxa"/>
            <w:tcBorders>
              <w:top w:val="nil"/>
              <w:left w:val="nil"/>
              <w:bottom w:val="single" w:sz="4" w:space="0" w:color="auto"/>
              <w:right w:val="single" w:sz="4" w:space="0" w:color="auto"/>
            </w:tcBorders>
            <w:shd w:val="clear" w:color="auto" w:fill="auto"/>
            <w:noWrap/>
            <w:vAlign w:val="bottom"/>
          </w:tcPr>
          <w:p w14:paraId="3AB6B87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at the level of the headlights - 2 items</w:t>
            </w:r>
          </w:p>
        </w:tc>
        <w:tc>
          <w:tcPr>
            <w:tcW w:w="2551" w:type="dxa"/>
            <w:tcBorders>
              <w:top w:val="nil"/>
              <w:left w:val="nil"/>
              <w:bottom w:val="single" w:sz="4" w:space="0" w:color="auto"/>
              <w:right w:val="single" w:sz="4" w:space="0" w:color="auto"/>
            </w:tcBorders>
            <w:shd w:val="clear" w:color="auto" w:fill="auto"/>
            <w:noWrap/>
            <w:vAlign w:val="bottom"/>
          </w:tcPr>
          <w:p w14:paraId="0ED0614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5468B21D"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EE0659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18.3</w:t>
            </w:r>
          </w:p>
        </w:tc>
        <w:tc>
          <w:tcPr>
            <w:tcW w:w="6681" w:type="dxa"/>
            <w:tcBorders>
              <w:top w:val="nil"/>
              <w:left w:val="nil"/>
              <w:bottom w:val="single" w:sz="4" w:space="0" w:color="auto"/>
              <w:right w:val="single" w:sz="4" w:space="0" w:color="auto"/>
            </w:tcBorders>
            <w:shd w:val="clear" w:color="auto" w:fill="auto"/>
            <w:noWrap/>
            <w:vAlign w:val="bottom"/>
          </w:tcPr>
          <w:p w14:paraId="71A73D7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installed on the front grille - 2 items</w:t>
            </w:r>
          </w:p>
        </w:tc>
        <w:tc>
          <w:tcPr>
            <w:tcW w:w="2551" w:type="dxa"/>
            <w:tcBorders>
              <w:top w:val="nil"/>
              <w:left w:val="nil"/>
              <w:bottom w:val="single" w:sz="4" w:space="0" w:color="auto"/>
              <w:right w:val="single" w:sz="4" w:space="0" w:color="auto"/>
            </w:tcBorders>
            <w:shd w:val="clear" w:color="auto" w:fill="auto"/>
            <w:noWrap/>
            <w:vAlign w:val="bottom"/>
          </w:tcPr>
          <w:p w14:paraId="37EE84C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1E36A104"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4F85EAF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18.4</w:t>
            </w:r>
          </w:p>
        </w:tc>
        <w:tc>
          <w:tcPr>
            <w:tcW w:w="6681" w:type="dxa"/>
            <w:tcBorders>
              <w:top w:val="nil"/>
              <w:left w:val="nil"/>
              <w:bottom w:val="single" w:sz="4" w:space="0" w:color="auto"/>
              <w:right w:val="single" w:sz="4" w:space="0" w:color="auto"/>
            </w:tcBorders>
            <w:shd w:val="clear" w:color="auto" w:fill="auto"/>
            <w:noWrap/>
            <w:vAlign w:val="bottom"/>
          </w:tcPr>
          <w:p w14:paraId="5F94A75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in the rear - 4 items installed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tcPr>
          <w:p w14:paraId="64E41CE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6BDD9949"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0CBE60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18.5</w:t>
            </w:r>
          </w:p>
        </w:tc>
        <w:tc>
          <w:tcPr>
            <w:tcW w:w="6681" w:type="dxa"/>
            <w:tcBorders>
              <w:top w:val="nil"/>
              <w:left w:val="nil"/>
              <w:bottom w:val="single" w:sz="4" w:space="0" w:color="auto"/>
              <w:right w:val="single" w:sz="4" w:space="0" w:color="auto"/>
            </w:tcBorders>
            <w:shd w:val="clear" w:color="auto" w:fill="auto"/>
            <w:noWrap/>
            <w:vAlign w:val="bottom"/>
          </w:tcPr>
          <w:p w14:paraId="194470A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Blue LED lights at the sides of the vehicle, 2 on each side, 4 in total - locations must be coordinated with the Customer</w:t>
            </w:r>
          </w:p>
        </w:tc>
        <w:tc>
          <w:tcPr>
            <w:tcW w:w="2551" w:type="dxa"/>
            <w:tcBorders>
              <w:top w:val="nil"/>
              <w:left w:val="nil"/>
              <w:bottom w:val="single" w:sz="4" w:space="0" w:color="auto"/>
              <w:right w:val="single" w:sz="4" w:space="0" w:color="auto"/>
            </w:tcBorders>
            <w:shd w:val="clear" w:color="auto" w:fill="auto"/>
            <w:noWrap/>
            <w:vAlign w:val="bottom"/>
          </w:tcPr>
          <w:p w14:paraId="71A1EBB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38813856"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2F4E677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18.6</w:t>
            </w:r>
          </w:p>
        </w:tc>
        <w:tc>
          <w:tcPr>
            <w:tcW w:w="6681" w:type="dxa"/>
            <w:tcBorders>
              <w:top w:val="nil"/>
              <w:left w:val="nil"/>
              <w:bottom w:val="single" w:sz="4" w:space="0" w:color="auto"/>
              <w:right w:val="single" w:sz="4" w:space="0" w:color="auto"/>
            </w:tcBorders>
            <w:shd w:val="clear" w:color="auto" w:fill="auto"/>
            <w:noWrap/>
            <w:vAlign w:val="bottom"/>
          </w:tcPr>
          <w:p w14:paraId="6DE3903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siren, at least 100 W</w:t>
            </w:r>
          </w:p>
        </w:tc>
        <w:tc>
          <w:tcPr>
            <w:tcW w:w="2551" w:type="dxa"/>
            <w:tcBorders>
              <w:top w:val="nil"/>
              <w:left w:val="nil"/>
              <w:bottom w:val="single" w:sz="4" w:space="0" w:color="auto"/>
              <w:right w:val="single" w:sz="4" w:space="0" w:color="auto"/>
            </w:tcBorders>
            <w:shd w:val="clear" w:color="auto" w:fill="auto"/>
            <w:noWrap/>
            <w:vAlign w:val="bottom"/>
          </w:tcPr>
          <w:p w14:paraId="4E1FE42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7BEC68B"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05B189A"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19</w:t>
            </w:r>
          </w:p>
        </w:tc>
        <w:tc>
          <w:tcPr>
            <w:tcW w:w="6681" w:type="dxa"/>
            <w:tcBorders>
              <w:top w:val="nil"/>
              <w:left w:val="nil"/>
              <w:bottom w:val="single" w:sz="4" w:space="0" w:color="auto"/>
              <w:right w:val="single" w:sz="4" w:space="0" w:color="auto"/>
            </w:tcBorders>
            <w:shd w:val="clear" w:color="000000" w:fill="BDD7EE"/>
            <w:noWrap/>
            <w:vAlign w:val="bottom"/>
          </w:tcPr>
          <w:p w14:paraId="51CBB239" w14:textId="4D6538A9"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Warranty, </w:t>
            </w:r>
            <w:r w:rsidR="00BF02CA" w:rsidRPr="00F30201">
              <w:rPr>
                <w:rFonts w:ascii="Times New Roman" w:eastAsia="Times New Roman" w:hAnsi="Times New Roman" w:cs="Times New Roman"/>
                <w:b/>
                <w:color w:val="000000"/>
                <w:sz w:val="24"/>
                <w:szCs w:val="24"/>
                <w:lang w:val="en-US" w:bidi="en-GB"/>
              </w:rPr>
              <w:t>maintenance,</w:t>
            </w:r>
            <w:r w:rsidRPr="00F30201">
              <w:rPr>
                <w:rFonts w:ascii="Times New Roman" w:eastAsia="Times New Roman" w:hAnsi="Times New Roman" w:cs="Times New Roman"/>
                <w:b/>
                <w:color w:val="000000"/>
                <w:sz w:val="24"/>
                <w:szCs w:val="24"/>
                <w:lang w:val="en-US" w:bidi="en-GB"/>
              </w:rPr>
              <w:t xml:space="preserve"> and repairs</w:t>
            </w:r>
          </w:p>
        </w:tc>
        <w:tc>
          <w:tcPr>
            <w:tcW w:w="2551" w:type="dxa"/>
            <w:tcBorders>
              <w:top w:val="nil"/>
              <w:left w:val="nil"/>
              <w:bottom w:val="single" w:sz="4" w:space="0" w:color="auto"/>
              <w:right w:val="single" w:sz="4" w:space="0" w:color="auto"/>
            </w:tcBorders>
            <w:shd w:val="clear" w:color="000000" w:fill="BDD7EE"/>
            <w:noWrap/>
            <w:vAlign w:val="bottom"/>
          </w:tcPr>
          <w:p w14:paraId="0E810C3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3C4B2284"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CD3823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19.1</w:t>
            </w:r>
          </w:p>
        </w:tc>
        <w:tc>
          <w:tcPr>
            <w:tcW w:w="6681" w:type="dxa"/>
            <w:tcBorders>
              <w:top w:val="nil"/>
              <w:left w:val="nil"/>
              <w:bottom w:val="single" w:sz="4" w:space="0" w:color="auto"/>
              <w:right w:val="single" w:sz="4" w:space="0" w:color="auto"/>
            </w:tcBorders>
            <w:shd w:val="clear" w:color="auto" w:fill="auto"/>
            <w:noWrap/>
            <w:vAlign w:val="bottom"/>
            <w:hideMark/>
          </w:tcPr>
          <w:p w14:paraId="19362E0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provides a warranty of at least 3 years for all crane elements</w:t>
            </w:r>
          </w:p>
        </w:tc>
        <w:tc>
          <w:tcPr>
            <w:tcW w:w="2551" w:type="dxa"/>
            <w:tcBorders>
              <w:top w:val="nil"/>
              <w:left w:val="nil"/>
              <w:bottom w:val="single" w:sz="4" w:space="0" w:color="auto"/>
              <w:right w:val="single" w:sz="4" w:space="0" w:color="auto"/>
            </w:tcBorders>
            <w:shd w:val="clear" w:color="auto" w:fill="auto"/>
            <w:noWrap/>
            <w:vAlign w:val="bottom"/>
            <w:hideMark/>
          </w:tcPr>
          <w:p w14:paraId="4E916E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12BCC4C"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977EF2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19.2</w:t>
            </w:r>
          </w:p>
        </w:tc>
        <w:tc>
          <w:tcPr>
            <w:tcW w:w="6681" w:type="dxa"/>
            <w:tcBorders>
              <w:top w:val="nil"/>
              <w:left w:val="nil"/>
              <w:bottom w:val="single" w:sz="4" w:space="0" w:color="auto"/>
              <w:right w:val="single" w:sz="4" w:space="0" w:color="auto"/>
            </w:tcBorders>
            <w:shd w:val="clear" w:color="auto" w:fill="auto"/>
            <w:noWrap/>
            <w:vAlign w:val="bottom"/>
            <w:hideMark/>
          </w:tcPr>
          <w:p w14:paraId="791DA24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Chassis warranty - no less than 2 years</w:t>
            </w:r>
          </w:p>
        </w:tc>
        <w:tc>
          <w:tcPr>
            <w:tcW w:w="2551" w:type="dxa"/>
            <w:tcBorders>
              <w:top w:val="nil"/>
              <w:left w:val="nil"/>
              <w:bottom w:val="single" w:sz="4" w:space="0" w:color="auto"/>
              <w:right w:val="single" w:sz="4" w:space="0" w:color="auto"/>
            </w:tcBorders>
            <w:shd w:val="clear" w:color="auto" w:fill="auto"/>
            <w:noWrap/>
            <w:vAlign w:val="bottom"/>
            <w:hideMark/>
          </w:tcPr>
          <w:p w14:paraId="00E736B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B79B54" w14:textId="77777777" w:rsidTr="007D005F">
        <w:trPr>
          <w:trHeight w:val="6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8495F1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19.3</w:t>
            </w:r>
          </w:p>
        </w:tc>
        <w:tc>
          <w:tcPr>
            <w:tcW w:w="6681" w:type="dxa"/>
            <w:tcBorders>
              <w:top w:val="nil"/>
              <w:left w:val="nil"/>
              <w:bottom w:val="single" w:sz="4" w:space="0" w:color="auto"/>
              <w:right w:val="single" w:sz="4" w:space="0" w:color="auto"/>
            </w:tcBorders>
            <w:shd w:val="clear" w:color="auto" w:fill="auto"/>
            <w:vAlign w:val="bottom"/>
            <w:hideMark/>
          </w:tcPr>
          <w:p w14:paraId="41D1043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warranty period of the crane starts to run from the moment of final acceptance of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0A9B812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0D81B5" w14:textId="77777777" w:rsidTr="007D005F">
        <w:trPr>
          <w:trHeight w:val="372"/>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CEA248"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19.4</w:t>
            </w:r>
          </w:p>
        </w:tc>
        <w:tc>
          <w:tcPr>
            <w:tcW w:w="6681" w:type="dxa"/>
            <w:tcBorders>
              <w:top w:val="nil"/>
              <w:left w:val="nil"/>
              <w:bottom w:val="single" w:sz="4" w:space="0" w:color="auto"/>
              <w:right w:val="single" w:sz="4" w:space="0" w:color="auto"/>
            </w:tcBorders>
            <w:shd w:val="clear" w:color="000000" w:fill="FFFFFF"/>
            <w:vAlign w:val="center"/>
            <w:hideMark/>
          </w:tcPr>
          <w:p w14:paraId="523489E8" w14:textId="77777777" w:rsidR="00F30201" w:rsidRPr="00F30201" w:rsidRDefault="00F30201" w:rsidP="002243BD">
            <w:pPr>
              <w:spacing w:after="0" w:line="240" w:lineRule="auto"/>
              <w:jc w:val="both"/>
              <w:rPr>
                <w:rFonts w:ascii="Times New Roman" w:eastAsia="Times New Roman" w:hAnsi="Times New Roman" w:cs="Times New Roman"/>
                <w:sz w:val="24"/>
                <w:szCs w:val="24"/>
                <w:lang w:val="en-US" w:eastAsia="lv-LV"/>
              </w:rPr>
            </w:pPr>
            <w:r w:rsidRPr="00F30201">
              <w:rPr>
                <w:rFonts w:ascii="Times New Roman" w:eastAsia="Times New Roman" w:hAnsi="Times New Roman" w:cs="Times New Roman"/>
                <w:sz w:val="24"/>
                <w:szCs w:val="24"/>
                <w:lang w:val="en-US" w:bidi="en-GB"/>
              </w:rPr>
              <w:t>All structures, where corrosion is likely to form must have an anti-corrosion protective coating</w:t>
            </w:r>
          </w:p>
        </w:tc>
        <w:tc>
          <w:tcPr>
            <w:tcW w:w="2551" w:type="dxa"/>
            <w:tcBorders>
              <w:top w:val="nil"/>
              <w:left w:val="nil"/>
              <w:bottom w:val="single" w:sz="4" w:space="0" w:color="auto"/>
              <w:right w:val="single" w:sz="4" w:space="0" w:color="auto"/>
            </w:tcBorders>
            <w:shd w:val="clear" w:color="auto" w:fill="auto"/>
            <w:noWrap/>
            <w:vAlign w:val="bottom"/>
            <w:hideMark/>
          </w:tcPr>
          <w:p w14:paraId="449B7CB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4B0DEB4" w14:textId="77777777" w:rsidTr="007D005F">
        <w:trPr>
          <w:trHeight w:val="279"/>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D35B9D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19.5</w:t>
            </w:r>
          </w:p>
        </w:tc>
        <w:tc>
          <w:tcPr>
            <w:tcW w:w="6681" w:type="dxa"/>
            <w:tcBorders>
              <w:top w:val="nil"/>
              <w:left w:val="nil"/>
              <w:bottom w:val="single" w:sz="4" w:space="0" w:color="auto"/>
              <w:right w:val="single" w:sz="4" w:space="0" w:color="auto"/>
            </w:tcBorders>
            <w:shd w:val="clear" w:color="auto" w:fill="auto"/>
            <w:vAlign w:val="bottom"/>
            <w:hideMark/>
          </w:tcPr>
          <w:p w14:paraId="2126888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Delivery and acceptance location – Vestienas iela 35,Rīga </w:t>
            </w:r>
          </w:p>
        </w:tc>
        <w:tc>
          <w:tcPr>
            <w:tcW w:w="2551" w:type="dxa"/>
            <w:tcBorders>
              <w:top w:val="nil"/>
              <w:left w:val="nil"/>
              <w:bottom w:val="single" w:sz="4" w:space="0" w:color="auto"/>
              <w:right w:val="single" w:sz="4" w:space="0" w:color="auto"/>
            </w:tcBorders>
            <w:shd w:val="clear" w:color="auto" w:fill="auto"/>
            <w:noWrap/>
            <w:vAlign w:val="bottom"/>
            <w:hideMark/>
          </w:tcPr>
          <w:p w14:paraId="5E516C3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756B74B" w14:textId="77777777" w:rsidTr="007D005F">
        <w:trPr>
          <w:trHeight w:val="18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05C9B1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19.6</w:t>
            </w:r>
          </w:p>
        </w:tc>
        <w:tc>
          <w:tcPr>
            <w:tcW w:w="6681" w:type="dxa"/>
            <w:tcBorders>
              <w:top w:val="nil"/>
              <w:left w:val="nil"/>
              <w:bottom w:val="single" w:sz="4" w:space="0" w:color="auto"/>
              <w:right w:val="single" w:sz="4" w:space="0" w:color="auto"/>
            </w:tcBorders>
            <w:shd w:val="clear" w:color="auto" w:fill="auto"/>
            <w:vAlign w:val="bottom"/>
            <w:hideMark/>
          </w:tcPr>
          <w:p w14:paraId="3BB6E3B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Repair and maintenance (of the chassis and equipment) must be ensured during the during the warranty period (planned annual mileage – 10 000 km)</w:t>
            </w:r>
          </w:p>
        </w:tc>
        <w:tc>
          <w:tcPr>
            <w:tcW w:w="2551" w:type="dxa"/>
            <w:tcBorders>
              <w:top w:val="nil"/>
              <w:left w:val="nil"/>
              <w:bottom w:val="single" w:sz="4" w:space="0" w:color="auto"/>
              <w:right w:val="single" w:sz="4" w:space="0" w:color="auto"/>
            </w:tcBorders>
            <w:shd w:val="clear" w:color="auto" w:fill="auto"/>
            <w:noWrap/>
            <w:vAlign w:val="bottom"/>
            <w:hideMark/>
          </w:tcPr>
          <w:p w14:paraId="724B21A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17DB5D9" w14:textId="77777777" w:rsidTr="007D005F">
        <w:trPr>
          <w:trHeight w:val="9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4C297E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19.7</w:t>
            </w:r>
          </w:p>
        </w:tc>
        <w:tc>
          <w:tcPr>
            <w:tcW w:w="6681" w:type="dxa"/>
            <w:tcBorders>
              <w:top w:val="nil"/>
              <w:left w:val="nil"/>
              <w:bottom w:val="single" w:sz="4" w:space="0" w:color="auto"/>
              <w:right w:val="single" w:sz="4" w:space="0" w:color="auto"/>
            </w:tcBorders>
            <w:shd w:val="clear" w:color="auto" w:fill="auto"/>
            <w:vAlign w:val="bottom"/>
            <w:hideMark/>
          </w:tcPr>
          <w:p w14:paraId="184B5D94" w14:textId="68568D45"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Warranty maintenance and repair services at the service </w:t>
            </w:r>
            <w:r w:rsidR="00BF02CA" w:rsidRPr="00F30201">
              <w:rPr>
                <w:rFonts w:ascii="Times New Roman" w:eastAsia="Times New Roman" w:hAnsi="Times New Roman" w:cs="Times New Roman"/>
                <w:color w:val="000000"/>
                <w:sz w:val="24"/>
                <w:szCs w:val="24"/>
                <w:lang w:val="en-US" w:bidi="en-GB"/>
              </w:rPr>
              <w:t>Centre</w:t>
            </w:r>
            <w:r w:rsidRPr="00F30201">
              <w:rPr>
                <w:rFonts w:ascii="Times New Roman" w:eastAsia="Times New Roman" w:hAnsi="Times New Roman" w:cs="Times New Roman"/>
                <w:color w:val="000000"/>
                <w:sz w:val="24"/>
                <w:szCs w:val="24"/>
                <w:lang w:val="en-US" w:bidi="en-GB"/>
              </w:rPr>
              <w:t xml:space="preserve"> in Riga or not more than 20 km from the border of the administrative territory of Riga </w:t>
            </w:r>
          </w:p>
        </w:tc>
        <w:tc>
          <w:tcPr>
            <w:tcW w:w="2551" w:type="dxa"/>
            <w:tcBorders>
              <w:top w:val="nil"/>
              <w:left w:val="nil"/>
              <w:bottom w:val="single" w:sz="4" w:space="0" w:color="auto"/>
              <w:right w:val="single" w:sz="4" w:space="0" w:color="auto"/>
            </w:tcBorders>
            <w:shd w:val="clear" w:color="auto" w:fill="auto"/>
            <w:noWrap/>
            <w:vAlign w:val="bottom"/>
            <w:hideMark/>
          </w:tcPr>
          <w:p w14:paraId="1E51C1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8C1A34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0EB60B72"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20</w:t>
            </w:r>
          </w:p>
        </w:tc>
        <w:tc>
          <w:tcPr>
            <w:tcW w:w="6681" w:type="dxa"/>
            <w:tcBorders>
              <w:top w:val="nil"/>
              <w:left w:val="nil"/>
              <w:bottom w:val="single" w:sz="4" w:space="0" w:color="auto"/>
              <w:right w:val="single" w:sz="4" w:space="0" w:color="auto"/>
            </w:tcBorders>
            <w:shd w:val="clear" w:color="000000" w:fill="BDD7EE"/>
            <w:noWrap/>
            <w:vAlign w:val="bottom"/>
            <w:hideMark/>
          </w:tcPr>
          <w:p w14:paraId="78E1BE12"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Customer staff training</w:t>
            </w:r>
          </w:p>
        </w:tc>
        <w:tc>
          <w:tcPr>
            <w:tcW w:w="2551" w:type="dxa"/>
            <w:tcBorders>
              <w:top w:val="nil"/>
              <w:left w:val="nil"/>
              <w:bottom w:val="single" w:sz="4" w:space="0" w:color="auto"/>
              <w:right w:val="single" w:sz="4" w:space="0" w:color="auto"/>
            </w:tcBorders>
            <w:shd w:val="clear" w:color="000000" w:fill="BDD7EE"/>
            <w:noWrap/>
            <w:vAlign w:val="bottom"/>
            <w:hideMark/>
          </w:tcPr>
          <w:p w14:paraId="0745B87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0BF50A7" w14:textId="77777777" w:rsidTr="007D005F">
        <w:trPr>
          <w:trHeight w:val="10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A2185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20.1</w:t>
            </w:r>
          </w:p>
        </w:tc>
        <w:tc>
          <w:tcPr>
            <w:tcW w:w="6681" w:type="dxa"/>
            <w:tcBorders>
              <w:top w:val="nil"/>
              <w:left w:val="nil"/>
              <w:bottom w:val="single" w:sz="4" w:space="0" w:color="auto"/>
              <w:right w:val="single" w:sz="4" w:space="0" w:color="auto"/>
            </w:tcBorders>
            <w:shd w:val="clear" w:color="auto" w:fill="auto"/>
            <w:vAlign w:val="bottom"/>
            <w:hideMark/>
          </w:tcPr>
          <w:p w14:paraId="008D70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at its own expense ensures the training of: at least 8 technical employees specified by the Customer in the field of vehicle operation and the offered vehicle equipment and repair; Training venue: Riga</w:t>
            </w:r>
          </w:p>
        </w:tc>
        <w:tc>
          <w:tcPr>
            <w:tcW w:w="2551" w:type="dxa"/>
            <w:tcBorders>
              <w:top w:val="nil"/>
              <w:left w:val="nil"/>
              <w:bottom w:val="single" w:sz="4" w:space="0" w:color="auto"/>
              <w:right w:val="single" w:sz="4" w:space="0" w:color="auto"/>
            </w:tcBorders>
            <w:shd w:val="clear" w:color="auto" w:fill="auto"/>
            <w:noWrap/>
            <w:vAlign w:val="bottom"/>
            <w:hideMark/>
          </w:tcPr>
          <w:p w14:paraId="4D1D86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0C5C89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685C08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20.2</w:t>
            </w:r>
          </w:p>
        </w:tc>
        <w:tc>
          <w:tcPr>
            <w:tcW w:w="6681" w:type="dxa"/>
            <w:tcBorders>
              <w:top w:val="nil"/>
              <w:left w:val="nil"/>
              <w:bottom w:val="single" w:sz="4" w:space="0" w:color="auto"/>
              <w:right w:val="single" w:sz="4" w:space="0" w:color="auto"/>
            </w:tcBorders>
            <w:shd w:val="clear" w:color="auto" w:fill="auto"/>
            <w:vAlign w:val="bottom"/>
            <w:hideMark/>
          </w:tcPr>
          <w:p w14:paraId="1438C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Training in the use of the entire vehicle and the equipment installed on it. Up to 10 trainees. Place of training to be agreed upon</w:t>
            </w:r>
          </w:p>
        </w:tc>
        <w:tc>
          <w:tcPr>
            <w:tcW w:w="2551" w:type="dxa"/>
            <w:tcBorders>
              <w:top w:val="nil"/>
              <w:left w:val="nil"/>
              <w:bottom w:val="single" w:sz="4" w:space="0" w:color="auto"/>
              <w:right w:val="single" w:sz="4" w:space="0" w:color="auto"/>
            </w:tcBorders>
            <w:shd w:val="clear" w:color="auto" w:fill="auto"/>
            <w:noWrap/>
            <w:vAlign w:val="bottom"/>
            <w:hideMark/>
          </w:tcPr>
          <w:p w14:paraId="6283AE6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91593EB"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EACD3F1"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21</w:t>
            </w:r>
          </w:p>
        </w:tc>
        <w:tc>
          <w:tcPr>
            <w:tcW w:w="6681" w:type="dxa"/>
            <w:tcBorders>
              <w:top w:val="nil"/>
              <w:left w:val="nil"/>
              <w:bottom w:val="single" w:sz="4" w:space="0" w:color="auto"/>
              <w:right w:val="single" w:sz="4" w:space="0" w:color="auto"/>
            </w:tcBorders>
            <w:shd w:val="clear" w:color="000000" w:fill="BDD7EE"/>
            <w:noWrap/>
            <w:vAlign w:val="center"/>
            <w:hideMark/>
          </w:tcPr>
          <w:p w14:paraId="774BC041"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Technical documentation </w:t>
            </w:r>
          </w:p>
        </w:tc>
        <w:tc>
          <w:tcPr>
            <w:tcW w:w="2551" w:type="dxa"/>
            <w:tcBorders>
              <w:top w:val="nil"/>
              <w:left w:val="nil"/>
              <w:bottom w:val="single" w:sz="4" w:space="0" w:color="auto"/>
              <w:right w:val="single" w:sz="4" w:space="0" w:color="auto"/>
            </w:tcBorders>
            <w:shd w:val="clear" w:color="000000" w:fill="BDD7EE"/>
            <w:noWrap/>
            <w:vAlign w:val="bottom"/>
            <w:hideMark/>
          </w:tcPr>
          <w:p w14:paraId="301B799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C85201A" w14:textId="77777777" w:rsidTr="007D005F">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D858F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21.1</w:t>
            </w:r>
          </w:p>
        </w:tc>
        <w:tc>
          <w:tcPr>
            <w:tcW w:w="6681" w:type="dxa"/>
            <w:tcBorders>
              <w:top w:val="nil"/>
              <w:left w:val="nil"/>
              <w:bottom w:val="single" w:sz="4" w:space="0" w:color="auto"/>
              <w:right w:val="single" w:sz="4" w:space="0" w:color="auto"/>
            </w:tcBorders>
            <w:shd w:val="clear" w:color="auto" w:fill="auto"/>
            <w:vAlign w:val="center"/>
            <w:hideMark/>
          </w:tcPr>
          <w:p w14:paraId="75D9D737"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contractor, at their own expense, provides the Customer with technical documentation of the offered vehicle (in Latvian): 1 counterpart in a paper form and 1 counterpart in electronic form.</w:t>
            </w:r>
          </w:p>
        </w:tc>
        <w:tc>
          <w:tcPr>
            <w:tcW w:w="2551" w:type="dxa"/>
            <w:tcBorders>
              <w:top w:val="nil"/>
              <w:left w:val="nil"/>
              <w:bottom w:val="single" w:sz="4" w:space="0" w:color="auto"/>
              <w:right w:val="single" w:sz="4" w:space="0" w:color="auto"/>
            </w:tcBorders>
            <w:shd w:val="clear" w:color="auto" w:fill="auto"/>
            <w:noWrap/>
            <w:vAlign w:val="bottom"/>
            <w:hideMark/>
          </w:tcPr>
          <w:p w14:paraId="412250D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C44E6C7" w14:textId="77777777" w:rsidTr="007D005F">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2D5BE9"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21.2</w:t>
            </w:r>
          </w:p>
        </w:tc>
        <w:tc>
          <w:tcPr>
            <w:tcW w:w="6681" w:type="dxa"/>
            <w:tcBorders>
              <w:top w:val="nil"/>
              <w:left w:val="nil"/>
              <w:bottom w:val="single" w:sz="4" w:space="0" w:color="auto"/>
              <w:right w:val="single" w:sz="4" w:space="0" w:color="auto"/>
            </w:tcBorders>
            <w:shd w:val="clear" w:color="auto" w:fill="auto"/>
            <w:noWrap/>
            <w:vAlign w:val="center"/>
            <w:hideMark/>
          </w:tcPr>
          <w:p w14:paraId="392BEB0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Factory instructions for proper vehicle operation</w:t>
            </w:r>
          </w:p>
        </w:tc>
        <w:tc>
          <w:tcPr>
            <w:tcW w:w="2551" w:type="dxa"/>
            <w:tcBorders>
              <w:top w:val="nil"/>
              <w:left w:val="nil"/>
              <w:bottom w:val="single" w:sz="4" w:space="0" w:color="auto"/>
              <w:right w:val="single" w:sz="4" w:space="0" w:color="auto"/>
            </w:tcBorders>
            <w:shd w:val="clear" w:color="auto" w:fill="auto"/>
            <w:noWrap/>
            <w:vAlign w:val="bottom"/>
            <w:hideMark/>
          </w:tcPr>
          <w:p w14:paraId="64E3A52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C3562C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A560695"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21.3</w:t>
            </w:r>
          </w:p>
        </w:tc>
        <w:tc>
          <w:tcPr>
            <w:tcW w:w="6681" w:type="dxa"/>
            <w:tcBorders>
              <w:top w:val="nil"/>
              <w:left w:val="nil"/>
              <w:bottom w:val="single" w:sz="4" w:space="0" w:color="auto"/>
              <w:right w:val="single" w:sz="4" w:space="0" w:color="auto"/>
            </w:tcBorders>
            <w:shd w:val="clear" w:color="auto" w:fill="auto"/>
            <w:noWrap/>
            <w:vAlign w:val="center"/>
            <w:hideMark/>
          </w:tcPr>
          <w:p w14:paraId="614754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Factory instructions for proper crane device operation</w:t>
            </w:r>
          </w:p>
        </w:tc>
        <w:tc>
          <w:tcPr>
            <w:tcW w:w="2551" w:type="dxa"/>
            <w:tcBorders>
              <w:top w:val="nil"/>
              <w:left w:val="nil"/>
              <w:bottom w:val="single" w:sz="4" w:space="0" w:color="auto"/>
              <w:right w:val="single" w:sz="4" w:space="0" w:color="auto"/>
            </w:tcBorders>
            <w:shd w:val="clear" w:color="auto" w:fill="auto"/>
            <w:noWrap/>
            <w:vAlign w:val="bottom"/>
            <w:hideMark/>
          </w:tcPr>
          <w:p w14:paraId="0894B6C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7D2B51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1AA49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21.4</w:t>
            </w:r>
          </w:p>
        </w:tc>
        <w:tc>
          <w:tcPr>
            <w:tcW w:w="6681" w:type="dxa"/>
            <w:tcBorders>
              <w:top w:val="nil"/>
              <w:left w:val="nil"/>
              <w:bottom w:val="single" w:sz="4" w:space="0" w:color="auto"/>
              <w:right w:val="single" w:sz="4" w:space="0" w:color="auto"/>
            </w:tcBorders>
            <w:shd w:val="clear" w:color="auto" w:fill="auto"/>
            <w:noWrap/>
            <w:vAlign w:val="center"/>
            <w:hideMark/>
          </w:tcPr>
          <w:p w14:paraId="1428EED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and lifting equipment repair instructions</w:t>
            </w:r>
          </w:p>
        </w:tc>
        <w:tc>
          <w:tcPr>
            <w:tcW w:w="2551" w:type="dxa"/>
            <w:tcBorders>
              <w:top w:val="nil"/>
              <w:left w:val="nil"/>
              <w:bottom w:val="single" w:sz="4" w:space="0" w:color="auto"/>
              <w:right w:val="single" w:sz="4" w:space="0" w:color="auto"/>
            </w:tcBorders>
            <w:shd w:val="clear" w:color="auto" w:fill="auto"/>
            <w:noWrap/>
            <w:vAlign w:val="bottom"/>
            <w:hideMark/>
          </w:tcPr>
          <w:p w14:paraId="015FEB4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CE25F69"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7A6EE7"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21.5</w:t>
            </w:r>
          </w:p>
        </w:tc>
        <w:tc>
          <w:tcPr>
            <w:tcW w:w="6681" w:type="dxa"/>
            <w:tcBorders>
              <w:top w:val="nil"/>
              <w:left w:val="nil"/>
              <w:bottom w:val="single" w:sz="4" w:space="0" w:color="auto"/>
              <w:right w:val="single" w:sz="4" w:space="0" w:color="auto"/>
            </w:tcBorders>
            <w:shd w:val="clear" w:color="auto" w:fill="auto"/>
            <w:noWrap/>
            <w:vAlign w:val="center"/>
            <w:hideMark/>
          </w:tcPr>
          <w:p w14:paraId="78FD6BA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Electrical and hydraulic wiring diagrams of the vehicle</w:t>
            </w:r>
          </w:p>
        </w:tc>
        <w:tc>
          <w:tcPr>
            <w:tcW w:w="2551" w:type="dxa"/>
            <w:tcBorders>
              <w:top w:val="nil"/>
              <w:left w:val="nil"/>
              <w:bottom w:val="single" w:sz="4" w:space="0" w:color="auto"/>
              <w:right w:val="single" w:sz="4" w:space="0" w:color="auto"/>
            </w:tcBorders>
            <w:shd w:val="clear" w:color="auto" w:fill="auto"/>
            <w:noWrap/>
            <w:vAlign w:val="bottom"/>
            <w:hideMark/>
          </w:tcPr>
          <w:p w14:paraId="2D1800C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A870A9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72EA7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21.6</w:t>
            </w:r>
          </w:p>
        </w:tc>
        <w:tc>
          <w:tcPr>
            <w:tcW w:w="6681" w:type="dxa"/>
            <w:tcBorders>
              <w:top w:val="nil"/>
              <w:left w:val="nil"/>
              <w:bottom w:val="single" w:sz="4" w:space="0" w:color="auto"/>
              <w:right w:val="single" w:sz="4" w:space="0" w:color="auto"/>
            </w:tcBorders>
            <w:shd w:val="clear" w:color="auto" w:fill="auto"/>
            <w:noWrap/>
            <w:vAlign w:val="center"/>
            <w:hideMark/>
          </w:tcPr>
          <w:p w14:paraId="4A993D8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Schedule of maintenance works</w:t>
            </w:r>
          </w:p>
        </w:tc>
        <w:tc>
          <w:tcPr>
            <w:tcW w:w="2551" w:type="dxa"/>
            <w:tcBorders>
              <w:top w:val="nil"/>
              <w:left w:val="nil"/>
              <w:bottom w:val="single" w:sz="4" w:space="0" w:color="auto"/>
              <w:right w:val="single" w:sz="4" w:space="0" w:color="auto"/>
            </w:tcBorders>
            <w:shd w:val="clear" w:color="auto" w:fill="auto"/>
            <w:noWrap/>
            <w:vAlign w:val="bottom"/>
            <w:hideMark/>
          </w:tcPr>
          <w:p w14:paraId="73DA58A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F5CD50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9AEA85C"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21.7</w:t>
            </w:r>
          </w:p>
        </w:tc>
        <w:tc>
          <w:tcPr>
            <w:tcW w:w="6681" w:type="dxa"/>
            <w:tcBorders>
              <w:top w:val="nil"/>
              <w:left w:val="nil"/>
              <w:bottom w:val="single" w:sz="4" w:space="0" w:color="auto"/>
              <w:right w:val="single" w:sz="4" w:space="0" w:color="auto"/>
            </w:tcBorders>
            <w:shd w:val="clear" w:color="auto" w:fill="auto"/>
            <w:vAlign w:val="center"/>
            <w:hideMark/>
          </w:tcPr>
          <w:p w14:paraId="4C7DB946" w14:textId="5BC991AF"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A list of auxiliary materials (oils, lubricants, low hardening system liquid cooling, etc.) used for the first factory refueling of the vehicle systems</w:t>
            </w:r>
          </w:p>
        </w:tc>
        <w:tc>
          <w:tcPr>
            <w:tcW w:w="2551" w:type="dxa"/>
            <w:tcBorders>
              <w:top w:val="nil"/>
              <w:left w:val="nil"/>
              <w:bottom w:val="single" w:sz="4" w:space="0" w:color="auto"/>
              <w:right w:val="single" w:sz="4" w:space="0" w:color="auto"/>
            </w:tcBorders>
            <w:shd w:val="clear" w:color="auto" w:fill="auto"/>
            <w:noWrap/>
            <w:vAlign w:val="bottom"/>
            <w:hideMark/>
          </w:tcPr>
          <w:p w14:paraId="0E3982D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5368EA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6581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21.8</w:t>
            </w:r>
          </w:p>
        </w:tc>
        <w:tc>
          <w:tcPr>
            <w:tcW w:w="6681" w:type="dxa"/>
            <w:tcBorders>
              <w:top w:val="nil"/>
              <w:left w:val="nil"/>
              <w:bottom w:val="single" w:sz="4" w:space="0" w:color="auto"/>
              <w:right w:val="single" w:sz="4" w:space="0" w:color="auto"/>
            </w:tcBorders>
            <w:shd w:val="clear" w:color="auto" w:fill="auto"/>
            <w:noWrap/>
            <w:vAlign w:val="center"/>
            <w:hideMark/>
          </w:tcPr>
          <w:p w14:paraId="4C32676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Spare parts catalogue</w:t>
            </w:r>
          </w:p>
        </w:tc>
        <w:tc>
          <w:tcPr>
            <w:tcW w:w="2551" w:type="dxa"/>
            <w:tcBorders>
              <w:top w:val="nil"/>
              <w:left w:val="nil"/>
              <w:bottom w:val="single" w:sz="4" w:space="0" w:color="auto"/>
              <w:right w:val="single" w:sz="4" w:space="0" w:color="auto"/>
            </w:tcBorders>
            <w:shd w:val="clear" w:color="auto" w:fill="auto"/>
            <w:noWrap/>
            <w:vAlign w:val="bottom"/>
            <w:hideMark/>
          </w:tcPr>
          <w:p w14:paraId="44B59589"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3D09267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90C3786"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21.9</w:t>
            </w:r>
          </w:p>
        </w:tc>
        <w:tc>
          <w:tcPr>
            <w:tcW w:w="6681" w:type="dxa"/>
            <w:tcBorders>
              <w:top w:val="nil"/>
              <w:left w:val="nil"/>
              <w:bottom w:val="single" w:sz="4" w:space="0" w:color="auto"/>
              <w:right w:val="single" w:sz="4" w:space="0" w:color="auto"/>
            </w:tcBorders>
            <w:shd w:val="clear" w:color="auto" w:fill="auto"/>
            <w:noWrap/>
            <w:vAlign w:val="center"/>
            <w:hideMark/>
          </w:tcPr>
          <w:p w14:paraId="04BADDC2" w14:textId="579051BC"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Manuals for the use, inspection, and maintenance of accessories</w:t>
            </w:r>
          </w:p>
        </w:tc>
        <w:tc>
          <w:tcPr>
            <w:tcW w:w="2551" w:type="dxa"/>
            <w:tcBorders>
              <w:top w:val="nil"/>
              <w:left w:val="nil"/>
              <w:bottom w:val="single" w:sz="4" w:space="0" w:color="auto"/>
              <w:right w:val="single" w:sz="4" w:space="0" w:color="auto"/>
            </w:tcBorders>
            <w:shd w:val="clear" w:color="auto" w:fill="auto"/>
            <w:noWrap/>
            <w:vAlign w:val="bottom"/>
            <w:hideMark/>
          </w:tcPr>
          <w:p w14:paraId="0FDA194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22F0DFC" w14:textId="77777777" w:rsidTr="007D005F">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2315835E"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22</w:t>
            </w:r>
          </w:p>
        </w:tc>
        <w:tc>
          <w:tcPr>
            <w:tcW w:w="6681" w:type="dxa"/>
            <w:tcBorders>
              <w:top w:val="nil"/>
              <w:left w:val="nil"/>
              <w:bottom w:val="single" w:sz="4" w:space="0" w:color="auto"/>
              <w:right w:val="single" w:sz="4" w:space="0" w:color="auto"/>
            </w:tcBorders>
            <w:shd w:val="clear" w:color="000000" w:fill="BDD7EE"/>
            <w:noWrap/>
            <w:vAlign w:val="bottom"/>
            <w:hideMark/>
          </w:tcPr>
          <w:p w14:paraId="0B5D625A"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Manufacture coordination stages </w:t>
            </w:r>
          </w:p>
        </w:tc>
        <w:tc>
          <w:tcPr>
            <w:tcW w:w="2551" w:type="dxa"/>
            <w:tcBorders>
              <w:top w:val="nil"/>
              <w:left w:val="nil"/>
              <w:bottom w:val="single" w:sz="4" w:space="0" w:color="auto"/>
              <w:right w:val="single" w:sz="4" w:space="0" w:color="auto"/>
            </w:tcBorders>
            <w:shd w:val="clear" w:color="000000" w:fill="BDD7EE"/>
            <w:noWrap/>
            <w:vAlign w:val="bottom"/>
            <w:hideMark/>
          </w:tcPr>
          <w:p w14:paraId="1892C8D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8767B3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238536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22.1</w:t>
            </w:r>
          </w:p>
        </w:tc>
        <w:tc>
          <w:tcPr>
            <w:tcW w:w="6681" w:type="dxa"/>
            <w:tcBorders>
              <w:top w:val="nil"/>
              <w:left w:val="nil"/>
              <w:bottom w:val="single" w:sz="4" w:space="0" w:color="auto"/>
              <w:right w:val="single" w:sz="4" w:space="0" w:color="auto"/>
            </w:tcBorders>
            <w:shd w:val="clear" w:color="auto" w:fill="auto"/>
            <w:vAlign w:val="center"/>
            <w:hideMark/>
          </w:tcPr>
          <w:p w14:paraId="75E3EACF" w14:textId="2EBD45BE" w:rsidR="00F30201" w:rsidRPr="00F30201" w:rsidRDefault="008423E3"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1. The sketches of the chassis, cabin and special bodywork of the vehicle, technical details of the crane and equipment and the </w:t>
            </w:r>
            <w:r w:rsidRPr="00F30201">
              <w:rPr>
                <w:rFonts w:ascii="Times New Roman" w:eastAsia="Times New Roman" w:hAnsi="Times New Roman" w:cs="Times New Roman"/>
                <w:color w:val="000000"/>
                <w:sz w:val="24"/>
                <w:szCs w:val="24"/>
                <w:lang w:val="en-US" w:bidi="en-GB"/>
              </w:rPr>
              <w:lastRenderedPageBreak/>
              <w:t>technical drawing of the vehicle shall be reviewed in electronic form.</w:t>
            </w:r>
          </w:p>
        </w:tc>
        <w:tc>
          <w:tcPr>
            <w:tcW w:w="2551" w:type="dxa"/>
            <w:tcBorders>
              <w:top w:val="nil"/>
              <w:left w:val="nil"/>
              <w:bottom w:val="single" w:sz="4" w:space="0" w:color="auto"/>
              <w:right w:val="single" w:sz="4" w:space="0" w:color="auto"/>
            </w:tcBorders>
            <w:shd w:val="clear" w:color="auto" w:fill="auto"/>
            <w:noWrap/>
            <w:vAlign w:val="bottom"/>
            <w:hideMark/>
          </w:tcPr>
          <w:p w14:paraId="43B3EC2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lastRenderedPageBreak/>
              <w:t> </w:t>
            </w:r>
          </w:p>
        </w:tc>
      </w:tr>
      <w:tr w:rsidR="00F30201" w:rsidRPr="00F30201" w14:paraId="04B228C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462B76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22.2</w:t>
            </w:r>
          </w:p>
        </w:tc>
        <w:tc>
          <w:tcPr>
            <w:tcW w:w="6681" w:type="dxa"/>
            <w:tcBorders>
              <w:top w:val="nil"/>
              <w:left w:val="nil"/>
              <w:bottom w:val="single" w:sz="4" w:space="0" w:color="auto"/>
              <w:right w:val="single" w:sz="4" w:space="0" w:color="auto"/>
            </w:tcBorders>
            <w:shd w:val="clear" w:color="auto" w:fill="auto"/>
            <w:vAlign w:val="center"/>
            <w:hideMark/>
          </w:tcPr>
          <w:p w14:paraId="7A2338B1" w14:textId="2E296390" w:rsidR="00F30201" w:rsidRPr="00F30201" w:rsidRDefault="008423E3"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 Coordination of the built and fully assembled vehicle in the factory, if necessary</w:t>
            </w:r>
          </w:p>
        </w:tc>
        <w:tc>
          <w:tcPr>
            <w:tcW w:w="2551" w:type="dxa"/>
            <w:tcBorders>
              <w:top w:val="nil"/>
              <w:left w:val="nil"/>
              <w:bottom w:val="single" w:sz="4" w:space="0" w:color="auto"/>
              <w:right w:val="single" w:sz="4" w:space="0" w:color="auto"/>
            </w:tcBorders>
            <w:shd w:val="clear" w:color="auto" w:fill="auto"/>
            <w:noWrap/>
            <w:vAlign w:val="bottom"/>
            <w:hideMark/>
          </w:tcPr>
          <w:p w14:paraId="3442E0AD"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AEE42B9" w14:textId="77777777" w:rsidTr="007D005F">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1D37BFD"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23</w:t>
            </w:r>
          </w:p>
        </w:tc>
        <w:tc>
          <w:tcPr>
            <w:tcW w:w="6681" w:type="dxa"/>
            <w:tcBorders>
              <w:top w:val="nil"/>
              <w:left w:val="nil"/>
              <w:bottom w:val="single" w:sz="4" w:space="0" w:color="auto"/>
              <w:right w:val="single" w:sz="4" w:space="0" w:color="auto"/>
            </w:tcBorders>
            <w:shd w:val="clear" w:color="000000" w:fill="BDD7EE"/>
            <w:noWrap/>
            <w:vAlign w:val="bottom"/>
            <w:hideMark/>
          </w:tcPr>
          <w:p w14:paraId="694871F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Other requirements </w:t>
            </w:r>
          </w:p>
        </w:tc>
        <w:tc>
          <w:tcPr>
            <w:tcW w:w="2551" w:type="dxa"/>
            <w:tcBorders>
              <w:top w:val="nil"/>
              <w:left w:val="nil"/>
              <w:bottom w:val="single" w:sz="4" w:space="0" w:color="auto"/>
              <w:right w:val="single" w:sz="4" w:space="0" w:color="auto"/>
            </w:tcBorders>
            <w:shd w:val="clear" w:color="000000" w:fill="BDD7EE"/>
            <w:noWrap/>
            <w:vAlign w:val="bottom"/>
            <w:hideMark/>
          </w:tcPr>
          <w:p w14:paraId="1B4A42B8"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20159B53" w14:textId="77777777" w:rsidTr="007D005F">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1825752"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23.1</w:t>
            </w:r>
          </w:p>
        </w:tc>
        <w:tc>
          <w:tcPr>
            <w:tcW w:w="6681" w:type="dxa"/>
            <w:tcBorders>
              <w:top w:val="nil"/>
              <w:left w:val="nil"/>
              <w:bottom w:val="single" w:sz="4" w:space="0" w:color="auto"/>
              <w:right w:val="single" w:sz="4" w:space="0" w:color="auto"/>
            </w:tcBorders>
            <w:shd w:val="clear" w:color="auto" w:fill="auto"/>
            <w:vAlign w:val="center"/>
            <w:hideMark/>
          </w:tcPr>
          <w:p w14:paraId="305CD3C2"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technical emergency vehicle must comply with the requirements of LVS 63:2021 “Emergency Vehicles, Paintwork, Equipment”.</w:t>
            </w:r>
          </w:p>
        </w:tc>
        <w:tc>
          <w:tcPr>
            <w:tcW w:w="2551" w:type="dxa"/>
            <w:tcBorders>
              <w:top w:val="nil"/>
              <w:left w:val="nil"/>
              <w:bottom w:val="single" w:sz="4" w:space="0" w:color="auto"/>
              <w:right w:val="single" w:sz="4" w:space="0" w:color="auto"/>
            </w:tcBorders>
            <w:shd w:val="clear" w:color="auto" w:fill="auto"/>
            <w:noWrap/>
            <w:vAlign w:val="center"/>
            <w:hideMark/>
          </w:tcPr>
          <w:p w14:paraId="743493C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2B1243F" w14:textId="77777777" w:rsidTr="007D005F">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F47FD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23.2</w:t>
            </w:r>
          </w:p>
        </w:tc>
        <w:tc>
          <w:tcPr>
            <w:tcW w:w="6681" w:type="dxa"/>
            <w:tcBorders>
              <w:top w:val="nil"/>
              <w:left w:val="nil"/>
              <w:bottom w:val="single" w:sz="4" w:space="0" w:color="auto"/>
              <w:right w:val="single" w:sz="4" w:space="0" w:color="auto"/>
            </w:tcBorders>
            <w:shd w:val="clear" w:color="auto" w:fill="auto"/>
            <w:noWrap/>
            <w:vAlign w:val="center"/>
            <w:hideMark/>
          </w:tcPr>
          <w:p w14:paraId="79D8456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The vehicle must not be a prototype</w:t>
            </w:r>
          </w:p>
        </w:tc>
        <w:tc>
          <w:tcPr>
            <w:tcW w:w="2551" w:type="dxa"/>
            <w:tcBorders>
              <w:top w:val="nil"/>
              <w:left w:val="nil"/>
              <w:bottom w:val="single" w:sz="4" w:space="0" w:color="auto"/>
              <w:right w:val="single" w:sz="4" w:space="0" w:color="auto"/>
            </w:tcBorders>
            <w:shd w:val="clear" w:color="auto" w:fill="auto"/>
            <w:noWrap/>
            <w:vAlign w:val="center"/>
            <w:hideMark/>
          </w:tcPr>
          <w:p w14:paraId="78EB3730"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DA43D81"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0C86FD0" w14:textId="04DD677A"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center"/>
          </w:tcPr>
          <w:p w14:paraId="747639D4" w14:textId="30F6961B"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center"/>
            <w:hideMark/>
          </w:tcPr>
          <w:p w14:paraId="76956DDA"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C3425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0D85AB4" w14:textId="7EE963A5"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23.</w:t>
            </w:r>
            <w:r w:rsidR="008423E3">
              <w:rPr>
                <w:rFonts w:ascii="Times New Roman" w:eastAsia="Times New Roman" w:hAnsi="Times New Roman" w:cs="Times New Roman"/>
                <w:color w:val="000000"/>
                <w:sz w:val="24"/>
                <w:szCs w:val="24"/>
                <w:lang w:val="en-US" w:bidi="en-GB"/>
              </w:rPr>
              <w:t>3</w:t>
            </w:r>
          </w:p>
        </w:tc>
        <w:tc>
          <w:tcPr>
            <w:tcW w:w="6681" w:type="dxa"/>
            <w:tcBorders>
              <w:top w:val="nil"/>
              <w:left w:val="nil"/>
              <w:bottom w:val="single" w:sz="4" w:space="0" w:color="auto"/>
              <w:right w:val="single" w:sz="4" w:space="0" w:color="auto"/>
            </w:tcBorders>
            <w:shd w:val="clear" w:color="auto" w:fill="auto"/>
            <w:vAlign w:val="center"/>
            <w:hideMark/>
          </w:tcPr>
          <w:p w14:paraId="071C60E5"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Cabinet Regulation No. 295 adopted 30 May 2017 “Regulations Regarding State Technical Roadside Inspection and Technical Control of Vehicles”</w:t>
            </w:r>
          </w:p>
        </w:tc>
        <w:tc>
          <w:tcPr>
            <w:tcW w:w="2551" w:type="dxa"/>
            <w:tcBorders>
              <w:top w:val="nil"/>
              <w:left w:val="nil"/>
              <w:bottom w:val="single" w:sz="4" w:space="0" w:color="auto"/>
              <w:right w:val="single" w:sz="4" w:space="0" w:color="auto"/>
            </w:tcBorders>
            <w:shd w:val="clear" w:color="auto" w:fill="auto"/>
            <w:noWrap/>
            <w:vAlign w:val="center"/>
            <w:hideMark/>
          </w:tcPr>
          <w:p w14:paraId="66BDD8D4"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4EFDEB22"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17983786" w14:textId="77777777"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24</w:t>
            </w:r>
          </w:p>
        </w:tc>
        <w:tc>
          <w:tcPr>
            <w:tcW w:w="6681" w:type="dxa"/>
            <w:tcBorders>
              <w:top w:val="nil"/>
              <w:left w:val="nil"/>
              <w:bottom w:val="single" w:sz="4" w:space="0" w:color="auto"/>
              <w:right w:val="single" w:sz="4" w:space="0" w:color="auto"/>
            </w:tcBorders>
            <w:shd w:val="clear" w:color="000000" w:fill="BDD7EE"/>
            <w:vAlign w:val="bottom"/>
            <w:hideMark/>
          </w:tcPr>
          <w:p w14:paraId="4596D92F"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 xml:space="preserve">Manufacturer </w:t>
            </w:r>
          </w:p>
        </w:tc>
        <w:tc>
          <w:tcPr>
            <w:tcW w:w="2551" w:type="dxa"/>
            <w:tcBorders>
              <w:top w:val="nil"/>
              <w:left w:val="nil"/>
              <w:bottom w:val="single" w:sz="4" w:space="0" w:color="auto"/>
              <w:right w:val="single" w:sz="4" w:space="0" w:color="auto"/>
            </w:tcBorders>
            <w:shd w:val="clear" w:color="000000" w:fill="BDD7EE"/>
            <w:noWrap/>
            <w:vAlign w:val="bottom"/>
            <w:hideMark/>
          </w:tcPr>
          <w:p w14:paraId="4716C12E"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13BC2483"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E3266FE"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24.1</w:t>
            </w:r>
          </w:p>
        </w:tc>
        <w:tc>
          <w:tcPr>
            <w:tcW w:w="6681" w:type="dxa"/>
            <w:tcBorders>
              <w:top w:val="nil"/>
              <w:left w:val="nil"/>
              <w:bottom w:val="single" w:sz="4" w:space="0" w:color="auto"/>
              <w:right w:val="single" w:sz="4" w:space="0" w:color="auto"/>
            </w:tcBorders>
            <w:shd w:val="clear" w:color="auto" w:fill="auto"/>
            <w:vAlign w:val="bottom"/>
            <w:hideMark/>
          </w:tcPr>
          <w:p w14:paraId="6EA610D6"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Vehicle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73E0D79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51C3F087"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3D168EB"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24.2</w:t>
            </w:r>
          </w:p>
        </w:tc>
        <w:tc>
          <w:tcPr>
            <w:tcW w:w="6681" w:type="dxa"/>
            <w:tcBorders>
              <w:top w:val="nil"/>
              <w:left w:val="nil"/>
              <w:bottom w:val="single" w:sz="4" w:space="0" w:color="auto"/>
              <w:right w:val="single" w:sz="4" w:space="0" w:color="auto"/>
            </w:tcBorders>
            <w:shd w:val="clear" w:color="auto" w:fill="auto"/>
            <w:vAlign w:val="bottom"/>
            <w:hideMark/>
          </w:tcPr>
          <w:p w14:paraId="03B2C31C" w14:textId="07D3EF28"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xml:space="preserve">Tram </w:t>
            </w:r>
            <w:r w:rsidR="00BF02CA" w:rsidRPr="00F30201">
              <w:rPr>
                <w:rFonts w:ascii="Times New Roman" w:eastAsia="Times New Roman" w:hAnsi="Times New Roman" w:cs="Times New Roman"/>
                <w:color w:val="000000"/>
                <w:sz w:val="24"/>
                <w:szCs w:val="24"/>
                <w:lang w:val="en-US" w:bidi="en-GB"/>
              </w:rPr>
              <w:t>bogies</w:t>
            </w:r>
            <w:r w:rsidRPr="00F30201">
              <w:rPr>
                <w:rFonts w:ascii="Times New Roman" w:eastAsia="Times New Roman" w:hAnsi="Times New Roman" w:cs="Times New Roman"/>
                <w:color w:val="000000"/>
                <w:sz w:val="24"/>
                <w:szCs w:val="24"/>
                <w:lang w:val="en-US" w:bidi="en-GB"/>
              </w:rPr>
              <w:t xml:space="preserv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7BF3C47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B83515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4EF3DFD"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24.3</w:t>
            </w:r>
          </w:p>
        </w:tc>
        <w:tc>
          <w:tcPr>
            <w:tcW w:w="6681" w:type="dxa"/>
            <w:tcBorders>
              <w:top w:val="nil"/>
              <w:left w:val="nil"/>
              <w:bottom w:val="single" w:sz="4" w:space="0" w:color="auto"/>
              <w:right w:val="single" w:sz="4" w:space="0" w:color="auto"/>
            </w:tcBorders>
            <w:shd w:val="clear" w:color="auto" w:fill="auto"/>
            <w:vAlign w:val="bottom"/>
            <w:hideMark/>
          </w:tcPr>
          <w:p w14:paraId="4929EFA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Crane make and model, country of origin</w:t>
            </w:r>
          </w:p>
        </w:tc>
        <w:tc>
          <w:tcPr>
            <w:tcW w:w="2551" w:type="dxa"/>
            <w:tcBorders>
              <w:top w:val="nil"/>
              <w:left w:val="nil"/>
              <w:bottom w:val="single" w:sz="4" w:space="0" w:color="auto"/>
              <w:right w:val="single" w:sz="4" w:space="0" w:color="auto"/>
            </w:tcBorders>
            <w:shd w:val="clear" w:color="auto" w:fill="auto"/>
            <w:noWrap/>
            <w:vAlign w:val="bottom"/>
            <w:hideMark/>
          </w:tcPr>
          <w:p w14:paraId="68DC6E60"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0F76D6EA"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7D51343" w14:textId="77777777"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24.4</w:t>
            </w:r>
          </w:p>
        </w:tc>
        <w:tc>
          <w:tcPr>
            <w:tcW w:w="6681" w:type="dxa"/>
            <w:tcBorders>
              <w:top w:val="nil"/>
              <w:left w:val="nil"/>
              <w:bottom w:val="single" w:sz="4" w:space="0" w:color="auto"/>
              <w:right w:val="single" w:sz="4" w:space="0" w:color="auto"/>
            </w:tcBorders>
            <w:shd w:val="clear" w:color="auto" w:fill="auto"/>
            <w:vAlign w:val="bottom"/>
            <w:hideMark/>
          </w:tcPr>
          <w:p w14:paraId="3450A6E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Country of origin of winches</w:t>
            </w:r>
          </w:p>
        </w:tc>
        <w:tc>
          <w:tcPr>
            <w:tcW w:w="2551" w:type="dxa"/>
            <w:tcBorders>
              <w:top w:val="nil"/>
              <w:left w:val="nil"/>
              <w:bottom w:val="single" w:sz="4" w:space="0" w:color="auto"/>
              <w:right w:val="single" w:sz="4" w:space="0" w:color="auto"/>
            </w:tcBorders>
            <w:shd w:val="clear" w:color="auto" w:fill="auto"/>
            <w:noWrap/>
            <w:vAlign w:val="bottom"/>
            <w:hideMark/>
          </w:tcPr>
          <w:p w14:paraId="152033F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7076F4FA" w14:textId="77777777" w:rsidTr="007D005F">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tcPr>
          <w:p w14:paraId="5D1F815C" w14:textId="5AA0A8FA"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p>
        </w:tc>
        <w:tc>
          <w:tcPr>
            <w:tcW w:w="6681" w:type="dxa"/>
            <w:tcBorders>
              <w:top w:val="nil"/>
              <w:left w:val="nil"/>
              <w:bottom w:val="single" w:sz="4" w:space="0" w:color="auto"/>
              <w:right w:val="single" w:sz="4" w:space="0" w:color="auto"/>
            </w:tcBorders>
            <w:shd w:val="clear" w:color="000000" w:fill="BDD7EE"/>
            <w:vAlign w:val="bottom"/>
          </w:tcPr>
          <w:p w14:paraId="1CB282A9" w14:textId="607F585C"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p>
        </w:tc>
        <w:tc>
          <w:tcPr>
            <w:tcW w:w="2551" w:type="dxa"/>
            <w:tcBorders>
              <w:top w:val="nil"/>
              <w:left w:val="nil"/>
              <w:bottom w:val="single" w:sz="4" w:space="0" w:color="auto"/>
              <w:right w:val="single" w:sz="4" w:space="0" w:color="auto"/>
            </w:tcBorders>
            <w:shd w:val="clear" w:color="000000" w:fill="BDD7EE"/>
            <w:noWrap/>
            <w:vAlign w:val="bottom"/>
            <w:hideMark/>
          </w:tcPr>
          <w:p w14:paraId="074B57E1"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ADF03BB"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1EA11B66" w14:textId="106D9D96"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bottom"/>
          </w:tcPr>
          <w:p w14:paraId="25A4E635" w14:textId="2807BE1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bottom"/>
          </w:tcPr>
          <w:p w14:paraId="4220440A"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04CC9F84"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089EFD72" w14:textId="4C145232"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p>
        </w:tc>
        <w:tc>
          <w:tcPr>
            <w:tcW w:w="6681" w:type="dxa"/>
            <w:tcBorders>
              <w:top w:val="nil"/>
              <w:left w:val="nil"/>
              <w:bottom w:val="single" w:sz="4" w:space="0" w:color="auto"/>
              <w:right w:val="single" w:sz="4" w:space="0" w:color="auto"/>
            </w:tcBorders>
            <w:shd w:val="clear" w:color="auto" w:fill="auto"/>
            <w:vAlign w:val="bottom"/>
          </w:tcPr>
          <w:p w14:paraId="566DB017" w14:textId="5FC60021"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c>
          <w:tcPr>
            <w:tcW w:w="2551" w:type="dxa"/>
            <w:tcBorders>
              <w:top w:val="nil"/>
              <w:left w:val="nil"/>
              <w:bottom w:val="single" w:sz="4" w:space="0" w:color="auto"/>
              <w:right w:val="single" w:sz="4" w:space="0" w:color="auto"/>
            </w:tcBorders>
            <w:shd w:val="clear" w:color="auto" w:fill="auto"/>
            <w:noWrap/>
            <w:vAlign w:val="bottom"/>
          </w:tcPr>
          <w:p w14:paraId="49094C9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p>
        </w:tc>
      </w:tr>
      <w:tr w:rsidR="00F30201" w:rsidRPr="00F30201" w14:paraId="4E94A3CE" w14:textId="77777777" w:rsidTr="007D005F">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39105030" w14:textId="49FFE694" w:rsidR="00F30201" w:rsidRPr="00F30201" w:rsidRDefault="00F30201" w:rsidP="002243BD">
            <w:pPr>
              <w:spacing w:after="0" w:line="240" w:lineRule="auto"/>
              <w:jc w:val="center"/>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2</w:t>
            </w:r>
            <w:r w:rsidR="008423E3">
              <w:rPr>
                <w:rFonts w:ascii="Times New Roman" w:eastAsia="Times New Roman" w:hAnsi="Times New Roman" w:cs="Times New Roman"/>
                <w:b/>
                <w:color w:val="000000"/>
                <w:sz w:val="24"/>
                <w:szCs w:val="24"/>
                <w:lang w:val="en-US" w:bidi="en-GB"/>
              </w:rPr>
              <w:t>5</w:t>
            </w:r>
          </w:p>
        </w:tc>
        <w:tc>
          <w:tcPr>
            <w:tcW w:w="6681" w:type="dxa"/>
            <w:tcBorders>
              <w:top w:val="nil"/>
              <w:left w:val="nil"/>
              <w:bottom w:val="single" w:sz="4" w:space="0" w:color="auto"/>
              <w:right w:val="single" w:sz="4" w:space="0" w:color="auto"/>
            </w:tcBorders>
            <w:shd w:val="clear" w:color="000000" w:fill="BDD7EE"/>
            <w:noWrap/>
            <w:vAlign w:val="bottom"/>
            <w:hideMark/>
          </w:tcPr>
          <w:p w14:paraId="41E114FC" w14:textId="77777777" w:rsidR="00F30201" w:rsidRPr="00F30201" w:rsidRDefault="00F30201" w:rsidP="002243BD">
            <w:pPr>
              <w:spacing w:after="0" w:line="240" w:lineRule="auto"/>
              <w:rPr>
                <w:rFonts w:ascii="Times New Roman" w:eastAsia="Times New Roman" w:hAnsi="Times New Roman" w:cs="Times New Roman"/>
                <w:b/>
                <w:bCs/>
                <w:color w:val="000000"/>
                <w:sz w:val="24"/>
                <w:szCs w:val="24"/>
                <w:lang w:val="en-US" w:eastAsia="lv-LV"/>
              </w:rPr>
            </w:pPr>
            <w:r w:rsidRPr="00F30201">
              <w:rPr>
                <w:rFonts w:ascii="Times New Roman" w:eastAsia="Times New Roman" w:hAnsi="Times New Roman" w:cs="Times New Roman"/>
                <w:b/>
                <w:color w:val="000000"/>
                <w:sz w:val="24"/>
                <w:szCs w:val="24"/>
                <w:lang w:val="en-US" w:bidi="en-GB"/>
              </w:rPr>
              <w:t>Quantity, price and delivery time</w:t>
            </w:r>
          </w:p>
        </w:tc>
        <w:tc>
          <w:tcPr>
            <w:tcW w:w="2551" w:type="dxa"/>
            <w:tcBorders>
              <w:top w:val="nil"/>
              <w:left w:val="nil"/>
              <w:bottom w:val="single" w:sz="4" w:space="0" w:color="auto"/>
              <w:right w:val="single" w:sz="4" w:space="0" w:color="auto"/>
            </w:tcBorders>
            <w:shd w:val="clear" w:color="000000" w:fill="BDD7EE"/>
            <w:noWrap/>
            <w:vAlign w:val="bottom"/>
            <w:hideMark/>
          </w:tcPr>
          <w:p w14:paraId="72EECF53"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158A568"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75CEB08" w14:textId="793D8784"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w:t>
            </w:r>
            <w:r w:rsidR="008423E3">
              <w:rPr>
                <w:rFonts w:ascii="Times New Roman" w:eastAsia="Times New Roman" w:hAnsi="Times New Roman" w:cs="Times New Roman"/>
                <w:color w:val="000000"/>
                <w:sz w:val="24"/>
                <w:szCs w:val="24"/>
                <w:lang w:val="en-US" w:bidi="en-GB"/>
              </w:rPr>
              <w:t>5</w:t>
            </w:r>
            <w:r w:rsidRPr="00F30201">
              <w:rPr>
                <w:rFonts w:ascii="Times New Roman" w:eastAsia="Times New Roman" w:hAnsi="Times New Roman" w:cs="Times New Roman"/>
                <w:color w:val="000000"/>
                <w:sz w:val="24"/>
                <w:szCs w:val="24"/>
                <w:lang w:val="en-US" w:bidi="en-GB"/>
              </w:rPr>
              <w:t>.1</w:t>
            </w:r>
          </w:p>
        </w:tc>
        <w:tc>
          <w:tcPr>
            <w:tcW w:w="6681" w:type="dxa"/>
            <w:tcBorders>
              <w:top w:val="nil"/>
              <w:left w:val="nil"/>
              <w:bottom w:val="single" w:sz="4" w:space="0" w:color="auto"/>
              <w:right w:val="single" w:sz="4" w:space="0" w:color="auto"/>
            </w:tcBorders>
            <w:shd w:val="clear" w:color="auto" w:fill="auto"/>
            <w:vAlign w:val="bottom"/>
            <w:hideMark/>
          </w:tcPr>
          <w:p w14:paraId="02B1598B"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One new truck equipped with a hydraulic crane and tram wheels</w:t>
            </w:r>
          </w:p>
        </w:tc>
        <w:tc>
          <w:tcPr>
            <w:tcW w:w="2551" w:type="dxa"/>
            <w:tcBorders>
              <w:top w:val="nil"/>
              <w:left w:val="nil"/>
              <w:bottom w:val="single" w:sz="4" w:space="0" w:color="auto"/>
              <w:right w:val="single" w:sz="4" w:space="0" w:color="auto"/>
            </w:tcBorders>
            <w:shd w:val="clear" w:color="auto" w:fill="auto"/>
            <w:noWrap/>
            <w:vAlign w:val="bottom"/>
            <w:hideMark/>
          </w:tcPr>
          <w:p w14:paraId="68C4CF7C"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r w:rsidR="00F30201" w:rsidRPr="00F30201" w14:paraId="64BE869D" w14:textId="77777777" w:rsidTr="007D005F">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0CE8410" w14:textId="4884C54B" w:rsidR="00F30201" w:rsidRPr="00F30201" w:rsidRDefault="00F30201" w:rsidP="002243BD">
            <w:pPr>
              <w:spacing w:after="0" w:line="240" w:lineRule="auto"/>
              <w:jc w:val="center"/>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2</w:t>
            </w:r>
            <w:r w:rsidR="008423E3">
              <w:rPr>
                <w:rFonts w:ascii="Times New Roman" w:eastAsia="Times New Roman" w:hAnsi="Times New Roman" w:cs="Times New Roman"/>
                <w:color w:val="000000"/>
                <w:sz w:val="24"/>
                <w:szCs w:val="24"/>
                <w:lang w:val="en-US" w:bidi="en-GB"/>
              </w:rPr>
              <w:t>5</w:t>
            </w:r>
            <w:r w:rsidRPr="00F30201">
              <w:rPr>
                <w:rFonts w:ascii="Times New Roman" w:eastAsia="Times New Roman" w:hAnsi="Times New Roman" w:cs="Times New Roman"/>
                <w:color w:val="000000"/>
                <w:sz w:val="24"/>
                <w:szCs w:val="24"/>
                <w:lang w:val="en-US" w:bidi="en-GB"/>
              </w:rPr>
              <w:t>.2</w:t>
            </w:r>
          </w:p>
        </w:tc>
        <w:tc>
          <w:tcPr>
            <w:tcW w:w="6681" w:type="dxa"/>
            <w:tcBorders>
              <w:top w:val="nil"/>
              <w:left w:val="nil"/>
              <w:bottom w:val="single" w:sz="4" w:space="0" w:color="auto"/>
              <w:right w:val="single" w:sz="4" w:space="0" w:color="auto"/>
            </w:tcBorders>
            <w:shd w:val="clear" w:color="auto" w:fill="auto"/>
            <w:vAlign w:val="center"/>
            <w:hideMark/>
          </w:tcPr>
          <w:p w14:paraId="2DAD2844"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Period of supply – up to 18 months</w:t>
            </w:r>
          </w:p>
        </w:tc>
        <w:tc>
          <w:tcPr>
            <w:tcW w:w="2551" w:type="dxa"/>
            <w:tcBorders>
              <w:top w:val="nil"/>
              <w:left w:val="nil"/>
              <w:bottom w:val="single" w:sz="4" w:space="0" w:color="auto"/>
              <w:right w:val="single" w:sz="4" w:space="0" w:color="auto"/>
            </w:tcBorders>
            <w:shd w:val="clear" w:color="auto" w:fill="auto"/>
            <w:noWrap/>
            <w:vAlign w:val="center"/>
            <w:hideMark/>
          </w:tcPr>
          <w:p w14:paraId="66EE72FF" w14:textId="77777777" w:rsidR="00F30201" w:rsidRPr="00F30201" w:rsidRDefault="00F30201" w:rsidP="002243BD">
            <w:pPr>
              <w:spacing w:after="0" w:line="240" w:lineRule="auto"/>
              <w:rPr>
                <w:rFonts w:ascii="Times New Roman" w:eastAsia="Times New Roman" w:hAnsi="Times New Roman" w:cs="Times New Roman"/>
                <w:color w:val="000000"/>
                <w:sz w:val="24"/>
                <w:szCs w:val="24"/>
                <w:lang w:val="en-US" w:eastAsia="lv-LV"/>
              </w:rPr>
            </w:pPr>
            <w:r w:rsidRPr="00F30201">
              <w:rPr>
                <w:rFonts w:ascii="Times New Roman" w:eastAsia="Times New Roman" w:hAnsi="Times New Roman" w:cs="Times New Roman"/>
                <w:color w:val="000000"/>
                <w:sz w:val="24"/>
                <w:szCs w:val="24"/>
                <w:lang w:val="en-US" w:bidi="en-GB"/>
              </w:rPr>
              <w:t> </w:t>
            </w:r>
          </w:p>
        </w:tc>
      </w:tr>
    </w:tbl>
    <w:p w14:paraId="4833081B" w14:textId="77777777" w:rsidR="00F30201" w:rsidRPr="00B84F64" w:rsidRDefault="00F30201" w:rsidP="000111EC">
      <w:pPr>
        <w:spacing w:after="0" w:line="240" w:lineRule="auto"/>
        <w:jc w:val="both"/>
        <w:rPr>
          <w:rFonts w:ascii="Times New Roman" w:hAnsi="Times New Roman" w:cs="Times New Roman"/>
          <w:b/>
          <w:sz w:val="24"/>
          <w:szCs w:val="24"/>
          <w:lang w:val="en-US"/>
        </w:rPr>
      </w:pPr>
    </w:p>
    <w:p w14:paraId="6117E573" w14:textId="77777777" w:rsidR="0082555C" w:rsidRPr="00F30201" w:rsidRDefault="0082555C" w:rsidP="00603A1E">
      <w:pPr>
        <w:spacing w:after="0" w:line="240" w:lineRule="auto"/>
        <w:jc w:val="center"/>
        <w:rPr>
          <w:rFonts w:ascii="Times New Roman" w:eastAsiaTheme="minorEastAsia" w:hAnsi="Times New Roman" w:cs="Times New Roman"/>
          <w:b/>
          <w:bCs/>
          <w:color w:val="000000" w:themeColor="text1"/>
          <w:sz w:val="24"/>
          <w:szCs w:val="24"/>
          <w:lang w:val="en-US" w:eastAsia="lv-LV"/>
        </w:rPr>
      </w:pPr>
    </w:p>
    <w:bookmarkEnd w:id="25"/>
    <w:p w14:paraId="59891CC1" w14:textId="01543286" w:rsidR="00A02EE3" w:rsidRDefault="00A02E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127545FB" w14:textId="30BD953E" w:rsidR="00073024" w:rsidRPr="00A74AA2" w:rsidRDefault="00882CE4" w:rsidP="00882CE4">
      <w:pPr>
        <w:spacing w:after="0"/>
        <w:ind w:firstLine="5387"/>
        <w:contextualSpacing/>
        <w:jc w:val="both"/>
        <w:rPr>
          <w:rFonts w:ascii="Times New Roman" w:hAnsi="Times New Roman" w:cs="Times New Roman"/>
        </w:rPr>
      </w:pPr>
      <w:r w:rsidRPr="00A74AA2">
        <w:rPr>
          <w:rFonts w:ascii="Times New Roman" w:hAnsi="Times New Roman" w:cs="Times New Roman"/>
          <w:b/>
        </w:rPr>
        <w:lastRenderedPageBreak/>
        <w:t>4</w:t>
      </w:r>
      <w:r w:rsidR="00073024" w:rsidRPr="00A74AA2">
        <w:rPr>
          <w:rFonts w:ascii="Times New Roman" w:hAnsi="Times New Roman" w:cs="Times New Roman"/>
          <w:b/>
        </w:rPr>
        <w:t>.pielikums</w:t>
      </w:r>
    </w:p>
    <w:p w14:paraId="380A681B" w14:textId="77777777" w:rsidR="00073024" w:rsidRPr="00A74AA2" w:rsidRDefault="00073024" w:rsidP="00882CE4">
      <w:pPr>
        <w:spacing w:after="0"/>
        <w:ind w:firstLine="5387"/>
        <w:contextualSpacing/>
        <w:jc w:val="both"/>
        <w:rPr>
          <w:rFonts w:ascii="Times New Roman" w:hAnsi="Times New Roman" w:cs="Times New Roman"/>
        </w:rPr>
      </w:pPr>
      <w:r w:rsidRPr="00A74AA2">
        <w:rPr>
          <w:rFonts w:ascii="Times New Roman" w:hAnsi="Times New Roman" w:cs="Times New Roman"/>
        </w:rPr>
        <w:t>iepirkuma procedūras nolikumam</w:t>
      </w:r>
    </w:p>
    <w:p w14:paraId="0A45BFA3" w14:textId="77777777" w:rsidR="00882CE4" w:rsidRPr="00A74AA2" w:rsidRDefault="00882CE4" w:rsidP="00882CE4">
      <w:pPr>
        <w:spacing w:after="0"/>
        <w:ind w:left="4667" w:firstLine="720"/>
        <w:jc w:val="both"/>
        <w:rPr>
          <w:rFonts w:ascii="Times New Roman" w:hAnsi="Times New Roman" w:cs="Times New Roman"/>
          <w:color w:val="000000" w:themeColor="text1"/>
        </w:rPr>
      </w:pPr>
      <w:bookmarkStart w:id="27" w:name="_Hlk160435666"/>
      <w:r w:rsidRPr="00A74AA2">
        <w:rPr>
          <w:rFonts w:ascii="Times New Roman" w:hAnsi="Times New Roman" w:cs="Times New Roman"/>
          <w:color w:val="000000" w:themeColor="text1"/>
        </w:rPr>
        <w:t>“Kravas automašīnas, kas aprīkota ar hidraulisko</w:t>
      </w:r>
    </w:p>
    <w:p w14:paraId="223EF3A0" w14:textId="72539753" w:rsidR="00882CE4" w:rsidRPr="00A74AA2" w:rsidRDefault="00882CE4" w:rsidP="00882CE4">
      <w:pPr>
        <w:spacing w:after="0"/>
        <w:ind w:left="4667" w:firstLine="720"/>
        <w:jc w:val="both"/>
        <w:rPr>
          <w:rFonts w:ascii="Times New Roman" w:hAnsi="Times New Roman" w:cs="Times New Roman"/>
          <w:color w:val="000000" w:themeColor="text1"/>
        </w:rPr>
      </w:pPr>
      <w:r w:rsidRPr="00A74AA2">
        <w:rPr>
          <w:rFonts w:ascii="Times New Roman" w:hAnsi="Times New Roman" w:cs="Times New Roman"/>
          <w:color w:val="000000" w:themeColor="text1"/>
        </w:rPr>
        <w:t>celtni un tramvaja riteņiem, piegāde un apkope”</w:t>
      </w:r>
      <w:bookmarkEnd w:id="27"/>
      <w:r w:rsidRPr="00A74AA2">
        <w:rPr>
          <w:rFonts w:ascii="Times New Roman" w:hAnsi="Times New Roman" w:cs="Times New Roman"/>
          <w:color w:val="000000" w:themeColor="text1"/>
        </w:rPr>
        <w:t xml:space="preserve"> </w:t>
      </w:r>
    </w:p>
    <w:p w14:paraId="29C17969" w14:textId="45D16D86" w:rsidR="00073024" w:rsidRPr="00A74AA2" w:rsidRDefault="00073024" w:rsidP="00882CE4">
      <w:pPr>
        <w:spacing w:after="0"/>
        <w:ind w:firstLine="5387"/>
        <w:contextualSpacing/>
        <w:jc w:val="both"/>
        <w:rPr>
          <w:rFonts w:ascii="Times New Roman" w:hAnsi="Times New Roman" w:cs="Times New Roman"/>
        </w:rPr>
      </w:pPr>
      <w:r w:rsidRPr="00A74AA2">
        <w:rPr>
          <w:rFonts w:ascii="Times New Roman" w:hAnsi="Times New Roman" w:cs="Times New Roman"/>
        </w:rPr>
        <w:t>identifikācijas Nr. RS/202</w:t>
      </w:r>
      <w:r w:rsidR="00882CE4" w:rsidRPr="00A74AA2">
        <w:rPr>
          <w:rFonts w:ascii="Times New Roman" w:hAnsi="Times New Roman" w:cs="Times New Roman"/>
        </w:rPr>
        <w:t>4</w:t>
      </w:r>
      <w:r w:rsidRPr="00A74AA2">
        <w:rPr>
          <w:rFonts w:ascii="Times New Roman" w:hAnsi="Times New Roman" w:cs="Times New Roman"/>
        </w:rPr>
        <w:t>/</w:t>
      </w:r>
      <w:r w:rsidR="00A174FD">
        <w:rPr>
          <w:rFonts w:ascii="Times New Roman" w:hAnsi="Times New Roman" w:cs="Times New Roman"/>
        </w:rPr>
        <w:t>32</w:t>
      </w:r>
    </w:p>
    <w:p w14:paraId="7E5B6CB6" w14:textId="77777777" w:rsidR="00073024" w:rsidRDefault="00073024" w:rsidP="00073024">
      <w:pPr>
        <w:jc w:val="center"/>
        <w:rPr>
          <w:rFonts w:ascii="Times New Roman" w:hAnsi="Times New Roman" w:cs="Times New Roman"/>
          <w:b/>
          <w:sz w:val="24"/>
          <w:szCs w:val="24"/>
        </w:rPr>
      </w:pPr>
    </w:p>
    <w:p w14:paraId="14666B78" w14:textId="77777777" w:rsidR="00073024" w:rsidRDefault="00073024" w:rsidP="00073024">
      <w:pPr>
        <w:spacing w:after="0"/>
        <w:contextualSpacing/>
        <w:jc w:val="center"/>
        <w:rPr>
          <w:rFonts w:ascii="Times New Roman" w:hAnsi="Times New Roman" w:cs="Times New Roman"/>
          <w:b/>
          <w:sz w:val="24"/>
          <w:szCs w:val="24"/>
        </w:rPr>
      </w:pPr>
      <w:r w:rsidRPr="00577E8D">
        <w:rPr>
          <w:rFonts w:ascii="Times New Roman" w:hAnsi="Times New Roman" w:cs="Times New Roman"/>
          <w:b/>
          <w:sz w:val="24"/>
          <w:szCs w:val="24"/>
        </w:rPr>
        <w:t>FINANŠU PIEDĀVĀJUMS IEPIRKUMA PROCEDŪRAI</w:t>
      </w:r>
    </w:p>
    <w:p w14:paraId="38359D0E" w14:textId="77777777" w:rsidR="00073024" w:rsidRDefault="00073024" w:rsidP="00073024">
      <w:pPr>
        <w:spacing w:after="0"/>
        <w:contextualSpacing/>
        <w:jc w:val="center"/>
        <w:rPr>
          <w:rFonts w:ascii="Times New Roman" w:eastAsia="Times New Roman" w:hAnsi="Times New Roman" w:cs="Times New Roman"/>
          <w:sz w:val="24"/>
          <w:szCs w:val="24"/>
        </w:rPr>
      </w:pPr>
    </w:p>
    <w:p w14:paraId="5A3805EA" w14:textId="77777777" w:rsidR="00882CE4" w:rsidRDefault="00882CE4" w:rsidP="00882CE4">
      <w:pPr>
        <w:spacing w:after="0"/>
        <w:jc w:val="center"/>
        <w:rPr>
          <w:rFonts w:ascii="Times New Roman" w:hAnsi="Times New Roman" w:cs="Times New Roman"/>
          <w:color w:val="000000" w:themeColor="text1"/>
        </w:rPr>
      </w:pPr>
      <w:r w:rsidRPr="00631B43">
        <w:rPr>
          <w:rFonts w:ascii="Times New Roman" w:hAnsi="Times New Roman" w:cs="Times New Roman"/>
          <w:color w:val="000000" w:themeColor="text1"/>
        </w:rPr>
        <w:t>“</w:t>
      </w:r>
      <w:bookmarkStart w:id="28" w:name="_Hlk160435708"/>
      <w:r w:rsidRPr="00631B43">
        <w:rPr>
          <w:rFonts w:ascii="Times New Roman" w:hAnsi="Times New Roman" w:cs="Times New Roman"/>
          <w:color w:val="000000" w:themeColor="text1"/>
        </w:rPr>
        <w:t>Kravas automašīnas, kas aprīkota ar hidraulisko</w:t>
      </w:r>
    </w:p>
    <w:p w14:paraId="4AABBA94" w14:textId="3247C37E" w:rsidR="00073024" w:rsidRDefault="00882CE4" w:rsidP="00882CE4">
      <w:pPr>
        <w:jc w:val="center"/>
        <w:rPr>
          <w:rFonts w:ascii="Times New Roman" w:hAnsi="Times New Roman" w:cs="Times New Roman"/>
          <w:sz w:val="24"/>
          <w:szCs w:val="24"/>
        </w:rPr>
      </w:pPr>
      <w:r w:rsidRPr="00631B43">
        <w:rPr>
          <w:rFonts w:ascii="Times New Roman" w:hAnsi="Times New Roman" w:cs="Times New Roman"/>
          <w:color w:val="000000" w:themeColor="text1"/>
        </w:rPr>
        <w:t>celtni un</w:t>
      </w:r>
      <w:r>
        <w:rPr>
          <w:rFonts w:ascii="Times New Roman" w:hAnsi="Times New Roman" w:cs="Times New Roman"/>
          <w:color w:val="000000" w:themeColor="text1"/>
        </w:rPr>
        <w:t xml:space="preserve"> </w:t>
      </w:r>
      <w:r w:rsidRPr="00631B43">
        <w:rPr>
          <w:rFonts w:ascii="Times New Roman" w:hAnsi="Times New Roman" w:cs="Times New Roman"/>
          <w:color w:val="000000" w:themeColor="text1"/>
        </w:rPr>
        <w:t>tramvaja riteņiem</w:t>
      </w:r>
      <w:bookmarkEnd w:id="28"/>
      <w:r w:rsidRPr="00631B43">
        <w:rPr>
          <w:rFonts w:ascii="Times New Roman" w:hAnsi="Times New Roman" w:cs="Times New Roman"/>
          <w:color w:val="000000" w:themeColor="text1"/>
        </w:rPr>
        <w:t>, piegāde un apkope”</w:t>
      </w:r>
    </w:p>
    <w:p w14:paraId="02CB6F66" w14:textId="698D542A" w:rsidR="00073024" w:rsidRDefault="00073024" w:rsidP="00673A6C">
      <w:pPr>
        <w:spacing w:after="0"/>
        <w:jc w:val="both"/>
        <w:rPr>
          <w:rFonts w:ascii="Times New Roman" w:eastAsia="Times New Roman" w:hAnsi="Times New Roman" w:cs="Times New Roman"/>
          <w:sz w:val="24"/>
          <w:szCs w:val="24"/>
        </w:rPr>
      </w:pPr>
      <w:r w:rsidRPr="00882FC6">
        <w:rPr>
          <w:rFonts w:ascii="Times New Roman" w:hAnsi="Times New Roman" w:cs="Times New Roman"/>
          <w:sz w:val="24"/>
          <w:szCs w:val="24"/>
        </w:rPr>
        <w:t xml:space="preserve">Pretendenta nosaukums ______________________ apņemas veikt </w:t>
      </w:r>
      <w:r w:rsidR="00882CE4" w:rsidRPr="00882FC6">
        <w:rPr>
          <w:rFonts w:ascii="Times New Roman" w:hAnsi="Times New Roman" w:cs="Times New Roman"/>
          <w:color w:val="000000" w:themeColor="text1"/>
          <w:sz w:val="24"/>
          <w:szCs w:val="24"/>
        </w:rPr>
        <w:t>Kravas automašīnas, kas aprīkota ar hidraulisko celtni un tramvaja riteņiem</w:t>
      </w:r>
      <w:r w:rsidRPr="00882FC6">
        <w:rPr>
          <w:rFonts w:ascii="Times New Roman" w:eastAsia="Times New Roman" w:hAnsi="Times New Roman" w:cs="Times New Roman"/>
          <w:sz w:val="24"/>
          <w:szCs w:val="24"/>
        </w:rPr>
        <w:t xml:space="preserve"> </w:t>
      </w:r>
      <w:r w:rsidRPr="00882FC6">
        <w:rPr>
          <w:rFonts w:ascii="Times New Roman" w:hAnsi="Times New Roman" w:cs="Times New Roman"/>
          <w:sz w:val="24"/>
          <w:szCs w:val="24"/>
        </w:rPr>
        <w:t>piegādi un apkopi</w:t>
      </w:r>
      <w:r w:rsidR="00673A6C">
        <w:rPr>
          <w:rFonts w:ascii="Times New Roman" w:hAnsi="Times New Roman" w:cs="Times New Roman"/>
          <w:sz w:val="24"/>
          <w:szCs w:val="24"/>
        </w:rPr>
        <w:t xml:space="preserve"> garantijas laikā</w:t>
      </w:r>
      <w:r w:rsidRPr="00882FC6">
        <w:rPr>
          <w:rFonts w:ascii="Times New Roman" w:hAnsi="Times New Roman" w:cs="Times New Roman"/>
          <w:sz w:val="24"/>
          <w:szCs w:val="24"/>
        </w:rPr>
        <w:t xml:space="preserve"> atbilstoši Tehniskajai specifikācijai</w:t>
      </w:r>
      <w:r w:rsidR="00673A6C">
        <w:rPr>
          <w:rFonts w:ascii="Times New Roman" w:hAnsi="Times New Roman" w:cs="Times New Roman"/>
          <w:sz w:val="24"/>
          <w:szCs w:val="24"/>
        </w:rPr>
        <w:t>,</w:t>
      </w:r>
      <w:r w:rsidRPr="00882FC6">
        <w:rPr>
          <w:rFonts w:ascii="Times New Roman" w:hAnsi="Times New Roman" w:cs="Times New Roman"/>
          <w:sz w:val="24"/>
          <w:szCs w:val="24"/>
        </w:rPr>
        <w:t xml:space="preserve"> </w:t>
      </w:r>
      <w:r w:rsidR="00673A6C" w:rsidRPr="008B6067">
        <w:rPr>
          <w:rFonts w:ascii="Times New Roman" w:eastAsia="Times New Roman" w:hAnsi="Times New Roman" w:cs="Times New Roman"/>
          <w:sz w:val="24"/>
          <w:szCs w:val="24"/>
        </w:rPr>
        <w:t>Tehniskajam piedāvājumam un Līguma projekta nosacījumiem par šādu cenu:</w:t>
      </w:r>
    </w:p>
    <w:p w14:paraId="2E49B58E" w14:textId="77777777" w:rsidR="00266CB7" w:rsidRDefault="00266CB7" w:rsidP="00673A6C">
      <w:pPr>
        <w:spacing w:after="0"/>
        <w:jc w:val="both"/>
        <w:rPr>
          <w:rFonts w:ascii="Times New Roman" w:hAnsi="Times New Roman" w:cs="Times New Roman"/>
          <w:sz w:val="24"/>
          <w:szCs w:val="24"/>
        </w:rPr>
      </w:pPr>
    </w:p>
    <w:p w14:paraId="70C14FE0" w14:textId="77777777" w:rsidR="00266CB7" w:rsidRDefault="00266CB7" w:rsidP="00673A6C">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4"/>
        <w:gridCol w:w="4814"/>
      </w:tblGrid>
      <w:tr w:rsidR="00F769E5" w14:paraId="0BB19CBE" w14:textId="77777777" w:rsidTr="00F769E5">
        <w:tc>
          <w:tcPr>
            <w:tcW w:w="4814" w:type="dxa"/>
          </w:tcPr>
          <w:p w14:paraId="42F0A980" w14:textId="5CF10BB3" w:rsidR="00F769E5" w:rsidRDefault="00F769E5" w:rsidP="00FB7FEC">
            <w:pPr>
              <w:jc w:val="center"/>
              <w:rPr>
                <w:rFonts w:ascii="Times New Roman" w:hAnsi="Times New Roman" w:cs="Times New Roman"/>
                <w:sz w:val="24"/>
                <w:szCs w:val="24"/>
              </w:rPr>
            </w:pPr>
            <w:r w:rsidRPr="00F769E5">
              <w:rPr>
                <w:rFonts w:ascii="Times New Roman" w:hAnsi="Times New Roman" w:cs="Times New Roman"/>
                <w:sz w:val="24"/>
                <w:szCs w:val="24"/>
              </w:rPr>
              <w:t>Kravas automašīnas, kas aprīkota ar hidraulisko celtni un tramvaja riteņiem</w:t>
            </w:r>
            <w:r w:rsidR="00FB7FEC">
              <w:rPr>
                <w:rFonts w:ascii="Times New Roman" w:hAnsi="Times New Roman" w:cs="Times New Roman"/>
                <w:sz w:val="24"/>
                <w:szCs w:val="24"/>
              </w:rPr>
              <w:t>, ražotājs, modelis</w:t>
            </w:r>
          </w:p>
        </w:tc>
        <w:tc>
          <w:tcPr>
            <w:tcW w:w="4814" w:type="dxa"/>
          </w:tcPr>
          <w:p w14:paraId="25A37AFA" w14:textId="6044C149" w:rsidR="00F769E5" w:rsidRDefault="00FB7FEC" w:rsidP="00FB7FEC">
            <w:pPr>
              <w:jc w:val="center"/>
              <w:rPr>
                <w:rFonts w:ascii="Times New Roman" w:hAnsi="Times New Roman" w:cs="Times New Roman"/>
                <w:sz w:val="24"/>
                <w:szCs w:val="24"/>
              </w:rPr>
            </w:pPr>
            <w:r>
              <w:rPr>
                <w:rFonts w:ascii="Times New Roman" w:hAnsi="Times New Roman" w:cs="Times New Roman"/>
                <w:sz w:val="24"/>
                <w:szCs w:val="24"/>
              </w:rPr>
              <w:t>Cena bez PVN</w:t>
            </w:r>
          </w:p>
        </w:tc>
      </w:tr>
      <w:tr w:rsidR="00F769E5" w14:paraId="5077B0E2" w14:textId="77777777" w:rsidTr="00F769E5">
        <w:tc>
          <w:tcPr>
            <w:tcW w:w="4814" w:type="dxa"/>
          </w:tcPr>
          <w:p w14:paraId="014192E2" w14:textId="77777777" w:rsidR="00F769E5" w:rsidRDefault="00F769E5" w:rsidP="00673A6C">
            <w:pPr>
              <w:jc w:val="both"/>
              <w:rPr>
                <w:rFonts w:ascii="Times New Roman" w:hAnsi="Times New Roman" w:cs="Times New Roman"/>
                <w:sz w:val="24"/>
                <w:szCs w:val="24"/>
              </w:rPr>
            </w:pPr>
          </w:p>
          <w:p w14:paraId="380FEBFB" w14:textId="77777777" w:rsidR="00FB7FEC" w:rsidRDefault="00FB7FEC" w:rsidP="00673A6C">
            <w:pPr>
              <w:jc w:val="both"/>
              <w:rPr>
                <w:rFonts w:ascii="Times New Roman" w:hAnsi="Times New Roman" w:cs="Times New Roman"/>
                <w:sz w:val="24"/>
                <w:szCs w:val="24"/>
              </w:rPr>
            </w:pPr>
          </w:p>
          <w:p w14:paraId="37D6E949" w14:textId="77777777" w:rsidR="00FB7FEC" w:rsidRDefault="00FB7FEC" w:rsidP="00673A6C">
            <w:pPr>
              <w:jc w:val="both"/>
              <w:rPr>
                <w:rFonts w:ascii="Times New Roman" w:hAnsi="Times New Roman" w:cs="Times New Roman"/>
                <w:sz w:val="24"/>
                <w:szCs w:val="24"/>
              </w:rPr>
            </w:pPr>
          </w:p>
        </w:tc>
        <w:tc>
          <w:tcPr>
            <w:tcW w:w="4814" w:type="dxa"/>
          </w:tcPr>
          <w:p w14:paraId="4AC05B34" w14:textId="77777777" w:rsidR="00F769E5" w:rsidRDefault="00F769E5" w:rsidP="00673A6C">
            <w:pPr>
              <w:jc w:val="both"/>
              <w:rPr>
                <w:rFonts w:ascii="Times New Roman" w:hAnsi="Times New Roman" w:cs="Times New Roman"/>
                <w:sz w:val="24"/>
                <w:szCs w:val="24"/>
              </w:rPr>
            </w:pPr>
          </w:p>
        </w:tc>
      </w:tr>
    </w:tbl>
    <w:p w14:paraId="517D4F4E" w14:textId="10EDED28" w:rsidR="00073024" w:rsidRDefault="00073024" w:rsidP="00073024">
      <w:pPr>
        <w:jc w:val="both"/>
        <w:rPr>
          <w:rFonts w:ascii="Times New Roman" w:hAnsi="Times New Roman" w:cs="Times New Roman"/>
          <w:sz w:val="24"/>
          <w:szCs w:val="24"/>
        </w:rPr>
      </w:pPr>
    </w:p>
    <w:p w14:paraId="0D89305A" w14:textId="77777777" w:rsidR="00073024" w:rsidRPr="006D318C" w:rsidRDefault="00073024" w:rsidP="00073024">
      <w:pPr>
        <w:jc w:val="both"/>
        <w:rPr>
          <w:rFonts w:ascii="Times New Roman" w:hAnsi="Times New Roman" w:cs="Times New Roman"/>
          <w:sz w:val="20"/>
          <w:szCs w:val="20"/>
        </w:rPr>
      </w:pPr>
    </w:p>
    <w:p w14:paraId="6310B11A" w14:textId="77777777" w:rsidR="00073024" w:rsidRDefault="00073024" w:rsidP="0007302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12672C6F" w14:textId="77777777" w:rsidR="00073024" w:rsidRPr="004B3F49" w:rsidRDefault="00073024" w:rsidP="00073024">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1622E246" w14:textId="1B2046B7" w:rsidR="00A02EE3" w:rsidRDefault="00A02EE3">
      <w:pPr>
        <w:rPr>
          <w:rFonts w:ascii="Times New Roman" w:eastAsia="Times New Roman" w:hAnsi="Times New Roman" w:cs="Times New Roman"/>
          <w:color w:val="000000" w:themeColor="text1"/>
        </w:rPr>
      </w:pPr>
    </w:p>
    <w:p w14:paraId="37B11EDC" w14:textId="77777777" w:rsidR="00073024" w:rsidRDefault="00073024">
      <w:pPr>
        <w:rPr>
          <w:rFonts w:ascii="Times New Roman" w:eastAsia="Times New Roman" w:hAnsi="Times New Roman" w:cs="Times New Roman"/>
          <w:color w:val="000000" w:themeColor="text1"/>
        </w:rPr>
      </w:pPr>
    </w:p>
    <w:p w14:paraId="4F8A0795" w14:textId="77777777" w:rsidR="00081F1E" w:rsidRPr="00081F1E" w:rsidRDefault="00081F1E" w:rsidP="005A41A1">
      <w:pPr>
        <w:spacing w:after="0" w:line="240" w:lineRule="auto"/>
        <w:jc w:val="right"/>
        <w:rPr>
          <w:rFonts w:ascii="Times New Roman" w:eastAsia="Times New Roman" w:hAnsi="Times New Roman" w:cs="Times New Roman"/>
          <w:color w:val="000000" w:themeColor="text1"/>
        </w:rPr>
        <w:sectPr w:rsidR="00081F1E" w:rsidRPr="00081F1E" w:rsidSect="001B3D95">
          <w:pgSz w:w="11906" w:h="16838"/>
          <w:pgMar w:top="993" w:right="1134" w:bottom="993" w:left="1134" w:header="709" w:footer="709" w:gutter="0"/>
          <w:cols w:space="708"/>
          <w:docGrid w:linePitch="360"/>
        </w:sectPr>
      </w:pPr>
    </w:p>
    <w:p w14:paraId="517AF40B" w14:textId="1EFA867A" w:rsidR="00081F1E" w:rsidRPr="00081F1E" w:rsidRDefault="005A498B" w:rsidP="00081F1E">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00081F1E" w:rsidRPr="00081F1E">
        <w:rPr>
          <w:rFonts w:ascii="Times New Roman" w:hAnsi="Times New Roman" w:cs="Times New Roman"/>
          <w:bCs/>
          <w:color w:val="000000" w:themeColor="text1"/>
        </w:rPr>
        <w:t>.pielikums</w:t>
      </w:r>
    </w:p>
    <w:p w14:paraId="5D6D5676" w14:textId="77777777" w:rsidR="00A74D49" w:rsidRPr="00A74D49" w:rsidRDefault="00081F1E" w:rsidP="00A74D49">
      <w:pPr>
        <w:spacing w:after="0"/>
        <w:jc w:val="right"/>
        <w:rPr>
          <w:rFonts w:ascii="Times New Roman" w:hAnsi="Times New Roman" w:cs="Times New Roman"/>
          <w:color w:val="000000" w:themeColor="text1"/>
        </w:rPr>
      </w:pPr>
      <w:r w:rsidRPr="00081F1E">
        <w:rPr>
          <w:rFonts w:ascii="Times New Roman" w:hAnsi="Times New Roman" w:cs="Times New Roman"/>
          <w:bCs/>
          <w:color w:val="000000" w:themeColor="text1"/>
        </w:rPr>
        <w:t>Atklāta konkursa nolikumam</w:t>
      </w:r>
      <w:r w:rsidRPr="00081F1E">
        <w:rPr>
          <w:rFonts w:ascii="Times New Roman" w:hAnsi="Times New Roman" w:cs="Times New Roman"/>
          <w:bCs/>
          <w:color w:val="000000" w:themeColor="text1"/>
        </w:rPr>
        <w:br/>
      </w:r>
      <w:r w:rsidR="00A74D49" w:rsidRPr="00A74D49">
        <w:rPr>
          <w:rFonts w:ascii="Times New Roman" w:hAnsi="Times New Roman" w:cs="Times New Roman"/>
          <w:color w:val="000000" w:themeColor="text1"/>
        </w:rPr>
        <w:t>“Kravas automašīnas, kas aprīkota ar hidraulisko celtni un</w:t>
      </w:r>
    </w:p>
    <w:p w14:paraId="74F12E3F" w14:textId="5A6C7A5E" w:rsidR="00081F1E" w:rsidRPr="00081F1E" w:rsidRDefault="00A74D49" w:rsidP="00A74D49">
      <w:pPr>
        <w:spacing w:after="0"/>
        <w:jc w:val="right"/>
        <w:rPr>
          <w:rFonts w:ascii="Times New Roman" w:hAnsi="Times New Roman" w:cs="Times New Roman"/>
          <w:bCs/>
          <w:color w:val="000000" w:themeColor="text1"/>
        </w:rPr>
      </w:pPr>
      <w:r w:rsidRPr="00A74D49">
        <w:rPr>
          <w:rFonts w:ascii="Times New Roman" w:hAnsi="Times New Roman" w:cs="Times New Roman"/>
          <w:color w:val="000000" w:themeColor="text1"/>
        </w:rPr>
        <w:t>tramvaja riteņiem, piegāde un apkope”</w:t>
      </w:r>
      <w:r w:rsidR="00081F1E" w:rsidRPr="00081F1E">
        <w:rPr>
          <w:rFonts w:ascii="Times New Roman" w:hAnsi="Times New Roman" w:cs="Times New Roman"/>
          <w:color w:val="000000" w:themeColor="text1"/>
        </w:rPr>
        <w:br/>
      </w:r>
      <w:r w:rsidR="00081F1E" w:rsidRPr="00081F1E">
        <w:rPr>
          <w:rFonts w:ascii="Times New Roman" w:hAnsi="Times New Roman" w:cs="Times New Roman"/>
          <w:bCs/>
          <w:color w:val="000000" w:themeColor="text1"/>
        </w:rPr>
        <w:t>identifikācijas Nr. RS/202</w:t>
      </w:r>
      <w:r>
        <w:rPr>
          <w:rFonts w:ascii="Times New Roman" w:hAnsi="Times New Roman" w:cs="Times New Roman"/>
          <w:bCs/>
          <w:color w:val="000000" w:themeColor="text1"/>
        </w:rPr>
        <w:t>4</w:t>
      </w:r>
      <w:r w:rsidR="00081F1E" w:rsidRPr="00081F1E">
        <w:rPr>
          <w:rFonts w:ascii="Times New Roman" w:hAnsi="Times New Roman" w:cs="Times New Roman"/>
          <w:bCs/>
          <w:color w:val="000000" w:themeColor="text1"/>
        </w:rPr>
        <w:t>/</w:t>
      </w:r>
      <w:r w:rsidR="00A174FD">
        <w:rPr>
          <w:rFonts w:ascii="Times New Roman" w:hAnsi="Times New Roman" w:cs="Times New Roman"/>
          <w:bCs/>
          <w:color w:val="000000" w:themeColor="text1"/>
        </w:rPr>
        <w:t>32</w:t>
      </w:r>
    </w:p>
    <w:p w14:paraId="23250FD5" w14:textId="15D31FD7" w:rsidR="00E63E5A" w:rsidRPr="00081F1E" w:rsidRDefault="00E63E5A" w:rsidP="00081F1E">
      <w:pPr>
        <w:spacing w:after="0" w:line="240" w:lineRule="auto"/>
        <w:rPr>
          <w:rFonts w:ascii="Times New Roman" w:eastAsia="Times New Roman" w:hAnsi="Times New Roman" w:cs="Times New Roman"/>
          <w:color w:val="000000" w:themeColor="text1"/>
        </w:rPr>
      </w:pPr>
    </w:p>
    <w:p w14:paraId="105BCA70" w14:textId="459874DF" w:rsidR="00081F1E" w:rsidRDefault="00081F1E" w:rsidP="00081F1E">
      <w:pPr>
        <w:spacing w:after="0" w:line="240" w:lineRule="auto"/>
        <w:jc w:val="center"/>
        <w:rPr>
          <w:rFonts w:ascii="Times New Roman" w:eastAsia="Times New Roman" w:hAnsi="Times New Roman" w:cs="Times New Roman"/>
          <w:b/>
          <w:sz w:val="24"/>
          <w:szCs w:val="24"/>
        </w:rPr>
      </w:pPr>
      <w:bookmarkStart w:id="29" w:name="_Hlk125026782"/>
      <w:r w:rsidRPr="00081F1E">
        <w:rPr>
          <w:rFonts w:ascii="Times New Roman" w:eastAsia="Times New Roman" w:hAnsi="Times New Roman" w:cs="Times New Roman"/>
          <w:b/>
          <w:sz w:val="24"/>
          <w:szCs w:val="24"/>
        </w:rPr>
        <w:t>Līgums (projekts)</w:t>
      </w:r>
      <w:r w:rsidR="00EA650E">
        <w:rPr>
          <w:rFonts w:ascii="Times New Roman" w:eastAsia="Times New Roman" w:hAnsi="Times New Roman" w:cs="Times New Roman"/>
          <w:b/>
          <w:sz w:val="24"/>
          <w:szCs w:val="24"/>
        </w:rPr>
        <w:t xml:space="preserve"> Nr. LIG-IEP/2024/___</w:t>
      </w:r>
    </w:p>
    <w:p w14:paraId="780B2EB3" w14:textId="77777777" w:rsidR="00922FD9" w:rsidRPr="00922FD9" w:rsidRDefault="00EA650E" w:rsidP="00081F1E">
      <w:pPr>
        <w:spacing w:after="0" w:line="240" w:lineRule="auto"/>
        <w:jc w:val="center"/>
        <w:rPr>
          <w:rFonts w:ascii="Times New Roman" w:eastAsia="Times New Roman" w:hAnsi="Times New Roman" w:cs="Times New Roman"/>
          <w:bCs/>
          <w:sz w:val="24"/>
          <w:szCs w:val="24"/>
        </w:rPr>
      </w:pPr>
      <w:r w:rsidRPr="00922FD9">
        <w:rPr>
          <w:rFonts w:ascii="Times New Roman" w:eastAsia="Times New Roman" w:hAnsi="Times New Roman" w:cs="Times New Roman"/>
          <w:bCs/>
          <w:sz w:val="24"/>
          <w:szCs w:val="24"/>
        </w:rPr>
        <w:t>Par kravas automašīnas</w:t>
      </w:r>
      <w:r w:rsidR="00922FD9" w:rsidRPr="00922FD9">
        <w:rPr>
          <w:rFonts w:ascii="Times New Roman" w:eastAsia="Times New Roman" w:hAnsi="Times New Roman" w:cs="Times New Roman"/>
          <w:bCs/>
          <w:sz w:val="24"/>
          <w:szCs w:val="24"/>
        </w:rPr>
        <w:t>, kas aprīkota ar hidraulisko celtni un tramvaja</w:t>
      </w:r>
    </w:p>
    <w:p w14:paraId="18095DC2" w14:textId="600B893A" w:rsidR="00EA650E" w:rsidRPr="00922FD9" w:rsidRDefault="00922FD9" w:rsidP="00081F1E">
      <w:pPr>
        <w:spacing w:after="0" w:line="240" w:lineRule="auto"/>
        <w:jc w:val="center"/>
        <w:rPr>
          <w:rFonts w:ascii="Times New Roman" w:eastAsia="Times New Roman" w:hAnsi="Times New Roman" w:cs="Times New Roman"/>
          <w:bCs/>
          <w:sz w:val="24"/>
          <w:szCs w:val="24"/>
        </w:rPr>
      </w:pPr>
      <w:r w:rsidRPr="00922FD9">
        <w:rPr>
          <w:rFonts w:ascii="Times New Roman" w:eastAsia="Times New Roman" w:hAnsi="Times New Roman" w:cs="Times New Roman"/>
          <w:bCs/>
          <w:sz w:val="24"/>
          <w:szCs w:val="24"/>
        </w:rPr>
        <w:t>riteņiem, piegāde un apkope</w:t>
      </w:r>
    </w:p>
    <w:p w14:paraId="1E87CB03" w14:textId="77777777" w:rsidR="00EA650E" w:rsidRPr="00081F1E" w:rsidRDefault="00EA650E" w:rsidP="00081F1E">
      <w:pPr>
        <w:spacing w:after="0" w:line="240" w:lineRule="auto"/>
        <w:jc w:val="center"/>
        <w:rPr>
          <w:rFonts w:ascii="Times New Roman" w:eastAsia="Times New Roman" w:hAnsi="Times New Roman" w:cs="Times New Roman"/>
          <w:sz w:val="24"/>
          <w:szCs w:val="24"/>
        </w:rPr>
      </w:pPr>
    </w:p>
    <w:p w14:paraId="2C71D745" w14:textId="77777777" w:rsidR="00081F1E" w:rsidRPr="00081F1E" w:rsidRDefault="00081F1E" w:rsidP="00081F1E">
      <w:pPr>
        <w:spacing w:after="0" w:line="240" w:lineRule="auto"/>
        <w:rPr>
          <w:rFonts w:ascii="Times New Roman" w:eastAsia="Times New Roman" w:hAnsi="Times New Roman" w:cs="Times New Roman"/>
          <w:highlight w:val="yellow"/>
        </w:rPr>
      </w:pPr>
    </w:p>
    <w:p w14:paraId="265C4ED4" w14:textId="7025BF13" w:rsidR="00081F1E" w:rsidRPr="00081F1E" w:rsidRDefault="00081F1E" w:rsidP="00081F1E">
      <w:pPr>
        <w:spacing w:after="0" w:line="240" w:lineRule="auto"/>
        <w:rPr>
          <w:rFonts w:ascii="Times New Roman" w:eastAsia="Times New Roman" w:hAnsi="Times New Roman" w:cs="Times New Roman"/>
        </w:rPr>
      </w:pPr>
      <w:r w:rsidRPr="00081F1E">
        <w:rPr>
          <w:rFonts w:ascii="Times New Roman" w:eastAsia="Times New Roman" w:hAnsi="Times New Roman" w:cs="Times New Roman"/>
        </w:rPr>
        <w:t>Rīgā</w:t>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Pr="00081F1E">
        <w:rPr>
          <w:rFonts w:ascii="Times New Roman" w:eastAsia="Times New Roman" w:hAnsi="Times New Roman" w:cs="Times New Roman"/>
        </w:rPr>
        <w:tab/>
      </w:r>
      <w:r w:rsidR="005258DE">
        <w:rPr>
          <w:rFonts w:ascii="Times New Roman" w:eastAsia="Times New Roman" w:hAnsi="Times New Roman" w:cs="Times New Roman"/>
        </w:rPr>
        <w:t>Datums skatāms laika zīmogā</w:t>
      </w:r>
    </w:p>
    <w:p w14:paraId="3E48EFE9" w14:textId="77777777" w:rsidR="00081F1E" w:rsidRPr="00081F1E" w:rsidRDefault="00081F1E" w:rsidP="00081F1E">
      <w:pPr>
        <w:spacing w:after="0" w:line="240" w:lineRule="auto"/>
        <w:jc w:val="both"/>
        <w:rPr>
          <w:rFonts w:ascii="Times New Roman" w:eastAsia="Times New Roman" w:hAnsi="Times New Roman" w:cs="Times New Roman"/>
          <w:b/>
          <w:bCs/>
          <w:kern w:val="28"/>
        </w:rPr>
      </w:pPr>
    </w:p>
    <w:p w14:paraId="327B0D22" w14:textId="45F10438" w:rsidR="00F11757" w:rsidRPr="00F11757"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5C5932">
        <w:rPr>
          <w:rFonts w:ascii="Times New Roman" w:eastAsia="Times New Roman" w:hAnsi="Times New Roman" w:cs="Times New Roman"/>
          <w:b/>
          <w:sz w:val="24"/>
          <w:szCs w:val="24"/>
          <w:lang w:eastAsia="ar-SA"/>
        </w:rPr>
        <w:t>Rīgas pašvaldības sabiedrība ar ierobežotu atbildību „Rīgas satiksme”</w:t>
      </w:r>
      <w:r w:rsidRPr="00F11757">
        <w:rPr>
          <w:rFonts w:ascii="Times New Roman" w:eastAsia="Times New Roman" w:hAnsi="Times New Roman" w:cs="Times New Roman"/>
          <w:bCs/>
          <w:sz w:val="24"/>
          <w:szCs w:val="24"/>
          <w:lang w:eastAsia="ar-SA"/>
        </w:rPr>
        <w:t xml:space="preserve">, vien.reģ.Nr.40003619950, turpmāk – </w:t>
      </w:r>
      <w:r w:rsidR="00F91169">
        <w:rPr>
          <w:rFonts w:ascii="Times New Roman" w:eastAsia="Times New Roman" w:hAnsi="Times New Roman" w:cs="Times New Roman"/>
          <w:bCs/>
          <w:sz w:val="24"/>
          <w:szCs w:val="24"/>
          <w:lang w:eastAsia="ar-SA"/>
        </w:rPr>
        <w:t>PASŪTĪTĀJS</w:t>
      </w:r>
      <w:r w:rsidRPr="00F11757">
        <w:rPr>
          <w:rFonts w:ascii="Times New Roman" w:eastAsia="Times New Roman" w:hAnsi="Times New Roman" w:cs="Times New Roman"/>
          <w:bCs/>
          <w:sz w:val="24"/>
          <w:szCs w:val="24"/>
          <w:lang w:eastAsia="ar-SA"/>
        </w:rPr>
        <w:t xml:space="preserve">, tās valdes priekšsēdētājas Džinetas Innusas personā, kura rīkojas saskaņā ar valdes lēmumu, no vienas puses, </w:t>
      </w:r>
    </w:p>
    <w:p w14:paraId="22202F0B" w14:textId="35B39696" w:rsidR="00081F1E" w:rsidRPr="00F11757"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F11757">
        <w:rPr>
          <w:rFonts w:ascii="Times New Roman" w:eastAsia="Times New Roman" w:hAnsi="Times New Roman" w:cs="Times New Roman"/>
          <w:bCs/>
          <w:sz w:val="24"/>
          <w:szCs w:val="24"/>
          <w:lang w:eastAsia="ar-SA"/>
        </w:rPr>
        <w:t>un</w:t>
      </w:r>
    </w:p>
    <w:p w14:paraId="47B96E7F" w14:textId="5FA8268A" w:rsidR="00081F1E" w:rsidRPr="00081F1E" w:rsidRDefault="00081F1E" w:rsidP="00A74D49">
      <w:pPr>
        <w:suppressAutoHyphens/>
        <w:spacing w:after="0" w:line="240" w:lineRule="auto"/>
        <w:jc w:val="both"/>
        <w:rPr>
          <w:rFonts w:ascii="Times New Roman" w:eastAsia="Times New Roman" w:hAnsi="Times New Roman" w:cs="Times New Roman"/>
          <w:sz w:val="24"/>
          <w:szCs w:val="24"/>
          <w:lang w:eastAsia="ar-SA"/>
        </w:rPr>
      </w:pPr>
      <w:r w:rsidRPr="00081F1E">
        <w:rPr>
          <w:rFonts w:ascii="Times New Roman" w:eastAsia="Times New Roman" w:hAnsi="Times New Roman" w:cs="Times New Roman"/>
          <w:b/>
          <w:sz w:val="24"/>
          <w:szCs w:val="24"/>
          <w:lang w:eastAsia="ar-SA"/>
        </w:rPr>
        <w:t xml:space="preserve">sabiedrība ar ierobežotu atbildību “_______________________”, </w:t>
      </w:r>
      <w:r w:rsidRPr="00081F1E">
        <w:rPr>
          <w:rFonts w:ascii="Times New Roman" w:eastAsia="Times New Roman" w:hAnsi="Times New Roman" w:cs="Times New Roman"/>
          <w:sz w:val="24"/>
          <w:szCs w:val="24"/>
          <w:lang w:eastAsia="ar-SA"/>
        </w:rPr>
        <w:t>vien. reģ. Nr. ________________, tās valdes locekļa ______________ personā, kurš rīkojas saskaņā ar statūtiem, turpmāk – PIEGĀDĀTĀJS, no otras puses, katrs atsevišķi un abi kopā, turpmāk – LĪDZĒJS/ LĪDZĒJI,</w:t>
      </w:r>
      <w:r w:rsidRPr="00081F1E">
        <w:rPr>
          <w:rFonts w:ascii="Times New Roman" w:eastAsia="Times New Roman" w:hAnsi="Times New Roman" w:cs="Times New Roman"/>
          <w:sz w:val="24"/>
          <w:szCs w:val="24"/>
        </w:rPr>
        <w:t xml:space="preserve"> </w:t>
      </w:r>
      <w:r w:rsidRPr="00081F1E">
        <w:rPr>
          <w:rFonts w:ascii="Times New Roman" w:eastAsia="Times New Roman" w:hAnsi="Times New Roman" w:cs="Times New Roman"/>
          <w:sz w:val="24"/>
          <w:szCs w:val="24"/>
          <w:lang w:eastAsia="ar-SA"/>
        </w:rPr>
        <w:t xml:space="preserve">pamatojoties uz PASŪTĪTĀJA rīkotā atklātā konkursa </w:t>
      </w:r>
      <w:r w:rsidR="00A74D49" w:rsidRPr="00A74D49">
        <w:rPr>
          <w:rFonts w:ascii="Times New Roman" w:eastAsia="Times New Roman" w:hAnsi="Times New Roman" w:cs="Times New Roman"/>
          <w:sz w:val="24"/>
          <w:szCs w:val="24"/>
          <w:lang w:eastAsia="ar-SA"/>
        </w:rPr>
        <w:t>“Kravas automašīnas, kas aprīkota ar hidraulisko celtni un</w:t>
      </w:r>
      <w:r w:rsidR="00A74D49">
        <w:rPr>
          <w:rFonts w:ascii="Times New Roman" w:eastAsia="Times New Roman" w:hAnsi="Times New Roman" w:cs="Times New Roman"/>
          <w:sz w:val="24"/>
          <w:szCs w:val="24"/>
          <w:lang w:eastAsia="ar-SA"/>
        </w:rPr>
        <w:t xml:space="preserve"> </w:t>
      </w:r>
      <w:r w:rsidR="00A74D49" w:rsidRPr="00A74D49">
        <w:rPr>
          <w:rFonts w:ascii="Times New Roman" w:eastAsia="Times New Roman" w:hAnsi="Times New Roman" w:cs="Times New Roman"/>
          <w:sz w:val="24"/>
          <w:szCs w:val="24"/>
          <w:lang w:eastAsia="ar-SA"/>
        </w:rPr>
        <w:t xml:space="preserve">tramvaja riteņiem, piegāde un apkope” </w:t>
      </w:r>
      <w:r w:rsidRPr="00081F1E">
        <w:rPr>
          <w:rFonts w:ascii="Times New Roman" w:eastAsia="Times New Roman" w:hAnsi="Times New Roman" w:cs="Times New Roman"/>
          <w:sz w:val="24"/>
          <w:szCs w:val="24"/>
          <w:lang w:eastAsia="ar-SA"/>
        </w:rPr>
        <w:t>(identifikācijas Nr. RS/202</w:t>
      </w:r>
      <w:r w:rsidR="00A74D49">
        <w:rPr>
          <w:rFonts w:ascii="Times New Roman" w:eastAsia="Times New Roman" w:hAnsi="Times New Roman" w:cs="Times New Roman"/>
          <w:sz w:val="24"/>
          <w:szCs w:val="24"/>
          <w:lang w:eastAsia="ar-SA"/>
        </w:rPr>
        <w:t>4</w:t>
      </w:r>
      <w:r w:rsidRPr="00081F1E">
        <w:rPr>
          <w:rFonts w:ascii="Times New Roman" w:eastAsia="Times New Roman" w:hAnsi="Times New Roman" w:cs="Times New Roman"/>
          <w:sz w:val="24"/>
          <w:szCs w:val="24"/>
          <w:lang w:eastAsia="ar-SA"/>
        </w:rPr>
        <w:t>/</w:t>
      </w:r>
      <w:r w:rsidR="00A174FD">
        <w:rPr>
          <w:rFonts w:ascii="Times New Roman" w:eastAsia="Times New Roman" w:hAnsi="Times New Roman" w:cs="Times New Roman"/>
          <w:sz w:val="24"/>
          <w:szCs w:val="24"/>
          <w:lang w:eastAsia="ar-SA"/>
        </w:rPr>
        <w:t>32</w:t>
      </w:r>
      <w:r w:rsidRPr="00081F1E">
        <w:rPr>
          <w:rFonts w:ascii="Times New Roman" w:eastAsia="Times New Roman" w:hAnsi="Times New Roman" w:cs="Times New Roman"/>
          <w:sz w:val="24"/>
          <w:szCs w:val="24"/>
          <w:lang w:eastAsia="ar-SA"/>
        </w:rPr>
        <w:t>) (turpmāk – konkurss) rezultātiem, noslēdz šādu līgumu, turpmāk – Līgums.</w:t>
      </w:r>
    </w:p>
    <w:p w14:paraId="783437EC" w14:textId="77777777" w:rsidR="00081F1E" w:rsidRPr="00081F1E"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081F1E"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081F1E">
        <w:rPr>
          <w:rFonts w:ascii="Times New Roman" w:hAnsi="Times New Roman" w:cs="Times New Roman"/>
          <w:b/>
          <w:bCs/>
          <w:sz w:val="24"/>
          <w:szCs w:val="24"/>
        </w:rPr>
        <w:t>LĪGUMA PRIEKŠMETS</w:t>
      </w:r>
    </w:p>
    <w:p w14:paraId="1FF14386" w14:textId="1BE36138" w:rsidR="00081F1E" w:rsidRPr="00081F1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81F1E">
        <w:rPr>
          <w:rFonts w:ascii="Times New Roman" w:hAnsi="Times New Roman" w:cs="Times New Roman"/>
          <w:sz w:val="24"/>
          <w:szCs w:val="24"/>
        </w:rPr>
        <w:t xml:space="preserve">PIEGĀDĀTĀJS </w:t>
      </w:r>
      <w:r w:rsidR="009B0171" w:rsidRPr="009B0171">
        <w:rPr>
          <w:rFonts w:ascii="Times New Roman" w:hAnsi="Times New Roman" w:cs="Times New Roman"/>
          <w:sz w:val="24"/>
          <w:szCs w:val="24"/>
        </w:rPr>
        <w:t xml:space="preserve">ar saviem spēkiem un līdzekļiem apņemas piegādāt </w:t>
      </w:r>
      <w:r w:rsidR="00542227">
        <w:rPr>
          <w:rFonts w:ascii="Times New Roman" w:hAnsi="Times New Roman" w:cs="Times New Roman"/>
          <w:sz w:val="24"/>
          <w:szCs w:val="24"/>
        </w:rPr>
        <w:t>PASŪTĪTĀJAM K</w:t>
      </w:r>
      <w:r w:rsidR="00E0152A" w:rsidRPr="00E0152A">
        <w:rPr>
          <w:rFonts w:ascii="Times New Roman" w:hAnsi="Times New Roman" w:cs="Times New Roman"/>
          <w:sz w:val="24"/>
          <w:szCs w:val="24"/>
        </w:rPr>
        <w:t>ravas automašīn</w:t>
      </w:r>
      <w:r w:rsidR="00A471A0">
        <w:rPr>
          <w:rFonts w:ascii="Times New Roman" w:hAnsi="Times New Roman" w:cs="Times New Roman"/>
          <w:sz w:val="24"/>
          <w:szCs w:val="24"/>
        </w:rPr>
        <w:t>u</w:t>
      </w:r>
      <w:r w:rsidR="00E0152A" w:rsidRPr="00E0152A">
        <w:rPr>
          <w:rFonts w:ascii="Times New Roman" w:hAnsi="Times New Roman" w:cs="Times New Roman"/>
          <w:sz w:val="24"/>
          <w:szCs w:val="24"/>
        </w:rPr>
        <w:t>, kas aprīkota ar hidraulisko celtni un tramvaja riteņiem</w:t>
      </w:r>
      <w:r w:rsidR="00216594">
        <w:rPr>
          <w:rFonts w:ascii="Times New Roman" w:hAnsi="Times New Roman" w:cs="Times New Roman"/>
          <w:sz w:val="24"/>
          <w:szCs w:val="24"/>
        </w:rPr>
        <w:t xml:space="preserve"> (turpmāk </w:t>
      </w:r>
      <w:r w:rsidR="006449B5">
        <w:rPr>
          <w:rFonts w:ascii="Times New Roman" w:hAnsi="Times New Roman" w:cs="Times New Roman"/>
          <w:sz w:val="24"/>
          <w:szCs w:val="24"/>
        </w:rPr>
        <w:t>–</w:t>
      </w:r>
      <w:r w:rsidR="00216594">
        <w:rPr>
          <w:rFonts w:ascii="Times New Roman" w:hAnsi="Times New Roman" w:cs="Times New Roman"/>
          <w:sz w:val="24"/>
          <w:szCs w:val="24"/>
        </w:rPr>
        <w:t xml:space="preserve"> </w:t>
      </w:r>
      <w:r w:rsidR="006449B5">
        <w:rPr>
          <w:rFonts w:ascii="Times New Roman" w:hAnsi="Times New Roman" w:cs="Times New Roman"/>
          <w:sz w:val="24"/>
          <w:szCs w:val="24"/>
        </w:rPr>
        <w:t xml:space="preserve">Transportlīdzeklis) </w:t>
      </w:r>
      <w:r w:rsidR="00A7034F">
        <w:rPr>
          <w:rFonts w:ascii="Times New Roman" w:hAnsi="Times New Roman" w:cs="Times New Roman"/>
          <w:sz w:val="24"/>
          <w:szCs w:val="24"/>
        </w:rPr>
        <w:t>saskaņā t</w:t>
      </w:r>
      <w:r w:rsidRPr="00081F1E">
        <w:rPr>
          <w:rFonts w:ascii="Times New Roman" w:hAnsi="Times New Roman" w:cs="Times New Roman"/>
          <w:sz w:val="24"/>
          <w:szCs w:val="24"/>
        </w:rPr>
        <w:t>ehnisk</w:t>
      </w:r>
      <w:r w:rsidR="00A7034F">
        <w:rPr>
          <w:rFonts w:ascii="Times New Roman" w:hAnsi="Times New Roman" w:cs="Times New Roman"/>
          <w:sz w:val="24"/>
          <w:szCs w:val="24"/>
        </w:rPr>
        <w:t>o</w:t>
      </w:r>
      <w:r w:rsidRPr="00081F1E">
        <w:rPr>
          <w:rFonts w:ascii="Times New Roman" w:hAnsi="Times New Roman" w:cs="Times New Roman"/>
          <w:sz w:val="24"/>
          <w:szCs w:val="24"/>
        </w:rPr>
        <w:t xml:space="preserve"> specifikācij</w:t>
      </w:r>
      <w:r w:rsidR="00A7034F">
        <w:rPr>
          <w:rFonts w:ascii="Times New Roman" w:hAnsi="Times New Roman" w:cs="Times New Roman"/>
          <w:sz w:val="24"/>
          <w:szCs w:val="24"/>
        </w:rPr>
        <w:t>u</w:t>
      </w:r>
      <w:r w:rsidRPr="00081F1E">
        <w:rPr>
          <w:rFonts w:ascii="Times New Roman" w:hAnsi="Times New Roman" w:cs="Times New Roman"/>
          <w:sz w:val="24"/>
          <w:szCs w:val="24"/>
        </w:rPr>
        <w:t xml:space="preserve"> (</w:t>
      </w:r>
      <w:r w:rsidR="008241CB">
        <w:rPr>
          <w:rFonts w:ascii="Times New Roman" w:hAnsi="Times New Roman" w:cs="Times New Roman"/>
          <w:sz w:val="24"/>
          <w:szCs w:val="24"/>
        </w:rPr>
        <w:t>Līguma 1</w:t>
      </w:r>
      <w:r w:rsidRPr="00081F1E">
        <w:rPr>
          <w:rFonts w:ascii="Times New Roman" w:hAnsi="Times New Roman" w:cs="Times New Roman"/>
          <w:sz w:val="24"/>
          <w:szCs w:val="24"/>
        </w:rPr>
        <w:t xml:space="preserve">. pielikums) </w:t>
      </w:r>
      <w:r w:rsidR="001C645A" w:rsidRPr="001C645A">
        <w:rPr>
          <w:rFonts w:ascii="Times New Roman" w:hAnsi="Times New Roman" w:cs="Times New Roman"/>
          <w:sz w:val="24"/>
          <w:szCs w:val="24"/>
        </w:rPr>
        <w:t>un finanšu piedāvājumu (Līguma 2.pielikums</w:t>
      </w:r>
      <w:r w:rsidR="00B06CA2">
        <w:rPr>
          <w:rFonts w:ascii="Times New Roman" w:hAnsi="Times New Roman" w:cs="Times New Roman"/>
          <w:sz w:val="24"/>
          <w:szCs w:val="24"/>
        </w:rPr>
        <w:t xml:space="preserve">, kā arī </w:t>
      </w:r>
      <w:r w:rsidRPr="00081F1E">
        <w:rPr>
          <w:rFonts w:ascii="Times New Roman" w:hAnsi="Times New Roman" w:cs="Times New Roman"/>
          <w:sz w:val="24"/>
          <w:szCs w:val="24"/>
        </w:rPr>
        <w:t>saskaņā ar Līguma nosacījumiem.</w:t>
      </w:r>
    </w:p>
    <w:p w14:paraId="364816F1" w14:textId="37713F8A" w:rsidR="000D0680" w:rsidRDefault="00081F1E" w:rsidP="000D0680">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016122">
        <w:rPr>
          <w:rFonts w:ascii="Times New Roman" w:hAnsi="Times New Roman" w:cs="Times New Roman"/>
          <w:sz w:val="24"/>
          <w:szCs w:val="24"/>
        </w:rPr>
        <w:t>PIE</w:t>
      </w:r>
      <w:r w:rsidRPr="00081F1E">
        <w:rPr>
          <w:rFonts w:ascii="Times New Roman" w:hAnsi="Times New Roman" w:cs="Times New Roman"/>
          <w:sz w:val="24"/>
          <w:szCs w:val="24"/>
        </w:rPr>
        <w:t xml:space="preserve">GĀDĀTĀJS nodrošina </w:t>
      </w:r>
      <w:r w:rsidR="00543FA6">
        <w:rPr>
          <w:rFonts w:ascii="Times New Roman" w:hAnsi="Times New Roman" w:cs="Times New Roman"/>
          <w:sz w:val="24"/>
          <w:szCs w:val="24"/>
        </w:rPr>
        <w:t>Transportlīdzekļa</w:t>
      </w:r>
      <w:r w:rsidR="00543FA6" w:rsidRPr="00081F1E">
        <w:rPr>
          <w:rFonts w:ascii="Times New Roman" w:hAnsi="Times New Roman" w:cs="Times New Roman"/>
          <w:sz w:val="24"/>
          <w:szCs w:val="24"/>
        </w:rPr>
        <w:t xml:space="preserve"> tehnisk</w:t>
      </w:r>
      <w:r w:rsidR="00543FA6">
        <w:rPr>
          <w:rFonts w:ascii="Times New Roman" w:hAnsi="Times New Roman" w:cs="Times New Roman"/>
          <w:sz w:val="24"/>
          <w:szCs w:val="24"/>
        </w:rPr>
        <w:t>ās</w:t>
      </w:r>
      <w:r w:rsidR="009F5576" w:rsidRPr="00081F1E">
        <w:rPr>
          <w:rFonts w:ascii="Times New Roman" w:hAnsi="Times New Roman" w:cs="Times New Roman"/>
          <w:sz w:val="24"/>
          <w:szCs w:val="24"/>
        </w:rPr>
        <w:t xml:space="preserve"> apkope</w:t>
      </w:r>
      <w:r w:rsidR="00BE79E6">
        <w:rPr>
          <w:rFonts w:ascii="Times New Roman" w:hAnsi="Times New Roman" w:cs="Times New Roman"/>
          <w:sz w:val="24"/>
          <w:szCs w:val="24"/>
        </w:rPr>
        <w:t xml:space="preserve">s </w:t>
      </w:r>
      <w:r w:rsidRPr="00081F1E">
        <w:rPr>
          <w:rFonts w:ascii="Times New Roman" w:hAnsi="Times New Roman" w:cs="Times New Roman"/>
          <w:sz w:val="24"/>
          <w:szCs w:val="24"/>
        </w:rPr>
        <w:t xml:space="preserve">visā </w:t>
      </w:r>
      <w:r w:rsidR="00BF02CA">
        <w:rPr>
          <w:rFonts w:ascii="Times New Roman" w:hAnsi="Times New Roman" w:cs="Times New Roman"/>
          <w:sz w:val="24"/>
          <w:szCs w:val="24"/>
        </w:rPr>
        <w:t>24 (divdesmit četru)</w:t>
      </w:r>
      <w:r w:rsidRPr="00081F1E">
        <w:rPr>
          <w:rFonts w:ascii="Times New Roman" w:hAnsi="Times New Roman" w:cs="Times New Roman"/>
          <w:sz w:val="24"/>
          <w:szCs w:val="24"/>
        </w:rPr>
        <w:t xml:space="preserve"> </w:t>
      </w:r>
      <w:r w:rsidR="00C365AF">
        <w:rPr>
          <w:rFonts w:ascii="Times New Roman" w:hAnsi="Times New Roman" w:cs="Times New Roman"/>
          <w:sz w:val="24"/>
          <w:szCs w:val="24"/>
        </w:rPr>
        <w:t>mēnešu</w:t>
      </w:r>
      <w:r w:rsidRPr="00081F1E">
        <w:rPr>
          <w:rFonts w:ascii="Times New Roman" w:hAnsi="Times New Roman" w:cs="Times New Roman"/>
          <w:sz w:val="24"/>
          <w:szCs w:val="24"/>
        </w:rPr>
        <w:t xml:space="preserve"> </w:t>
      </w:r>
      <w:r w:rsidR="0060535D">
        <w:rPr>
          <w:rFonts w:ascii="Times New Roman" w:hAnsi="Times New Roman" w:cs="Times New Roman"/>
          <w:sz w:val="24"/>
          <w:szCs w:val="24"/>
        </w:rPr>
        <w:t xml:space="preserve">garantijas </w:t>
      </w:r>
      <w:r w:rsidRPr="00081F1E">
        <w:rPr>
          <w:rFonts w:ascii="Times New Roman" w:hAnsi="Times New Roman" w:cs="Times New Roman"/>
          <w:sz w:val="24"/>
          <w:szCs w:val="24"/>
        </w:rPr>
        <w:t>periodā.</w:t>
      </w:r>
    </w:p>
    <w:p w14:paraId="7053B08B" w14:textId="77777777" w:rsidR="00016122" w:rsidRDefault="00016122" w:rsidP="00987CEE">
      <w:pPr>
        <w:widowControl w:val="0"/>
        <w:tabs>
          <w:tab w:val="left" w:pos="508"/>
        </w:tabs>
        <w:spacing w:after="0" w:line="274" w:lineRule="exact"/>
        <w:ind w:left="460"/>
        <w:jc w:val="both"/>
        <w:rPr>
          <w:rFonts w:ascii="Times New Roman" w:hAnsi="Times New Roman" w:cs="Times New Roman"/>
          <w:sz w:val="24"/>
          <w:szCs w:val="24"/>
        </w:rPr>
      </w:pPr>
    </w:p>
    <w:p w14:paraId="68EAF42A" w14:textId="39C61006" w:rsidR="000D0680" w:rsidRDefault="000D0680" w:rsidP="00016122">
      <w:pPr>
        <w:pStyle w:val="ListParagraph"/>
        <w:jc w:val="center"/>
        <w:rPr>
          <w:rFonts w:ascii="Times New Roman" w:hAnsi="Times New Roman" w:cs="Times New Roman"/>
          <w:b/>
          <w:bCs/>
          <w:sz w:val="24"/>
          <w:szCs w:val="24"/>
        </w:rPr>
      </w:pPr>
      <w:r w:rsidRPr="00016122">
        <w:rPr>
          <w:rFonts w:ascii="Times New Roman" w:hAnsi="Times New Roman" w:cs="Times New Roman"/>
          <w:b/>
          <w:bCs/>
          <w:sz w:val="24"/>
          <w:szCs w:val="24"/>
        </w:rPr>
        <w:t xml:space="preserve">2. </w:t>
      </w:r>
      <w:r w:rsidR="00016122" w:rsidRPr="00016122">
        <w:rPr>
          <w:rFonts w:ascii="Times New Roman" w:hAnsi="Times New Roman" w:cs="Times New Roman"/>
          <w:b/>
          <w:bCs/>
          <w:sz w:val="24"/>
          <w:szCs w:val="24"/>
        </w:rPr>
        <w:t>LĪGUMA DARBĪBAS TERMIŅŠ</w:t>
      </w:r>
    </w:p>
    <w:p w14:paraId="6FC0804B" w14:textId="552A630D" w:rsidR="00016122" w:rsidRDefault="00016122" w:rsidP="00016122">
      <w:pPr>
        <w:suppressAutoHyphens/>
        <w:spacing w:after="0" w:line="240" w:lineRule="auto"/>
        <w:jc w:val="both"/>
        <w:rPr>
          <w:rFonts w:ascii="Times New Roman" w:eastAsia="Times New Roman" w:hAnsi="Times New Roman" w:cs="Times New Roman"/>
          <w:sz w:val="24"/>
          <w:szCs w:val="24"/>
          <w:lang w:eastAsia="ar-SA"/>
        </w:rPr>
      </w:pPr>
      <w:r w:rsidRPr="00E305FD">
        <w:rPr>
          <w:rFonts w:ascii="Times New Roman" w:hAnsi="Times New Roman" w:cs="Times New Roman"/>
          <w:sz w:val="24"/>
          <w:szCs w:val="24"/>
        </w:rPr>
        <w:t>2.1.</w:t>
      </w:r>
      <w:r w:rsidR="000D0680"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775A50C7" w14:textId="2BD5DC2F" w:rsidR="000D0680" w:rsidRPr="003B1C3C" w:rsidRDefault="00016122" w:rsidP="0001612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0D0680" w:rsidRPr="003B1C3C">
        <w:rPr>
          <w:rFonts w:ascii="Times New Roman" w:eastAsia="Times New Roman" w:hAnsi="Times New Roman" w:cs="Times New Roman"/>
          <w:sz w:val="24"/>
          <w:szCs w:val="24"/>
          <w:lang w:eastAsia="ar-SA"/>
        </w:rPr>
        <w:t xml:space="preserve"> </w:t>
      </w:r>
      <w:r w:rsidR="008E4DC2">
        <w:rPr>
          <w:rFonts w:ascii="Times New Roman" w:eastAsia="Times New Roman" w:hAnsi="Times New Roman" w:cs="Times New Roman"/>
          <w:sz w:val="24"/>
          <w:szCs w:val="24"/>
          <w:lang w:eastAsia="ar-SA"/>
        </w:rPr>
        <w:t>PIEGĀDĀTĀJS</w:t>
      </w:r>
      <w:r w:rsidR="000D0680" w:rsidRPr="003B1C3C">
        <w:rPr>
          <w:rFonts w:ascii="Times New Roman" w:eastAsia="Times New Roman" w:hAnsi="Times New Roman" w:cs="Times New Roman"/>
          <w:sz w:val="24"/>
          <w:szCs w:val="24"/>
          <w:lang w:eastAsia="ar-SA"/>
        </w:rPr>
        <w:t xml:space="preserve"> piegādā Transportlīdzekli uz </w:t>
      </w:r>
      <w:r w:rsidR="008E4DC2">
        <w:rPr>
          <w:rFonts w:ascii="Times New Roman" w:eastAsia="Times New Roman" w:hAnsi="Times New Roman" w:cs="Times New Roman"/>
          <w:sz w:val="24"/>
          <w:szCs w:val="24"/>
          <w:lang w:eastAsia="ar-SA"/>
        </w:rPr>
        <w:t>PASŪTĪTĀJA</w:t>
      </w:r>
      <w:r w:rsidR="000D0680" w:rsidRPr="003B1C3C">
        <w:rPr>
          <w:rFonts w:ascii="Times New Roman" w:eastAsia="Times New Roman" w:hAnsi="Times New Roman" w:cs="Times New Roman"/>
          <w:sz w:val="24"/>
          <w:szCs w:val="24"/>
          <w:lang w:eastAsia="ar-SA"/>
        </w:rPr>
        <w:t xml:space="preserve"> teritoriju Vestienas ielā 35, Rīgā šādos termiņos –</w:t>
      </w:r>
      <w:r w:rsidR="000D0680">
        <w:rPr>
          <w:rFonts w:ascii="Times New Roman" w:eastAsia="Times New Roman" w:hAnsi="Times New Roman" w:cs="Times New Roman"/>
          <w:sz w:val="24"/>
          <w:szCs w:val="24"/>
          <w:lang w:eastAsia="ar-SA"/>
        </w:rPr>
        <w:t xml:space="preserve"> ….</w:t>
      </w:r>
      <w:r w:rsidR="000D0680" w:rsidRPr="009474DE">
        <w:rPr>
          <w:rFonts w:ascii="Times New Roman" w:eastAsia="Times New Roman" w:hAnsi="Times New Roman" w:cs="Times New Roman"/>
          <w:i/>
          <w:iCs/>
          <w:sz w:val="24"/>
          <w:szCs w:val="24"/>
          <w:lang w:eastAsia="ar-SA"/>
        </w:rPr>
        <w:t>(jānorāda Tehniskajā piedāvājumā norādītais termiņš</w:t>
      </w:r>
      <w:r w:rsidR="000D0680" w:rsidRPr="003B1C3C">
        <w:rPr>
          <w:rFonts w:ascii="Times New Roman" w:eastAsia="Times New Roman" w:hAnsi="Times New Roman" w:cs="Times New Roman"/>
          <w:i/>
          <w:iCs/>
          <w:sz w:val="24"/>
          <w:szCs w:val="24"/>
          <w:lang w:eastAsia="lv-LV"/>
        </w:rPr>
        <w:t>)</w:t>
      </w:r>
      <w:r w:rsidR="000D0680" w:rsidRPr="003B1C3C">
        <w:rPr>
          <w:rFonts w:ascii="Times New Roman" w:eastAsia="Times New Roman" w:hAnsi="Times New Roman" w:cs="Times New Roman"/>
          <w:sz w:val="24"/>
          <w:szCs w:val="24"/>
          <w:lang w:eastAsia="lv-LV"/>
        </w:rPr>
        <w:t xml:space="preserve"> laikā no Līguma noslēgšanas dienas.</w:t>
      </w:r>
    </w:p>
    <w:p w14:paraId="6154F3D1" w14:textId="77777777" w:rsidR="00982DF7" w:rsidRDefault="00982DF7" w:rsidP="00987CEE">
      <w:pPr>
        <w:widowControl w:val="0"/>
        <w:tabs>
          <w:tab w:val="left" w:pos="2665"/>
        </w:tabs>
        <w:spacing w:after="236" w:line="244" w:lineRule="exact"/>
        <w:ind w:left="2340"/>
        <w:rPr>
          <w:rFonts w:ascii="Times New Roman" w:hAnsi="Times New Roman" w:cs="Times New Roman"/>
          <w:b/>
          <w:bCs/>
          <w:sz w:val="24"/>
          <w:szCs w:val="24"/>
        </w:rPr>
      </w:pPr>
    </w:p>
    <w:p w14:paraId="5197F780" w14:textId="4A5EA22D" w:rsidR="00081F1E" w:rsidRDefault="00016122" w:rsidP="00987CEE">
      <w:pPr>
        <w:widowControl w:val="0"/>
        <w:spacing w:after="236" w:line="244"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081F1E" w:rsidRPr="00081F1E">
        <w:rPr>
          <w:rFonts w:ascii="Times New Roman" w:hAnsi="Times New Roman" w:cs="Times New Roman"/>
          <w:b/>
          <w:bCs/>
          <w:sz w:val="24"/>
          <w:szCs w:val="24"/>
        </w:rPr>
        <w:t>MAKSĀJUMI UN NORĒĶINU KĀRTĪBA</w:t>
      </w:r>
    </w:p>
    <w:p w14:paraId="1A40D47A"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3.1.</w:t>
      </w:r>
      <w:r w:rsidRPr="00987CEE">
        <w:rPr>
          <w:rFonts w:ascii="Times New Roman" w:hAnsi="Times New Roman" w:cs="Times New Roman"/>
          <w:sz w:val="24"/>
          <w:szCs w:val="24"/>
        </w:rPr>
        <w:tab/>
        <w:t xml:space="preserve">Līguma kopējā darījuma summa ir </w:t>
      </w:r>
      <w:r w:rsidRPr="009D75CF">
        <w:rPr>
          <w:rFonts w:ascii="Times New Roman" w:hAnsi="Times New Roman" w:cs="Times New Roman"/>
          <w:b/>
          <w:bCs/>
          <w:sz w:val="24"/>
          <w:szCs w:val="24"/>
        </w:rPr>
        <w:t>EUR</w:t>
      </w:r>
      <w:r w:rsidRPr="00987CEE">
        <w:rPr>
          <w:rFonts w:ascii="Times New Roman" w:hAnsi="Times New Roman" w:cs="Times New Roman"/>
          <w:sz w:val="24"/>
          <w:szCs w:val="24"/>
        </w:rPr>
        <w:t xml:space="preserve"> ________________, neieskaitot pievienotās vērtības nodokli (PVN). PVN likme tiks piemērota saskaņā ar spēkā esošo likumu „Par pievienotās vērtības nodokli”. </w:t>
      </w:r>
    </w:p>
    <w:p w14:paraId="4423F9F4"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w:t>
      </w:r>
      <w:r w:rsidRPr="00987CEE">
        <w:rPr>
          <w:rFonts w:ascii="Times New Roman" w:hAnsi="Times New Roman" w:cs="Times New Roman"/>
          <w:sz w:val="24"/>
          <w:szCs w:val="24"/>
        </w:rPr>
        <w:tab/>
        <w:t>Līguma summā ietilpst:</w:t>
      </w:r>
    </w:p>
    <w:p w14:paraId="3338D0DF"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3.2.1.</w:t>
      </w:r>
      <w:r w:rsidRPr="00987CEE">
        <w:rPr>
          <w:rFonts w:ascii="Times New Roman" w:hAnsi="Times New Roman" w:cs="Times New Roman"/>
          <w:sz w:val="24"/>
          <w:szCs w:val="24"/>
        </w:rPr>
        <w:tab/>
        <w:t>Transportlīdzekļa cena, ieskaitot jebkādas papildus iekārtas un aprīkojumu, kas ir uzstādīti Transportlīdzeklim atbilstoši Tehniskajā specifikācijā noteiktajām prasībām;</w:t>
      </w:r>
    </w:p>
    <w:p w14:paraId="25B1BC93"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3.2.2.</w:t>
      </w:r>
      <w:r w:rsidRPr="00987CEE">
        <w:rPr>
          <w:rFonts w:ascii="Times New Roman" w:hAnsi="Times New Roman" w:cs="Times New Roman"/>
          <w:sz w:val="24"/>
          <w:szCs w:val="24"/>
        </w:rPr>
        <w:tab/>
        <w:t>izmaksas par Transportlīdzekļa reģistrāciju, tahogrāfu sertifikāciju;</w:t>
      </w:r>
    </w:p>
    <w:p w14:paraId="2E9C2AC5"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3.2.3.</w:t>
      </w:r>
      <w:r w:rsidRPr="00987CEE">
        <w:rPr>
          <w:rFonts w:ascii="Times New Roman" w:hAnsi="Times New Roman" w:cs="Times New Roman"/>
          <w:sz w:val="24"/>
          <w:szCs w:val="24"/>
        </w:rPr>
        <w:tab/>
        <w:t xml:space="preserve"> atbilstoši Tehniskās specifikācijas prasībām un pirmreizējās tehniskās apskates veikšanu;</w:t>
      </w:r>
    </w:p>
    <w:p w14:paraId="38219977"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3.2.4.</w:t>
      </w:r>
      <w:r w:rsidRPr="00987CEE">
        <w:rPr>
          <w:rFonts w:ascii="Times New Roman" w:hAnsi="Times New Roman" w:cs="Times New Roman"/>
          <w:sz w:val="24"/>
          <w:szCs w:val="24"/>
        </w:rPr>
        <w:tab/>
        <w:t>piegādes izmaksas, tajā skaitā nodokļi un nodevas, izņemot PVN, līdz Līguma 2.2.punktā norādītajai Transportlīdzekļa piegādes adresei;</w:t>
      </w:r>
    </w:p>
    <w:p w14:paraId="7C093229"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lastRenderedPageBreak/>
        <w:t>3.2.5.</w:t>
      </w:r>
      <w:r w:rsidRPr="00987CEE">
        <w:rPr>
          <w:rFonts w:ascii="Times New Roman" w:hAnsi="Times New Roman" w:cs="Times New Roman"/>
          <w:sz w:val="24"/>
          <w:szCs w:val="24"/>
        </w:rPr>
        <w:tab/>
        <w:t>izmaksas, kas saistītas ar Transportlīdzekļa pilnīgu sagatavošanu lietošanai;</w:t>
      </w:r>
    </w:p>
    <w:p w14:paraId="07D63720"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3.2.6.</w:t>
      </w:r>
      <w:r w:rsidRPr="00987CEE">
        <w:rPr>
          <w:rFonts w:ascii="Times New Roman" w:hAnsi="Times New Roman" w:cs="Times New Roman"/>
          <w:sz w:val="24"/>
          <w:szCs w:val="24"/>
        </w:rPr>
        <w:tab/>
        <w:t>Pasūtītāja darbinieku apmācību un instruktāžas izmaksas;</w:t>
      </w:r>
    </w:p>
    <w:p w14:paraId="400D6D37"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3.2.7.</w:t>
      </w:r>
      <w:r w:rsidRPr="00987CEE">
        <w:rPr>
          <w:rFonts w:ascii="Times New Roman" w:hAnsi="Times New Roman" w:cs="Times New Roman"/>
          <w:sz w:val="24"/>
          <w:szCs w:val="24"/>
        </w:rPr>
        <w:tab/>
        <w:t>tehnisko apkopju un remonta izmaksas Transportlīdzekļa garantijas laikā.</w:t>
      </w:r>
    </w:p>
    <w:p w14:paraId="5E239F5C" w14:textId="522C3A5C"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3.3.</w:t>
      </w:r>
      <w:r w:rsidRPr="00987CEE">
        <w:rPr>
          <w:rFonts w:ascii="Times New Roman" w:hAnsi="Times New Roman" w:cs="Times New Roman"/>
          <w:sz w:val="24"/>
          <w:szCs w:val="24"/>
        </w:rPr>
        <w:tab/>
        <w:t xml:space="preserve">Pēc Līguma noslēgšanas un Izpildītāja rēķina saņemšanas, </w:t>
      </w:r>
      <w:r w:rsidR="00113F10">
        <w:rPr>
          <w:rFonts w:ascii="Times New Roman" w:hAnsi="Times New Roman" w:cs="Times New Roman"/>
          <w:sz w:val="24"/>
          <w:szCs w:val="24"/>
        </w:rPr>
        <w:t>PASŪTĪTĀJS</w:t>
      </w:r>
      <w:r w:rsidRPr="00987CEE">
        <w:rPr>
          <w:rFonts w:ascii="Times New Roman" w:hAnsi="Times New Roman" w:cs="Times New Roman"/>
          <w:sz w:val="24"/>
          <w:szCs w:val="24"/>
        </w:rPr>
        <w:t xml:space="preserve"> 20 (divdesmit) dienu laikā samaksā </w:t>
      </w:r>
      <w:r w:rsidR="00113F10">
        <w:rPr>
          <w:rFonts w:ascii="Times New Roman" w:hAnsi="Times New Roman" w:cs="Times New Roman"/>
          <w:sz w:val="24"/>
          <w:szCs w:val="24"/>
        </w:rPr>
        <w:t>PIEGĀDĀTĀJAM</w:t>
      </w:r>
      <w:r w:rsidRPr="00987CEE">
        <w:rPr>
          <w:rFonts w:ascii="Times New Roman" w:hAnsi="Times New Roman" w:cs="Times New Roman"/>
          <w:sz w:val="24"/>
          <w:szCs w:val="24"/>
        </w:rPr>
        <w:t xml:space="preserve"> avansu 20 % (divdesmit procentu) apmērā no Līguma summas, ar nosacījumu, ka </w:t>
      </w:r>
      <w:r w:rsidR="00113F10">
        <w:rPr>
          <w:rFonts w:ascii="Times New Roman" w:hAnsi="Times New Roman" w:cs="Times New Roman"/>
          <w:sz w:val="24"/>
          <w:szCs w:val="24"/>
        </w:rPr>
        <w:t>PIEGĀDĀTĀJS</w:t>
      </w:r>
      <w:r w:rsidRPr="00987CEE">
        <w:rPr>
          <w:rFonts w:ascii="Times New Roman" w:hAnsi="Times New Roman" w:cs="Times New Roman"/>
          <w:sz w:val="24"/>
          <w:szCs w:val="24"/>
        </w:rPr>
        <w:t xml:space="preserve"> iesniedz </w:t>
      </w:r>
      <w:r w:rsidR="00113F10">
        <w:rPr>
          <w:rFonts w:ascii="Times New Roman" w:hAnsi="Times New Roman" w:cs="Times New Roman"/>
          <w:sz w:val="24"/>
          <w:szCs w:val="24"/>
        </w:rPr>
        <w:t>PASŪTĪTĀJAM</w:t>
      </w:r>
      <w:r w:rsidRPr="00987CEE">
        <w:rPr>
          <w:rFonts w:ascii="Times New Roman" w:hAnsi="Times New Roman" w:cs="Times New Roman"/>
          <w:sz w:val="24"/>
          <w:szCs w:val="24"/>
        </w:rPr>
        <w:t xml:space="preserve"> apdrošināšanas sabiedrības vai kredītiestādes izsniegtu avansa garantiju maksājamā avansa apmērā.</w:t>
      </w:r>
    </w:p>
    <w:p w14:paraId="17A57819"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3.4.</w:t>
      </w:r>
      <w:r w:rsidRPr="00987CEE">
        <w:rPr>
          <w:rFonts w:ascii="Times New Roman" w:hAnsi="Times New Roman" w:cs="Times New Roman"/>
          <w:sz w:val="24"/>
          <w:szCs w:val="24"/>
        </w:rPr>
        <w:tab/>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41FD0B3B"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3.5.</w:t>
      </w:r>
      <w:r w:rsidRPr="00987CEE">
        <w:rPr>
          <w:rFonts w:ascii="Times New Roman" w:hAnsi="Times New Roman" w:cs="Times New Roman"/>
          <w:sz w:val="24"/>
          <w:szCs w:val="24"/>
        </w:rPr>
        <w:tab/>
        <w:t>Pieņemšanas nodošanas aktos un rēķinos Izpildītājam ir obligāti jānorāda šī Līguma numurs.</w:t>
      </w:r>
    </w:p>
    <w:p w14:paraId="23A4C076" w14:textId="77777777" w:rsidR="00F5753F" w:rsidRPr="00987CEE" w:rsidRDefault="00F5753F" w:rsidP="00987CEE">
      <w:pPr>
        <w:widowControl w:val="0"/>
        <w:tabs>
          <w:tab w:val="left" w:pos="426"/>
        </w:tabs>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3.6.</w:t>
      </w:r>
      <w:r w:rsidRPr="00987CEE">
        <w:rPr>
          <w:rFonts w:ascii="Times New Roman" w:hAnsi="Times New Roman" w:cs="Times New Roman"/>
          <w:sz w:val="24"/>
          <w:szCs w:val="24"/>
        </w:rPr>
        <w:tab/>
        <w:t>Pasūtītājs neatbild par maksājuma nokavējumu, kas radies kredītiestāžu iekšējo darījumu rezultātā, ja maksājumi kredītiestādē iemaksāti savlaicīgi.</w:t>
      </w:r>
    </w:p>
    <w:p w14:paraId="59509350" w14:textId="292EB813" w:rsidR="00F5753F" w:rsidRDefault="00F5753F" w:rsidP="00BB3C45">
      <w:pPr>
        <w:widowControl w:val="0"/>
        <w:spacing w:after="0" w:line="240" w:lineRule="auto"/>
        <w:jc w:val="both"/>
        <w:rPr>
          <w:rFonts w:ascii="Times New Roman" w:hAnsi="Times New Roman" w:cs="Times New Roman"/>
          <w:sz w:val="24"/>
          <w:szCs w:val="24"/>
        </w:rPr>
      </w:pPr>
      <w:r w:rsidRPr="00987CEE">
        <w:rPr>
          <w:rFonts w:ascii="Times New Roman" w:hAnsi="Times New Roman" w:cs="Times New Roman"/>
          <w:sz w:val="24"/>
          <w:szCs w:val="24"/>
        </w:rPr>
        <w:t>3.7.</w:t>
      </w:r>
      <w:r w:rsidRPr="00987CEE">
        <w:rPr>
          <w:rFonts w:ascii="Times New Roman" w:hAnsi="Times New Roman" w:cs="Times New Roman"/>
          <w:sz w:val="24"/>
          <w:szCs w:val="24"/>
        </w:rPr>
        <w:tab/>
      </w:r>
      <w:r w:rsidR="00113F10">
        <w:rPr>
          <w:rFonts w:ascii="Times New Roman" w:hAnsi="Times New Roman" w:cs="Times New Roman"/>
          <w:sz w:val="24"/>
          <w:szCs w:val="24"/>
        </w:rPr>
        <w:t>PIEGĀDĀTĀJS</w:t>
      </w:r>
      <w:r w:rsidRPr="00987CEE">
        <w:rPr>
          <w:rFonts w:ascii="Times New Roman" w:hAnsi="Times New Roman" w:cs="Times New Roman"/>
          <w:sz w:val="24"/>
          <w:szCs w:val="24"/>
        </w:rPr>
        <w:t xml:space="preserve">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(jānorāda minimālais avansa maksājuma garantijas spēkā esamības termiņš (piegādes termiņš + viens mēnesis)) mēneši no Līguma noslēgšanas dienas).</w:t>
      </w:r>
    </w:p>
    <w:p w14:paraId="679D8EF6" w14:textId="77777777" w:rsidR="00782FA8" w:rsidRDefault="00782FA8" w:rsidP="00BB3C45">
      <w:pPr>
        <w:widowControl w:val="0"/>
        <w:spacing w:after="0" w:line="240" w:lineRule="auto"/>
        <w:jc w:val="both"/>
        <w:rPr>
          <w:rFonts w:ascii="Times New Roman" w:hAnsi="Times New Roman" w:cs="Times New Roman"/>
          <w:sz w:val="24"/>
          <w:szCs w:val="24"/>
        </w:rPr>
      </w:pPr>
    </w:p>
    <w:p w14:paraId="682D39C2" w14:textId="77777777" w:rsidR="00BE77D5" w:rsidRPr="00782FA8" w:rsidRDefault="00BE77D5" w:rsidP="001C2136">
      <w:pPr>
        <w:widowControl w:val="0"/>
        <w:spacing w:after="0" w:line="240" w:lineRule="auto"/>
        <w:jc w:val="center"/>
        <w:rPr>
          <w:rFonts w:ascii="Times New Roman" w:hAnsi="Times New Roman" w:cs="Times New Roman"/>
          <w:b/>
          <w:bCs/>
          <w:sz w:val="24"/>
          <w:szCs w:val="24"/>
        </w:rPr>
      </w:pPr>
      <w:r w:rsidRPr="00782FA8">
        <w:rPr>
          <w:rFonts w:ascii="Times New Roman" w:hAnsi="Times New Roman" w:cs="Times New Roman"/>
          <w:b/>
          <w:bCs/>
          <w:sz w:val="24"/>
          <w:szCs w:val="24"/>
        </w:rPr>
        <w:t>4.</w:t>
      </w:r>
      <w:r w:rsidRPr="00782FA8">
        <w:rPr>
          <w:rFonts w:ascii="Times New Roman" w:hAnsi="Times New Roman" w:cs="Times New Roman"/>
          <w:b/>
          <w:bCs/>
          <w:sz w:val="24"/>
          <w:szCs w:val="24"/>
        </w:rPr>
        <w:tab/>
        <w:t>TRANSPORTLĪDZEKĻA PIEGĀDES UN PIEŅEMŠANAS KĀRTĪBA</w:t>
      </w:r>
    </w:p>
    <w:p w14:paraId="2A0DB65F"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4.1.</w:t>
      </w:r>
      <w:r w:rsidRPr="00BE77D5">
        <w:rPr>
          <w:rFonts w:ascii="Times New Roman" w:hAnsi="Times New Roman" w:cs="Times New Roman"/>
          <w:sz w:val="24"/>
          <w:szCs w:val="24"/>
        </w:rPr>
        <w:tab/>
        <w:t xml:space="preserve">Transportlīdzekļa piegāde notiek Līguma 2.2.punktā noteiktajos termiņos. </w:t>
      </w:r>
    </w:p>
    <w:p w14:paraId="3EFE7A64" w14:textId="7CC213D6" w:rsidR="00207E2B"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4.2.</w:t>
      </w:r>
      <w:r w:rsidRPr="00BE77D5">
        <w:rPr>
          <w:rFonts w:ascii="Times New Roman" w:hAnsi="Times New Roman" w:cs="Times New Roman"/>
          <w:sz w:val="24"/>
          <w:szCs w:val="24"/>
        </w:rPr>
        <w:tab/>
      </w:r>
      <w:r w:rsidR="00023F88">
        <w:rPr>
          <w:rFonts w:ascii="Times New Roman" w:hAnsi="Times New Roman" w:cs="Times New Roman"/>
          <w:sz w:val="24"/>
          <w:szCs w:val="24"/>
        </w:rPr>
        <w:t>PASŪTĪTĀJS</w:t>
      </w:r>
      <w:r w:rsidRPr="00BE77D5">
        <w:rPr>
          <w:rFonts w:ascii="Times New Roman" w:hAnsi="Times New Roman" w:cs="Times New Roman"/>
          <w:sz w:val="24"/>
          <w:szCs w:val="24"/>
        </w:rPr>
        <w:t xml:space="preserve">, saņemot no </w:t>
      </w:r>
      <w:r w:rsidR="00B82CC8">
        <w:rPr>
          <w:rFonts w:ascii="Times New Roman" w:hAnsi="Times New Roman" w:cs="Times New Roman"/>
          <w:sz w:val="24"/>
          <w:szCs w:val="24"/>
        </w:rPr>
        <w:t>PIEGĀDĀTĀJA</w:t>
      </w:r>
      <w:r w:rsidR="00B82CC8" w:rsidRPr="00BE77D5">
        <w:rPr>
          <w:rFonts w:ascii="Times New Roman" w:hAnsi="Times New Roman" w:cs="Times New Roman"/>
          <w:sz w:val="24"/>
          <w:szCs w:val="24"/>
        </w:rPr>
        <w:t xml:space="preserve"> </w:t>
      </w:r>
      <w:r w:rsidRPr="00BE77D5">
        <w:rPr>
          <w:rFonts w:ascii="Times New Roman" w:hAnsi="Times New Roman" w:cs="Times New Roman"/>
          <w:sz w:val="24"/>
          <w:szCs w:val="24"/>
        </w:rPr>
        <w:t>Transportlīdzekli, pārbauda to atbilstību Līguma noteikumiem. Par Transportlīdzekļa nodošanu un saņemšanu tiek sastādīts pieņemšanas - nodošanas akts.4.3.</w:t>
      </w:r>
      <w:r w:rsidRPr="00BE77D5">
        <w:rPr>
          <w:rFonts w:ascii="Times New Roman" w:hAnsi="Times New Roman" w:cs="Times New Roman"/>
          <w:sz w:val="24"/>
          <w:szCs w:val="24"/>
        </w:rPr>
        <w:tab/>
      </w:r>
      <w:r w:rsidR="00D57BD6">
        <w:rPr>
          <w:rFonts w:ascii="Times New Roman" w:hAnsi="Times New Roman" w:cs="Times New Roman"/>
          <w:sz w:val="24"/>
          <w:szCs w:val="24"/>
        </w:rPr>
        <w:t>PIEGĀDĀTĀJS</w:t>
      </w:r>
      <w:r w:rsidR="00DB266E">
        <w:rPr>
          <w:rFonts w:ascii="Times New Roman" w:hAnsi="Times New Roman" w:cs="Times New Roman"/>
          <w:sz w:val="24"/>
          <w:szCs w:val="24"/>
        </w:rPr>
        <w:t>,</w:t>
      </w:r>
      <w:r w:rsidR="00D57BD6">
        <w:rPr>
          <w:rFonts w:ascii="Times New Roman" w:hAnsi="Times New Roman" w:cs="Times New Roman"/>
          <w:sz w:val="24"/>
          <w:szCs w:val="24"/>
        </w:rPr>
        <w:t xml:space="preserve"> </w:t>
      </w:r>
      <w:r w:rsidR="00C35867">
        <w:rPr>
          <w:rFonts w:ascii="Times New Roman" w:hAnsi="Times New Roman" w:cs="Times New Roman"/>
          <w:sz w:val="24"/>
          <w:szCs w:val="24"/>
        </w:rPr>
        <w:t>pirms Transportlīdzekļa piegādes</w:t>
      </w:r>
      <w:r w:rsidR="00DB266E">
        <w:rPr>
          <w:rFonts w:ascii="Times New Roman" w:hAnsi="Times New Roman" w:cs="Times New Roman"/>
          <w:sz w:val="24"/>
          <w:szCs w:val="24"/>
        </w:rPr>
        <w:t>,</w:t>
      </w:r>
      <w:r w:rsidR="00C35867">
        <w:rPr>
          <w:rFonts w:ascii="Times New Roman" w:hAnsi="Times New Roman" w:cs="Times New Roman"/>
          <w:sz w:val="24"/>
          <w:szCs w:val="24"/>
        </w:rPr>
        <w:t xml:space="preserve"> </w:t>
      </w:r>
      <w:r w:rsidR="00D57BD6">
        <w:rPr>
          <w:rFonts w:ascii="Times New Roman" w:hAnsi="Times New Roman" w:cs="Times New Roman"/>
          <w:sz w:val="24"/>
          <w:szCs w:val="24"/>
        </w:rPr>
        <w:t xml:space="preserve">saskaņo ar </w:t>
      </w:r>
      <w:r w:rsidR="004F4960">
        <w:rPr>
          <w:rFonts w:ascii="Times New Roman" w:hAnsi="Times New Roman" w:cs="Times New Roman"/>
          <w:sz w:val="24"/>
          <w:szCs w:val="24"/>
        </w:rPr>
        <w:t>PASŪTĪTĀJ</w:t>
      </w:r>
      <w:r w:rsidR="00D57BD6">
        <w:rPr>
          <w:rFonts w:ascii="Times New Roman" w:hAnsi="Times New Roman" w:cs="Times New Roman"/>
          <w:sz w:val="24"/>
          <w:szCs w:val="24"/>
        </w:rPr>
        <w:t>U</w:t>
      </w:r>
      <w:r w:rsidR="00C35867">
        <w:rPr>
          <w:rFonts w:ascii="Times New Roman" w:hAnsi="Times New Roman" w:cs="Times New Roman"/>
          <w:sz w:val="24"/>
          <w:szCs w:val="24"/>
        </w:rPr>
        <w:t xml:space="preserve"> </w:t>
      </w:r>
      <w:r w:rsidR="00DB266E">
        <w:rPr>
          <w:rFonts w:ascii="Times New Roman" w:hAnsi="Times New Roman" w:cs="Times New Roman"/>
          <w:sz w:val="24"/>
          <w:szCs w:val="24"/>
        </w:rPr>
        <w:t>aprīkojumu</w:t>
      </w:r>
      <w:r w:rsidR="007266A7">
        <w:rPr>
          <w:rFonts w:ascii="Times New Roman" w:hAnsi="Times New Roman" w:cs="Times New Roman"/>
          <w:sz w:val="24"/>
          <w:szCs w:val="24"/>
        </w:rPr>
        <w:t xml:space="preserve"> atbilstoši tehniskās specifikācijas prasībām.</w:t>
      </w:r>
    </w:p>
    <w:p w14:paraId="665A3DBF" w14:textId="7197F61A" w:rsidR="00BE77D5" w:rsidRPr="00BE77D5" w:rsidRDefault="006B5753" w:rsidP="00BE77D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BE77D5" w:rsidRPr="00BE77D5">
        <w:rPr>
          <w:rFonts w:ascii="Times New Roman" w:hAnsi="Times New Roman" w:cs="Times New Roman"/>
          <w:sz w:val="24"/>
          <w:szCs w:val="24"/>
        </w:rPr>
        <w:t>Ja Transportlīdzeklim tiek konstatēti trūkumi/bojājumi, tiek sastādīts akts, kurā norāda konstatētos trūkumus/bojājumus un to novēršanas termiņus. Izpildītājam uz sava rēķina jānovērš šie trūkumi/bojājumi.</w:t>
      </w:r>
    </w:p>
    <w:p w14:paraId="2EFFB350" w14:textId="11073DB9"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5</w:t>
      </w:r>
      <w:r w:rsidRPr="00BE77D5">
        <w:rPr>
          <w:rFonts w:ascii="Times New Roman" w:hAnsi="Times New Roman" w:cs="Times New Roman"/>
          <w:sz w:val="24"/>
          <w:szCs w:val="24"/>
        </w:rPr>
        <w:t>.</w:t>
      </w:r>
      <w:r w:rsidRPr="00BE77D5">
        <w:rPr>
          <w:rFonts w:ascii="Times New Roman" w:hAnsi="Times New Roman" w:cs="Times New Roman"/>
          <w:sz w:val="24"/>
          <w:szCs w:val="24"/>
        </w:rPr>
        <w:tab/>
        <w:t xml:space="preserve">Ja </w:t>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nenovērš Transportlīdzekļa trūkumus/bojājumus aktā norādītajā termiņā, </w:t>
      </w:r>
      <w:r w:rsidR="00023F88">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atteikties no Transportlīdzekļa un pieprasīt tā nomaiņu.</w:t>
      </w:r>
    </w:p>
    <w:p w14:paraId="228EBF42" w14:textId="3C7FE713"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6</w:t>
      </w:r>
      <w:r w:rsidRPr="00BE77D5">
        <w:rPr>
          <w:rFonts w:ascii="Times New Roman" w:hAnsi="Times New Roman" w:cs="Times New Roman"/>
          <w:sz w:val="24"/>
          <w:szCs w:val="24"/>
        </w:rPr>
        <w:t>.</w:t>
      </w:r>
      <w:r w:rsidRPr="00BE77D5">
        <w:rPr>
          <w:rFonts w:ascii="Times New Roman" w:hAnsi="Times New Roman" w:cs="Times New Roman"/>
          <w:sz w:val="24"/>
          <w:szCs w:val="24"/>
        </w:rPr>
        <w:tab/>
        <w:t xml:space="preserve">Pēc trūkumu/bojājumu novēršanas </w:t>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un </w:t>
      </w:r>
      <w:r w:rsidR="00023F88">
        <w:rPr>
          <w:rFonts w:ascii="Times New Roman" w:hAnsi="Times New Roman" w:cs="Times New Roman"/>
          <w:sz w:val="24"/>
          <w:szCs w:val="24"/>
        </w:rPr>
        <w:t>PASŪTĪTĀJS</w:t>
      </w:r>
      <w:r w:rsidRPr="00BE77D5">
        <w:rPr>
          <w:rFonts w:ascii="Times New Roman" w:hAnsi="Times New Roman" w:cs="Times New Roman"/>
          <w:sz w:val="24"/>
          <w:szCs w:val="24"/>
        </w:rPr>
        <w:t xml:space="preserve"> organizē atkārtotu Transportlīdzekļa pieņemšanu.</w:t>
      </w:r>
    </w:p>
    <w:p w14:paraId="594C0D7C" w14:textId="11D09C8C" w:rsid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4.</w:t>
      </w:r>
      <w:r w:rsidR="006B5753">
        <w:rPr>
          <w:rFonts w:ascii="Times New Roman" w:hAnsi="Times New Roman" w:cs="Times New Roman"/>
          <w:sz w:val="24"/>
          <w:szCs w:val="24"/>
        </w:rPr>
        <w:t>7</w:t>
      </w:r>
      <w:r w:rsidRPr="00BE77D5">
        <w:rPr>
          <w:rFonts w:ascii="Times New Roman" w:hAnsi="Times New Roman" w:cs="Times New Roman"/>
          <w:sz w:val="24"/>
          <w:szCs w:val="24"/>
        </w:rPr>
        <w:t>.</w:t>
      </w:r>
      <w:r w:rsidRPr="00BE77D5">
        <w:rPr>
          <w:rFonts w:ascii="Times New Roman" w:hAnsi="Times New Roman" w:cs="Times New Roman"/>
          <w:sz w:val="24"/>
          <w:szCs w:val="24"/>
        </w:rPr>
        <w:tab/>
        <w:t>Transportlīdzekļa piegādi apliecina Pušu pilnvaroto personu parakstīts pieņemšanas – nodošanas akts.</w:t>
      </w:r>
    </w:p>
    <w:p w14:paraId="5D67E151" w14:textId="77777777" w:rsidR="00782FA8" w:rsidRPr="00BE77D5" w:rsidRDefault="00782FA8" w:rsidP="00BE77D5">
      <w:pPr>
        <w:widowControl w:val="0"/>
        <w:spacing w:after="0" w:line="240" w:lineRule="auto"/>
        <w:jc w:val="both"/>
        <w:rPr>
          <w:rFonts w:ascii="Times New Roman" w:hAnsi="Times New Roman" w:cs="Times New Roman"/>
          <w:sz w:val="24"/>
          <w:szCs w:val="24"/>
        </w:rPr>
      </w:pPr>
    </w:p>
    <w:p w14:paraId="55AE24F6" w14:textId="34306B2C" w:rsidR="00BE77D5" w:rsidRPr="001C2136" w:rsidRDefault="00BE77D5" w:rsidP="001C2136">
      <w:pPr>
        <w:pStyle w:val="ListParagraph"/>
        <w:widowControl w:val="0"/>
        <w:numPr>
          <w:ilvl w:val="0"/>
          <w:numId w:val="2"/>
        </w:numPr>
        <w:spacing w:after="0" w:line="240" w:lineRule="auto"/>
        <w:jc w:val="center"/>
        <w:rPr>
          <w:rFonts w:ascii="Times New Roman" w:hAnsi="Times New Roman" w:cs="Times New Roman"/>
          <w:b/>
          <w:bCs/>
          <w:sz w:val="24"/>
          <w:szCs w:val="24"/>
        </w:rPr>
      </w:pPr>
      <w:r w:rsidRPr="001C2136">
        <w:rPr>
          <w:rFonts w:ascii="Times New Roman" w:hAnsi="Times New Roman" w:cs="Times New Roman"/>
          <w:b/>
          <w:bCs/>
          <w:sz w:val="24"/>
          <w:szCs w:val="24"/>
        </w:rPr>
        <w:t>PRECES KVALITĀTE</w:t>
      </w:r>
    </w:p>
    <w:p w14:paraId="722FF0A9" w14:textId="77777777" w:rsidR="001C2136" w:rsidRPr="001C2136" w:rsidRDefault="001C2136" w:rsidP="001C2136">
      <w:pPr>
        <w:pStyle w:val="ListParagraph"/>
        <w:widowControl w:val="0"/>
        <w:spacing w:after="0" w:line="240" w:lineRule="auto"/>
        <w:rPr>
          <w:rFonts w:ascii="Times New Roman" w:hAnsi="Times New Roman" w:cs="Times New Roman"/>
          <w:b/>
          <w:bCs/>
          <w:sz w:val="24"/>
          <w:szCs w:val="24"/>
        </w:rPr>
      </w:pPr>
    </w:p>
    <w:p w14:paraId="14CCE62F" w14:textId="2261C958"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5.1.</w:t>
      </w:r>
      <w:r w:rsidRPr="00BE77D5">
        <w:rPr>
          <w:rFonts w:ascii="Times New Roman" w:hAnsi="Times New Roman" w:cs="Times New Roman"/>
          <w:sz w:val="24"/>
          <w:szCs w:val="24"/>
        </w:rPr>
        <w:tab/>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garantē, ka piegādātais Transportlīdzeklis ir jauns un atbilst Tehniskajā specifikācijā noteiktajām prasībām. </w:t>
      </w:r>
    </w:p>
    <w:p w14:paraId="13A7535F" w14:textId="6B53066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5.2.</w:t>
      </w:r>
      <w:r w:rsidRPr="00BE77D5">
        <w:rPr>
          <w:rFonts w:ascii="Times New Roman" w:hAnsi="Times New Roman" w:cs="Times New Roman"/>
          <w:sz w:val="24"/>
          <w:szCs w:val="24"/>
        </w:rPr>
        <w:tab/>
      </w:r>
      <w:r w:rsidR="00113F10">
        <w:rPr>
          <w:rFonts w:ascii="Times New Roman" w:hAnsi="Times New Roman" w:cs="Times New Roman"/>
          <w:sz w:val="24"/>
          <w:szCs w:val="24"/>
        </w:rPr>
        <w:t>PIEGĀDĀTĀJS</w:t>
      </w:r>
      <w:r w:rsidRPr="00BE77D5">
        <w:rPr>
          <w:rFonts w:ascii="Times New Roman" w:hAnsi="Times New Roman" w:cs="Times New Roman"/>
          <w:sz w:val="24"/>
          <w:szCs w:val="24"/>
        </w:rPr>
        <w:t xml:space="preserve"> nodrošina piegādātajam Transportlīdzeklim garantijas laiku saskaņā ar Tehnisko piedāvājumu, skaitot no Pušu abpusēji parakstīta pieņemšanas – nodošanas akta.</w:t>
      </w:r>
    </w:p>
    <w:p w14:paraId="15362321" w14:textId="1B4C405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5.3.</w:t>
      </w:r>
      <w:r w:rsidRPr="00BE77D5">
        <w:rPr>
          <w:rFonts w:ascii="Times New Roman" w:hAnsi="Times New Roman" w:cs="Times New Roman"/>
          <w:sz w:val="24"/>
          <w:szCs w:val="24"/>
        </w:rPr>
        <w:tab/>
      </w:r>
      <w:r w:rsidR="001E75ED">
        <w:rPr>
          <w:rFonts w:ascii="Times New Roman" w:hAnsi="Times New Roman" w:cs="Times New Roman"/>
          <w:sz w:val="24"/>
          <w:szCs w:val="24"/>
        </w:rPr>
        <w:t>PIEGĀDĀTĀJAM</w:t>
      </w:r>
      <w:r w:rsidRPr="00BE77D5">
        <w:rPr>
          <w:rFonts w:ascii="Times New Roman" w:hAnsi="Times New Roman" w:cs="Times New Roman"/>
          <w:sz w:val="24"/>
          <w:szCs w:val="24"/>
        </w:rPr>
        <w:t xml:space="preserve"> bez maksas jānodrošina Transportlīdzekļa garantijas remontu un ražotāja noteiktās apkopes visā garantijas laikā.</w:t>
      </w:r>
    </w:p>
    <w:p w14:paraId="58EE64A1" w14:textId="4D9604F4"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5.4.</w:t>
      </w:r>
      <w:r w:rsidRPr="00BE77D5">
        <w:rPr>
          <w:rFonts w:ascii="Times New Roman" w:hAnsi="Times New Roman" w:cs="Times New Roman"/>
          <w:sz w:val="24"/>
          <w:szCs w:val="24"/>
        </w:rPr>
        <w:tab/>
      </w:r>
      <w:r w:rsidR="001E75ED">
        <w:rPr>
          <w:rFonts w:ascii="Times New Roman" w:hAnsi="Times New Roman" w:cs="Times New Roman"/>
          <w:sz w:val="24"/>
          <w:szCs w:val="24"/>
        </w:rPr>
        <w:t>PIEGĀDĀTĀJAM</w:t>
      </w:r>
      <w:r w:rsidRPr="00BE77D5">
        <w:rPr>
          <w:rFonts w:ascii="Times New Roman" w:hAnsi="Times New Roman" w:cs="Times New Roman"/>
          <w:sz w:val="24"/>
          <w:szCs w:val="24"/>
        </w:rPr>
        <w:t xml:space="preserve"> ir pienākums garantijas laikā pieņemt Transportlīdzekli servisā 24 h laikā no pieteikuma saņemšanas no </w:t>
      </w:r>
      <w:r w:rsidR="007B0E9F">
        <w:rPr>
          <w:rFonts w:ascii="Times New Roman" w:hAnsi="Times New Roman" w:cs="Times New Roman"/>
          <w:sz w:val="24"/>
          <w:szCs w:val="24"/>
        </w:rPr>
        <w:t>PASŪTĪTĀJA</w:t>
      </w:r>
      <w:r w:rsidRPr="00BE77D5">
        <w:rPr>
          <w:rFonts w:ascii="Times New Roman" w:hAnsi="Times New Roman" w:cs="Times New Roman"/>
          <w:sz w:val="24"/>
          <w:szCs w:val="24"/>
        </w:rPr>
        <w:t xml:space="preserve"> pilnvarotās personas. Remontu vai tehnisko apkopi jāveic 2 (divu) dienu laikā. Gadījumā, ja remontam nepieciešamās rezerves daļas nav noliktavā, tad </w:t>
      </w:r>
      <w:r w:rsidRPr="00BE77D5">
        <w:rPr>
          <w:rFonts w:ascii="Times New Roman" w:hAnsi="Times New Roman" w:cs="Times New Roman"/>
          <w:sz w:val="24"/>
          <w:szCs w:val="24"/>
        </w:rPr>
        <w:lastRenderedPageBreak/>
        <w:t xml:space="preserve">remontu jāveic ne ilgāk kā 14 (četrpadsmit) dienu laikā.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un </w:t>
      </w:r>
      <w:r w:rsidR="001E75ED">
        <w:rPr>
          <w:rFonts w:ascii="Times New Roman" w:hAnsi="Times New Roman" w:cs="Times New Roman"/>
          <w:sz w:val="24"/>
          <w:szCs w:val="24"/>
        </w:rPr>
        <w:t>PIEGĀDĀTĀJS</w:t>
      </w:r>
      <w:r w:rsidRPr="00BE77D5">
        <w:rPr>
          <w:rFonts w:ascii="Times New Roman" w:hAnsi="Times New Roman" w:cs="Times New Roman"/>
          <w:sz w:val="24"/>
          <w:szCs w:val="24"/>
        </w:rPr>
        <w:t xml:space="preserve"> ir tiesīgi vienoties par garāku remonta vai tehniskās apkopes termiņu, ja tam ir objektīvi iemesli.</w:t>
      </w:r>
    </w:p>
    <w:p w14:paraId="4C9764CE"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67031763" w14:textId="77777777" w:rsidR="00BE77D5" w:rsidRDefault="00BE77D5" w:rsidP="00782FA8">
      <w:pPr>
        <w:widowControl w:val="0"/>
        <w:spacing w:after="0" w:line="240" w:lineRule="auto"/>
        <w:jc w:val="center"/>
        <w:rPr>
          <w:rFonts w:ascii="Times New Roman" w:hAnsi="Times New Roman" w:cs="Times New Roman"/>
          <w:b/>
          <w:bCs/>
          <w:sz w:val="24"/>
          <w:szCs w:val="24"/>
        </w:rPr>
      </w:pPr>
      <w:r w:rsidRPr="00782FA8">
        <w:rPr>
          <w:rFonts w:ascii="Times New Roman" w:hAnsi="Times New Roman" w:cs="Times New Roman"/>
          <w:b/>
          <w:bCs/>
          <w:sz w:val="24"/>
          <w:szCs w:val="24"/>
        </w:rPr>
        <w:t>6.</w:t>
      </w:r>
      <w:r w:rsidRPr="00782FA8">
        <w:rPr>
          <w:rFonts w:ascii="Times New Roman" w:hAnsi="Times New Roman" w:cs="Times New Roman"/>
          <w:b/>
          <w:bCs/>
          <w:sz w:val="24"/>
          <w:szCs w:val="24"/>
        </w:rPr>
        <w:tab/>
        <w:t>PUŠU TIESĪBAS, PIENĀKUMI UN ATBILDĪBA</w:t>
      </w:r>
    </w:p>
    <w:p w14:paraId="0534E480" w14:textId="77777777" w:rsidR="001C2136" w:rsidRPr="00782FA8" w:rsidRDefault="001C2136" w:rsidP="00782FA8">
      <w:pPr>
        <w:widowControl w:val="0"/>
        <w:spacing w:after="0" w:line="240" w:lineRule="auto"/>
        <w:jc w:val="center"/>
        <w:rPr>
          <w:rFonts w:ascii="Times New Roman" w:hAnsi="Times New Roman" w:cs="Times New Roman"/>
          <w:b/>
          <w:bCs/>
          <w:sz w:val="24"/>
          <w:szCs w:val="24"/>
        </w:rPr>
      </w:pPr>
    </w:p>
    <w:p w14:paraId="7CA52806"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w:t>
      </w:r>
      <w:r w:rsidRPr="00BE77D5">
        <w:rPr>
          <w:rFonts w:ascii="Times New Roman" w:hAnsi="Times New Roman" w:cs="Times New Roman"/>
          <w:sz w:val="24"/>
          <w:szCs w:val="24"/>
        </w:rPr>
        <w:tab/>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D6012"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6.2.</w:t>
      </w:r>
      <w:r w:rsidRPr="00BE77D5">
        <w:rPr>
          <w:rFonts w:ascii="Times New Roman" w:hAnsi="Times New Roman" w:cs="Times New Roman"/>
          <w:sz w:val="24"/>
          <w:szCs w:val="24"/>
        </w:rPr>
        <w:tab/>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15B6FFA"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6.3.</w:t>
      </w:r>
      <w:r w:rsidRPr="00BE77D5">
        <w:rPr>
          <w:rFonts w:ascii="Times New Roman" w:hAnsi="Times New Roman" w:cs="Times New Roman"/>
          <w:sz w:val="24"/>
          <w:szCs w:val="24"/>
        </w:rPr>
        <w:tab/>
        <w:t>Līgumsoda samaksa neatbrīvo Puses no to pienākumu izpildes, kā arī ar savu darbību nodarīto zaudējumu atlīdzināšanas.</w:t>
      </w:r>
    </w:p>
    <w:p w14:paraId="4BE390B4" w14:textId="43980DC8"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6.4.</w:t>
      </w:r>
      <w:r w:rsidRPr="00BE77D5">
        <w:rPr>
          <w:rFonts w:ascii="Times New Roman" w:hAnsi="Times New Roman" w:cs="Times New Roman"/>
          <w:sz w:val="24"/>
          <w:szCs w:val="24"/>
        </w:rPr>
        <w:tab/>
        <w:t xml:space="preserve">Par Transportlīdzekļa piegādes termiņu nokavēšanu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aprēķināt Izpildītājam līgumsodu 0,1% apmērā no nepiegādātās preces vērtības par katru nokavēto dienu.</w:t>
      </w:r>
    </w:p>
    <w:p w14:paraId="74331CC8" w14:textId="3A01AC7E"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6.5.</w:t>
      </w:r>
      <w:r w:rsidRPr="00BE77D5">
        <w:rPr>
          <w:rFonts w:ascii="Times New Roman" w:hAnsi="Times New Roman" w:cs="Times New Roman"/>
          <w:sz w:val="24"/>
          <w:szCs w:val="24"/>
        </w:rPr>
        <w:tab/>
        <w:t xml:space="preserve">Ja </w:t>
      </w:r>
      <w:r w:rsidR="001E75ED">
        <w:rPr>
          <w:rFonts w:ascii="Times New Roman" w:hAnsi="Times New Roman" w:cs="Times New Roman"/>
          <w:sz w:val="24"/>
          <w:szCs w:val="24"/>
        </w:rPr>
        <w:t>PIEGĀDĀTĀJS</w:t>
      </w:r>
      <w:r w:rsidRPr="00BE77D5">
        <w:rPr>
          <w:rFonts w:ascii="Times New Roman" w:hAnsi="Times New Roman" w:cs="Times New Roman"/>
          <w:sz w:val="24"/>
          <w:szCs w:val="24"/>
        </w:rPr>
        <w:t xml:space="preserve"> Transportlīdzekli nepiegādā ilgāk par 30 (trīsdesmit) dienām no Līguma 2.2.punktā norādītā piegādes termiņa vai atsakās no piegādes,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vienpusēji izbeigt Līgumu. </w:t>
      </w:r>
    </w:p>
    <w:p w14:paraId="67E42B3A" w14:textId="16FD1B3A"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6.6.</w:t>
      </w:r>
      <w:r w:rsidRPr="00BE77D5">
        <w:rPr>
          <w:rFonts w:ascii="Times New Roman" w:hAnsi="Times New Roman" w:cs="Times New Roman"/>
          <w:sz w:val="24"/>
          <w:szCs w:val="24"/>
        </w:rPr>
        <w:tab/>
        <w:t xml:space="preserve">Par Līgumā noteikto garantijas remontu vai tehnisko apkopju veikšanas termiņa nokavējumu </w:t>
      </w:r>
      <w:r w:rsidR="007B0E9F">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aprēķināt Izpildītājam līgumsodu 100 EUR dienā.</w:t>
      </w:r>
    </w:p>
    <w:p w14:paraId="375B329A" w14:textId="21757715"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6.7.</w:t>
      </w:r>
      <w:r w:rsidRPr="00BE77D5">
        <w:rPr>
          <w:rFonts w:ascii="Times New Roman" w:hAnsi="Times New Roman" w:cs="Times New Roman"/>
          <w:sz w:val="24"/>
          <w:szCs w:val="24"/>
        </w:rPr>
        <w:tab/>
        <w:t xml:space="preserve">Par samaksas termiņu neievērošanu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ir tiesīgs aprēķināt </w:t>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līgumsodu 0,1% apmērā no nokavēto maksājumu summas par katru nokavēto dienu.</w:t>
      </w:r>
    </w:p>
    <w:p w14:paraId="40B11251"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6.8.</w:t>
      </w:r>
      <w:r w:rsidRPr="00BE77D5">
        <w:rPr>
          <w:rFonts w:ascii="Times New Roman" w:hAnsi="Times New Roman" w:cs="Times New Roman"/>
          <w:sz w:val="24"/>
          <w:szCs w:val="24"/>
        </w:rPr>
        <w:tab/>
        <w:t>Līguma 6.4., 6.6. un 6.7.punktos noteiktajā gadījumā kopējais kādai no Pusēm piemērojamais līgumsods par saistību neizpildi noteiktajā termiņā nepārsniedz kopumā 10% (desmit procentus) no neizpildītās saistības summas.</w:t>
      </w:r>
    </w:p>
    <w:p w14:paraId="64187521" w14:textId="4F8695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6.9.</w:t>
      </w:r>
      <w:r w:rsidRPr="00BE77D5">
        <w:rPr>
          <w:rFonts w:ascii="Times New Roman" w:hAnsi="Times New Roman" w:cs="Times New Roman"/>
          <w:sz w:val="24"/>
          <w:szCs w:val="24"/>
        </w:rPr>
        <w:tab/>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ieturēt līgumsodu no Izpildītājam izmaksājamās summas. </w:t>
      </w:r>
    </w:p>
    <w:p w14:paraId="19526CAD" w14:textId="38350C40"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6.10.</w:t>
      </w:r>
      <w:r w:rsidRPr="00BE77D5">
        <w:rPr>
          <w:rFonts w:ascii="Times New Roman" w:hAnsi="Times New Roman" w:cs="Times New Roman"/>
          <w:sz w:val="24"/>
          <w:szCs w:val="24"/>
        </w:rPr>
        <w:tab/>
      </w:r>
      <w:r w:rsidR="007B0E9F">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A1FDBBA" w14:textId="6C03ABDD"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6.11.</w:t>
      </w:r>
      <w:r w:rsidRPr="00BE77D5">
        <w:rPr>
          <w:rFonts w:ascii="Times New Roman" w:hAnsi="Times New Roman" w:cs="Times New Roman"/>
          <w:sz w:val="24"/>
          <w:szCs w:val="24"/>
        </w:rPr>
        <w:tab/>
      </w:r>
      <w:r w:rsidR="000D2CF6">
        <w:rPr>
          <w:rFonts w:ascii="Times New Roman" w:hAnsi="Times New Roman" w:cs="Times New Roman"/>
          <w:sz w:val="24"/>
          <w:szCs w:val="24"/>
        </w:rPr>
        <w:t>PASŪTĪTĀJAM</w:t>
      </w:r>
      <w:r w:rsidRPr="00BE77D5">
        <w:rPr>
          <w:rFonts w:ascii="Times New Roman" w:hAnsi="Times New Roman" w:cs="Times New Roman"/>
          <w:sz w:val="24"/>
          <w:szCs w:val="24"/>
        </w:rPr>
        <w:t xml:space="preserve"> ir tiesības izbeigt Līgumu vienpusējā kārtā pirms termiņa, ja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33D2EDD" w14:textId="47E57471"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6.12.</w:t>
      </w:r>
      <w:r w:rsidRPr="00BE77D5">
        <w:rPr>
          <w:rFonts w:ascii="Times New Roman" w:hAnsi="Times New Roman" w:cs="Times New Roman"/>
          <w:sz w:val="24"/>
          <w:szCs w:val="24"/>
        </w:rPr>
        <w:tab/>
        <w:t xml:space="preserve">Gadījumā, ja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w:t>
      </w:r>
      <w:r w:rsidR="004C0595">
        <w:rPr>
          <w:rFonts w:ascii="Times New Roman" w:hAnsi="Times New Roman" w:cs="Times New Roman"/>
          <w:sz w:val="24"/>
          <w:szCs w:val="24"/>
        </w:rPr>
        <w:t>i</w:t>
      </w:r>
      <w:r w:rsidRPr="00BE77D5">
        <w:rPr>
          <w:rFonts w:ascii="Times New Roman" w:hAnsi="Times New Roman" w:cs="Times New Roman"/>
          <w:sz w:val="24"/>
          <w:szCs w:val="24"/>
        </w:rPr>
        <w:t xml:space="preserve">ro,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aizturēt no Līguma izrietošos maksājumus līdz brīdim, kad nodokļu parāds tiek samaksāts, vai tiek panākta vienošanās ar Valsts ieņēmumu dienestu par nodokļu parāda samaksas nosacījumiem.</w:t>
      </w:r>
    </w:p>
    <w:p w14:paraId="5D3B81EA" w14:textId="083707BA"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6.13.</w:t>
      </w:r>
      <w:r w:rsidRPr="00BE77D5">
        <w:rPr>
          <w:rFonts w:ascii="Times New Roman" w:hAnsi="Times New Roman" w:cs="Times New Roman"/>
          <w:sz w:val="24"/>
          <w:szCs w:val="24"/>
        </w:rPr>
        <w:tab/>
        <w:t xml:space="preserve">Izpildītājam ir pienākuma ievērot Sadarbības ar darījumu partneriem pamatprincipus, kuri publicēti </w:t>
      </w:r>
      <w:r w:rsidR="000D2CF6">
        <w:rPr>
          <w:rFonts w:ascii="Times New Roman" w:hAnsi="Times New Roman" w:cs="Times New Roman"/>
          <w:sz w:val="24"/>
          <w:szCs w:val="24"/>
        </w:rPr>
        <w:t>PASŪTĪTĀJA</w:t>
      </w:r>
      <w:r w:rsidRPr="00BE77D5">
        <w:rPr>
          <w:rFonts w:ascii="Times New Roman" w:hAnsi="Times New Roman" w:cs="Times New Roman"/>
          <w:sz w:val="24"/>
          <w:szCs w:val="24"/>
        </w:rPr>
        <w:t xml:space="preserve"> mājaslapā https://www.rigassatiksme.lv/lv/par-mums/. Gadījumā, ja </w:t>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neievēro šos pamatprincipus, </w:t>
      </w:r>
      <w:r w:rsidR="000D2CF6">
        <w:rPr>
          <w:rFonts w:ascii="Times New Roman" w:hAnsi="Times New Roman" w:cs="Times New Roman"/>
          <w:sz w:val="24"/>
          <w:szCs w:val="24"/>
        </w:rPr>
        <w:t>PASŪTĪTĀJS</w:t>
      </w:r>
      <w:r w:rsidRPr="00BE77D5">
        <w:rPr>
          <w:rFonts w:ascii="Times New Roman" w:hAnsi="Times New Roman" w:cs="Times New Roman"/>
          <w:sz w:val="24"/>
          <w:szCs w:val="24"/>
        </w:rPr>
        <w:t xml:space="preserve"> ir tiesīgs lauzt Līgumu. </w:t>
      </w:r>
    </w:p>
    <w:p w14:paraId="4EF3DF9A" w14:textId="2037CD8C" w:rsid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6.16.</w:t>
      </w:r>
      <w:r w:rsidRPr="00BE77D5">
        <w:rPr>
          <w:rFonts w:ascii="Times New Roman" w:hAnsi="Times New Roman" w:cs="Times New Roman"/>
          <w:sz w:val="24"/>
          <w:szCs w:val="24"/>
        </w:rPr>
        <w:tab/>
      </w:r>
      <w:r w:rsidR="00195F04">
        <w:rPr>
          <w:rFonts w:ascii="Times New Roman" w:hAnsi="Times New Roman" w:cs="Times New Roman"/>
          <w:sz w:val="24"/>
          <w:szCs w:val="24"/>
        </w:rPr>
        <w:t>PIEGĀDĀTĀJS</w:t>
      </w:r>
      <w:r w:rsidRPr="00BE77D5">
        <w:rPr>
          <w:rFonts w:ascii="Times New Roman" w:hAnsi="Times New Roman" w:cs="Times New Roman"/>
          <w:sz w:val="24"/>
          <w:szCs w:val="24"/>
        </w:rPr>
        <w:t xml:space="preserve"> nav tiesīgs bez saskaņošanas ar </w:t>
      </w:r>
      <w:r w:rsidR="000D2CF6">
        <w:rPr>
          <w:rFonts w:ascii="Times New Roman" w:hAnsi="Times New Roman" w:cs="Times New Roman"/>
          <w:sz w:val="24"/>
          <w:szCs w:val="24"/>
        </w:rPr>
        <w:t>PASŪTĪTĀJU</w:t>
      </w:r>
      <w:r w:rsidRPr="00BE77D5">
        <w:rPr>
          <w:rFonts w:ascii="Times New Roman" w:hAnsi="Times New Roman" w:cs="Times New Roman"/>
          <w:sz w:val="24"/>
          <w:szCs w:val="24"/>
        </w:rPr>
        <w:t xml:space="preserve"> veikt piedāvājumā norādītā apakšuzņēmēju nomaiņu, kā arī papildu apakšuzņēmēja iesaistīšanu Līguma izpildē.</w:t>
      </w:r>
    </w:p>
    <w:p w14:paraId="1EDEEA97" w14:textId="77777777" w:rsidR="001C2136" w:rsidRPr="00BE77D5" w:rsidRDefault="001C2136" w:rsidP="00BE77D5">
      <w:pPr>
        <w:widowControl w:val="0"/>
        <w:spacing w:after="0" w:line="240" w:lineRule="auto"/>
        <w:jc w:val="both"/>
        <w:rPr>
          <w:rFonts w:ascii="Times New Roman" w:hAnsi="Times New Roman" w:cs="Times New Roman"/>
          <w:sz w:val="24"/>
          <w:szCs w:val="24"/>
        </w:rPr>
      </w:pPr>
    </w:p>
    <w:p w14:paraId="7CD5EF82" w14:textId="77777777" w:rsidR="00BE77D5" w:rsidRDefault="00BE77D5" w:rsidP="0054672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7.</w:t>
      </w:r>
      <w:r w:rsidRPr="00546726">
        <w:rPr>
          <w:rFonts w:ascii="Times New Roman" w:hAnsi="Times New Roman" w:cs="Times New Roman"/>
          <w:b/>
          <w:bCs/>
          <w:sz w:val="24"/>
          <w:szCs w:val="24"/>
        </w:rPr>
        <w:tab/>
        <w:t>NEPĀRVARAMA VARA</w:t>
      </w:r>
    </w:p>
    <w:p w14:paraId="4366BD6B" w14:textId="77777777" w:rsidR="001C2136" w:rsidRPr="00546726" w:rsidRDefault="001C2136" w:rsidP="00546726">
      <w:pPr>
        <w:widowControl w:val="0"/>
        <w:spacing w:after="0" w:line="240" w:lineRule="auto"/>
        <w:jc w:val="center"/>
        <w:rPr>
          <w:rFonts w:ascii="Times New Roman" w:hAnsi="Times New Roman" w:cs="Times New Roman"/>
          <w:b/>
          <w:bCs/>
          <w:sz w:val="24"/>
          <w:szCs w:val="24"/>
        </w:rPr>
      </w:pPr>
    </w:p>
    <w:p w14:paraId="365242E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7.1.</w:t>
      </w:r>
      <w:r w:rsidRPr="00BE77D5">
        <w:rPr>
          <w:rFonts w:ascii="Times New Roman" w:hAnsi="Times New Roman" w:cs="Times New Roman"/>
          <w:sz w:val="24"/>
          <w:szCs w:val="24"/>
        </w:rPr>
        <w:tab/>
        <w:t xml:space="preserve">Puse tiek atbrīvota no atbildības par pilnīgu vai daļēju Līgumā paredzēto saistību neizpildi, ja šāda neizpilde ir notikusi nepārvaramas varas iestāšanās rezultātā pēc Līguma parakstīšanas dienas </w:t>
      </w:r>
      <w:r w:rsidRPr="00BE77D5">
        <w:rPr>
          <w:rFonts w:ascii="Times New Roman" w:hAnsi="Times New Roman" w:cs="Times New Roman"/>
          <w:sz w:val="24"/>
          <w:szCs w:val="24"/>
        </w:rPr>
        <w:lastRenderedPageBreak/>
        <w:t>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CDCF7A1"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7.2.</w:t>
      </w:r>
      <w:r w:rsidRPr="00BE77D5">
        <w:rPr>
          <w:rFonts w:ascii="Times New Roman" w:hAnsi="Times New Roman" w:cs="Times New Roman"/>
          <w:sz w:val="24"/>
          <w:szCs w:val="24"/>
        </w:rPr>
        <w:tab/>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41483F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7.3.</w:t>
      </w:r>
      <w:r w:rsidRPr="00BE77D5">
        <w:rPr>
          <w:rFonts w:ascii="Times New Roman" w:hAnsi="Times New Roman" w:cs="Times New Roman"/>
          <w:sz w:val="24"/>
          <w:szCs w:val="24"/>
        </w:rPr>
        <w:tab/>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216DE69"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725F59E1" w14:textId="77777777" w:rsidR="00BE77D5" w:rsidRDefault="00BE77D5" w:rsidP="001C213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8. KONFIDENCIALITĀTE</w:t>
      </w:r>
    </w:p>
    <w:p w14:paraId="1CA19BDF" w14:textId="77777777" w:rsidR="001C2136" w:rsidRPr="00546726" w:rsidRDefault="001C2136" w:rsidP="001C2136">
      <w:pPr>
        <w:widowControl w:val="0"/>
        <w:spacing w:after="0" w:line="240" w:lineRule="auto"/>
        <w:jc w:val="center"/>
        <w:rPr>
          <w:rFonts w:ascii="Times New Roman" w:hAnsi="Times New Roman" w:cs="Times New Roman"/>
          <w:b/>
          <w:bCs/>
          <w:sz w:val="24"/>
          <w:szCs w:val="24"/>
        </w:rPr>
      </w:pPr>
    </w:p>
    <w:p w14:paraId="4F07F0C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8.1.</w:t>
      </w:r>
      <w:r w:rsidRPr="00BE77D5">
        <w:rPr>
          <w:rFonts w:ascii="Times New Roman" w:hAnsi="Times New Roman" w:cs="Times New Roman"/>
          <w:sz w:val="24"/>
          <w:szCs w:val="24"/>
        </w:rPr>
        <w:tab/>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EAC7BEC"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8.2.</w:t>
      </w:r>
      <w:r w:rsidRPr="00BE77D5">
        <w:rPr>
          <w:rFonts w:ascii="Times New Roman" w:hAnsi="Times New Roman" w:cs="Times New Roman"/>
          <w:sz w:val="24"/>
          <w:szCs w:val="24"/>
        </w:rPr>
        <w:tab/>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A1AFC1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8.3.</w:t>
      </w:r>
      <w:r w:rsidRPr="00BE77D5">
        <w:rPr>
          <w:rFonts w:ascii="Times New Roman" w:hAnsi="Times New Roman" w:cs="Times New Roman"/>
          <w:sz w:val="24"/>
          <w:szCs w:val="24"/>
        </w:rPr>
        <w:tab/>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845621C"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58D193A7" w14:textId="77777777" w:rsidR="00BE77D5" w:rsidRPr="00546726" w:rsidRDefault="00BE77D5" w:rsidP="001C213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9.</w:t>
      </w:r>
      <w:r w:rsidRPr="00546726">
        <w:rPr>
          <w:rFonts w:ascii="Times New Roman" w:hAnsi="Times New Roman" w:cs="Times New Roman"/>
          <w:b/>
          <w:bCs/>
          <w:sz w:val="24"/>
          <w:szCs w:val="24"/>
        </w:rPr>
        <w:tab/>
        <w:t>CITI LĪGUMA NOTEIKUMI</w:t>
      </w:r>
    </w:p>
    <w:p w14:paraId="7B1A5271"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3BD9C50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w:t>
      </w:r>
      <w:r w:rsidRPr="00BE77D5">
        <w:rPr>
          <w:rFonts w:ascii="Times New Roman" w:hAnsi="Times New Roman" w:cs="Times New Roman"/>
          <w:sz w:val="24"/>
          <w:szCs w:val="24"/>
        </w:rPr>
        <w:tab/>
        <w:t xml:space="preserve">Puses nosaka, ka ar Līguma izpildi saistītos jautājumus risinās Pušu pilnvarotās personas: </w:t>
      </w:r>
    </w:p>
    <w:p w14:paraId="2C680FFC" w14:textId="26B7599D"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9.1.1.</w:t>
      </w:r>
      <w:r w:rsidRPr="00BE77D5">
        <w:rPr>
          <w:rFonts w:ascii="Times New Roman" w:hAnsi="Times New Roman" w:cs="Times New Roman"/>
          <w:sz w:val="24"/>
          <w:szCs w:val="24"/>
        </w:rPr>
        <w:tab/>
        <w:t xml:space="preserve">no </w:t>
      </w:r>
      <w:r w:rsidR="00244AD4">
        <w:rPr>
          <w:rFonts w:ascii="Times New Roman" w:hAnsi="Times New Roman" w:cs="Times New Roman"/>
          <w:sz w:val="24"/>
          <w:szCs w:val="24"/>
        </w:rPr>
        <w:t>PASŪTĪTĀJA</w:t>
      </w:r>
      <w:r w:rsidRPr="00BE77D5">
        <w:rPr>
          <w:rFonts w:ascii="Times New Roman" w:hAnsi="Times New Roman" w:cs="Times New Roman"/>
          <w:sz w:val="24"/>
          <w:szCs w:val="24"/>
        </w:rPr>
        <w:t xml:space="preserve"> puses: Autostāvvietu un transporta saimniecības vadītājs, Egīls Dīriņš, tel.nr. 67605843, e-pasts: egils.dirins@rigassatiksme.lv, Autostāvvietu un transporta saimniecības vadītāja vietnieks Sergejs Gusevs, tel.nr. 26195166, e-pasts: sergejs.gusevs@rigassatiksme.lv, Transporta nodaļas vadītājs Jānis Medveckis (janis.medveckis@rigassatiksme.lv; 24422762);</w:t>
      </w:r>
    </w:p>
    <w:p w14:paraId="2F39EEBF"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9.1.2.</w:t>
      </w:r>
      <w:r w:rsidRPr="00BE77D5">
        <w:rPr>
          <w:rFonts w:ascii="Times New Roman" w:hAnsi="Times New Roman" w:cs="Times New Roman"/>
          <w:sz w:val="24"/>
          <w:szCs w:val="24"/>
        </w:rPr>
        <w:tab/>
        <w:t>no Izpildītāja puses __________________, tālr.: _______, mob. tālr.: _________, e-pasts: __________________;</w:t>
      </w:r>
    </w:p>
    <w:p w14:paraId="5C88D1B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9.2.</w:t>
      </w:r>
      <w:r w:rsidRPr="00BE77D5">
        <w:rPr>
          <w:rFonts w:ascii="Times New Roman" w:hAnsi="Times New Roman" w:cs="Times New Roman"/>
          <w:sz w:val="24"/>
          <w:szCs w:val="24"/>
        </w:rPr>
        <w:tab/>
        <w:t xml:space="preserve"> 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07E1C8B3" w14:textId="5A4A1B13"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9.3.</w:t>
      </w:r>
      <w:r w:rsidRPr="00BE77D5">
        <w:rPr>
          <w:rFonts w:ascii="Times New Roman" w:hAnsi="Times New Roman" w:cs="Times New Roman"/>
          <w:sz w:val="24"/>
          <w:szCs w:val="24"/>
        </w:rPr>
        <w:tab/>
      </w:r>
      <w:r w:rsidR="00244AD4">
        <w:rPr>
          <w:rFonts w:ascii="Times New Roman" w:hAnsi="Times New Roman" w:cs="Times New Roman"/>
          <w:sz w:val="24"/>
          <w:szCs w:val="24"/>
        </w:rPr>
        <w:t>PASŪTĪTĀJS</w:t>
      </w:r>
      <w:r w:rsidRPr="00BE77D5">
        <w:rPr>
          <w:rFonts w:ascii="Times New Roman" w:hAnsi="Times New Roman" w:cs="Times New Roman"/>
          <w:sz w:val="24"/>
          <w:szCs w:val="24"/>
        </w:rPr>
        <w:t xml:space="preserve"> apņemas informēt Izpildītāja pārstāvi par darba vides risku, nosūtot informāciju uz Līgumā norādītā Izpildītāja pilnvarotās personas e-pasta adresi.</w:t>
      </w:r>
    </w:p>
    <w:p w14:paraId="7BDD3A7D"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9.4.</w:t>
      </w:r>
      <w:r w:rsidRPr="00BE77D5">
        <w:rPr>
          <w:rFonts w:ascii="Times New Roman" w:hAnsi="Times New Roman" w:cs="Times New Roman"/>
          <w:sz w:val="24"/>
          <w:szCs w:val="24"/>
        </w:rPr>
        <w:tab/>
        <w:t>Par Līguma 9.3.punkta izpildi atbildīgā persona – Personāla pārvaldības daļas Darba aizsardzības un arodveselības nodaļas vadītāja Ināra Kačkāne, tālr. 265580528, e-pasts: inara.kackane@rigassatiksme.lv.</w:t>
      </w:r>
    </w:p>
    <w:p w14:paraId="7119C7D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9.5.</w:t>
      </w:r>
      <w:r w:rsidRPr="00BE77D5">
        <w:rPr>
          <w:rFonts w:ascii="Times New Roman" w:hAnsi="Times New Roman" w:cs="Times New Roman"/>
          <w:sz w:val="24"/>
          <w:szCs w:val="24"/>
        </w:rPr>
        <w:tab/>
        <w:t xml:space="preserve">Visa informācija, kas saistīta ar Līguma izpildi Pušu strīda gadījumā par oficiālu tiks uzskatīta, ja tā noformēta kā rakstveida komunikācija, t.sk., Pušu pilnvaroto personu sarakste, kas veikta izmantojot e-pasta adreses.  </w:t>
      </w:r>
    </w:p>
    <w:p w14:paraId="05147BD2"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lastRenderedPageBreak/>
        <w:t>9.6.</w:t>
      </w:r>
      <w:r w:rsidRPr="00BE77D5">
        <w:rPr>
          <w:rFonts w:ascii="Times New Roman" w:hAnsi="Times New Roman" w:cs="Times New Roman"/>
          <w:sz w:val="24"/>
          <w:szCs w:val="24"/>
        </w:rPr>
        <w:tab/>
        <w:t>Nevienai no Pusēm nav tiesību nodot savas tiesības un pienākumus trešajai personai bez otras  līgumslēdzējas Puses rakstiskas piekrišanas.</w:t>
      </w:r>
    </w:p>
    <w:p w14:paraId="7DDECC60"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9.7.</w:t>
      </w:r>
      <w:r w:rsidRPr="00BE77D5">
        <w:rPr>
          <w:rFonts w:ascii="Times New Roman" w:hAnsi="Times New Roman" w:cs="Times New Roman"/>
          <w:sz w:val="24"/>
          <w:szCs w:val="24"/>
        </w:rPr>
        <w:tab/>
        <w:t>Kādam no šī Līguma noteikumiem zaudējot spēku likuma grozījumu gadījumā, Līgums nezaudē spēku tā pārējos punktos, un šajā gadījumā Pušu pienākums ir piemērot Līgumu atbilstoši spēkā esošajiem normatīvajiem aktiem.</w:t>
      </w:r>
    </w:p>
    <w:p w14:paraId="67537BB4"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9.8.</w:t>
      </w:r>
      <w:r w:rsidRPr="00BE77D5">
        <w:rPr>
          <w:rFonts w:ascii="Times New Roman" w:hAnsi="Times New Roman" w:cs="Times New Roman"/>
          <w:sz w:val="24"/>
          <w:szCs w:val="24"/>
        </w:rPr>
        <w:tab/>
        <w:t>Par Līguma grozījumiem un papildinājumiem Puses rakstiski vienojas. Rakstiskās vienošanās pievienojamas Līgumam un tās kļūst par šī Līguma neatņemamu sastāvdaļu.</w:t>
      </w:r>
    </w:p>
    <w:p w14:paraId="08BD99E9"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9.9.</w:t>
      </w:r>
      <w:r w:rsidRPr="00BE77D5">
        <w:rPr>
          <w:rFonts w:ascii="Times New Roman" w:hAnsi="Times New Roman" w:cs="Times New Roman"/>
          <w:sz w:val="24"/>
          <w:szCs w:val="24"/>
        </w:rPr>
        <w:tab/>
        <w:t>Līgums ir saistošs Pušu tiesību un saistību pārņēmējiem.</w:t>
      </w:r>
    </w:p>
    <w:p w14:paraId="6CC63A3C"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9.10.</w:t>
      </w:r>
      <w:r w:rsidRPr="00BE77D5">
        <w:rPr>
          <w:rFonts w:ascii="Times New Roman" w:hAnsi="Times New Roman" w:cs="Times New Roman"/>
          <w:sz w:val="24"/>
          <w:szCs w:val="24"/>
        </w:rPr>
        <w:tab/>
        <w:t>Visi strīdi un domstarpības, kas var rasties šī līguma izpildes gaitā tiks izskatīti, Pusēm savstarpēji vienojoties, bet, ja Puses nevarēs vienoties, strīdus izšķirs Latvijas Republikas tiesa saskaņā ar tās likumiem.</w:t>
      </w:r>
    </w:p>
    <w:p w14:paraId="0BB511A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9.11.</w:t>
      </w:r>
      <w:r w:rsidRPr="00BE77D5">
        <w:rPr>
          <w:rFonts w:ascii="Times New Roman" w:hAnsi="Times New Roman" w:cs="Times New Roman"/>
          <w:sz w:val="24"/>
          <w:szCs w:val="24"/>
        </w:rPr>
        <w:tab/>
        <w:t>Jautājumus, kas nav atrunāti šajā Līgumā, Puses risina saskaņā ar Latvijas Republikā spēkā esošajiem normatīvajiem aktiem.</w:t>
      </w:r>
    </w:p>
    <w:p w14:paraId="3C72DEE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9.12.</w:t>
      </w:r>
      <w:r w:rsidRPr="00BE77D5">
        <w:rPr>
          <w:rFonts w:ascii="Times New Roman" w:hAnsi="Times New Roman" w:cs="Times New Roman"/>
          <w:sz w:val="24"/>
          <w:szCs w:val="24"/>
        </w:rPr>
        <w:tab/>
        <w:t>Līguma nodaļu nosaukumi izmantoti teksta pārskatāmībai un tie nevar tikt izmantoti Līguma noteikumu interpretācijai un skaidrošanai.</w:t>
      </w:r>
    </w:p>
    <w:p w14:paraId="1DDE1657" w14:textId="77777777" w:rsidR="00BE77D5" w:rsidRPr="00BE77D5" w:rsidRDefault="00BE77D5" w:rsidP="00BE77D5">
      <w:pPr>
        <w:widowControl w:val="0"/>
        <w:spacing w:after="0" w:line="240" w:lineRule="auto"/>
        <w:jc w:val="both"/>
        <w:rPr>
          <w:rFonts w:ascii="Times New Roman" w:hAnsi="Times New Roman" w:cs="Times New Roman"/>
          <w:sz w:val="24"/>
          <w:szCs w:val="24"/>
        </w:rPr>
      </w:pPr>
      <w:r w:rsidRPr="00BE77D5">
        <w:rPr>
          <w:rFonts w:ascii="Times New Roman" w:hAnsi="Times New Roman" w:cs="Times New Roman"/>
          <w:sz w:val="24"/>
          <w:szCs w:val="24"/>
        </w:rPr>
        <w:t>9.13.</w:t>
      </w:r>
      <w:r w:rsidRPr="00BE77D5">
        <w:rPr>
          <w:rFonts w:ascii="Times New Roman" w:hAnsi="Times New Roman" w:cs="Times New Roman"/>
          <w:sz w:val="24"/>
          <w:szCs w:val="24"/>
        </w:rPr>
        <w:tab/>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C0BD9F3" w14:textId="77777777" w:rsidR="00BE77D5" w:rsidRPr="00BE77D5" w:rsidRDefault="00BE77D5" w:rsidP="00BE77D5">
      <w:pPr>
        <w:widowControl w:val="0"/>
        <w:spacing w:after="0" w:line="240" w:lineRule="auto"/>
        <w:jc w:val="both"/>
        <w:rPr>
          <w:rFonts w:ascii="Times New Roman" w:hAnsi="Times New Roman" w:cs="Times New Roman"/>
          <w:sz w:val="24"/>
          <w:szCs w:val="24"/>
        </w:rPr>
      </w:pPr>
    </w:p>
    <w:p w14:paraId="1DB53105" w14:textId="77777777" w:rsidR="00BE77D5" w:rsidRPr="00546726" w:rsidRDefault="00BE77D5" w:rsidP="00546726">
      <w:pPr>
        <w:widowControl w:val="0"/>
        <w:spacing w:after="0" w:line="240" w:lineRule="auto"/>
        <w:jc w:val="center"/>
        <w:rPr>
          <w:rFonts w:ascii="Times New Roman" w:hAnsi="Times New Roman" w:cs="Times New Roman"/>
          <w:b/>
          <w:bCs/>
          <w:sz w:val="24"/>
          <w:szCs w:val="24"/>
        </w:rPr>
      </w:pPr>
      <w:r w:rsidRPr="00546726">
        <w:rPr>
          <w:rFonts w:ascii="Times New Roman" w:hAnsi="Times New Roman" w:cs="Times New Roman"/>
          <w:b/>
          <w:bCs/>
          <w:sz w:val="24"/>
          <w:szCs w:val="24"/>
        </w:rPr>
        <w:t>10.</w:t>
      </w:r>
      <w:r w:rsidRPr="00546726">
        <w:rPr>
          <w:rFonts w:ascii="Times New Roman" w:hAnsi="Times New Roman" w:cs="Times New Roman"/>
          <w:b/>
          <w:bCs/>
          <w:sz w:val="24"/>
          <w:szCs w:val="24"/>
        </w:rPr>
        <w:tab/>
        <w:t>LĪDZĒJU REKVIZĪTI UN PARAKSTI</w:t>
      </w:r>
    </w:p>
    <w:p w14:paraId="61D45F55" w14:textId="77777777" w:rsidR="00E931DE" w:rsidRPr="00B139C1" w:rsidRDefault="00E931DE" w:rsidP="00E931DE">
      <w:pPr>
        <w:tabs>
          <w:tab w:val="num" w:pos="1429"/>
        </w:tabs>
        <w:spacing w:after="0" w:line="240" w:lineRule="auto"/>
        <w:ind w:left="360" w:right="-2"/>
        <w:rPr>
          <w:rFonts w:ascii="Times New Roman" w:eastAsia="Times New Roman" w:hAnsi="Times New Roman" w:cs="Times New Roman"/>
          <w:b/>
          <w:bCs/>
          <w:sz w:val="24"/>
          <w:szCs w:val="24"/>
        </w:rPr>
      </w:pPr>
    </w:p>
    <w:tbl>
      <w:tblPr>
        <w:tblW w:w="9781" w:type="dxa"/>
        <w:tblLook w:val="04A0" w:firstRow="1" w:lastRow="0" w:firstColumn="1" w:lastColumn="0" w:noHBand="0" w:noVBand="1"/>
      </w:tblPr>
      <w:tblGrid>
        <w:gridCol w:w="5245"/>
        <w:gridCol w:w="4536"/>
      </w:tblGrid>
      <w:tr w:rsidR="00E931DE" w:rsidRPr="00B139C1" w14:paraId="3DE260D4" w14:textId="77777777" w:rsidTr="000808E7">
        <w:tc>
          <w:tcPr>
            <w:tcW w:w="5245" w:type="dxa"/>
            <w:shd w:val="clear" w:color="auto" w:fill="auto"/>
          </w:tcPr>
          <w:p w14:paraId="2B5A39B7" w14:textId="77777777" w:rsidR="00E931DE" w:rsidRPr="00B139C1" w:rsidRDefault="00E931DE" w:rsidP="0078004F">
            <w:pPr>
              <w:spacing w:after="0" w:line="240" w:lineRule="auto"/>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PASŪTĪTĀJS</w:t>
            </w:r>
          </w:p>
          <w:p w14:paraId="3F64E24B" w14:textId="77777777" w:rsidR="00E931DE" w:rsidRPr="00B139C1" w:rsidRDefault="00E931DE" w:rsidP="0078004F">
            <w:pPr>
              <w:spacing w:after="0" w:line="240" w:lineRule="auto"/>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RP SIA „</w:t>
            </w:r>
            <w:r w:rsidRPr="00B139C1">
              <w:rPr>
                <w:rFonts w:ascii="Times New Roman" w:eastAsia="Times New Roman" w:hAnsi="Times New Roman" w:cs="Times New Roman"/>
                <w:b/>
                <w:caps/>
                <w:sz w:val="24"/>
                <w:szCs w:val="24"/>
              </w:rPr>
              <w:t>Rīgas satiksme</w:t>
            </w:r>
            <w:r w:rsidRPr="00B139C1">
              <w:rPr>
                <w:rFonts w:ascii="Times New Roman" w:eastAsia="Times New Roman" w:hAnsi="Times New Roman" w:cs="Times New Roman"/>
                <w:b/>
                <w:sz w:val="24"/>
                <w:szCs w:val="24"/>
              </w:rPr>
              <w:t>”</w:t>
            </w:r>
          </w:p>
          <w:p w14:paraId="1C4A35A9"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Juridiskā adrese Kleistu iela 28,</w:t>
            </w:r>
          </w:p>
          <w:p w14:paraId="65F942C6"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Rīga, LV-1067</w:t>
            </w:r>
          </w:p>
          <w:p w14:paraId="2683907B"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Biroja adrese Vestienas iela 35, Rīga LV-1035</w:t>
            </w:r>
          </w:p>
          <w:p w14:paraId="204A7D67"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Banka: AS „Citadele banka”</w:t>
            </w:r>
          </w:p>
          <w:p w14:paraId="64B98D2A"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Kods: PARXLV22</w:t>
            </w:r>
          </w:p>
          <w:p w14:paraId="3D697FAA" w14:textId="77777777" w:rsidR="00E931DE" w:rsidRPr="00B139C1" w:rsidRDefault="00E931DE" w:rsidP="0078004F">
            <w:pPr>
              <w:spacing w:after="0" w:line="240" w:lineRule="auto"/>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Konta Nr. LV56PARX0006048641565</w:t>
            </w:r>
          </w:p>
          <w:p w14:paraId="13537CD2" w14:textId="77777777" w:rsidR="00E931DE" w:rsidRPr="00B139C1" w:rsidRDefault="00E931DE" w:rsidP="0078004F">
            <w:pPr>
              <w:spacing w:after="0" w:line="240" w:lineRule="auto"/>
              <w:rPr>
                <w:rFonts w:ascii="Times New Roman" w:eastAsia="Times New Roman" w:hAnsi="Times New Roman" w:cs="Times New Roman"/>
                <w:sz w:val="24"/>
                <w:szCs w:val="24"/>
              </w:rPr>
            </w:pPr>
          </w:p>
          <w:p w14:paraId="04E83286" w14:textId="77777777" w:rsidR="00E931DE" w:rsidRPr="00B139C1" w:rsidRDefault="00E931DE" w:rsidP="0078004F">
            <w:pPr>
              <w:keepNext/>
              <w:spacing w:after="0" w:line="240" w:lineRule="auto"/>
              <w:ind w:right="176"/>
              <w:rPr>
                <w:rFonts w:ascii="Times New Roman" w:eastAsia="Times New Roman" w:hAnsi="Times New Roman" w:cs="Times New Roman"/>
                <w:b/>
                <w:color w:val="000000"/>
                <w:sz w:val="24"/>
                <w:szCs w:val="24"/>
              </w:rPr>
            </w:pPr>
          </w:p>
          <w:p w14:paraId="5AE6F4ED" w14:textId="77777777" w:rsidR="00E931DE" w:rsidRPr="00B139C1" w:rsidRDefault="00E931DE" w:rsidP="0078004F">
            <w:pPr>
              <w:spacing w:after="0" w:line="240" w:lineRule="auto"/>
              <w:rPr>
                <w:rFonts w:ascii="Times New Roman" w:eastAsia="Times New Roman" w:hAnsi="Times New Roman" w:cs="Times New Roman"/>
                <w:b/>
                <w:color w:val="000000"/>
                <w:sz w:val="24"/>
                <w:szCs w:val="24"/>
              </w:rPr>
            </w:pPr>
            <w:r w:rsidRPr="00B139C1">
              <w:rPr>
                <w:rFonts w:ascii="Times New Roman" w:eastAsia="Times New Roman" w:hAnsi="Times New Roman" w:cs="Times New Roman"/>
                <w:b/>
                <w:color w:val="000000"/>
                <w:sz w:val="24"/>
                <w:szCs w:val="24"/>
              </w:rPr>
              <w:t>__________________*/Dž.Innusa/</w:t>
            </w:r>
          </w:p>
          <w:p w14:paraId="694F156A" w14:textId="77777777" w:rsidR="00E931DE" w:rsidRPr="00B139C1" w:rsidRDefault="00E931DE" w:rsidP="0078004F">
            <w:pPr>
              <w:spacing w:after="0" w:line="240" w:lineRule="auto"/>
              <w:ind w:right="-2"/>
              <w:rPr>
                <w:rFonts w:ascii="Times New Roman" w:eastAsia="Times New Roman" w:hAnsi="Times New Roman" w:cs="Times New Roman"/>
                <w:sz w:val="24"/>
                <w:szCs w:val="24"/>
              </w:rPr>
            </w:pPr>
          </w:p>
        </w:tc>
        <w:tc>
          <w:tcPr>
            <w:tcW w:w="4536" w:type="dxa"/>
            <w:shd w:val="clear" w:color="auto" w:fill="auto"/>
          </w:tcPr>
          <w:p w14:paraId="19F5843D" w14:textId="3AF25833" w:rsidR="00E931DE" w:rsidRPr="00B139C1" w:rsidRDefault="00B62DAC" w:rsidP="0078004F">
            <w:pPr>
              <w:spacing w:after="0" w:line="240" w:lineRule="auto"/>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PIEGĀDĀTĀJS</w:t>
            </w:r>
          </w:p>
          <w:p w14:paraId="7ADECDE1"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SIA “”</w:t>
            </w:r>
          </w:p>
          <w:p w14:paraId="508D3A02"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Juridiskā adrese: </w:t>
            </w:r>
          </w:p>
          <w:p w14:paraId="54F72F93"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Biroja adrese:</w:t>
            </w:r>
          </w:p>
          <w:p w14:paraId="29E8F3DE"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Banka: </w:t>
            </w:r>
          </w:p>
          <w:p w14:paraId="68E060D7" w14:textId="77777777" w:rsidR="00E931DE" w:rsidRPr="00B139C1" w:rsidRDefault="00E931DE" w:rsidP="0078004F">
            <w:pPr>
              <w:spacing w:after="0" w:line="240" w:lineRule="auto"/>
              <w:ind w:right="-2"/>
              <w:jc w:val="both"/>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Kods: </w:t>
            </w:r>
          </w:p>
          <w:p w14:paraId="02F0061B"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sz w:val="24"/>
                <w:szCs w:val="24"/>
              </w:rPr>
              <w:t>Konta Nr.:</w:t>
            </w:r>
          </w:p>
          <w:p w14:paraId="4D26DFCC"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67647278"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138862E0"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p w14:paraId="7245F9D2" w14:textId="584186A3"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r w:rsidRPr="00B139C1">
              <w:rPr>
                <w:rFonts w:ascii="Times New Roman" w:eastAsia="Times New Roman" w:hAnsi="Times New Roman" w:cs="Times New Roman"/>
                <w:b/>
                <w:sz w:val="24"/>
                <w:szCs w:val="24"/>
              </w:rPr>
              <w:t>______________*/___________/</w:t>
            </w:r>
          </w:p>
          <w:p w14:paraId="018DF450" w14:textId="77777777" w:rsidR="00E931DE" w:rsidRPr="00B139C1" w:rsidRDefault="00E931DE" w:rsidP="0078004F">
            <w:pPr>
              <w:spacing w:after="0" w:line="240" w:lineRule="auto"/>
              <w:ind w:right="-2"/>
              <w:jc w:val="both"/>
              <w:rPr>
                <w:rFonts w:ascii="Times New Roman" w:eastAsia="Times New Roman" w:hAnsi="Times New Roman" w:cs="Times New Roman"/>
                <w:b/>
                <w:sz w:val="24"/>
                <w:szCs w:val="24"/>
              </w:rPr>
            </w:pPr>
          </w:p>
        </w:tc>
      </w:tr>
    </w:tbl>
    <w:p w14:paraId="30A96E99" w14:textId="77777777" w:rsidR="00E931DE" w:rsidRPr="00B139C1" w:rsidRDefault="00E931DE" w:rsidP="00E931DE">
      <w:pPr>
        <w:rPr>
          <w:rFonts w:ascii="Times New Roman" w:eastAsia="Times New Roman" w:hAnsi="Times New Roman" w:cs="Times New Roman"/>
          <w:szCs w:val="20"/>
        </w:rPr>
      </w:pPr>
    </w:p>
    <w:p w14:paraId="6F04B0C1" w14:textId="77777777" w:rsidR="00E931DE" w:rsidRPr="00B139C1" w:rsidRDefault="00E931DE" w:rsidP="00E931DE">
      <w:pPr>
        <w:spacing w:after="0" w:line="240" w:lineRule="auto"/>
        <w:jc w:val="center"/>
        <w:rPr>
          <w:rFonts w:ascii="Times New Roman" w:eastAsia="Times New Roman" w:hAnsi="Times New Roman" w:cs="Times New Roman"/>
          <w:sz w:val="24"/>
          <w:szCs w:val="24"/>
        </w:rPr>
      </w:pPr>
      <w:r w:rsidRPr="00B139C1">
        <w:rPr>
          <w:rFonts w:ascii="Times New Roman" w:eastAsia="Times New Roman" w:hAnsi="Times New Roman" w:cs="Times New Roman"/>
          <w:sz w:val="24"/>
          <w:szCs w:val="24"/>
        </w:rPr>
        <w:t xml:space="preserve">*DOKUMENTS IR PARAKSTĪTS AR DROŠU ELEKTRONISKO PARAKSTU </w:t>
      </w:r>
    </w:p>
    <w:p w14:paraId="21FDDFC4" w14:textId="77777777" w:rsidR="00E931DE" w:rsidRDefault="00E931DE" w:rsidP="00E931DE">
      <w:pPr>
        <w:spacing w:after="0"/>
        <w:jc w:val="center"/>
        <w:rPr>
          <w:rFonts w:ascii="Times New Roman" w:hAnsi="Times New Roman" w:cs="Times New Roman"/>
          <w:color w:val="000000" w:themeColor="text1"/>
          <w:sz w:val="24"/>
          <w:szCs w:val="24"/>
        </w:rPr>
      </w:pPr>
      <w:r w:rsidRPr="00B139C1">
        <w:rPr>
          <w:rFonts w:ascii="Times New Roman" w:eastAsia="Times New Roman" w:hAnsi="Times New Roman" w:cs="Times New Roman"/>
          <w:sz w:val="24"/>
          <w:szCs w:val="24"/>
        </w:rPr>
        <w:t>UN SATUR LAIKA</w:t>
      </w:r>
      <w:r>
        <w:rPr>
          <w:rFonts w:ascii="Times New Roman" w:eastAsia="Times New Roman" w:hAnsi="Times New Roman" w:cs="Times New Roman"/>
          <w:sz w:val="24"/>
          <w:szCs w:val="24"/>
        </w:rPr>
        <w:t xml:space="preserve"> ZĪMOGU</w:t>
      </w:r>
      <w:bookmarkEnd w:id="29"/>
    </w:p>
    <w:sectPr w:rsidR="00E931DE" w:rsidSect="00B62DAC">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BCD4" w14:textId="77777777" w:rsidR="00602DC9" w:rsidRDefault="00602DC9" w:rsidP="007E55BA">
      <w:pPr>
        <w:spacing w:after="0" w:line="240" w:lineRule="auto"/>
      </w:pPr>
      <w:r>
        <w:separator/>
      </w:r>
    </w:p>
  </w:endnote>
  <w:endnote w:type="continuationSeparator" w:id="0">
    <w:p w14:paraId="03971535" w14:textId="77777777" w:rsidR="00602DC9" w:rsidRDefault="00602DC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10"/>
      <w:docPartObj>
        <w:docPartGallery w:val="Page Numbers (Bottom of Page)"/>
        <w:docPartUnique/>
      </w:docPartObj>
    </w:sdtPr>
    <w:sdtEndPr>
      <w:rPr>
        <w:noProof/>
      </w:rPr>
    </w:sdtEndPr>
    <w:sdtContent>
      <w:p w14:paraId="4921D41B" w14:textId="453730CC" w:rsidR="009835A1" w:rsidRDefault="009835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0212B" w14:textId="77777777" w:rsidR="002E15D5" w:rsidRDefault="002E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4983" w14:textId="77777777" w:rsidR="00602DC9" w:rsidRDefault="00602DC9" w:rsidP="007E55BA">
      <w:pPr>
        <w:spacing w:after="0" w:line="240" w:lineRule="auto"/>
      </w:pPr>
      <w:r>
        <w:separator/>
      </w:r>
    </w:p>
  </w:footnote>
  <w:footnote w:type="continuationSeparator" w:id="0">
    <w:p w14:paraId="3F176CAC" w14:textId="77777777" w:rsidR="00602DC9" w:rsidRDefault="00602DC9" w:rsidP="007E55BA">
      <w:pPr>
        <w:spacing w:after="0" w:line="240" w:lineRule="auto"/>
      </w:pPr>
      <w:r>
        <w:continuationSeparator/>
      </w:r>
    </w:p>
  </w:footnote>
  <w:footnote w:id="1">
    <w:p w14:paraId="057261BB" w14:textId="499CF35B" w:rsidR="00EE5694" w:rsidRPr="001B3D95" w:rsidRDefault="00EE5694" w:rsidP="006740D2">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2">
    <w:p w14:paraId="3DCE4ABE" w14:textId="59A01FFA" w:rsidR="00E34A80" w:rsidRPr="001B3D95" w:rsidRDefault="00E34A80" w:rsidP="001B3D9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Norāda, ja pretendents ir atkarīgā sabiedrība Koncernu likuma izpratnē.</w:t>
      </w:r>
    </w:p>
  </w:footnote>
  <w:footnote w:id="3">
    <w:p w14:paraId="020313B3" w14:textId="15A4D94C" w:rsidR="00DD3CA8" w:rsidRPr="00DD3CA8" w:rsidRDefault="00DD3CA8">
      <w:pPr>
        <w:pStyle w:val="FootnoteText"/>
      </w:pPr>
      <w:r>
        <w:rPr>
          <w:rStyle w:val="FootnoteReference"/>
        </w:rPr>
        <w:footnoteRef/>
      </w:r>
      <w:r>
        <w:t xml:space="preserve"> </w:t>
      </w:r>
      <w:r w:rsidRPr="00DD3CA8">
        <w:rPr>
          <w:rFonts w:ascii="Times New Roman" w:hAnsi="Times New Roman"/>
          <w:color w:val="000000"/>
          <w:lang w:eastAsia="lv-LV"/>
        </w:rPr>
        <w:t>Rasējumi par sliežu ceļu šķērsgriezumu un tipveida šķērsgriezums pieturvietā ir pieejami pie Pasūtītāja.</w:t>
      </w:r>
    </w:p>
  </w:footnote>
  <w:footnote w:id="4">
    <w:p w14:paraId="7C3F170A" w14:textId="77777777" w:rsidR="00F30201" w:rsidRPr="00110849" w:rsidRDefault="00F30201" w:rsidP="00F30201">
      <w:pPr>
        <w:pStyle w:val="FootnoteText"/>
        <w:rPr>
          <w:rFonts w:ascii="Times New Roman" w:hAnsi="Times New Roman"/>
          <w:lang w:val="en-US"/>
        </w:rPr>
      </w:pPr>
      <w:r w:rsidRPr="00110849">
        <w:rPr>
          <w:rStyle w:val="FootnoteReference"/>
          <w:rFonts w:ascii="Times New Roman" w:hAnsi="Times New Roman"/>
          <w:lang w:val="en-US"/>
        </w:rPr>
        <w:footnoteRef/>
      </w:r>
      <w:r w:rsidRPr="00110849">
        <w:rPr>
          <w:rFonts w:ascii="Times New Roman" w:hAnsi="Times New Roman"/>
          <w:lang w:val="en-US"/>
        </w:rPr>
        <w:t xml:space="preserve"> Drawings of the cross-section of the tracks and the typical cross-section at the stop are available from the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2D0F37"/>
    <w:multiLevelType w:val="multilevel"/>
    <w:tmpl w:val="A8180F7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BE6E63"/>
    <w:multiLevelType w:val="multilevel"/>
    <w:tmpl w:val="7B40D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6"/>
  </w:num>
  <w:num w:numId="2" w16cid:durableId="221796723">
    <w:abstractNumId w:val="20"/>
  </w:num>
  <w:num w:numId="3" w16cid:durableId="352807315">
    <w:abstractNumId w:val="37"/>
  </w:num>
  <w:num w:numId="4" w16cid:durableId="815340111">
    <w:abstractNumId w:val="33"/>
  </w:num>
  <w:num w:numId="5" w16cid:durableId="151917781">
    <w:abstractNumId w:val="34"/>
  </w:num>
  <w:num w:numId="6" w16cid:durableId="289212134">
    <w:abstractNumId w:val="24"/>
  </w:num>
  <w:num w:numId="7" w16cid:durableId="80756604">
    <w:abstractNumId w:val="10"/>
  </w:num>
  <w:num w:numId="8" w16cid:durableId="638345714">
    <w:abstractNumId w:val="7"/>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9"/>
  </w:num>
  <w:num w:numId="11" w16cid:durableId="846600346">
    <w:abstractNumId w:val="25"/>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8"/>
  </w:num>
  <w:num w:numId="15" w16cid:durableId="379404740">
    <w:abstractNumId w:val="26"/>
  </w:num>
  <w:num w:numId="16" w16cid:durableId="1414547015">
    <w:abstractNumId w:val="22"/>
  </w:num>
  <w:num w:numId="17" w16cid:durableId="1799450995">
    <w:abstractNumId w:val="2"/>
  </w:num>
  <w:num w:numId="18" w16cid:durableId="201334222">
    <w:abstractNumId w:val="5"/>
  </w:num>
  <w:num w:numId="19" w16cid:durableId="875506029">
    <w:abstractNumId w:val="21"/>
  </w:num>
  <w:num w:numId="20" w16cid:durableId="935289731">
    <w:abstractNumId w:val="15"/>
  </w:num>
  <w:num w:numId="21" w16cid:durableId="1384713306">
    <w:abstractNumId w:val="28"/>
  </w:num>
  <w:num w:numId="22" w16cid:durableId="101534976">
    <w:abstractNumId w:val="6"/>
  </w:num>
  <w:num w:numId="23" w16cid:durableId="898976970">
    <w:abstractNumId w:val="13"/>
  </w:num>
  <w:num w:numId="24" w16cid:durableId="993028642">
    <w:abstractNumId w:val="16"/>
  </w:num>
  <w:num w:numId="25" w16cid:durableId="1955165650">
    <w:abstractNumId w:val="1"/>
  </w:num>
  <w:num w:numId="26" w16cid:durableId="2026400532">
    <w:abstractNumId w:val="3"/>
  </w:num>
  <w:num w:numId="27" w16cid:durableId="1612324677">
    <w:abstractNumId w:val="23"/>
  </w:num>
  <w:num w:numId="28" w16cid:durableId="467551397">
    <w:abstractNumId w:val="35"/>
  </w:num>
  <w:num w:numId="29" w16cid:durableId="1370913121">
    <w:abstractNumId w:val="31"/>
  </w:num>
  <w:num w:numId="30" w16cid:durableId="1756855707">
    <w:abstractNumId w:val="11"/>
  </w:num>
  <w:num w:numId="31" w16cid:durableId="1634289875">
    <w:abstractNumId w:val="12"/>
  </w:num>
  <w:num w:numId="32" w16cid:durableId="473177417">
    <w:abstractNumId w:val="32"/>
  </w:num>
  <w:num w:numId="33" w16cid:durableId="954558730">
    <w:abstractNumId w:val="17"/>
  </w:num>
  <w:num w:numId="34" w16cid:durableId="766538639">
    <w:abstractNumId w:val="19"/>
  </w:num>
  <w:num w:numId="35" w16cid:durableId="148599538">
    <w:abstractNumId w:val="27"/>
  </w:num>
  <w:num w:numId="36" w16cid:durableId="1655333021">
    <w:abstractNumId w:val="14"/>
  </w:num>
  <w:num w:numId="37" w16cid:durableId="1588416071">
    <w:abstractNumId w:val="18"/>
  </w:num>
  <w:num w:numId="38" w16cid:durableId="952906741">
    <w:abstractNumId w:val="30"/>
  </w:num>
  <w:num w:numId="39" w16cid:durableId="3619815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6F"/>
    <w:rsid w:val="00001182"/>
    <w:rsid w:val="0000126B"/>
    <w:rsid w:val="00001691"/>
    <w:rsid w:val="000017AA"/>
    <w:rsid w:val="00001C62"/>
    <w:rsid w:val="00001E4E"/>
    <w:rsid w:val="00002216"/>
    <w:rsid w:val="00002819"/>
    <w:rsid w:val="000028C5"/>
    <w:rsid w:val="00003E90"/>
    <w:rsid w:val="000047B0"/>
    <w:rsid w:val="00004D85"/>
    <w:rsid w:val="0000518E"/>
    <w:rsid w:val="00006AC9"/>
    <w:rsid w:val="0000747B"/>
    <w:rsid w:val="000101E1"/>
    <w:rsid w:val="000102E9"/>
    <w:rsid w:val="00010508"/>
    <w:rsid w:val="00010F37"/>
    <w:rsid w:val="000111EC"/>
    <w:rsid w:val="00011773"/>
    <w:rsid w:val="00012051"/>
    <w:rsid w:val="000122B7"/>
    <w:rsid w:val="00012E86"/>
    <w:rsid w:val="00014026"/>
    <w:rsid w:val="000142F6"/>
    <w:rsid w:val="0001547B"/>
    <w:rsid w:val="000154B9"/>
    <w:rsid w:val="0001569B"/>
    <w:rsid w:val="00016122"/>
    <w:rsid w:val="00016594"/>
    <w:rsid w:val="000168FD"/>
    <w:rsid w:val="000169D4"/>
    <w:rsid w:val="00016DF7"/>
    <w:rsid w:val="0001745A"/>
    <w:rsid w:val="00020B4D"/>
    <w:rsid w:val="00020EBD"/>
    <w:rsid w:val="00020FBA"/>
    <w:rsid w:val="00021BB5"/>
    <w:rsid w:val="00021D6E"/>
    <w:rsid w:val="00022479"/>
    <w:rsid w:val="000237EF"/>
    <w:rsid w:val="00023ABC"/>
    <w:rsid w:val="00023BE3"/>
    <w:rsid w:val="00023DD7"/>
    <w:rsid w:val="00023F74"/>
    <w:rsid w:val="00023F88"/>
    <w:rsid w:val="00024C20"/>
    <w:rsid w:val="00025291"/>
    <w:rsid w:val="00026ED7"/>
    <w:rsid w:val="00026F4E"/>
    <w:rsid w:val="000275D7"/>
    <w:rsid w:val="0002766D"/>
    <w:rsid w:val="000277C1"/>
    <w:rsid w:val="0002793B"/>
    <w:rsid w:val="00027CEC"/>
    <w:rsid w:val="0003006C"/>
    <w:rsid w:val="00031C15"/>
    <w:rsid w:val="000320EE"/>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FA1"/>
    <w:rsid w:val="0004241D"/>
    <w:rsid w:val="0004618C"/>
    <w:rsid w:val="000463D3"/>
    <w:rsid w:val="000474BF"/>
    <w:rsid w:val="00050564"/>
    <w:rsid w:val="0005093B"/>
    <w:rsid w:val="00053345"/>
    <w:rsid w:val="0005498A"/>
    <w:rsid w:val="00054B67"/>
    <w:rsid w:val="00055044"/>
    <w:rsid w:val="000550E3"/>
    <w:rsid w:val="00055EF0"/>
    <w:rsid w:val="00056B87"/>
    <w:rsid w:val="000570F7"/>
    <w:rsid w:val="00057120"/>
    <w:rsid w:val="0006063F"/>
    <w:rsid w:val="000606E9"/>
    <w:rsid w:val="000607EC"/>
    <w:rsid w:val="000612B1"/>
    <w:rsid w:val="00061EE4"/>
    <w:rsid w:val="00063110"/>
    <w:rsid w:val="000634A2"/>
    <w:rsid w:val="00063536"/>
    <w:rsid w:val="0006353E"/>
    <w:rsid w:val="000637BD"/>
    <w:rsid w:val="00064C21"/>
    <w:rsid w:val="00065D27"/>
    <w:rsid w:val="0006651C"/>
    <w:rsid w:val="00066B52"/>
    <w:rsid w:val="0007070E"/>
    <w:rsid w:val="00070847"/>
    <w:rsid w:val="000710E4"/>
    <w:rsid w:val="0007268F"/>
    <w:rsid w:val="00073024"/>
    <w:rsid w:val="00073B76"/>
    <w:rsid w:val="00074635"/>
    <w:rsid w:val="00074B7F"/>
    <w:rsid w:val="00076093"/>
    <w:rsid w:val="000770EE"/>
    <w:rsid w:val="00077157"/>
    <w:rsid w:val="000808E7"/>
    <w:rsid w:val="00080B3D"/>
    <w:rsid w:val="000818B8"/>
    <w:rsid w:val="00081F1E"/>
    <w:rsid w:val="00083B91"/>
    <w:rsid w:val="0008548D"/>
    <w:rsid w:val="000867EA"/>
    <w:rsid w:val="00087390"/>
    <w:rsid w:val="00087619"/>
    <w:rsid w:val="00090100"/>
    <w:rsid w:val="00090664"/>
    <w:rsid w:val="000908CD"/>
    <w:rsid w:val="00090C5D"/>
    <w:rsid w:val="00091438"/>
    <w:rsid w:val="00093164"/>
    <w:rsid w:val="00093206"/>
    <w:rsid w:val="0009357B"/>
    <w:rsid w:val="00094153"/>
    <w:rsid w:val="0009469F"/>
    <w:rsid w:val="00094A91"/>
    <w:rsid w:val="00094E1B"/>
    <w:rsid w:val="00095980"/>
    <w:rsid w:val="000971EA"/>
    <w:rsid w:val="00097304"/>
    <w:rsid w:val="000975FC"/>
    <w:rsid w:val="00097BE6"/>
    <w:rsid w:val="00097DBB"/>
    <w:rsid w:val="000A2024"/>
    <w:rsid w:val="000A2125"/>
    <w:rsid w:val="000A2139"/>
    <w:rsid w:val="000A35E2"/>
    <w:rsid w:val="000A4502"/>
    <w:rsid w:val="000A4AE0"/>
    <w:rsid w:val="000A4BB1"/>
    <w:rsid w:val="000A5D80"/>
    <w:rsid w:val="000A634D"/>
    <w:rsid w:val="000A6641"/>
    <w:rsid w:val="000A6E59"/>
    <w:rsid w:val="000A7D04"/>
    <w:rsid w:val="000A7F59"/>
    <w:rsid w:val="000B13B4"/>
    <w:rsid w:val="000B1C41"/>
    <w:rsid w:val="000B2002"/>
    <w:rsid w:val="000B3E84"/>
    <w:rsid w:val="000B5301"/>
    <w:rsid w:val="000B6869"/>
    <w:rsid w:val="000B6F36"/>
    <w:rsid w:val="000B7104"/>
    <w:rsid w:val="000B78C4"/>
    <w:rsid w:val="000C0829"/>
    <w:rsid w:val="000C08C1"/>
    <w:rsid w:val="000C0A7D"/>
    <w:rsid w:val="000C1591"/>
    <w:rsid w:val="000C1E86"/>
    <w:rsid w:val="000C2F5A"/>
    <w:rsid w:val="000C36B0"/>
    <w:rsid w:val="000C3FFE"/>
    <w:rsid w:val="000C4451"/>
    <w:rsid w:val="000C4F94"/>
    <w:rsid w:val="000C6495"/>
    <w:rsid w:val="000C6815"/>
    <w:rsid w:val="000C6C9F"/>
    <w:rsid w:val="000C6FA6"/>
    <w:rsid w:val="000C73B2"/>
    <w:rsid w:val="000C73C5"/>
    <w:rsid w:val="000C7B4C"/>
    <w:rsid w:val="000C7D31"/>
    <w:rsid w:val="000D0289"/>
    <w:rsid w:val="000D0680"/>
    <w:rsid w:val="000D0861"/>
    <w:rsid w:val="000D0F00"/>
    <w:rsid w:val="000D27A1"/>
    <w:rsid w:val="000D2AB4"/>
    <w:rsid w:val="000D2CF6"/>
    <w:rsid w:val="000D36D1"/>
    <w:rsid w:val="000D5104"/>
    <w:rsid w:val="000D5319"/>
    <w:rsid w:val="000D73C6"/>
    <w:rsid w:val="000D7A16"/>
    <w:rsid w:val="000E0476"/>
    <w:rsid w:val="000E0D0E"/>
    <w:rsid w:val="000E0F4A"/>
    <w:rsid w:val="000E126D"/>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280A"/>
    <w:rsid w:val="000F3342"/>
    <w:rsid w:val="000F3374"/>
    <w:rsid w:val="000F362D"/>
    <w:rsid w:val="000F3E96"/>
    <w:rsid w:val="000F44B5"/>
    <w:rsid w:val="000F46B0"/>
    <w:rsid w:val="000F4AF6"/>
    <w:rsid w:val="000F5D7D"/>
    <w:rsid w:val="000F6783"/>
    <w:rsid w:val="000F6BE5"/>
    <w:rsid w:val="000F6D94"/>
    <w:rsid w:val="000F7561"/>
    <w:rsid w:val="00100F44"/>
    <w:rsid w:val="00101992"/>
    <w:rsid w:val="00101E88"/>
    <w:rsid w:val="00102DC4"/>
    <w:rsid w:val="00103783"/>
    <w:rsid w:val="0010565F"/>
    <w:rsid w:val="00106906"/>
    <w:rsid w:val="001070DC"/>
    <w:rsid w:val="001073CE"/>
    <w:rsid w:val="00107BAA"/>
    <w:rsid w:val="00110849"/>
    <w:rsid w:val="001110F7"/>
    <w:rsid w:val="0011142A"/>
    <w:rsid w:val="001115C2"/>
    <w:rsid w:val="00112C2C"/>
    <w:rsid w:val="00113942"/>
    <w:rsid w:val="00113F10"/>
    <w:rsid w:val="0011486D"/>
    <w:rsid w:val="0011551E"/>
    <w:rsid w:val="00115A02"/>
    <w:rsid w:val="00116A62"/>
    <w:rsid w:val="00117D5A"/>
    <w:rsid w:val="00117EFC"/>
    <w:rsid w:val="001200CA"/>
    <w:rsid w:val="0012167F"/>
    <w:rsid w:val="00123445"/>
    <w:rsid w:val="00123B8E"/>
    <w:rsid w:val="00124273"/>
    <w:rsid w:val="00124289"/>
    <w:rsid w:val="00124E58"/>
    <w:rsid w:val="00125364"/>
    <w:rsid w:val="00125CE9"/>
    <w:rsid w:val="00126496"/>
    <w:rsid w:val="0012681B"/>
    <w:rsid w:val="00126E8F"/>
    <w:rsid w:val="00130688"/>
    <w:rsid w:val="001309C3"/>
    <w:rsid w:val="00130D3B"/>
    <w:rsid w:val="00131F20"/>
    <w:rsid w:val="00132003"/>
    <w:rsid w:val="001326F4"/>
    <w:rsid w:val="00132759"/>
    <w:rsid w:val="0013308D"/>
    <w:rsid w:val="00134450"/>
    <w:rsid w:val="00134B8C"/>
    <w:rsid w:val="00135B87"/>
    <w:rsid w:val="001363CB"/>
    <w:rsid w:val="0013705F"/>
    <w:rsid w:val="001400B5"/>
    <w:rsid w:val="0014074C"/>
    <w:rsid w:val="00140E8E"/>
    <w:rsid w:val="001417B1"/>
    <w:rsid w:val="00141DCE"/>
    <w:rsid w:val="001433B5"/>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C98"/>
    <w:rsid w:val="00164603"/>
    <w:rsid w:val="00166269"/>
    <w:rsid w:val="001679F5"/>
    <w:rsid w:val="00167DF3"/>
    <w:rsid w:val="00170133"/>
    <w:rsid w:val="001702AB"/>
    <w:rsid w:val="00170452"/>
    <w:rsid w:val="0017164A"/>
    <w:rsid w:val="00171C89"/>
    <w:rsid w:val="001720F3"/>
    <w:rsid w:val="00172180"/>
    <w:rsid w:val="00175864"/>
    <w:rsid w:val="00175A5B"/>
    <w:rsid w:val="00176A12"/>
    <w:rsid w:val="00177049"/>
    <w:rsid w:val="00177876"/>
    <w:rsid w:val="001778E6"/>
    <w:rsid w:val="00177B38"/>
    <w:rsid w:val="00177C00"/>
    <w:rsid w:val="00180C7A"/>
    <w:rsid w:val="0018180E"/>
    <w:rsid w:val="001821A7"/>
    <w:rsid w:val="00182A90"/>
    <w:rsid w:val="00183497"/>
    <w:rsid w:val="00183A89"/>
    <w:rsid w:val="00184933"/>
    <w:rsid w:val="00184CBA"/>
    <w:rsid w:val="00185120"/>
    <w:rsid w:val="0018590F"/>
    <w:rsid w:val="00186043"/>
    <w:rsid w:val="00186242"/>
    <w:rsid w:val="00187187"/>
    <w:rsid w:val="001875F8"/>
    <w:rsid w:val="00190543"/>
    <w:rsid w:val="0019063F"/>
    <w:rsid w:val="00190D26"/>
    <w:rsid w:val="00190E27"/>
    <w:rsid w:val="00192621"/>
    <w:rsid w:val="001938FB"/>
    <w:rsid w:val="00193E2B"/>
    <w:rsid w:val="00195520"/>
    <w:rsid w:val="00195F04"/>
    <w:rsid w:val="001971DB"/>
    <w:rsid w:val="0019769D"/>
    <w:rsid w:val="001A1D19"/>
    <w:rsid w:val="001A25B5"/>
    <w:rsid w:val="001A294F"/>
    <w:rsid w:val="001A3261"/>
    <w:rsid w:val="001A399E"/>
    <w:rsid w:val="001A4BEE"/>
    <w:rsid w:val="001A4CFF"/>
    <w:rsid w:val="001A4D90"/>
    <w:rsid w:val="001A58B5"/>
    <w:rsid w:val="001A68E7"/>
    <w:rsid w:val="001A6BB9"/>
    <w:rsid w:val="001A7456"/>
    <w:rsid w:val="001B0288"/>
    <w:rsid w:val="001B19EB"/>
    <w:rsid w:val="001B2C3E"/>
    <w:rsid w:val="001B3D95"/>
    <w:rsid w:val="001B434A"/>
    <w:rsid w:val="001B4B18"/>
    <w:rsid w:val="001B4E4C"/>
    <w:rsid w:val="001B5397"/>
    <w:rsid w:val="001B55C6"/>
    <w:rsid w:val="001B5660"/>
    <w:rsid w:val="001B5995"/>
    <w:rsid w:val="001B69C4"/>
    <w:rsid w:val="001B7E90"/>
    <w:rsid w:val="001B7EDB"/>
    <w:rsid w:val="001C14B9"/>
    <w:rsid w:val="001C1F0E"/>
    <w:rsid w:val="001C2136"/>
    <w:rsid w:val="001C238C"/>
    <w:rsid w:val="001C30B3"/>
    <w:rsid w:val="001C35EA"/>
    <w:rsid w:val="001C3766"/>
    <w:rsid w:val="001C4623"/>
    <w:rsid w:val="001C49B8"/>
    <w:rsid w:val="001C645A"/>
    <w:rsid w:val="001D066C"/>
    <w:rsid w:val="001D1976"/>
    <w:rsid w:val="001D1DE7"/>
    <w:rsid w:val="001D2114"/>
    <w:rsid w:val="001D23AE"/>
    <w:rsid w:val="001D3540"/>
    <w:rsid w:val="001D391D"/>
    <w:rsid w:val="001D39B7"/>
    <w:rsid w:val="001D531F"/>
    <w:rsid w:val="001D5ACE"/>
    <w:rsid w:val="001D68E3"/>
    <w:rsid w:val="001D6A68"/>
    <w:rsid w:val="001D6AE3"/>
    <w:rsid w:val="001D6C3E"/>
    <w:rsid w:val="001D75D6"/>
    <w:rsid w:val="001E22E4"/>
    <w:rsid w:val="001E2765"/>
    <w:rsid w:val="001E28FD"/>
    <w:rsid w:val="001E3F15"/>
    <w:rsid w:val="001E4E7E"/>
    <w:rsid w:val="001E4F28"/>
    <w:rsid w:val="001E52D1"/>
    <w:rsid w:val="001E54D7"/>
    <w:rsid w:val="001E6A37"/>
    <w:rsid w:val="001E75ED"/>
    <w:rsid w:val="001E7A17"/>
    <w:rsid w:val="001E7DD1"/>
    <w:rsid w:val="001F1360"/>
    <w:rsid w:val="001F16BE"/>
    <w:rsid w:val="001F226F"/>
    <w:rsid w:val="001F2335"/>
    <w:rsid w:val="001F2600"/>
    <w:rsid w:val="001F2780"/>
    <w:rsid w:val="001F364B"/>
    <w:rsid w:val="001F3EEB"/>
    <w:rsid w:val="001F4170"/>
    <w:rsid w:val="001F4977"/>
    <w:rsid w:val="001F5DDB"/>
    <w:rsid w:val="001F699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07E2B"/>
    <w:rsid w:val="002122A2"/>
    <w:rsid w:val="00212312"/>
    <w:rsid w:val="00212824"/>
    <w:rsid w:val="00213AB0"/>
    <w:rsid w:val="00214C6C"/>
    <w:rsid w:val="002155BD"/>
    <w:rsid w:val="00215D90"/>
    <w:rsid w:val="002160D8"/>
    <w:rsid w:val="002164D7"/>
    <w:rsid w:val="00216594"/>
    <w:rsid w:val="002165CB"/>
    <w:rsid w:val="002170C6"/>
    <w:rsid w:val="0021751B"/>
    <w:rsid w:val="00217724"/>
    <w:rsid w:val="0021777B"/>
    <w:rsid w:val="00220A21"/>
    <w:rsid w:val="002213BE"/>
    <w:rsid w:val="00221DB8"/>
    <w:rsid w:val="002226BD"/>
    <w:rsid w:val="00223023"/>
    <w:rsid w:val="00225C54"/>
    <w:rsid w:val="002264F7"/>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17DD"/>
    <w:rsid w:val="00241F6D"/>
    <w:rsid w:val="00243A99"/>
    <w:rsid w:val="00243AE8"/>
    <w:rsid w:val="002448D8"/>
    <w:rsid w:val="00244AD4"/>
    <w:rsid w:val="00245A9F"/>
    <w:rsid w:val="002460C9"/>
    <w:rsid w:val="00246124"/>
    <w:rsid w:val="00246CC3"/>
    <w:rsid w:val="00246FBA"/>
    <w:rsid w:val="00247F34"/>
    <w:rsid w:val="00251176"/>
    <w:rsid w:val="00251F73"/>
    <w:rsid w:val="00253915"/>
    <w:rsid w:val="00257172"/>
    <w:rsid w:val="00260EA4"/>
    <w:rsid w:val="00261355"/>
    <w:rsid w:val="00261E6B"/>
    <w:rsid w:val="0026275C"/>
    <w:rsid w:val="00262D28"/>
    <w:rsid w:val="00264467"/>
    <w:rsid w:val="002645E8"/>
    <w:rsid w:val="002649E8"/>
    <w:rsid w:val="00264E2C"/>
    <w:rsid w:val="00266CB7"/>
    <w:rsid w:val="00266D39"/>
    <w:rsid w:val="00267009"/>
    <w:rsid w:val="0026754D"/>
    <w:rsid w:val="00267BBC"/>
    <w:rsid w:val="002706F0"/>
    <w:rsid w:val="00270CB6"/>
    <w:rsid w:val="002724BA"/>
    <w:rsid w:val="00272735"/>
    <w:rsid w:val="002731ED"/>
    <w:rsid w:val="002739C4"/>
    <w:rsid w:val="00275071"/>
    <w:rsid w:val="00276E5D"/>
    <w:rsid w:val="002807A6"/>
    <w:rsid w:val="002809FD"/>
    <w:rsid w:val="002813F8"/>
    <w:rsid w:val="00281AEA"/>
    <w:rsid w:val="00282F6A"/>
    <w:rsid w:val="002832B9"/>
    <w:rsid w:val="00283672"/>
    <w:rsid w:val="00283727"/>
    <w:rsid w:val="00284D34"/>
    <w:rsid w:val="00285AA3"/>
    <w:rsid w:val="00286C3F"/>
    <w:rsid w:val="00286D42"/>
    <w:rsid w:val="002904B5"/>
    <w:rsid w:val="0029054C"/>
    <w:rsid w:val="002912B1"/>
    <w:rsid w:val="00292062"/>
    <w:rsid w:val="002941C2"/>
    <w:rsid w:val="002944FE"/>
    <w:rsid w:val="0029548F"/>
    <w:rsid w:val="00295553"/>
    <w:rsid w:val="002959DB"/>
    <w:rsid w:val="00295EFC"/>
    <w:rsid w:val="00296290"/>
    <w:rsid w:val="0029670E"/>
    <w:rsid w:val="00296E44"/>
    <w:rsid w:val="00297A05"/>
    <w:rsid w:val="002A01EB"/>
    <w:rsid w:val="002A149C"/>
    <w:rsid w:val="002A1B86"/>
    <w:rsid w:val="002A1C37"/>
    <w:rsid w:val="002A1D61"/>
    <w:rsid w:val="002A2672"/>
    <w:rsid w:val="002A3187"/>
    <w:rsid w:val="002A4F34"/>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B4468"/>
    <w:rsid w:val="002C0255"/>
    <w:rsid w:val="002C06D7"/>
    <w:rsid w:val="002C070D"/>
    <w:rsid w:val="002C1B87"/>
    <w:rsid w:val="002C1DDB"/>
    <w:rsid w:val="002C493D"/>
    <w:rsid w:val="002C524C"/>
    <w:rsid w:val="002C5258"/>
    <w:rsid w:val="002C57EF"/>
    <w:rsid w:val="002C5AB4"/>
    <w:rsid w:val="002C7060"/>
    <w:rsid w:val="002C7BD1"/>
    <w:rsid w:val="002C7C8F"/>
    <w:rsid w:val="002C7DB3"/>
    <w:rsid w:val="002C7EEC"/>
    <w:rsid w:val="002D15EE"/>
    <w:rsid w:val="002D2DEF"/>
    <w:rsid w:val="002D3195"/>
    <w:rsid w:val="002D362B"/>
    <w:rsid w:val="002D3636"/>
    <w:rsid w:val="002D5132"/>
    <w:rsid w:val="002D5231"/>
    <w:rsid w:val="002D6011"/>
    <w:rsid w:val="002D6337"/>
    <w:rsid w:val="002D67B2"/>
    <w:rsid w:val="002D695E"/>
    <w:rsid w:val="002D712C"/>
    <w:rsid w:val="002D729E"/>
    <w:rsid w:val="002E01F7"/>
    <w:rsid w:val="002E0904"/>
    <w:rsid w:val="002E0DD5"/>
    <w:rsid w:val="002E1555"/>
    <w:rsid w:val="002E15D5"/>
    <w:rsid w:val="002E2A93"/>
    <w:rsid w:val="002E3DBD"/>
    <w:rsid w:val="002E3F02"/>
    <w:rsid w:val="002E4365"/>
    <w:rsid w:val="002E56BD"/>
    <w:rsid w:val="002E642F"/>
    <w:rsid w:val="002E7586"/>
    <w:rsid w:val="002E7D34"/>
    <w:rsid w:val="002E7D37"/>
    <w:rsid w:val="002E7FE9"/>
    <w:rsid w:val="002F19BD"/>
    <w:rsid w:val="002F1B74"/>
    <w:rsid w:val="002F209A"/>
    <w:rsid w:val="002F23BB"/>
    <w:rsid w:val="002F3E64"/>
    <w:rsid w:val="002F466C"/>
    <w:rsid w:val="002F4909"/>
    <w:rsid w:val="002F4C1A"/>
    <w:rsid w:val="002F50D9"/>
    <w:rsid w:val="002F5586"/>
    <w:rsid w:val="002F5C62"/>
    <w:rsid w:val="002F5C85"/>
    <w:rsid w:val="002F6926"/>
    <w:rsid w:val="002F6B76"/>
    <w:rsid w:val="002F7136"/>
    <w:rsid w:val="0030171E"/>
    <w:rsid w:val="003019A4"/>
    <w:rsid w:val="00302161"/>
    <w:rsid w:val="00302F1D"/>
    <w:rsid w:val="00302FC1"/>
    <w:rsid w:val="00305099"/>
    <w:rsid w:val="00305194"/>
    <w:rsid w:val="003069D0"/>
    <w:rsid w:val="0030710C"/>
    <w:rsid w:val="00307391"/>
    <w:rsid w:val="00307621"/>
    <w:rsid w:val="0031037A"/>
    <w:rsid w:val="003104DF"/>
    <w:rsid w:val="003108F4"/>
    <w:rsid w:val="00310A94"/>
    <w:rsid w:val="00310C6A"/>
    <w:rsid w:val="00311E8F"/>
    <w:rsid w:val="0031223E"/>
    <w:rsid w:val="00312792"/>
    <w:rsid w:val="0031334E"/>
    <w:rsid w:val="00314113"/>
    <w:rsid w:val="00315140"/>
    <w:rsid w:val="00315236"/>
    <w:rsid w:val="00316CD2"/>
    <w:rsid w:val="00317ECF"/>
    <w:rsid w:val="0032002C"/>
    <w:rsid w:val="003203B9"/>
    <w:rsid w:val="003203FE"/>
    <w:rsid w:val="0032131D"/>
    <w:rsid w:val="0032141C"/>
    <w:rsid w:val="00321795"/>
    <w:rsid w:val="00323624"/>
    <w:rsid w:val="003237AD"/>
    <w:rsid w:val="00323E69"/>
    <w:rsid w:val="0032401F"/>
    <w:rsid w:val="003241D8"/>
    <w:rsid w:val="00324AF2"/>
    <w:rsid w:val="00324D9D"/>
    <w:rsid w:val="00325387"/>
    <w:rsid w:val="00325898"/>
    <w:rsid w:val="00325A21"/>
    <w:rsid w:val="00325E18"/>
    <w:rsid w:val="003265DE"/>
    <w:rsid w:val="00326CDC"/>
    <w:rsid w:val="00327AEF"/>
    <w:rsid w:val="00331761"/>
    <w:rsid w:val="00331CCA"/>
    <w:rsid w:val="00332E4D"/>
    <w:rsid w:val="00333059"/>
    <w:rsid w:val="003335B5"/>
    <w:rsid w:val="00333D4D"/>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336D"/>
    <w:rsid w:val="00343771"/>
    <w:rsid w:val="003439DD"/>
    <w:rsid w:val="00343D8E"/>
    <w:rsid w:val="00344E1B"/>
    <w:rsid w:val="003453AE"/>
    <w:rsid w:val="00346350"/>
    <w:rsid w:val="00346D27"/>
    <w:rsid w:val="00347733"/>
    <w:rsid w:val="003502F3"/>
    <w:rsid w:val="00350472"/>
    <w:rsid w:val="00351060"/>
    <w:rsid w:val="0035157D"/>
    <w:rsid w:val="003533E3"/>
    <w:rsid w:val="0035348A"/>
    <w:rsid w:val="0035394F"/>
    <w:rsid w:val="00353F26"/>
    <w:rsid w:val="003546D8"/>
    <w:rsid w:val="003559E1"/>
    <w:rsid w:val="0035633B"/>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9F1"/>
    <w:rsid w:val="00370FF2"/>
    <w:rsid w:val="003716E3"/>
    <w:rsid w:val="00371864"/>
    <w:rsid w:val="003731A1"/>
    <w:rsid w:val="00373818"/>
    <w:rsid w:val="003743DC"/>
    <w:rsid w:val="00374582"/>
    <w:rsid w:val="00374689"/>
    <w:rsid w:val="003758FC"/>
    <w:rsid w:val="00375CC3"/>
    <w:rsid w:val="00376585"/>
    <w:rsid w:val="00376588"/>
    <w:rsid w:val="00380DA1"/>
    <w:rsid w:val="00381DB0"/>
    <w:rsid w:val="00381F52"/>
    <w:rsid w:val="00382F21"/>
    <w:rsid w:val="003832C7"/>
    <w:rsid w:val="0038360E"/>
    <w:rsid w:val="00383F3D"/>
    <w:rsid w:val="00384517"/>
    <w:rsid w:val="0038506A"/>
    <w:rsid w:val="00385ABA"/>
    <w:rsid w:val="0038638B"/>
    <w:rsid w:val="00386E68"/>
    <w:rsid w:val="00387651"/>
    <w:rsid w:val="003905AF"/>
    <w:rsid w:val="0039060E"/>
    <w:rsid w:val="0039205A"/>
    <w:rsid w:val="0039244A"/>
    <w:rsid w:val="003940E1"/>
    <w:rsid w:val="00394984"/>
    <w:rsid w:val="003949A2"/>
    <w:rsid w:val="00395A61"/>
    <w:rsid w:val="00395C00"/>
    <w:rsid w:val="00396359"/>
    <w:rsid w:val="00396561"/>
    <w:rsid w:val="00396C75"/>
    <w:rsid w:val="00397224"/>
    <w:rsid w:val="0039766D"/>
    <w:rsid w:val="00397790"/>
    <w:rsid w:val="003979D0"/>
    <w:rsid w:val="00397DF4"/>
    <w:rsid w:val="003A040B"/>
    <w:rsid w:val="003A09F8"/>
    <w:rsid w:val="003A11D7"/>
    <w:rsid w:val="003A17FC"/>
    <w:rsid w:val="003A1E2A"/>
    <w:rsid w:val="003A2894"/>
    <w:rsid w:val="003A39A5"/>
    <w:rsid w:val="003A3FEF"/>
    <w:rsid w:val="003A7720"/>
    <w:rsid w:val="003B02A0"/>
    <w:rsid w:val="003B08E1"/>
    <w:rsid w:val="003B0A9B"/>
    <w:rsid w:val="003B1B9A"/>
    <w:rsid w:val="003B2C4C"/>
    <w:rsid w:val="003B3DF1"/>
    <w:rsid w:val="003B53A3"/>
    <w:rsid w:val="003C03DF"/>
    <w:rsid w:val="003C0408"/>
    <w:rsid w:val="003C1060"/>
    <w:rsid w:val="003C239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082"/>
    <w:rsid w:val="003D659F"/>
    <w:rsid w:val="003D65A6"/>
    <w:rsid w:val="003D69F5"/>
    <w:rsid w:val="003E017C"/>
    <w:rsid w:val="003E0D40"/>
    <w:rsid w:val="003E0EB5"/>
    <w:rsid w:val="003E0F66"/>
    <w:rsid w:val="003E2A2A"/>
    <w:rsid w:val="003E2AF6"/>
    <w:rsid w:val="003E2D4F"/>
    <w:rsid w:val="003E337C"/>
    <w:rsid w:val="003E3782"/>
    <w:rsid w:val="003E38C9"/>
    <w:rsid w:val="003E3C69"/>
    <w:rsid w:val="003E4C87"/>
    <w:rsid w:val="003E53A3"/>
    <w:rsid w:val="003E6413"/>
    <w:rsid w:val="003E6609"/>
    <w:rsid w:val="003E6CAB"/>
    <w:rsid w:val="003F00C1"/>
    <w:rsid w:val="003F094E"/>
    <w:rsid w:val="003F0DBF"/>
    <w:rsid w:val="003F1621"/>
    <w:rsid w:val="003F17F1"/>
    <w:rsid w:val="003F3D7C"/>
    <w:rsid w:val="003F5194"/>
    <w:rsid w:val="003F62CE"/>
    <w:rsid w:val="003F6BEE"/>
    <w:rsid w:val="0040045C"/>
    <w:rsid w:val="004008BA"/>
    <w:rsid w:val="00402469"/>
    <w:rsid w:val="00403B06"/>
    <w:rsid w:val="00404802"/>
    <w:rsid w:val="004049E1"/>
    <w:rsid w:val="00405BB8"/>
    <w:rsid w:val="0040712D"/>
    <w:rsid w:val="00407310"/>
    <w:rsid w:val="0041016E"/>
    <w:rsid w:val="0041029D"/>
    <w:rsid w:val="00410329"/>
    <w:rsid w:val="00410EB5"/>
    <w:rsid w:val="0041129C"/>
    <w:rsid w:val="004113CB"/>
    <w:rsid w:val="00411BBD"/>
    <w:rsid w:val="00411EA3"/>
    <w:rsid w:val="00412581"/>
    <w:rsid w:val="00412771"/>
    <w:rsid w:val="0041280E"/>
    <w:rsid w:val="00412CDC"/>
    <w:rsid w:val="00414808"/>
    <w:rsid w:val="004152CA"/>
    <w:rsid w:val="0041583D"/>
    <w:rsid w:val="00415C35"/>
    <w:rsid w:val="00416B1C"/>
    <w:rsid w:val="00416C24"/>
    <w:rsid w:val="00417B76"/>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27FCD"/>
    <w:rsid w:val="00430784"/>
    <w:rsid w:val="00430A04"/>
    <w:rsid w:val="00430DC9"/>
    <w:rsid w:val="00431916"/>
    <w:rsid w:val="0043247A"/>
    <w:rsid w:val="00432B1D"/>
    <w:rsid w:val="00433EE8"/>
    <w:rsid w:val="004340A5"/>
    <w:rsid w:val="00434342"/>
    <w:rsid w:val="004344AC"/>
    <w:rsid w:val="00434F98"/>
    <w:rsid w:val="004357FE"/>
    <w:rsid w:val="00435968"/>
    <w:rsid w:val="00435B7C"/>
    <w:rsid w:val="00436038"/>
    <w:rsid w:val="004361C5"/>
    <w:rsid w:val="00436AAD"/>
    <w:rsid w:val="00436AB8"/>
    <w:rsid w:val="00436BF4"/>
    <w:rsid w:val="00437690"/>
    <w:rsid w:val="00437B6C"/>
    <w:rsid w:val="00437E86"/>
    <w:rsid w:val="00440644"/>
    <w:rsid w:val="004409F8"/>
    <w:rsid w:val="00441D1B"/>
    <w:rsid w:val="004420B0"/>
    <w:rsid w:val="004421E3"/>
    <w:rsid w:val="00443728"/>
    <w:rsid w:val="004442B2"/>
    <w:rsid w:val="0044647F"/>
    <w:rsid w:val="0045093C"/>
    <w:rsid w:val="00450F5F"/>
    <w:rsid w:val="00451371"/>
    <w:rsid w:val="0045200C"/>
    <w:rsid w:val="0045256D"/>
    <w:rsid w:val="00453378"/>
    <w:rsid w:val="004533B4"/>
    <w:rsid w:val="00453A1C"/>
    <w:rsid w:val="00456765"/>
    <w:rsid w:val="00456C85"/>
    <w:rsid w:val="004570BD"/>
    <w:rsid w:val="004575E6"/>
    <w:rsid w:val="004602A0"/>
    <w:rsid w:val="00460C3F"/>
    <w:rsid w:val="004621F6"/>
    <w:rsid w:val="00462E35"/>
    <w:rsid w:val="0046374F"/>
    <w:rsid w:val="00463EFB"/>
    <w:rsid w:val="00464B3A"/>
    <w:rsid w:val="00465282"/>
    <w:rsid w:val="00465752"/>
    <w:rsid w:val="00465CEB"/>
    <w:rsid w:val="00466515"/>
    <w:rsid w:val="004669B1"/>
    <w:rsid w:val="00466EE6"/>
    <w:rsid w:val="00470464"/>
    <w:rsid w:val="004707A4"/>
    <w:rsid w:val="00471021"/>
    <w:rsid w:val="0047212C"/>
    <w:rsid w:val="004726C7"/>
    <w:rsid w:val="0047289A"/>
    <w:rsid w:val="00472D4D"/>
    <w:rsid w:val="00472F22"/>
    <w:rsid w:val="00473232"/>
    <w:rsid w:val="00473CB6"/>
    <w:rsid w:val="00475208"/>
    <w:rsid w:val="00475AA0"/>
    <w:rsid w:val="004761B5"/>
    <w:rsid w:val="0047626E"/>
    <w:rsid w:val="00477960"/>
    <w:rsid w:val="00477D50"/>
    <w:rsid w:val="00480ACC"/>
    <w:rsid w:val="0048107A"/>
    <w:rsid w:val="004811BB"/>
    <w:rsid w:val="00482AD6"/>
    <w:rsid w:val="00482BBD"/>
    <w:rsid w:val="00483B0E"/>
    <w:rsid w:val="00483EFC"/>
    <w:rsid w:val="00484C1C"/>
    <w:rsid w:val="00490F41"/>
    <w:rsid w:val="00490F4E"/>
    <w:rsid w:val="0049102E"/>
    <w:rsid w:val="00491475"/>
    <w:rsid w:val="00491818"/>
    <w:rsid w:val="00492384"/>
    <w:rsid w:val="00493465"/>
    <w:rsid w:val="004948A5"/>
    <w:rsid w:val="00496B4D"/>
    <w:rsid w:val="00497976"/>
    <w:rsid w:val="004A002E"/>
    <w:rsid w:val="004A0810"/>
    <w:rsid w:val="004A175D"/>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595"/>
    <w:rsid w:val="004C0E00"/>
    <w:rsid w:val="004C230F"/>
    <w:rsid w:val="004C32F1"/>
    <w:rsid w:val="004C37D7"/>
    <w:rsid w:val="004C4261"/>
    <w:rsid w:val="004C6620"/>
    <w:rsid w:val="004C6ED5"/>
    <w:rsid w:val="004C7053"/>
    <w:rsid w:val="004C7439"/>
    <w:rsid w:val="004C7AFA"/>
    <w:rsid w:val="004C7B63"/>
    <w:rsid w:val="004D11FF"/>
    <w:rsid w:val="004D2057"/>
    <w:rsid w:val="004D2938"/>
    <w:rsid w:val="004D2B35"/>
    <w:rsid w:val="004D3037"/>
    <w:rsid w:val="004D3504"/>
    <w:rsid w:val="004D38B3"/>
    <w:rsid w:val="004D3B87"/>
    <w:rsid w:val="004D3C0B"/>
    <w:rsid w:val="004D455F"/>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709C"/>
    <w:rsid w:val="004E72D5"/>
    <w:rsid w:val="004E7AC0"/>
    <w:rsid w:val="004E7B65"/>
    <w:rsid w:val="004F1352"/>
    <w:rsid w:val="004F3CD7"/>
    <w:rsid w:val="004F4960"/>
    <w:rsid w:val="004F57C3"/>
    <w:rsid w:val="004F59D1"/>
    <w:rsid w:val="004F5EC6"/>
    <w:rsid w:val="004F6379"/>
    <w:rsid w:val="004F6A48"/>
    <w:rsid w:val="004F6D7F"/>
    <w:rsid w:val="004F7446"/>
    <w:rsid w:val="004F76FC"/>
    <w:rsid w:val="0050077B"/>
    <w:rsid w:val="00500E87"/>
    <w:rsid w:val="005014A6"/>
    <w:rsid w:val="00501BBE"/>
    <w:rsid w:val="00501D29"/>
    <w:rsid w:val="0050287E"/>
    <w:rsid w:val="00504770"/>
    <w:rsid w:val="005063D3"/>
    <w:rsid w:val="00506509"/>
    <w:rsid w:val="00510846"/>
    <w:rsid w:val="005119ED"/>
    <w:rsid w:val="0051227C"/>
    <w:rsid w:val="00513CDA"/>
    <w:rsid w:val="005144B5"/>
    <w:rsid w:val="005144D3"/>
    <w:rsid w:val="00514BDA"/>
    <w:rsid w:val="0051568A"/>
    <w:rsid w:val="005170EF"/>
    <w:rsid w:val="0052093E"/>
    <w:rsid w:val="00520969"/>
    <w:rsid w:val="00520AE4"/>
    <w:rsid w:val="00520B79"/>
    <w:rsid w:val="00520C9D"/>
    <w:rsid w:val="00521336"/>
    <w:rsid w:val="00521461"/>
    <w:rsid w:val="00522796"/>
    <w:rsid w:val="0052438F"/>
    <w:rsid w:val="00524D15"/>
    <w:rsid w:val="00524F29"/>
    <w:rsid w:val="0052563E"/>
    <w:rsid w:val="005258D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2227"/>
    <w:rsid w:val="005431B8"/>
    <w:rsid w:val="005439E3"/>
    <w:rsid w:val="00543C10"/>
    <w:rsid w:val="00543F49"/>
    <w:rsid w:val="00543FA6"/>
    <w:rsid w:val="005444F5"/>
    <w:rsid w:val="00544B60"/>
    <w:rsid w:val="00544D9A"/>
    <w:rsid w:val="005457FF"/>
    <w:rsid w:val="00545D54"/>
    <w:rsid w:val="00546726"/>
    <w:rsid w:val="005473AA"/>
    <w:rsid w:val="00547FAB"/>
    <w:rsid w:val="00552F6F"/>
    <w:rsid w:val="005530DB"/>
    <w:rsid w:val="005534CB"/>
    <w:rsid w:val="0055471E"/>
    <w:rsid w:val="00555290"/>
    <w:rsid w:val="00555576"/>
    <w:rsid w:val="00556B2D"/>
    <w:rsid w:val="00562B2E"/>
    <w:rsid w:val="00562F06"/>
    <w:rsid w:val="005636CE"/>
    <w:rsid w:val="005638AA"/>
    <w:rsid w:val="005656B9"/>
    <w:rsid w:val="00565FEA"/>
    <w:rsid w:val="0056607D"/>
    <w:rsid w:val="00566C1C"/>
    <w:rsid w:val="00567BFD"/>
    <w:rsid w:val="0057053A"/>
    <w:rsid w:val="00571897"/>
    <w:rsid w:val="00571AA1"/>
    <w:rsid w:val="00571D38"/>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6C5"/>
    <w:rsid w:val="005827C4"/>
    <w:rsid w:val="00582FA4"/>
    <w:rsid w:val="0058352C"/>
    <w:rsid w:val="0058411E"/>
    <w:rsid w:val="00586345"/>
    <w:rsid w:val="00587093"/>
    <w:rsid w:val="00587171"/>
    <w:rsid w:val="005901AA"/>
    <w:rsid w:val="0059029B"/>
    <w:rsid w:val="005903E0"/>
    <w:rsid w:val="005905CF"/>
    <w:rsid w:val="005910BA"/>
    <w:rsid w:val="00591E63"/>
    <w:rsid w:val="00592FB2"/>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498B"/>
    <w:rsid w:val="005A528B"/>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6C6"/>
    <w:rsid w:val="005B7D90"/>
    <w:rsid w:val="005B7DC1"/>
    <w:rsid w:val="005C003E"/>
    <w:rsid w:val="005C10F3"/>
    <w:rsid w:val="005C23B3"/>
    <w:rsid w:val="005C3415"/>
    <w:rsid w:val="005C38AE"/>
    <w:rsid w:val="005C38C5"/>
    <w:rsid w:val="005C3E68"/>
    <w:rsid w:val="005C4E53"/>
    <w:rsid w:val="005C5932"/>
    <w:rsid w:val="005C6619"/>
    <w:rsid w:val="005C7492"/>
    <w:rsid w:val="005C7513"/>
    <w:rsid w:val="005D0554"/>
    <w:rsid w:val="005D1CCB"/>
    <w:rsid w:val="005D21EC"/>
    <w:rsid w:val="005D2356"/>
    <w:rsid w:val="005D2B43"/>
    <w:rsid w:val="005D2DB6"/>
    <w:rsid w:val="005D30B6"/>
    <w:rsid w:val="005D31B1"/>
    <w:rsid w:val="005D48E9"/>
    <w:rsid w:val="005D6745"/>
    <w:rsid w:val="005D67B0"/>
    <w:rsid w:val="005D68A1"/>
    <w:rsid w:val="005D6C36"/>
    <w:rsid w:val="005E085E"/>
    <w:rsid w:val="005E09A2"/>
    <w:rsid w:val="005E0E57"/>
    <w:rsid w:val="005E0F26"/>
    <w:rsid w:val="005E1315"/>
    <w:rsid w:val="005E1C77"/>
    <w:rsid w:val="005E1F4D"/>
    <w:rsid w:val="005E47AC"/>
    <w:rsid w:val="005E55D4"/>
    <w:rsid w:val="005E6A98"/>
    <w:rsid w:val="005E71A2"/>
    <w:rsid w:val="005E7566"/>
    <w:rsid w:val="005F0EF2"/>
    <w:rsid w:val="005F139D"/>
    <w:rsid w:val="005F15CA"/>
    <w:rsid w:val="005F1704"/>
    <w:rsid w:val="005F1748"/>
    <w:rsid w:val="005F2F26"/>
    <w:rsid w:val="005F34AE"/>
    <w:rsid w:val="005F3AEE"/>
    <w:rsid w:val="005F4537"/>
    <w:rsid w:val="005F4D47"/>
    <w:rsid w:val="005F5D5B"/>
    <w:rsid w:val="005F638A"/>
    <w:rsid w:val="005F6805"/>
    <w:rsid w:val="005F768C"/>
    <w:rsid w:val="005F7CD3"/>
    <w:rsid w:val="006000DC"/>
    <w:rsid w:val="00600F06"/>
    <w:rsid w:val="00601497"/>
    <w:rsid w:val="006014A8"/>
    <w:rsid w:val="00601AE7"/>
    <w:rsid w:val="00602991"/>
    <w:rsid w:val="00602D2D"/>
    <w:rsid w:val="00602DC9"/>
    <w:rsid w:val="00603065"/>
    <w:rsid w:val="0060332C"/>
    <w:rsid w:val="00603A1E"/>
    <w:rsid w:val="00603EEA"/>
    <w:rsid w:val="006046F3"/>
    <w:rsid w:val="00604B9D"/>
    <w:rsid w:val="00604FB4"/>
    <w:rsid w:val="0060535D"/>
    <w:rsid w:val="00605AC4"/>
    <w:rsid w:val="00606CE4"/>
    <w:rsid w:val="00607272"/>
    <w:rsid w:val="00607986"/>
    <w:rsid w:val="0061086F"/>
    <w:rsid w:val="006114B6"/>
    <w:rsid w:val="0061259E"/>
    <w:rsid w:val="006135FC"/>
    <w:rsid w:val="00613639"/>
    <w:rsid w:val="0061400A"/>
    <w:rsid w:val="00614237"/>
    <w:rsid w:val="00614518"/>
    <w:rsid w:val="00614B92"/>
    <w:rsid w:val="00614EC6"/>
    <w:rsid w:val="0061570F"/>
    <w:rsid w:val="006177B0"/>
    <w:rsid w:val="00617827"/>
    <w:rsid w:val="00617BBC"/>
    <w:rsid w:val="0062298B"/>
    <w:rsid w:val="00622AD4"/>
    <w:rsid w:val="00623272"/>
    <w:rsid w:val="0062422C"/>
    <w:rsid w:val="00625CA4"/>
    <w:rsid w:val="00626B86"/>
    <w:rsid w:val="006277E7"/>
    <w:rsid w:val="00630739"/>
    <w:rsid w:val="00630808"/>
    <w:rsid w:val="00630F76"/>
    <w:rsid w:val="006313CB"/>
    <w:rsid w:val="006314BD"/>
    <w:rsid w:val="006316E6"/>
    <w:rsid w:val="00631B43"/>
    <w:rsid w:val="00631C41"/>
    <w:rsid w:val="0063208B"/>
    <w:rsid w:val="00632B2D"/>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34AF"/>
    <w:rsid w:val="006449B5"/>
    <w:rsid w:val="0064646F"/>
    <w:rsid w:val="00646B2E"/>
    <w:rsid w:val="00646E16"/>
    <w:rsid w:val="00647A96"/>
    <w:rsid w:val="00651447"/>
    <w:rsid w:val="00651470"/>
    <w:rsid w:val="006519D8"/>
    <w:rsid w:val="006526C5"/>
    <w:rsid w:val="00652C0E"/>
    <w:rsid w:val="0065300C"/>
    <w:rsid w:val="00653B87"/>
    <w:rsid w:val="00653C71"/>
    <w:rsid w:val="006549C1"/>
    <w:rsid w:val="00654A24"/>
    <w:rsid w:val="00657067"/>
    <w:rsid w:val="006571FA"/>
    <w:rsid w:val="00660DBC"/>
    <w:rsid w:val="006611B7"/>
    <w:rsid w:val="00661678"/>
    <w:rsid w:val="00661A84"/>
    <w:rsid w:val="00661B3C"/>
    <w:rsid w:val="00661EA7"/>
    <w:rsid w:val="006646DA"/>
    <w:rsid w:val="00664799"/>
    <w:rsid w:val="00664A89"/>
    <w:rsid w:val="00664D95"/>
    <w:rsid w:val="0066522D"/>
    <w:rsid w:val="00666670"/>
    <w:rsid w:val="006700C4"/>
    <w:rsid w:val="00670225"/>
    <w:rsid w:val="00670468"/>
    <w:rsid w:val="00670CA2"/>
    <w:rsid w:val="00673974"/>
    <w:rsid w:val="00673A6C"/>
    <w:rsid w:val="00674021"/>
    <w:rsid w:val="006740D2"/>
    <w:rsid w:val="00674A36"/>
    <w:rsid w:val="00674CD3"/>
    <w:rsid w:val="00675A2E"/>
    <w:rsid w:val="00675D2A"/>
    <w:rsid w:val="00681255"/>
    <w:rsid w:val="00681375"/>
    <w:rsid w:val="00681F2E"/>
    <w:rsid w:val="00682A58"/>
    <w:rsid w:val="006833DA"/>
    <w:rsid w:val="00683CBF"/>
    <w:rsid w:val="006843A3"/>
    <w:rsid w:val="006859B8"/>
    <w:rsid w:val="006861D2"/>
    <w:rsid w:val="00690D5D"/>
    <w:rsid w:val="006914BC"/>
    <w:rsid w:val="00691CDD"/>
    <w:rsid w:val="006932A5"/>
    <w:rsid w:val="00693F71"/>
    <w:rsid w:val="00694441"/>
    <w:rsid w:val="006950B8"/>
    <w:rsid w:val="0069533C"/>
    <w:rsid w:val="00695DB4"/>
    <w:rsid w:val="00696159"/>
    <w:rsid w:val="00697FA7"/>
    <w:rsid w:val="006A000F"/>
    <w:rsid w:val="006A022A"/>
    <w:rsid w:val="006A0CFC"/>
    <w:rsid w:val="006A11D1"/>
    <w:rsid w:val="006A15F1"/>
    <w:rsid w:val="006A20EA"/>
    <w:rsid w:val="006A2DAD"/>
    <w:rsid w:val="006A373B"/>
    <w:rsid w:val="006A3F28"/>
    <w:rsid w:val="006A4EF7"/>
    <w:rsid w:val="006A5363"/>
    <w:rsid w:val="006A6B9A"/>
    <w:rsid w:val="006A7692"/>
    <w:rsid w:val="006A7E3A"/>
    <w:rsid w:val="006B1CD5"/>
    <w:rsid w:val="006B1EF6"/>
    <w:rsid w:val="006B277E"/>
    <w:rsid w:val="006B2C52"/>
    <w:rsid w:val="006B4D3C"/>
    <w:rsid w:val="006B5710"/>
    <w:rsid w:val="006B5753"/>
    <w:rsid w:val="006B57A1"/>
    <w:rsid w:val="006B5E2F"/>
    <w:rsid w:val="006B6B44"/>
    <w:rsid w:val="006C0ACA"/>
    <w:rsid w:val="006C0D3F"/>
    <w:rsid w:val="006C0FF6"/>
    <w:rsid w:val="006C1329"/>
    <w:rsid w:val="006C20B5"/>
    <w:rsid w:val="006C2167"/>
    <w:rsid w:val="006C254F"/>
    <w:rsid w:val="006C31CF"/>
    <w:rsid w:val="006C4F43"/>
    <w:rsid w:val="006C51FB"/>
    <w:rsid w:val="006C56DF"/>
    <w:rsid w:val="006C5863"/>
    <w:rsid w:val="006C7901"/>
    <w:rsid w:val="006C79F8"/>
    <w:rsid w:val="006D1EA5"/>
    <w:rsid w:val="006D2AD5"/>
    <w:rsid w:val="006D3661"/>
    <w:rsid w:val="006D3D02"/>
    <w:rsid w:val="006D4107"/>
    <w:rsid w:val="006D42EF"/>
    <w:rsid w:val="006D458E"/>
    <w:rsid w:val="006D485F"/>
    <w:rsid w:val="006D4F39"/>
    <w:rsid w:val="006D7225"/>
    <w:rsid w:val="006D7368"/>
    <w:rsid w:val="006D7662"/>
    <w:rsid w:val="006D7960"/>
    <w:rsid w:val="006D7AC9"/>
    <w:rsid w:val="006E0606"/>
    <w:rsid w:val="006E0A81"/>
    <w:rsid w:val="006E0F74"/>
    <w:rsid w:val="006E15AC"/>
    <w:rsid w:val="006E16F0"/>
    <w:rsid w:val="006E2A16"/>
    <w:rsid w:val="006E2BA1"/>
    <w:rsid w:val="006E30E7"/>
    <w:rsid w:val="006E411B"/>
    <w:rsid w:val="006E458A"/>
    <w:rsid w:val="006E4F2A"/>
    <w:rsid w:val="006E555A"/>
    <w:rsid w:val="006E556E"/>
    <w:rsid w:val="006E64DC"/>
    <w:rsid w:val="006E657E"/>
    <w:rsid w:val="006E7510"/>
    <w:rsid w:val="006E78FD"/>
    <w:rsid w:val="006F1DBE"/>
    <w:rsid w:val="006F2046"/>
    <w:rsid w:val="006F2735"/>
    <w:rsid w:val="006F2F1E"/>
    <w:rsid w:val="006F34CB"/>
    <w:rsid w:val="006F39A5"/>
    <w:rsid w:val="006F3FD5"/>
    <w:rsid w:val="006F4256"/>
    <w:rsid w:val="006F61D2"/>
    <w:rsid w:val="006F6C89"/>
    <w:rsid w:val="006F7BD2"/>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E8A"/>
    <w:rsid w:val="007168B1"/>
    <w:rsid w:val="00717881"/>
    <w:rsid w:val="00717AFD"/>
    <w:rsid w:val="00717DCD"/>
    <w:rsid w:val="00720B6F"/>
    <w:rsid w:val="00721346"/>
    <w:rsid w:val="007214F3"/>
    <w:rsid w:val="00721ABF"/>
    <w:rsid w:val="00721FEF"/>
    <w:rsid w:val="007220AF"/>
    <w:rsid w:val="00722196"/>
    <w:rsid w:val="0072352E"/>
    <w:rsid w:val="00724C67"/>
    <w:rsid w:val="00724D2E"/>
    <w:rsid w:val="00725C27"/>
    <w:rsid w:val="007266A7"/>
    <w:rsid w:val="007267DD"/>
    <w:rsid w:val="0073012A"/>
    <w:rsid w:val="0073033A"/>
    <w:rsid w:val="00730781"/>
    <w:rsid w:val="00730E1C"/>
    <w:rsid w:val="00733017"/>
    <w:rsid w:val="0073431E"/>
    <w:rsid w:val="00734853"/>
    <w:rsid w:val="0073488C"/>
    <w:rsid w:val="00734BFC"/>
    <w:rsid w:val="00734E78"/>
    <w:rsid w:val="007350DA"/>
    <w:rsid w:val="00736DDF"/>
    <w:rsid w:val="00740B84"/>
    <w:rsid w:val="007415BB"/>
    <w:rsid w:val="00742BC0"/>
    <w:rsid w:val="00742C8E"/>
    <w:rsid w:val="007437B1"/>
    <w:rsid w:val="00744285"/>
    <w:rsid w:val="007450CE"/>
    <w:rsid w:val="00745CCF"/>
    <w:rsid w:val="00746A13"/>
    <w:rsid w:val="00747284"/>
    <w:rsid w:val="00747BC3"/>
    <w:rsid w:val="00747C1A"/>
    <w:rsid w:val="0075028B"/>
    <w:rsid w:val="007506CB"/>
    <w:rsid w:val="0075070B"/>
    <w:rsid w:val="007507B7"/>
    <w:rsid w:val="00750B40"/>
    <w:rsid w:val="007514BF"/>
    <w:rsid w:val="007526F6"/>
    <w:rsid w:val="00752D42"/>
    <w:rsid w:val="0075333E"/>
    <w:rsid w:val="007557D2"/>
    <w:rsid w:val="00755855"/>
    <w:rsid w:val="00755867"/>
    <w:rsid w:val="00755C95"/>
    <w:rsid w:val="0075645D"/>
    <w:rsid w:val="00756576"/>
    <w:rsid w:val="00757637"/>
    <w:rsid w:val="00760327"/>
    <w:rsid w:val="00760BC4"/>
    <w:rsid w:val="00761D72"/>
    <w:rsid w:val="00762165"/>
    <w:rsid w:val="0076255D"/>
    <w:rsid w:val="00762DE9"/>
    <w:rsid w:val="007634C0"/>
    <w:rsid w:val="00763761"/>
    <w:rsid w:val="0076429D"/>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5D38"/>
    <w:rsid w:val="007765DB"/>
    <w:rsid w:val="007766F7"/>
    <w:rsid w:val="00776BDD"/>
    <w:rsid w:val="00777E82"/>
    <w:rsid w:val="00780018"/>
    <w:rsid w:val="0078138F"/>
    <w:rsid w:val="00781ACD"/>
    <w:rsid w:val="0078252A"/>
    <w:rsid w:val="00782FA8"/>
    <w:rsid w:val="007830A9"/>
    <w:rsid w:val="00783169"/>
    <w:rsid w:val="00783362"/>
    <w:rsid w:val="007846A4"/>
    <w:rsid w:val="00784BF9"/>
    <w:rsid w:val="00785F4A"/>
    <w:rsid w:val="00786676"/>
    <w:rsid w:val="007869E3"/>
    <w:rsid w:val="00787227"/>
    <w:rsid w:val="00787255"/>
    <w:rsid w:val="0079038F"/>
    <w:rsid w:val="00792426"/>
    <w:rsid w:val="0079470A"/>
    <w:rsid w:val="00794F16"/>
    <w:rsid w:val="007962CF"/>
    <w:rsid w:val="00796F47"/>
    <w:rsid w:val="00797E62"/>
    <w:rsid w:val="007A060E"/>
    <w:rsid w:val="007A0B05"/>
    <w:rsid w:val="007A0C8C"/>
    <w:rsid w:val="007A0DE8"/>
    <w:rsid w:val="007A226B"/>
    <w:rsid w:val="007A2FC5"/>
    <w:rsid w:val="007A389E"/>
    <w:rsid w:val="007A4802"/>
    <w:rsid w:val="007A5079"/>
    <w:rsid w:val="007A63D0"/>
    <w:rsid w:val="007A6D82"/>
    <w:rsid w:val="007A7CAB"/>
    <w:rsid w:val="007B0387"/>
    <w:rsid w:val="007B082E"/>
    <w:rsid w:val="007B0E9F"/>
    <w:rsid w:val="007B2636"/>
    <w:rsid w:val="007B4D39"/>
    <w:rsid w:val="007B5664"/>
    <w:rsid w:val="007B6279"/>
    <w:rsid w:val="007B6471"/>
    <w:rsid w:val="007B6B41"/>
    <w:rsid w:val="007B7683"/>
    <w:rsid w:val="007B7708"/>
    <w:rsid w:val="007B7B23"/>
    <w:rsid w:val="007C01C2"/>
    <w:rsid w:val="007C10CB"/>
    <w:rsid w:val="007C11B8"/>
    <w:rsid w:val="007C1FE2"/>
    <w:rsid w:val="007C28B4"/>
    <w:rsid w:val="007C29FC"/>
    <w:rsid w:val="007C3545"/>
    <w:rsid w:val="007C3C19"/>
    <w:rsid w:val="007C4CCF"/>
    <w:rsid w:val="007C5194"/>
    <w:rsid w:val="007C71ED"/>
    <w:rsid w:val="007D005F"/>
    <w:rsid w:val="007D218F"/>
    <w:rsid w:val="007D267E"/>
    <w:rsid w:val="007D2795"/>
    <w:rsid w:val="007D2CB6"/>
    <w:rsid w:val="007D36AD"/>
    <w:rsid w:val="007D3C76"/>
    <w:rsid w:val="007D44DF"/>
    <w:rsid w:val="007D5BED"/>
    <w:rsid w:val="007D62CA"/>
    <w:rsid w:val="007D67E4"/>
    <w:rsid w:val="007D7709"/>
    <w:rsid w:val="007D788B"/>
    <w:rsid w:val="007E1038"/>
    <w:rsid w:val="007E1789"/>
    <w:rsid w:val="007E2A17"/>
    <w:rsid w:val="007E2C6F"/>
    <w:rsid w:val="007E3DB0"/>
    <w:rsid w:val="007E55BA"/>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3946"/>
    <w:rsid w:val="00804F92"/>
    <w:rsid w:val="00805083"/>
    <w:rsid w:val="00805C61"/>
    <w:rsid w:val="00806669"/>
    <w:rsid w:val="00806AFC"/>
    <w:rsid w:val="008071D2"/>
    <w:rsid w:val="00810F53"/>
    <w:rsid w:val="008127F2"/>
    <w:rsid w:val="008131B9"/>
    <w:rsid w:val="00814990"/>
    <w:rsid w:val="00815D32"/>
    <w:rsid w:val="00817251"/>
    <w:rsid w:val="00817BFD"/>
    <w:rsid w:val="0082043F"/>
    <w:rsid w:val="00820CA2"/>
    <w:rsid w:val="00820FBA"/>
    <w:rsid w:val="00821442"/>
    <w:rsid w:val="00821458"/>
    <w:rsid w:val="00821C70"/>
    <w:rsid w:val="008226C1"/>
    <w:rsid w:val="0082349D"/>
    <w:rsid w:val="008241CB"/>
    <w:rsid w:val="00824BEB"/>
    <w:rsid w:val="0082555C"/>
    <w:rsid w:val="00825F13"/>
    <w:rsid w:val="00827ED5"/>
    <w:rsid w:val="00831271"/>
    <w:rsid w:val="00831398"/>
    <w:rsid w:val="00831557"/>
    <w:rsid w:val="00831B0B"/>
    <w:rsid w:val="00832D56"/>
    <w:rsid w:val="00832DE1"/>
    <w:rsid w:val="008344DD"/>
    <w:rsid w:val="00836C32"/>
    <w:rsid w:val="00837195"/>
    <w:rsid w:val="008376AE"/>
    <w:rsid w:val="008401FA"/>
    <w:rsid w:val="00841664"/>
    <w:rsid w:val="008423E3"/>
    <w:rsid w:val="008429D4"/>
    <w:rsid w:val="00843D81"/>
    <w:rsid w:val="00845B23"/>
    <w:rsid w:val="008476B4"/>
    <w:rsid w:val="00847B78"/>
    <w:rsid w:val="00850D12"/>
    <w:rsid w:val="00850E9E"/>
    <w:rsid w:val="00852634"/>
    <w:rsid w:val="0085389E"/>
    <w:rsid w:val="00853F75"/>
    <w:rsid w:val="008542F7"/>
    <w:rsid w:val="00854628"/>
    <w:rsid w:val="0085509B"/>
    <w:rsid w:val="0085670A"/>
    <w:rsid w:val="0085712E"/>
    <w:rsid w:val="00857D33"/>
    <w:rsid w:val="008602AC"/>
    <w:rsid w:val="008609A0"/>
    <w:rsid w:val="0086261A"/>
    <w:rsid w:val="00862BB7"/>
    <w:rsid w:val="00862CA6"/>
    <w:rsid w:val="00862F26"/>
    <w:rsid w:val="00862F9A"/>
    <w:rsid w:val="00862FF8"/>
    <w:rsid w:val="0086333D"/>
    <w:rsid w:val="008635C3"/>
    <w:rsid w:val="00864A28"/>
    <w:rsid w:val="00864F09"/>
    <w:rsid w:val="00870086"/>
    <w:rsid w:val="0087057E"/>
    <w:rsid w:val="00870B22"/>
    <w:rsid w:val="00870CBF"/>
    <w:rsid w:val="008716A3"/>
    <w:rsid w:val="00871B51"/>
    <w:rsid w:val="008721D7"/>
    <w:rsid w:val="00872B2C"/>
    <w:rsid w:val="00872B8E"/>
    <w:rsid w:val="00873900"/>
    <w:rsid w:val="00873D7F"/>
    <w:rsid w:val="0087580F"/>
    <w:rsid w:val="008760BF"/>
    <w:rsid w:val="00876453"/>
    <w:rsid w:val="008769FF"/>
    <w:rsid w:val="00877E11"/>
    <w:rsid w:val="00877FD3"/>
    <w:rsid w:val="00880553"/>
    <w:rsid w:val="00880B58"/>
    <w:rsid w:val="00881413"/>
    <w:rsid w:val="00882202"/>
    <w:rsid w:val="00882CE4"/>
    <w:rsid w:val="00882FC6"/>
    <w:rsid w:val="0088329E"/>
    <w:rsid w:val="0088371F"/>
    <w:rsid w:val="00884371"/>
    <w:rsid w:val="00884801"/>
    <w:rsid w:val="00884B3A"/>
    <w:rsid w:val="00885222"/>
    <w:rsid w:val="0088774A"/>
    <w:rsid w:val="00887AA5"/>
    <w:rsid w:val="00890876"/>
    <w:rsid w:val="0089186D"/>
    <w:rsid w:val="00892DD4"/>
    <w:rsid w:val="00892E7F"/>
    <w:rsid w:val="00893540"/>
    <w:rsid w:val="00894314"/>
    <w:rsid w:val="008949F3"/>
    <w:rsid w:val="00894CBB"/>
    <w:rsid w:val="00895846"/>
    <w:rsid w:val="00895C93"/>
    <w:rsid w:val="00896536"/>
    <w:rsid w:val="00896C01"/>
    <w:rsid w:val="00896C4E"/>
    <w:rsid w:val="00896D26"/>
    <w:rsid w:val="008A06DC"/>
    <w:rsid w:val="008A1354"/>
    <w:rsid w:val="008A1DB2"/>
    <w:rsid w:val="008A20F5"/>
    <w:rsid w:val="008A325E"/>
    <w:rsid w:val="008A438F"/>
    <w:rsid w:val="008A6DCB"/>
    <w:rsid w:val="008A734A"/>
    <w:rsid w:val="008A7F00"/>
    <w:rsid w:val="008B261B"/>
    <w:rsid w:val="008B2FFC"/>
    <w:rsid w:val="008B41B8"/>
    <w:rsid w:val="008B54B1"/>
    <w:rsid w:val="008B5FCB"/>
    <w:rsid w:val="008B6067"/>
    <w:rsid w:val="008B618F"/>
    <w:rsid w:val="008B682B"/>
    <w:rsid w:val="008B6CB2"/>
    <w:rsid w:val="008C0EF3"/>
    <w:rsid w:val="008C26A2"/>
    <w:rsid w:val="008C2828"/>
    <w:rsid w:val="008C311E"/>
    <w:rsid w:val="008C3169"/>
    <w:rsid w:val="008C32B0"/>
    <w:rsid w:val="008C383C"/>
    <w:rsid w:val="008C3C17"/>
    <w:rsid w:val="008C4C88"/>
    <w:rsid w:val="008C510A"/>
    <w:rsid w:val="008C555E"/>
    <w:rsid w:val="008C5B88"/>
    <w:rsid w:val="008C62EA"/>
    <w:rsid w:val="008C6F51"/>
    <w:rsid w:val="008C7E05"/>
    <w:rsid w:val="008D0A2B"/>
    <w:rsid w:val="008D12AC"/>
    <w:rsid w:val="008D1791"/>
    <w:rsid w:val="008D18BC"/>
    <w:rsid w:val="008D1AC9"/>
    <w:rsid w:val="008D1AE3"/>
    <w:rsid w:val="008D2111"/>
    <w:rsid w:val="008D2210"/>
    <w:rsid w:val="008D22A7"/>
    <w:rsid w:val="008D2BB7"/>
    <w:rsid w:val="008D2FDB"/>
    <w:rsid w:val="008D3DAC"/>
    <w:rsid w:val="008D4455"/>
    <w:rsid w:val="008D5F48"/>
    <w:rsid w:val="008D65B5"/>
    <w:rsid w:val="008E095F"/>
    <w:rsid w:val="008E11CF"/>
    <w:rsid w:val="008E2107"/>
    <w:rsid w:val="008E413C"/>
    <w:rsid w:val="008E44BB"/>
    <w:rsid w:val="008E48A9"/>
    <w:rsid w:val="008E4DC2"/>
    <w:rsid w:val="008E56E7"/>
    <w:rsid w:val="008E5FBA"/>
    <w:rsid w:val="008F0381"/>
    <w:rsid w:val="008F3924"/>
    <w:rsid w:val="008F3A6A"/>
    <w:rsid w:val="008F3C58"/>
    <w:rsid w:val="008F3CF2"/>
    <w:rsid w:val="008F3DE0"/>
    <w:rsid w:val="008F485D"/>
    <w:rsid w:val="008F4CBE"/>
    <w:rsid w:val="008F5956"/>
    <w:rsid w:val="008F6818"/>
    <w:rsid w:val="008F74AD"/>
    <w:rsid w:val="008F7525"/>
    <w:rsid w:val="00902B10"/>
    <w:rsid w:val="0090330E"/>
    <w:rsid w:val="009037B8"/>
    <w:rsid w:val="00903A4B"/>
    <w:rsid w:val="009042DC"/>
    <w:rsid w:val="009054B8"/>
    <w:rsid w:val="00905830"/>
    <w:rsid w:val="00905EF5"/>
    <w:rsid w:val="00906141"/>
    <w:rsid w:val="00906AF8"/>
    <w:rsid w:val="009074DF"/>
    <w:rsid w:val="00907E2F"/>
    <w:rsid w:val="009104E3"/>
    <w:rsid w:val="009107D1"/>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2FD9"/>
    <w:rsid w:val="00923F8E"/>
    <w:rsid w:val="00924039"/>
    <w:rsid w:val="0092518B"/>
    <w:rsid w:val="00927F5F"/>
    <w:rsid w:val="009301D6"/>
    <w:rsid w:val="00930757"/>
    <w:rsid w:val="009307EA"/>
    <w:rsid w:val="00930E35"/>
    <w:rsid w:val="00931675"/>
    <w:rsid w:val="00931BDC"/>
    <w:rsid w:val="00933965"/>
    <w:rsid w:val="00935157"/>
    <w:rsid w:val="009355C7"/>
    <w:rsid w:val="00935836"/>
    <w:rsid w:val="00936BD4"/>
    <w:rsid w:val="00937430"/>
    <w:rsid w:val="00940226"/>
    <w:rsid w:val="0094235F"/>
    <w:rsid w:val="00943565"/>
    <w:rsid w:val="00944971"/>
    <w:rsid w:val="00945A14"/>
    <w:rsid w:val="00946A4F"/>
    <w:rsid w:val="009505BA"/>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B25"/>
    <w:rsid w:val="00973740"/>
    <w:rsid w:val="00973D33"/>
    <w:rsid w:val="00973F89"/>
    <w:rsid w:val="00974345"/>
    <w:rsid w:val="00974723"/>
    <w:rsid w:val="00974E62"/>
    <w:rsid w:val="00975251"/>
    <w:rsid w:val="00975AD4"/>
    <w:rsid w:val="00975D13"/>
    <w:rsid w:val="00976B27"/>
    <w:rsid w:val="009774D1"/>
    <w:rsid w:val="00977BEB"/>
    <w:rsid w:val="00980005"/>
    <w:rsid w:val="00981B23"/>
    <w:rsid w:val="00981CFE"/>
    <w:rsid w:val="00981F5A"/>
    <w:rsid w:val="00982DF7"/>
    <w:rsid w:val="00982FFC"/>
    <w:rsid w:val="009835A1"/>
    <w:rsid w:val="009841C8"/>
    <w:rsid w:val="00984BED"/>
    <w:rsid w:val="009870F5"/>
    <w:rsid w:val="00987219"/>
    <w:rsid w:val="009874F4"/>
    <w:rsid w:val="0098750A"/>
    <w:rsid w:val="00987CEE"/>
    <w:rsid w:val="00990195"/>
    <w:rsid w:val="00991302"/>
    <w:rsid w:val="0099219E"/>
    <w:rsid w:val="009927D8"/>
    <w:rsid w:val="009929AE"/>
    <w:rsid w:val="00993033"/>
    <w:rsid w:val="0099365D"/>
    <w:rsid w:val="009936D4"/>
    <w:rsid w:val="0099382D"/>
    <w:rsid w:val="00994BF8"/>
    <w:rsid w:val="0099516C"/>
    <w:rsid w:val="009954DB"/>
    <w:rsid w:val="009955AF"/>
    <w:rsid w:val="00995B44"/>
    <w:rsid w:val="0099725D"/>
    <w:rsid w:val="009973C1"/>
    <w:rsid w:val="009975B6"/>
    <w:rsid w:val="009A2AB5"/>
    <w:rsid w:val="009A2B23"/>
    <w:rsid w:val="009A378D"/>
    <w:rsid w:val="009A523D"/>
    <w:rsid w:val="009A5242"/>
    <w:rsid w:val="009A6460"/>
    <w:rsid w:val="009A7828"/>
    <w:rsid w:val="009B0171"/>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491"/>
    <w:rsid w:val="009D1CEF"/>
    <w:rsid w:val="009D1E22"/>
    <w:rsid w:val="009D2298"/>
    <w:rsid w:val="009D2937"/>
    <w:rsid w:val="009D29BA"/>
    <w:rsid w:val="009D2E56"/>
    <w:rsid w:val="009D41BB"/>
    <w:rsid w:val="009D428B"/>
    <w:rsid w:val="009D4BCF"/>
    <w:rsid w:val="009D5B1B"/>
    <w:rsid w:val="009D7071"/>
    <w:rsid w:val="009D75CF"/>
    <w:rsid w:val="009E017D"/>
    <w:rsid w:val="009E033E"/>
    <w:rsid w:val="009E039F"/>
    <w:rsid w:val="009E07D9"/>
    <w:rsid w:val="009E2C9B"/>
    <w:rsid w:val="009E3C48"/>
    <w:rsid w:val="009E3F36"/>
    <w:rsid w:val="009E40FD"/>
    <w:rsid w:val="009E41C1"/>
    <w:rsid w:val="009E7266"/>
    <w:rsid w:val="009E7449"/>
    <w:rsid w:val="009F0384"/>
    <w:rsid w:val="009F12CA"/>
    <w:rsid w:val="009F2142"/>
    <w:rsid w:val="009F3AFA"/>
    <w:rsid w:val="009F4869"/>
    <w:rsid w:val="009F4DB2"/>
    <w:rsid w:val="009F5576"/>
    <w:rsid w:val="009F5BFC"/>
    <w:rsid w:val="009F7131"/>
    <w:rsid w:val="009F71D2"/>
    <w:rsid w:val="00A0044A"/>
    <w:rsid w:val="00A018AD"/>
    <w:rsid w:val="00A01977"/>
    <w:rsid w:val="00A019E8"/>
    <w:rsid w:val="00A02B9C"/>
    <w:rsid w:val="00A02C8F"/>
    <w:rsid w:val="00A02EE3"/>
    <w:rsid w:val="00A03175"/>
    <w:rsid w:val="00A037A7"/>
    <w:rsid w:val="00A042D6"/>
    <w:rsid w:val="00A047DD"/>
    <w:rsid w:val="00A04C55"/>
    <w:rsid w:val="00A04DB3"/>
    <w:rsid w:val="00A06330"/>
    <w:rsid w:val="00A06C22"/>
    <w:rsid w:val="00A07902"/>
    <w:rsid w:val="00A07DEA"/>
    <w:rsid w:val="00A10EBB"/>
    <w:rsid w:val="00A12031"/>
    <w:rsid w:val="00A1282B"/>
    <w:rsid w:val="00A130CD"/>
    <w:rsid w:val="00A149CF"/>
    <w:rsid w:val="00A14B95"/>
    <w:rsid w:val="00A1595B"/>
    <w:rsid w:val="00A16600"/>
    <w:rsid w:val="00A16B18"/>
    <w:rsid w:val="00A174FD"/>
    <w:rsid w:val="00A1798C"/>
    <w:rsid w:val="00A17DE3"/>
    <w:rsid w:val="00A2030C"/>
    <w:rsid w:val="00A20CAE"/>
    <w:rsid w:val="00A2107E"/>
    <w:rsid w:val="00A21192"/>
    <w:rsid w:val="00A21266"/>
    <w:rsid w:val="00A21606"/>
    <w:rsid w:val="00A22F9B"/>
    <w:rsid w:val="00A23E6F"/>
    <w:rsid w:val="00A25D09"/>
    <w:rsid w:val="00A26021"/>
    <w:rsid w:val="00A267EC"/>
    <w:rsid w:val="00A26E74"/>
    <w:rsid w:val="00A31FFA"/>
    <w:rsid w:val="00A32C9E"/>
    <w:rsid w:val="00A336C3"/>
    <w:rsid w:val="00A33966"/>
    <w:rsid w:val="00A33D6A"/>
    <w:rsid w:val="00A34189"/>
    <w:rsid w:val="00A34DFD"/>
    <w:rsid w:val="00A359BD"/>
    <w:rsid w:val="00A36764"/>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1A0"/>
    <w:rsid w:val="00A47230"/>
    <w:rsid w:val="00A479F0"/>
    <w:rsid w:val="00A50AEB"/>
    <w:rsid w:val="00A51041"/>
    <w:rsid w:val="00A51121"/>
    <w:rsid w:val="00A5248F"/>
    <w:rsid w:val="00A52837"/>
    <w:rsid w:val="00A52C60"/>
    <w:rsid w:val="00A53DAF"/>
    <w:rsid w:val="00A53E71"/>
    <w:rsid w:val="00A54D59"/>
    <w:rsid w:val="00A56B15"/>
    <w:rsid w:val="00A61337"/>
    <w:rsid w:val="00A640D9"/>
    <w:rsid w:val="00A649BD"/>
    <w:rsid w:val="00A64C5E"/>
    <w:rsid w:val="00A64D2E"/>
    <w:rsid w:val="00A6681C"/>
    <w:rsid w:val="00A6694F"/>
    <w:rsid w:val="00A66C70"/>
    <w:rsid w:val="00A66CB1"/>
    <w:rsid w:val="00A66F14"/>
    <w:rsid w:val="00A67525"/>
    <w:rsid w:val="00A67647"/>
    <w:rsid w:val="00A67773"/>
    <w:rsid w:val="00A7034F"/>
    <w:rsid w:val="00A70903"/>
    <w:rsid w:val="00A714CC"/>
    <w:rsid w:val="00A7256A"/>
    <w:rsid w:val="00A73BCF"/>
    <w:rsid w:val="00A7417C"/>
    <w:rsid w:val="00A74638"/>
    <w:rsid w:val="00A74AA2"/>
    <w:rsid w:val="00A74D49"/>
    <w:rsid w:val="00A75307"/>
    <w:rsid w:val="00A75D7E"/>
    <w:rsid w:val="00A77678"/>
    <w:rsid w:val="00A807CE"/>
    <w:rsid w:val="00A80E99"/>
    <w:rsid w:val="00A81BFA"/>
    <w:rsid w:val="00A833C6"/>
    <w:rsid w:val="00A8387C"/>
    <w:rsid w:val="00A84503"/>
    <w:rsid w:val="00A845A1"/>
    <w:rsid w:val="00A84CAC"/>
    <w:rsid w:val="00A851D2"/>
    <w:rsid w:val="00A86236"/>
    <w:rsid w:val="00A90318"/>
    <w:rsid w:val="00A90865"/>
    <w:rsid w:val="00A9090B"/>
    <w:rsid w:val="00A920C4"/>
    <w:rsid w:val="00A92CBE"/>
    <w:rsid w:val="00A930A0"/>
    <w:rsid w:val="00A942A9"/>
    <w:rsid w:val="00A9455C"/>
    <w:rsid w:val="00A94B73"/>
    <w:rsid w:val="00A950CD"/>
    <w:rsid w:val="00A95D3B"/>
    <w:rsid w:val="00A95E5C"/>
    <w:rsid w:val="00A964C0"/>
    <w:rsid w:val="00A9708F"/>
    <w:rsid w:val="00A97C3E"/>
    <w:rsid w:val="00AA0B15"/>
    <w:rsid w:val="00AA1B86"/>
    <w:rsid w:val="00AA338C"/>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4E08"/>
    <w:rsid w:val="00AB5C96"/>
    <w:rsid w:val="00AB6127"/>
    <w:rsid w:val="00AB7394"/>
    <w:rsid w:val="00AB793D"/>
    <w:rsid w:val="00AC108F"/>
    <w:rsid w:val="00AC10FD"/>
    <w:rsid w:val="00AC1190"/>
    <w:rsid w:val="00AC1C8F"/>
    <w:rsid w:val="00AC1F51"/>
    <w:rsid w:val="00AC34DE"/>
    <w:rsid w:val="00AC39EF"/>
    <w:rsid w:val="00AC3E32"/>
    <w:rsid w:val="00AC46DB"/>
    <w:rsid w:val="00AC63A0"/>
    <w:rsid w:val="00AC6CB7"/>
    <w:rsid w:val="00AC6DBB"/>
    <w:rsid w:val="00AC73A8"/>
    <w:rsid w:val="00AC76C9"/>
    <w:rsid w:val="00AC7B48"/>
    <w:rsid w:val="00AD0077"/>
    <w:rsid w:val="00AD0158"/>
    <w:rsid w:val="00AD01E0"/>
    <w:rsid w:val="00AD0891"/>
    <w:rsid w:val="00AD0CE1"/>
    <w:rsid w:val="00AD0FD8"/>
    <w:rsid w:val="00AD131F"/>
    <w:rsid w:val="00AD1AFC"/>
    <w:rsid w:val="00AD2517"/>
    <w:rsid w:val="00AD2E02"/>
    <w:rsid w:val="00AD4340"/>
    <w:rsid w:val="00AD46BB"/>
    <w:rsid w:val="00AD4F42"/>
    <w:rsid w:val="00AD5514"/>
    <w:rsid w:val="00AD5840"/>
    <w:rsid w:val="00AD5EE4"/>
    <w:rsid w:val="00AE0826"/>
    <w:rsid w:val="00AE0969"/>
    <w:rsid w:val="00AE29AC"/>
    <w:rsid w:val="00AE2A33"/>
    <w:rsid w:val="00AE2B7C"/>
    <w:rsid w:val="00AE2D44"/>
    <w:rsid w:val="00AE4046"/>
    <w:rsid w:val="00AE427F"/>
    <w:rsid w:val="00AE5241"/>
    <w:rsid w:val="00AE6139"/>
    <w:rsid w:val="00AE61DB"/>
    <w:rsid w:val="00AE653C"/>
    <w:rsid w:val="00AE72BC"/>
    <w:rsid w:val="00AE7357"/>
    <w:rsid w:val="00AE7BCC"/>
    <w:rsid w:val="00AF07C7"/>
    <w:rsid w:val="00AF0E82"/>
    <w:rsid w:val="00AF11EC"/>
    <w:rsid w:val="00AF12E9"/>
    <w:rsid w:val="00AF188A"/>
    <w:rsid w:val="00AF2461"/>
    <w:rsid w:val="00AF4024"/>
    <w:rsid w:val="00AF4C8D"/>
    <w:rsid w:val="00AF4CF5"/>
    <w:rsid w:val="00AF51C7"/>
    <w:rsid w:val="00AF5A11"/>
    <w:rsid w:val="00AF689A"/>
    <w:rsid w:val="00AF6996"/>
    <w:rsid w:val="00AF6FE7"/>
    <w:rsid w:val="00B004C1"/>
    <w:rsid w:val="00B01175"/>
    <w:rsid w:val="00B029F9"/>
    <w:rsid w:val="00B04092"/>
    <w:rsid w:val="00B04CBE"/>
    <w:rsid w:val="00B05354"/>
    <w:rsid w:val="00B056E7"/>
    <w:rsid w:val="00B05C24"/>
    <w:rsid w:val="00B05E85"/>
    <w:rsid w:val="00B06132"/>
    <w:rsid w:val="00B06CA2"/>
    <w:rsid w:val="00B07771"/>
    <w:rsid w:val="00B108BE"/>
    <w:rsid w:val="00B12011"/>
    <w:rsid w:val="00B1335A"/>
    <w:rsid w:val="00B138EE"/>
    <w:rsid w:val="00B140A7"/>
    <w:rsid w:val="00B14392"/>
    <w:rsid w:val="00B14D0A"/>
    <w:rsid w:val="00B15396"/>
    <w:rsid w:val="00B15B90"/>
    <w:rsid w:val="00B167BF"/>
    <w:rsid w:val="00B207BB"/>
    <w:rsid w:val="00B2089B"/>
    <w:rsid w:val="00B20F56"/>
    <w:rsid w:val="00B21113"/>
    <w:rsid w:val="00B22B12"/>
    <w:rsid w:val="00B23551"/>
    <w:rsid w:val="00B236CA"/>
    <w:rsid w:val="00B264A4"/>
    <w:rsid w:val="00B270AE"/>
    <w:rsid w:val="00B27328"/>
    <w:rsid w:val="00B2744A"/>
    <w:rsid w:val="00B27B4B"/>
    <w:rsid w:val="00B303EC"/>
    <w:rsid w:val="00B3090E"/>
    <w:rsid w:val="00B320A5"/>
    <w:rsid w:val="00B32136"/>
    <w:rsid w:val="00B329B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72F0"/>
    <w:rsid w:val="00B47FDE"/>
    <w:rsid w:val="00B5031D"/>
    <w:rsid w:val="00B5105D"/>
    <w:rsid w:val="00B51EB3"/>
    <w:rsid w:val="00B51FCE"/>
    <w:rsid w:val="00B529D0"/>
    <w:rsid w:val="00B538C4"/>
    <w:rsid w:val="00B53D90"/>
    <w:rsid w:val="00B543CD"/>
    <w:rsid w:val="00B54B9A"/>
    <w:rsid w:val="00B54CCC"/>
    <w:rsid w:val="00B55549"/>
    <w:rsid w:val="00B55A5A"/>
    <w:rsid w:val="00B56500"/>
    <w:rsid w:val="00B56FCB"/>
    <w:rsid w:val="00B57CF2"/>
    <w:rsid w:val="00B57D7C"/>
    <w:rsid w:val="00B60A70"/>
    <w:rsid w:val="00B61684"/>
    <w:rsid w:val="00B623CB"/>
    <w:rsid w:val="00B62B8D"/>
    <w:rsid w:val="00B62DAC"/>
    <w:rsid w:val="00B6315D"/>
    <w:rsid w:val="00B63729"/>
    <w:rsid w:val="00B63874"/>
    <w:rsid w:val="00B65332"/>
    <w:rsid w:val="00B654E7"/>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1F1E"/>
    <w:rsid w:val="00B82861"/>
    <w:rsid w:val="00B828EB"/>
    <w:rsid w:val="00B82C74"/>
    <w:rsid w:val="00B82CC8"/>
    <w:rsid w:val="00B8304A"/>
    <w:rsid w:val="00B83DD5"/>
    <w:rsid w:val="00B8496E"/>
    <w:rsid w:val="00B84F64"/>
    <w:rsid w:val="00B8645B"/>
    <w:rsid w:val="00B865DE"/>
    <w:rsid w:val="00B86A29"/>
    <w:rsid w:val="00B86BEE"/>
    <w:rsid w:val="00B87BCE"/>
    <w:rsid w:val="00B87E40"/>
    <w:rsid w:val="00B9025C"/>
    <w:rsid w:val="00B9050C"/>
    <w:rsid w:val="00B90B4E"/>
    <w:rsid w:val="00B923FE"/>
    <w:rsid w:val="00B92866"/>
    <w:rsid w:val="00B928F9"/>
    <w:rsid w:val="00B92D35"/>
    <w:rsid w:val="00B93F4B"/>
    <w:rsid w:val="00B95454"/>
    <w:rsid w:val="00B969D3"/>
    <w:rsid w:val="00B97495"/>
    <w:rsid w:val="00BA0103"/>
    <w:rsid w:val="00BA0125"/>
    <w:rsid w:val="00BA0D8D"/>
    <w:rsid w:val="00BA1283"/>
    <w:rsid w:val="00BA1585"/>
    <w:rsid w:val="00BA1617"/>
    <w:rsid w:val="00BA1769"/>
    <w:rsid w:val="00BA2D9F"/>
    <w:rsid w:val="00BA2DB6"/>
    <w:rsid w:val="00BA35F3"/>
    <w:rsid w:val="00BA5363"/>
    <w:rsid w:val="00BA592E"/>
    <w:rsid w:val="00BA5CF1"/>
    <w:rsid w:val="00BA62AC"/>
    <w:rsid w:val="00BA6A98"/>
    <w:rsid w:val="00BA6ED2"/>
    <w:rsid w:val="00BA7829"/>
    <w:rsid w:val="00BA7891"/>
    <w:rsid w:val="00BA79E5"/>
    <w:rsid w:val="00BA7EC3"/>
    <w:rsid w:val="00BB0283"/>
    <w:rsid w:val="00BB0674"/>
    <w:rsid w:val="00BB0B01"/>
    <w:rsid w:val="00BB1B3B"/>
    <w:rsid w:val="00BB2FC4"/>
    <w:rsid w:val="00BB3297"/>
    <w:rsid w:val="00BB3C11"/>
    <w:rsid w:val="00BB3C45"/>
    <w:rsid w:val="00BB40A4"/>
    <w:rsid w:val="00BB44EC"/>
    <w:rsid w:val="00BB565F"/>
    <w:rsid w:val="00BB5DBA"/>
    <w:rsid w:val="00BB6330"/>
    <w:rsid w:val="00BB6400"/>
    <w:rsid w:val="00BB703B"/>
    <w:rsid w:val="00BB7E60"/>
    <w:rsid w:val="00BC03CF"/>
    <w:rsid w:val="00BC3EDA"/>
    <w:rsid w:val="00BC4451"/>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542A"/>
    <w:rsid w:val="00BE575E"/>
    <w:rsid w:val="00BE5BB6"/>
    <w:rsid w:val="00BE6632"/>
    <w:rsid w:val="00BE749A"/>
    <w:rsid w:val="00BE77D5"/>
    <w:rsid w:val="00BE7907"/>
    <w:rsid w:val="00BE79E6"/>
    <w:rsid w:val="00BF02CA"/>
    <w:rsid w:val="00BF086D"/>
    <w:rsid w:val="00BF0B41"/>
    <w:rsid w:val="00BF0BC5"/>
    <w:rsid w:val="00BF0F60"/>
    <w:rsid w:val="00BF195B"/>
    <w:rsid w:val="00BF2054"/>
    <w:rsid w:val="00BF2E5E"/>
    <w:rsid w:val="00BF30F1"/>
    <w:rsid w:val="00BF3DD1"/>
    <w:rsid w:val="00BF4EFE"/>
    <w:rsid w:val="00BF681B"/>
    <w:rsid w:val="00BF73D8"/>
    <w:rsid w:val="00C00719"/>
    <w:rsid w:val="00C00B45"/>
    <w:rsid w:val="00C0287A"/>
    <w:rsid w:val="00C02B1F"/>
    <w:rsid w:val="00C03595"/>
    <w:rsid w:val="00C0478C"/>
    <w:rsid w:val="00C07401"/>
    <w:rsid w:val="00C07458"/>
    <w:rsid w:val="00C1062D"/>
    <w:rsid w:val="00C10D97"/>
    <w:rsid w:val="00C119A1"/>
    <w:rsid w:val="00C12F2E"/>
    <w:rsid w:val="00C13045"/>
    <w:rsid w:val="00C13C3D"/>
    <w:rsid w:val="00C15D15"/>
    <w:rsid w:val="00C15E2F"/>
    <w:rsid w:val="00C1760B"/>
    <w:rsid w:val="00C17D88"/>
    <w:rsid w:val="00C201D7"/>
    <w:rsid w:val="00C20821"/>
    <w:rsid w:val="00C2265F"/>
    <w:rsid w:val="00C238C7"/>
    <w:rsid w:val="00C24AA8"/>
    <w:rsid w:val="00C24E0A"/>
    <w:rsid w:val="00C250DC"/>
    <w:rsid w:val="00C25E2B"/>
    <w:rsid w:val="00C25E90"/>
    <w:rsid w:val="00C26246"/>
    <w:rsid w:val="00C2660C"/>
    <w:rsid w:val="00C270F7"/>
    <w:rsid w:val="00C30B97"/>
    <w:rsid w:val="00C30EBF"/>
    <w:rsid w:val="00C30FFA"/>
    <w:rsid w:val="00C31055"/>
    <w:rsid w:val="00C320DC"/>
    <w:rsid w:val="00C32D09"/>
    <w:rsid w:val="00C34A4B"/>
    <w:rsid w:val="00C35867"/>
    <w:rsid w:val="00C36412"/>
    <w:rsid w:val="00C365AF"/>
    <w:rsid w:val="00C366DD"/>
    <w:rsid w:val="00C36B9F"/>
    <w:rsid w:val="00C40E41"/>
    <w:rsid w:val="00C41D9D"/>
    <w:rsid w:val="00C433B2"/>
    <w:rsid w:val="00C43BEF"/>
    <w:rsid w:val="00C44739"/>
    <w:rsid w:val="00C449A1"/>
    <w:rsid w:val="00C45378"/>
    <w:rsid w:val="00C45D9E"/>
    <w:rsid w:val="00C46035"/>
    <w:rsid w:val="00C46636"/>
    <w:rsid w:val="00C4694D"/>
    <w:rsid w:val="00C46D3D"/>
    <w:rsid w:val="00C46E77"/>
    <w:rsid w:val="00C50436"/>
    <w:rsid w:val="00C50D5C"/>
    <w:rsid w:val="00C51362"/>
    <w:rsid w:val="00C52876"/>
    <w:rsid w:val="00C52BD3"/>
    <w:rsid w:val="00C55088"/>
    <w:rsid w:val="00C5590B"/>
    <w:rsid w:val="00C55ADA"/>
    <w:rsid w:val="00C570D5"/>
    <w:rsid w:val="00C60B0A"/>
    <w:rsid w:val="00C60F72"/>
    <w:rsid w:val="00C6189F"/>
    <w:rsid w:val="00C6197C"/>
    <w:rsid w:val="00C61BB2"/>
    <w:rsid w:val="00C61C06"/>
    <w:rsid w:val="00C63409"/>
    <w:rsid w:val="00C6354E"/>
    <w:rsid w:val="00C638D4"/>
    <w:rsid w:val="00C63AEA"/>
    <w:rsid w:val="00C6412F"/>
    <w:rsid w:val="00C64530"/>
    <w:rsid w:val="00C64C01"/>
    <w:rsid w:val="00C66A90"/>
    <w:rsid w:val="00C66BE0"/>
    <w:rsid w:val="00C67F6F"/>
    <w:rsid w:val="00C714C1"/>
    <w:rsid w:val="00C71855"/>
    <w:rsid w:val="00C73560"/>
    <w:rsid w:val="00C737A0"/>
    <w:rsid w:val="00C73D9F"/>
    <w:rsid w:val="00C74260"/>
    <w:rsid w:val="00C74412"/>
    <w:rsid w:val="00C747B8"/>
    <w:rsid w:val="00C74AA7"/>
    <w:rsid w:val="00C74ED3"/>
    <w:rsid w:val="00C74F6B"/>
    <w:rsid w:val="00C75861"/>
    <w:rsid w:val="00C75996"/>
    <w:rsid w:val="00C75EC7"/>
    <w:rsid w:val="00C766CD"/>
    <w:rsid w:val="00C7724B"/>
    <w:rsid w:val="00C80B9E"/>
    <w:rsid w:val="00C8307C"/>
    <w:rsid w:val="00C8363B"/>
    <w:rsid w:val="00C83644"/>
    <w:rsid w:val="00C83EF3"/>
    <w:rsid w:val="00C84BBE"/>
    <w:rsid w:val="00C84E75"/>
    <w:rsid w:val="00C858AD"/>
    <w:rsid w:val="00C871F0"/>
    <w:rsid w:val="00C87375"/>
    <w:rsid w:val="00C87900"/>
    <w:rsid w:val="00C90575"/>
    <w:rsid w:val="00C91E1C"/>
    <w:rsid w:val="00C92F3E"/>
    <w:rsid w:val="00C93346"/>
    <w:rsid w:val="00C93936"/>
    <w:rsid w:val="00C94D05"/>
    <w:rsid w:val="00C95195"/>
    <w:rsid w:val="00C953C5"/>
    <w:rsid w:val="00C96B05"/>
    <w:rsid w:val="00C97721"/>
    <w:rsid w:val="00CA0E8E"/>
    <w:rsid w:val="00CA1B13"/>
    <w:rsid w:val="00CA23EB"/>
    <w:rsid w:val="00CA275A"/>
    <w:rsid w:val="00CA289C"/>
    <w:rsid w:val="00CA2CB3"/>
    <w:rsid w:val="00CA4800"/>
    <w:rsid w:val="00CA5C52"/>
    <w:rsid w:val="00CA6075"/>
    <w:rsid w:val="00CA6CAF"/>
    <w:rsid w:val="00CA74C3"/>
    <w:rsid w:val="00CA7A6B"/>
    <w:rsid w:val="00CB05BC"/>
    <w:rsid w:val="00CB08EF"/>
    <w:rsid w:val="00CB0C2E"/>
    <w:rsid w:val="00CB1401"/>
    <w:rsid w:val="00CB1668"/>
    <w:rsid w:val="00CB2D07"/>
    <w:rsid w:val="00CB35FA"/>
    <w:rsid w:val="00CB3F62"/>
    <w:rsid w:val="00CB3FF1"/>
    <w:rsid w:val="00CB403B"/>
    <w:rsid w:val="00CB5505"/>
    <w:rsid w:val="00CB58C6"/>
    <w:rsid w:val="00CB662F"/>
    <w:rsid w:val="00CB693F"/>
    <w:rsid w:val="00CB6D1E"/>
    <w:rsid w:val="00CB7080"/>
    <w:rsid w:val="00CB71F2"/>
    <w:rsid w:val="00CB743F"/>
    <w:rsid w:val="00CC00DF"/>
    <w:rsid w:val="00CC033E"/>
    <w:rsid w:val="00CC1038"/>
    <w:rsid w:val="00CC181C"/>
    <w:rsid w:val="00CC1ACA"/>
    <w:rsid w:val="00CC1CCD"/>
    <w:rsid w:val="00CC2627"/>
    <w:rsid w:val="00CC2B6C"/>
    <w:rsid w:val="00CC2F7B"/>
    <w:rsid w:val="00CC412E"/>
    <w:rsid w:val="00CC4987"/>
    <w:rsid w:val="00CC4AFA"/>
    <w:rsid w:val="00CC50EF"/>
    <w:rsid w:val="00CC6140"/>
    <w:rsid w:val="00CC67E0"/>
    <w:rsid w:val="00CC6D08"/>
    <w:rsid w:val="00CC7556"/>
    <w:rsid w:val="00CD37E5"/>
    <w:rsid w:val="00CD3A9E"/>
    <w:rsid w:val="00CD4BFD"/>
    <w:rsid w:val="00CD78C1"/>
    <w:rsid w:val="00CE08DC"/>
    <w:rsid w:val="00CE095C"/>
    <w:rsid w:val="00CE0BDD"/>
    <w:rsid w:val="00CE10DE"/>
    <w:rsid w:val="00CE2816"/>
    <w:rsid w:val="00CE2A18"/>
    <w:rsid w:val="00CE379E"/>
    <w:rsid w:val="00CE3930"/>
    <w:rsid w:val="00CE4E06"/>
    <w:rsid w:val="00CE5EA6"/>
    <w:rsid w:val="00CE7AB4"/>
    <w:rsid w:val="00CE7BAC"/>
    <w:rsid w:val="00CF005A"/>
    <w:rsid w:val="00CF0FC7"/>
    <w:rsid w:val="00CF16E1"/>
    <w:rsid w:val="00CF2F95"/>
    <w:rsid w:val="00CF3030"/>
    <w:rsid w:val="00CF317D"/>
    <w:rsid w:val="00CF44F9"/>
    <w:rsid w:val="00CF657C"/>
    <w:rsid w:val="00CF7F04"/>
    <w:rsid w:val="00D010E9"/>
    <w:rsid w:val="00D01FEC"/>
    <w:rsid w:val="00D05065"/>
    <w:rsid w:val="00D05C24"/>
    <w:rsid w:val="00D06DF0"/>
    <w:rsid w:val="00D07D2B"/>
    <w:rsid w:val="00D07E79"/>
    <w:rsid w:val="00D07FB2"/>
    <w:rsid w:val="00D10080"/>
    <w:rsid w:val="00D1097C"/>
    <w:rsid w:val="00D10D6D"/>
    <w:rsid w:val="00D11996"/>
    <w:rsid w:val="00D1267C"/>
    <w:rsid w:val="00D12B1B"/>
    <w:rsid w:val="00D130AB"/>
    <w:rsid w:val="00D13D46"/>
    <w:rsid w:val="00D14057"/>
    <w:rsid w:val="00D1490A"/>
    <w:rsid w:val="00D163A3"/>
    <w:rsid w:val="00D16E74"/>
    <w:rsid w:val="00D17ADC"/>
    <w:rsid w:val="00D20FD1"/>
    <w:rsid w:val="00D21105"/>
    <w:rsid w:val="00D21CEC"/>
    <w:rsid w:val="00D22C33"/>
    <w:rsid w:val="00D24975"/>
    <w:rsid w:val="00D25024"/>
    <w:rsid w:val="00D25195"/>
    <w:rsid w:val="00D25A34"/>
    <w:rsid w:val="00D2654F"/>
    <w:rsid w:val="00D26EE1"/>
    <w:rsid w:val="00D27F8B"/>
    <w:rsid w:val="00D30F97"/>
    <w:rsid w:val="00D31D95"/>
    <w:rsid w:val="00D32134"/>
    <w:rsid w:val="00D337EB"/>
    <w:rsid w:val="00D33DA1"/>
    <w:rsid w:val="00D343F5"/>
    <w:rsid w:val="00D349A8"/>
    <w:rsid w:val="00D34F92"/>
    <w:rsid w:val="00D359A5"/>
    <w:rsid w:val="00D35FB6"/>
    <w:rsid w:val="00D36633"/>
    <w:rsid w:val="00D37096"/>
    <w:rsid w:val="00D378DD"/>
    <w:rsid w:val="00D378EA"/>
    <w:rsid w:val="00D37AD2"/>
    <w:rsid w:val="00D4046B"/>
    <w:rsid w:val="00D40A3B"/>
    <w:rsid w:val="00D40AFA"/>
    <w:rsid w:val="00D40BA0"/>
    <w:rsid w:val="00D4261B"/>
    <w:rsid w:val="00D428C4"/>
    <w:rsid w:val="00D4317B"/>
    <w:rsid w:val="00D43F80"/>
    <w:rsid w:val="00D45EC6"/>
    <w:rsid w:val="00D460C1"/>
    <w:rsid w:val="00D465CE"/>
    <w:rsid w:val="00D46E74"/>
    <w:rsid w:val="00D475F0"/>
    <w:rsid w:val="00D51A7C"/>
    <w:rsid w:val="00D5211A"/>
    <w:rsid w:val="00D53200"/>
    <w:rsid w:val="00D53383"/>
    <w:rsid w:val="00D55E6F"/>
    <w:rsid w:val="00D56930"/>
    <w:rsid w:val="00D56EEB"/>
    <w:rsid w:val="00D5751C"/>
    <w:rsid w:val="00D57BD6"/>
    <w:rsid w:val="00D627B3"/>
    <w:rsid w:val="00D63098"/>
    <w:rsid w:val="00D67533"/>
    <w:rsid w:val="00D7013E"/>
    <w:rsid w:val="00D707FC"/>
    <w:rsid w:val="00D70F13"/>
    <w:rsid w:val="00D71D84"/>
    <w:rsid w:val="00D72385"/>
    <w:rsid w:val="00D72C1E"/>
    <w:rsid w:val="00D72E9F"/>
    <w:rsid w:val="00D73433"/>
    <w:rsid w:val="00D73840"/>
    <w:rsid w:val="00D739B5"/>
    <w:rsid w:val="00D75202"/>
    <w:rsid w:val="00D753A4"/>
    <w:rsid w:val="00D75C6E"/>
    <w:rsid w:val="00D75C7C"/>
    <w:rsid w:val="00D75C9B"/>
    <w:rsid w:val="00D75D36"/>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3C7D"/>
    <w:rsid w:val="00DA4537"/>
    <w:rsid w:val="00DA4845"/>
    <w:rsid w:val="00DA4980"/>
    <w:rsid w:val="00DA4EB8"/>
    <w:rsid w:val="00DA559C"/>
    <w:rsid w:val="00DA5CC3"/>
    <w:rsid w:val="00DA5E09"/>
    <w:rsid w:val="00DA6A6C"/>
    <w:rsid w:val="00DA6ADC"/>
    <w:rsid w:val="00DA6CEF"/>
    <w:rsid w:val="00DA6D67"/>
    <w:rsid w:val="00DA724A"/>
    <w:rsid w:val="00DA7CE5"/>
    <w:rsid w:val="00DB0484"/>
    <w:rsid w:val="00DB0BB3"/>
    <w:rsid w:val="00DB180E"/>
    <w:rsid w:val="00DB20CA"/>
    <w:rsid w:val="00DB23D6"/>
    <w:rsid w:val="00DB266E"/>
    <w:rsid w:val="00DB2719"/>
    <w:rsid w:val="00DB4249"/>
    <w:rsid w:val="00DB4305"/>
    <w:rsid w:val="00DB4A2C"/>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39D2"/>
    <w:rsid w:val="00DC436F"/>
    <w:rsid w:val="00DC4AC1"/>
    <w:rsid w:val="00DC5017"/>
    <w:rsid w:val="00DC6B7B"/>
    <w:rsid w:val="00DC7171"/>
    <w:rsid w:val="00DC7177"/>
    <w:rsid w:val="00DD0954"/>
    <w:rsid w:val="00DD0CE8"/>
    <w:rsid w:val="00DD0DB5"/>
    <w:rsid w:val="00DD175C"/>
    <w:rsid w:val="00DD1D67"/>
    <w:rsid w:val="00DD2782"/>
    <w:rsid w:val="00DD2B3D"/>
    <w:rsid w:val="00DD2E58"/>
    <w:rsid w:val="00DD30BA"/>
    <w:rsid w:val="00DD3736"/>
    <w:rsid w:val="00DD3CA8"/>
    <w:rsid w:val="00DD3D25"/>
    <w:rsid w:val="00DD3E7E"/>
    <w:rsid w:val="00DD50B9"/>
    <w:rsid w:val="00DD55CE"/>
    <w:rsid w:val="00DD59FE"/>
    <w:rsid w:val="00DD6D0D"/>
    <w:rsid w:val="00DD7366"/>
    <w:rsid w:val="00DE0300"/>
    <w:rsid w:val="00DE2B96"/>
    <w:rsid w:val="00DE31BC"/>
    <w:rsid w:val="00DE339D"/>
    <w:rsid w:val="00DE33D2"/>
    <w:rsid w:val="00DE3D69"/>
    <w:rsid w:val="00DE49BB"/>
    <w:rsid w:val="00DE4C4D"/>
    <w:rsid w:val="00DE5846"/>
    <w:rsid w:val="00DE5B60"/>
    <w:rsid w:val="00DE7857"/>
    <w:rsid w:val="00DF0AA9"/>
    <w:rsid w:val="00DF1285"/>
    <w:rsid w:val="00DF16F4"/>
    <w:rsid w:val="00DF1EBB"/>
    <w:rsid w:val="00DF2A2C"/>
    <w:rsid w:val="00DF45BC"/>
    <w:rsid w:val="00DF4D40"/>
    <w:rsid w:val="00DF4F3A"/>
    <w:rsid w:val="00DF4FE2"/>
    <w:rsid w:val="00DF5536"/>
    <w:rsid w:val="00E00BB0"/>
    <w:rsid w:val="00E010FB"/>
    <w:rsid w:val="00E0152A"/>
    <w:rsid w:val="00E015B1"/>
    <w:rsid w:val="00E01E24"/>
    <w:rsid w:val="00E024F7"/>
    <w:rsid w:val="00E02C88"/>
    <w:rsid w:val="00E03695"/>
    <w:rsid w:val="00E039EA"/>
    <w:rsid w:val="00E03C63"/>
    <w:rsid w:val="00E04443"/>
    <w:rsid w:val="00E0570B"/>
    <w:rsid w:val="00E06D5A"/>
    <w:rsid w:val="00E06E3C"/>
    <w:rsid w:val="00E07366"/>
    <w:rsid w:val="00E1139B"/>
    <w:rsid w:val="00E114B1"/>
    <w:rsid w:val="00E127CA"/>
    <w:rsid w:val="00E13359"/>
    <w:rsid w:val="00E13BF5"/>
    <w:rsid w:val="00E152AC"/>
    <w:rsid w:val="00E15959"/>
    <w:rsid w:val="00E15F25"/>
    <w:rsid w:val="00E163BF"/>
    <w:rsid w:val="00E166C8"/>
    <w:rsid w:val="00E2002F"/>
    <w:rsid w:val="00E207ED"/>
    <w:rsid w:val="00E210C4"/>
    <w:rsid w:val="00E21B1F"/>
    <w:rsid w:val="00E21CC4"/>
    <w:rsid w:val="00E2202F"/>
    <w:rsid w:val="00E2222A"/>
    <w:rsid w:val="00E233ED"/>
    <w:rsid w:val="00E249EF"/>
    <w:rsid w:val="00E25139"/>
    <w:rsid w:val="00E2545A"/>
    <w:rsid w:val="00E2548B"/>
    <w:rsid w:val="00E26FAC"/>
    <w:rsid w:val="00E27765"/>
    <w:rsid w:val="00E305FD"/>
    <w:rsid w:val="00E3137C"/>
    <w:rsid w:val="00E32019"/>
    <w:rsid w:val="00E33439"/>
    <w:rsid w:val="00E33AA7"/>
    <w:rsid w:val="00E33EBF"/>
    <w:rsid w:val="00E34175"/>
    <w:rsid w:val="00E34A80"/>
    <w:rsid w:val="00E34C91"/>
    <w:rsid w:val="00E35DA8"/>
    <w:rsid w:val="00E3651E"/>
    <w:rsid w:val="00E368C7"/>
    <w:rsid w:val="00E377D1"/>
    <w:rsid w:val="00E37A29"/>
    <w:rsid w:val="00E40D7B"/>
    <w:rsid w:val="00E4103F"/>
    <w:rsid w:val="00E42715"/>
    <w:rsid w:val="00E42CFA"/>
    <w:rsid w:val="00E43183"/>
    <w:rsid w:val="00E43EAB"/>
    <w:rsid w:val="00E4412A"/>
    <w:rsid w:val="00E449CE"/>
    <w:rsid w:val="00E44BCB"/>
    <w:rsid w:val="00E46FF3"/>
    <w:rsid w:val="00E470A1"/>
    <w:rsid w:val="00E47B94"/>
    <w:rsid w:val="00E47BBB"/>
    <w:rsid w:val="00E47C8C"/>
    <w:rsid w:val="00E525F7"/>
    <w:rsid w:val="00E52A83"/>
    <w:rsid w:val="00E52D0B"/>
    <w:rsid w:val="00E536B1"/>
    <w:rsid w:val="00E5474E"/>
    <w:rsid w:val="00E55899"/>
    <w:rsid w:val="00E55E7D"/>
    <w:rsid w:val="00E56552"/>
    <w:rsid w:val="00E57373"/>
    <w:rsid w:val="00E57538"/>
    <w:rsid w:val="00E600A3"/>
    <w:rsid w:val="00E604AC"/>
    <w:rsid w:val="00E610FE"/>
    <w:rsid w:val="00E61AAF"/>
    <w:rsid w:val="00E62158"/>
    <w:rsid w:val="00E6275E"/>
    <w:rsid w:val="00E63E5A"/>
    <w:rsid w:val="00E64200"/>
    <w:rsid w:val="00E64470"/>
    <w:rsid w:val="00E6557C"/>
    <w:rsid w:val="00E655C0"/>
    <w:rsid w:val="00E66143"/>
    <w:rsid w:val="00E66267"/>
    <w:rsid w:val="00E66D8E"/>
    <w:rsid w:val="00E67363"/>
    <w:rsid w:val="00E6761F"/>
    <w:rsid w:val="00E70A0B"/>
    <w:rsid w:val="00E725A1"/>
    <w:rsid w:val="00E72E9C"/>
    <w:rsid w:val="00E74C2F"/>
    <w:rsid w:val="00E7556B"/>
    <w:rsid w:val="00E7589D"/>
    <w:rsid w:val="00E759A0"/>
    <w:rsid w:val="00E75A0F"/>
    <w:rsid w:val="00E75AA9"/>
    <w:rsid w:val="00E763AB"/>
    <w:rsid w:val="00E768D9"/>
    <w:rsid w:val="00E77A73"/>
    <w:rsid w:val="00E80566"/>
    <w:rsid w:val="00E80582"/>
    <w:rsid w:val="00E806DE"/>
    <w:rsid w:val="00E80B00"/>
    <w:rsid w:val="00E8104E"/>
    <w:rsid w:val="00E81A17"/>
    <w:rsid w:val="00E83D45"/>
    <w:rsid w:val="00E84E58"/>
    <w:rsid w:val="00E85256"/>
    <w:rsid w:val="00E8528E"/>
    <w:rsid w:val="00E87328"/>
    <w:rsid w:val="00E87417"/>
    <w:rsid w:val="00E90EA1"/>
    <w:rsid w:val="00E91158"/>
    <w:rsid w:val="00E91231"/>
    <w:rsid w:val="00E91E3F"/>
    <w:rsid w:val="00E926ED"/>
    <w:rsid w:val="00E926F6"/>
    <w:rsid w:val="00E92752"/>
    <w:rsid w:val="00E92982"/>
    <w:rsid w:val="00E931DE"/>
    <w:rsid w:val="00E9381D"/>
    <w:rsid w:val="00E93AC7"/>
    <w:rsid w:val="00E93F8D"/>
    <w:rsid w:val="00E96327"/>
    <w:rsid w:val="00E963EC"/>
    <w:rsid w:val="00E969B8"/>
    <w:rsid w:val="00E96B4B"/>
    <w:rsid w:val="00E96BFD"/>
    <w:rsid w:val="00E972BC"/>
    <w:rsid w:val="00E978D8"/>
    <w:rsid w:val="00E97B16"/>
    <w:rsid w:val="00EA038F"/>
    <w:rsid w:val="00EA03DB"/>
    <w:rsid w:val="00EA07F9"/>
    <w:rsid w:val="00EA0CDF"/>
    <w:rsid w:val="00EA1E44"/>
    <w:rsid w:val="00EA22F6"/>
    <w:rsid w:val="00EA2ED2"/>
    <w:rsid w:val="00EA3533"/>
    <w:rsid w:val="00EA36FF"/>
    <w:rsid w:val="00EA3E3B"/>
    <w:rsid w:val="00EA44D4"/>
    <w:rsid w:val="00EA4EAE"/>
    <w:rsid w:val="00EA4F73"/>
    <w:rsid w:val="00EA62E2"/>
    <w:rsid w:val="00EA650E"/>
    <w:rsid w:val="00EA7CB7"/>
    <w:rsid w:val="00EA7D61"/>
    <w:rsid w:val="00EB33FC"/>
    <w:rsid w:val="00EB36A3"/>
    <w:rsid w:val="00EB5441"/>
    <w:rsid w:val="00EB685A"/>
    <w:rsid w:val="00EB693F"/>
    <w:rsid w:val="00EB73AA"/>
    <w:rsid w:val="00EB7882"/>
    <w:rsid w:val="00EC0B90"/>
    <w:rsid w:val="00EC21E7"/>
    <w:rsid w:val="00EC3148"/>
    <w:rsid w:val="00EC3FF3"/>
    <w:rsid w:val="00EC4DFB"/>
    <w:rsid w:val="00EC5CB7"/>
    <w:rsid w:val="00EC613B"/>
    <w:rsid w:val="00EC6BA6"/>
    <w:rsid w:val="00EC6CD6"/>
    <w:rsid w:val="00EC759F"/>
    <w:rsid w:val="00ED0674"/>
    <w:rsid w:val="00ED2222"/>
    <w:rsid w:val="00ED32CD"/>
    <w:rsid w:val="00ED5BF7"/>
    <w:rsid w:val="00ED5D99"/>
    <w:rsid w:val="00ED63F3"/>
    <w:rsid w:val="00ED6A24"/>
    <w:rsid w:val="00ED72B7"/>
    <w:rsid w:val="00EE0744"/>
    <w:rsid w:val="00EE0833"/>
    <w:rsid w:val="00EE08DF"/>
    <w:rsid w:val="00EE14BE"/>
    <w:rsid w:val="00EE17D5"/>
    <w:rsid w:val="00EE2185"/>
    <w:rsid w:val="00EE254C"/>
    <w:rsid w:val="00EE34E0"/>
    <w:rsid w:val="00EE52A5"/>
    <w:rsid w:val="00EE5694"/>
    <w:rsid w:val="00EE6474"/>
    <w:rsid w:val="00EE64D7"/>
    <w:rsid w:val="00EE7147"/>
    <w:rsid w:val="00EF0032"/>
    <w:rsid w:val="00EF0562"/>
    <w:rsid w:val="00EF0C99"/>
    <w:rsid w:val="00EF103A"/>
    <w:rsid w:val="00EF116A"/>
    <w:rsid w:val="00EF1497"/>
    <w:rsid w:val="00EF3CDE"/>
    <w:rsid w:val="00EF40C7"/>
    <w:rsid w:val="00EF42D4"/>
    <w:rsid w:val="00EF5844"/>
    <w:rsid w:val="00EF5890"/>
    <w:rsid w:val="00EF5C26"/>
    <w:rsid w:val="00EF6770"/>
    <w:rsid w:val="00F00ED5"/>
    <w:rsid w:val="00F02DB7"/>
    <w:rsid w:val="00F04359"/>
    <w:rsid w:val="00F049CF"/>
    <w:rsid w:val="00F05185"/>
    <w:rsid w:val="00F0581E"/>
    <w:rsid w:val="00F0593B"/>
    <w:rsid w:val="00F05C19"/>
    <w:rsid w:val="00F10548"/>
    <w:rsid w:val="00F10EC7"/>
    <w:rsid w:val="00F11757"/>
    <w:rsid w:val="00F120B1"/>
    <w:rsid w:val="00F147A5"/>
    <w:rsid w:val="00F14D61"/>
    <w:rsid w:val="00F14D82"/>
    <w:rsid w:val="00F14EDE"/>
    <w:rsid w:val="00F152B9"/>
    <w:rsid w:val="00F15B87"/>
    <w:rsid w:val="00F16473"/>
    <w:rsid w:val="00F16C29"/>
    <w:rsid w:val="00F176CE"/>
    <w:rsid w:val="00F20736"/>
    <w:rsid w:val="00F2086A"/>
    <w:rsid w:val="00F21248"/>
    <w:rsid w:val="00F21A19"/>
    <w:rsid w:val="00F230B7"/>
    <w:rsid w:val="00F238BC"/>
    <w:rsid w:val="00F23ED3"/>
    <w:rsid w:val="00F24868"/>
    <w:rsid w:val="00F25290"/>
    <w:rsid w:val="00F253E3"/>
    <w:rsid w:val="00F30201"/>
    <w:rsid w:val="00F30661"/>
    <w:rsid w:val="00F30B0A"/>
    <w:rsid w:val="00F315C5"/>
    <w:rsid w:val="00F31A7E"/>
    <w:rsid w:val="00F31EC6"/>
    <w:rsid w:val="00F33B36"/>
    <w:rsid w:val="00F344FE"/>
    <w:rsid w:val="00F34B36"/>
    <w:rsid w:val="00F352C3"/>
    <w:rsid w:val="00F36401"/>
    <w:rsid w:val="00F402EB"/>
    <w:rsid w:val="00F4067D"/>
    <w:rsid w:val="00F40F65"/>
    <w:rsid w:val="00F40FC7"/>
    <w:rsid w:val="00F41636"/>
    <w:rsid w:val="00F420B2"/>
    <w:rsid w:val="00F42227"/>
    <w:rsid w:val="00F446BA"/>
    <w:rsid w:val="00F4593D"/>
    <w:rsid w:val="00F45A5B"/>
    <w:rsid w:val="00F45DAE"/>
    <w:rsid w:val="00F465FA"/>
    <w:rsid w:val="00F46752"/>
    <w:rsid w:val="00F4689A"/>
    <w:rsid w:val="00F50082"/>
    <w:rsid w:val="00F50BFA"/>
    <w:rsid w:val="00F50D6B"/>
    <w:rsid w:val="00F52023"/>
    <w:rsid w:val="00F525CD"/>
    <w:rsid w:val="00F5292A"/>
    <w:rsid w:val="00F534F7"/>
    <w:rsid w:val="00F54194"/>
    <w:rsid w:val="00F54BAA"/>
    <w:rsid w:val="00F553A6"/>
    <w:rsid w:val="00F55504"/>
    <w:rsid w:val="00F56C3D"/>
    <w:rsid w:val="00F56C3E"/>
    <w:rsid w:val="00F56E2B"/>
    <w:rsid w:val="00F56E7C"/>
    <w:rsid w:val="00F56F6D"/>
    <w:rsid w:val="00F5753F"/>
    <w:rsid w:val="00F60917"/>
    <w:rsid w:val="00F619C5"/>
    <w:rsid w:val="00F62466"/>
    <w:rsid w:val="00F63CF8"/>
    <w:rsid w:val="00F645B9"/>
    <w:rsid w:val="00F6601E"/>
    <w:rsid w:val="00F6705B"/>
    <w:rsid w:val="00F6759F"/>
    <w:rsid w:val="00F67960"/>
    <w:rsid w:val="00F70357"/>
    <w:rsid w:val="00F70C55"/>
    <w:rsid w:val="00F7131C"/>
    <w:rsid w:val="00F71DB8"/>
    <w:rsid w:val="00F72424"/>
    <w:rsid w:val="00F73315"/>
    <w:rsid w:val="00F73DAD"/>
    <w:rsid w:val="00F74B20"/>
    <w:rsid w:val="00F75500"/>
    <w:rsid w:val="00F75677"/>
    <w:rsid w:val="00F7572C"/>
    <w:rsid w:val="00F75D58"/>
    <w:rsid w:val="00F760CD"/>
    <w:rsid w:val="00F769E5"/>
    <w:rsid w:val="00F76F8D"/>
    <w:rsid w:val="00F802F6"/>
    <w:rsid w:val="00F80A9A"/>
    <w:rsid w:val="00F81354"/>
    <w:rsid w:val="00F81807"/>
    <w:rsid w:val="00F81BBC"/>
    <w:rsid w:val="00F81C20"/>
    <w:rsid w:val="00F82A6F"/>
    <w:rsid w:val="00F835B1"/>
    <w:rsid w:val="00F83B28"/>
    <w:rsid w:val="00F83E34"/>
    <w:rsid w:val="00F8490B"/>
    <w:rsid w:val="00F84A33"/>
    <w:rsid w:val="00F85043"/>
    <w:rsid w:val="00F85961"/>
    <w:rsid w:val="00F85C23"/>
    <w:rsid w:val="00F869BD"/>
    <w:rsid w:val="00F86B2E"/>
    <w:rsid w:val="00F876DE"/>
    <w:rsid w:val="00F902DA"/>
    <w:rsid w:val="00F905AA"/>
    <w:rsid w:val="00F905DF"/>
    <w:rsid w:val="00F90804"/>
    <w:rsid w:val="00F908CA"/>
    <w:rsid w:val="00F91169"/>
    <w:rsid w:val="00F919BE"/>
    <w:rsid w:val="00F91A13"/>
    <w:rsid w:val="00F91CB4"/>
    <w:rsid w:val="00F9269D"/>
    <w:rsid w:val="00F930C8"/>
    <w:rsid w:val="00F944F6"/>
    <w:rsid w:val="00F962B4"/>
    <w:rsid w:val="00F965B9"/>
    <w:rsid w:val="00F96E50"/>
    <w:rsid w:val="00F96FE6"/>
    <w:rsid w:val="00F970BC"/>
    <w:rsid w:val="00FA0372"/>
    <w:rsid w:val="00FA079C"/>
    <w:rsid w:val="00FA0909"/>
    <w:rsid w:val="00FA0BB2"/>
    <w:rsid w:val="00FA1425"/>
    <w:rsid w:val="00FA190D"/>
    <w:rsid w:val="00FA1B9C"/>
    <w:rsid w:val="00FA3315"/>
    <w:rsid w:val="00FA41C6"/>
    <w:rsid w:val="00FA5701"/>
    <w:rsid w:val="00FA5901"/>
    <w:rsid w:val="00FA5D9A"/>
    <w:rsid w:val="00FA5F11"/>
    <w:rsid w:val="00FA6465"/>
    <w:rsid w:val="00FA6D98"/>
    <w:rsid w:val="00FA6E51"/>
    <w:rsid w:val="00FA7BC0"/>
    <w:rsid w:val="00FB0B5B"/>
    <w:rsid w:val="00FB0F96"/>
    <w:rsid w:val="00FB2B49"/>
    <w:rsid w:val="00FB2F90"/>
    <w:rsid w:val="00FB368F"/>
    <w:rsid w:val="00FB3C8E"/>
    <w:rsid w:val="00FB47D3"/>
    <w:rsid w:val="00FB4CAA"/>
    <w:rsid w:val="00FB51AA"/>
    <w:rsid w:val="00FB5A96"/>
    <w:rsid w:val="00FB5E01"/>
    <w:rsid w:val="00FB5E45"/>
    <w:rsid w:val="00FB6C02"/>
    <w:rsid w:val="00FB7758"/>
    <w:rsid w:val="00FB7BBB"/>
    <w:rsid w:val="00FB7EA8"/>
    <w:rsid w:val="00FB7FEC"/>
    <w:rsid w:val="00FC0088"/>
    <w:rsid w:val="00FC1760"/>
    <w:rsid w:val="00FC2E3A"/>
    <w:rsid w:val="00FC32E3"/>
    <w:rsid w:val="00FC3E0A"/>
    <w:rsid w:val="00FC45EB"/>
    <w:rsid w:val="00FC4C02"/>
    <w:rsid w:val="00FC57FD"/>
    <w:rsid w:val="00FC67BD"/>
    <w:rsid w:val="00FC6C22"/>
    <w:rsid w:val="00FC7429"/>
    <w:rsid w:val="00FC7610"/>
    <w:rsid w:val="00FD0676"/>
    <w:rsid w:val="00FD18A4"/>
    <w:rsid w:val="00FD338D"/>
    <w:rsid w:val="00FD33C3"/>
    <w:rsid w:val="00FD356F"/>
    <w:rsid w:val="00FD43D8"/>
    <w:rsid w:val="00FD5BC4"/>
    <w:rsid w:val="00FD6084"/>
    <w:rsid w:val="00FD6CEC"/>
    <w:rsid w:val="00FD7598"/>
    <w:rsid w:val="00FE07C6"/>
    <w:rsid w:val="00FE08D3"/>
    <w:rsid w:val="00FE0AE6"/>
    <w:rsid w:val="00FE13ED"/>
    <w:rsid w:val="00FE1599"/>
    <w:rsid w:val="00FE2401"/>
    <w:rsid w:val="00FE3225"/>
    <w:rsid w:val="00FE455F"/>
    <w:rsid w:val="00FE4FD1"/>
    <w:rsid w:val="00FE502D"/>
    <w:rsid w:val="00FE50A9"/>
    <w:rsid w:val="00FE590F"/>
    <w:rsid w:val="00FE5FBF"/>
    <w:rsid w:val="00FE6481"/>
    <w:rsid w:val="00FE6697"/>
    <w:rsid w:val="00FE6AD1"/>
    <w:rsid w:val="00FE6DC9"/>
    <w:rsid w:val="00FE718C"/>
    <w:rsid w:val="00FE78F8"/>
    <w:rsid w:val="00FF0AAA"/>
    <w:rsid w:val="00FF0B29"/>
    <w:rsid w:val="00FF150E"/>
    <w:rsid w:val="00FF1D91"/>
    <w:rsid w:val="00FF252E"/>
    <w:rsid w:val="00FF2D8A"/>
    <w:rsid w:val="00FF2E0C"/>
    <w:rsid w:val="00FF3954"/>
    <w:rsid w:val="00FF5D87"/>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E4"/>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uiPriority w:val="99"/>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4DC2D0A8-EFF8-4E41-BCDC-5FC2F23A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55176</Words>
  <Characters>31451</Characters>
  <Application>Microsoft Office Word</Application>
  <DocSecurity>0</DocSecurity>
  <Lines>262</Lines>
  <Paragraphs>172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Plataiskalna</dc:creator>
  <cp:keywords/>
  <dc:description/>
  <cp:lastModifiedBy>Alena Kamisarova</cp:lastModifiedBy>
  <cp:revision>7</cp:revision>
  <cp:lastPrinted>2024-03-25T07:20:00Z</cp:lastPrinted>
  <dcterms:created xsi:type="dcterms:W3CDTF">2024-05-28T05:52:00Z</dcterms:created>
  <dcterms:modified xsi:type="dcterms:W3CDTF">2024-05-30T11:21:00Z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