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983186" w:rsidRDefault="00AE61DB" w:rsidP="00983186">
      <w:pPr>
        <w:jc w:val="center"/>
        <w:rPr>
          <w:rFonts w:ascii="Times New Roman" w:hAnsi="Times New Roman" w:cs="Times New Roman"/>
          <w:sz w:val="24"/>
          <w:szCs w:val="24"/>
        </w:rPr>
      </w:pPr>
      <w:r w:rsidRPr="00983186">
        <w:rPr>
          <w:rFonts w:ascii="Times New Roman" w:hAnsi="Times New Roman" w:cs="Times New Roman"/>
          <w:sz w:val="24"/>
          <w:szCs w:val="24"/>
        </w:rPr>
        <w:t>Rīgas pašvaldības sabiedrība ar ierobežotu atbildību “Rīgas satiksme”</w:t>
      </w:r>
    </w:p>
    <w:p w14:paraId="6958F10E" w14:textId="77777777" w:rsidR="00AE61DB" w:rsidRPr="00983186" w:rsidRDefault="00AE61DB" w:rsidP="00983186">
      <w:pPr>
        <w:jc w:val="center"/>
        <w:rPr>
          <w:rFonts w:ascii="Times New Roman" w:hAnsi="Times New Roman" w:cs="Times New Roman"/>
          <w:sz w:val="24"/>
          <w:szCs w:val="24"/>
        </w:rPr>
      </w:pPr>
    </w:p>
    <w:p w14:paraId="142482A0" w14:textId="77777777" w:rsidR="00AE61DB" w:rsidRPr="00983186" w:rsidRDefault="00AE61DB" w:rsidP="00983186">
      <w:pPr>
        <w:jc w:val="center"/>
        <w:rPr>
          <w:rFonts w:ascii="Times New Roman" w:hAnsi="Times New Roman" w:cs="Times New Roman"/>
          <w:sz w:val="24"/>
          <w:szCs w:val="24"/>
        </w:rPr>
      </w:pPr>
    </w:p>
    <w:p w14:paraId="57B3F41D" w14:textId="22F52D2F" w:rsidR="00AE61DB" w:rsidRPr="00983186" w:rsidRDefault="00AE61DB" w:rsidP="00983186">
      <w:pPr>
        <w:jc w:val="right"/>
        <w:rPr>
          <w:rFonts w:ascii="Times New Roman" w:hAnsi="Times New Roman" w:cs="Times New Roman"/>
          <w:sz w:val="24"/>
          <w:szCs w:val="24"/>
        </w:rPr>
      </w:pPr>
      <w:r w:rsidRPr="00983186">
        <w:rPr>
          <w:rFonts w:ascii="Times New Roman" w:hAnsi="Times New Roman" w:cs="Times New Roman"/>
          <w:sz w:val="24"/>
          <w:szCs w:val="24"/>
        </w:rPr>
        <w:t>APSTIPRINĀTS</w:t>
      </w:r>
      <w:r w:rsidRPr="00983186">
        <w:rPr>
          <w:rFonts w:ascii="Times New Roman" w:hAnsi="Times New Roman" w:cs="Times New Roman"/>
          <w:sz w:val="24"/>
          <w:szCs w:val="24"/>
        </w:rPr>
        <w:br/>
        <w:t xml:space="preserve">Iepirkuma komisijas </w:t>
      </w:r>
      <w:r w:rsidRPr="00983186">
        <w:rPr>
          <w:rFonts w:ascii="Times New Roman" w:hAnsi="Times New Roman" w:cs="Times New Roman"/>
          <w:sz w:val="24"/>
          <w:szCs w:val="24"/>
        </w:rPr>
        <w:br/>
        <w:t>202</w:t>
      </w:r>
      <w:r w:rsidR="002D2590" w:rsidRPr="00983186">
        <w:rPr>
          <w:rFonts w:ascii="Times New Roman" w:hAnsi="Times New Roman" w:cs="Times New Roman"/>
          <w:sz w:val="24"/>
          <w:szCs w:val="24"/>
        </w:rPr>
        <w:t>3</w:t>
      </w:r>
      <w:r w:rsidRPr="00983186">
        <w:rPr>
          <w:rFonts w:ascii="Times New Roman" w:hAnsi="Times New Roman" w:cs="Times New Roman"/>
          <w:sz w:val="24"/>
          <w:szCs w:val="24"/>
        </w:rPr>
        <w:t>.gada</w:t>
      </w:r>
      <w:r w:rsidR="00C50436" w:rsidRPr="00983186">
        <w:rPr>
          <w:rFonts w:ascii="Times New Roman" w:hAnsi="Times New Roman" w:cs="Times New Roman"/>
          <w:sz w:val="24"/>
          <w:szCs w:val="24"/>
        </w:rPr>
        <w:t xml:space="preserve"> </w:t>
      </w:r>
      <w:r w:rsidR="00B844BE">
        <w:rPr>
          <w:rFonts w:ascii="Times New Roman" w:hAnsi="Times New Roman" w:cs="Times New Roman"/>
          <w:sz w:val="24"/>
          <w:szCs w:val="24"/>
        </w:rPr>
        <w:t>11</w:t>
      </w:r>
      <w:r w:rsidR="00BD479F" w:rsidRPr="00983186">
        <w:rPr>
          <w:rFonts w:ascii="Times New Roman" w:hAnsi="Times New Roman" w:cs="Times New Roman"/>
          <w:sz w:val="24"/>
          <w:szCs w:val="24"/>
        </w:rPr>
        <w:t xml:space="preserve">. </w:t>
      </w:r>
      <w:r w:rsidR="00DA5BDC" w:rsidRPr="00983186">
        <w:rPr>
          <w:rFonts w:ascii="Times New Roman" w:hAnsi="Times New Roman" w:cs="Times New Roman"/>
          <w:sz w:val="24"/>
          <w:szCs w:val="24"/>
        </w:rPr>
        <w:t>oktobra</w:t>
      </w:r>
      <w:r w:rsidR="00BD479F" w:rsidRPr="00983186">
        <w:rPr>
          <w:rFonts w:ascii="Times New Roman" w:hAnsi="Times New Roman" w:cs="Times New Roman"/>
          <w:sz w:val="24"/>
          <w:szCs w:val="24"/>
        </w:rPr>
        <w:t xml:space="preserve"> </w:t>
      </w:r>
      <w:r w:rsidRPr="00983186">
        <w:rPr>
          <w:rFonts w:ascii="Times New Roman" w:hAnsi="Times New Roman" w:cs="Times New Roman"/>
          <w:sz w:val="24"/>
          <w:szCs w:val="24"/>
        </w:rPr>
        <w:t>sēdē</w:t>
      </w:r>
    </w:p>
    <w:p w14:paraId="2DA8DB05" w14:textId="77777777" w:rsidR="00AE61DB" w:rsidRPr="00983186" w:rsidRDefault="00AE61DB" w:rsidP="00983186">
      <w:pPr>
        <w:spacing w:after="0" w:line="240" w:lineRule="auto"/>
        <w:jc w:val="right"/>
        <w:rPr>
          <w:rFonts w:ascii="Times New Roman" w:hAnsi="Times New Roman" w:cs="Times New Roman"/>
          <w:sz w:val="24"/>
          <w:szCs w:val="24"/>
        </w:rPr>
      </w:pPr>
    </w:p>
    <w:p w14:paraId="31BB335B" w14:textId="77777777" w:rsidR="00CA7BB1" w:rsidRPr="00983186" w:rsidRDefault="00CA7BB1" w:rsidP="00983186">
      <w:pPr>
        <w:spacing w:after="0" w:line="240" w:lineRule="auto"/>
        <w:jc w:val="right"/>
        <w:rPr>
          <w:rFonts w:ascii="Times New Roman" w:hAnsi="Times New Roman" w:cs="Times New Roman"/>
          <w:i/>
          <w:iCs/>
          <w:sz w:val="24"/>
          <w:szCs w:val="24"/>
        </w:rPr>
      </w:pPr>
    </w:p>
    <w:p w14:paraId="240377EA" w14:textId="77777777" w:rsidR="00217B54" w:rsidRPr="00983186" w:rsidRDefault="00217B54" w:rsidP="00983186">
      <w:pPr>
        <w:jc w:val="right"/>
        <w:rPr>
          <w:rFonts w:ascii="Times New Roman" w:hAnsi="Times New Roman" w:cs="Times New Roman"/>
          <w:i/>
          <w:iCs/>
          <w:sz w:val="24"/>
          <w:szCs w:val="24"/>
        </w:rPr>
      </w:pPr>
    </w:p>
    <w:p w14:paraId="5C576378" w14:textId="77777777" w:rsidR="00AE61DB" w:rsidRPr="00983186" w:rsidRDefault="00AE61DB" w:rsidP="00983186">
      <w:pPr>
        <w:rPr>
          <w:rFonts w:ascii="Times New Roman" w:hAnsi="Times New Roman" w:cs="Times New Roman"/>
          <w:sz w:val="24"/>
          <w:szCs w:val="24"/>
        </w:rPr>
      </w:pPr>
    </w:p>
    <w:p w14:paraId="1F8FD80D" w14:textId="3232E515" w:rsidR="00AE61DB" w:rsidRPr="00983186" w:rsidRDefault="0058218F" w:rsidP="00983186">
      <w:pPr>
        <w:spacing w:after="0"/>
        <w:jc w:val="center"/>
        <w:rPr>
          <w:rFonts w:ascii="Times New Roman" w:hAnsi="Times New Roman" w:cs="Times New Roman"/>
          <w:b/>
          <w:sz w:val="24"/>
          <w:szCs w:val="24"/>
        </w:rPr>
      </w:pPr>
      <w:r w:rsidRPr="00983186">
        <w:rPr>
          <w:rFonts w:ascii="Times New Roman" w:hAnsi="Times New Roman" w:cs="Times New Roman"/>
          <w:b/>
          <w:sz w:val="24"/>
          <w:szCs w:val="24"/>
        </w:rPr>
        <w:t>Iepirkuma procedūra</w:t>
      </w:r>
    </w:p>
    <w:p w14:paraId="2EDA8E5B" w14:textId="134D2C37" w:rsidR="00B970A7" w:rsidRPr="00983186" w:rsidRDefault="001D531F" w:rsidP="00983186">
      <w:pPr>
        <w:pStyle w:val="TableContents"/>
        <w:jc w:val="center"/>
        <w:rPr>
          <w:rFonts w:cs="Times New Roman"/>
          <w:b/>
          <w:bCs/>
          <w:lang w:val="lv-LV"/>
        </w:rPr>
      </w:pPr>
      <w:r w:rsidRPr="00983186">
        <w:rPr>
          <w:rFonts w:cs="Times New Roman"/>
          <w:b/>
          <w:lang w:val="lv-LV"/>
        </w:rPr>
        <w:t>“</w:t>
      </w:r>
      <w:r w:rsidR="0097511F" w:rsidRPr="00983186">
        <w:rPr>
          <w:rFonts w:cs="Times New Roman"/>
          <w:b/>
          <w:bCs/>
          <w:lang w:val="lv-LV"/>
        </w:rPr>
        <w:t>Tiesības noslēgt vispārīgo vienošanos par</w:t>
      </w:r>
      <w:r w:rsidR="00380F1A" w:rsidRPr="00983186">
        <w:rPr>
          <w:rFonts w:cs="Times New Roman"/>
          <w:b/>
          <w:bCs/>
          <w:lang w:val="lv-LV"/>
        </w:rPr>
        <w:t xml:space="preserve"> </w:t>
      </w:r>
      <w:r w:rsidR="00AD37D6" w:rsidRPr="00983186">
        <w:rPr>
          <w:rFonts w:cs="Times New Roman"/>
          <w:b/>
          <w:bCs/>
          <w:lang w:val="lv-LV"/>
        </w:rPr>
        <w:t>drošības sistēmu ierīkošanu</w:t>
      </w:r>
      <w:r w:rsidR="00054127" w:rsidRPr="00983186">
        <w:rPr>
          <w:rFonts w:cs="Times New Roman"/>
          <w:b/>
          <w:bCs/>
          <w:lang w:val="lv-LV"/>
        </w:rPr>
        <w:t>”</w:t>
      </w:r>
    </w:p>
    <w:p w14:paraId="0D939705" w14:textId="2DAC246C" w:rsidR="00EC623C" w:rsidRPr="00983186" w:rsidRDefault="00EC623C" w:rsidP="00983186">
      <w:pPr>
        <w:spacing w:after="0"/>
        <w:rPr>
          <w:rFonts w:ascii="Times New Roman" w:eastAsia="Times New Roman" w:hAnsi="Times New Roman" w:cs="Times New Roman"/>
          <w:b/>
          <w:bCs/>
          <w:color w:val="000000"/>
          <w:sz w:val="24"/>
          <w:szCs w:val="24"/>
        </w:rPr>
      </w:pPr>
    </w:p>
    <w:p w14:paraId="37874027" w14:textId="77777777" w:rsidR="00054127" w:rsidRPr="00983186" w:rsidRDefault="00054127" w:rsidP="00983186">
      <w:pPr>
        <w:spacing w:after="0"/>
        <w:jc w:val="center"/>
        <w:rPr>
          <w:rFonts w:ascii="Times New Roman" w:eastAsia="Times New Roman" w:hAnsi="Times New Roman" w:cs="Times New Roman"/>
          <w:b/>
          <w:bCs/>
          <w:color w:val="000000"/>
          <w:sz w:val="24"/>
          <w:szCs w:val="24"/>
        </w:rPr>
      </w:pPr>
    </w:p>
    <w:p w14:paraId="3E1D2014" w14:textId="583A91DC" w:rsidR="00AE61DB" w:rsidRPr="00983186" w:rsidRDefault="00EC623C" w:rsidP="00983186">
      <w:pPr>
        <w:spacing w:after="0"/>
        <w:jc w:val="center"/>
        <w:rPr>
          <w:rFonts w:ascii="Times New Roman" w:hAnsi="Times New Roman" w:cs="Times New Roman"/>
          <w:sz w:val="24"/>
          <w:szCs w:val="24"/>
        </w:rPr>
      </w:pPr>
      <w:r w:rsidRPr="00983186">
        <w:rPr>
          <w:rFonts w:ascii="Times New Roman" w:eastAsia="Times New Roman" w:hAnsi="Times New Roman" w:cs="Times New Roman"/>
          <w:b/>
          <w:bCs/>
          <w:color w:val="000000"/>
          <w:sz w:val="24"/>
          <w:szCs w:val="24"/>
        </w:rPr>
        <w:t xml:space="preserve"> </w:t>
      </w:r>
      <w:r w:rsidR="00AE61DB" w:rsidRPr="00983186">
        <w:rPr>
          <w:rFonts w:ascii="Times New Roman" w:hAnsi="Times New Roman" w:cs="Times New Roman"/>
          <w:sz w:val="24"/>
          <w:szCs w:val="24"/>
        </w:rPr>
        <w:t>Identifikācijas Nr. RS/202</w:t>
      </w:r>
      <w:r w:rsidR="00DA02D0" w:rsidRPr="00983186">
        <w:rPr>
          <w:rFonts w:ascii="Times New Roman" w:hAnsi="Times New Roman" w:cs="Times New Roman"/>
          <w:sz w:val="24"/>
          <w:szCs w:val="24"/>
        </w:rPr>
        <w:t>3</w:t>
      </w:r>
      <w:r w:rsidR="0039244A" w:rsidRPr="00983186">
        <w:rPr>
          <w:rFonts w:ascii="Times New Roman" w:hAnsi="Times New Roman" w:cs="Times New Roman"/>
          <w:sz w:val="24"/>
          <w:szCs w:val="24"/>
        </w:rPr>
        <w:t>/</w:t>
      </w:r>
      <w:r w:rsidR="000B5CD5" w:rsidRPr="00983186">
        <w:rPr>
          <w:rFonts w:ascii="Times New Roman" w:hAnsi="Times New Roman" w:cs="Times New Roman"/>
          <w:sz w:val="24"/>
          <w:szCs w:val="24"/>
        </w:rPr>
        <w:t>67</w:t>
      </w:r>
    </w:p>
    <w:p w14:paraId="7E648132" w14:textId="77777777" w:rsidR="00AE61DB" w:rsidRPr="00983186" w:rsidRDefault="00AE61DB" w:rsidP="00983186">
      <w:pPr>
        <w:jc w:val="center"/>
        <w:rPr>
          <w:rFonts w:ascii="Times New Roman" w:hAnsi="Times New Roman" w:cs="Times New Roman"/>
          <w:sz w:val="24"/>
          <w:szCs w:val="24"/>
        </w:rPr>
      </w:pPr>
    </w:p>
    <w:p w14:paraId="70BD4483" w14:textId="77777777" w:rsidR="00AE61DB" w:rsidRPr="00983186" w:rsidRDefault="00AE61DB" w:rsidP="00983186">
      <w:pPr>
        <w:jc w:val="center"/>
        <w:rPr>
          <w:rFonts w:ascii="Times New Roman" w:hAnsi="Times New Roman" w:cs="Times New Roman"/>
          <w:b/>
          <w:sz w:val="24"/>
          <w:szCs w:val="24"/>
        </w:rPr>
      </w:pPr>
      <w:r w:rsidRPr="00983186">
        <w:rPr>
          <w:rFonts w:ascii="Times New Roman" w:hAnsi="Times New Roman" w:cs="Times New Roman"/>
          <w:b/>
          <w:sz w:val="24"/>
          <w:szCs w:val="24"/>
        </w:rPr>
        <w:t>NOLIKUMS</w:t>
      </w:r>
    </w:p>
    <w:p w14:paraId="27FA3E6B" w14:textId="77777777" w:rsidR="00AE61DB" w:rsidRPr="00983186" w:rsidRDefault="00AE61DB" w:rsidP="00983186">
      <w:pPr>
        <w:rPr>
          <w:rFonts w:ascii="Times New Roman" w:hAnsi="Times New Roman" w:cs="Times New Roman"/>
          <w:sz w:val="24"/>
          <w:szCs w:val="24"/>
        </w:rPr>
      </w:pPr>
    </w:p>
    <w:p w14:paraId="463946D8" w14:textId="77777777" w:rsidR="00AE61DB" w:rsidRPr="00983186" w:rsidRDefault="00AE61DB" w:rsidP="00983186">
      <w:pPr>
        <w:rPr>
          <w:rFonts w:ascii="Times New Roman" w:hAnsi="Times New Roman" w:cs="Times New Roman"/>
          <w:sz w:val="24"/>
          <w:szCs w:val="24"/>
        </w:rPr>
      </w:pPr>
    </w:p>
    <w:p w14:paraId="1E5F9A3F" w14:textId="77777777" w:rsidR="00AE61DB" w:rsidRPr="00983186" w:rsidRDefault="00AE61DB" w:rsidP="00983186">
      <w:pPr>
        <w:rPr>
          <w:rFonts w:ascii="Times New Roman" w:hAnsi="Times New Roman" w:cs="Times New Roman"/>
          <w:sz w:val="24"/>
          <w:szCs w:val="24"/>
        </w:rPr>
      </w:pPr>
    </w:p>
    <w:p w14:paraId="54AD2B31" w14:textId="77777777" w:rsidR="00AE61DB" w:rsidRPr="00983186" w:rsidRDefault="00AE61DB" w:rsidP="00983186">
      <w:pPr>
        <w:rPr>
          <w:rFonts w:ascii="Times New Roman" w:hAnsi="Times New Roman" w:cs="Times New Roman"/>
          <w:sz w:val="24"/>
          <w:szCs w:val="24"/>
        </w:rPr>
      </w:pPr>
    </w:p>
    <w:p w14:paraId="125EDB82" w14:textId="77777777" w:rsidR="00AE61DB" w:rsidRPr="00983186" w:rsidRDefault="00AE61DB" w:rsidP="00983186">
      <w:pPr>
        <w:rPr>
          <w:rFonts w:ascii="Times New Roman" w:hAnsi="Times New Roman" w:cs="Times New Roman"/>
          <w:sz w:val="24"/>
          <w:szCs w:val="24"/>
        </w:rPr>
      </w:pPr>
    </w:p>
    <w:p w14:paraId="4A6CDC34" w14:textId="77777777" w:rsidR="00AE61DB" w:rsidRPr="00983186" w:rsidRDefault="00AE61DB" w:rsidP="00983186">
      <w:pPr>
        <w:rPr>
          <w:rFonts w:ascii="Times New Roman" w:hAnsi="Times New Roman" w:cs="Times New Roman"/>
          <w:sz w:val="24"/>
          <w:szCs w:val="24"/>
        </w:rPr>
      </w:pPr>
    </w:p>
    <w:p w14:paraId="4D489D18" w14:textId="77777777" w:rsidR="00AE61DB" w:rsidRPr="00983186" w:rsidRDefault="00AE61DB" w:rsidP="00983186">
      <w:pPr>
        <w:rPr>
          <w:rFonts w:ascii="Times New Roman" w:hAnsi="Times New Roman" w:cs="Times New Roman"/>
          <w:sz w:val="24"/>
          <w:szCs w:val="24"/>
        </w:rPr>
      </w:pPr>
    </w:p>
    <w:p w14:paraId="75BF7244" w14:textId="77777777" w:rsidR="00AE61DB" w:rsidRPr="00983186" w:rsidRDefault="00AE61DB" w:rsidP="00983186">
      <w:pPr>
        <w:rPr>
          <w:rFonts w:ascii="Times New Roman" w:hAnsi="Times New Roman" w:cs="Times New Roman"/>
          <w:sz w:val="24"/>
          <w:szCs w:val="24"/>
        </w:rPr>
      </w:pPr>
    </w:p>
    <w:p w14:paraId="4C8F7EA8" w14:textId="77777777" w:rsidR="00AE61DB" w:rsidRPr="00983186" w:rsidRDefault="00AE61DB" w:rsidP="00983186">
      <w:pPr>
        <w:rPr>
          <w:rFonts w:ascii="Times New Roman" w:hAnsi="Times New Roman" w:cs="Times New Roman"/>
          <w:sz w:val="24"/>
          <w:szCs w:val="24"/>
        </w:rPr>
      </w:pPr>
    </w:p>
    <w:p w14:paraId="37FAD8DC" w14:textId="77777777" w:rsidR="00AE61DB" w:rsidRPr="00983186" w:rsidRDefault="00AE61DB" w:rsidP="00983186">
      <w:pPr>
        <w:rPr>
          <w:rFonts w:ascii="Times New Roman" w:hAnsi="Times New Roman" w:cs="Times New Roman"/>
          <w:sz w:val="24"/>
          <w:szCs w:val="24"/>
        </w:rPr>
      </w:pPr>
    </w:p>
    <w:p w14:paraId="2D5E43FE" w14:textId="77777777" w:rsidR="00AE61DB" w:rsidRPr="00983186" w:rsidRDefault="00AE61DB" w:rsidP="00983186">
      <w:pPr>
        <w:rPr>
          <w:rFonts w:ascii="Times New Roman" w:hAnsi="Times New Roman" w:cs="Times New Roman"/>
          <w:sz w:val="24"/>
          <w:szCs w:val="24"/>
        </w:rPr>
      </w:pPr>
    </w:p>
    <w:p w14:paraId="5469E4CB" w14:textId="77777777" w:rsidR="00AE61DB" w:rsidRPr="00983186" w:rsidRDefault="00AE61DB" w:rsidP="00983186">
      <w:pPr>
        <w:rPr>
          <w:rFonts w:ascii="Times New Roman" w:hAnsi="Times New Roman" w:cs="Times New Roman"/>
          <w:b/>
          <w:sz w:val="24"/>
          <w:szCs w:val="24"/>
        </w:rPr>
      </w:pPr>
    </w:p>
    <w:p w14:paraId="7D7B347B" w14:textId="77777777" w:rsidR="00AE61DB" w:rsidRPr="00983186" w:rsidRDefault="00AE61DB" w:rsidP="00983186">
      <w:pPr>
        <w:jc w:val="center"/>
        <w:rPr>
          <w:rFonts w:ascii="Times New Roman" w:hAnsi="Times New Roman" w:cs="Times New Roman"/>
          <w:b/>
          <w:sz w:val="24"/>
          <w:szCs w:val="24"/>
        </w:rPr>
      </w:pPr>
      <w:r w:rsidRPr="00983186">
        <w:rPr>
          <w:rFonts w:ascii="Times New Roman" w:hAnsi="Times New Roman" w:cs="Times New Roman"/>
          <w:b/>
          <w:sz w:val="24"/>
          <w:szCs w:val="24"/>
        </w:rPr>
        <w:t>Rīga</w:t>
      </w:r>
    </w:p>
    <w:p w14:paraId="7A9952BC" w14:textId="7D187A2B" w:rsidR="00AE61DB" w:rsidRPr="00983186" w:rsidRDefault="00AE61DB" w:rsidP="00983186">
      <w:pPr>
        <w:jc w:val="center"/>
        <w:rPr>
          <w:rFonts w:ascii="Times New Roman" w:hAnsi="Times New Roman" w:cs="Times New Roman"/>
          <w:b/>
          <w:sz w:val="24"/>
          <w:szCs w:val="24"/>
        </w:rPr>
      </w:pPr>
      <w:r w:rsidRPr="00983186">
        <w:rPr>
          <w:rFonts w:ascii="Times New Roman" w:hAnsi="Times New Roman" w:cs="Times New Roman"/>
          <w:b/>
          <w:sz w:val="24"/>
          <w:szCs w:val="24"/>
        </w:rPr>
        <w:t>202</w:t>
      </w:r>
      <w:r w:rsidR="00DA02D0" w:rsidRPr="00983186">
        <w:rPr>
          <w:rFonts w:ascii="Times New Roman" w:hAnsi="Times New Roman" w:cs="Times New Roman"/>
          <w:b/>
          <w:sz w:val="24"/>
          <w:szCs w:val="24"/>
        </w:rPr>
        <w:t>3</w:t>
      </w:r>
    </w:p>
    <w:p w14:paraId="2E6858F2" w14:textId="77777777" w:rsidR="009036B6" w:rsidRPr="00983186" w:rsidRDefault="009036B6" w:rsidP="00983186">
      <w:pPr>
        <w:jc w:val="center"/>
        <w:rPr>
          <w:rFonts w:ascii="Times New Roman" w:hAnsi="Times New Roman" w:cs="Times New Roman"/>
          <w:b/>
          <w:sz w:val="24"/>
          <w:szCs w:val="24"/>
        </w:rPr>
      </w:pPr>
    </w:p>
    <w:p w14:paraId="62DBF0D5" w14:textId="77777777" w:rsidR="009036B6" w:rsidRPr="00983186" w:rsidRDefault="009036B6" w:rsidP="00983186">
      <w:pPr>
        <w:jc w:val="center"/>
        <w:rPr>
          <w:rFonts w:ascii="Times New Roman" w:hAnsi="Times New Roman" w:cs="Times New Roman"/>
          <w:b/>
          <w:sz w:val="24"/>
          <w:szCs w:val="24"/>
        </w:rPr>
      </w:pPr>
    </w:p>
    <w:p w14:paraId="31B211C5" w14:textId="77777777" w:rsidR="009036B6" w:rsidRPr="00983186" w:rsidRDefault="009036B6" w:rsidP="00983186">
      <w:pPr>
        <w:jc w:val="center"/>
        <w:rPr>
          <w:rFonts w:ascii="Times New Roman" w:hAnsi="Times New Roman" w:cs="Times New Roman"/>
          <w:b/>
          <w:sz w:val="24"/>
          <w:szCs w:val="24"/>
        </w:rPr>
      </w:pPr>
    </w:p>
    <w:p w14:paraId="6E420017" w14:textId="77777777" w:rsidR="009036B6" w:rsidRPr="00983186" w:rsidRDefault="009036B6" w:rsidP="00983186">
      <w:pPr>
        <w:jc w:val="center"/>
        <w:rPr>
          <w:rFonts w:ascii="Times New Roman" w:hAnsi="Times New Roman" w:cs="Times New Roman"/>
          <w:b/>
          <w:sz w:val="24"/>
          <w:szCs w:val="24"/>
        </w:rPr>
      </w:pPr>
    </w:p>
    <w:p w14:paraId="1AE515F3" w14:textId="37EEC59D" w:rsidR="00EE6474" w:rsidRPr="00983186" w:rsidRDefault="00F441D0" w:rsidP="00983186">
      <w:pPr>
        <w:pStyle w:val="Sarakstarindkopa"/>
        <w:spacing w:after="0" w:line="240" w:lineRule="auto"/>
        <w:ind w:left="0"/>
        <w:jc w:val="center"/>
        <w:rPr>
          <w:rFonts w:ascii="Times New Roman" w:hAnsi="Times New Roman" w:cs="Times New Roman"/>
          <w:b/>
          <w:sz w:val="24"/>
          <w:szCs w:val="24"/>
        </w:rPr>
      </w:pPr>
      <w:r w:rsidRPr="00983186">
        <w:rPr>
          <w:rFonts w:ascii="Times New Roman" w:hAnsi="Times New Roman" w:cs="Times New Roman"/>
          <w:b/>
          <w:sz w:val="24"/>
          <w:szCs w:val="24"/>
        </w:rPr>
        <w:lastRenderedPageBreak/>
        <w:t xml:space="preserve">I </w:t>
      </w:r>
      <w:r w:rsidR="00EE6474" w:rsidRPr="00983186">
        <w:rPr>
          <w:rFonts w:ascii="Times New Roman" w:hAnsi="Times New Roman" w:cs="Times New Roman"/>
          <w:b/>
          <w:sz w:val="24"/>
          <w:szCs w:val="24"/>
        </w:rPr>
        <w:t>VISPĀRĪGĀ INFORMĀCIJA</w:t>
      </w:r>
    </w:p>
    <w:p w14:paraId="14D48F53" w14:textId="77777777" w:rsidR="00E557C7" w:rsidRPr="00983186" w:rsidRDefault="00E557C7" w:rsidP="00983186">
      <w:pPr>
        <w:pStyle w:val="Sarakstarindkopa"/>
        <w:spacing w:after="0" w:line="240" w:lineRule="auto"/>
        <w:ind w:left="1260"/>
        <w:jc w:val="center"/>
        <w:rPr>
          <w:rFonts w:ascii="Times New Roman" w:hAnsi="Times New Roman" w:cs="Times New Roman"/>
          <w:b/>
          <w:sz w:val="24"/>
          <w:szCs w:val="24"/>
        </w:rPr>
      </w:pPr>
    </w:p>
    <w:p w14:paraId="33CF9432" w14:textId="39FF56C7" w:rsidR="00EE6474" w:rsidRPr="00983186" w:rsidRDefault="00EE6474" w:rsidP="00983186">
      <w:pPr>
        <w:pStyle w:val="Sarakstarindkopa"/>
        <w:keepNext/>
        <w:numPr>
          <w:ilvl w:val="0"/>
          <w:numId w:val="1"/>
        </w:numPr>
        <w:spacing w:after="0" w:line="240" w:lineRule="auto"/>
        <w:jc w:val="both"/>
        <w:outlineLvl w:val="1"/>
        <w:rPr>
          <w:rFonts w:ascii="Times New Roman" w:hAnsi="Times New Roman" w:cs="Times New Roman"/>
          <w:sz w:val="24"/>
          <w:szCs w:val="24"/>
        </w:rPr>
      </w:pPr>
      <w:r w:rsidRPr="00983186">
        <w:rPr>
          <w:rFonts w:ascii="Times New Roman" w:hAnsi="Times New Roman" w:cs="Times New Roman"/>
          <w:b/>
          <w:sz w:val="24"/>
          <w:szCs w:val="24"/>
        </w:rPr>
        <w:t xml:space="preserve">Iepirkuma </w:t>
      </w:r>
      <w:r w:rsidR="00AF689A" w:rsidRPr="00983186">
        <w:rPr>
          <w:rFonts w:ascii="Times New Roman" w:hAnsi="Times New Roman" w:cs="Times New Roman"/>
          <w:b/>
          <w:sz w:val="24"/>
          <w:szCs w:val="24"/>
        </w:rPr>
        <w:t xml:space="preserve">priekšmets, iepirkuma procedūras </w:t>
      </w:r>
      <w:r w:rsidRPr="00983186">
        <w:rPr>
          <w:rFonts w:ascii="Times New Roman" w:hAnsi="Times New Roman" w:cs="Times New Roman"/>
          <w:b/>
          <w:sz w:val="24"/>
          <w:szCs w:val="24"/>
        </w:rPr>
        <w:t>veids</w:t>
      </w:r>
      <w:r w:rsidRPr="00983186">
        <w:rPr>
          <w:rFonts w:ascii="Times New Roman" w:hAnsi="Times New Roman" w:cs="Times New Roman"/>
          <w:sz w:val="24"/>
          <w:szCs w:val="24"/>
        </w:rPr>
        <w:t xml:space="preserve"> </w:t>
      </w:r>
    </w:p>
    <w:p w14:paraId="0A1F3B34" w14:textId="1AD13270" w:rsidR="008B2C0E" w:rsidRPr="00983186" w:rsidRDefault="00EE6474" w:rsidP="00983186">
      <w:pPr>
        <w:pStyle w:val="Sarakstarindkopa"/>
        <w:numPr>
          <w:ilvl w:val="1"/>
          <w:numId w:val="2"/>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Iepirkuma </w:t>
      </w:r>
      <w:r w:rsidR="00AF689A" w:rsidRPr="00983186">
        <w:rPr>
          <w:rFonts w:ascii="Times New Roman" w:hAnsi="Times New Roman" w:cs="Times New Roman"/>
          <w:sz w:val="24"/>
          <w:szCs w:val="24"/>
        </w:rPr>
        <w:t xml:space="preserve">priekšmets </w:t>
      </w:r>
      <w:r w:rsidRPr="00983186">
        <w:rPr>
          <w:rFonts w:ascii="Times New Roman" w:hAnsi="Times New Roman" w:cs="Times New Roman"/>
          <w:sz w:val="24"/>
          <w:szCs w:val="24"/>
        </w:rPr>
        <w:t>–</w:t>
      </w:r>
      <w:bookmarkStart w:id="0" w:name="_Hlk3457458"/>
      <w:r w:rsidRPr="00983186">
        <w:rPr>
          <w:rFonts w:ascii="Times New Roman" w:hAnsi="Times New Roman" w:cs="Times New Roman"/>
          <w:sz w:val="24"/>
          <w:szCs w:val="24"/>
        </w:rPr>
        <w:t xml:space="preserve"> </w:t>
      </w:r>
      <w:bookmarkEnd w:id="0"/>
      <w:r w:rsidR="00C02E83" w:rsidRPr="00983186">
        <w:rPr>
          <w:rFonts w:ascii="Times New Roman" w:hAnsi="Times New Roman" w:cs="Times New Roman"/>
          <w:sz w:val="24"/>
          <w:szCs w:val="24"/>
        </w:rPr>
        <w:t xml:space="preserve">Tiesības slēgt vispārīgo vienošanos </w:t>
      </w:r>
      <w:r w:rsidR="000221E8" w:rsidRPr="00983186">
        <w:rPr>
          <w:rFonts w:ascii="Times New Roman" w:hAnsi="Times New Roman" w:cs="Times New Roman"/>
          <w:sz w:val="24"/>
          <w:szCs w:val="24"/>
        </w:rPr>
        <w:t xml:space="preserve">par </w:t>
      </w:r>
      <w:r w:rsidR="00136A39" w:rsidRPr="00983186">
        <w:rPr>
          <w:rFonts w:ascii="Times New Roman" w:eastAsia="Times New Roman" w:hAnsi="Times New Roman" w:cs="Times New Roman"/>
          <w:sz w:val="24"/>
          <w:szCs w:val="24"/>
        </w:rPr>
        <w:t>drošības sistēmu ierīkošanu</w:t>
      </w:r>
      <w:r w:rsidR="00F2679E" w:rsidRPr="00983186">
        <w:rPr>
          <w:rFonts w:ascii="Times New Roman" w:hAnsi="Times New Roman" w:cs="Times New Roman"/>
          <w:sz w:val="24"/>
          <w:szCs w:val="24"/>
        </w:rPr>
        <w:t>.</w:t>
      </w:r>
    </w:p>
    <w:p w14:paraId="05760F69" w14:textId="0DE0CE7E" w:rsidR="00496D1A" w:rsidRPr="00983186" w:rsidRDefault="00496D1A" w:rsidP="0098318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983186">
        <w:rPr>
          <w:rFonts w:ascii="Times New Roman" w:hAnsi="Times New Roman" w:cs="Times New Roman"/>
          <w:sz w:val="24"/>
          <w:szCs w:val="24"/>
        </w:rPr>
        <w:t xml:space="preserve">Iepirkuma mērķis - vadoties no nolikumā noteiktajām pretendentu atlases prasībām, atklātā iepirkumu procedūrā atlasīt </w:t>
      </w:r>
      <w:r w:rsidR="0007367D" w:rsidRPr="00983186">
        <w:rPr>
          <w:rFonts w:ascii="Times New Roman" w:hAnsi="Times New Roman" w:cs="Times New Roman"/>
          <w:sz w:val="24"/>
          <w:szCs w:val="24"/>
        </w:rPr>
        <w:t>drošības sistēmu ierīkošanas darbu</w:t>
      </w:r>
      <w:r w:rsidR="00EA266E" w:rsidRPr="00983186">
        <w:rPr>
          <w:rFonts w:ascii="Times New Roman" w:hAnsi="Times New Roman" w:cs="Times New Roman"/>
          <w:sz w:val="24"/>
          <w:szCs w:val="24"/>
        </w:rPr>
        <w:t xml:space="preserve"> </w:t>
      </w:r>
      <w:r w:rsidRPr="00983186">
        <w:rPr>
          <w:rFonts w:ascii="Times New Roman" w:hAnsi="Times New Roman" w:cs="Times New Roman"/>
          <w:sz w:val="24"/>
          <w:szCs w:val="24"/>
        </w:rPr>
        <w:t xml:space="preserve">veicējus, ar kuriem RP SIA “Rīgas satiksme” noslēgs vispārīgo vienošanos </w:t>
      </w:r>
      <w:r w:rsidR="00F448C2" w:rsidRPr="00983186">
        <w:rPr>
          <w:rFonts w:ascii="Times New Roman" w:hAnsi="Times New Roman" w:cs="Times New Roman"/>
          <w:sz w:val="24"/>
          <w:szCs w:val="24"/>
        </w:rPr>
        <w:t xml:space="preserve">par </w:t>
      </w:r>
      <w:r w:rsidR="00100B6C" w:rsidRPr="00983186">
        <w:rPr>
          <w:rFonts w:ascii="Times New Roman" w:eastAsia="Times New Roman" w:hAnsi="Times New Roman" w:cs="Times New Roman"/>
          <w:sz w:val="24"/>
          <w:szCs w:val="24"/>
        </w:rPr>
        <w:t>drošības sistēmu ierīkošan</w:t>
      </w:r>
      <w:r w:rsidR="00201DAA" w:rsidRPr="00983186">
        <w:rPr>
          <w:rFonts w:ascii="Times New Roman" w:eastAsia="Times New Roman" w:hAnsi="Times New Roman" w:cs="Times New Roman"/>
          <w:sz w:val="24"/>
          <w:szCs w:val="24"/>
        </w:rPr>
        <w:t>as</w:t>
      </w:r>
      <w:r w:rsidR="00E94CEB" w:rsidRPr="00983186">
        <w:rPr>
          <w:rFonts w:ascii="Times New Roman" w:eastAsia="Times New Roman" w:hAnsi="Times New Roman" w:cs="Times New Roman"/>
          <w:sz w:val="24"/>
          <w:szCs w:val="24"/>
        </w:rPr>
        <w:t>, modernizācijas darbiem</w:t>
      </w:r>
      <w:r w:rsidR="002208AE" w:rsidRPr="00983186">
        <w:rPr>
          <w:rFonts w:ascii="Times New Roman" w:eastAsia="Times New Roman" w:hAnsi="Times New Roman" w:cs="Times New Roman"/>
          <w:color w:val="000000"/>
          <w:sz w:val="24"/>
          <w:szCs w:val="24"/>
          <w:lang w:eastAsia="lv-LV"/>
        </w:rPr>
        <w:t>.</w:t>
      </w:r>
    </w:p>
    <w:p w14:paraId="509B36DD" w14:textId="453EB9B2" w:rsidR="00C330DC" w:rsidRPr="00983186" w:rsidRDefault="00EE6474" w:rsidP="00983186">
      <w:pPr>
        <w:pStyle w:val="Sarakstarindkopa"/>
        <w:numPr>
          <w:ilvl w:val="1"/>
          <w:numId w:val="2"/>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Iepirkuma nomenklatūras CPV kods </w:t>
      </w:r>
      <w:r w:rsidR="00C330DC" w:rsidRPr="003052B6">
        <w:rPr>
          <w:rFonts w:ascii="Times New Roman" w:eastAsia="Times New Roman" w:hAnsi="Times New Roman" w:cs="Times New Roman"/>
          <w:sz w:val="24"/>
          <w:szCs w:val="24"/>
        </w:rPr>
        <w:t>45233292-2</w:t>
      </w:r>
      <w:r w:rsidR="00C330DC" w:rsidRPr="00983186">
        <w:rPr>
          <w:rFonts w:ascii="Times New Roman" w:eastAsia="Times New Roman" w:hAnsi="Times New Roman" w:cs="Times New Roman"/>
          <w:sz w:val="24"/>
          <w:szCs w:val="24"/>
        </w:rPr>
        <w:t xml:space="preserve"> (Drošības aprīkojuma uzstādīšana; būvdarbi), 45222300-2 (Drošības iekārtu inženiertehniskie darbi; būvdarbi) un 45111320-7 (Drošības iekārtu demontēšanas darbi; būvdarbi)</w:t>
      </w:r>
      <w:r w:rsidR="00C330DC" w:rsidRPr="00983186">
        <w:rPr>
          <w:rFonts w:ascii="Times New Roman" w:hAnsi="Times New Roman" w:cs="Times New Roman"/>
          <w:sz w:val="24"/>
          <w:szCs w:val="24"/>
        </w:rPr>
        <w:t>.</w:t>
      </w:r>
    </w:p>
    <w:p w14:paraId="0BBA6CC3" w14:textId="77777777" w:rsidR="00C330DC" w:rsidRPr="00983186" w:rsidRDefault="00EE6474" w:rsidP="00983186">
      <w:pPr>
        <w:pStyle w:val="Sarakstarindkopa"/>
        <w:numPr>
          <w:ilvl w:val="1"/>
          <w:numId w:val="2"/>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Iepirkuma </w:t>
      </w:r>
      <w:r w:rsidR="00FA6E51" w:rsidRPr="00983186">
        <w:rPr>
          <w:rFonts w:ascii="Times New Roman" w:hAnsi="Times New Roman" w:cs="Times New Roman"/>
          <w:sz w:val="24"/>
          <w:szCs w:val="24"/>
        </w:rPr>
        <w:t>procedūras veids</w:t>
      </w:r>
      <w:r w:rsidRPr="00983186">
        <w:rPr>
          <w:rFonts w:ascii="Times New Roman" w:hAnsi="Times New Roman" w:cs="Times New Roman"/>
          <w:sz w:val="24"/>
          <w:szCs w:val="24"/>
        </w:rPr>
        <w:t xml:space="preserve"> – </w:t>
      </w:r>
      <w:r w:rsidR="008E2D35" w:rsidRPr="00983186">
        <w:rPr>
          <w:rFonts w:ascii="Times New Roman" w:hAnsi="Times New Roman" w:cs="Times New Roman"/>
          <w:sz w:val="24"/>
          <w:szCs w:val="24"/>
        </w:rPr>
        <w:t xml:space="preserve">atklāta </w:t>
      </w:r>
      <w:r w:rsidR="006302E0" w:rsidRPr="00983186">
        <w:rPr>
          <w:rFonts w:ascii="Times New Roman" w:hAnsi="Times New Roman" w:cs="Times New Roman"/>
          <w:sz w:val="24"/>
          <w:szCs w:val="24"/>
        </w:rPr>
        <w:t xml:space="preserve">iepirkuma </w:t>
      </w:r>
      <w:r w:rsidR="0024290D" w:rsidRPr="00983186">
        <w:rPr>
          <w:rFonts w:ascii="Times New Roman" w:hAnsi="Times New Roman" w:cs="Times New Roman"/>
          <w:sz w:val="24"/>
          <w:szCs w:val="24"/>
        </w:rPr>
        <w:t xml:space="preserve">procedūra </w:t>
      </w:r>
      <w:r w:rsidR="008E2D35" w:rsidRPr="00983186">
        <w:rPr>
          <w:rFonts w:ascii="Times New Roman" w:hAnsi="Times New Roman" w:cs="Times New Roman"/>
          <w:sz w:val="24"/>
          <w:szCs w:val="24"/>
        </w:rPr>
        <w:t xml:space="preserve">saskaņā ar Pasūtītāja </w:t>
      </w:r>
      <w:r w:rsidR="00565D7F" w:rsidRPr="00983186">
        <w:rPr>
          <w:rFonts w:ascii="Times New Roman" w:hAnsi="Times New Roman" w:cs="Times New Roman"/>
          <w:sz w:val="24"/>
          <w:szCs w:val="24"/>
        </w:rPr>
        <w:t xml:space="preserve">iepirkuma </w:t>
      </w:r>
      <w:r w:rsidR="008E2D35" w:rsidRPr="00983186">
        <w:rPr>
          <w:rFonts w:ascii="Times New Roman" w:hAnsi="Times New Roman" w:cs="Times New Roman"/>
          <w:sz w:val="24"/>
          <w:szCs w:val="24"/>
        </w:rPr>
        <w:t>nolikumu</w:t>
      </w:r>
      <w:r w:rsidRPr="00983186">
        <w:rPr>
          <w:rFonts w:ascii="Times New Roman" w:hAnsi="Times New Roman" w:cs="Times New Roman"/>
          <w:sz w:val="24"/>
          <w:szCs w:val="24"/>
        </w:rPr>
        <w:t>.</w:t>
      </w:r>
      <w:r w:rsidR="00E66143" w:rsidRPr="00983186">
        <w:rPr>
          <w:rFonts w:ascii="Times New Roman" w:hAnsi="Times New Roman" w:cs="Times New Roman"/>
          <w:sz w:val="24"/>
          <w:szCs w:val="24"/>
        </w:rPr>
        <w:t xml:space="preserve"> </w:t>
      </w:r>
    </w:p>
    <w:p w14:paraId="7B4D1E79" w14:textId="71801113" w:rsidR="00C330DC" w:rsidRPr="00983186" w:rsidRDefault="00EE6474" w:rsidP="00983186">
      <w:pPr>
        <w:pStyle w:val="Sarakstarindkopa"/>
        <w:numPr>
          <w:ilvl w:val="1"/>
          <w:numId w:val="2"/>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Iepirkuma paredzamā </w:t>
      </w:r>
      <w:r w:rsidR="007952AF" w:rsidRPr="00983186">
        <w:rPr>
          <w:rFonts w:ascii="Times New Roman" w:hAnsi="Times New Roman" w:cs="Times New Roman"/>
          <w:sz w:val="24"/>
          <w:szCs w:val="24"/>
        </w:rPr>
        <w:t>vispārīg</w:t>
      </w:r>
      <w:r w:rsidR="000C778F" w:rsidRPr="00983186">
        <w:rPr>
          <w:rFonts w:ascii="Times New Roman" w:hAnsi="Times New Roman" w:cs="Times New Roman"/>
          <w:sz w:val="24"/>
          <w:szCs w:val="24"/>
        </w:rPr>
        <w:t>ās</w:t>
      </w:r>
      <w:r w:rsidR="007952AF" w:rsidRPr="00983186">
        <w:rPr>
          <w:rFonts w:ascii="Times New Roman" w:hAnsi="Times New Roman" w:cs="Times New Roman"/>
          <w:sz w:val="24"/>
          <w:szCs w:val="24"/>
        </w:rPr>
        <w:t xml:space="preserve"> vienošan</w:t>
      </w:r>
      <w:r w:rsidR="000C778F" w:rsidRPr="00983186">
        <w:rPr>
          <w:rFonts w:ascii="Times New Roman" w:hAnsi="Times New Roman" w:cs="Times New Roman"/>
          <w:sz w:val="24"/>
          <w:szCs w:val="24"/>
        </w:rPr>
        <w:t>ā</w:t>
      </w:r>
      <w:r w:rsidR="003C00D2" w:rsidRPr="00983186">
        <w:rPr>
          <w:rFonts w:ascii="Times New Roman" w:hAnsi="Times New Roman" w:cs="Times New Roman"/>
          <w:sz w:val="24"/>
          <w:szCs w:val="24"/>
        </w:rPr>
        <w:t>s</w:t>
      </w:r>
      <w:r w:rsidRPr="00983186">
        <w:rPr>
          <w:rFonts w:ascii="Times New Roman" w:hAnsi="Times New Roman" w:cs="Times New Roman"/>
          <w:sz w:val="24"/>
          <w:szCs w:val="24"/>
        </w:rPr>
        <w:t xml:space="preserve"> cena</w:t>
      </w:r>
      <w:r w:rsidR="003140FC" w:rsidRPr="00983186">
        <w:rPr>
          <w:rFonts w:ascii="Times New Roman" w:hAnsi="Times New Roman" w:cs="Times New Roman"/>
          <w:sz w:val="24"/>
          <w:szCs w:val="24"/>
        </w:rPr>
        <w:t xml:space="preserve">: </w:t>
      </w:r>
      <w:r w:rsidR="003140FC" w:rsidRPr="00983186">
        <w:rPr>
          <w:rFonts w:ascii="Times New Roman" w:eastAsia="Times New Roman" w:hAnsi="Times New Roman" w:cs="Times New Roman"/>
          <w:sz w:val="24"/>
          <w:szCs w:val="24"/>
        </w:rPr>
        <w:t>500 000,00 </w:t>
      </w:r>
      <w:r w:rsidR="003140FC" w:rsidRPr="00983186">
        <w:rPr>
          <w:rFonts w:ascii="Times New Roman" w:eastAsia="Times New Roman" w:hAnsi="Times New Roman" w:cs="Times New Roman"/>
          <w:i/>
          <w:iCs/>
          <w:sz w:val="24"/>
          <w:szCs w:val="24"/>
        </w:rPr>
        <w:t>euro</w:t>
      </w:r>
      <w:r w:rsidR="003140FC" w:rsidRPr="00983186">
        <w:rPr>
          <w:rFonts w:ascii="Times New Roman" w:eastAsia="Times New Roman" w:hAnsi="Times New Roman" w:cs="Times New Roman"/>
          <w:sz w:val="24"/>
          <w:szCs w:val="24"/>
        </w:rPr>
        <w:t xml:space="preserve"> bez pievienotās vērtības nodokļa (turpmāk tekstā – PVN)</w:t>
      </w:r>
      <w:r w:rsidR="003D18B5" w:rsidRPr="00983186">
        <w:rPr>
          <w:rFonts w:ascii="Times New Roman" w:eastAsia="Times New Roman" w:hAnsi="Times New Roman" w:cs="Times New Roman"/>
          <w:sz w:val="24"/>
          <w:szCs w:val="24"/>
        </w:rPr>
        <w:t>.</w:t>
      </w:r>
    </w:p>
    <w:p w14:paraId="34CA418B" w14:textId="67ED63D4" w:rsidR="003D18B5" w:rsidRPr="00983186" w:rsidRDefault="003D18B5" w:rsidP="00983186">
      <w:pPr>
        <w:pStyle w:val="Sarakstarindkopa"/>
        <w:numPr>
          <w:ilvl w:val="1"/>
          <w:numId w:val="2"/>
        </w:numPr>
        <w:rPr>
          <w:rFonts w:ascii="Times New Roman" w:hAnsi="Times New Roman" w:cs="Times New Roman"/>
          <w:sz w:val="24"/>
          <w:szCs w:val="24"/>
        </w:rPr>
      </w:pPr>
      <w:r w:rsidRPr="00983186">
        <w:rPr>
          <w:rFonts w:ascii="Times New Roman" w:hAnsi="Times New Roman" w:cs="Times New Roman"/>
          <w:sz w:val="24"/>
          <w:szCs w:val="24"/>
        </w:rPr>
        <w:t>Iepirkuma komisija: iepirkuma procedūru organizē Pasūtītāja apstiprināta iepirkuma komisija (turpmāk – iepirkuma komisija).</w:t>
      </w:r>
    </w:p>
    <w:p w14:paraId="666DD0C2" w14:textId="1490B4B7" w:rsidR="00F72EAA" w:rsidRPr="00983186" w:rsidRDefault="00F72EAA" w:rsidP="00983186">
      <w:pPr>
        <w:pStyle w:val="Sarakstarindkopa"/>
        <w:spacing w:after="0" w:line="240" w:lineRule="auto"/>
        <w:ind w:left="2140"/>
        <w:jc w:val="both"/>
        <w:rPr>
          <w:rFonts w:ascii="Times New Roman" w:eastAsia="Times New Roman" w:hAnsi="Times New Roman" w:cs="Times New Roman"/>
          <w:sz w:val="24"/>
          <w:szCs w:val="24"/>
          <w:lang w:eastAsia="ru-RU"/>
        </w:rPr>
      </w:pPr>
    </w:p>
    <w:p w14:paraId="6DF8F5F0" w14:textId="3E4A596F" w:rsidR="00EE6474" w:rsidRPr="00983186" w:rsidRDefault="00EE6474" w:rsidP="00983186">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983186">
        <w:rPr>
          <w:rFonts w:ascii="Times New Roman" w:hAnsi="Times New Roman" w:cs="Times New Roman"/>
          <w:b/>
          <w:sz w:val="24"/>
          <w:szCs w:val="24"/>
        </w:rPr>
        <w:t xml:space="preserve">Iepirkuma identifikācijas numurs: </w:t>
      </w:r>
      <w:r w:rsidRPr="00983186">
        <w:rPr>
          <w:rFonts w:ascii="Times New Roman" w:hAnsi="Times New Roman" w:cs="Times New Roman"/>
          <w:sz w:val="24"/>
          <w:szCs w:val="24"/>
        </w:rPr>
        <w:t>Iepirkuma identifikācijas numurs  - RS/202</w:t>
      </w:r>
      <w:r w:rsidR="00CA6B13" w:rsidRPr="00983186">
        <w:rPr>
          <w:rFonts w:ascii="Times New Roman" w:hAnsi="Times New Roman" w:cs="Times New Roman"/>
          <w:sz w:val="24"/>
          <w:szCs w:val="24"/>
        </w:rPr>
        <w:t>3</w:t>
      </w:r>
      <w:r w:rsidRPr="00983186">
        <w:rPr>
          <w:rFonts w:ascii="Times New Roman" w:hAnsi="Times New Roman" w:cs="Times New Roman"/>
          <w:sz w:val="24"/>
          <w:szCs w:val="24"/>
        </w:rPr>
        <w:t>/</w:t>
      </w:r>
      <w:r w:rsidR="00CB50A3" w:rsidRPr="00983186">
        <w:rPr>
          <w:rFonts w:ascii="Times New Roman" w:hAnsi="Times New Roman" w:cs="Times New Roman"/>
          <w:sz w:val="24"/>
          <w:szCs w:val="24"/>
        </w:rPr>
        <w:t>67</w:t>
      </w:r>
      <w:r w:rsidRPr="00983186">
        <w:rPr>
          <w:rFonts w:ascii="Times New Roman" w:hAnsi="Times New Roman" w:cs="Times New Roman"/>
          <w:sz w:val="24"/>
          <w:szCs w:val="24"/>
        </w:rPr>
        <w:t>.</w:t>
      </w:r>
    </w:p>
    <w:p w14:paraId="65CCA356" w14:textId="77777777" w:rsidR="008D4455" w:rsidRPr="00983186" w:rsidRDefault="008D4455" w:rsidP="00983186">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983186" w:rsidRDefault="00EE6474" w:rsidP="00983186">
      <w:pPr>
        <w:pStyle w:val="Sarakstarindkopa"/>
        <w:keepNext/>
        <w:numPr>
          <w:ilvl w:val="0"/>
          <w:numId w:val="1"/>
        </w:numPr>
        <w:spacing w:after="0" w:line="240" w:lineRule="auto"/>
        <w:jc w:val="both"/>
        <w:outlineLvl w:val="1"/>
        <w:rPr>
          <w:rFonts w:ascii="Times New Roman" w:hAnsi="Times New Roman" w:cs="Times New Roman"/>
          <w:sz w:val="24"/>
          <w:szCs w:val="24"/>
        </w:rPr>
      </w:pPr>
      <w:r w:rsidRPr="00983186">
        <w:rPr>
          <w:rFonts w:ascii="Times New Roman" w:hAnsi="Times New Roman" w:cs="Times New Roman"/>
          <w:b/>
          <w:sz w:val="24"/>
          <w:szCs w:val="24"/>
        </w:rPr>
        <w:t>Pasūtītāja nosaukums, adrese un citi rekvizīti:</w:t>
      </w:r>
    </w:p>
    <w:p w14:paraId="4ACC8D21" w14:textId="77777777" w:rsidR="00EE6474" w:rsidRPr="00983186" w:rsidRDefault="00EE6474" w:rsidP="00983186">
      <w:pPr>
        <w:spacing w:after="0"/>
        <w:rPr>
          <w:rFonts w:ascii="Times New Roman" w:hAnsi="Times New Roman" w:cs="Times New Roman"/>
          <w:b/>
          <w:bCs/>
          <w:sz w:val="24"/>
          <w:szCs w:val="24"/>
        </w:rPr>
      </w:pPr>
      <w:r w:rsidRPr="00983186">
        <w:rPr>
          <w:rFonts w:ascii="Times New Roman" w:hAnsi="Times New Roman" w:cs="Times New Roman"/>
          <w:sz w:val="24"/>
          <w:szCs w:val="24"/>
        </w:rPr>
        <w:t>Rīgas pašvaldības sabiedrība ar ierobežotu atbildību "Rīgas satiksme"</w:t>
      </w:r>
    </w:p>
    <w:p w14:paraId="244F0DE5" w14:textId="77777777" w:rsidR="00EE6474" w:rsidRPr="00983186" w:rsidRDefault="00EE6474" w:rsidP="00983186">
      <w:pPr>
        <w:spacing w:after="0"/>
        <w:rPr>
          <w:rFonts w:ascii="Times New Roman" w:hAnsi="Times New Roman" w:cs="Times New Roman"/>
          <w:sz w:val="24"/>
          <w:szCs w:val="24"/>
        </w:rPr>
      </w:pPr>
      <w:r w:rsidRPr="00983186">
        <w:rPr>
          <w:rFonts w:ascii="Times New Roman" w:hAnsi="Times New Roman" w:cs="Times New Roman"/>
          <w:sz w:val="24"/>
          <w:szCs w:val="24"/>
        </w:rPr>
        <w:t>Reģ. LR Komercreģistrā ar Nr.40003619950</w:t>
      </w:r>
    </w:p>
    <w:p w14:paraId="07D4DB0B" w14:textId="53571093" w:rsidR="00EE6474" w:rsidRPr="00983186" w:rsidRDefault="00EE6474" w:rsidP="00983186">
      <w:pPr>
        <w:spacing w:after="0"/>
        <w:rPr>
          <w:rFonts w:ascii="Times New Roman" w:hAnsi="Times New Roman" w:cs="Times New Roman"/>
          <w:spacing w:val="1"/>
          <w:sz w:val="24"/>
          <w:szCs w:val="24"/>
        </w:rPr>
      </w:pPr>
      <w:r w:rsidRPr="00983186">
        <w:rPr>
          <w:rFonts w:ascii="Times New Roman" w:hAnsi="Times New Roman" w:cs="Times New Roman"/>
          <w:spacing w:val="1"/>
          <w:sz w:val="24"/>
          <w:szCs w:val="24"/>
        </w:rPr>
        <w:t>Juridiskā adrese: Kleistu iela 28, Rīga, LV - 1067</w:t>
      </w:r>
    </w:p>
    <w:p w14:paraId="0BE3E81A" w14:textId="4E23B330" w:rsidR="00EE6474" w:rsidRPr="00983186" w:rsidRDefault="00EE6474" w:rsidP="00983186">
      <w:pPr>
        <w:spacing w:after="0"/>
        <w:rPr>
          <w:rFonts w:ascii="Times New Roman" w:hAnsi="Times New Roman" w:cs="Times New Roman"/>
          <w:spacing w:val="1"/>
          <w:sz w:val="24"/>
          <w:szCs w:val="24"/>
        </w:rPr>
      </w:pPr>
      <w:r w:rsidRPr="00983186">
        <w:rPr>
          <w:rFonts w:ascii="Times New Roman" w:hAnsi="Times New Roman" w:cs="Times New Roman"/>
          <w:spacing w:val="1"/>
          <w:sz w:val="24"/>
          <w:szCs w:val="24"/>
        </w:rPr>
        <w:t>Biroja adrese: Vestienas iela 35, Rīga, LV-1035</w:t>
      </w:r>
    </w:p>
    <w:p w14:paraId="414BDC47" w14:textId="4A9E25D5" w:rsidR="00EE6474" w:rsidRPr="00983186" w:rsidRDefault="00EE6474" w:rsidP="00983186">
      <w:pPr>
        <w:spacing w:after="0"/>
        <w:rPr>
          <w:rFonts w:ascii="Times New Roman" w:hAnsi="Times New Roman" w:cs="Times New Roman"/>
          <w:b/>
          <w:bCs/>
          <w:sz w:val="24"/>
          <w:szCs w:val="24"/>
        </w:rPr>
      </w:pPr>
      <w:r w:rsidRPr="00983186">
        <w:rPr>
          <w:rFonts w:ascii="Times New Roman" w:hAnsi="Times New Roman" w:cs="Times New Roman"/>
          <w:spacing w:val="1"/>
          <w:sz w:val="24"/>
          <w:szCs w:val="24"/>
        </w:rPr>
        <w:t>Tālr. 67104800; fakss 67104802</w:t>
      </w:r>
    </w:p>
    <w:p w14:paraId="164E576D" w14:textId="77777777" w:rsidR="00EE6474" w:rsidRPr="00983186" w:rsidRDefault="00EE6474" w:rsidP="00983186">
      <w:pPr>
        <w:pStyle w:val="Sarakstarindkopa"/>
        <w:ind w:left="928"/>
        <w:rPr>
          <w:rFonts w:ascii="Times New Roman" w:hAnsi="Times New Roman" w:cs="Times New Roman"/>
          <w:sz w:val="24"/>
          <w:szCs w:val="24"/>
        </w:rPr>
      </w:pPr>
    </w:p>
    <w:p w14:paraId="567CBCF3" w14:textId="77777777" w:rsidR="00EE6474" w:rsidRPr="00983186" w:rsidRDefault="00EE6474" w:rsidP="00983186">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983186">
        <w:rPr>
          <w:rFonts w:ascii="Times New Roman" w:hAnsi="Times New Roman" w:cs="Times New Roman"/>
          <w:b/>
          <w:sz w:val="24"/>
          <w:szCs w:val="24"/>
        </w:rPr>
        <w:t>Pasūtītāja kontaktpersona:</w:t>
      </w:r>
    </w:p>
    <w:p w14:paraId="0A6993A4" w14:textId="0EBCC8BA" w:rsidR="00EE6474" w:rsidRPr="00983186" w:rsidRDefault="00725643" w:rsidP="00983186">
      <w:pPr>
        <w:jc w:val="both"/>
        <w:rPr>
          <w:rFonts w:ascii="Times New Roman" w:hAnsi="Times New Roman" w:cs="Times New Roman"/>
          <w:sz w:val="24"/>
          <w:szCs w:val="24"/>
        </w:rPr>
      </w:pPr>
      <w:r w:rsidRPr="00983186">
        <w:rPr>
          <w:rFonts w:ascii="Times New Roman" w:hAnsi="Times New Roman" w:cs="Times New Roman"/>
          <w:sz w:val="24"/>
          <w:szCs w:val="24"/>
        </w:rPr>
        <w:t xml:space="preserve">Māra Volkova, tel. +371 67104863, e-pasts – </w:t>
      </w:r>
      <w:proofErr w:type="spellStart"/>
      <w:r w:rsidRPr="00983186">
        <w:rPr>
          <w:rFonts w:ascii="Times New Roman" w:hAnsi="Times New Roman" w:cs="Times New Roman"/>
          <w:sz w:val="24"/>
          <w:szCs w:val="24"/>
        </w:rPr>
        <w:t>mara.volkova@rigassatiksme.lv</w:t>
      </w:r>
      <w:proofErr w:type="spellEnd"/>
      <w:r w:rsidR="00EE6474" w:rsidRPr="00983186">
        <w:rPr>
          <w:rFonts w:ascii="Times New Roman" w:hAnsi="Times New Roman" w:cs="Times New Roman"/>
          <w:sz w:val="24"/>
          <w:szCs w:val="24"/>
        </w:rPr>
        <w:t xml:space="preserve">. </w:t>
      </w:r>
      <w:r w:rsidR="00EE6474" w:rsidRPr="00983186">
        <w:rPr>
          <w:rFonts w:ascii="Times New Roman" w:hAnsi="Times New Roman" w:cs="Times New Roman"/>
          <w:sz w:val="24"/>
          <w:szCs w:val="24"/>
          <w:lang w:eastAsia="lv-LV"/>
        </w:rPr>
        <w:t xml:space="preserve"> </w:t>
      </w:r>
    </w:p>
    <w:p w14:paraId="0708D7D8" w14:textId="77777777" w:rsidR="00355569" w:rsidRPr="00983186" w:rsidRDefault="00355569" w:rsidP="00983186">
      <w:pPr>
        <w:pStyle w:val="Sarakstarindkopa"/>
        <w:numPr>
          <w:ilvl w:val="0"/>
          <w:numId w:val="1"/>
        </w:numPr>
        <w:spacing w:after="0" w:line="240" w:lineRule="auto"/>
        <w:rPr>
          <w:rFonts w:ascii="Times New Roman" w:hAnsi="Times New Roman" w:cs="Times New Roman"/>
          <w:b/>
          <w:sz w:val="24"/>
          <w:szCs w:val="24"/>
        </w:rPr>
      </w:pPr>
      <w:bookmarkStart w:id="1" w:name="_Toc26600578"/>
      <w:r w:rsidRPr="00983186">
        <w:rPr>
          <w:rFonts w:ascii="Times New Roman" w:hAnsi="Times New Roman" w:cs="Times New Roman"/>
          <w:b/>
          <w:sz w:val="24"/>
          <w:szCs w:val="24"/>
        </w:rPr>
        <w:t>Pretendenti</w:t>
      </w:r>
    </w:p>
    <w:p w14:paraId="794D279F" w14:textId="6A878561" w:rsidR="00355569" w:rsidRPr="00983186" w:rsidRDefault="00355569" w:rsidP="00983186">
      <w:pPr>
        <w:numPr>
          <w:ilvl w:val="1"/>
          <w:numId w:val="1"/>
        </w:numPr>
        <w:spacing w:after="0" w:line="240" w:lineRule="auto"/>
        <w:jc w:val="both"/>
        <w:rPr>
          <w:rFonts w:ascii="Times New Roman" w:hAnsi="Times New Roman" w:cs="Times New Roman"/>
          <w:bCs/>
          <w:sz w:val="24"/>
          <w:szCs w:val="24"/>
        </w:rPr>
      </w:pPr>
      <w:bookmarkStart w:id="2" w:name="_Ref327451068"/>
      <w:r w:rsidRPr="00983186">
        <w:rPr>
          <w:rFonts w:ascii="Times New Roman" w:hAnsi="Times New Roman" w:cs="Times New Roman"/>
          <w:sz w:val="24"/>
          <w:szCs w:val="24"/>
        </w:rPr>
        <w:t xml:space="preserve">Iepirkuma procedūrā var piedalīties jebkurš pretendents, kas atbilst Pasūtītāja izvirzītajām prasībām un, iesniedzot piedāvājumu, apliecinās spējas nodrošināt šajā nolikumā minēto </w:t>
      </w:r>
      <w:r w:rsidR="00FA7109" w:rsidRPr="00983186">
        <w:rPr>
          <w:rFonts w:ascii="Times New Roman" w:hAnsi="Times New Roman" w:cs="Times New Roman"/>
          <w:sz w:val="24"/>
          <w:szCs w:val="24"/>
        </w:rPr>
        <w:t xml:space="preserve">remontdarbu (t.sk. </w:t>
      </w:r>
      <w:r w:rsidR="008B027E" w:rsidRPr="00983186">
        <w:rPr>
          <w:rFonts w:ascii="Times New Roman" w:hAnsi="Times New Roman" w:cs="Times New Roman"/>
          <w:sz w:val="24"/>
          <w:szCs w:val="24"/>
        </w:rPr>
        <w:t>būvdarbu</w:t>
      </w:r>
      <w:r w:rsidR="00FA7109" w:rsidRPr="00983186">
        <w:rPr>
          <w:rFonts w:ascii="Times New Roman" w:hAnsi="Times New Roman" w:cs="Times New Roman"/>
          <w:sz w:val="24"/>
          <w:szCs w:val="24"/>
        </w:rPr>
        <w:t>)</w:t>
      </w:r>
      <w:r w:rsidR="008B027E" w:rsidRPr="00983186">
        <w:rPr>
          <w:rFonts w:ascii="Times New Roman" w:hAnsi="Times New Roman" w:cs="Times New Roman"/>
          <w:sz w:val="24"/>
          <w:szCs w:val="24"/>
        </w:rPr>
        <w:t xml:space="preserve"> veikšanu</w:t>
      </w:r>
      <w:r w:rsidRPr="00983186">
        <w:rPr>
          <w:rFonts w:ascii="Times New Roman" w:hAnsi="Times New Roman" w:cs="Times New Roman"/>
          <w:sz w:val="24"/>
          <w:szCs w:val="24"/>
        </w:rPr>
        <w:t xml:space="preserve">, kā arī slēgt </w:t>
      </w:r>
      <w:r w:rsidR="00730029" w:rsidRPr="00983186">
        <w:rPr>
          <w:rFonts w:ascii="Times New Roman" w:hAnsi="Times New Roman" w:cs="Times New Roman"/>
          <w:sz w:val="24"/>
          <w:szCs w:val="24"/>
        </w:rPr>
        <w:t>vispārīgo vienošanos</w:t>
      </w:r>
      <w:r w:rsidRPr="00983186">
        <w:rPr>
          <w:rFonts w:ascii="Times New Roman" w:hAnsi="Times New Roman" w:cs="Times New Roman"/>
          <w:sz w:val="24"/>
          <w:szCs w:val="24"/>
        </w:rPr>
        <w:t xml:space="preserve"> ar tajā minētajiem noteikumiem.</w:t>
      </w:r>
      <w:bookmarkEnd w:id="2"/>
    </w:p>
    <w:p w14:paraId="1FF5FAC5" w14:textId="77777777" w:rsidR="00355569" w:rsidRPr="00983186" w:rsidRDefault="00355569" w:rsidP="00983186">
      <w:pPr>
        <w:numPr>
          <w:ilvl w:val="1"/>
          <w:numId w:val="1"/>
        </w:numPr>
        <w:spacing w:after="0" w:line="240" w:lineRule="auto"/>
        <w:jc w:val="both"/>
        <w:rPr>
          <w:rFonts w:ascii="Times New Roman" w:hAnsi="Times New Roman" w:cs="Times New Roman"/>
          <w:bCs/>
          <w:strike/>
          <w:sz w:val="24"/>
          <w:szCs w:val="24"/>
        </w:rPr>
      </w:pPr>
      <w:r w:rsidRPr="00983186">
        <w:rPr>
          <w:rFonts w:ascii="Times New Roman" w:hAnsi="Times New Roman" w:cs="Times New Roman"/>
          <w:sz w:val="24"/>
          <w:szCs w:val="24"/>
        </w:rPr>
        <w:t xml:space="preserve">Pretendentiem ir tiesības apvienoties apvienībā un iesniegt kopīgu piedāvājumu. </w:t>
      </w:r>
    </w:p>
    <w:p w14:paraId="3AA222B8" w14:textId="4AA33B51" w:rsidR="00355569" w:rsidRPr="00983186" w:rsidRDefault="00355569" w:rsidP="00983186">
      <w:pPr>
        <w:numPr>
          <w:ilvl w:val="1"/>
          <w:numId w:val="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 xml:space="preserve">Gadījumā, ja pretendentu apvienībai tiks piešķirtas </w:t>
      </w:r>
      <w:r w:rsidR="00730029" w:rsidRPr="00983186">
        <w:rPr>
          <w:rFonts w:ascii="Times New Roman" w:hAnsi="Times New Roman" w:cs="Times New Roman"/>
          <w:bCs/>
          <w:sz w:val="24"/>
          <w:szCs w:val="24"/>
        </w:rPr>
        <w:t>vispārīgās vienošanās</w:t>
      </w:r>
      <w:r w:rsidRPr="00983186">
        <w:rPr>
          <w:rFonts w:ascii="Times New Roman" w:hAnsi="Times New Roman" w:cs="Times New Roman"/>
          <w:bCs/>
          <w:sz w:val="24"/>
          <w:szCs w:val="24"/>
        </w:rPr>
        <w:t xml:space="preserve"> slēgšanas tiesības, tai pēc savas izvēles </w:t>
      </w:r>
      <w:r w:rsidRPr="00983186">
        <w:rPr>
          <w:rFonts w:ascii="Times New Roman" w:hAnsi="Times New Roman" w:cs="Times New Roman"/>
          <w:sz w:val="24"/>
          <w:szCs w:val="24"/>
        </w:rPr>
        <w:t xml:space="preserve">jāizveido personālsabiedrība (pilnsabiedrība), </w:t>
      </w:r>
      <w:r w:rsidRPr="00983186">
        <w:rPr>
          <w:rFonts w:ascii="Times New Roman" w:hAnsi="Times New Roman" w:cs="Times New Roman"/>
          <w:bCs/>
          <w:sz w:val="24"/>
          <w:szCs w:val="24"/>
        </w:rPr>
        <w:t xml:space="preserve">vai jānoslēdz sabiedrības līgums, vienojoties par apvienības dalībnieku atbildības sadalījumu. </w:t>
      </w:r>
    </w:p>
    <w:p w14:paraId="791ACDCC" w14:textId="15F6651D" w:rsidR="00355569" w:rsidRPr="00983186" w:rsidRDefault="00355569" w:rsidP="00983186">
      <w:pPr>
        <w:numPr>
          <w:ilvl w:val="1"/>
          <w:numId w:val="1"/>
        </w:numPr>
        <w:spacing w:after="0" w:line="240" w:lineRule="auto"/>
        <w:jc w:val="both"/>
        <w:rPr>
          <w:rFonts w:ascii="Times New Roman" w:hAnsi="Times New Roman" w:cs="Times New Roman"/>
          <w:b/>
          <w:sz w:val="24"/>
          <w:szCs w:val="24"/>
        </w:rPr>
      </w:pPr>
      <w:r w:rsidRPr="00983186">
        <w:rPr>
          <w:rFonts w:ascii="Times New Roman" w:hAnsi="Times New Roman" w:cs="Times New Roman"/>
          <w:sz w:val="24"/>
          <w:szCs w:val="24"/>
        </w:rPr>
        <w:t xml:space="preserve">Piedāvājumu variantu iesniegšana šajā iepirkuma procedūrā nav pieļaujama. </w:t>
      </w:r>
    </w:p>
    <w:bookmarkEnd w:id="1"/>
    <w:p w14:paraId="2674813C" w14:textId="77777777" w:rsidR="00E557C7" w:rsidRPr="00983186" w:rsidRDefault="00E557C7" w:rsidP="00983186">
      <w:pPr>
        <w:rPr>
          <w:rFonts w:ascii="Times New Roman" w:hAnsi="Times New Roman" w:cs="Times New Roman"/>
          <w:b/>
          <w:sz w:val="24"/>
          <w:szCs w:val="24"/>
        </w:rPr>
      </w:pPr>
    </w:p>
    <w:p w14:paraId="1E1BC969" w14:textId="1BBBCF1F" w:rsidR="00C406D9" w:rsidRPr="00983186" w:rsidRDefault="00F441D0" w:rsidP="00983186">
      <w:pPr>
        <w:pStyle w:val="Sarakstarindkopa"/>
        <w:spacing w:after="0" w:line="240" w:lineRule="auto"/>
        <w:ind w:left="1260"/>
        <w:jc w:val="center"/>
        <w:rPr>
          <w:rFonts w:ascii="Times New Roman" w:hAnsi="Times New Roman" w:cs="Times New Roman"/>
          <w:b/>
          <w:sz w:val="24"/>
          <w:szCs w:val="24"/>
        </w:rPr>
      </w:pPr>
      <w:r w:rsidRPr="00983186">
        <w:rPr>
          <w:rFonts w:ascii="Times New Roman" w:hAnsi="Times New Roman" w:cs="Times New Roman"/>
          <w:b/>
          <w:sz w:val="24"/>
          <w:szCs w:val="24"/>
        </w:rPr>
        <w:t xml:space="preserve">II </w:t>
      </w:r>
      <w:r w:rsidR="00C406D9" w:rsidRPr="00983186">
        <w:rPr>
          <w:rFonts w:ascii="Times New Roman" w:hAnsi="Times New Roman" w:cs="Times New Roman"/>
          <w:b/>
          <w:sz w:val="24"/>
          <w:szCs w:val="24"/>
        </w:rPr>
        <w:t>INFORMĀCIJAS APMAIŅA, PIEDĀVĀJUMU NOFORMĒŠANAS, IESNIEGŠANAS KĀRTĪBA</w:t>
      </w:r>
    </w:p>
    <w:p w14:paraId="2B0A79F1" w14:textId="77777777" w:rsidR="00C406D9" w:rsidRPr="00983186" w:rsidRDefault="00C406D9" w:rsidP="00983186">
      <w:pPr>
        <w:pStyle w:val="Sarakstarindkopa"/>
        <w:ind w:left="1260"/>
        <w:rPr>
          <w:rFonts w:ascii="Times New Roman" w:hAnsi="Times New Roman" w:cs="Times New Roman"/>
          <w:b/>
          <w:sz w:val="24"/>
          <w:szCs w:val="24"/>
        </w:rPr>
      </w:pPr>
    </w:p>
    <w:p w14:paraId="4BF4E040" w14:textId="77777777" w:rsidR="00C406D9" w:rsidRPr="00983186" w:rsidRDefault="00C406D9" w:rsidP="00983186">
      <w:pPr>
        <w:pStyle w:val="Sarakstarindkopa"/>
        <w:numPr>
          <w:ilvl w:val="0"/>
          <w:numId w:val="1"/>
        </w:numPr>
        <w:spacing w:after="0" w:line="240" w:lineRule="auto"/>
        <w:jc w:val="both"/>
        <w:rPr>
          <w:rFonts w:ascii="Times New Roman" w:hAnsi="Times New Roman" w:cs="Times New Roman"/>
          <w:b/>
          <w:sz w:val="24"/>
          <w:szCs w:val="24"/>
        </w:rPr>
      </w:pPr>
      <w:r w:rsidRPr="00983186">
        <w:rPr>
          <w:rFonts w:ascii="Times New Roman" w:hAnsi="Times New Roman" w:cs="Times New Roman"/>
          <w:b/>
          <w:sz w:val="24"/>
          <w:szCs w:val="24"/>
        </w:rPr>
        <w:t>Informācijas apmaiņa</w:t>
      </w:r>
    </w:p>
    <w:p w14:paraId="0C4BDEF4" w14:textId="77777777" w:rsidR="00C406D9" w:rsidRPr="00983186" w:rsidRDefault="00C406D9" w:rsidP="00983186">
      <w:pPr>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983186" w:rsidRDefault="00C406D9" w:rsidP="00983186">
      <w:pPr>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Pr="00983186">
        <w:rPr>
          <w:rFonts w:ascii="Times New Roman" w:hAnsi="Times New Roman" w:cs="Times New Roman"/>
          <w:sz w:val="24"/>
          <w:szCs w:val="24"/>
        </w:rPr>
        <w:lastRenderedPageBreak/>
        <w:t xml:space="preserve">iepirkuma komisijai vai elektroniski parakstītu, nosūtot uz e-pasta adresi </w:t>
      </w:r>
      <w:hyperlink r:id="rId11" w:history="1">
        <w:r w:rsidRPr="00983186">
          <w:rPr>
            <w:rStyle w:val="Hipersaite"/>
            <w:rFonts w:ascii="Times New Roman" w:hAnsi="Times New Roman" w:cs="Times New Roman"/>
            <w:sz w:val="24"/>
            <w:szCs w:val="24"/>
          </w:rPr>
          <w:t>sekretariats@rigassatiksme.lv</w:t>
        </w:r>
      </w:hyperlink>
      <w:r w:rsidRPr="00983186">
        <w:rPr>
          <w:rStyle w:val="Hipersaite"/>
          <w:rFonts w:ascii="Times New Roman" w:hAnsi="Times New Roman" w:cs="Times New Roman"/>
          <w:sz w:val="24"/>
          <w:szCs w:val="24"/>
        </w:rPr>
        <w:t>.</w:t>
      </w:r>
    </w:p>
    <w:p w14:paraId="1AC538B5" w14:textId="77777777" w:rsidR="00C406D9" w:rsidRPr="00983186" w:rsidRDefault="00C406D9" w:rsidP="00983186">
      <w:pPr>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983186" w:rsidRDefault="00C406D9" w:rsidP="00983186">
      <w:pPr>
        <w:ind w:left="567" w:hanging="567"/>
        <w:jc w:val="both"/>
        <w:rPr>
          <w:rFonts w:ascii="Times New Roman" w:hAnsi="Times New Roman" w:cs="Times New Roman"/>
          <w:b/>
          <w:sz w:val="24"/>
          <w:szCs w:val="24"/>
          <w:lang w:eastAsia="lv-LV"/>
        </w:rPr>
      </w:pPr>
    </w:p>
    <w:p w14:paraId="33A1C4FD" w14:textId="77777777" w:rsidR="00C406D9" w:rsidRPr="00983186" w:rsidRDefault="00C406D9" w:rsidP="00983186">
      <w:pPr>
        <w:pStyle w:val="Sarakstarindkopa"/>
        <w:numPr>
          <w:ilvl w:val="0"/>
          <w:numId w:val="1"/>
        </w:numPr>
        <w:spacing w:after="0" w:line="240" w:lineRule="auto"/>
        <w:rPr>
          <w:rFonts w:ascii="Times New Roman" w:hAnsi="Times New Roman" w:cs="Times New Roman"/>
          <w:b/>
          <w:sz w:val="24"/>
          <w:szCs w:val="24"/>
        </w:rPr>
      </w:pPr>
      <w:r w:rsidRPr="00983186">
        <w:rPr>
          <w:rFonts w:ascii="Times New Roman" w:hAnsi="Times New Roman" w:cs="Times New Roman"/>
          <w:b/>
          <w:sz w:val="24"/>
          <w:szCs w:val="24"/>
        </w:rPr>
        <w:t>Iespējas saņemt iepirkuma procedūras dokumentus un ar tiem iepazīties</w:t>
      </w:r>
    </w:p>
    <w:p w14:paraId="600F0011" w14:textId="62A5CE89" w:rsidR="00C406D9" w:rsidRPr="00983186" w:rsidRDefault="00C406D9" w:rsidP="00983186">
      <w:pPr>
        <w:pStyle w:val="Sarakstarindkopa"/>
        <w:numPr>
          <w:ilvl w:val="1"/>
          <w:numId w:val="1"/>
        </w:numPr>
        <w:spacing w:after="0" w:line="240" w:lineRule="auto"/>
        <w:jc w:val="both"/>
        <w:rPr>
          <w:rFonts w:ascii="Times New Roman" w:hAnsi="Times New Roman" w:cs="Times New Roman"/>
          <w:color w:val="0563C1" w:themeColor="hyperlink"/>
          <w:sz w:val="24"/>
          <w:szCs w:val="24"/>
          <w:u w:val="single"/>
        </w:rPr>
      </w:pPr>
      <w:r w:rsidRPr="00983186">
        <w:rPr>
          <w:rFonts w:ascii="Times New Roman" w:hAnsi="Times New Roman" w:cs="Times New Roman"/>
          <w:sz w:val="24"/>
          <w:szCs w:val="24"/>
        </w:rPr>
        <w:t xml:space="preserve">Elektroniska piekļuve: Pasūtītāja interneta vietne </w:t>
      </w:r>
      <w:hyperlink r:id="rId12" w:history="1">
        <w:r w:rsidRPr="00983186">
          <w:rPr>
            <w:rStyle w:val="Hipersaite"/>
            <w:rFonts w:ascii="Times New Roman" w:hAnsi="Times New Roman" w:cs="Times New Roman"/>
            <w:sz w:val="24"/>
            <w:szCs w:val="24"/>
          </w:rPr>
          <w:t>www.rigassatiksme.lv</w:t>
        </w:r>
      </w:hyperlink>
      <w:r w:rsidRPr="00983186">
        <w:rPr>
          <w:rFonts w:ascii="Times New Roman" w:hAnsi="Times New Roman" w:cs="Times New Roman"/>
          <w:sz w:val="24"/>
          <w:szCs w:val="24"/>
        </w:rPr>
        <w:t xml:space="preserve">, sadaļa “Iepirkumi un izsoles” - </w:t>
      </w:r>
      <w:hyperlink r:id="rId13" w:history="1">
        <w:r w:rsidR="00E17595" w:rsidRPr="00983186">
          <w:rPr>
            <w:rStyle w:val="Hipersaite"/>
            <w:rFonts w:ascii="Times New Roman" w:hAnsi="Times New Roman" w:cs="Times New Roman"/>
            <w:sz w:val="24"/>
            <w:szCs w:val="24"/>
          </w:rPr>
          <w:t>https://www.rigassatiksme.lv/lv/par-mums/iepirkumi/</w:t>
        </w:r>
      </w:hyperlink>
      <w:r w:rsidRPr="00983186">
        <w:rPr>
          <w:rFonts w:ascii="Times New Roman" w:hAnsi="Times New Roman" w:cs="Times New Roman"/>
          <w:sz w:val="24"/>
          <w:szCs w:val="24"/>
        </w:rPr>
        <w:t>.</w:t>
      </w:r>
    </w:p>
    <w:p w14:paraId="3A826411" w14:textId="77777777" w:rsidR="00C406D9" w:rsidRPr="00983186" w:rsidRDefault="00C406D9" w:rsidP="00983186">
      <w:pPr>
        <w:ind w:left="360"/>
        <w:rPr>
          <w:rFonts w:ascii="Times New Roman" w:hAnsi="Times New Roman" w:cs="Times New Roman"/>
          <w:b/>
          <w:sz w:val="24"/>
          <w:szCs w:val="24"/>
        </w:rPr>
      </w:pPr>
    </w:p>
    <w:p w14:paraId="3745BC7D" w14:textId="77777777" w:rsidR="00C406D9" w:rsidRPr="00983186" w:rsidRDefault="00C406D9" w:rsidP="00983186">
      <w:pPr>
        <w:numPr>
          <w:ilvl w:val="0"/>
          <w:numId w:val="1"/>
        </w:numPr>
        <w:spacing w:after="0" w:line="240" w:lineRule="auto"/>
        <w:rPr>
          <w:rFonts w:ascii="Times New Roman" w:hAnsi="Times New Roman" w:cs="Times New Roman"/>
          <w:b/>
          <w:sz w:val="24"/>
          <w:szCs w:val="24"/>
        </w:rPr>
      </w:pPr>
      <w:bookmarkStart w:id="3" w:name="_Toc26600584"/>
      <w:r w:rsidRPr="00983186">
        <w:rPr>
          <w:rFonts w:ascii="Times New Roman" w:hAnsi="Times New Roman" w:cs="Times New Roman"/>
          <w:b/>
          <w:sz w:val="24"/>
          <w:szCs w:val="24"/>
        </w:rPr>
        <w:t>Piedāvājuma noformēšana</w:t>
      </w:r>
    </w:p>
    <w:p w14:paraId="095CD8DC" w14:textId="77777777"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983186" w:rsidRDefault="00C406D9" w:rsidP="00983186">
      <w:pPr>
        <w:pStyle w:val="Sarakstarindkopa"/>
        <w:numPr>
          <w:ilvl w:val="1"/>
          <w:numId w:val="1"/>
        </w:numPr>
        <w:spacing w:after="0" w:line="240" w:lineRule="auto"/>
        <w:jc w:val="both"/>
        <w:rPr>
          <w:rFonts w:ascii="Times New Roman" w:hAnsi="Times New Roman" w:cs="Times New Roman"/>
          <w:b/>
          <w:sz w:val="24"/>
          <w:szCs w:val="24"/>
        </w:rPr>
      </w:pPr>
      <w:r w:rsidRPr="00983186">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76286EC0" w14:textId="77777777" w:rsidR="005960A8" w:rsidRPr="00983186" w:rsidRDefault="005960A8"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Pasūtītājs nesedz nekādus izdevumus, kas pretendentiem ir radušies sakarā ar piedāvājuma sagatavošanu un iesniegšanu.</w:t>
      </w:r>
    </w:p>
    <w:p w14:paraId="3A14F632" w14:textId="77777777" w:rsidR="00C406D9" w:rsidRPr="00983186" w:rsidRDefault="00C406D9" w:rsidP="00983186">
      <w:pPr>
        <w:numPr>
          <w:ilvl w:val="0"/>
          <w:numId w:val="1"/>
        </w:numPr>
        <w:spacing w:after="0" w:line="240" w:lineRule="auto"/>
        <w:rPr>
          <w:rFonts w:ascii="Times New Roman" w:hAnsi="Times New Roman" w:cs="Times New Roman"/>
          <w:b/>
          <w:sz w:val="24"/>
          <w:szCs w:val="24"/>
        </w:rPr>
      </w:pPr>
      <w:r w:rsidRPr="00983186">
        <w:rPr>
          <w:rFonts w:ascii="Times New Roman" w:hAnsi="Times New Roman" w:cs="Times New Roman"/>
          <w:b/>
          <w:sz w:val="24"/>
          <w:szCs w:val="24"/>
        </w:rPr>
        <w:t>Piedāvājumu iesniegšanas un atvēršanas vieta, datums, laiks un kārtība</w:t>
      </w:r>
    </w:p>
    <w:p w14:paraId="6ABD7BBC" w14:textId="2B64D890" w:rsidR="0094164C" w:rsidRPr="00983186" w:rsidRDefault="0094164C" w:rsidP="00983186">
      <w:pPr>
        <w:pStyle w:val="Sarakstarindkopa"/>
        <w:numPr>
          <w:ilvl w:val="1"/>
          <w:numId w:val="1"/>
        </w:numPr>
        <w:jc w:val="both"/>
        <w:outlineLvl w:val="0"/>
        <w:rPr>
          <w:rFonts w:ascii="Times New Roman" w:hAnsi="Times New Roman" w:cs="Times New Roman"/>
          <w:sz w:val="24"/>
          <w:szCs w:val="24"/>
        </w:rPr>
      </w:pPr>
      <w:r w:rsidRPr="00983186">
        <w:rPr>
          <w:rFonts w:ascii="Times New Roman" w:hAnsi="Times New Roman" w:cs="Times New Roman"/>
          <w:sz w:val="24"/>
          <w:szCs w:val="24"/>
        </w:rPr>
        <w:t xml:space="preserve">Iepirkuma procedūras piedāvājumi jāiesniedz </w:t>
      </w:r>
      <w:r w:rsidRPr="00983186">
        <w:rPr>
          <w:rFonts w:ascii="Times New Roman" w:hAnsi="Times New Roman" w:cs="Times New Roman"/>
          <w:b/>
          <w:bCs/>
          <w:sz w:val="24"/>
          <w:szCs w:val="24"/>
        </w:rPr>
        <w:t xml:space="preserve">līdz 2023. gada </w:t>
      </w:r>
      <w:r w:rsidR="00A66432" w:rsidRPr="00983186">
        <w:rPr>
          <w:rFonts w:ascii="Times New Roman" w:hAnsi="Times New Roman" w:cs="Times New Roman"/>
          <w:b/>
          <w:bCs/>
          <w:sz w:val="24"/>
          <w:szCs w:val="24"/>
        </w:rPr>
        <w:t>2</w:t>
      </w:r>
      <w:r w:rsidRPr="00983186">
        <w:rPr>
          <w:rFonts w:ascii="Times New Roman" w:hAnsi="Times New Roman" w:cs="Times New Roman"/>
          <w:b/>
          <w:bCs/>
          <w:sz w:val="24"/>
          <w:szCs w:val="24"/>
        </w:rPr>
        <w:t xml:space="preserve">. </w:t>
      </w:r>
      <w:r w:rsidR="00A66432" w:rsidRPr="00983186">
        <w:rPr>
          <w:rFonts w:ascii="Times New Roman" w:hAnsi="Times New Roman" w:cs="Times New Roman"/>
          <w:b/>
          <w:bCs/>
          <w:sz w:val="24"/>
          <w:szCs w:val="24"/>
        </w:rPr>
        <w:t>novembra</w:t>
      </w:r>
      <w:r w:rsidRPr="00983186">
        <w:rPr>
          <w:rFonts w:ascii="Times New Roman" w:hAnsi="Times New Roman" w:cs="Times New Roman"/>
          <w:b/>
          <w:bCs/>
          <w:sz w:val="24"/>
          <w:szCs w:val="24"/>
        </w:rPr>
        <w:t xml:space="preserve"> plkst.15.00</w:t>
      </w:r>
      <w:r w:rsidRPr="00983186">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983186" w:rsidRDefault="00C406D9" w:rsidP="00983186">
      <w:pPr>
        <w:numPr>
          <w:ilvl w:val="2"/>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24932BC3" w:rsidR="00C406D9" w:rsidRPr="00983186" w:rsidRDefault="00C406D9" w:rsidP="00983186">
      <w:pPr>
        <w:numPr>
          <w:ilvl w:val="2"/>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r w:rsidR="007E4AC3" w:rsidRPr="00983186">
        <w:rPr>
          <w:rFonts w:ascii="Times New Roman" w:hAnsi="Times New Roman" w:cs="Times New Roman"/>
          <w:sz w:val="24"/>
          <w:szCs w:val="24"/>
        </w:rPr>
        <w:t>.</w:t>
      </w:r>
    </w:p>
    <w:p w14:paraId="35147D66" w14:textId="5AFEAB29"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lastRenderedPageBreak/>
        <w:t>Sagatavojot piedāvājumu, pretendents ievēro, ka:</w:t>
      </w:r>
    </w:p>
    <w:p w14:paraId="3225FE1D" w14:textId="3D029069" w:rsidR="00C406D9" w:rsidRPr="00983186" w:rsidRDefault="00947627" w:rsidP="00983186">
      <w:pPr>
        <w:pStyle w:val="Sarakstarindkopa"/>
        <w:numPr>
          <w:ilvl w:val="2"/>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w:t>
      </w:r>
      <w:r w:rsidR="00C406D9" w:rsidRPr="00983186">
        <w:rPr>
          <w:rFonts w:ascii="Times New Roman" w:hAnsi="Times New Roman" w:cs="Times New Roman"/>
          <w:sz w:val="24"/>
          <w:szCs w:val="24"/>
        </w:rPr>
        <w:t xml:space="preserve">ieteikuma veidlapa un finanšu piedāvājums saskaņā ar e - konkursu apakšsistēmā iepirkuma procedūras profilam pievienotajām dokumentu veidnēm jāaizpilda tikai elektroniski, katrs atsevišķā elektroniskā dokumentā ar Microsoft </w:t>
      </w:r>
      <w:proofErr w:type="spellStart"/>
      <w:r w:rsidR="00C406D9" w:rsidRPr="00983186">
        <w:rPr>
          <w:rFonts w:ascii="Times New Roman" w:hAnsi="Times New Roman" w:cs="Times New Roman"/>
          <w:sz w:val="24"/>
          <w:szCs w:val="24"/>
        </w:rPr>
        <w:t>Office</w:t>
      </w:r>
      <w:proofErr w:type="spellEnd"/>
      <w:r w:rsidR="00C406D9" w:rsidRPr="00983186">
        <w:rPr>
          <w:rFonts w:ascii="Times New Roman" w:hAnsi="Times New Roman" w:cs="Times New Roman"/>
          <w:sz w:val="24"/>
          <w:szCs w:val="24"/>
        </w:rPr>
        <w:t xml:space="preserve"> 2010 (vai vēlākas programmatūras versijas) rīkiem lasāmā formātā un jāpievieno tam paredzētajā iepirkuma procedūras profila sadaļā. Tehniskais piedāvājums jāsagatavo kā atsevišķs elektronisks dokuments ar Microsoft </w:t>
      </w:r>
      <w:proofErr w:type="spellStart"/>
      <w:r w:rsidR="00C406D9" w:rsidRPr="00983186">
        <w:rPr>
          <w:rFonts w:ascii="Times New Roman" w:hAnsi="Times New Roman" w:cs="Times New Roman"/>
          <w:sz w:val="24"/>
          <w:szCs w:val="24"/>
        </w:rPr>
        <w:t>Office</w:t>
      </w:r>
      <w:proofErr w:type="spellEnd"/>
      <w:r w:rsidR="00C406D9" w:rsidRPr="00983186">
        <w:rPr>
          <w:rFonts w:ascii="Times New Roman" w:hAnsi="Times New Roman" w:cs="Times New Roman"/>
          <w:sz w:val="24"/>
          <w:szCs w:val="24"/>
        </w:rPr>
        <w:t xml:space="preserve"> 2010 (vai vēlākas programmatūras versijas) vai Adobe </w:t>
      </w:r>
      <w:proofErr w:type="spellStart"/>
      <w:r w:rsidR="00C406D9" w:rsidRPr="00983186">
        <w:rPr>
          <w:rFonts w:ascii="Times New Roman" w:hAnsi="Times New Roman" w:cs="Times New Roman"/>
          <w:sz w:val="24"/>
          <w:szCs w:val="24"/>
        </w:rPr>
        <w:t>Acrobat</w:t>
      </w:r>
      <w:proofErr w:type="spellEnd"/>
      <w:r w:rsidR="00C406D9" w:rsidRPr="00983186">
        <w:rPr>
          <w:rFonts w:ascii="Times New Roman" w:hAnsi="Times New Roman" w:cs="Times New Roman"/>
          <w:sz w:val="24"/>
          <w:szCs w:val="24"/>
        </w:rPr>
        <w:t xml:space="preserve"> </w:t>
      </w:r>
      <w:proofErr w:type="spellStart"/>
      <w:r w:rsidR="00C406D9" w:rsidRPr="00983186">
        <w:rPr>
          <w:rFonts w:ascii="Times New Roman" w:hAnsi="Times New Roman" w:cs="Times New Roman"/>
          <w:sz w:val="24"/>
          <w:szCs w:val="24"/>
        </w:rPr>
        <w:t>Reader</w:t>
      </w:r>
      <w:proofErr w:type="spellEnd"/>
      <w:r w:rsidR="00C406D9" w:rsidRPr="00983186">
        <w:rPr>
          <w:rFonts w:ascii="Times New Roman" w:hAnsi="Times New Roman" w:cs="Times New Roman"/>
          <w:sz w:val="24"/>
          <w:szCs w:val="24"/>
        </w:rPr>
        <w:t xml:space="preserve"> rīkiem nolasāmā formātā, nodrošinot teksta meklēšanas un kopēšanas iespējas;</w:t>
      </w:r>
    </w:p>
    <w:p w14:paraId="76927393" w14:textId="266AEB4E" w:rsidR="00C406D9" w:rsidRPr="00983186" w:rsidRDefault="007E4AC3" w:rsidP="00983186">
      <w:pPr>
        <w:pStyle w:val="Sarakstarindkopa"/>
        <w:numPr>
          <w:ilvl w:val="2"/>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i</w:t>
      </w:r>
      <w:r w:rsidR="00C406D9" w:rsidRPr="00983186">
        <w:rPr>
          <w:rFonts w:ascii="Times New Roman" w:hAnsi="Times New Roman" w:cs="Times New Roman"/>
          <w:sz w:val="24"/>
          <w:szCs w:val="24"/>
        </w:rPr>
        <w:t>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983186" w:rsidRDefault="00C406D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983186" w:rsidRDefault="00C406D9" w:rsidP="00983186">
      <w:pPr>
        <w:pStyle w:val="Sarakstarindkopa"/>
        <w:jc w:val="both"/>
        <w:rPr>
          <w:rFonts w:ascii="Times New Roman" w:hAnsi="Times New Roman" w:cs="Times New Roman"/>
          <w:sz w:val="24"/>
          <w:szCs w:val="24"/>
        </w:rPr>
      </w:pPr>
    </w:p>
    <w:p w14:paraId="4CB1111C" w14:textId="77777777" w:rsidR="00C406D9" w:rsidRPr="00983186" w:rsidRDefault="00C406D9" w:rsidP="00983186">
      <w:pPr>
        <w:pStyle w:val="Sarakstarindkopa"/>
        <w:numPr>
          <w:ilvl w:val="0"/>
          <w:numId w:val="1"/>
        </w:numPr>
        <w:spacing w:after="0" w:line="240" w:lineRule="auto"/>
        <w:rPr>
          <w:rFonts w:ascii="Times New Roman" w:hAnsi="Times New Roman" w:cs="Times New Roman"/>
          <w:b/>
          <w:sz w:val="24"/>
          <w:szCs w:val="24"/>
        </w:rPr>
      </w:pPr>
      <w:r w:rsidRPr="00983186">
        <w:rPr>
          <w:rFonts w:ascii="Times New Roman" w:hAnsi="Times New Roman" w:cs="Times New Roman"/>
          <w:b/>
          <w:sz w:val="24"/>
          <w:szCs w:val="24"/>
        </w:rPr>
        <w:t>Piedāvājuma derīguma termiņš</w:t>
      </w:r>
      <w:bookmarkEnd w:id="3"/>
    </w:p>
    <w:p w14:paraId="3FEA3650" w14:textId="77777777" w:rsidR="00C406D9" w:rsidRPr="00983186" w:rsidRDefault="00C406D9" w:rsidP="00983186">
      <w:pPr>
        <w:numPr>
          <w:ilvl w:val="1"/>
          <w:numId w:val="1"/>
        </w:numPr>
        <w:spacing w:before="120" w:after="0" w:line="240" w:lineRule="auto"/>
        <w:ind w:left="709" w:hanging="709"/>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983186" w:rsidRDefault="00C406D9" w:rsidP="00983186">
      <w:pPr>
        <w:numPr>
          <w:ilvl w:val="1"/>
          <w:numId w:val="1"/>
        </w:numPr>
        <w:spacing w:before="120" w:after="0" w:line="240" w:lineRule="auto"/>
        <w:ind w:left="709" w:hanging="709"/>
        <w:contextualSpacing/>
        <w:jc w:val="both"/>
        <w:rPr>
          <w:rFonts w:ascii="Times New Roman" w:hAnsi="Times New Roman" w:cs="Times New Roman"/>
          <w:sz w:val="24"/>
          <w:szCs w:val="24"/>
        </w:rPr>
      </w:pPr>
      <w:r w:rsidRPr="00983186">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983186" w:rsidRDefault="00FD7C55" w:rsidP="00983186">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983186" w:rsidRDefault="00FD7C55" w:rsidP="00983186">
      <w:pPr>
        <w:numPr>
          <w:ilvl w:val="0"/>
          <w:numId w:val="1"/>
        </w:numPr>
        <w:spacing w:after="0" w:line="240" w:lineRule="auto"/>
        <w:rPr>
          <w:rFonts w:ascii="Times New Roman" w:hAnsi="Times New Roman" w:cs="Times New Roman"/>
          <w:sz w:val="24"/>
          <w:szCs w:val="24"/>
        </w:rPr>
      </w:pPr>
      <w:r w:rsidRPr="00983186">
        <w:rPr>
          <w:rFonts w:ascii="Times New Roman" w:hAnsi="Times New Roman" w:cs="Times New Roman"/>
          <w:b/>
          <w:sz w:val="24"/>
          <w:szCs w:val="24"/>
        </w:rPr>
        <w:t>Piedāvājuma sastāvs</w:t>
      </w:r>
      <w:r w:rsidRPr="00983186">
        <w:rPr>
          <w:rFonts w:ascii="Times New Roman" w:hAnsi="Times New Roman" w:cs="Times New Roman"/>
          <w:sz w:val="24"/>
          <w:szCs w:val="24"/>
        </w:rPr>
        <w:t xml:space="preserve"> </w:t>
      </w:r>
    </w:p>
    <w:p w14:paraId="3514B605" w14:textId="1B545A04" w:rsidR="00FD7C55" w:rsidRPr="00983186" w:rsidRDefault="00FD7C55" w:rsidP="00983186">
      <w:pPr>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Piedāvājumi iesniedzami atbilstoši </w:t>
      </w:r>
      <w:r w:rsidR="008741AB" w:rsidRPr="00983186">
        <w:rPr>
          <w:rFonts w:ascii="Times New Roman" w:hAnsi="Times New Roman" w:cs="Times New Roman"/>
          <w:sz w:val="24"/>
          <w:szCs w:val="24"/>
        </w:rPr>
        <w:t>iepirkuma</w:t>
      </w:r>
      <w:r w:rsidRPr="00983186">
        <w:rPr>
          <w:rFonts w:ascii="Times New Roman" w:hAnsi="Times New Roman" w:cs="Times New Roman"/>
          <w:sz w:val="24"/>
          <w:szCs w:val="24"/>
        </w:rPr>
        <w:t xml:space="preserve"> </w:t>
      </w:r>
      <w:r w:rsidR="008D70BC" w:rsidRPr="00983186">
        <w:rPr>
          <w:rFonts w:ascii="Times New Roman" w:hAnsi="Times New Roman" w:cs="Times New Roman"/>
          <w:sz w:val="24"/>
          <w:szCs w:val="24"/>
        </w:rPr>
        <w:t xml:space="preserve">procedūras </w:t>
      </w:r>
      <w:r w:rsidRPr="00983186">
        <w:rPr>
          <w:rFonts w:ascii="Times New Roman" w:hAnsi="Times New Roman" w:cs="Times New Roman"/>
          <w:sz w:val="24"/>
          <w:szCs w:val="24"/>
        </w:rPr>
        <w:t>nolikumā iekļautajiem paraugiem. Pretendent</w:t>
      </w:r>
      <w:r w:rsidR="008D70BC" w:rsidRPr="00983186">
        <w:rPr>
          <w:rFonts w:ascii="Times New Roman" w:hAnsi="Times New Roman" w:cs="Times New Roman"/>
          <w:sz w:val="24"/>
          <w:szCs w:val="24"/>
        </w:rPr>
        <w:t>a</w:t>
      </w:r>
      <w:r w:rsidRPr="00983186">
        <w:rPr>
          <w:rFonts w:ascii="Times New Roman" w:hAnsi="Times New Roman" w:cs="Times New Roman"/>
          <w:sz w:val="24"/>
          <w:szCs w:val="24"/>
        </w:rPr>
        <w:t xml:space="preserve"> piedāvājums sastāv no: </w:t>
      </w:r>
    </w:p>
    <w:p w14:paraId="76979C74" w14:textId="6198E3E0" w:rsidR="00FD7C55" w:rsidRPr="00983186" w:rsidRDefault="00FD7C55" w:rsidP="00983186">
      <w:pPr>
        <w:numPr>
          <w:ilvl w:val="2"/>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pieteikuma, kas sagatavots atbilstoši </w:t>
      </w:r>
      <w:r w:rsidR="00C57491" w:rsidRPr="00983186">
        <w:rPr>
          <w:rFonts w:ascii="Times New Roman" w:hAnsi="Times New Roman" w:cs="Times New Roman"/>
          <w:sz w:val="24"/>
          <w:szCs w:val="24"/>
        </w:rPr>
        <w:t xml:space="preserve">nolikuma </w:t>
      </w:r>
      <w:r w:rsidR="00F47EEB" w:rsidRPr="00983186">
        <w:rPr>
          <w:rFonts w:ascii="Times New Roman" w:hAnsi="Times New Roman" w:cs="Times New Roman"/>
          <w:sz w:val="24"/>
          <w:szCs w:val="24"/>
        </w:rPr>
        <w:t>2</w:t>
      </w:r>
      <w:r w:rsidRPr="00983186">
        <w:rPr>
          <w:rFonts w:ascii="Times New Roman" w:hAnsi="Times New Roman" w:cs="Times New Roman"/>
          <w:sz w:val="24"/>
          <w:szCs w:val="24"/>
        </w:rPr>
        <w:t>.pielikuma paraugam;</w:t>
      </w:r>
    </w:p>
    <w:p w14:paraId="315A08A6" w14:textId="2AA0CD45" w:rsidR="00FD7C55" w:rsidRPr="00983186" w:rsidRDefault="00FD7C55" w:rsidP="00983186">
      <w:pPr>
        <w:numPr>
          <w:ilvl w:val="2"/>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pretendenta atlases dokumentiem, kas sagatavoti atbilstoši </w:t>
      </w:r>
      <w:r w:rsidR="00C57491" w:rsidRPr="00983186">
        <w:rPr>
          <w:rFonts w:ascii="Times New Roman" w:hAnsi="Times New Roman" w:cs="Times New Roman"/>
          <w:sz w:val="24"/>
          <w:szCs w:val="24"/>
        </w:rPr>
        <w:t>iepirkuma procedūras</w:t>
      </w:r>
      <w:r w:rsidRPr="00983186">
        <w:rPr>
          <w:rFonts w:ascii="Times New Roman" w:hAnsi="Times New Roman" w:cs="Times New Roman"/>
          <w:sz w:val="24"/>
          <w:szCs w:val="24"/>
        </w:rPr>
        <w:t xml:space="preserve"> nolikuma </w:t>
      </w:r>
      <w:r w:rsidR="00FA657D">
        <w:rPr>
          <w:rFonts w:ascii="Times New Roman" w:hAnsi="Times New Roman" w:cs="Times New Roman"/>
          <w:sz w:val="24"/>
          <w:szCs w:val="24"/>
        </w:rPr>
        <w:t>18</w:t>
      </w:r>
      <w:r w:rsidRPr="00983186">
        <w:rPr>
          <w:rFonts w:ascii="Times New Roman" w:hAnsi="Times New Roman" w:cs="Times New Roman"/>
          <w:sz w:val="24"/>
          <w:szCs w:val="24"/>
        </w:rPr>
        <w:t>.punktā noteiktajām prasībām;</w:t>
      </w:r>
    </w:p>
    <w:p w14:paraId="660AA18B" w14:textId="6D656C12" w:rsidR="00FD7C55" w:rsidRPr="00983186" w:rsidRDefault="00FD7C55" w:rsidP="00983186">
      <w:pPr>
        <w:numPr>
          <w:ilvl w:val="2"/>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tehniskā piedāvājuma, kas sagatavots atbilstoši </w:t>
      </w:r>
      <w:r w:rsidR="00564AEC" w:rsidRPr="00983186">
        <w:rPr>
          <w:rFonts w:ascii="Times New Roman" w:hAnsi="Times New Roman" w:cs="Times New Roman"/>
          <w:sz w:val="24"/>
          <w:szCs w:val="24"/>
        </w:rPr>
        <w:t xml:space="preserve">iepirkuma procedūras </w:t>
      </w:r>
      <w:r w:rsidRPr="00983186">
        <w:rPr>
          <w:rFonts w:ascii="Times New Roman" w:hAnsi="Times New Roman" w:cs="Times New Roman"/>
          <w:sz w:val="24"/>
          <w:szCs w:val="24"/>
        </w:rPr>
        <w:t xml:space="preserve">nolikuma </w:t>
      </w:r>
      <w:r w:rsidR="00BC7778">
        <w:rPr>
          <w:rFonts w:ascii="Times New Roman" w:hAnsi="Times New Roman" w:cs="Times New Roman"/>
          <w:sz w:val="24"/>
          <w:szCs w:val="24"/>
        </w:rPr>
        <w:t>21</w:t>
      </w:r>
      <w:r w:rsidR="00505F4F" w:rsidRPr="00983186">
        <w:rPr>
          <w:rFonts w:ascii="Times New Roman" w:hAnsi="Times New Roman" w:cs="Times New Roman"/>
          <w:sz w:val="24"/>
          <w:szCs w:val="24"/>
        </w:rPr>
        <w:t>.</w:t>
      </w:r>
      <w:r w:rsidRPr="00983186">
        <w:rPr>
          <w:rFonts w:ascii="Times New Roman" w:hAnsi="Times New Roman" w:cs="Times New Roman"/>
          <w:sz w:val="24"/>
          <w:szCs w:val="24"/>
        </w:rPr>
        <w:t>punkta prasībām;</w:t>
      </w:r>
    </w:p>
    <w:p w14:paraId="40E43826" w14:textId="1D1CC6FB" w:rsidR="00FD7C55" w:rsidRPr="00983186" w:rsidRDefault="00FD7C55" w:rsidP="00983186">
      <w:pPr>
        <w:numPr>
          <w:ilvl w:val="2"/>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finanšu piedāvājuma, kas sagatavots saskaņā ar </w:t>
      </w:r>
      <w:r w:rsidR="00564AEC" w:rsidRPr="00983186">
        <w:rPr>
          <w:rFonts w:ascii="Times New Roman" w:hAnsi="Times New Roman" w:cs="Times New Roman"/>
          <w:sz w:val="24"/>
          <w:szCs w:val="24"/>
        </w:rPr>
        <w:t xml:space="preserve">iepirkuma procedūras </w:t>
      </w:r>
      <w:r w:rsidRPr="00983186">
        <w:rPr>
          <w:rFonts w:ascii="Times New Roman" w:hAnsi="Times New Roman" w:cs="Times New Roman"/>
          <w:sz w:val="24"/>
          <w:szCs w:val="24"/>
        </w:rPr>
        <w:t xml:space="preserve">nolikuma </w:t>
      </w:r>
      <w:r w:rsidR="006E2F01" w:rsidRPr="00983186">
        <w:rPr>
          <w:rFonts w:ascii="Times New Roman" w:hAnsi="Times New Roman" w:cs="Times New Roman"/>
          <w:sz w:val="24"/>
          <w:szCs w:val="24"/>
        </w:rPr>
        <w:t>2</w:t>
      </w:r>
      <w:r w:rsidR="00BC7778">
        <w:rPr>
          <w:rFonts w:ascii="Times New Roman" w:hAnsi="Times New Roman" w:cs="Times New Roman"/>
          <w:sz w:val="24"/>
          <w:szCs w:val="24"/>
        </w:rPr>
        <w:t>0</w:t>
      </w:r>
      <w:r w:rsidRPr="00983186">
        <w:rPr>
          <w:rFonts w:ascii="Times New Roman" w:hAnsi="Times New Roman" w:cs="Times New Roman"/>
          <w:sz w:val="24"/>
          <w:szCs w:val="24"/>
        </w:rPr>
        <w:t xml:space="preserve">.punktu atbilstoši </w:t>
      </w:r>
      <w:r w:rsidR="00F47EEB" w:rsidRPr="00983186">
        <w:rPr>
          <w:rFonts w:ascii="Times New Roman" w:hAnsi="Times New Roman" w:cs="Times New Roman"/>
          <w:sz w:val="24"/>
          <w:szCs w:val="24"/>
        </w:rPr>
        <w:t>4</w:t>
      </w:r>
      <w:r w:rsidRPr="00983186">
        <w:rPr>
          <w:rFonts w:ascii="Times New Roman" w:hAnsi="Times New Roman" w:cs="Times New Roman"/>
          <w:sz w:val="24"/>
          <w:szCs w:val="24"/>
        </w:rPr>
        <w:t>.pielikuma prasībām.</w:t>
      </w:r>
    </w:p>
    <w:p w14:paraId="4D995281" w14:textId="77777777" w:rsidR="009036B6" w:rsidRPr="00983186" w:rsidRDefault="009036B6" w:rsidP="00983186">
      <w:pPr>
        <w:spacing w:after="0" w:line="240" w:lineRule="auto"/>
        <w:ind w:left="1430"/>
        <w:jc w:val="both"/>
        <w:rPr>
          <w:rFonts w:ascii="Times New Roman" w:hAnsi="Times New Roman" w:cs="Times New Roman"/>
          <w:sz w:val="24"/>
          <w:szCs w:val="24"/>
        </w:rPr>
      </w:pPr>
    </w:p>
    <w:p w14:paraId="0E4ADDCD" w14:textId="77777777" w:rsidR="00FD7C55" w:rsidRPr="00983186" w:rsidRDefault="00FD7C55" w:rsidP="00983186">
      <w:pPr>
        <w:numPr>
          <w:ilvl w:val="0"/>
          <w:numId w:val="1"/>
        </w:numPr>
        <w:spacing w:after="0" w:line="240" w:lineRule="auto"/>
        <w:rPr>
          <w:rFonts w:ascii="Times New Roman" w:hAnsi="Times New Roman" w:cs="Times New Roman"/>
          <w:sz w:val="24"/>
          <w:szCs w:val="24"/>
        </w:rPr>
      </w:pPr>
      <w:r w:rsidRPr="00983186">
        <w:rPr>
          <w:rFonts w:ascii="Times New Roman" w:hAnsi="Times New Roman" w:cs="Times New Roman"/>
          <w:b/>
          <w:sz w:val="24"/>
          <w:szCs w:val="24"/>
        </w:rPr>
        <w:t>Piedāvājuma apjoms</w:t>
      </w:r>
      <w:r w:rsidRPr="00983186">
        <w:rPr>
          <w:rFonts w:ascii="Times New Roman" w:hAnsi="Times New Roman" w:cs="Times New Roman"/>
          <w:sz w:val="24"/>
          <w:szCs w:val="24"/>
        </w:rPr>
        <w:t xml:space="preserve"> </w:t>
      </w:r>
    </w:p>
    <w:p w14:paraId="592E1779" w14:textId="08575DD1" w:rsidR="00621882" w:rsidRPr="00983186" w:rsidRDefault="0046566F" w:rsidP="00983186">
      <w:pPr>
        <w:pStyle w:val="Sarakstarindkopa"/>
        <w:numPr>
          <w:ilvl w:val="1"/>
          <w:numId w:val="1"/>
        </w:numPr>
        <w:spacing w:line="240" w:lineRule="auto"/>
        <w:jc w:val="both"/>
        <w:rPr>
          <w:rFonts w:ascii="Times New Roman" w:hAnsi="Times New Roman" w:cs="Times New Roman"/>
          <w:color w:val="37373A"/>
          <w:sz w:val="24"/>
          <w:szCs w:val="24"/>
          <w:lang w:eastAsia="lv-LV" w:bidi="lv-LV"/>
        </w:rPr>
      </w:pPr>
      <w:r w:rsidRPr="00983186">
        <w:rPr>
          <w:rStyle w:val="CharStyle4"/>
          <w:rFonts w:eastAsiaTheme="minorHAnsi"/>
          <w:sz w:val="24"/>
          <w:szCs w:val="24"/>
        </w:rPr>
        <w:t>Piedāvājuma variantu iesniegšanu Pasūtītājs nepieļauj</w:t>
      </w:r>
      <w:r w:rsidR="00621882" w:rsidRPr="00983186">
        <w:rPr>
          <w:rStyle w:val="CharStyle4"/>
          <w:rFonts w:eastAsiaTheme="minorHAnsi"/>
          <w:sz w:val="24"/>
          <w:szCs w:val="24"/>
        </w:rPr>
        <w:t>.</w:t>
      </w:r>
      <w:r w:rsidR="00EB291E" w:rsidRPr="00983186">
        <w:rPr>
          <w:rStyle w:val="CharStyle4"/>
          <w:rFonts w:eastAsiaTheme="minorHAnsi"/>
          <w:sz w:val="24"/>
          <w:szCs w:val="24"/>
        </w:rPr>
        <w:t xml:space="preserve"> Nepilnīgi piedāvājumi nav atļauti.</w:t>
      </w:r>
    </w:p>
    <w:p w14:paraId="27067FBB" w14:textId="77777777" w:rsidR="006E657E" w:rsidRPr="00983186" w:rsidRDefault="006E657E" w:rsidP="00983186">
      <w:pPr>
        <w:pStyle w:val="Sarakstarindkopa"/>
        <w:spacing w:before="120" w:after="0" w:line="240" w:lineRule="auto"/>
        <w:ind w:left="1430"/>
        <w:jc w:val="both"/>
        <w:rPr>
          <w:rFonts w:ascii="Times New Roman" w:hAnsi="Times New Roman" w:cs="Times New Roman"/>
          <w:sz w:val="24"/>
          <w:szCs w:val="24"/>
        </w:rPr>
      </w:pPr>
    </w:p>
    <w:p w14:paraId="4A560C4B" w14:textId="47185507" w:rsidR="00EE6474" w:rsidRPr="00983186" w:rsidRDefault="00EE6474" w:rsidP="00983186">
      <w:pPr>
        <w:jc w:val="center"/>
        <w:rPr>
          <w:rFonts w:ascii="Times New Roman" w:hAnsi="Times New Roman" w:cs="Times New Roman"/>
          <w:b/>
          <w:sz w:val="24"/>
          <w:szCs w:val="24"/>
        </w:rPr>
      </w:pPr>
      <w:r w:rsidRPr="00983186">
        <w:rPr>
          <w:rFonts w:ascii="Times New Roman" w:hAnsi="Times New Roman" w:cs="Times New Roman"/>
          <w:b/>
          <w:sz w:val="24"/>
          <w:szCs w:val="24"/>
        </w:rPr>
        <w:lastRenderedPageBreak/>
        <w:t>III INFORMĀCIJA PAR IEPIRKUMA PRIEKŠMETU</w:t>
      </w:r>
    </w:p>
    <w:p w14:paraId="60AE2D41" w14:textId="49CE6651" w:rsidR="00EE6474" w:rsidRPr="00983186" w:rsidRDefault="00917C44" w:rsidP="00983186">
      <w:pPr>
        <w:numPr>
          <w:ilvl w:val="0"/>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b/>
          <w:bCs/>
          <w:sz w:val="24"/>
          <w:szCs w:val="24"/>
        </w:rPr>
        <w:t>Iepirkuma</w:t>
      </w:r>
      <w:r w:rsidR="00EE6474" w:rsidRPr="00983186">
        <w:rPr>
          <w:rFonts w:ascii="Times New Roman" w:hAnsi="Times New Roman" w:cs="Times New Roman"/>
          <w:b/>
          <w:bCs/>
          <w:sz w:val="24"/>
          <w:szCs w:val="24"/>
        </w:rPr>
        <w:t xml:space="preserve"> priekšmets un apjoms</w:t>
      </w:r>
    </w:p>
    <w:p w14:paraId="0346CBE3" w14:textId="19E96FAB" w:rsidR="00FA3265" w:rsidRPr="00983186" w:rsidRDefault="004C4261"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b/>
          <w:bCs/>
          <w:sz w:val="24"/>
          <w:szCs w:val="24"/>
        </w:rPr>
        <w:t>Iepirkuma priekšmets</w:t>
      </w:r>
      <w:r w:rsidRPr="00983186">
        <w:rPr>
          <w:rFonts w:ascii="Times New Roman" w:hAnsi="Times New Roman" w:cs="Times New Roman"/>
          <w:sz w:val="24"/>
          <w:szCs w:val="24"/>
        </w:rPr>
        <w:t xml:space="preserve"> </w:t>
      </w:r>
      <w:r w:rsidR="00C97D46" w:rsidRPr="00983186">
        <w:rPr>
          <w:rFonts w:ascii="Times New Roman" w:hAnsi="Times New Roman" w:cs="Times New Roman"/>
          <w:sz w:val="24"/>
          <w:szCs w:val="24"/>
        </w:rPr>
        <w:t xml:space="preserve">ir tiesības slēgt vispārīgo vienošanos par </w:t>
      </w:r>
      <w:r w:rsidR="000A11D4" w:rsidRPr="00983186">
        <w:rPr>
          <w:rFonts w:ascii="Times New Roman" w:hAnsi="Times New Roman" w:cs="Times New Roman"/>
          <w:sz w:val="24"/>
          <w:szCs w:val="24"/>
        </w:rPr>
        <w:t xml:space="preserve">drošības sistēmu ierīkošanu </w:t>
      </w:r>
      <w:r w:rsidR="000324FA" w:rsidRPr="00983186">
        <w:rPr>
          <w:rFonts w:ascii="Times New Roman" w:hAnsi="Times New Roman" w:cs="Times New Roman"/>
          <w:sz w:val="24"/>
          <w:szCs w:val="24"/>
        </w:rPr>
        <w:t>Pasūtītāja pārvaldīšanā esošajās būvēs un teritorijās</w:t>
      </w:r>
      <w:r w:rsidR="009C193B" w:rsidRPr="00983186">
        <w:rPr>
          <w:rFonts w:ascii="Times New Roman" w:hAnsi="Times New Roman" w:cs="Times New Roman"/>
          <w:sz w:val="24"/>
          <w:szCs w:val="24"/>
        </w:rPr>
        <w:t xml:space="preserve"> </w:t>
      </w:r>
      <w:r w:rsidR="000324FA" w:rsidRPr="00983186">
        <w:rPr>
          <w:rFonts w:ascii="Times New Roman" w:hAnsi="Times New Roman" w:cs="Times New Roman"/>
          <w:sz w:val="24"/>
          <w:szCs w:val="24"/>
        </w:rPr>
        <w:t>(turpmāk – pakalpojums)</w:t>
      </w:r>
      <w:r w:rsidR="00D32803" w:rsidRPr="00983186">
        <w:rPr>
          <w:rFonts w:ascii="Times New Roman" w:hAnsi="Times New Roman" w:cs="Times New Roman"/>
          <w:sz w:val="24"/>
          <w:szCs w:val="24"/>
        </w:rPr>
        <w:t>.</w:t>
      </w:r>
      <w:r w:rsidR="005665E2" w:rsidRPr="00983186">
        <w:rPr>
          <w:rFonts w:ascii="Times New Roman" w:hAnsi="Times New Roman" w:cs="Times New Roman"/>
          <w:sz w:val="24"/>
          <w:szCs w:val="24"/>
        </w:rPr>
        <w:t xml:space="preserve"> Pakalpojums </w:t>
      </w:r>
      <w:r w:rsidR="00F86E31" w:rsidRPr="00983186">
        <w:rPr>
          <w:rFonts w:ascii="Times New Roman" w:hAnsi="Times New Roman" w:cs="Times New Roman"/>
          <w:sz w:val="24"/>
          <w:szCs w:val="24"/>
        </w:rPr>
        <w:t>tiek sniegts</w:t>
      </w:r>
      <w:r w:rsidR="00BB6066" w:rsidRPr="00983186">
        <w:rPr>
          <w:rFonts w:ascii="Times New Roman" w:hAnsi="Times New Roman" w:cs="Times New Roman"/>
          <w:sz w:val="24"/>
          <w:szCs w:val="24"/>
        </w:rPr>
        <w:t xml:space="preserve"> vispārīgajā vienošanās noteiktajā kārtībā</w:t>
      </w:r>
      <w:r w:rsidR="009C193B" w:rsidRPr="00983186">
        <w:rPr>
          <w:rFonts w:ascii="Times New Roman" w:hAnsi="Times New Roman" w:cs="Times New Roman"/>
          <w:sz w:val="24"/>
          <w:szCs w:val="24"/>
        </w:rPr>
        <w:t xml:space="preserve">, </w:t>
      </w:r>
      <w:r w:rsidR="009C193B" w:rsidRPr="00983186">
        <w:rPr>
          <w:rFonts w:ascii="Times New Roman" w:hAnsi="Times New Roman" w:cs="Times New Roman"/>
          <w:color w:val="000000"/>
          <w:sz w:val="24"/>
          <w:szCs w:val="24"/>
        </w:rPr>
        <w:t>ievērojot spēkā esošo normatīvo aktu prasības</w:t>
      </w:r>
      <w:r w:rsidR="00BB6066" w:rsidRPr="00983186">
        <w:rPr>
          <w:rFonts w:ascii="Times New Roman" w:hAnsi="Times New Roman" w:cs="Times New Roman"/>
          <w:sz w:val="24"/>
          <w:szCs w:val="24"/>
        </w:rPr>
        <w:t xml:space="preserve"> un</w:t>
      </w:r>
      <w:r w:rsidR="007B38BF" w:rsidRPr="00983186">
        <w:rPr>
          <w:rFonts w:ascii="Times New Roman" w:hAnsi="Times New Roman" w:cs="Times New Roman"/>
          <w:sz w:val="24"/>
          <w:szCs w:val="24"/>
        </w:rPr>
        <w:t xml:space="preserve"> </w:t>
      </w:r>
      <w:r w:rsidR="00321C8D" w:rsidRPr="00983186">
        <w:rPr>
          <w:rFonts w:ascii="Times New Roman" w:hAnsi="Times New Roman" w:cs="Times New Roman"/>
          <w:sz w:val="24"/>
          <w:szCs w:val="24"/>
        </w:rPr>
        <w:t>saskaņā ar tehnisk</w:t>
      </w:r>
      <w:r w:rsidR="00D13718" w:rsidRPr="00983186">
        <w:rPr>
          <w:rFonts w:ascii="Times New Roman" w:hAnsi="Times New Roman" w:cs="Times New Roman"/>
          <w:sz w:val="24"/>
          <w:szCs w:val="24"/>
        </w:rPr>
        <w:t>o</w:t>
      </w:r>
      <w:r w:rsidR="00321C8D" w:rsidRPr="00983186">
        <w:rPr>
          <w:rFonts w:ascii="Times New Roman" w:hAnsi="Times New Roman" w:cs="Times New Roman"/>
          <w:sz w:val="24"/>
          <w:szCs w:val="24"/>
        </w:rPr>
        <w:t xml:space="preserve"> specifikāciju</w:t>
      </w:r>
      <w:r w:rsidR="001E3AC3" w:rsidRPr="00983186">
        <w:rPr>
          <w:rFonts w:ascii="Times New Roman" w:hAnsi="Times New Roman" w:cs="Times New Roman"/>
          <w:sz w:val="24"/>
          <w:szCs w:val="24"/>
        </w:rPr>
        <w:t xml:space="preserve"> </w:t>
      </w:r>
      <w:r w:rsidR="00D13718" w:rsidRPr="00983186">
        <w:rPr>
          <w:rFonts w:ascii="Times New Roman" w:hAnsi="Times New Roman" w:cs="Times New Roman"/>
          <w:sz w:val="24"/>
          <w:szCs w:val="24"/>
        </w:rPr>
        <w:t>(pielikums Nr.1)</w:t>
      </w:r>
      <w:r w:rsidR="00602032" w:rsidRPr="00983186">
        <w:rPr>
          <w:rFonts w:ascii="Times New Roman" w:hAnsi="Times New Roman" w:cs="Times New Roman"/>
          <w:sz w:val="24"/>
          <w:szCs w:val="24"/>
        </w:rPr>
        <w:t>.</w:t>
      </w:r>
    </w:p>
    <w:p w14:paraId="1939120E" w14:textId="1BD8F573" w:rsidR="000F2FE7" w:rsidRPr="00983186" w:rsidRDefault="000F2FE7" w:rsidP="00983186">
      <w:pPr>
        <w:pStyle w:val="Sarakstarindkopa"/>
        <w:numPr>
          <w:ilvl w:val="0"/>
          <w:numId w:val="1"/>
        </w:numPr>
        <w:spacing w:after="0" w:line="240" w:lineRule="auto"/>
        <w:jc w:val="both"/>
        <w:rPr>
          <w:rFonts w:ascii="Times New Roman" w:hAnsi="Times New Roman" w:cs="Times New Roman"/>
          <w:b/>
          <w:bCs/>
          <w:sz w:val="24"/>
          <w:szCs w:val="24"/>
        </w:rPr>
      </w:pPr>
      <w:r w:rsidRPr="00983186">
        <w:rPr>
          <w:rFonts w:ascii="Times New Roman" w:hAnsi="Times New Roman" w:cs="Times New Roman"/>
          <w:b/>
          <w:bCs/>
          <w:sz w:val="24"/>
          <w:szCs w:val="24"/>
        </w:rPr>
        <w:t>Vispārīgās vienošanās ietvars</w:t>
      </w:r>
      <w:r w:rsidR="00603546" w:rsidRPr="00983186">
        <w:rPr>
          <w:rFonts w:ascii="Times New Roman" w:hAnsi="Times New Roman" w:cs="Times New Roman"/>
          <w:b/>
          <w:bCs/>
          <w:sz w:val="24"/>
          <w:szCs w:val="24"/>
        </w:rPr>
        <w:t>, izpildes vieta un termiņš</w:t>
      </w:r>
      <w:r w:rsidRPr="00983186">
        <w:rPr>
          <w:rFonts w:ascii="Times New Roman" w:hAnsi="Times New Roman" w:cs="Times New Roman"/>
          <w:b/>
          <w:bCs/>
          <w:sz w:val="24"/>
          <w:szCs w:val="24"/>
        </w:rPr>
        <w:t>:</w:t>
      </w:r>
    </w:p>
    <w:p w14:paraId="4E566D3A" w14:textId="52B9D91D" w:rsidR="000F2FE7" w:rsidRPr="00983186" w:rsidRDefault="009D0303"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Vispārīgās vienošanās </w:t>
      </w:r>
      <w:r w:rsidR="0013608A" w:rsidRPr="00983186">
        <w:rPr>
          <w:rFonts w:ascii="Times New Roman" w:hAnsi="Times New Roman" w:cs="Times New Roman"/>
          <w:sz w:val="24"/>
          <w:szCs w:val="24"/>
        </w:rPr>
        <w:t>t</w:t>
      </w:r>
      <w:r w:rsidR="00D22050" w:rsidRPr="00983186">
        <w:rPr>
          <w:rFonts w:ascii="Times New Roman" w:hAnsi="Times New Roman" w:cs="Times New Roman"/>
          <w:sz w:val="24"/>
          <w:szCs w:val="24"/>
        </w:rPr>
        <w:t>iks slēgta</w:t>
      </w:r>
      <w:r w:rsidR="00557908" w:rsidRPr="00983186">
        <w:rPr>
          <w:rFonts w:ascii="Times New Roman" w:hAnsi="Times New Roman" w:cs="Times New Roman"/>
          <w:sz w:val="24"/>
          <w:szCs w:val="24"/>
        </w:rPr>
        <w:t xml:space="preserve">s </w:t>
      </w:r>
      <w:r w:rsidR="00D22050" w:rsidRPr="00983186">
        <w:rPr>
          <w:rFonts w:ascii="Times New Roman" w:hAnsi="Times New Roman" w:cs="Times New Roman"/>
          <w:sz w:val="24"/>
          <w:szCs w:val="24"/>
        </w:rPr>
        <w:t xml:space="preserve">ar </w:t>
      </w:r>
      <w:r w:rsidR="001A0B26" w:rsidRPr="00983186">
        <w:rPr>
          <w:rFonts w:ascii="Times New Roman" w:hAnsi="Times New Roman" w:cs="Times New Roman"/>
          <w:sz w:val="24"/>
          <w:szCs w:val="24"/>
        </w:rPr>
        <w:t xml:space="preserve">visiem pretendentiem, kas atbildīs </w:t>
      </w:r>
      <w:r w:rsidR="00E136E1" w:rsidRPr="00983186">
        <w:rPr>
          <w:rFonts w:ascii="Times New Roman" w:hAnsi="Times New Roman" w:cs="Times New Roman"/>
          <w:sz w:val="24"/>
          <w:szCs w:val="24"/>
        </w:rPr>
        <w:t>iepirkuma procedūras</w:t>
      </w:r>
      <w:r w:rsidR="001A0B26" w:rsidRPr="00983186">
        <w:rPr>
          <w:rFonts w:ascii="Times New Roman" w:hAnsi="Times New Roman" w:cs="Times New Roman"/>
          <w:sz w:val="24"/>
          <w:szCs w:val="24"/>
        </w:rPr>
        <w:t xml:space="preserve"> nolikumā izvirzītajām pretendentu atlases prasībām un kas</w:t>
      </w:r>
      <w:r w:rsidR="00033C9B" w:rsidRPr="00983186">
        <w:rPr>
          <w:rFonts w:ascii="Times New Roman" w:hAnsi="Times New Roman" w:cs="Times New Roman"/>
          <w:sz w:val="24"/>
          <w:szCs w:val="24"/>
        </w:rPr>
        <w:t xml:space="preserve"> </w:t>
      </w:r>
      <w:r w:rsidR="001A0B26" w:rsidRPr="00983186">
        <w:rPr>
          <w:rFonts w:ascii="Times New Roman" w:hAnsi="Times New Roman" w:cs="Times New Roman"/>
          <w:sz w:val="24"/>
          <w:szCs w:val="24"/>
        </w:rPr>
        <w:t xml:space="preserve">būs iesnieguši </w:t>
      </w:r>
      <w:r w:rsidR="00073A85" w:rsidRPr="00983186">
        <w:rPr>
          <w:rFonts w:ascii="Times New Roman" w:hAnsi="Times New Roman" w:cs="Times New Roman"/>
          <w:sz w:val="24"/>
          <w:szCs w:val="24"/>
        </w:rPr>
        <w:t>t</w:t>
      </w:r>
      <w:r w:rsidR="001A0B26" w:rsidRPr="00983186">
        <w:rPr>
          <w:rFonts w:ascii="Times New Roman" w:hAnsi="Times New Roman" w:cs="Times New Roman"/>
          <w:sz w:val="24"/>
          <w:szCs w:val="24"/>
        </w:rPr>
        <w:t xml:space="preserve">ehniskajai specifikācijai </w:t>
      </w:r>
      <w:r w:rsidR="00491599" w:rsidRPr="00983186">
        <w:rPr>
          <w:rFonts w:ascii="Times New Roman" w:hAnsi="Times New Roman" w:cs="Times New Roman"/>
          <w:sz w:val="24"/>
          <w:szCs w:val="24"/>
        </w:rPr>
        <w:t>(pielikums Nr.1</w:t>
      </w:r>
      <w:r w:rsidR="004A4F1C" w:rsidRPr="00983186">
        <w:rPr>
          <w:rFonts w:ascii="Times New Roman" w:hAnsi="Times New Roman" w:cs="Times New Roman"/>
          <w:sz w:val="24"/>
          <w:szCs w:val="24"/>
        </w:rPr>
        <w:t>)</w:t>
      </w:r>
      <w:r w:rsidR="005905FD" w:rsidRPr="00983186">
        <w:rPr>
          <w:rFonts w:ascii="Times New Roman" w:hAnsi="Times New Roman" w:cs="Times New Roman"/>
          <w:sz w:val="24"/>
          <w:szCs w:val="24"/>
        </w:rPr>
        <w:t xml:space="preserve"> un Nolikuma prasībām</w:t>
      </w:r>
      <w:r w:rsidR="004A4F1C" w:rsidRPr="00983186">
        <w:rPr>
          <w:rFonts w:ascii="Times New Roman" w:hAnsi="Times New Roman" w:cs="Times New Roman"/>
          <w:sz w:val="24"/>
          <w:szCs w:val="24"/>
        </w:rPr>
        <w:t xml:space="preserve"> </w:t>
      </w:r>
      <w:r w:rsidR="001A0B26" w:rsidRPr="00983186">
        <w:rPr>
          <w:rFonts w:ascii="Times New Roman" w:hAnsi="Times New Roman" w:cs="Times New Roman"/>
          <w:sz w:val="24"/>
          <w:szCs w:val="24"/>
        </w:rPr>
        <w:t>atbilstošu piedāvājumu</w:t>
      </w:r>
      <w:r w:rsidR="00F26AD2" w:rsidRPr="00983186">
        <w:rPr>
          <w:rFonts w:ascii="Times New Roman" w:hAnsi="Times New Roman" w:cs="Times New Roman"/>
          <w:sz w:val="24"/>
          <w:szCs w:val="24"/>
        </w:rPr>
        <w:t>.</w:t>
      </w:r>
      <w:r w:rsidR="000F2FE7" w:rsidRPr="00983186">
        <w:rPr>
          <w:rFonts w:ascii="Times New Roman" w:hAnsi="Times New Roman" w:cs="Times New Roman"/>
          <w:sz w:val="24"/>
          <w:szCs w:val="24"/>
        </w:rPr>
        <w:t xml:space="preserve"> </w:t>
      </w:r>
    </w:p>
    <w:p w14:paraId="374B25AE" w14:textId="6A596B78" w:rsidR="00BE304E" w:rsidRPr="00983186" w:rsidRDefault="00BE304E"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Vispārīgā vienošanās tiks noslēgta uz </w:t>
      </w:r>
      <w:r w:rsidR="00FF7EFF" w:rsidRPr="00983186">
        <w:rPr>
          <w:rFonts w:ascii="Times New Roman" w:hAnsi="Times New Roman" w:cs="Times New Roman"/>
          <w:sz w:val="24"/>
          <w:szCs w:val="24"/>
        </w:rPr>
        <w:t>2</w:t>
      </w:r>
      <w:r w:rsidRPr="00983186">
        <w:rPr>
          <w:rFonts w:ascii="Times New Roman" w:hAnsi="Times New Roman" w:cs="Times New Roman"/>
          <w:sz w:val="24"/>
          <w:szCs w:val="24"/>
        </w:rPr>
        <w:t xml:space="preserve"> gadiem.</w:t>
      </w:r>
    </w:p>
    <w:p w14:paraId="53A7ECC6" w14:textId="7FDE76F4" w:rsidR="003470E9" w:rsidRPr="00983186" w:rsidRDefault="003470E9"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Iepirkumu līgumi vispārīgo vienošanos ietvaros tiks slēgti pēc nepieciešamības</w:t>
      </w:r>
      <w:r w:rsidR="001F79B5" w:rsidRPr="00983186">
        <w:rPr>
          <w:rFonts w:ascii="Times New Roman" w:hAnsi="Times New Roman" w:cs="Times New Roman"/>
          <w:sz w:val="24"/>
          <w:szCs w:val="24"/>
        </w:rPr>
        <w:t xml:space="preserve">, </w:t>
      </w:r>
      <w:r w:rsidRPr="00983186">
        <w:rPr>
          <w:rFonts w:ascii="Times New Roman" w:hAnsi="Times New Roman" w:cs="Times New Roman"/>
          <w:sz w:val="24"/>
          <w:szCs w:val="24"/>
        </w:rPr>
        <w:t>izvērtējot vispārīgās vienošanās dalībnieku iesniegtos piedāvājumus</w:t>
      </w:r>
      <w:r w:rsidR="00767B1C" w:rsidRPr="00983186">
        <w:rPr>
          <w:rFonts w:ascii="Times New Roman" w:hAnsi="Times New Roman" w:cs="Times New Roman"/>
          <w:sz w:val="24"/>
          <w:szCs w:val="24"/>
        </w:rPr>
        <w:t xml:space="preserve"> un Pasūtītāja iespējas</w:t>
      </w:r>
      <w:r w:rsidRPr="00983186">
        <w:rPr>
          <w:rFonts w:ascii="Times New Roman" w:hAnsi="Times New Roman" w:cs="Times New Roman"/>
          <w:sz w:val="24"/>
          <w:szCs w:val="24"/>
        </w:rPr>
        <w:t xml:space="preserve">. </w:t>
      </w:r>
    </w:p>
    <w:p w14:paraId="6B88212E" w14:textId="2E3C91DB" w:rsidR="00CE5A9E" w:rsidRPr="00983186" w:rsidRDefault="00657D5A" w:rsidP="00983186">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Vispārīgās vienošanās</w:t>
      </w:r>
      <w:r w:rsidR="00DA5DBB" w:rsidRPr="00983186">
        <w:rPr>
          <w:rFonts w:ascii="Times New Roman" w:hAnsi="Times New Roman" w:cs="Times New Roman"/>
          <w:sz w:val="24"/>
          <w:szCs w:val="24"/>
        </w:rPr>
        <w:t xml:space="preserve"> izpildes vieta – Rīga. </w:t>
      </w:r>
    </w:p>
    <w:p w14:paraId="15E05E6A" w14:textId="77777777" w:rsidR="00EE6474" w:rsidRPr="00983186" w:rsidRDefault="00EE6474" w:rsidP="00983186">
      <w:pPr>
        <w:pStyle w:val="Pamatteksts2"/>
        <w:tabs>
          <w:tab w:val="clear" w:pos="0"/>
        </w:tabs>
        <w:jc w:val="center"/>
        <w:outlineLvl w:val="9"/>
        <w:rPr>
          <w:rFonts w:ascii="Times New Roman" w:hAnsi="Times New Roman"/>
          <w:b/>
          <w:szCs w:val="24"/>
        </w:rPr>
      </w:pPr>
      <w:r w:rsidRPr="00983186">
        <w:rPr>
          <w:rFonts w:ascii="Times New Roman" w:hAnsi="Times New Roman"/>
          <w:b/>
          <w:szCs w:val="24"/>
        </w:rPr>
        <w:t>IV  PRETENDENTU ATLASES PRASĪBAS</w:t>
      </w:r>
    </w:p>
    <w:p w14:paraId="5B92C7AC" w14:textId="77777777" w:rsidR="00EE6474" w:rsidRPr="00983186" w:rsidRDefault="00EE6474" w:rsidP="00983186">
      <w:pPr>
        <w:pStyle w:val="Pamatteksts2"/>
        <w:tabs>
          <w:tab w:val="clear" w:pos="0"/>
        </w:tabs>
        <w:jc w:val="center"/>
        <w:outlineLvl w:val="9"/>
        <w:rPr>
          <w:rFonts w:ascii="Times New Roman" w:hAnsi="Times New Roman"/>
          <w:b/>
          <w:szCs w:val="24"/>
        </w:rPr>
      </w:pPr>
    </w:p>
    <w:p w14:paraId="2902F00C" w14:textId="0DB2CD4B" w:rsidR="00EE6474" w:rsidRPr="00C07D05" w:rsidRDefault="00EE6474" w:rsidP="00C07D05">
      <w:pPr>
        <w:pStyle w:val="Sarakstarindkopa"/>
        <w:numPr>
          <w:ilvl w:val="0"/>
          <w:numId w:val="1"/>
        </w:numPr>
        <w:spacing w:after="0" w:line="240" w:lineRule="auto"/>
        <w:jc w:val="both"/>
        <w:rPr>
          <w:rFonts w:ascii="Times New Roman" w:hAnsi="Times New Roman" w:cs="Times New Roman"/>
          <w:b/>
          <w:bCs/>
          <w:sz w:val="24"/>
          <w:szCs w:val="24"/>
        </w:rPr>
      </w:pPr>
      <w:r w:rsidRPr="00C07D05">
        <w:rPr>
          <w:rFonts w:ascii="Times New Roman" w:hAnsi="Times New Roman" w:cs="Times New Roman"/>
          <w:b/>
          <w:bCs/>
          <w:sz w:val="24"/>
          <w:szCs w:val="24"/>
        </w:rPr>
        <w:t>Pretendent</w:t>
      </w:r>
      <w:r w:rsidR="000C6815" w:rsidRPr="00C07D05">
        <w:rPr>
          <w:rFonts w:ascii="Times New Roman" w:hAnsi="Times New Roman" w:cs="Times New Roman"/>
          <w:b/>
          <w:bCs/>
          <w:sz w:val="24"/>
          <w:szCs w:val="24"/>
        </w:rPr>
        <w:t>u</w:t>
      </w:r>
      <w:r w:rsidR="004D455F" w:rsidRPr="00C07D05">
        <w:rPr>
          <w:rFonts w:ascii="Times New Roman" w:hAnsi="Times New Roman" w:cs="Times New Roman"/>
          <w:b/>
          <w:bCs/>
          <w:sz w:val="24"/>
          <w:szCs w:val="24"/>
        </w:rPr>
        <w:t xml:space="preserve"> </w:t>
      </w:r>
      <w:r w:rsidRPr="00C07D05">
        <w:rPr>
          <w:rFonts w:ascii="Times New Roman" w:hAnsi="Times New Roman" w:cs="Times New Roman"/>
          <w:b/>
          <w:bCs/>
          <w:sz w:val="24"/>
          <w:szCs w:val="24"/>
        </w:rPr>
        <w:t>izslēgšanas noteikumi</w:t>
      </w:r>
    </w:p>
    <w:p w14:paraId="092FFB9D" w14:textId="1F97EBFE" w:rsidR="00315D9F" w:rsidRPr="00983186" w:rsidRDefault="00315D9F" w:rsidP="00C07D05">
      <w:pPr>
        <w:pStyle w:val="Pamatteksts2"/>
        <w:numPr>
          <w:ilvl w:val="1"/>
          <w:numId w:val="1"/>
        </w:numPr>
        <w:rPr>
          <w:rFonts w:ascii="Times New Roman" w:hAnsi="Times New Roman"/>
        </w:rPr>
      </w:pPr>
      <w:r w:rsidRPr="00983186">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168B0EF2" w14:textId="7C9EC8F4" w:rsidR="00993903" w:rsidRPr="00983186" w:rsidRDefault="00315D9F" w:rsidP="00C07D05">
      <w:pPr>
        <w:pStyle w:val="Pamatteksts2"/>
        <w:numPr>
          <w:ilvl w:val="1"/>
          <w:numId w:val="1"/>
        </w:numPr>
        <w:rPr>
          <w:rFonts w:ascii="Times New Roman" w:hAnsi="Times New Roman"/>
          <w:szCs w:val="24"/>
        </w:rPr>
      </w:pPr>
      <w:r w:rsidRPr="00983186">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983186">
        <w:rPr>
          <w:rFonts w:ascii="Times New Roman" w:hAnsi="Times New Roman"/>
          <w:vertAlign w:val="superscript"/>
        </w:rPr>
        <w:t xml:space="preserve"> </w:t>
      </w:r>
      <w:r w:rsidRPr="00983186">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217D753" w14:textId="77777777" w:rsidR="009036B6" w:rsidRPr="00983186" w:rsidRDefault="009036B6" w:rsidP="00983186">
      <w:pPr>
        <w:pStyle w:val="Pamatteksts2"/>
        <w:tabs>
          <w:tab w:val="clear" w:pos="0"/>
        </w:tabs>
        <w:ind w:left="720"/>
        <w:rPr>
          <w:rFonts w:ascii="Times New Roman" w:hAnsi="Times New Roman"/>
          <w:szCs w:val="24"/>
        </w:rPr>
      </w:pPr>
      <w:bookmarkStart w:id="4" w:name="_Hlk65569965"/>
    </w:p>
    <w:bookmarkEnd w:id="4"/>
    <w:p w14:paraId="3BA12A61" w14:textId="3737716D" w:rsidR="00FB2F90" w:rsidRPr="00983186" w:rsidRDefault="00FB2F90" w:rsidP="00C07D05">
      <w:pPr>
        <w:pStyle w:val="Pamatteksts2"/>
        <w:numPr>
          <w:ilvl w:val="0"/>
          <w:numId w:val="1"/>
        </w:numPr>
        <w:rPr>
          <w:rFonts w:ascii="Times New Roman" w:hAnsi="Times New Roman"/>
          <w:b/>
          <w:bCs/>
          <w:szCs w:val="24"/>
        </w:rPr>
      </w:pPr>
      <w:r w:rsidRPr="00983186">
        <w:rPr>
          <w:rFonts w:ascii="Times New Roman" w:hAnsi="Times New Roman"/>
          <w:b/>
          <w:bCs/>
          <w:szCs w:val="24"/>
        </w:rPr>
        <w:t>Prasības profesionālās darbības veikšanai</w:t>
      </w:r>
    </w:p>
    <w:p w14:paraId="4541D904" w14:textId="008D2138" w:rsidR="003265DE" w:rsidRPr="00983186" w:rsidRDefault="003265DE" w:rsidP="00C07D05">
      <w:pPr>
        <w:pStyle w:val="Pamatteksts2"/>
        <w:numPr>
          <w:ilvl w:val="1"/>
          <w:numId w:val="1"/>
        </w:numPr>
        <w:tabs>
          <w:tab w:val="left" w:pos="1843"/>
        </w:tabs>
        <w:rPr>
          <w:rFonts w:ascii="Times New Roman" w:hAnsi="Times New Roman"/>
          <w:szCs w:val="24"/>
        </w:rPr>
      </w:pPr>
      <w:r w:rsidRPr="00983186">
        <w:rPr>
          <w:rFonts w:ascii="Times New Roman" w:hAnsi="Times New Roman"/>
          <w:szCs w:val="24"/>
        </w:rPr>
        <w:t xml:space="preserve">Pretendentam vai, ja pretendents ir piegādātāju apvienība (turpmāk – apvienība) – visiem apvienības dalībniekiem, ir jābūt reģistrētiem Komercreģistrā </w:t>
      </w:r>
      <w:r w:rsidR="00B3605D" w:rsidRPr="00983186">
        <w:rPr>
          <w:rFonts w:ascii="Times New Roman" w:hAnsi="Times New Roman"/>
        </w:rPr>
        <w:t xml:space="preserve">vai, </w:t>
      </w:r>
      <w:r w:rsidRPr="00983186">
        <w:rPr>
          <w:rFonts w:ascii="Times New Roman" w:hAnsi="Times New Roman"/>
          <w:szCs w:val="24"/>
        </w:rPr>
        <w:t>ja pretendents ir ārvalstu persona – reģistrētam atbilstoši attiecīgās valsts normatīvo aktu prasībām.</w:t>
      </w:r>
    </w:p>
    <w:p w14:paraId="0A2F5ACE" w14:textId="665EC85C" w:rsidR="003265DE" w:rsidRPr="00983186" w:rsidRDefault="003265DE" w:rsidP="00C07D05">
      <w:pPr>
        <w:pStyle w:val="Pamatteksts2"/>
        <w:numPr>
          <w:ilvl w:val="1"/>
          <w:numId w:val="1"/>
        </w:numPr>
        <w:rPr>
          <w:rFonts w:ascii="Times New Roman" w:hAnsi="Times New Roman"/>
          <w:szCs w:val="24"/>
        </w:rPr>
      </w:pPr>
      <w:r w:rsidRPr="00983186">
        <w:rPr>
          <w:rFonts w:ascii="Times New Roman" w:hAnsi="Times New Roman"/>
          <w:szCs w:val="24"/>
        </w:rPr>
        <w:t xml:space="preserve">Ja pretendents ir apvienība, tad </w:t>
      </w:r>
      <w:r w:rsidRPr="00983186">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983186">
        <w:rPr>
          <w:rFonts w:ascii="Times New Roman" w:hAnsi="Times New Roman"/>
          <w:szCs w:val="24"/>
        </w:rPr>
        <w:t xml:space="preserve"> un šo darbu raksturojumu</w:t>
      </w:r>
      <w:r w:rsidRPr="00983186">
        <w:rPr>
          <w:rFonts w:ascii="Times New Roman" w:hAnsi="Times New Roman"/>
          <w:color w:val="000000"/>
          <w:szCs w:val="24"/>
        </w:rPr>
        <w:t xml:space="preserve">. </w:t>
      </w:r>
      <w:r w:rsidRPr="00983186">
        <w:rPr>
          <w:rFonts w:ascii="Times New Roman" w:hAnsi="Times New Roman"/>
          <w:szCs w:val="24"/>
        </w:rPr>
        <w:t xml:space="preserve">Ja apvienība nolikumā </w:t>
      </w:r>
      <w:r w:rsidRPr="00983186">
        <w:rPr>
          <w:rFonts w:ascii="Times New Roman" w:hAnsi="Times New Roman"/>
          <w:szCs w:val="24"/>
        </w:rPr>
        <w:lastRenderedPageBreak/>
        <w:t xml:space="preserve">noteiktajā kārtībā tiek atzīta par konkursa uzvarētāju un iegūst tiesības slēgt </w:t>
      </w:r>
      <w:r w:rsidR="006F389A" w:rsidRPr="00983186">
        <w:rPr>
          <w:rFonts w:ascii="Times New Roman" w:hAnsi="Times New Roman"/>
          <w:szCs w:val="24"/>
        </w:rPr>
        <w:t>vispārīgo vienošanos</w:t>
      </w:r>
      <w:r w:rsidRPr="00983186">
        <w:rPr>
          <w:rFonts w:ascii="Times New Roman" w:hAnsi="Times New Roman"/>
          <w:szCs w:val="24"/>
        </w:rPr>
        <w:t>, tad apvienības dalībniekiem pirms</w:t>
      </w:r>
      <w:r w:rsidR="006F389A" w:rsidRPr="00983186">
        <w:rPr>
          <w:rFonts w:ascii="Times New Roman" w:hAnsi="Times New Roman"/>
          <w:szCs w:val="24"/>
        </w:rPr>
        <w:t xml:space="preserve"> vispārīgās vienošanās</w:t>
      </w:r>
      <w:r w:rsidRPr="00983186">
        <w:rPr>
          <w:rFonts w:ascii="Times New Roman" w:hAnsi="Times New Roman"/>
          <w:szCs w:val="24"/>
        </w:rPr>
        <w:t xml:space="preserve"> noslēgšanas jāizveido personālsabiedrība (pilnsabiedrība) </w:t>
      </w:r>
      <w:r w:rsidRPr="00983186">
        <w:rPr>
          <w:rFonts w:ascii="Times New Roman" w:hAnsi="Times New Roman"/>
          <w:b/>
          <w:szCs w:val="24"/>
        </w:rPr>
        <w:t>vai</w:t>
      </w:r>
      <w:r w:rsidRPr="00983186">
        <w:rPr>
          <w:rFonts w:ascii="Times New Roman" w:hAnsi="Times New Roman"/>
          <w:szCs w:val="24"/>
        </w:rPr>
        <w:t xml:space="preserve"> jānoslēdz sabiedrības līgums, vienojoties par apvienības dalībnieku atbildības sadalījumu.</w:t>
      </w:r>
    </w:p>
    <w:p w14:paraId="3BFF1AFA" w14:textId="02F66A44" w:rsidR="008821B4" w:rsidRPr="00983186" w:rsidRDefault="00120FB2" w:rsidP="00C07D05">
      <w:pPr>
        <w:pStyle w:val="Sarakstarindkopa"/>
        <w:numPr>
          <w:ilvl w:val="1"/>
          <w:numId w:val="1"/>
        </w:numPr>
        <w:tabs>
          <w:tab w:val="left" w:pos="-142"/>
        </w:tabs>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Pretendentam</w:t>
      </w:r>
      <w:r w:rsidR="008821B4" w:rsidRPr="00983186">
        <w:rPr>
          <w:rFonts w:ascii="Times New Roman" w:eastAsia="Times New Roman" w:hAnsi="Times New Roman" w:cs="Times New Roman"/>
          <w:b/>
          <w:bCs/>
          <w:sz w:val="24"/>
          <w:szCs w:val="24"/>
        </w:rPr>
        <w:t xml:space="preserve"> </w:t>
      </w:r>
      <w:r w:rsidR="008821B4" w:rsidRPr="00983186">
        <w:rPr>
          <w:rFonts w:ascii="Times New Roman" w:eastAsia="Times New Roman" w:hAnsi="Times New Roman" w:cs="Times New Roman"/>
          <w:b/>
          <w:bCs/>
          <w:sz w:val="24"/>
          <w:szCs w:val="24"/>
          <w:lang w:eastAsia="lv-LV"/>
        </w:rPr>
        <w:t xml:space="preserve">ir spēkā esoša Iekšlietu ministrijas speciālā atļauja (licence) </w:t>
      </w:r>
      <w:r w:rsidR="008821B4" w:rsidRPr="00983186">
        <w:rPr>
          <w:rFonts w:ascii="Times New Roman" w:eastAsia="Times New Roman" w:hAnsi="Times New Roman" w:cs="Times New Roman"/>
          <w:b/>
          <w:bCs/>
          <w:sz w:val="24"/>
          <w:szCs w:val="24"/>
        </w:rPr>
        <w:t>apsardzes tehnisko sistēmu ierīkošanā atbilstoši Ministra kabineta 2022. gada 21. jūnija noteikumiem Nr. 369 „Noteikumi par apsardzes darbības reģistru, apsardzes darbības reģistrāciju un prasībām apsardzes vadības centram” .</w:t>
      </w:r>
    </w:p>
    <w:p w14:paraId="75C66F9F" w14:textId="77777777" w:rsidR="00877DED" w:rsidRPr="00983186" w:rsidRDefault="00877DED" w:rsidP="00983186">
      <w:pPr>
        <w:pStyle w:val="Pamatteksts2"/>
        <w:tabs>
          <w:tab w:val="clear" w:pos="0"/>
        </w:tabs>
        <w:ind w:left="720"/>
        <w:rPr>
          <w:rFonts w:ascii="Times New Roman" w:hAnsi="Times New Roman"/>
          <w:szCs w:val="24"/>
        </w:rPr>
      </w:pPr>
    </w:p>
    <w:p w14:paraId="197011B8" w14:textId="5F6F0900" w:rsidR="0073431E" w:rsidRPr="00983186" w:rsidRDefault="0073431E" w:rsidP="00C07D05">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5" w:name="_Hlk502922621"/>
      <w:r w:rsidRPr="00983186">
        <w:rPr>
          <w:rFonts w:ascii="Times New Roman" w:eastAsia="Times New Roman" w:hAnsi="Times New Roman" w:cs="Times New Roman"/>
          <w:b/>
          <w:spacing w:val="-3"/>
          <w:sz w:val="24"/>
          <w:szCs w:val="24"/>
        </w:rPr>
        <w:t>Prasības tehniskajām un profesionālajām spējām</w:t>
      </w:r>
    </w:p>
    <w:p w14:paraId="09D596BA" w14:textId="6D931295" w:rsidR="00AA3D53" w:rsidRPr="00983186" w:rsidRDefault="00120FB2" w:rsidP="00C07D05">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bookmarkStart w:id="6" w:name="_Hlk30407190"/>
      <w:bookmarkStart w:id="7" w:name="_Hlk30582111"/>
      <w:r w:rsidRPr="00983186">
        <w:rPr>
          <w:rFonts w:ascii="Times New Roman" w:eastAsia="Times New Roman" w:hAnsi="Times New Roman" w:cs="Times New Roman"/>
          <w:sz w:val="24"/>
          <w:szCs w:val="24"/>
        </w:rPr>
        <w:t>Pretendentam</w:t>
      </w:r>
      <w:r w:rsidR="00AA3D53" w:rsidRPr="00983186">
        <w:rPr>
          <w:rFonts w:ascii="Times New Roman" w:eastAsia="Times New Roman" w:hAnsi="Times New Roman" w:cs="Times New Roman"/>
          <w:sz w:val="24"/>
          <w:szCs w:val="24"/>
        </w:rPr>
        <w:t xml:space="preserve"> iepriekšējo 3 (trīs) gadu periodā ir pieredze vismaz 1 (viena) līguma izpildē katrā no zemāk minētajām jomām, ar nosacījumu, ka līgumu izpildes ietvaros tikusi nodrošināta minēto sistēmu izbūve </w:t>
      </w:r>
      <w:r w:rsidR="002D4281" w:rsidRPr="00983186">
        <w:rPr>
          <w:rFonts w:ascii="Times New Roman" w:eastAsia="Times New Roman" w:hAnsi="Times New Roman" w:cs="Times New Roman"/>
          <w:sz w:val="24"/>
          <w:szCs w:val="24"/>
        </w:rPr>
        <w:t>valsts institūcijai</w:t>
      </w:r>
      <w:r w:rsidR="00AA3D53" w:rsidRPr="00983186">
        <w:rPr>
          <w:rFonts w:ascii="Times New Roman" w:eastAsia="Times New Roman" w:hAnsi="Times New Roman" w:cs="Times New Roman"/>
          <w:sz w:val="24"/>
          <w:szCs w:val="24"/>
        </w:rPr>
        <w:t xml:space="preserve"> vai uzņēmumam, k</w:t>
      </w:r>
      <w:r w:rsidR="00184E34" w:rsidRPr="00983186">
        <w:rPr>
          <w:rFonts w:ascii="Times New Roman" w:eastAsia="Times New Roman" w:hAnsi="Times New Roman" w:cs="Times New Roman"/>
          <w:sz w:val="24"/>
          <w:szCs w:val="24"/>
        </w:rPr>
        <w:t>ur</w:t>
      </w:r>
      <w:r w:rsidR="00AA3D53" w:rsidRPr="00983186">
        <w:rPr>
          <w:rFonts w:ascii="Times New Roman" w:eastAsia="Times New Roman" w:hAnsi="Times New Roman" w:cs="Times New Roman"/>
          <w:sz w:val="24"/>
          <w:szCs w:val="24"/>
        </w:rPr>
        <w:t xml:space="preserve"> līguma ietvaros </w:t>
      </w:r>
      <w:r w:rsidR="00A071D8" w:rsidRPr="00983186">
        <w:rPr>
          <w:rFonts w:ascii="Times New Roman" w:eastAsia="Times New Roman" w:hAnsi="Times New Roman" w:cs="Times New Roman"/>
          <w:sz w:val="24"/>
          <w:szCs w:val="24"/>
        </w:rPr>
        <w:t xml:space="preserve">izbūves veiktas </w:t>
      </w:r>
      <w:r w:rsidR="00AA3D53" w:rsidRPr="00983186">
        <w:rPr>
          <w:rFonts w:ascii="Times New Roman" w:eastAsia="Times New Roman" w:hAnsi="Times New Roman" w:cs="Times New Roman"/>
          <w:sz w:val="24"/>
          <w:szCs w:val="24"/>
        </w:rPr>
        <w:t>vismaz 5 (piecās) dažādās adresēs</w:t>
      </w:r>
      <w:r w:rsidR="0062525A" w:rsidRPr="00983186">
        <w:rPr>
          <w:rFonts w:ascii="Times New Roman" w:eastAsia="Times New Roman" w:hAnsi="Times New Roman" w:cs="Times New Roman"/>
          <w:sz w:val="24"/>
          <w:szCs w:val="24"/>
        </w:rPr>
        <w:t xml:space="preserve"> (Pretend</w:t>
      </w:r>
      <w:r w:rsidR="00E914CA" w:rsidRPr="00983186">
        <w:rPr>
          <w:rFonts w:ascii="Times New Roman" w:eastAsia="Times New Roman" w:hAnsi="Times New Roman" w:cs="Times New Roman"/>
          <w:sz w:val="24"/>
          <w:szCs w:val="24"/>
        </w:rPr>
        <w:t>en</w:t>
      </w:r>
      <w:r w:rsidR="0062525A" w:rsidRPr="00983186">
        <w:rPr>
          <w:rFonts w:ascii="Times New Roman" w:eastAsia="Times New Roman" w:hAnsi="Times New Roman" w:cs="Times New Roman"/>
          <w:sz w:val="24"/>
          <w:szCs w:val="24"/>
        </w:rPr>
        <w:t>ts var apliecināt prasību</w:t>
      </w:r>
      <w:r w:rsidR="00B73F93" w:rsidRPr="00983186">
        <w:rPr>
          <w:rFonts w:ascii="Times New Roman" w:eastAsia="Times New Roman" w:hAnsi="Times New Roman" w:cs="Times New Roman"/>
          <w:sz w:val="24"/>
          <w:szCs w:val="24"/>
        </w:rPr>
        <w:t>,</w:t>
      </w:r>
      <w:r w:rsidR="0062525A" w:rsidRPr="00983186">
        <w:rPr>
          <w:rFonts w:ascii="Times New Roman" w:eastAsia="Times New Roman" w:hAnsi="Times New Roman" w:cs="Times New Roman"/>
          <w:sz w:val="24"/>
          <w:szCs w:val="24"/>
        </w:rPr>
        <w:t xml:space="preserve"> iesniedzot vairākus Līgumus</w:t>
      </w:r>
      <w:r w:rsidR="00166477" w:rsidRPr="00983186">
        <w:rPr>
          <w:rFonts w:ascii="Times New Roman" w:eastAsia="Times New Roman" w:hAnsi="Times New Roman" w:cs="Times New Roman"/>
          <w:sz w:val="24"/>
          <w:szCs w:val="24"/>
        </w:rPr>
        <w:t xml:space="preserve">, kur summāri ir </w:t>
      </w:r>
      <w:r w:rsidR="0062525A" w:rsidRPr="00983186">
        <w:rPr>
          <w:rFonts w:ascii="Times New Roman" w:eastAsia="Times New Roman" w:hAnsi="Times New Roman" w:cs="Times New Roman"/>
          <w:sz w:val="24"/>
          <w:szCs w:val="24"/>
        </w:rPr>
        <w:t>5 adreses</w:t>
      </w:r>
      <w:r w:rsidR="00166477" w:rsidRPr="00983186">
        <w:rPr>
          <w:rFonts w:ascii="Times New Roman" w:eastAsia="Times New Roman" w:hAnsi="Times New Roman" w:cs="Times New Roman"/>
          <w:sz w:val="24"/>
          <w:szCs w:val="24"/>
        </w:rPr>
        <w:t>)</w:t>
      </w:r>
      <w:r w:rsidR="00AA3D53" w:rsidRPr="00983186">
        <w:rPr>
          <w:rFonts w:ascii="Times New Roman" w:eastAsia="Times New Roman" w:hAnsi="Times New Roman" w:cs="Times New Roman"/>
          <w:sz w:val="24"/>
          <w:szCs w:val="24"/>
        </w:rPr>
        <w:t>. Līguma izpildes obligātās jomas:</w:t>
      </w:r>
    </w:p>
    <w:p w14:paraId="4E26D8F9" w14:textId="77777777" w:rsidR="00AA3D53" w:rsidRPr="00983186" w:rsidRDefault="00AA3D53" w:rsidP="00C07D05">
      <w:pPr>
        <w:pStyle w:val="Sarakstarindkopa"/>
        <w:numPr>
          <w:ilvl w:val="2"/>
          <w:numId w:val="1"/>
        </w:numPr>
        <w:tabs>
          <w:tab w:val="left" w:pos="-142"/>
        </w:tabs>
        <w:spacing w:after="0" w:line="240" w:lineRule="auto"/>
        <w:ind w:left="1418"/>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IP videonovērošanas sistēmas izbūve;</w:t>
      </w:r>
    </w:p>
    <w:p w14:paraId="4686D442" w14:textId="77777777" w:rsidR="00AA3D53" w:rsidRPr="00983186" w:rsidRDefault="00AA3D53" w:rsidP="00C07D05">
      <w:pPr>
        <w:pStyle w:val="Sarakstarindkopa"/>
        <w:numPr>
          <w:ilvl w:val="2"/>
          <w:numId w:val="1"/>
        </w:numPr>
        <w:tabs>
          <w:tab w:val="left" w:pos="-142"/>
        </w:tabs>
        <w:spacing w:after="0" w:line="240" w:lineRule="auto"/>
        <w:ind w:left="1418"/>
        <w:jc w:val="both"/>
        <w:rPr>
          <w:rFonts w:ascii="Times New Roman" w:eastAsia="Times New Roman" w:hAnsi="Times New Roman" w:cs="Times New Roman"/>
          <w:sz w:val="24"/>
          <w:szCs w:val="24"/>
        </w:rPr>
      </w:pPr>
      <w:proofErr w:type="spellStart"/>
      <w:r w:rsidRPr="00983186">
        <w:rPr>
          <w:rFonts w:ascii="Times New Roman" w:eastAsia="Times New Roman" w:hAnsi="Times New Roman" w:cs="Times New Roman"/>
          <w:sz w:val="24"/>
          <w:szCs w:val="24"/>
        </w:rPr>
        <w:t>Inner</w:t>
      </w:r>
      <w:proofErr w:type="spellEnd"/>
      <w:r w:rsidRPr="00983186">
        <w:rPr>
          <w:rFonts w:ascii="Times New Roman" w:eastAsia="Times New Roman" w:hAnsi="Times New Roman" w:cs="Times New Roman"/>
          <w:sz w:val="24"/>
          <w:szCs w:val="24"/>
        </w:rPr>
        <w:t xml:space="preserve"> </w:t>
      </w:r>
      <w:proofErr w:type="spellStart"/>
      <w:r w:rsidRPr="00983186">
        <w:rPr>
          <w:rFonts w:ascii="Times New Roman" w:eastAsia="Times New Roman" w:hAnsi="Times New Roman" w:cs="Times New Roman"/>
          <w:sz w:val="24"/>
          <w:szCs w:val="24"/>
        </w:rPr>
        <w:t>Range</w:t>
      </w:r>
      <w:proofErr w:type="spellEnd"/>
      <w:r w:rsidRPr="00983186">
        <w:rPr>
          <w:rFonts w:ascii="Times New Roman" w:eastAsia="Times New Roman" w:hAnsi="Times New Roman" w:cs="Times New Roman"/>
          <w:sz w:val="24"/>
          <w:szCs w:val="24"/>
        </w:rPr>
        <w:t xml:space="preserve"> apsardzes  sistēmas izbūvē;</w:t>
      </w:r>
    </w:p>
    <w:p w14:paraId="794CD887" w14:textId="77777777" w:rsidR="00AA3D53" w:rsidRPr="00983186" w:rsidRDefault="00AA3D53" w:rsidP="00C07D05">
      <w:pPr>
        <w:pStyle w:val="Sarakstarindkopa"/>
        <w:numPr>
          <w:ilvl w:val="2"/>
          <w:numId w:val="1"/>
        </w:numPr>
        <w:tabs>
          <w:tab w:val="left" w:pos="-142"/>
        </w:tabs>
        <w:spacing w:after="0" w:line="240" w:lineRule="auto"/>
        <w:ind w:left="1418"/>
        <w:jc w:val="both"/>
        <w:rPr>
          <w:rFonts w:ascii="Times New Roman" w:eastAsia="Times New Roman" w:hAnsi="Times New Roman" w:cs="Times New Roman"/>
          <w:sz w:val="24"/>
          <w:szCs w:val="24"/>
        </w:rPr>
      </w:pPr>
      <w:proofErr w:type="spellStart"/>
      <w:r w:rsidRPr="00983186">
        <w:rPr>
          <w:rFonts w:ascii="Times New Roman" w:eastAsia="Times New Roman" w:hAnsi="Times New Roman" w:cs="Times New Roman"/>
          <w:sz w:val="24"/>
          <w:szCs w:val="24"/>
        </w:rPr>
        <w:t>Inner</w:t>
      </w:r>
      <w:proofErr w:type="spellEnd"/>
      <w:r w:rsidRPr="00983186">
        <w:rPr>
          <w:rFonts w:ascii="Times New Roman" w:eastAsia="Times New Roman" w:hAnsi="Times New Roman" w:cs="Times New Roman"/>
          <w:sz w:val="24"/>
          <w:szCs w:val="24"/>
        </w:rPr>
        <w:t xml:space="preserve"> </w:t>
      </w:r>
      <w:proofErr w:type="spellStart"/>
      <w:r w:rsidRPr="00983186">
        <w:rPr>
          <w:rFonts w:ascii="Times New Roman" w:eastAsia="Times New Roman" w:hAnsi="Times New Roman" w:cs="Times New Roman"/>
          <w:sz w:val="24"/>
          <w:szCs w:val="24"/>
        </w:rPr>
        <w:t>Range</w:t>
      </w:r>
      <w:proofErr w:type="spellEnd"/>
      <w:r w:rsidRPr="00983186">
        <w:rPr>
          <w:rFonts w:ascii="Times New Roman" w:eastAsia="Times New Roman" w:hAnsi="Times New Roman" w:cs="Times New Roman"/>
          <w:sz w:val="24"/>
          <w:szCs w:val="24"/>
        </w:rPr>
        <w:t xml:space="preserve"> </w:t>
      </w:r>
      <w:proofErr w:type="spellStart"/>
      <w:r w:rsidRPr="00983186">
        <w:rPr>
          <w:rFonts w:ascii="Times New Roman" w:eastAsia="Times New Roman" w:hAnsi="Times New Roman" w:cs="Times New Roman"/>
          <w:sz w:val="24"/>
          <w:szCs w:val="24"/>
        </w:rPr>
        <w:t>Integriti</w:t>
      </w:r>
      <w:proofErr w:type="spellEnd"/>
      <w:r w:rsidRPr="00983186">
        <w:rPr>
          <w:rFonts w:ascii="Times New Roman" w:eastAsia="Times New Roman" w:hAnsi="Times New Roman" w:cs="Times New Roman"/>
          <w:sz w:val="24"/>
          <w:szCs w:val="24"/>
        </w:rPr>
        <w:t xml:space="preserve"> piekļuves sistēmas izbūvē;</w:t>
      </w:r>
    </w:p>
    <w:p w14:paraId="22D88752" w14:textId="77777777" w:rsidR="00AA3D53" w:rsidRPr="00983186" w:rsidRDefault="00AA3D53" w:rsidP="00C07D05">
      <w:pPr>
        <w:pStyle w:val="Sarakstarindkopa"/>
        <w:numPr>
          <w:ilvl w:val="2"/>
          <w:numId w:val="1"/>
        </w:numPr>
        <w:tabs>
          <w:tab w:val="left" w:pos="-142"/>
        </w:tabs>
        <w:spacing w:after="0" w:line="240" w:lineRule="auto"/>
        <w:ind w:left="1418"/>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IP video/audio namruņu sistēmu izbūvē;</w:t>
      </w:r>
    </w:p>
    <w:p w14:paraId="4C55E722" w14:textId="725ADCE1" w:rsidR="00AA3D53" w:rsidRPr="00983186" w:rsidRDefault="00AA3D53" w:rsidP="00C07D05">
      <w:pPr>
        <w:pStyle w:val="Sarakstarindkopa"/>
        <w:numPr>
          <w:ilvl w:val="2"/>
          <w:numId w:val="1"/>
        </w:numPr>
        <w:tabs>
          <w:tab w:val="left" w:pos="-142"/>
        </w:tabs>
        <w:spacing w:after="0" w:line="240" w:lineRule="auto"/>
        <w:ind w:left="1418"/>
        <w:jc w:val="both"/>
        <w:rPr>
          <w:rFonts w:ascii="Times New Roman" w:eastAsia="Times New Roman" w:hAnsi="Times New Roman" w:cs="Times New Roman"/>
          <w:sz w:val="24"/>
          <w:szCs w:val="24"/>
        </w:rPr>
      </w:pPr>
      <w:proofErr w:type="spellStart"/>
      <w:r w:rsidRPr="00983186">
        <w:rPr>
          <w:rFonts w:ascii="Times New Roman" w:eastAsia="Times New Roman" w:hAnsi="Times New Roman" w:cs="Times New Roman"/>
          <w:sz w:val="24"/>
          <w:szCs w:val="24"/>
        </w:rPr>
        <w:t>Panasonic</w:t>
      </w:r>
      <w:proofErr w:type="spellEnd"/>
      <w:r w:rsidRPr="00983186">
        <w:rPr>
          <w:rFonts w:ascii="Times New Roman" w:eastAsia="Times New Roman" w:hAnsi="Times New Roman" w:cs="Times New Roman"/>
          <w:sz w:val="24"/>
          <w:szCs w:val="24"/>
        </w:rPr>
        <w:t xml:space="preserve"> vai </w:t>
      </w:r>
      <w:proofErr w:type="spellStart"/>
      <w:r w:rsidRPr="00983186">
        <w:rPr>
          <w:rFonts w:ascii="Times New Roman" w:eastAsia="Times New Roman" w:hAnsi="Times New Roman" w:cs="Times New Roman"/>
          <w:sz w:val="24"/>
          <w:szCs w:val="24"/>
        </w:rPr>
        <w:t>Smartline</w:t>
      </w:r>
      <w:proofErr w:type="spellEnd"/>
      <w:r w:rsidRPr="00983186">
        <w:rPr>
          <w:rFonts w:ascii="Times New Roman" w:eastAsia="Times New Roman" w:hAnsi="Times New Roman" w:cs="Times New Roman"/>
          <w:sz w:val="24"/>
          <w:szCs w:val="24"/>
        </w:rPr>
        <w:t xml:space="preserve"> ugunsdrošības sistēmu izbūvē</w:t>
      </w:r>
    </w:p>
    <w:p w14:paraId="1170F391" w14:textId="7D12C14D" w:rsidR="00965596" w:rsidRPr="00983186" w:rsidRDefault="00120FB2" w:rsidP="00C07D05">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Pretendenta</w:t>
      </w:r>
      <w:r w:rsidR="00965596" w:rsidRPr="00983186">
        <w:rPr>
          <w:rFonts w:ascii="Times New Roman" w:eastAsia="Times New Roman" w:hAnsi="Times New Roman" w:cs="Times New Roman"/>
          <w:sz w:val="24"/>
          <w:szCs w:val="24"/>
        </w:rPr>
        <w:t xml:space="preserve"> rīcībā ir vismaz šādi speciālisti:</w:t>
      </w:r>
    </w:p>
    <w:p w14:paraId="7483BACF" w14:textId="77777777" w:rsidR="00825BFB" w:rsidRPr="00983186" w:rsidRDefault="00965596" w:rsidP="00C07D05">
      <w:pPr>
        <w:pStyle w:val="Sarakstarindkopa"/>
        <w:numPr>
          <w:ilvl w:val="2"/>
          <w:numId w:val="1"/>
        </w:numPr>
        <w:spacing w:after="0" w:line="240" w:lineRule="auto"/>
        <w:ind w:left="1418"/>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viens (1) speciālists, kuram ir derīgs sertifikāts vai ražotāja izsniegts apliecinājums  sistēmas </w:t>
      </w:r>
      <w:proofErr w:type="spellStart"/>
      <w:r w:rsidRPr="00983186">
        <w:rPr>
          <w:rFonts w:ascii="Times New Roman" w:eastAsia="Times New Roman" w:hAnsi="Times New Roman" w:cs="Times New Roman"/>
          <w:i/>
          <w:iCs/>
          <w:sz w:val="24"/>
          <w:szCs w:val="24"/>
        </w:rPr>
        <w:t>Inner</w:t>
      </w:r>
      <w:proofErr w:type="spellEnd"/>
      <w:r w:rsidRPr="00983186">
        <w:rPr>
          <w:rFonts w:ascii="Times New Roman" w:eastAsia="Times New Roman" w:hAnsi="Times New Roman" w:cs="Times New Roman"/>
          <w:i/>
          <w:iCs/>
          <w:sz w:val="24"/>
          <w:szCs w:val="24"/>
        </w:rPr>
        <w:t xml:space="preserve"> </w:t>
      </w:r>
      <w:proofErr w:type="spellStart"/>
      <w:r w:rsidRPr="00983186">
        <w:rPr>
          <w:rFonts w:ascii="Times New Roman" w:eastAsia="Times New Roman" w:hAnsi="Times New Roman" w:cs="Times New Roman"/>
          <w:i/>
          <w:iCs/>
          <w:sz w:val="24"/>
          <w:szCs w:val="24"/>
        </w:rPr>
        <w:t>Range</w:t>
      </w:r>
      <w:proofErr w:type="spellEnd"/>
      <w:r w:rsidRPr="00983186">
        <w:rPr>
          <w:rFonts w:ascii="Times New Roman" w:eastAsia="Times New Roman" w:hAnsi="Times New Roman" w:cs="Times New Roman"/>
          <w:i/>
          <w:iCs/>
          <w:sz w:val="24"/>
          <w:szCs w:val="24"/>
        </w:rPr>
        <w:t xml:space="preserve"> </w:t>
      </w:r>
      <w:proofErr w:type="spellStart"/>
      <w:r w:rsidRPr="00983186">
        <w:rPr>
          <w:rFonts w:ascii="Times New Roman" w:eastAsia="Times New Roman" w:hAnsi="Times New Roman" w:cs="Times New Roman"/>
          <w:i/>
          <w:iCs/>
          <w:sz w:val="24"/>
          <w:szCs w:val="24"/>
        </w:rPr>
        <w:t>Integriti</w:t>
      </w:r>
      <w:proofErr w:type="spellEnd"/>
      <w:r w:rsidRPr="00983186">
        <w:rPr>
          <w:rFonts w:ascii="Times New Roman" w:eastAsia="Times New Roman" w:hAnsi="Times New Roman" w:cs="Times New Roman"/>
          <w:sz w:val="24"/>
          <w:szCs w:val="24"/>
        </w:rPr>
        <w:t xml:space="preserve"> (</w:t>
      </w:r>
      <w:proofErr w:type="spellStart"/>
      <w:r w:rsidRPr="00983186">
        <w:rPr>
          <w:rFonts w:ascii="Times New Roman" w:eastAsia="Times New Roman" w:hAnsi="Times New Roman" w:cs="Times New Roman"/>
          <w:i/>
          <w:iCs/>
          <w:sz w:val="24"/>
          <w:szCs w:val="24"/>
        </w:rPr>
        <w:t>Advanced</w:t>
      </w:r>
      <w:proofErr w:type="spellEnd"/>
      <w:r w:rsidRPr="00983186">
        <w:rPr>
          <w:rFonts w:ascii="Times New Roman" w:eastAsia="Times New Roman" w:hAnsi="Times New Roman" w:cs="Times New Roman"/>
          <w:i/>
          <w:iCs/>
          <w:sz w:val="24"/>
          <w:szCs w:val="24"/>
        </w:rPr>
        <w:t xml:space="preserve"> </w:t>
      </w:r>
      <w:proofErr w:type="spellStart"/>
      <w:r w:rsidRPr="00983186">
        <w:rPr>
          <w:rFonts w:ascii="Times New Roman" w:eastAsia="Times New Roman" w:hAnsi="Times New Roman" w:cs="Times New Roman"/>
          <w:i/>
          <w:iCs/>
          <w:sz w:val="24"/>
          <w:szCs w:val="24"/>
        </w:rPr>
        <w:t>Tehnical</w:t>
      </w:r>
      <w:proofErr w:type="spellEnd"/>
      <w:r w:rsidRPr="00983186">
        <w:rPr>
          <w:rFonts w:ascii="Times New Roman" w:eastAsia="Times New Roman" w:hAnsi="Times New Roman" w:cs="Times New Roman"/>
          <w:sz w:val="24"/>
          <w:szCs w:val="24"/>
        </w:rPr>
        <w:t>) programmēšanai;</w:t>
      </w:r>
    </w:p>
    <w:p w14:paraId="4FFB5F53" w14:textId="77777777" w:rsidR="00825BFB" w:rsidRPr="00983186" w:rsidRDefault="00965596" w:rsidP="00C07D05">
      <w:pPr>
        <w:pStyle w:val="Sarakstarindkopa"/>
        <w:numPr>
          <w:ilvl w:val="2"/>
          <w:numId w:val="1"/>
        </w:numPr>
        <w:spacing w:after="0" w:line="240" w:lineRule="auto"/>
        <w:ind w:left="1418"/>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viens (1) speciālists, kuram ir derīgs sertifikāts vai ražotāja vai izplatītāja izsniegts apliecinājums  sistēmas IP videonovērošanas programmēšanai;</w:t>
      </w:r>
    </w:p>
    <w:p w14:paraId="3D8617B5" w14:textId="24698A94" w:rsidR="00825BFB" w:rsidRPr="00983186" w:rsidRDefault="00965596" w:rsidP="00C07D05">
      <w:pPr>
        <w:pStyle w:val="Sarakstarindkopa"/>
        <w:numPr>
          <w:ilvl w:val="2"/>
          <w:numId w:val="1"/>
        </w:numPr>
        <w:spacing w:after="0" w:line="240" w:lineRule="auto"/>
        <w:ind w:left="1418"/>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viens (1) speciālists, kurš  ir apmācīts veikt darbu augstumā (1,5 metru un vairāk metru augstumā)</w:t>
      </w:r>
      <w:r w:rsidRPr="00983186">
        <w:rPr>
          <w:rFonts w:ascii="Times New Roman" w:hAnsi="Times New Roman" w:cs="Times New Roman"/>
          <w:vertAlign w:val="superscript"/>
        </w:rPr>
        <w:footnoteReference w:id="1"/>
      </w:r>
      <w:r w:rsidRPr="00983186">
        <w:rPr>
          <w:rFonts w:ascii="Times New Roman" w:eastAsia="Times New Roman" w:hAnsi="Times New Roman" w:cs="Times New Roman"/>
          <w:sz w:val="24"/>
          <w:szCs w:val="24"/>
        </w:rPr>
        <w:t xml:space="preserve">, atbilstoši Ministru kabineta 2014. gada 18. marta noteikumiem Nr. 143 „Darba aizsardzības prasības, strādājot augstumā”; </w:t>
      </w:r>
    </w:p>
    <w:p w14:paraId="2A83EC0C" w14:textId="77777777" w:rsidR="00825BFB" w:rsidRPr="00983186" w:rsidRDefault="00965596" w:rsidP="00C07D05">
      <w:pPr>
        <w:pStyle w:val="Sarakstarindkopa"/>
        <w:numPr>
          <w:ilvl w:val="2"/>
          <w:numId w:val="1"/>
        </w:numPr>
        <w:spacing w:after="0" w:line="240" w:lineRule="auto"/>
        <w:ind w:left="1418"/>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viens (1) speciālists, kuram piešķirta elektrodrošības </w:t>
      </w:r>
      <w:proofErr w:type="spellStart"/>
      <w:r w:rsidRPr="00983186">
        <w:rPr>
          <w:rFonts w:ascii="Times New Roman" w:eastAsia="Times New Roman" w:hAnsi="Times New Roman" w:cs="Times New Roman"/>
          <w:sz w:val="24"/>
          <w:szCs w:val="24"/>
        </w:rPr>
        <w:t>Bz</w:t>
      </w:r>
      <w:proofErr w:type="spellEnd"/>
      <w:r w:rsidRPr="00983186">
        <w:rPr>
          <w:rFonts w:ascii="Times New Roman" w:eastAsia="Times New Roman" w:hAnsi="Times New Roman" w:cs="Times New Roman"/>
          <w:sz w:val="24"/>
          <w:szCs w:val="24"/>
        </w:rPr>
        <w:t xml:space="preserve"> grupa; </w:t>
      </w:r>
    </w:p>
    <w:p w14:paraId="7179C6D7" w14:textId="0D950F98" w:rsidR="00965596" w:rsidRPr="00983186" w:rsidRDefault="00965596" w:rsidP="00C07D05">
      <w:pPr>
        <w:pStyle w:val="Sarakstarindkopa"/>
        <w:numPr>
          <w:ilvl w:val="2"/>
          <w:numId w:val="1"/>
        </w:numPr>
        <w:spacing w:after="0" w:line="240" w:lineRule="auto"/>
        <w:ind w:left="1418"/>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viens speciālists, kuram ir būvprakses sertifikāts „Elektronisko sakaru sistēmu un tīklu būvdarbu vadīšana” vai „Elektroietaišu izbūves darbu līdz 1 kV vadīšana” un iepriekšējo 3 (trīs) gadu periodā ir darbu vadīšanas pieredze vismaz vienā objektā, kurā izveidota, atjaunota vai pilnveidota apsardzes vai videonovērošanas vai piekļuves sistēma, darbi ir pabeigti un objekts ir nodots ekspluatācijā.</w:t>
      </w:r>
    </w:p>
    <w:p w14:paraId="67CE0A6F" w14:textId="79A0AD23" w:rsidR="00965596" w:rsidRPr="00983186" w:rsidRDefault="00120FB2" w:rsidP="00C07D05">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Pretendents</w:t>
      </w:r>
      <w:r w:rsidR="00965596" w:rsidRPr="00983186">
        <w:rPr>
          <w:rFonts w:ascii="Times New Roman" w:eastAsia="Times New Roman" w:hAnsi="Times New Roman" w:cs="Times New Roman"/>
          <w:sz w:val="24"/>
          <w:szCs w:val="24"/>
        </w:rPr>
        <w:t xml:space="preserve">, lai pierādītu savu atbilstību </w:t>
      </w:r>
      <w:r w:rsidR="00337ECB">
        <w:rPr>
          <w:rFonts w:ascii="Times New Roman" w:eastAsia="Times New Roman" w:hAnsi="Times New Roman" w:cs="Times New Roman"/>
          <w:sz w:val="24"/>
          <w:szCs w:val="24"/>
        </w:rPr>
        <w:t>nolikuma</w:t>
      </w:r>
      <w:r w:rsidR="00965596" w:rsidRPr="00983186">
        <w:rPr>
          <w:rFonts w:ascii="Times New Roman" w:eastAsia="Times New Roman" w:hAnsi="Times New Roman" w:cs="Times New Roman"/>
          <w:sz w:val="24"/>
          <w:szCs w:val="24"/>
        </w:rPr>
        <w:t xml:space="preserve"> </w:t>
      </w:r>
      <w:r w:rsidR="00F56EAE">
        <w:rPr>
          <w:rFonts w:ascii="Times New Roman" w:eastAsia="Times New Roman" w:hAnsi="Times New Roman" w:cs="Times New Roman"/>
          <w:sz w:val="24"/>
          <w:szCs w:val="24"/>
        </w:rPr>
        <w:t>17</w:t>
      </w:r>
      <w:r w:rsidR="00965596" w:rsidRPr="00983186">
        <w:rPr>
          <w:rFonts w:ascii="Times New Roman" w:eastAsia="Times New Roman" w:hAnsi="Times New Roman" w:cs="Times New Roman"/>
          <w:sz w:val="24"/>
          <w:szCs w:val="24"/>
        </w:rPr>
        <w:t>.</w:t>
      </w:r>
      <w:r w:rsidR="00890E2D" w:rsidRPr="00983186">
        <w:rPr>
          <w:rFonts w:ascii="Times New Roman" w:eastAsia="Times New Roman" w:hAnsi="Times New Roman" w:cs="Times New Roman"/>
          <w:sz w:val="24"/>
          <w:szCs w:val="24"/>
        </w:rPr>
        <w:t>2</w:t>
      </w:r>
      <w:r w:rsidR="00825BFB" w:rsidRPr="00983186">
        <w:rPr>
          <w:rFonts w:ascii="Times New Roman" w:eastAsia="Times New Roman" w:hAnsi="Times New Roman" w:cs="Times New Roman"/>
          <w:sz w:val="24"/>
          <w:szCs w:val="24"/>
        </w:rPr>
        <w:t>.</w:t>
      </w:r>
      <w:r w:rsidR="00965596" w:rsidRPr="00983186">
        <w:rPr>
          <w:rFonts w:ascii="Times New Roman" w:eastAsia="Times New Roman" w:hAnsi="Times New Roman" w:cs="Times New Roman"/>
          <w:sz w:val="24"/>
          <w:szCs w:val="24"/>
          <w:lang w:eastAsia="lv-LV"/>
        </w:rPr>
        <w:t> </w:t>
      </w:r>
      <w:r w:rsidR="00965596" w:rsidRPr="00983186">
        <w:rPr>
          <w:rFonts w:ascii="Times New Roman" w:eastAsia="Times New Roman" w:hAnsi="Times New Roman" w:cs="Times New Roman"/>
          <w:sz w:val="24"/>
          <w:szCs w:val="24"/>
        </w:rPr>
        <w:t>punktam ir tiesīgs attiecībā uz vairākiem apakšpunktiem norādīt informāciju par vienu speciālistu, ja tas atbilst attiecīgajos punktos izvirzītajām prasībām.</w:t>
      </w:r>
    </w:p>
    <w:p w14:paraId="7D0E72FE" w14:textId="6A55D7C7" w:rsidR="00770852" w:rsidRPr="00983186" w:rsidRDefault="00770852" w:rsidP="00C07D05">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Pretendenta vai, ja pretendents ir apvienība, tad visu apvienības dalībnieku kopā, rīcībā jābūt tehniskajam personālam un aprīkojumam (tehnikai, iekārtām, instrumentiem u.c.), kas nepieciešams kvalitatīvai un sekmīgai vispārīgās vienošanās un iepirkuma līgumu izpildei. </w:t>
      </w:r>
    </w:p>
    <w:bookmarkEnd w:id="5"/>
    <w:bookmarkEnd w:id="6"/>
    <w:bookmarkEnd w:id="7"/>
    <w:p w14:paraId="2C90C127" w14:textId="1B7A175A" w:rsidR="00D243AB" w:rsidRPr="00983186" w:rsidRDefault="00672715" w:rsidP="00C07D05">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Apliecinot atbilstību nolikuma </w:t>
      </w:r>
      <w:r w:rsidR="005A724C">
        <w:rPr>
          <w:rFonts w:ascii="Times New Roman" w:eastAsia="Times New Roman" w:hAnsi="Times New Roman" w:cs="Times New Roman"/>
          <w:sz w:val="24"/>
          <w:szCs w:val="24"/>
        </w:rPr>
        <w:t>17</w:t>
      </w:r>
      <w:r w:rsidR="00041C9E" w:rsidRPr="00983186">
        <w:rPr>
          <w:rFonts w:ascii="Times New Roman" w:eastAsia="Times New Roman" w:hAnsi="Times New Roman" w:cs="Times New Roman"/>
          <w:sz w:val="24"/>
          <w:szCs w:val="24"/>
        </w:rPr>
        <w:t xml:space="preserve">.1. </w:t>
      </w:r>
      <w:r w:rsidR="006331E3" w:rsidRPr="00983186">
        <w:rPr>
          <w:rFonts w:ascii="Times New Roman" w:eastAsia="Times New Roman" w:hAnsi="Times New Roman" w:cs="Times New Roman"/>
          <w:sz w:val="24"/>
          <w:szCs w:val="24"/>
        </w:rPr>
        <w:t>un</w:t>
      </w:r>
      <w:r w:rsidR="00041C9E" w:rsidRPr="00983186">
        <w:rPr>
          <w:rFonts w:ascii="Times New Roman" w:eastAsia="Times New Roman" w:hAnsi="Times New Roman" w:cs="Times New Roman"/>
          <w:sz w:val="24"/>
          <w:szCs w:val="24"/>
        </w:rPr>
        <w:t xml:space="preserve"> </w:t>
      </w:r>
      <w:r w:rsidR="005A724C">
        <w:rPr>
          <w:rFonts w:ascii="Times New Roman" w:eastAsia="Times New Roman" w:hAnsi="Times New Roman" w:cs="Times New Roman"/>
          <w:sz w:val="24"/>
          <w:szCs w:val="24"/>
        </w:rPr>
        <w:t>17</w:t>
      </w:r>
      <w:r w:rsidR="00EA6780" w:rsidRPr="00983186">
        <w:rPr>
          <w:rFonts w:ascii="Times New Roman" w:eastAsia="Times New Roman" w:hAnsi="Times New Roman" w:cs="Times New Roman"/>
          <w:sz w:val="24"/>
          <w:szCs w:val="24"/>
        </w:rPr>
        <w:t>.</w:t>
      </w:r>
      <w:r w:rsidR="006331E3" w:rsidRPr="00983186">
        <w:rPr>
          <w:rFonts w:ascii="Times New Roman" w:eastAsia="Times New Roman" w:hAnsi="Times New Roman" w:cs="Times New Roman"/>
          <w:sz w:val="24"/>
          <w:szCs w:val="24"/>
        </w:rPr>
        <w:t>2</w:t>
      </w:r>
      <w:r w:rsidR="00EA6780" w:rsidRPr="00983186">
        <w:rPr>
          <w:rFonts w:ascii="Times New Roman" w:eastAsia="Times New Roman" w:hAnsi="Times New Roman" w:cs="Times New Roman"/>
          <w:sz w:val="24"/>
          <w:szCs w:val="24"/>
        </w:rPr>
        <w:t xml:space="preserve">. punkta </w:t>
      </w:r>
      <w:r w:rsidRPr="00983186">
        <w:rPr>
          <w:rFonts w:ascii="Times New Roman" w:eastAsia="Times New Roman" w:hAnsi="Times New Roman" w:cs="Times New Roman"/>
          <w:sz w:val="24"/>
          <w:szCs w:val="24"/>
        </w:rPr>
        <w:t xml:space="preserve">prasībām, pretendents var balstīties uz citu personu </w:t>
      </w:r>
      <w:r w:rsidR="00EA6780" w:rsidRPr="00983186">
        <w:rPr>
          <w:rFonts w:ascii="Times New Roman" w:eastAsia="Times New Roman" w:hAnsi="Times New Roman" w:cs="Times New Roman"/>
          <w:sz w:val="24"/>
          <w:szCs w:val="24"/>
        </w:rPr>
        <w:t xml:space="preserve">tehniskajām un </w:t>
      </w:r>
      <w:r w:rsidRPr="00983186">
        <w:rPr>
          <w:rFonts w:ascii="Times New Roman" w:eastAsia="Times New Roman" w:hAnsi="Times New Roman" w:cs="Times New Roman"/>
          <w:sz w:val="24"/>
          <w:szCs w:val="24"/>
        </w:rPr>
        <w:t>profesionālajām spējām. Šādā gadījumā pretendents pierāda Pasūtītājam, ka viņa rīcībā būs nepieciešamie resursi, iesniedzot šo personu apliecinājumu vai vienošanos par sadarbību vispārīgās vienošanās izpildē</w:t>
      </w:r>
      <w:r w:rsidR="00D243AB" w:rsidRPr="00983186">
        <w:rPr>
          <w:rFonts w:ascii="Times New Roman" w:eastAsia="Times New Roman" w:hAnsi="Times New Roman" w:cs="Times New Roman"/>
          <w:sz w:val="24"/>
          <w:szCs w:val="24"/>
        </w:rPr>
        <w:t>.</w:t>
      </w:r>
    </w:p>
    <w:p w14:paraId="19343264" w14:textId="15E399F3" w:rsidR="00CF5611" w:rsidRPr="00983186" w:rsidRDefault="0073431E" w:rsidP="00C07D05">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Ja pretendents (arī apvienība) plāno piesaistīt </w:t>
      </w:r>
      <w:r w:rsidR="002F5768" w:rsidRPr="00983186">
        <w:rPr>
          <w:rFonts w:ascii="Times New Roman" w:eastAsia="Times New Roman" w:hAnsi="Times New Roman" w:cs="Times New Roman"/>
          <w:sz w:val="24"/>
          <w:szCs w:val="24"/>
        </w:rPr>
        <w:t xml:space="preserve">iepirkuma </w:t>
      </w:r>
      <w:r w:rsidRPr="00983186">
        <w:rPr>
          <w:rFonts w:ascii="Times New Roman" w:eastAsia="Times New Roman" w:hAnsi="Times New Roman" w:cs="Times New Roman"/>
          <w:sz w:val="24"/>
          <w:szCs w:val="24"/>
        </w:rPr>
        <w:t xml:space="preserve">priekšmetā ietilpstošo darbu izpildei apakšuzņēmēju, jābūt savstarpēji noslēgtai vienošanās, kurā norādīti </w:t>
      </w:r>
      <w:r w:rsidRPr="00983186">
        <w:rPr>
          <w:rFonts w:ascii="Times New Roman" w:eastAsia="Times New Roman" w:hAnsi="Times New Roman" w:cs="Times New Roman"/>
          <w:sz w:val="24"/>
          <w:szCs w:val="24"/>
        </w:rPr>
        <w:lastRenderedPageBreak/>
        <w:t xml:space="preserve">apakšuzņēmējam nododamo darbu veidi, šo darbu apjoms procentos no piedāvātās kopējās līguma cenas, un kurā apakšuzņēmējs apliecina gatavību veikt šos darbus, gadījumā, ja pretendents tiks atzīts par uzvarētāju. </w:t>
      </w:r>
    </w:p>
    <w:p w14:paraId="35BABB70" w14:textId="57B57F8B" w:rsidR="002C1DDB" w:rsidRPr="00983186" w:rsidRDefault="002C1DDB" w:rsidP="00983186">
      <w:pPr>
        <w:spacing w:after="0" w:line="240" w:lineRule="auto"/>
        <w:jc w:val="both"/>
        <w:rPr>
          <w:rFonts w:ascii="Times New Roman" w:eastAsia="Times New Roman" w:hAnsi="Times New Roman" w:cs="Times New Roman"/>
          <w:sz w:val="24"/>
          <w:szCs w:val="24"/>
        </w:rPr>
      </w:pPr>
    </w:p>
    <w:p w14:paraId="0C7E5A26" w14:textId="49ED7129" w:rsidR="008B54B1" w:rsidRPr="00983186" w:rsidRDefault="00EE6474" w:rsidP="00983186">
      <w:pPr>
        <w:pStyle w:val="Pamatteksts2"/>
        <w:tabs>
          <w:tab w:val="clear" w:pos="0"/>
        </w:tabs>
        <w:jc w:val="center"/>
        <w:rPr>
          <w:rFonts w:ascii="Times New Roman" w:hAnsi="Times New Roman"/>
          <w:b/>
          <w:szCs w:val="24"/>
        </w:rPr>
      </w:pPr>
      <w:r w:rsidRPr="00983186">
        <w:rPr>
          <w:rFonts w:ascii="Times New Roman" w:hAnsi="Times New Roman"/>
          <w:b/>
          <w:szCs w:val="24"/>
        </w:rPr>
        <w:t xml:space="preserve">V PRETENDENTA </w:t>
      </w:r>
      <w:r w:rsidR="008B54B1" w:rsidRPr="00983186">
        <w:rPr>
          <w:rFonts w:ascii="Times New Roman" w:hAnsi="Times New Roman"/>
          <w:b/>
          <w:szCs w:val="24"/>
        </w:rPr>
        <w:t>ATBILSTĪBAS PĀRBAUDE</w:t>
      </w:r>
    </w:p>
    <w:p w14:paraId="01E59257" w14:textId="680966BC" w:rsidR="00EE6474" w:rsidRPr="00983186" w:rsidRDefault="008B54B1" w:rsidP="00983186">
      <w:pPr>
        <w:pStyle w:val="Pamatteksts2"/>
        <w:tabs>
          <w:tab w:val="clear" w:pos="0"/>
        </w:tabs>
        <w:jc w:val="center"/>
        <w:rPr>
          <w:rFonts w:ascii="Times New Roman" w:hAnsi="Times New Roman"/>
          <w:b/>
          <w:szCs w:val="24"/>
        </w:rPr>
      </w:pPr>
      <w:r w:rsidRPr="00983186">
        <w:rPr>
          <w:rFonts w:ascii="Times New Roman" w:hAnsi="Times New Roman"/>
          <w:b/>
          <w:szCs w:val="24"/>
        </w:rPr>
        <w:t>(</w:t>
      </w:r>
      <w:r w:rsidR="00EE6474" w:rsidRPr="00983186">
        <w:rPr>
          <w:rFonts w:ascii="Times New Roman" w:hAnsi="Times New Roman"/>
          <w:b/>
          <w:szCs w:val="24"/>
        </w:rPr>
        <w:t>ATLASES DOKUMENTI</w:t>
      </w:r>
      <w:r w:rsidRPr="00983186">
        <w:rPr>
          <w:rFonts w:ascii="Times New Roman" w:hAnsi="Times New Roman"/>
          <w:b/>
          <w:szCs w:val="24"/>
        </w:rPr>
        <w:t>)</w:t>
      </w:r>
    </w:p>
    <w:p w14:paraId="2BA6F7A5" w14:textId="77777777" w:rsidR="00EE6474" w:rsidRPr="00983186" w:rsidRDefault="00EE6474" w:rsidP="00983186">
      <w:pPr>
        <w:pStyle w:val="Pamatteksts2"/>
        <w:tabs>
          <w:tab w:val="clear" w:pos="0"/>
        </w:tabs>
        <w:ind w:left="360"/>
        <w:rPr>
          <w:rFonts w:ascii="Times New Roman" w:hAnsi="Times New Roman"/>
          <w:b/>
          <w:szCs w:val="24"/>
        </w:rPr>
      </w:pPr>
    </w:p>
    <w:p w14:paraId="29978691" w14:textId="77777777" w:rsidR="00644F53" w:rsidRPr="00983186" w:rsidRDefault="00644F53" w:rsidP="00C07D05">
      <w:pPr>
        <w:pStyle w:val="Sarakstarindkopa"/>
        <w:numPr>
          <w:ilvl w:val="0"/>
          <w:numId w:val="1"/>
        </w:numPr>
        <w:spacing w:after="0" w:line="240" w:lineRule="auto"/>
        <w:jc w:val="both"/>
        <w:rPr>
          <w:rFonts w:ascii="Times New Roman" w:eastAsia="Times New Roman" w:hAnsi="Times New Roman" w:cs="Times New Roman"/>
          <w:b/>
          <w:spacing w:val="-3"/>
          <w:sz w:val="24"/>
          <w:szCs w:val="24"/>
        </w:rPr>
      </w:pPr>
      <w:r w:rsidRPr="00983186">
        <w:rPr>
          <w:rFonts w:ascii="Times New Roman" w:eastAsia="Times New Roman" w:hAnsi="Times New Roman" w:cs="Times New Roman"/>
          <w:b/>
          <w:spacing w:val="-3"/>
          <w:sz w:val="24"/>
          <w:szCs w:val="24"/>
        </w:rPr>
        <w:t xml:space="preserve">Pretendenta atlases dokumenti </w:t>
      </w:r>
    </w:p>
    <w:p w14:paraId="437B69A4" w14:textId="77777777" w:rsidR="00644F53" w:rsidRPr="00983186" w:rsidRDefault="00184CBA" w:rsidP="00C07D05">
      <w:pPr>
        <w:pStyle w:val="Sarakstarindkopa"/>
        <w:numPr>
          <w:ilvl w:val="1"/>
          <w:numId w:val="1"/>
        </w:numPr>
        <w:tabs>
          <w:tab w:val="left" w:pos="-142"/>
        </w:tabs>
        <w:spacing w:after="0" w:line="240" w:lineRule="auto"/>
        <w:jc w:val="both"/>
        <w:rPr>
          <w:rFonts w:ascii="Times New Roman" w:hAnsi="Times New Roman" w:cs="Times New Roman"/>
          <w:sz w:val="24"/>
          <w:szCs w:val="28"/>
        </w:rPr>
      </w:pPr>
      <w:r w:rsidRPr="00983186">
        <w:rPr>
          <w:rFonts w:ascii="Times New Roman" w:hAnsi="Times New Roman" w:cs="Times New Roman"/>
          <w:sz w:val="24"/>
          <w:szCs w:val="28"/>
        </w:rPr>
        <w:t xml:space="preserve">Lai Pasūtītājs izvērtētu pretendentu un pretendents apliecinātu savu atbilstību nolikuma </w:t>
      </w:r>
      <w:r w:rsidR="00B2089B" w:rsidRPr="00983186">
        <w:rPr>
          <w:rFonts w:ascii="Times New Roman" w:hAnsi="Times New Roman" w:cs="Times New Roman"/>
          <w:sz w:val="24"/>
          <w:szCs w:val="28"/>
        </w:rPr>
        <w:t xml:space="preserve"> IV </w:t>
      </w:r>
      <w:r w:rsidRPr="00983186">
        <w:rPr>
          <w:rFonts w:ascii="Times New Roman" w:hAnsi="Times New Roman" w:cs="Times New Roman"/>
          <w:sz w:val="24"/>
          <w:szCs w:val="28"/>
        </w:rPr>
        <w:t>sadaļā paredzētajām prasībām</w:t>
      </w:r>
      <w:r w:rsidR="00D34DF3" w:rsidRPr="00983186">
        <w:rPr>
          <w:rFonts w:ascii="Times New Roman" w:hAnsi="Times New Roman" w:cs="Times New Roman"/>
          <w:sz w:val="24"/>
          <w:szCs w:val="28"/>
        </w:rPr>
        <w:t xml:space="preserve">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44294541" w14:textId="448BD51C" w:rsidR="00D34DF3" w:rsidRPr="00983186" w:rsidRDefault="00D34DF3" w:rsidP="00C07D05">
      <w:pPr>
        <w:pStyle w:val="Sarakstarindkopa"/>
        <w:numPr>
          <w:ilvl w:val="1"/>
          <w:numId w:val="1"/>
        </w:numPr>
        <w:tabs>
          <w:tab w:val="left" w:pos="-142"/>
        </w:tabs>
        <w:spacing w:after="0" w:line="240" w:lineRule="auto"/>
        <w:jc w:val="both"/>
        <w:rPr>
          <w:rFonts w:ascii="Times New Roman" w:hAnsi="Times New Roman" w:cs="Times New Roman"/>
          <w:sz w:val="24"/>
          <w:szCs w:val="28"/>
        </w:rPr>
      </w:pPr>
      <w:r w:rsidRPr="00983186">
        <w:rPr>
          <w:rFonts w:ascii="Times New Roman" w:hAnsi="Times New Roman" w:cs="Times New Roman"/>
          <w:sz w:val="24"/>
          <w:szCs w:val="28"/>
        </w:rPr>
        <w:t>Kopā ar piedāvājumu pretendentam jāiesniedz šādi “Pretendentu dokumenti”:</w:t>
      </w:r>
    </w:p>
    <w:p w14:paraId="7E52A3CE" w14:textId="4EEDF03F" w:rsidR="00D34DF3" w:rsidRPr="00983186" w:rsidRDefault="00D34DF3" w:rsidP="00C07D05">
      <w:pPr>
        <w:pStyle w:val="Sarakstarindkopa"/>
        <w:numPr>
          <w:ilvl w:val="2"/>
          <w:numId w:val="1"/>
        </w:numPr>
        <w:tabs>
          <w:tab w:val="left" w:pos="-142"/>
        </w:tabs>
        <w:spacing w:after="0" w:line="240" w:lineRule="auto"/>
        <w:ind w:left="1134"/>
        <w:jc w:val="both"/>
        <w:rPr>
          <w:rFonts w:ascii="Times New Roman" w:hAnsi="Times New Roman" w:cs="Times New Roman"/>
          <w:sz w:val="24"/>
          <w:szCs w:val="28"/>
        </w:rPr>
      </w:pPr>
      <w:r w:rsidRPr="00983186">
        <w:rPr>
          <w:rFonts w:ascii="Times New Roman" w:hAnsi="Times New Roman" w:cs="Times New Roman"/>
          <w:sz w:val="24"/>
          <w:szCs w:val="28"/>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5429E4EE" w14:textId="77777777" w:rsidR="00CA3271" w:rsidRPr="00983186" w:rsidRDefault="00D34DF3" w:rsidP="00C07D05">
      <w:pPr>
        <w:pStyle w:val="Sarakstarindkopa"/>
        <w:numPr>
          <w:ilvl w:val="2"/>
          <w:numId w:val="1"/>
        </w:numPr>
        <w:tabs>
          <w:tab w:val="left" w:pos="-142"/>
        </w:tabs>
        <w:spacing w:after="0" w:line="240" w:lineRule="auto"/>
        <w:ind w:left="1134"/>
        <w:jc w:val="both"/>
        <w:rPr>
          <w:rFonts w:ascii="Times New Roman" w:hAnsi="Times New Roman" w:cs="Times New Roman"/>
          <w:sz w:val="24"/>
          <w:szCs w:val="28"/>
        </w:rPr>
      </w:pPr>
      <w:r w:rsidRPr="00983186">
        <w:rPr>
          <w:rFonts w:ascii="Times New Roman" w:hAnsi="Times New Roman" w:cs="Times New Roman"/>
          <w:sz w:val="24"/>
          <w:szCs w:val="28"/>
        </w:rPr>
        <w:t>Ārvalstu pretendentiem jāiesniedz izziņa, ja attiecīgās valsts normatīvie akti paredz šādu ziņu publisku reģistrēšanu, kas apliecina pretendenta amatpersonu pārstāvības tiesības;</w:t>
      </w:r>
    </w:p>
    <w:p w14:paraId="228D4569" w14:textId="6C000EC3" w:rsidR="0081334D" w:rsidRPr="00983186" w:rsidRDefault="00A3575A" w:rsidP="00C07D05">
      <w:pPr>
        <w:pStyle w:val="Sarakstarindkopa"/>
        <w:numPr>
          <w:ilvl w:val="2"/>
          <w:numId w:val="1"/>
        </w:numPr>
        <w:tabs>
          <w:tab w:val="left" w:pos="-142"/>
        </w:tabs>
        <w:spacing w:after="0" w:line="240" w:lineRule="auto"/>
        <w:ind w:left="1134"/>
        <w:jc w:val="both"/>
        <w:rPr>
          <w:rFonts w:ascii="Times New Roman" w:hAnsi="Times New Roman" w:cs="Times New Roman"/>
          <w:sz w:val="24"/>
          <w:szCs w:val="28"/>
        </w:rPr>
      </w:pPr>
      <w:r w:rsidRPr="00983186">
        <w:rPr>
          <w:rFonts w:ascii="Times New Roman" w:hAnsi="Times New Roman" w:cs="Times New Roman"/>
          <w:sz w:val="24"/>
          <w:szCs w:val="28"/>
        </w:rPr>
        <w:t xml:space="preserve">Saskaņā ar Nolikuma </w:t>
      </w:r>
      <w:r w:rsidR="0023060F" w:rsidRPr="00983186">
        <w:rPr>
          <w:rFonts w:ascii="Times New Roman" w:hAnsi="Times New Roman" w:cs="Times New Roman"/>
          <w:sz w:val="24"/>
          <w:szCs w:val="28"/>
        </w:rPr>
        <w:t>1</w:t>
      </w:r>
      <w:r w:rsidR="00AC095A">
        <w:rPr>
          <w:rFonts w:ascii="Times New Roman" w:hAnsi="Times New Roman" w:cs="Times New Roman"/>
          <w:sz w:val="24"/>
          <w:szCs w:val="28"/>
        </w:rPr>
        <w:t>6</w:t>
      </w:r>
      <w:r w:rsidR="0023060F" w:rsidRPr="00983186">
        <w:rPr>
          <w:rFonts w:ascii="Times New Roman" w:hAnsi="Times New Roman" w:cs="Times New Roman"/>
          <w:sz w:val="24"/>
          <w:szCs w:val="28"/>
        </w:rPr>
        <w:t xml:space="preserve">.3.punktu </w:t>
      </w:r>
      <w:r w:rsidR="0081334D" w:rsidRPr="00983186">
        <w:rPr>
          <w:rFonts w:ascii="Times New Roman" w:hAnsi="Times New Roman" w:cs="Times New Roman"/>
          <w:sz w:val="24"/>
          <w:szCs w:val="28"/>
        </w:rPr>
        <w:t xml:space="preserve">Pretendentam izsniegtas speciālās atļaujas (licences) kopija, kas apliecina, ka pretendentam ir tiesības normatīvajos aktos noteiktajā kārtībā sniegt šajā iepirkumā noteiktos </w:t>
      </w:r>
      <w:r w:rsidRPr="00983186">
        <w:rPr>
          <w:rFonts w:ascii="Times New Roman" w:hAnsi="Times New Roman" w:cs="Times New Roman"/>
          <w:sz w:val="24"/>
          <w:szCs w:val="28"/>
        </w:rPr>
        <w:t xml:space="preserve">tehnisko sistēmu ierīkošanas </w:t>
      </w:r>
      <w:r w:rsidR="0081334D" w:rsidRPr="00983186">
        <w:rPr>
          <w:rFonts w:ascii="Times New Roman" w:hAnsi="Times New Roman" w:cs="Times New Roman"/>
          <w:sz w:val="24"/>
          <w:szCs w:val="28"/>
        </w:rPr>
        <w:t>pakalpojumus, vai līdzvērtīgs valsts institūcijas izsniegts dokuments, ja Pretendents ir reģistrēts ārvalstīs.</w:t>
      </w:r>
    </w:p>
    <w:p w14:paraId="4896CEBB" w14:textId="60DB94E6" w:rsidR="00D34DF3" w:rsidRPr="00983186" w:rsidRDefault="00D34DF3" w:rsidP="00C07D05">
      <w:pPr>
        <w:pStyle w:val="Sarakstarindkopa"/>
        <w:numPr>
          <w:ilvl w:val="2"/>
          <w:numId w:val="1"/>
        </w:numPr>
        <w:tabs>
          <w:tab w:val="left" w:pos="-142"/>
        </w:tabs>
        <w:spacing w:after="0" w:line="240" w:lineRule="auto"/>
        <w:ind w:left="1134"/>
        <w:jc w:val="both"/>
        <w:rPr>
          <w:rFonts w:ascii="Times New Roman" w:hAnsi="Times New Roman" w:cs="Times New Roman"/>
          <w:sz w:val="24"/>
          <w:szCs w:val="28"/>
        </w:rPr>
      </w:pPr>
      <w:r w:rsidRPr="00983186">
        <w:rPr>
          <w:rFonts w:ascii="Times New Roman" w:hAnsi="Times New Roman" w:cs="Times New Roman"/>
          <w:sz w:val="24"/>
          <w:szCs w:val="28"/>
        </w:rPr>
        <w:t xml:space="preserve">Pretendentam jāiesniedz informācija par pieredzi iepriekšējo 3 (trīs) gadu periodā atbilstoši nolikuma </w:t>
      </w:r>
      <w:r w:rsidR="0043433A">
        <w:rPr>
          <w:rFonts w:ascii="Times New Roman" w:hAnsi="Times New Roman" w:cs="Times New Roman"/>
          <w:sz w:val="24"/>
          <w:szCs w:val="28"/>
        </w:rPr>
        <w:t>17</w:t>
      </w:r>
      <w:r w:rsidRPr="00983186">
        <w:rPr>
          <w:rFonts w:ascii="Times New Roman" w:hAnsi="Times New Roman" w:cs="Times New Roman"/>
          <w:sz w:val="24"/>
          <w:szCs w:val="28"/>
        </w:rPr>
        <w:t xml:space="preserve">.1. punktā noteiktajām prasībām, saskaņā ar zemāk norādīto tabulu: </w:t>
      </w:r>
    </w:p>
    <w:tbl>
      <w:tblPr>
        <w:tblW w:w="574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677"/>
        <w:gridCol w:w="1725"/>
        <w:gridCol w:w="1604"/>
        <w:gridCol w:w="3517"/>
      </w:tblGrid>
      <w:tr w:rsidR="00D34DF3" w:rsidRPr="00983186" w14:paraId="53FFCDC8" w14:textId="77777777" w:rsidTr="00890E2D">
        <w:trPr>
          <w:cantSplit/>
          <w:trHeight w:val="1245"/>
        </w:trPr>
        <w:tc>
          <w:tcPr>
            <w:tcW w:w="429" w:type="pct"/>
            <w:shd w:val="clear" w:color="auto" w:fill="DEEAF6" w:themeFill="accent5" w:themeFillTint="33"/>
            <w:vAlign w:val="center"/>
          </w:tcPr>
          <w:p w14:paraId="5C85B94B"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roofErr w:type="spellStart"/>
            <w:r w:rsidRPr="00983186">
              <w:rPr>
                <w:rFonts w:ascii="Times New Roman" w:hAnsi="Times New Roman" w:cs="Times New Roman"/>
                <w:b/>
                <w:lang w:eastAsia="ar-SA"/>
              </w:rPr>
              <w:t>Nr.p.k</w:t>
            </w:r>
            <w:proofErr w:type="spellEnd"/>
          </w:p>
        </w:tc>
        <w:tc>
          <w:tcPr>
            <w:tcW w:w="1285" w:type="pct"/>
            <w:shd w:val="clear" w:color="auto" w:fill="DEEAF6" w:themeFill="accent5" w:themeFillTint="33"/>
            <w:vAlign w:val="center"/>
          </w:tcPr>
          <w:p w14:paraId="11225887"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r w:rsidRPr="00983186">
              <w:rPr>
                <w:rFonts w:ascii="Times New Roman" w:hAnsi="Times New Roman" w:cs="Times New Roman"/>
                <w:b/>
                <w:lang w:eastAsia="ar-SA"/>
              </w:rPr>
              <w:t>Pasūtītājs, p</w:t>
            </w:r>
            <w:r w:rsidRPr="00983186">
              <w:rPr>
                <w:rFonts w:ascii="Times New Roman" w:hAnsi="Times New Roman" w:cs="Times New Roman"/>
                <w:b/>
              </w:rPr>
              <w:t>asūtītāja atbildīgā persona, amats, kontaktinformācija</w:t>
            </w:r>
          </w:p>
        </w:tc>
        <w:tc>
          <w:tcPr>
            <w:tcW w:w="828" w:type="pct"/>
            <w:shd w:val="clear" w:color="auto" w:fill="DEEAF6" w:themeFill="accent5" w:themeFillTint="33"/>
            <w:vAlign w:val="center"/>
          </w:tcPr>
          <w:p w14:paraId="6DAAE432" w14:textId="49E03E2F" w:rsidR="00D34DF3" w:rsidRPr="00983186" w:rsidRDefault="001C2A39" w:rsidP="00983186">
            <w:pPr>
              <w:tabs>
                <w:tab w:val="left" w:pos="426"/>
              </w:tabs>
              <w:autoSpaceDE w:val="0"/>
              <w:autoSpaceDN w:val="0"/>
              <w:adjustRightInd w:val="0"/>
              <w:spacing w:before="120"/>
              <w:jc w:val="both"/>
              <w:rPr>
                <w:rFonts w:ascii="Times New Roman" w:hAnsi="Times New Roman" w:cs="Times New Roman"/>
                <w:b/>
                <w:lang w:eastAsia="ar-SA"/>
              </w:rPr>
            </w:pPr>
            <w:r w:rsidRPr="00983186">
              <w:rPr>
                <w:rFonts w:ascii="Times New Roman" w:hAnsi="Times New Roman" w:cs="Times New Roman"/>
                <w:b/>
                <w:lang w:eastAsia="ar-SA"/>
              </w:rPr>
              <w:t xml:space="preserve">Būvdarbu </w:t>
            </w:r>
            <w:r w:rsidR="00D34DF3" w:rsidRPr="00983186">
              <w:rPr>
                <w:rFonts w:ascii="Times New Roman" w:hAnsi="Times New Roman" w:cs="Times New Roman"/>
                <w:b/>
                <w:lang w:eastAsia="ar-SA"/>
              </w:rPr>
              <w:t xml:space="preserve">nosaukums un adrese </w:t>
            </w:r>
          </w:p>
        </w:tc>
        <w:tc>
          <w:tcPr>
            <w:tcW w:w="770" w:type="pct"/>
            <w:shd w:val="clear" w:color="auto" w:fill="DEEAF6" w:themeFill="accent5" w:themeFillTint="33"/>
            <w:vAlign w:val="center"/>
          </w:tcPr>
          <w:p w14:paraId="500131FF" w14:textId="3ABE5FC0" w:rsidR="00D34DF3" w:rsidRPr="00983186" w:rsidRDefault="001C2A39" w:rsidP="00983186">
            <w:pPr>
              <w:tabs>
                <w:tab w:val="left" w:pos="426"/>
              </w:tabs>
              <w:autoSpaceDE w:val="0"/>
              <w:autoSpaceDN w:val="0"/>
              <w:adjustRightInd w:val="0"/>
              <w:spacing w:before="120"/>
              <w:jc w:val="both"/>
              <w:rPr>
                <w:rFonts w:ascii="Times New Roman" w:hAnsi="Times New Roman" w:cs="Times New Roman"/>
                <w:b/>
                <w:lang w:eastAsia="ar-SA"/>
              </w:rPr>
            </w:pPr>
            <w:r w:rsidRPr="00983186">
              <w:rPr>
                <w:rFonts w:ascii="Times New Roman" w:hAnsi="Times New Roman" w:cs="Times New Roman"/>
                <w:b/>
                <w:lang w:eastAsia="ar-SA"/>
              </w:rPr>
              <w:t xml:space="preserve">Būvdarbu </w:t>
            </w:r>
            <w:r w:rsidR="00D34DF3" w:rsidRPr="00983186">
              <w:rPr>
                <w:rFonts w:ascii="Times New Roman" w:hAnsi="Times New Roman" w:cs="Times New Roman"/>
                <w:b/>
                <w:lang w:eastAsia="ar-SA"/>
              </w:rPr>
              <w:t>izpildes laiks</w:t>
            </w:r>
          </w:p>
        </w:tc>
        <w:tc>
          <w:tcPr>
            <w:tcW w:w="1688" w:type="pct"/>
            <w:shd w:val="clear" w:color="auto" w:fill="DEEAF6" w:themeFill="accent5" w:themeFillTint="33"/>
          </w:tcPr>
          <w:p w14:paraId="58E7E9C3" w14:textId="20905DCF" w:rsidR="00D34DF3" w:rsidRPr="00983186" w:rsidRDefault="00D34DF3" w:rsidP="00983186">
            <w:pPr>
              <w:pStyle w:val="Default"/>
              <w:spacing w:before="120"/>
              <w:jc w:val="both"/>
              <w:rPr>
                <w:b/>
              </w:rPr>
            </w:pPr>
            <w:r w:rsidRPr="00983186">
              <w:rPr>
                <w:b/>
              </w:rPr>
              <w:t xml:space="preserve">Īss </w:t>
            </w:r>
            <w:r w:rsidR="001C2A39" w:rsidRPr="00983186">
              <w:rPr>
                <w:b/>
              </w:rPr>
              <w:t xml:space="preserve">būvdarbu </w:t>
            </w:r>
            <w:r w:rsidRPr="00983186">
              <w:rPr>
                <w:b/>
              </w:rPr>
              <w:t>apraksts pieredzes apliecināšanai, norādot arī jomu (</w:t>
            </w:r>
            <w:r w:rsidR="000F3AD1">
              <w:rPr>
                <w:b/>
              </w:rPr>
              <w:t>17</w:t>
            </w:r>
            <w:r w:rsidRPr="00983186">
              <w:rPr>
                <w:b/>
              </w:rPr>
              <w:t xml:space="preserve">.1.1., </w:t>
            </w:r>
            <w:r w:rsidR="000F3AD1">
              <w:rPr>
                <w:b/>
              </w:rPr>
              <w:t>17</w:t>
            </w:r>
            <w:r w:rsidRPr="00983186">
              <w:rPr>
                <w:b/>
              </w:rPr>
              <w:t xml:space="preserve">.1.2., </w:t>
            </w:r>
            <w:r w:rsidR="000F3AD1">
              <w:rPr>
                <w:b/>
              </w:rPr>
              <w:t>17</w:t>
            </w:r>
            <w:r w:rsidRPr="00983186">
              <w:rPr>
                <w:b/>
              </w:rPr>
              <w:t xml:space="preserve">.1.3., </w:t>
            </w:r>
            <w:r w:rsidR="000F3AD1">
              <w:rPr>
                <w:b/>
              </w:rPr>
              <w:t>17</w:t>
            </w:r>
            <w:r w:rsidRPr="00983186">
              <w:rPr>
                <w:b/>
              </w:rPr>
              <w:t xml:space="preserve">.1.4., </w:t>
            </w:r>
            <w:r w:rsidR="000F3AD1">
              <w:rPr>
                <w:b/>
              </w:rPr>
              <w:t>17</w:t>
            </w:r>
            <w:r w:rsidRPr="00983186">
              <w:rPr>
                <w:b/>
              </w:rPr>
              <w:t>.1.5.)</w:t>
            </w:r>
          </w:p>
        </w:tc>
      </w:tr>
      <w:tr w:rsidR="00D34DF3" w:rsidRPr="00983186" w14:paraId="0F58C5CE" w14:textId="77777777" w:rsidTr="00890E2D">
        <w:trPr>
          <w:trHeight w:val="210"/>
        </w:trPr>
        <w:tc>
          <w:tcPr>
            <w:tcW w:w="429" w:type="pct"/>
            <w:shd w:val="clear" w:color="auto" w:fill="auto"/>
            <w:vAlign w:val="bottom"/>
          </w:tcPr>
          <w:p w14:paraId="178659BC"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lang w:eastAsia="ar-SA"/>
              </w:rPr>
            </w:pPr>
            <w:r w:rsidRPr="00983186">
              <w:rPr>
                <w:rFonts w:ascii="Times New Roman" w:hAnsi="Times New Roman" w:cs="Times New Roman"/>
                <w:lang w:eastAsia="ar-SA"/>
              </w:rPr>
              <w:t>1.</w:t>
            </w:r>
          </w:p>
        </w:tc>
        <w:tc>
          <w:tcPr>
            <w:tcW w:w="1285" w:type="pct"/>
            <w:shd w:val="clear" w:color="auto" w:fill="auto"/>
            <w:vAlign w:val="bottom"/>
          </w:tcPr>
          <w:p w14:paraId="182D403D"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lang w:eastAsia="ar-SA"/>
              </w:rPr>
            </w:pPr>
          </w:p>
        </w:tc>
        <w:tc>
          <w:tcPr>
            <w:tcW w:w="828" w:type="pct"/>
          </w:tcPr>
          <w:p w14:paraId="1B062DD1"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c>
          <w:tcPr>
            <w:tcW w:w="770" w:type="pct"/>
            <w:shd w:val="clear" w:color="auto" w:fill="auto"/>
            <w:vAlign w:val="bottom"/>
          </w:tcPr>
          <w:p w14:paraId="5718739B"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c>
          <w:tcPr>
            <w:tcW w:w="1688" w:type="pct"/>
          </w:tcPr>
          <w:p w14:paraId="6017E27D"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r>
      <w:tr w:rsidR="00D34DF3" w:rsidRPr="00983186" w14:paraId="7D8613FC" w14:textId="77777777" w:rsidTr="00890E2D">
        <w:trPr>
          <w:trHeight w:val="210"/>
        </w:trPr>
        <w:tc>
          <w:tcPr>
            <w:tcW w:w="429" w:type="pct"/>
            <w:shd w:val="clear" w:color="auto" w:fill="auto"/>
            <w:vAlign w:val="bottom"/>
          </w:tcPr>
          <w:p w14:paraId="5BA934FE"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lang w:eastAsia="ar-SA"/>
              </w:rPr>
            </w:pPr>
            <w:r w:rsidRPr="00983186">
              <w:rPr>
                <w:rFonts w:ascii="Times New Roman" w:hAnsi="Times New Roman" w:cs="Times New Roman"/>
                <w:lang w:eastAsia="ar-SA"/>
              </w:rPr>
              <w:t>2.</w:t>
            </w:r>
          </w:p>
        </w:tc>
        <w:tc>
          <w:tcPr>
            <w:tcW w:w="1285" w:type="pct"/>
            <w:shd w:val="clear" w:color="auto" w:fill="auto"/>
            <w:vAlign w:val="bottom"/>
          </w:tcPr>
          <w:p w14:paraId="0562E738"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lang w:eastAsia="ar-SA"/>
              </w:rPr>
            </w:pPr>
          </w:p>
        </w:tc>
        <w:tc>
          <w:tcPr>
            <w:tcW w:w="828" w:type="pct"/>
          </w:tcPr>
          <w:p w14:paraId="3E4CF4E2"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c>
          <w:tcPr>
            <w:tcW w:w="770" w:type="pct"/>
            <w:shd w:val="clear" w:color="auto" w:fill="auto"/>
            <w:vAlign w:val="bottom"/>
          </w:tcPr>
          <w:p w14:paraId="295B5C04"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c>
          <w:tcPr>
            <w:tcW w:w="1688" w:type="pct"/>
          </w:tcPr>
          <w:p w14:paraId="30E5DE18"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r>
      <w:tr w:rsidR="00D34DF3" w:rsidRPr="00983186" w14:paraId="4AD9AC28" w14:textId="77777777" w:rsidTr="00890E2D">
        <w:trPr>
          <w:trHeight w:val="210"/>
        </w:trPr>
        <w:tc>
          <w:tcPr>
            <w:tcW w:w="429" w:type="pct"/>
            <w:shd w:val="clear" w:color="auto" w:fill="auto"/>
            <w:vAlign w:val="bottom"/>
          </w:tcPr>
          <w:p w14:paraId="1BB99F83"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lang w:eastAsia="ar-SA"/>
              </w:rPr>
            </w:pPr>
            <w:r w:rsidRPr="00983186">
              <w:rPr>
                <w:rFonts w:ascii="Times New Roman" w:hAnsi="Times New Roman" w:cs="Times New Roman"/>
                <w:lang w:eastAsia="ar-SA"/>
              </w:rPr>
              <w:t>3.</w:t>
            </w:r>
          </w:p>
        </w:tc>
        <w:tc>
          <w:tcPr>
            <w:tcW w:w="1285" w:type="pct"/>
            <w:shd w:val="clear" w:color="auto" w:fill="auto"/>
            <w:vAlign w:val="bottom"/>
          </w:tcPr>
          <w:p w14:paraId="3B292CE5"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lang w:eastAsia="ar-SA"/>
              </w:rPr>
            </w:pPr>
          </w:p>
        </w:tc>
        <w:tc>
          <w:tcPr>
            <w:tcW w:w="828" w:type="pct"/>
          </w:tcPr>
          <w:p w14:paraId="35AC31E5"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c>
          <w:tcPr>
            <w:tcW w:w="770" w:type="pct"/>
            <w:shd w:val="clear" w:color="auto" w:fill="auto"/>
            <w:vAlign w:val="bottom"/>
          </w:tcPr>
          <w:p w14:paraId="2A02FCD4"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c>
          <w:tcPr>
            <w:tcW w:w="1688" w:type="pct"/>
          </w:tcPr>
          <w:p w14:paraId="4FAA144D"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r>
      <w:tr w:rsidR="00D34DF3" w:rsidRPr="00983186" w14:paraId="2530F485" w14:textId="77777777" w:rsidTr="00890E2D">
        <w:trPr>
          <w:trHeight w:val="210"/>
        </w:trPr>
        <w:tc>
          <w:tcPr>
            <w:tcW w:w="429" w:type="pct"/>
            <w:shd w:val="clear" w:color="auto" w:fill="auto"/>
            <w:vAlign w:val="bottom"/>
          </w:tcPr>
          <w:p w14:paraId="1BAE60BC" w14:textId="09DE474B" w:rsidR="00D34DF3" w:rsidRPr="00983186" w:rsidRDefault="005D7744" w:rsidP="00983186">
            <w:pPr>
              <w:tabs>
                <w:tab w:val="left" w:pos="426"/>
              </w:tabs>
              <w:autoSpaceDE w:val="0"/>
              <w:autoSpaceDN w:val="0"/>
              <w:adjustRightInd w:val="0"/>
              <w:spacing w:before="120"/>
              <w:jc w:val="both"/>
              <w:rPr>
                <w:rFonts w:ascii="Times New Roman" w:hAnsi="Times New Roman" w:cs="Times New Roman"/>
                <w:lang w:eastAsia="ar-SA"/>
              </w:rPr>
            </w:pPr>
            <w:r w:rsidRPr="00983186">
              <w:rPr>
                <w:rFonts w:ascii="Times New Roman" w:hAnsi="Times New Roman" w:cs="Times New Roman"/>
                <w:lang w:eastAsia="ar-SA"/>
              </w:rPr>
              <w:t>..</w:t>
            </w:r>
          </w:p>
        </w:tc>
        <w:tc>
          <w:tcPr>
            <w:tcW w:w="1285" w:type="pct"/>
            <w:shd w:val="clear" w:color="auto" w:fill="auto"/>
            <w:vAlign w:val="bottom"/>
          </w:tcPr>
          <w:p w14:paraId="0BC1DCD9"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lang w:eastAsia="ar-SA"/>
              </w:rPr>
            </w:pPr>
          </w:p>
        </w:tc>
        <w:tc>
          <w:tcPr>
            <w:tcW w:w="828" w:type="pct"/>
          </w:tcPr>
          <w:p w14:paraId="27422E6D"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c>
          <w:tcPr>
            <w:tcW w:w="770" w:type="pct"/>
            <w:shd w:val="clear" w:color="auto" w:fill="auto"/>
            <w:vAlign w:val="bottom"/>
          </w:tcPr>
          <w:p w14:paraId="30FBCAEA"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c>
          <w:tcPr>
            <w:tcW w:w="1688" w:type="pct"/>
          </w:tcPr>
          <w:p w14:paraId="46A43924" w14:textId="77777777" w:rsidR="00D34DF3" w:rsidRPr="00983186" w:rsidRDefault="00D34DF3" w:rsidP="00983186">
            <w:pPr>
              <w:tabs>
                <w:tab w:val="left" w:pos="426"/>
              </w:tabs>
              <w:autoSpaceDE w:val="0"/>
              <w:autoSpaceDN w:val="0"/>
              <w:adjustRightInd w:val="0"/>
              <w:spacing w:before="120"/>
              <w:jc w:val="both"/>
              <w:rPr>
                <w:rFonts w:ascii="Times New Roman" w:hAnsi="Times New Roman" w:cs="Times New Roman"/>
                <w:b/>
                <w:lang w:eastAsia="ar-SA"/>
              </w:rPr>
            </w:pPr>
          </w:p>
        </w:tc>
      </w:tr>
    </w:tbl>
    <w:p w14:paraId="2517D8AC" w14:textId="77777777" w:rsidR="0036441C" w:rsidRPr="00983186" w:rsidRDefault="0036441C" w:rsidP="00983186">
      <w:pPr>
        <w:pStyle w:val="Sarakstarindkopa"/>
        <w:tabs>
          <w:tab w:val="left" w:pos="-142"/>
        </w:tabs>
        <w:spacing w:after="0" w:line="240" w:lineRule="auto"/>
        <w:ind w:left="1134"/>
        <w:jc w:val="both"/>
        <w:rPr>
          <w:rFonts w:ascii="Times New Roman" w:hAnsi="Times New Roman" w:cs="Times New Roman"/>
          <w:szCs w:val="24"/>
        </w:rPr>
      </w:pPr>
    </w:p>
    <w:p w14:paraId="6E611295" w14:textId="28C9DF9B" w:rsidR="00D34DF3" w:rsidRPr="00983186" w:rsidRDefault="00D34DF3" w:rsidP="00C07D05">
      <w:pPr>
        <w:pStyle w:val="Sarakstarindkopa"/>
        <w:numPr>
          <w:ilvl w:val="2"/>
          <w:numId w:val="1"/>
        </w:numPr>
        <w:tabs>
          <w:tab w:val="left" w:pos="-142"/>
        </w:tabs>
        <w:spacing w:after="0" w:line="240" w:lineRule="auto"/>
        <w:ind w:left="1134"/>
        <w:jc w:val="both"/>
        <w:rPr>
          <w:rFonts w:ascii="Times New Roman" w:hAnsi="Times New Roman" w:cs="Times New Roman"/>
          <w:sz w:val="24"/>
          <w:szCs w:val="28"/>
        </w:rPr>
      </w:pPr>
      <w:r w:rsidRPr="00983186">
        <w:rPr>
          <w:rFonts w:ascii="Times New Roman" w:hAnsi="Times New Roman" w:cs="Times New Roman"/>
          <w:sz w:val="24"/>
          <w:szCs w:val="28"/>
        </w:rPr>
        <w:t xml:space="preserve">Pretendents iesniedz speciālistu, kuru Pretendents plāno iesaistīt pakalpojuma izpildē, sarakstu un informāciju, kas apliecina atbilstību Nolikuma </w:t>
      </w:r>
      <w:r w:rsidR="0043433A">
        <w:rPr>
          <w:rFonts w:ascii="Times New Roman" w:hAnsi="Times New Roman" w:cs="Times New Roman"/>
          <w:sz w:val="24"/>
          <w:szCs w:val="28"/>
        </w:rPr>
        <w:t>17</w:t>
      </w:r>
      <w:r w:rsidRPr="00983186">
        <w:rPr>
          <w:rFonts w:ascii="Times New Roman" w:hAnsi="Times New Roman" w:cs="Times New Roman"/>
          <w:sz w:val="24"/>
          <w:szCs w:val="28"/>
        </w:rPr>
        <w:t>.</w:t>
      </w:r>
      <w:r w:rsidR="009E06EF" w:rsidRPr="00983186">
        <w:rPr>
          <w:rFonts w:ascii="Times New Roman" w:hAnsi="Times New Roman" w:cs="Times New Roman"/>
          <w:sz w:val="24"/>
          <w:szCs w:val="28"/>
        </w:rPr>
        <w:t>2</w:t>
      </w:r>
      <w:r w:rsidRPr="00983186">
        <w:rPr>
          <w:rFonts w:ascii="Times New Roman" w:hAnsi="Times New Roman" w:cs="Times New Roman"/>
          <w:sz w:val="24"/>
          <w:szCs w:val="28"/>
        </w:rPr>
        <w:t xml:space="preserve">.punkta prasībām: </w:t>
      </w:r>
    </w:p>
    <w:p w14:paraId="1D12CEC0" w14:textId="2CAD7B76" w:rsidR="00D34DF3" w:rsidRPr="00983186" w:rsidRDefault="0043433A" w:rsidP="00C07D05">
      <w:pPr>
        <w:pStyle w:val="Sarakstarindkopa"/>
        <w:numPr>
          <w:ilvl w:val="3"/>
          <w:numId w:val="1"/>
        </w:numPr>
        <w:tabs>
          <w:tab w:val="left" w:pos="1701"/>
        </w:tabs>
        <w:suppressAutoHyphens/>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17</w:t>
      </w:r>
      <w:r w:rsidR="00D34DF3" w:rsidRPr="00983186">
        <w:rPr>
          <w:rFonts w:ascii="Times New Roman" w:hAnsi="Times New Roman" w:cs="Times New Roman"/>
          <w:sz w:val="24"/>
          <w:szCs w:val="24"/>
        </w:rPr>
        <w:t>.</w:t>
      </w:r>
      <w:r w:rsidR="009E06EF" w:rsidRPr="00983186">
        <w:rPr>
          <w:rFonts w:ascii="Times New Roman" w:hAnsi="Times New Roman" w:cs="Times New Roman"/>
          <w:sz w:val="24"/>
          <w:szCs w:val="24"/>
        </w:rPr>
        <w:t>2</w:t>
      </w:r>
      <w:r w:rsidR="00D34DF3" w:rsidRPr="00983186">
        <w:rPr>
          <w:rFonts w:ascii="Times New Roman" w:hAnsi="Times New Roman" w:cs="Times New Roman"/>
          <w:sz w:val="24"/>
          <w:szCs w:val="24"/>
        </w:rPr>
        <w:t xml:space="preserve">.1. un </w:t>
      </w:r>
      <w:r>
        <w:rPr>
          <w:rFonts w:ascii="Times New Roman" w:hAnsi="Times New Roman" w:cs="Times New Roman"/>
          <w:sz w:val="24"/>
          <w:szCs w:val="24"/>
        </w:rPr>
        <w:t>17</w:t>
      </w:r>
      <w:r w:rsidR="00D34DF3" w:rsidRPr="00983186">
        <w:rPr>
          <w:rFonts w:ascii="Times New Roman" w:hAnsi="Times New Roman" w:cs="Times New Roman"/>
          <w:sz w:val="24"/>
          <w:szCs w:val="24"/>
        </w:rPr>
        <w:t>.</w:t>
      </w:r>
      <w:r w:rsidR="00E6191A">
        <w:rPr>
          <w:rFonts w:ascii="Times New Roman" w:hAnsi="Times New Roman" w:cs="Times New Roman"/>
          <w:sz w:val="24"/>
          <w:szCs w:val="24"/>
        </w:rPr>
        <w:t>2</w:t>
      </w:r>
      <w:r w:rsidR="00D34DF3" w:rsidRPr="00983186">
        <w:rPr>
          <w:rFonts w:ascii="Times New Roman" w:hAnsi="Times New Roman" w:cs="Times New Roman"/>
          <w:sz w:val="24"/>
          <w:szCs w:val="24"/>
        </w:rPr>
        <w:t xml:space="preserve">.2. apakšpunktā norādīto speciālistu sertifikāti vai ražotāju apliecinājumi. </w:t>
      </w:r>
    </w:p>
    <w:p w14:paraId="0901B53B" w14:textId="1EF3D220" w:rsidR="00D34DF3" w:rsidRPr="00983186" w:rsidRDefault="0043433A" w:rsidP="00C07D05">
      <w:pPr>
        <w:pStyle w:val="Sarakstarindkopa"/>
        <w:numPr>
          <w:ilvl w:val="3"/>
          <w:numId w:val="1"/>
        </w:numPr>
        <w:tabs>
          <w:tab w:val="left" w:pos="1701"/>
        </w:tabs>
        <w:suppressAutoHyphens/>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17</w:t>
      </w:r>
      <w:r w:rsidR="00D34DF3" w:rsidRPr="00983186">
        <w:rPr>
          <w:rFonts w:ascii="Times New Roman" w:hAnsi="Times New Roman" w:cs="Times New Roman"/>
          <w:sz w:val="24"/>
          <w:szCs w:val="24"/>
        </w:rPr>
        <w:t>.</w:t>
      </w:r>
      <w:r w:rsidR="00B22E20" w:rsidRPr="00983186">
        <w:rPr>
          <w:rFonts w:ascii="Times New Roman" w:hAnsi="Times New Roman" w:cs="Times New Roman"/>
          <w:sz w:val="24"/>
          <w:szCs w:val="24"/>
        </w:rPr>
        <w:t>2</w:t>
      </w:r>
      <w:r w:rsidR="00D34DF3" w:rsidRPr="00983186">
        <w:rPr>
          <w:rFonts w:ascii="Times New Roman" w:hAnsi="Times New Roman" w:cs="Times New Roman"/>
          <w:sz w:val="24"/>
          <w:szCs w:val="24"/>
        </w:rPr>
        <w:t>.</w:t>
      </w:r>
      <w:r w:rsidR="001C2A39" w:rsidRPr="00983186">
        <w:rPr>
          <w:rFonts w:ascii="Times New Roman" w:hAnsi="Times New Roman" w:cs="Times New Roman"/>
          <w:sz w:val="24"/>
          <w:szCs w:val="24"/>
        </w:rPr>
        <w:t>3</w:t>
      </w:r>
      <w:r w:rsidR="00D34DF3" w:rsidRPr="00983186">
        <w:rPr>
          <w:rFonts w:ascii="Times New Roman" w:hAnsi="Times New Roman" w:cs="Times New Roman"/>
          <w:sz w:val="24"/>
          <w:szCs w:val="24"/>
        </w:rPr>
        <w:t xml:space="preserve">. un </w:t>
      </w:r>
      <w:r w:rsidR="001716C5">
        <w:rPr>
          <w:rFonts w:ascii="Times New Roman" w:hAnsi="Times New Roman" w:cs="Times New Roman"/>
          <w:sz w:val="24"/>
          <w:szCs w:val="24"/>
        </w:rPr>
        <w:t>17</w:t>
      </w:r>
      <w:r w:rsidR="00D34DF3" w:rsidRPr="00983186">
        <w:rPr>
          <w:rFonts w:ascii="Times New Roman" w:hAnsi="Times New Roman" w:cs="Times New Roman"/>
          <w:sz w:val="24"/>
          <w:szCs w:val="24"/>
        </w:rPr>
        <w:t>.</w:t>
      </w:r>
      <w:r w:rsidR="00B22E20" w:rsidRPr="00983186">
        <w:rPr>
          <w:rFonts w:ascii="Times New Roman" w:hAnsi="Times New Roman" w:cs="Times New Roman"/>
          <w:sz w:val="24"/>
          <w:szCs w:val="24"/>
        </w:rPr>
        <w:t>2</w:t>
      </w:r>
      <w:r w:rsidR="00D34DF3" w:rsidRPr="00983186">
        <w:rPr>
          <w:rFonts w:ascii="Times New Roman" w:hAnsi="Times New Roman" w:cs="Times New Roman"/>
          <w:sz w:val="24"/>
          <w:szCs w:val="24"/>
        </w:rPr>
        <w:t>.</w:t>
      </w:r>
      <w:r w:rsidR="001C2A39" w:rsidRPr="00983186">
        <w:rPr>
          <w:rFonts w:ascii="Times New Roman" w:hAnsi="Times New Roman" w:cs="Times New Roman"/>
          <w:sz w:val="24"/>
          <w:szCs w:val="24"/>
        </w:rPr>
        <w:t>4</w:t>
      </w:r>
      <w:r w:rsidR="00D34DF3" w:rsidRPr="00983186">
        <w:rPr>
          <w:rFonts w:ascii="Times New Roman" w:hAnsi="Times New Roman" w:cs="Times New Roman"/>
          <w:sz w:val="24"/>
          <w:szCs w:val="24"/>
        </w:rPr>
        <w:t>. apakšpunktā norādīto speciālistu apliecības;</w:t>
      </w:r>
    </w:p>
    <w:p w14:paraId="21923B21" w14:textId="10463DD4" w:rsidR="00D34DF3" w:rsidRPr="00983186" w:rsidRDefault="00D34DF3" w:rsidP="00C07D05">
      <w:pPr>
        <w:pStyle w:val="Sarakstarindkopa"/>
        <w:numPr>
          <w:ilvl w:val="3"/>
          <w:numId w:val="1"/>
        </w:numPr>
        <w:tabs>
          <w:tab w:val="left" w:pos="1701"/>
        </w:tabs>
        <w:suppressAutoHyphens/>
        <w:spacing w:after="0" w:line="276" w:lineRule="auto"/>
        <w:ind w:left="1418"/>
        <w:jc w:val="both"/>
        <w:rPr>
          <w:rFonts w:ascii="Times New Roman" w:hAnsi="Times New Roman" w:cs="Times New Roman"/>
          <w:sz w:val="24"/>
          <w:szCs w:val="24"/>
        </w:rPr>
      </w:pPr>
      <w:r w:rsidRPr="00983186">
        <w:rPr>
          <w:rFonts w:ascii="Times New Roman" w:hAnsi="Times New Roman" w:cs="Times New Roman"/>
          <w:sz w:val="24"/>
          <w:szCs w:val="24"/>
        </w:rPr>
        <w:t xml:space="preserve">Informācija par </w:t>
      </w:r>
      <w:r w:rsidR="00577133">
        <w:rPr>
          <w:rFonts w:ascii="Times New Roman" w:hAnsi="Times New Roman" w:cs="Times New Roman"/>
          <w:sz w:val="24"/>
          <w:szCs w:val="24"/>
        </w:rPr>
        <w:t>17</w:t>
      </w:r>
      <w:r w:rsidRPr="00983186">
        <w:rPr>
          <w:rFonts w:ascii="Times New Roman" w:hAnsi="Times New Roman" w:cs="Times New Roman"/>
          <w:sz w:val="24"/>
          <w:szCs w:val="24"/>
        </w:rPr>
        <w:t>.</w:t>
      </w:r>
      <w:r w:rsidR="00377AE9" w:rsidRPr="00983186">
        <w:rPr>
          <w:rFonts w:ascii="Times New Roman" w:hAnsi="Times New Roman" w:cs="Times New Roman"/>
          <w:sz w:val="24"/>
          <w:szCs w:val="24"/>
        </w:rPr>
        <w:t>2</w:t>
      </w:r>
      <w:r w:rsidRPr="00983186">
        <w:rPr>
          <w:rFonts w:ascii="Times New Roman" w:hAnsi="Times New Roman" w:cs="Times New Roman"/>
          <w:sz w:val="24"/>
          <w:szCs w:val="24"/>
        </w:rPr>
        <w:t>.</w:t>
      </w:r>
      <w:r w:rsidR="001D061F" w:rsidRPr="00983186">
        <w:rPr>
          <w:rFonts w:ascii="Times New Roman" w:hAnsi="Times New Roman" w:cs="Times New Roman"/>
          <w:sz w:val="24"/>
          <w:szCs w:val="24"/>
        </w:rPr>
        <w:t>5</w:t>
      </w:r>
      <w:r w:rsidRPr="00983186">
        <w:rPr>
          <w:rFonts w:ascii="Times New Roman" w:hAnsi="Times New Roman" w:cs="Times New Roman"/>
          <w:sz w:val="24"/>
          <w:szCs w:val="24"/>
        </w:rPr>
        <w:t xml:space="preserve">. apakšpunktā  norādītā speciālista būvprakses sertifikātu “Elektronisko sakaru sistēmu un tīklu būvdarbu vadīšana” vai būvprakses sertifikātu “Elektroietaišu izbūves darbu līdz 1 kV vadīšana” un CV un </w:t>
      </w:r>
      <w:r w:rsidRPr="00983186">
        <w:rPr>
          <w:rFonts w:ascii="Times New Roman" w:hAnsi="Times New Roman" w:cs="Times New Roman"/>
          <w:sz w:val="24"/>
          <w:szCs w:val="24"/>
        </w:rPr>
        <w:lastRenderedPageBreak/>
        <w:t xml:space="preserve">speciālista gūtās pieredzes apraksts atbilstoši </w:t>
      </w:r>
      <w:r w:rsidR="00991F1F" w:rsidRPr="00983186">
        <w:rPr>
          <w:rFonts w:ascii="Times New Roman" w:hAnsi="Times New Roman" w:cs="Times New Roman"/>
          <w:sz w:val="24"/>
          <w:szCs w:val="24"/>
        </w:rPr>
        <w:t>iepirkuma procedūras  nolikuma pielikumā Nr.3 pievienotajai formai.</w:t>
      </w:r>
    </w:p>
    <w:p w14:paraId="66C777E6" w14:textId="77777777" w:rsidR="0036441C" w:rsidRPr="00983186" w:rsidRDefault="0036441C" w:rsidP="00983186">
      <w:pPr>
        <w:pStyle w:val="Sarakstarindkopa"/>
        <w:tabs>
          <w:tab w:val="left" w:pos="1701"/>
        </w:tabs>
        <w:suppressAutoHyphens/>
        <w:spacing w:after="0" w:line="276" w:lineRule="auto"/>
        <w:ind w:left="1418"/>
        <w:jc w:val="both"/>
        <w:rPr>
          <w:rFonts w:ascii="Times New Roman" w:hAnsi="Times New Roman" w:cs="Times New Roman"/>
          <w:b/>
          <w:bCs/>
          <w:sz w:val="24"/>
          <w:szCs w:val="24"/>
        </w:rPr>
      </w:pPr>
    </w:p>
    <w:p w14:paraId="29B16044" w14:textId="23D2BDC8" w:rsidR="00D34DF3" w:rsidRPr="00983186" w:rsidRDefault="00D34DF3" w:rsidP="00C07D05">
      <w:pPr>
        <w:pStyle w:val="Sarakstarindkopa"/>
        <w:numPr>
          <w:ilvl w:val="3"/>
          <w:numId w:val="1"/>
        </w:numPr>
        <w:tabs>
          <w:tab w:val="left" w:pos="1701"/>
        </w:tabs>
        <w:suppressAutoHyphens/>
        <w:spacing w:after="0" w:line="276" w:lineRule="auto"/>
        <w:ind w:left="1418"/>
        <w:jc w:val="both"/>
        <w:rPr>
          <w:rFonts w:ascii="Times New Roman" w:hAnsi="Times New Roman" w:cs="Times New Roman"/>
          <w:b/>
          <w:bCs/>
          <w:sz w:val="24"/>
          <w:szCs w:val="24"/>
        </w:rPr>
      </w:pPr>
      <w:r w:rsidRPr="00983186">
        <w:rPr>
          <w:rFonts w:ascii="Times New Roman" w:hAnsi="Times New Roman" w:cs="Times New Roman"/>
          <w:b/>
          <w:bCs/>
          <w:sz w:val="24"/>
          <w:szCs w:val="24"/>
        </w:rPr>
        <w:t>Attiecībā par visiem piedāvājumā norādītajiem speciālistiem jāiesniedz šo speciālistu apliecinājumus par gatavību veikt attiecīgā speciālista pienākumus iepirkuma līguma ietvaros, ja pretendents tiek atzīts par iepirkuma uzvarētāju.</w:t>
      </w:r>
    </w:p>
    <w:p w14:paraId="2D3AB284" w14:textId="77777777" w:rsidR="00D34DF3" w:rsidRPr="00983186" w:rsidRDefault="00D34DF3" w:rsidP="00C07D05">
      <w:pPr>
        <w:pStyle w:val="Sarakstarindkopa"/>
        <w:numPr>
          <w:ilvl w:val="1"/>
          <w:numId w:val="1"/>
        </w:numPr>
        <w:tabs>
          <w:tab w:val="left" w:pos="-142"/>
        </w:tabs>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 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FDF3BC2" w14:textId="77777777" w:rsidR="00D34DF3" w:rsidRPr="00983186" w:rsidRDefault="00D34DF3" w:rsidP="00C07D05">
      <w:pPr>
        <w:pStyle w:val="Sarakstarindkopa"/>
        <w:numPr>
          <w:ilvl w:val="1"/>
          <w:numId w:val="1"/>
        </w:numPr>
        <w:tabs>
          <w:tab w:val="left" w:pos="-142"/>
        </w:tabs>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12137557" w14:textId="77777777" w:rsidR="00090D1D" w:rsidRPr="00983186" w:rsidRDefault="00090D1D" w:rsidP="00983186">
      <w:pPr>
        <w:spacing w:after="0" w:line="240" w:lineRule="auto"/>
        <w:ind w:left="720"/>
        <w:jc w:val="center"/>
        <w:rPr>
          <w:rFonts w:ascii="Times New Roman" w:hAnsi="Times New Roman" w:cs="Times New Roman"/>
          <w:b/>
          <w:bCs/>
          <w:sz w:val="24"/>
          <w:szCs w:val="24"/>
        </w:rPr>
      </w:pPr>
    </w:p>
    <w:p w14:paraId="27DE56EF" w14:textId="374F8F26" w:rsidR="00367587" w:rsidRPr="00983186" w:rsidRDefault="00367587" w:rsidP="00983186">
      <w:pPr>
        <w:spacing w:after="0" w:line="240" w:lineRule="auto"/>
        <w:ind w:left="720"/>
        <w:jc w:val="center"/>
        <w:rPr>
          <w:rFonts w:ascii="Times New Roman" w:hAnsi="Times New Roman" w:cs="Times New Roman"/>
          <w:b/>
          <w:bCs/>
          <w:sz w:val="24"/>
          <w:szCs w:val="24"/>
        </w:rPr>
      </w:pPr>
      <w:r w:rsidRPr="00983186">
        <w:rPr>
          <w:rFonts w:ascii="Times New Roman" w:hAnsi="Times New Roman" w:cs="Times New Roman"/>
          <w:b/>
          <w:bCs/>
          <w:sz w:val="24"/>
          <w:szCs w:val="24"/>
        </w:rPr>
        <w:t>VI PIEDĀVĀJUMS</w:t>
      </w:r>
    </w:p>
    <w:p w14:paraId="7FF8D214" w14:textId="0427BFBD" w:rsidR="00365349" w:rsidRPr="00983186" w:rsidRDefault="003F5194" w:rsidP="00C07D05">
      <w:pPr>
        <w:pStyle w:val="Sarakstarindkopa"/>
        <w:widowControl w:val="0"/>
        <w:numPr>
          <w:ilvl w:val="0"/>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Piedāvājumu veido tehniskais</w:t>
      </w:r>
      <w:r w:rsidR="00871B51" w:rsidRPr="00983186">
        <w:rPr>
          <w:rFonts w:ascii="Times New Roman" w:hAnsi="Times New Roman" w:cs="Times New Roman"/>
          <w:sz w:val="24"/>
          <w:szCs w:val="24"/>
        </w:rPr>
        <w:t xml:space="preserve"> piedāvājums un finanšu piedāvājums</w:t>
      </w:r>
      <w:r w:rsidR="003E7DFD" w:rsidRPr="00983186">
        <w:rPr>
          <w:rFonts w:ascii="Times New Roman" w:eastAsia="Times New Roman" w:hAnsi="Times New Roman" w:cs="Times New Roman"/>
          <w:sz w:val="24"/>
          <w:szCs w:val="24"/>
          <w:lang w:eastAsia="lv-LV"/>
        </w:rPr>
        <w:t>.</w:t>
      </w:r>
      <w:r w:rsidR="003E7DFD" w:rsidRPr="00983186" w:rsidDel="003E7DFD">
        <w:rPr>
          <w:rFonts w:ascii="Times New Roman" w:hAnsi="Times New Roman" w:cs="Times New Roman"/>
          <w:sz w:val="24"/>
          <w:szCs w:val="24"/>
        </w:rPr>
        <w:t xml:space="preserve"> </w:t>
      </w:r>
    </w:p>
    <w:p w14:paraId="7B664D61" w14:textId="77777777" w:rsidR="008A13EF" w:rsidRPr="00983186" w:rsidRDefault="008A13EF" w:rsidP="00C07D05">
      <w:pPr>
        <w:pStyle w:val="Sarakstarindkopa"/>
        <w:numPr>
          <w:ilvl w:val="0"/>
          <w:numId w:val="1"/>
        </w:numPr>
        <w:spacing w:after="0" w:line="240" w:lineRule="auto"/>
        <w:rPr>
          <w:rFonts w:ascii="Times New Roman" w:hAnsi="Times New Roman" w:cs="Times New Roman"/>
          <w:sz w:val="24"/>
          <w:szCs w:val="24"/>
        </w:rPr>
      </w:pPr>
      <w:r w:rsidRPr="00983186">
        <w:rPr>
          <w:rFonts w:ascii="Times New Roman" w:hAnsi="Times New Roman" w:cs="Times New Roman"/>
          <w:b/>
          <w:bCs/>
          <w:sz w:val="24"/>
          <w:szCs w:val="24"/>
        </w:rPr>
        <w:t>Finanšu piedāvājums</w:t>
      </w:r>
    </w:p>
    <w:p w14:paraId="1EB37ACD" w14:textId="77777777" w:rsidR="008A13EF" w:rsidRPr="00983186" w:rsidRDefault="008A13EF" w:rsidP="00C07D05">
      <w:pPr>
        <w:pStyle w:val="Sarakstarindkopa"/>
        <w:numPr>
          <w:ilvl w:val="1"/>
          <w:numId w:val="1"/>
        </w:numPr>
        <w:spacing w:after="0" w:line="240" w:lineRule="auto"/>
        <w:rPr>
          <w:rFonts w:ascii="Times New Roman" w:hAnsi="Times New Roman" w:cs="Times New Roman"/>
          <w:sz w:val="24"/>
          <w:szCs w:val="24"/>
        </w:rPr>
      </w:pPr>
      <w:r w:rsidRPr="00983186">
        <w:rPr>
          <w:rFonts w:ascii="Times New Roman" w:hAnsi="Times New Roman" w:cs="Times New Roman"/>
          <w:bCs/>
          <w:sz w:val="24"/>
          <w:szCs w:val="24"/>
        </w:rPr>
        <w:t xml:space="preserve">Finanšu piedāvājums jāsagatavo saskaņā ar Finanšu piedāvājuma formu (4.pielikums) un </w:t>
      </w:r>
      <w:proofErr w:type="spellStart"/>
      <w:r w:rsidRPr="00983186">
        <w:rPr>
          <w:rFonts w:ascii="Times New Roman" w:hAnsi="Times New Roman" w:cs="Times New Roman"/>
          <w:bCs/>
          <w:sz w:val="24"/>
          <w:szCs w:val="24"/>
        </w:rPr>
        <w:t>exel</w:t>
      </w:r>
      <w:proofErr w:type="spellEnd"/>
      <w:r w:rsidRPr="00983186">
        <w:rPr>
          <w:rFonts w:ascii="Times New Roman" w:hAnsi="Times New Roman" w:cs="Times New Roman"/>
          <w:bCs/>
          <w:sz w:val="24"/>
          <w:szCs w:val="24"/>
        </w:rPr>
        <w:t xml:space="preserve"> failiem,   atbilstoši  nolikumā norādītajam.</w:t>
      </w:r>
    </w:p>
    <w:p w14:paraId="667ADEEA" w14:textId="77777777" w:rsidR="008A13EF" w:rsidRPr="00983186" w:rsidRDefault="008A13EF" w:rsidP="00C07D05">
      <w:pPr>
        <w:pStyle w:val="Sarakstarindkopa"/>
        <w:numPr>
          <w:ilvl w:val="1"/>
          <w:numId w:val="1"/>
        </w:numPr>
        <w:spacing w:after="0" w:line="240" w:lineRule="auto"/>
        <w:rPr>
          <w:rFonts w:ascii="Times New Roman" w:hAnsi="Times New Roman" w:cs="Times New Roman"/>
          <w:sz w:val="24"/>
          <w:szCs w:val="24"/>
        </w:rPr>
      </w:pPr>
      <w:r w:rsidRPr="00983186">
        <w:rPr>
          <w:rFonts w:ascii="Times New Roman" w:hAnsi="Times New Roman" w:cs="Times New Roman"/>
          <w:bCs/>
          <w:sz w:val="24"/>
          <w:szCs w:val="24"/>
        </w:rPr>
        <w:t>Finanšu piedāvājumā pakalpojuma cenas norāda EUR bez PVN ar divām zīmēm aiz komata.</w:t>
      </w:r>
    </w:p>
    <w:p w14:paraId="151CF191" w14:textId="77777777" w:rsidR="0054409D" w:rsidRPr="00983186" w:rsidRDefault="008A13EF"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iCs/>
          <w:color w:val="000000"/>
          <w:sz w:val="24"/>
          <w:szCs w:val="24"/>
        </w:rPr>
        <w:t xml:space="preserve">Finanšu piedāvājuma cenās ir iekļauti visi nodokļi (izņemot PVN) un  visi izdevumi, saskaņā ar Tehniskajā specifikācijā noteikto (pielikums Nr.1). </w:t>
      </w:r>
    </w:p>
    <w:p w14:paraId="5CCBA4B7" w14:textId="2F9929D0" w:rsidR="0054409D" w:rsidRPr="00983186" w:rsidRDefault="0054409D"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Cenā ir iekļautas visas saprātīgi paredzamās ar darba izpildi saistītās </w:t>
      </w:r>
      <w:r w:rsidR="00B33028" w:rsidRPr="00983186">
        <w:rPr>
          <w:rFonts w:ascii="Times New Roman" w:hAnsi="Times New Roman" w:cs="Times New Roman"/>
          <w:sz w:val="24"/>
          <w:szCs w:val="24"/>
        </w:rPr>
        <w:t xml:space="preserve">darbaspēka </w:t>
      </w:r>
      <w:r w:rsidRPr="00983186">
        <w:rPr>
          <w:rFonts w:ascii="Times New Roman" w:hAnsi="Times New Roman" w:cs="Times New Roman"/>
          <w:sz w:val="24"/>
          <w:szCs w:val="24"/>
        </w:rPr>
        <w:t>izmaksas</w:t>
      </w:r>
      <w:r w:rsidR="00757C88" w:rsidRPr="00983186">
        <w:rPr>
          <w:rFonts w:ascii="Times New Roman" w:hAnsi="Times New Roman" w:cs="Times New Roman"/>
          <w:sz w:val="24"/>
          <w:szCs w:val="24"/>
        </w:rPr>
        <w:t xml:space="preserve">, cena par </w:t>
      </w:r>
      <w:r w:rsidR="00881A82" w:rsidRPr="00983186">
        <w:rPr>
          <w:rFonts w:ascii="Times New Roman" w:hAnsi="Times New Roman" w:cs="Times New Roman"/>
          <w:sz w:val="24"/>
          <w:szCs w:val="24"/>
        </w:rPr>
        <w:t xml:space="preserve">brigādes </w:t>
      </w:r>
      <w:r w:rsidR="00757C88" w:rsidRPr="00983186">
        <w:rPr>
          <w:rFonts w:ascii="Times New Roman" w:hAnsi="Times New Roman" w:cs="Times New Roman"/>
          <w:sz w:val="24"/>
          <w:szCs w:val="24"/>
        </w:rPr>
        <w:t>vienu darba stundu</w:t>
      </w:r>
      <w:r w:rsidR="0036441C" w:rsidRPr="00983186">
        <w:rPr>
          <w:rFonts w:ascii="Times New Roman" w:hAnsi="Times New Roman" w:cs="Times New Roman"/>
          <w:sz w:val="24"/>
          <w:szCs w:val="24"/>
        </w:rPr>
        <w:t>.</w:t>
      </w:r>
    </w:p>
    <w:p w14:paraId="0CE55D04" w14:textId="01C4A773" w:rsidR="0036441C" w:rsidRPr="00983186" w:rsidRDefault="0036441C"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Norādītās darba samaksas likmes pretendents visā vispārīgās vienošanās darbības laikā nedrīkst paaugstināt, izņemot vispārīgā vienošanās noteiktos gadījumos.</w:t>
      </w:r>
    </w:p>
    <w:p w14:paraId="6AC3178E" w14:textId="77777777" w:rsidR="008A13EF" w:rsidRPr="00983186" w:rsidRDefault="008A13EF" w:rsidP="00983186">
      <w:pPr>
        <w:pStyle w:val="Sarakstarindkopa"/>
        <w:jc w:val="both"/>
        <w:rPr>
          <w:rFonts w:ascii="Times New Roman" w:hAnsi="Times New Roman" w:cs="Times New Roman"/>
          <w:iCs/>
          <w:color w:val="000000"/>
          <w:sz w:val="24"/>
          <w:szCs w:val="24"/>
        </w:rPr>
      </w:pPr>
    </w:p>
    <w:p w14:paraId="1E6941CE" w14:textId="77777777" w:rsidR="008A13EF" w:rsidRPr="00983186" w:rsidRDefault="008A13EF" w:rsidP="00C07D05">
      <w:pPr>
        <w:pStyle w:val="Sarakstarindkopa"/>
        <w:numPr>
          <w:ilvl w:val="0"/>
          <w:numId w:val="1"/>
        </w:numPr>
        <w:spacing w:after="0" w:line="240" w:lineRule="auto"/>
        <w:rPr>
          <w:rFonts w:ascii="Times New Roman" w:hAnsi="Times New Roman" w:cs="Times New Roman"/>
          <w:sz w:val="24"/>
          <w:szCs w:val="24"/>
        </w:rPr>
      </w:pPr>
      <w:r w:rsidRPr="00983186">
        <w:rPr>
          <w:rFonts w:ascii="Times New Roman" w:hAnsi="Times New Roman" w:cs="Times New Roman"/>
          <w:b/>
          <w:bCs/>
          <w:sz w:val="24"/>
          <w:szCs w:val="24"/>
        </w:rPr>
        <w:t>Tehniskais</w:t>
      </w:r>
      <w:r w:rsidRPr="00983186">
        <w:rPr>
          <w:rFonts w:ascii="Times New Roman" w:hAnsi="Times New Roman" w:cs="Times New Roman"/>
          <w:b/>
          <w:sz w:val="24"/>
          <w:szCs w:val="24"/>
        </w:rPr>
        <w:t xml:space="preserve"> piedāvājums</w:t>
      </w:r>
    </w:p>
    <w:p w14:paraId="470E48F0" w14:textId="77777777" w:rsidR="008A13EF" w:rsidRPr="00983186" w:rsidRDefault="008A13EF"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Tehniskais piedāvājums sagatavojams kā pakalpojuma sniegšanas ietvaros veicamo darbību apraksts, ņemot vērā Tehniskās specifikācijas prasības.  Aprakstā jānorāda materiāltehniskie un darbinieku resursi, kas tiks iesaistīti darbu izpildē. </w:t>
      </w:r>
    </w:p>
    <w:p w14:paraId="7E5FFD5A" w14:textId="77777777" w:rsidR="0036441C" w:rsidRPr="00983186" w:rsidRDefault="0036441C" w:rsidP="00983186">
      <w:pPr>
        <w:widowControl w:val="0"/>
        <w:tabs>
          <w:tab w:val="num" w:pos="720"/>
        </w:tabs>
        <w:spacing w:after="0" w:line="240" w:lineRule="auto"/>
        <w:jc w:val="both"/>
        <w:rPr>
          <w:rFonts w:ascii="Times New Roman" w:eastAsia="Times New Roman" w:hAnsi="Times New Roman" w:cs="Times New Roman"/>
          <w:color w:val="000000"/>
          <w:sz w:val="24"/>
          <w:szCs w:val="24"/>
        </w:rPr>
      </w:pPr>
    </w:p>
    <w:p w14:paraId="0FD4B5C7" w14:textId="23BF2FA3" w:rsidR="00EE6474" w:rsidRPr="00983186" w:rsidRDefault="00EE6474" w:rsidP="00983186">
      <w:pPr>
        <w:jc w:val="center"/>
        <w:rPr>
          <w:rFonts w:ascii="Times New Roman" w:hAnsi="Times New Roman" w:cs="Times New Roman"/>
          <w:b/>
          <w:sz w:val="24"/>
          <w:szCs w:val="24"/>
        </w:rPr>
      </w:pPr>
      <w:r w:rsidRPr="00983186">
        <w:rPr>
          <w:rFonts w:ascii="Times New Roman" w:hAnsi="Times New Roman" w:cs="Times New Roman"/>
          <w:b/>
          <w:sz w:val="24"/>
          <w:szCs w:val="24"/>
        </w:rPr>
        <w:t>VI</w:t>
      </w:r>
      <w:r w:rsidR="00066B52" w:rsidRPr="00983186">
        <w:rPr>
          <w:rFonts w:ascii="Times New Roman" w:hAnsi="Times New Roman" w:cs="Times New Roman"/>
          <w:b/>
          <w:sz w:val="24"/>
          <w:szCs w:val="24"/>
        </w:rPr>
        <w:t>I</w:t>
      </w:r>
      <w:r w:rsidRPr="00983186">
        <w:rPr>
          <w:rFonts w:ascii="Times New Roman" w:hAnsi="Times New Roman" w:cs="Times New Roman"/>
          <w:b/>
          <w:sz w:val="24"/>
          <w:szCs w:val="24"/>
        </w:rPr>
        <w:t xml:space="preserve"> PIEDĀVĀJUMU VĒRTĒŠANA</w:t>
      </w:r>
      <w:r w:rsidR="00066B52" w:rsidRPr="00983186">
        <w:rPr>
          <w:rFonts w:ascii="Times New Roman" w:hAnsi="Times New Roman" w:cs="Times New Roman"/>
          <w:b/>
          <w:sz w:val="24"/>
          <w:szCs w:val="24"/>
        </w:rPr>
        <w:t>S KĀRTĪBA</w:t>
      </w:r>
    </w:p>
    <w:p w14:paraId="3FCFA536" w14:textId="77777777" w:rsidR="00714A35" w:rsidRPr="00983186" w:rsidRDefault="00714A35" w:rsidP="00C07D05">
      <w:pPr>
        <w:pStyle w:val="Sarakstarindkopa"/>
        <w:numPr>
          <w:ilvl w:val="0"/>
          <w:numId w:val="1"/>
        </w:numPr>
        <w:spacing w:after="0" w:line="240" w:lineRule="auto"/>
        <w:rPr>
          <w:rFonts w:ascii="Times New Roman" w:hAnsi="Times New Roman" w:cs="Times New Roman"/>
          <w:b/>
          <w:sz w:val="24"/>
          <w:szCs w:val="24"/>
        </w:rPr>
      </w:pPr>
      <w:r w:rsidRPr="00983186">
        <w:rPr>
          <w:rFonts w:ascii="Times New Roman" w:hAnsi="Times New Roman" w:cs="Times New Roman"/>
          <w:b/>
          <w:bCs/>
          <w:sz w:val="24"/>
          <w:szCs w:val="24"/>
        </w:rPr>
        <w:t>Piedāvājumu</w:t>
      </w:r>
      <w:r w:rsidRPr="00983186">
        <w:rPr>
          <w:rFonts w:ascii="Times New Roman" w:hAnsi="Times New Roman" w:cs="Times New Roman"/>
          <w:b/>
          <w:sz w:val="24"/>
          <w:szCs w:val="24"/>
        </w:rPr>
        <w:t xml:space="preserve"> vērtēšanas kārtība</w:t>
      </w:r>
    </w:p>
    <w:p w14:paraId="1C01E8AE"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Visus ar iepirkuma procedūras norisi saistītos jautājumus risina Pasūtītāja izveidota iepirkuma komisija. </w:t>
      </w:r>
    </w:p>
    <w:p w14:paraId="10480972"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lastRenderedPageBreak/>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32E27F96"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Komisija veic pretendenta tehniskā piedāvājuma atbilstības pārbaudi, kuras laikā saskaņā ar </w:t>
      </w:r>
      <w:r w:rsidR="009A3D51" w:rsidRPr="00983186">
        <w:rPr>
          <w:rFonts w:ascii="Times New Roman" w:hAnsi="Times New Roman" w:cs="Times New Roman"/>
          <w:sz w:val="24"/>
          <w:szCs w:val="24"/>
        </w:rPr>
        <w:t>iepirkuma</w:t>
      </w:r>
      <w:r w:rsidR="005B16E6" w:rsidRPr="00983186">
        <w:rPr>
          <w:rFonts w:ascii="Times New Roman" w:hAnsi="Times New Roman" w:cs="Times New Roman"/>
          <w:sz w:val="24"/>
          <w:szCs w:val="24"/>
        </w:rPr>
        <w:t xml:space="preserve"> procedūras nolikumā</w:t>
      </w:r>
      <w:r w:rsidRPr="00983186">
        <w:rPr>
          <w:rFonts w:ascii="Times New Roman" w:hAnsi="Times New Roman" w:cs="Times New Roman"/>
          <w:sz w:val="24"/>
          <w:szCs w:val="24"/>
        </w:rPr>
        <w:t xml:space="preserve">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74116D8"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36456B7E"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Iepirkuma komisija ir tiesīga pretendentu kvalifikācijas, tehnisko un finanšu piedāvājumu atbilstības pārbaudi veikt tikai tam pretendentam, kuram būtu piešķiramas </w:t>
      </w:r>
      <w:r w:rsidR="00371A17" w:rsidRPr="00983186">
        <w:rPr>
          <w:rFonts w:ascii="Times New Roman" w:hAnsi="Times New Roman" w:cs="Times New Roman"/>
          <w:sz w:val="24"/>
          <w:szCs w:val="24"/>
        </w:rPr>
        <w:t>vispārīgās vienošanās</w:t>
      </w:r>
      <w:r w:rsidRPr="00983186">
        <w:rPr>
          <w:rFonts w:ascii="Times New Roman" w:hAnsi="Times New Roman" w:cs="Times New Roman"/>
          <w:sz w:val="24"/>
          <w:szCs w:val="24"/>
        </w:rPr>
        <w:t xml:space="preserve"> slēgšanas tiesības.</w:t>
      </w:r>
    </w:p>
    <w:p w14:paraId="6E186939" w14:textId="20399DFD"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Komisija attiecībā uz Pretendentu, kuram būtu piešķiramas</w:t>
      </w:r>
      <w:r w:rsidR="00E60C48" w:rsidRPr="00983186">
        <w:rPr>
          <w:rFonts w:ascii="Times New Roman" w:hAnsi="Times New Roman" w:cs="Times New Roman"/>
          <w:sz w:val="24"/>
          <w:szCs w:val="24"/>
        </w:rPr>
        <w:t xml:space="preserve"> vispārīgās vienošanās</w:t>
      </w:r>
      <w:r w:rsidRPr="00983186">
        <w:rPr>
          <w:rFonts w:ascii="Times New Roman" w:hAnsi="Times New Roman" w:cs="Times New Roman"/>
          <w:sz w:val="24"/>
          <w:szCs w:val="24"/>
        </w:rPr>
        <w:t xml:space="preserve"> slēgšanas tiesības, pārbauda tā atbilstību Starptautisko un Latvijas Republikas nacionālo sankciju likuma prasībām. </w:t>
      </w:r>
    </w:p>
    <w:p w14:paraId="3989AB44" w14:textId="77777777" w:rsidR="00714A35" w:rsidRPr="00983186" w:rsidRDefault="00714A35" w:rsidP="00983186">
      <w:pPr>
        <w:pStyle w:val="Pamatteksts2"/>
        <w:tabs>
          <w:tab w:val="clear" w:pos="0"/>
        </w:tabs>
        <w:outlineLvl w:val="9"/>
        <w:rPr>
          <w:rFonts w:ascii="Times New Roman" w:hAnsi="Times New Roman"/>
          <w:szCs w:val="24"/>
        </w:rPr>
      </w:pPr>
    </w:p>
    <w:p w14:paraId="717C1768" w14:textId="77777777" w:rsidR="00714A35" w:rsidRPr="00983186" w:rsidRDefault="00714A35" w:rsidP="00C07D05">
      <w:pPr>
        <w:pStyle w:val="Sarakstarindkopa"/>
        <w:numPr>
          <w:ilvl w:val="0"/>
          <w:numId w:val="1"/>
        </w:numPr>
        <w:spacing w:after="0" w:line="240" w:lineRule="auto"/>
        <w:rPr>
          <w:rFonts w:ascii="Times New Roman" w:hAnsi="Times New Roman" w:cs="Times New Roman"/>
          <w:b/>
          <w:sz w:val="24"/>
          <w:szCs w:val="24"/>
        </w:rPr>
      </w:pPr>
      <w:r w:rsidRPr="00983186">
        <w:rPr>
          <w:rFonts w:ascii="Times New Roman" w:hAnsi="Times New Roman" w:cs="Times New Roman"/>
          <w:b/>
          <w:bCs/>
          <w:sz w:val="24"/>
          <w:szCs w:val="24"/>
        </w:rPr>
        <w:t>Piedāvājuma</w:t>
      </w:r>
      <w:r w:rsidRPr="00983186">
        <w:rPr>
          <w:rFonts w:ascii="Times New Roman" w:hAnsi="Times New Roman" w:cs="Times New Roman"/>
          <w:b/>
          <w:sz w:val="24"/>
          <w:szCs w:val="24"/>
        </w:rPr>
        <w:t xml:space="preserve"> izvēles kritērijs</w:t>
      </w:r>
    </w:p>
    <w:p w14:paraId="0A9AED0C" w14:textId="30409656" w:rsidR="009626C1" w:rsidRPr="00983186" w:rsidRDefault="009626C1"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Vispārīgā vienošanās tiks noslēgta ar </w:t>
      </w:r>
      <w:r w:rsidR="004E577F" w:rsidRPr="00983186">
        <w:rPr>
          <w:rFonts w:ascii="Times New Roman" w:hAnsi="Times New Roman" w:cs="Times New Roman"/>
          <w:b/>
          <w:bCs/>
          <w:sz w:val="24"/>
          <w:szCs w:val="24"/>
        </w:rPr>
        <w:t>5</w:t>
      </w:r>
      <w:r w:rsidR="002B4D76" w:rsidRPr="00983186">
        <w:rPr>
          <w:rFonts w:ascii="Times New Roman" w:hAnsi="Times New Roman" w:cs="Times New Roman"/>
          <w:b/>
          <w:bCs/>
          <w:sz w:val="24"/>
          <w:szCs w:val="24"/>
        </w:rPr>
        <w:t xml:space="preserve"> (pieciem)</w:t>
      </w:r>
      <w:r w:rsidRPr="00983186">
        <w:rPr>
          <w:rFonts w:ascii="Times New Roman" w:hAnsi="Times New Roman" w:cs="Times New Roman"/>
          <w:b/>
          <w:bCs/>
          <w:sz w:val="24"/>
          <w:szCs w:val="24"/>
        </w:rPr>
        <w:t xml:space="preserve"> pretendentiem</w:t>
      </w:r>
      <w:r w:rsidRPr="00983186">
        <w:rPr>
          <w:rFonts w:ascii="Times New Roman" w:hAnsi="Times New Roman" w:cs="Times New Roman"/>
          <w:sz w:val="24"/>
          <w:szCs w:val="24"/>
        </w:rPr>
        <w:t xml:space="preserve">, </w:t>
      </w:r>
      <w:r w:rsidR="006470FF" w:rsidRPr="00983186">
        <w:rPr>
          <w:rFonts w:ascii="Times New Roman" w:hAnsi="Times New Roman" w:cs="Times New Roman"/>
          <w:sz w:val="24"/>
          <w:szCs w:val="24"/>
        </w:rPr>
        <w:t xml:space="preserve">kas atbildīs iepirkuma procedūras nolikumā izvirzītajām pretendentu atlases prasībām un kas iesnieguši Tehniskajai specifikācijai (pielikums Nr.1 un pielikums </w:t>
      </w:r>
      <w:r w:rsidR="00997212" w:rsidRPr="00983186">
        <w:rPr>
          <w:rFonts w:ascii="Times New Roman" w:hAnsi="Times New Roman" w:cs="Times New Roman"/>
          <w:sz w:val="24"/>
          <w:szCs w:val="24"/>
        </w:rPr>
        <w:t xml:space="preserve">Nr. </w:t>
      </w:r>
      <w:r w:rsidR="006470FF" w:rsidRPr="00983186">
        <w:rPr>
          <w:rFonts w:ascii="Times New Roman" w:hAnsi="Times New Roman" w:cs="Times New Roman"/>
          <w:sz w:val="24"/>
          <w:szCs w:val="24"/>
        </w:rPr>
        <w:t>2) atbilstošu piedāvājumu</w:t>
      </w:r>
      <w:r w:rsidR="004E577F" w:rsidRPr="00983186">
        <w:rPr>
          <w:rFonts w:ascii="Times New Roman" w:hAnsi="Times New Roman" w:cs="Times New Roman"/>
          <w:sz w:val="24"/>
          <w:szCs w:val="24"/>
        </w:rPr>
        <w:t>, kuri iesnieguši saimnieciski visizdevīgāko piedāvājumu.</w:t>
      </w:r>
    </w:p>
    <w:p w14:paraId="7E4AF446" w14:textId="76516D2D" w:rsidR="00007A25" w:rsidRPr="00983186" w:rsidRDefault="00007A25" w:rsidP="00C07D05">
      <w:pPr>
        <w:pStyle w:val="Sarakstarindkopa"/>
        <w:numPr>
          <w:ilvl w:val="1"/>
          <w:numId w:val="1"/>
        </w:numPr>
        <w:spacing w:after="0" w:line="240" w:lineRule="auto"/>
        <w:jc w:val="both"/>
        <w:rPr>
          <w:rFonts w:ascii="Times New Roman" w:hAnsi="Times New Roman" w:cs="Times New Roman"/>
          <w:sz w:val="24"/>
          <w:szCs w:val="24"/>
        </w:rPr>
      </w:pPr>
      <w:bookmarkStart w:id="8" w:name="_Toc61422145"/>
      <w:r w:rsidRPr="00983186">
        <w:rPr>
          <w:rFonts w:ascii="Times New Roman" w:hAnsi="Times New Roman" w:cs="Times New Roman"/>
          <w:sz w:val="24"/>
          <w:szCs w:val="24"/>
        </w:rPr>
        <w:t>Saimnieciski visizdevīgākā piedāvājuma izvēles kritēriji, un t</w:t>
      </w:r>
      <w:bookmarkEnd w:id="8"/>
      <w:r w:rsidRPr="00983186">
        <w:rPr>
          <w:rFonts w:ascii="Times New Roman" w:hAnsi="Times New Roman" w:cs="Times New Roman"/>
          <w:sz w:val="24"/>
          <w:szCs w:val="24"/>
        </w:rPr>
        <w:t>iem piešķiramais punktu skaits:</w:t>
      </w:r>
    </w:p>
    <w:tbl>
      <w:tblPr>
        <w:tblStyle w:val="Reatabula"/>
        <w:tblW w:w="5000" w:type="pct"/>
        <w:tblLook w:val="04A0" w:firstRow="1" w:lastRow="0" w:firstColumn="1" w:lastColumn="0" w:noHBand="0" w:noVBand="1"/>
      </w:tblPr>
      <w:tblGrid>
        <w:gridCol w:w="703"/>
        <w:gridCol w:w="6805"/>
        <w:gridCol w:w="1553"/>
      </w:tblGrid>
      <w:tr w:rsidR="00153FFC" w:rsidRPr="00983186" w14:paraId="78C489C8" w14:textId="77777777" w:rsidTr="0099244E">
        <w:trPr>
          <w:trHeight w:val="415"/>
        </w:trPr>
        <w:tc>
          <w:tcPr>
            <w:tcW w:w="38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088A70" w14:textId="02EAA3B4" w:rsidR="00153FFC" w:rsidRPr="00983186" w:rsidRDefault="00153FFC" w:rsidP="00983186">
            <w:pPr>
              <w:tabs>
                <w:tab w:val="left" w:pos="426"/>
              </w:tabs>
              <w:autoSpaceDE w:val="0"/>
              <w:autoSpaceDN w:val="0"/>
              <w:adjustRightInd w:val="0"/>
              <w:jc w:val="center"/>
              <w:rPr>
                <w:rFonts w:ascii="Times New Roman" w:hAnsi="Times New Roman" w:cs="Times New Roman"/>
                <w:b/>
                <w:sz w:val="24"/>
                <w:szCs w:val="24"/>
                <w:lang w:eastAsia="ar-SA"/>
              </w:rPr>
            </w:pPr>
            <w:r w:rsidRPr="00983186">
              <w:rPr>
                <w:b/>
                <w:sz w:val="24"/>
                <w:szCs w:val="24"/>
              </w:rPr>
              <w:t>Nr.</w:t>
            </w:r>
          </w:p>
        </w:tc>
        <w:tc>
          <w:tcPr>
            <w:tcW w:w="375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AB164B7" w14:textId="60C86647" w:rsidR="00153FFC" w:rsidRPr="00983186" w:rsidRDefault="00153FFC" w:rsidP="00983186">
            <w:pPr>
              <w:tabs>
                <w:tab w:val="left" w:pos="426"/>
              </w:tabs>
              <w:autoSpaceDE w:val="0"/>
              <w:autoSpaceDN w:val="0"/>
              <w:adjustRightInd w:val="0"/>
              <w:jc w:val="center"/>
              <w:rPr>
                <w:rFonts w:ascii="Times New Roman" w:hAnsi="Times New Roman" w:cs="Times New Roman"/>
                <w:b/>
                <w:sz w:val="24"/>
                <w:szCs w:val="24"/>
                <w:lang w:eastAsia="ar-SA"/>
              </w:rPr>
            </w:pPr>
            <w:r w:rsidRPr="00983186">
              <w:rPr>
                <w:rFonts w:ascii="Times New Roman" w:hAnsi="Times New Roman" w:cs="Times New Roman"/>
                <w:b/>
                <w:sz w:val="24"/>
                <w:szCs w:val="24"/>
                <w:lang w:eastAsia="ar-SA"/>
              </w:rPr>
              <w:t>Darbu grupas veids</w:t>
            </w:r>
          </w:p>
        </w:tc>
        <w:tc>
          <w:tcPr>
            <w:tcW w:w="85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7189EA"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
                <w:sz w:val="24"/>
                <w:szCs w:val="24"/>
                <w:lang w:eastAsia="ar-SA"/>
              </w:rPr>
            </w:pPr>
            <w:r w:rsidRPr="00983186">
              <w:rPr>
                <w:rFonts w:ascii="Times New Roman" w:hAnsi="Times New Roman" w:cs="Times New Roman"/>
                <w:b/>
                <w:sz w:val="24"/>
                <w:szCs w:val="24"/>
                <w:lang w:eastAsia="ar-SA"/>
              </w:rPr>
              <w:t>Punkti</w:t>
            </w:r>
          </w:p>
        </w:tc>
      </w:tr>
      <w:tr w:rsidR="00153FFC" w:rsidRPr="00983186" w14:paraId="6BD7CB92" w14:textId="77777777" w:rsidTr="0099244E">
        <w:trPr>
          <w:trHeight w:val="480"/>
        </w:trPr>
        <w:tc>
          <w:tcPr>
            <w:tcW w:w="388" w:type="pct"/>
            <w:tcBorders>
              <w:top w:val="single" w:sz="4" w:space="0" w:color="auto"/>
              <w:left w:val="single" w:sz="4" w:space="0" w:color="auto"/>
              <w:bottom w:val="single" w:sz="4" w:space="0" w:color="auto"/>
              <w:right w:val="single" w:sz="4" w:space="0" w:color="auto"/>
            </w:tcBorders>
          </w:tcPr>
          <w:p w14:paraId="19217E6D" w14:textId="7E96E2E4"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1</w:t>
            </w:r>
          </w:p>
        </w:tc>
        <w:tc>
          <w:tcPr>
            <w:tcW w:w="3755" w:type="pct"/>
            <w:tcBorders>
              <w:top w:val="single" w:sz="4" w:space="0" w:color="auto"/>
              <w:left w:val="single" w:sz="4" w:space="0" w:color="auto"/>
              <w:bottom w:val="single" w:sz="4" w:space="0" w:color="auto"/>
              <w:right w:val="single" w:sz="4" w:space="0" w:color="auto"/>
            </w:tcBorders>
            <w:hideMark/>
          </w:tcPr>
          <w:p w14:paraId="26E6AB34" w14:textId="5D6661C4"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Durvju piekļuves un kontroles sistēmas montāžas darbi</w:t>
            </w:r>
            <w:r w:rsidR="00FE393C" w:rsidRPr="00983186">
              <w:rPr>
                <w:rFonts w:ascii="Times New Roman" w:hAnsi="Times New Roman" w:cs="Times New Roman"/>
                <w:sz w:val="24"/>
                <w:szCs w:val="24"/>
              </w:rPr>
              <w:t>(</w:t>
            </w:r>
            <w:r w:rsidR="007A3E6E" w:rsidRPr="00983186">
              <w:rPr>
                <w:rFonts w:ascii="Times New Roman" w:hAnsi="Times New Roman" w:cs="Times New Roman"/>
                <w:sz w:val="24"/>
                <w:szCs w:val="24"/>
              </w:rPr>
              <w:t xml:space="preserve"> brigādes </w:t>
            </w:r>
            <w:r w:rsidR="00FE393C" w:rsidRPr="00983186">
              <w:rPr>
                <w:rFonts w:ascii="Times New Roman" w:hAnsi="Times New Roman" w:cs="Times New Roman"/>
                <w:sz w:val="24"/>
                <w:szCs w:val="24"/>
              </w:rPr>
              <w:t>1 stundas izmaksas</w:t>
            </w:r>
            <w:r w:rsidR="004F2B61" w:rsidRPr="00983186">
              <w:rPr>
                <w:rFonts w:ascii="Times New Roman" w:hAnsi="Times New Roman" w:cs="Times New Roman"/>
                <w:sz w:val="24"/>
                <w:szCs w:val="24"/>
              </w:rPr>
              <w:t>)</w:t>
            </w:r>
          </w:p>
        </w:tc>
        <w:tc>
          <w:tcPr>
            <w:tcW w:w="857" w:type="pct"/>
            <w:tcBorders>
              <w:top w:val="single" w:sz="4" w:space="0" w:color="auto"/>
              <w:left w:val="single" w:sz="4" w:space="0" w:color="auto"/>
              <w:bottom w:val="single" w:sz="4" w:space="0" w:color="auto"/>
              <w:right w:val="single" w:sz="4" w:space="0" w:color="auto"/>
            </w:tcBorders>
            <w:vAlign w:val="center"/>
            <w:hideMark/>
          </w:tcPr>
          <w:p w14:paraId="7A42B2F1"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3A49985D" w14:textId="77777777" w:rsidTr="0099244E">
        <w:trPr>
          <w:trHeight w:val="489"/>
        </w:trPr>
        <w:tc>
          <w:tcPr>
            <w:tcW w:w="388" w:type="pct"/>
            <w:tcBorders>
              <w:top w:val="single" w:sz="4" w:space="0" w:color="auto"/>
              <w:left w:val="single" w:sz="4" w:space="0" w:color="auto"/>
              <w:bottom w:val="single" w:sz="4" w:space="0" w:color="auto"/>
              <w:right w:val="single" w:sz="4" w:space="0" w:color="auto"/>
            </w:tcBorders>
          </w:tcPr>
          <w:p w14:paraId="0901FC31" w14:textId="7D8B2F00"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lastRenderedPageBreak/>
              <w:t>C</w:t>
            </w:r>
            <w:r w:rsidRPr="00983186">
              <w:rPr>
                <w:sz w:val="24"/>
                <w:szCs w:val="24"/>
                <w:vertAlign w:val="subscript"/>
              </w:rPr>
              <w:t>2</w:t>
            </w:r>
          </w:p>
        </w:tc>
        <w:tc>
          <w:tcPr>
            <w:tcW w:w="3755" w:type="pct"/>
            <w:tcBorders>
              <w:top w:val="single" w:sz="4" w:space="0" w:color="auto"/>
              <w:left w:val="single" w:sz="4" w:space="0" w:color="auto"/>
              <w:bottom w:val="single" w:sz="4" w:space="0" w:color="auto"/>
              <w:right w:val="single" w:sz="4" w:space="0" w:color="auto"/>
            </w:tcBorders>
            <w:hideMark/>
          </w:tcPr>
          <w:p w14:paraId="50A9A257" w14:textId="46D1E951"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Durvju piekļuves un kontroles sistēmas demontāžas darbi</w:t>
            </w:r>
            <w:r w:rsidR="007A3E6E" w:rsidRPr="00983186">
              <w:rPr>
                <w:rFonts w:ascii="Times New Roman" w:hAnsi="Times New Roman" w:cs="Times New Roman"/>
                <w:bCs/>
                <w:sz w:val="24"/>
                <w:szCs w:val="24"/>
                <w:lang w:eastAsia="ar-SA"/>
              </w:rPr>
              <w:t xml:space="preserve"> </w:t>
            </w:r>
            <w:r w:rsidR="004F2B61" w:rsidRPr="00983186">
              <w:rPr>
                <w:rFonts w:ascii="Times New Roman" w:hAnsi="Times New Roman" w:cs="Times New Roman"/>
                <w:sz w:val="24"/>
                <w:szCs w:val="24"/>
              </w:rPr>
              <w:t>(</w:t>
            </w:r>
            <w:r w:rsidR="007A3E6E" w:rsidRPr="00983186">
              <w:rPr>
                <w:rFonts w:ascii="Times New Roman" w:hAnsi="Times New Roman" w:cs="Times New Roman"/>
                <w:sz w:val="24"/>
                <w:szCs w:val="24"/>
              </w:rPr>
              <w:t>brigādes 1 stundas izmaksas</w:t>
            </w:r>
            <w:r w:rsidR="004F2B61" w:rsidRPr="00983186">
              <w:rPr>
                <w:rFonts w:ascii="Times New Roman" w:hAnsi="Times New Roman" w:cs="Times New Roman"/>
                <w:sz w:val="24"/>
                <w:szCs w:val="24"/>
              </w:rPr>
              <w:t>)</w:t>
            </w:r>
          </w:p>
        </w:tc>
        <w:tc>
          <w:tcPr>
            <w:tcW w:w="857" w:type="pct"/>
            <w:tcBorders>
              <w:top w:val="single" w:sz="4" w:space="0" w:color="auto"/>
              <w:left w:val="single" w:sz="4" w:space="0" w:color="auto"/>
              <w:bottom w:val="single" w:sz="4" w:space="0" w:color="auto"/>
              <w:right w:val="single" w:sz="4" w:space="0" w:color="auto"/>
            </w:tcBorders>
            <w:vAlign w:val="center"/>
            <w:hideMark/>
          </w:tcPr>
          <w:p w14:paraId="16C5B8A7"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3606FF27" w14:textId="77777777" w:rsidTr="0099244E">
        <w:trPr>
          <w:trHeight w:val="495"/>
        </w:trPr>
        <w:tc>
          <w:tcPr>
            <w:tcW w:w="388" w:type="pct"/>
            <w:tcBorders>
              <w:top w:val="single" w:sz="4" w:space="0" w:color="auto"/>
              <w:left w:val="single" w:sz="4" w:space="0" w:color="auto"/>
              <w:bottom w:val="single" w:sz="4" w:space="0" w:color="auto"/>
              <w:right w:val="single" w:sz="4" w:space="0" w:color="auto"/>
            </w:tcBorders>
          </w:tcPr>
          <w:p w14:paraId="5EA6A8D1" w14:textId="5F97129A"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3</w:t>
            </w:r>
          </w:p>
        </w:tc>
        <w:tc>
          <w:tcPr>
            <w:tcW w:w="3755" w:type="pct"/>
            <w:tcBorders>
              <w:top w:val="single" w:sz="4" w:space="0" w:color="auto"/>
              <w:left w:val="single" w:sz="4" w:space="0" w:color="auto"/>
              <w:bottom w:val="single" w:sz="4" w:space="0" w:color="auto"/>
              <w:right w:val="single" w:sz="4" w:space="0" w:color="auto"/>
            </w:tcBorders>
            <w:hideMark/>
          </w:tcPr>
          <w:p w14:paraId="3466FC61" w14:textId="0AE6798E"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Durvju piekļuves un kontroles sistēmas citi darbi</w:t>
            </w:r>
            <w:r w:rsidR="007A3E6E" w:rsidRPr="00983186">
              <w:rPr>
                <w:rFonts w:ascii="Times New Roman" w:hAnsi="Times New Roman" w:cs="Times New Roman"/>
                <w:bCs/>
                <w:sz w:val="24"/>
                <w:szCs w:val="24"/>
                <w:lang w:eastAsia="ar-SA"/>
              </w:rPr>
              <w:t xml:space="preserve"> </w:t>
            </w:r>
            <w:r w:rsidR="004F2B61" w:rsidRPr="00983186">
              <w:rPr>
                <w:rFonts w:ascii="Times New Roman" w:hAnsi="Times New Roman" w:cs="Times New Roman"/>
                <w:sz w:val="24"/>
                <w:szCs w:val="24"/>
              </w:rPr>
              <w:t>(</w:t>
            </w:r>
            <w:r w:rsidR="007A3E6E" w:rsidRPr="00983186">
              <w:rPr>
                <w:rFonts w:ascii="Times New Roman" w:hAnsi="Times New Roman" w:cs="Times New Roman"/>
                <w:sz w:val="24"/>
                <w:szCs w:val="24"/>
              </w:rPr>
              <w:t>brigādes 1 stundas izmaksas</w:t>
            </w:r>
            <w:r w:rsidR="004F2B61" w:rsidRPr="00983186">
              <w:rPr>
                <w:rFonts w:ascii="Times New Roman" w:hAnsi="Times New Roman" w:cs="Times New Roman"/>
                <w:sz w:val="24"/>
                <w:szCs w:val="24"/>
              </w:rPr>
              <w:t>)</w:t>
            </w:r>
          </w:p>
        </w:tc>
        <w:tc>
          <w:tcPr>
            <w:tcW w:w="857" w:type="pct"/>
            <w:tcBorders>
              <w:top w:val="single" w:sz="4" w:space="0" w:color="auto"/>
              <w:left w:val="single" w:sz="4" w:space="0" w:color="auto"/>
              <w:bottom w:val="single" w:sz="4" w:space="0" w:color="auto"/>
              <w:right w:val="single" w:sz="4" w:space="0" w:color="auto"/>
            </w:tcBorders>
            <w:vAlign w:val="center"/>
            <w:hideMark/>
          </w:tcPr>
          <w:p w14:paraId="6DECF1D9"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14</w:t>
            </w:r>
          </w:p>
        </w:tc>
      </w:tr>
      <w:tr w:rsidR="00153FFC" w:rsidRPr="00983186" w14:paraId="62FA1491" w14:textId="77777777" w:rsidTr="0099244E">
        <w:trPr>
          <w:trHeight w:val="504"/>
        </w:trPr>
        <w:tc>
          <w:tcPr>
            <w:tcW w:w="388" w:type="pct"/>
            <w:tcBorders>
              <w:top w:val="single" w:sz="4" w:space="0" w:color="auto"/>
              <w:left w:val="single" w:sz="4" w:space="0" w:color="auto"/>
              <w:bottom w:val="single" w:sz="4" w:space="0" w:color="auto"/>
              <w:right w:val="single" w:sz="4" w:space="0" w:color="auto"/>
            </w:tcBorders>
          </w:tcPr>
          <w:p w14:paraId="0D848FDA" w14:textId="41B184AC"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4</w:t>
            </w:r>
          </w:p>
        </w:tc>
        <w:tc>
          <w:tcPr>
            <w:tcW w:w="3755" w:type="pct"/>
            <w:tcBorders>
              <w:top w:val="single" w:sz="4" w:space="0" w:color="auto"/>
              <w:left w:val="single" w:sz="4" w:space="0" w:color="auto"/>
              <w:bottom w:val="single" w:sz="4" w:space="0" w:color="auto"/>
              <w:right w:val="single" w:sz="4" w:space="0" w:color="auto"/>
            </w:tcBorders>
            <w:hideMark/>
          </w:tcPr>
          <w:p w14:paraId="4577559B" w14:textId="4F35D821"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Apsardzes signalizācijas sistēmas montāžas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0E1BFE5E"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5BD1371B" w14:textId="77777777" w:rsidTr="0099244E">
        <w:trPr>
          <w:trHeight w:val="511"/>
        </w:trPr>
        <w:tc>
          <w:tcPr>
            <w:tcW w:w="388" w:type="pct"/>
            <w:tcBorders>
              <w:top w:val="single" w:sz="4" w:space="0" w:color="auto"/>
              <w:left w:val="single" w:sz="4" w:space="0" w:color="auto"/>
              <w:bottom w:val="single" w:sz="4" w:space="0" w:color="auto"/>
              <w:right w:val="single" w:sz="4" w:space="0" w:color="auto"/>
            </w:tcBorders>
          </w:tcPr>
          <w:p w14:paraId="160EA2F3" w14:textId="523B9572"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5</w:t>
            </w:r>
          </w:p>
        </w:tc>
        <w:tc>
          <w:tcPr>
            <w:tcW w:w="3755" w:type="pct"/>
            <w:tcBorders>
              <w:top w:val="single" w:sz="4" w:space="0" w:color="auto"/>
              <w:left w:val="single" w:sz="4" w:space="0" w:color="auto"/>
              <w:bottom w:val="single" w:sz="4" w:space="0" w:color="auto"/>
              <w:right w:val="single" w:sz="4" w:space="0" w:color="auto"/>
            </w:tcBorders>
            <w:hideMark/>
          </w:tcPr>
          <w:p w14:paraId="2EF3F643" w14:textId="35A8E9DB"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Apsardzes signalizācijas sistēmas demontāžas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603B3E48"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5C6A1910" w14:textId="77777777" w:rsidTr="0099244E">
        <w:trPr>
          <w:trHeight w:val="519"/>
        </w:trPr>
        <w:tc>
          <w:tcPr>
            <w:tcW w:w="388" w:type="pct"/>
            <w:tcBorders>
              <w:top w:val="single" w:sz="4" w:space="0" w:color="auto"/>
              <w:left w:val="single" w:sz="4" w:space="0" w:color="auto"/>
              <w:bottom w:val="single" w:sz="4" w:space="0" w:color="auto"/>
              <w:right w:val="single" w:sz="4" w:space="0" w:color="auto"/>
            </w:tcBorders>
          </w:tcPr>
          <w:p w14:paraId="0F9793E7" w14:textId="52E123E2"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6</w:t>
            </w:r>
          </w:p>
        </w:tc>
        <w:tc>
          <w:tcPr>
            <w:tcW w:w="3755" w:type="pct"/>
            <w:tcBorders>
              <w:top w:val="single" w:sz="4" w:space="0" w:color="auto"/>
              <w:left w:val="single" w:sz="4" w:space="0" w:color="auto"/>
              <w:bottom w:val="single" w:sz="4" w:space="0" w:color="auto"/>
              <w:right w:val="single" w:sz="4" w:space="0" w:color="auto"/>
            </w:tcBorders>
            <w:hideMark/>
          </w:tcPr>
          <w:p w14:paraId="043BF6AE" w14:textId="6F3A84E8"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Apsardzes signalizācijas sistēmas citi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0B732BF5"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14</w:t>
            </w:r>
          </w:p>
        </w:tc>
      </w:tr>
      <w:tr w:rsidR="00153FFC" w:rsidRPr="00983186" w14:paraId="3E09AD41" w14:textId="77777777" w:rsidTr="0099244E">
        <w:trPr>
          <w:trHeight w:val="528"/>
        </w:trPr>
        <w:tc>
          <w:tcPr>
            <w:tcW w:w="388" w:type="pct"/>
            <w:tcBorders>
              <w:top w:val="single" w:sz="4" w:space="0" w:color="auto"/>
              <w:left w:val="single" w:sz="4" w:space="0" w:color="auto"/>
              <w:bottom w:val="single" w:sz="4" w:space="0" w:color="auto"/>
              <w:right w:val="single" w:sz="4" w:space="0" w:color="auto"/>
            </w:tcBorders>
          </w:tcPr>
          <w:p w14:paraId="586ACE9F" w14:textId="462045EB"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7</w:t>
            </w:r>
          </w:p>
        </w:tc>
        <w:tc>
          <w:tcPr>
            <w:tcW w:w="3755" w:type="pct"/>
            <w:tcBorders>
              <w:top w:val="single" w:sz="4" w:space="0" w:color="auto"/>
              <w:left w:val="single" w:sz="4" w:space="0" w:color="auto"/>
              <w:bottom w:val="single" w:sz="4" w:space="0" w:color="auto"/>
              <w:right w:val="single" w:sz="4" w:space="0" w:color="auto"/>
            </w:tcBorders>
            <w:hideMark/>
          </w:tcPr>
          <w:p w14:paraId="6D506A74" w14:textId="121A96DF"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Videonovērošanas sistēmas montāžas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4110D6B5"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4EF15596" w14:textId="77777777" w:rsidTr="0099244E">
        <w:trPr>
          <w:trHeight w:val="635"/>
        </w:trPr>
        <w:tc>
          <w:tcPr>
            <w:tcW w:w="388" w:type="pct"/>
            <w:tcBorders>
              <w:top w:val="single" w:sz="4" w:space="0" w:color="auto"/>
              <w:left w:val="single" w:sz="4" w:space="0" w:color="auto"/>
              <w:bottom w:val="single" w:sz="4" w:space="0" w:color="auto"/>
              <w:right w:val="single" w:sz="4" w:space="0" w:color="auto"/>
            </w:tcBorders>
          </w:tcPr>
          <w:p w14:paraId="26C69329" w14:textId="690B2CD7"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8</w:t>
            </w:r>
          </w:p>
        </w:tc>
        <w:tc>
          <w:tcPr>
            <w:tcW w:w="3755" w:type="pct"/>
            <w:tcBorders>
              <w:top w:val="single" w:sz="4" w:space="0" w:color="auto"/>
              <w:left w:val="single" w:sz="4" w:space="0" w:color="auto"/>
              <w:bottom w:val="single" w:sz="4" w:space="0" w:color="auto"/>
              <w:right w:val="single" w:sz="4" w:space="0" w:color="auto"/>
            </w:tcBorders>
            <w:hideMark/>
          </w:tcPr>
          <w:p w14:paraId="144865BE" w14:textId="142BE202"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Videonovērošanas sistēmas demontāžas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3873D64F"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48B9E0C6" w14:textId="77777777" w:rsidTr="0099244E">
        <w:trPr>
          <w:trHeight w:val="348"/>
        </w:trPr>
        <w:tc>
          <w:tcPr>
            <w:tcW w:w="388" w:type="pct"/>
            <w:tcBorders>
              <w:top w:val="single" w:sz="4" w:space="0" w:color="auto"/>
              <w:left w:val="single" w:sz="4" w:space="0" w:color="auto"/>
              <w:bottom w:val="single" w:sz="4" w:space="0" w:color="auto"/>
              <w:right w:val="single" w:sz="4" w:space="0" w:color="auto"/>
            </w:tcBorders>
          </w:tcPr>
          <w:p w14:paraId="48CD7FF1" w14:textId="3A999498"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9</w:t>
            </w:r>
          </w:p>
        </w:tc>
        <w:tc>
          <w:tcPr>
            <w:tcW w:w="3755" w:type="pct"/>
            <w:tcBorders>
              <w:top w:val="single" w:sz="4" w:space="0" w:color="auto"/>
              <w:left w:val="single" w:sz="4" w:space="0" w:color="auto"/>
              <w:bottom w:val="single" w:sz="4" w:space="0" w:color="auto"/>
              <w:right w:val="single" w:sz="4" w:space="0" w:color="auto"/>
            </w:tcBorders>
            <w:hideMark/>
          </w:tcPr>
          <w:p w14:paraId="1B6D40DF" w14:textId="3969540D"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Videonovērošanas sistēmas citi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495E7BA2"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14</w:t>
            </w:r>
          </w:p>
        </w:tc>
      </w:tr>
      <w:tr w:rsidR="00153FFC" w:rsidRPr="00983186" w14:paraId="56EB0049" w14:textId="77777777" w:rsidTr="0099244E">
        <w:trPr>
          <w:trHeight w:val="565"/>
        </w:trPr>
        <w:tc>
          <w:tcPr>
            <w:tcW w:w="388" w:type="pct"/>
            <w:tcBorders>
              <w:top w:val="single" w:sz="4" w:space="0" w:color="auto"/>
              <w:left w:val="single" w:sz="4" w:space="0" w:color="auto"/>
              <w:bottom w:val="single" w:sz="4" w:space="0" w:color="auto"/>
              <w:right w:val="single" w:sz="4" w:space="0" w:color="auto"/>
            </w:tcBorders>
          </w:tcPr>
          <w:p w14:paraId="22F3DEBA" w14:textId="57CF9253"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10</w:t>
            </w:r>
          </w:p>
        </w:tc>
        <w:tc>
          <w:tcPr>
            <w:tcW w:w="3755" w:type="pct"/>
            <w:tcBorders>
              <w:top w:val="single" w:sz="4" w:space="0" w:color="auto"/>
              <w:left w:val="single" w:sz="4" w:space="0" w:color="auto"/>
              <w:bottom w:val="single" w:sz="4" w:space="0" w:color="auto"/>
              <w:right w:val="single" w:sz="4" w:space="0" w:color="auto"/>
            </w:tcBorders>
            <w:hideMark/>
          </w:tcPr>
          <w:p w14:paraId="1DF0ED7D" w14:textId="2453780E"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Ugunsdrošības signalizācijas sistēmas (UATS) montāžas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3ED39AEB"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502843BF" w14:textId="77777777" w:rsidTr="0099244E">
        <w:trPr>
          <w:trHeight w:val="639"/>
        </w:trPr>
        <w:tc>
          <w:tcPr>
            <w:tcW w:w="388" w:type="pct"/>
            <w:tcBorders>
              <w:top w:val="single" w:sz="4" w:space="0" w:color="auto"/>
              <w:left w:val="single" w:sz="4" w:space="0" w:color="auto"/>
              <w:bottom w:val="single" w:sz="4" w:space="0" w:color="auto"/>
              <w:right w:val="single" w:sz="4" w:space="0" w:color="auto"/>
            </w:tcBorders>
          </w:tcPr>
          <w:p w14:paraId="649C2E7E" w14:textId="390808B5"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11</w:t>
            </w:r>
          </w:p>
        </w:tc>
        <w:tc>
          <w:tcPr>
            <w:tcW w:w="3755" w:type="pct"/>
            <w:tcBorders>
              <w:top w:val="single" w:sz="4" w:space="0" w:color="auto"/>
              <w:left w:val="single" w:sz="4" w:space="0" w:color="auto"/>
              <w:bottom w:val="single" w:sz="4" w:space="0" w:color="auto"/>
              <w:right w:val="single" w:sz="4" w:space="0" w:color="auto"/>
            </w:tcBorders>
            <w:hideMark/>
          </w:tcPr>
          <w:p w14:paraId="1076E556" w14:textId="52FC4B2B"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Ugunsdrošības signalizācijas sistēmas (UATS) demontāžas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3C48CE89"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0E46F280" w14:textId="77777777" w:rsidTr="0099244E">
        <w:trPr>
          <w:trHeight w:val="621"/>
        </w:trPr>
        <w:tc>
          <w:tcPr>
            <w:tcW w:w="388" w:type="pct"/>
            <w:tcBorders>
              <w:top w:val="single" w:sz="4" w:space="0" w:color="auto"/>
              <w:left w:val="single" w:sz="4" w:space="0" w:color="auto"/>
              <w:bottom w:val="single" w:sz="4" w:space="0" w:color="auto"/>
              <w:right w:val="single" w:sz="4" w:space="0" w:color="auto"/>
            </w:tcBorders>
          </w:tcPr>
          <w:p w14:paraId="0650FDB7" w14:textId="37A78121"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12</w:t>
            </w:r>
          </w:p>
        </w:tc>
        <w:tc>
          <w:tcPr>
            <w:tcW w:w="3755" w:type="pct"/>
            <w:tcBorders>
              <w:top w:val="single" w:sz="4" w:space="0" w:color="auto"/>
              <w:left w:val="single" w:sz="4" w:space="0" w:color="auto"/>
              <w:bottom w:val="single" w:sz="4" w:space="0" w:color="auto"/>
              <w:right w:val="single" w:sz="4" w:space="0" w:color="auto"/>
            </w:tcBorders>
            <w:hideMark/>
          </w:tcPr>
          <w:p w14:paraId="33BBD865" w14:textId="2F4E1BD1"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Ugunsdrošības signalizācijas sistēmas (UATS) citi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486964A5"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14</w:t>
            </w:r>
          </w:p>
        </w:tc>
      </w:tr>
      <w:tr w:rsidR="00153FFC" w:rsidRPr="00983186" w14:paraId="441CCF81" w14:textId="77777777" w:rsidTr="0099244E">
        <w:trPr>
          <w:trHeight w:val="565"/>
        </w:trPr>
        <w:tc>
          <w:tcPr>
            <w:tcW w:w="388" w:type="pct"/>
            <w:tcBorders>
              <w:top w:val="single" w:sz="4" w:space="0" w:color="auto"/>
              <w:left w:val="single" w:sz="4" w:space="0" w:color="auto"/>
              <w:bottom w:val="single" w:sz="4" w:space="0" w:color="auto"/>
              <w:right w:val="single" w:sz="4" w:space="0" w:color="auto"/>
            </w:tcBorders>
          </w:tcPr>
          <w:p w14:paraId="4940949B" w14:textId="47D1C5CD"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13</w:t>
            </w:r>
          </w:p>
        </w:tc>
        <w:tc>
          <w:tcPr>
            <w:tcW w:w="3755" w:type="pct"/>
            <w:tcBorders>
              <w:top w:val="single" w:sz="4" w:space="0" w:color="auto"/>
              <w:left w:val="single" w:sz="4" w:space="0" w:color="auto"/>
              <w:bottom w:val="single" w:sz="4" w:space="0" w:color="auto"/>
              <w:right w:val="single" w:sz="4" w:space="0" w:color="auto"/>
            </w:tcBorders>
            <w:hideMark/>
          </w:tcPr>
          <w:p w14:paraId="52D1C2D5" w14:textId="786A6A72"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Apziņošanas sistēmas (AS), t.sk. automātiskā balss ugunsgrēka izziņošanas sistēmas montāžas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542C5745"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389180DD" w14:textId="77777777" w:rsidTr="0099244E">
        <w:trPr>
          <w:trHeight w:val="598"/>
        </w:trPr>
        <w:tc>
          <w:tcPr>
            <w:tcW w:w="388" w:type="pct"/>
            <w:tcBorders>
              <w:top w:val="single" w:sz="4" w:space="0" w:color="auto"/>
              <w:left w:val="single" w:sz="4" w:space="0" w:color="auto"/>
              <w:bottom w:val="single" w:sz="4" w:space="0" w:color="auto"/>
              <w:right w:val="single" w:sz="4" w:space="0" w:color="auto"/>
            </w:tcBorders>
          </w:tcPr>
          <w:p w14:paraId="1021825B" w14:textId="6B25520E"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14</w:t>
            </w:r>
          </w:p>
        </w:tc>
        <w:tc>
          <w:tcPr>
            <w:tcW w:w="3755" w:type="pct"/>
            <w:tcBorders>
              <w:top w:val="single" w:sz="4" w:space="0" w:color="auto"/>
              <w:left w:val="single" w:sz="4" w:space="0" w:color="auto"/>
              <w:bottom w:val="single" w:sz="4" w:space="0" w:color="auto"/>
              <w:right w:val="single" w:sz="4" w:space="0" w:color="auto"/>
            </w:tcBorders>
            <w:hideMark/>
          </w:tcPr>
          <w:p w14:paraId="20514EBF" w14:textId="1D306376"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Apziņošanas sistēmas (AS), t.sk. automātiskā balss ugunsgrēka izziņošanas sistēmas demontāžas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6A46C8C8"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3</w:t>
            </w:r>
          </w:p>
        </w:tc>
      </w:tr>
      <w:tr w:rsidR="00153FFC" w:rsidRPr="00983186" w14:paraId="1BBB7951" w14:textId="77777777" w:rsidTr="0099244E">
        <w:trPr>
          <w:trHeight w:val="497"/>
        </w:trPr>
        <w:tc>
          <w:tcPr>
            <w:tcW w:w="388" w:type="pct"/>
            <w:tcBorders>
              <w:top w:val="single" w:sz="4" w:space="0" w:color="auto"/>
              <w:left w:val="single" w:sz="4" w:space="0" w:color="auto"/>
              <w:bottom w:val="single" w:sz="4" w:space="0" w:color="auto"/>
              <w:right w:val="single" w:sz="4" w:space="0" w:color="auto"/>
            </w:tcBorders>
          </w:tcPr>
          <w:p w14:paraId="25F4DEAF" w14:textId="298637CD"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sz w:val="24"/>
                <w:szCs w:val="24"/>
              </w:rPr>
              <w:t>C</w:t>
            </w:r>
            <w:r w:rsidRPr="00983186">
              <w:rPr>
                <w:sz w:val="24"/>
                <w:szCs w:val="24"/>
                <w:vertAlign w:val="subscript"/>
              </w:rPr>
              <w:t>15</w:t>
            </w:r>
          </w:p>
        </w:tc>
        <w:tc>
          <w:tcPr>
            <w:tcW w:w="3755" w:type="pct"/>
            <w:tcBorders>
              <w:top w:val="single" w:sz="4" w:space="0" w:color="auto"/>
              <w:left w:val="single" w:sz="4" w:space="0" w:color="auto"/>
              <w:bottom w:val="single" w:sz="4" w:space="0" w:color="auto"/>
              <w:right w:val="single" w:sz="4" w:space="0" w:color="auto"/>
            </w:tcBorders>
            <w:hideMark/>
          </w:tcPr>
          <w:p w14:paraId="410980D1" w14:textId="78377CF9" w:rsidR="00153FFC" w:rsidRPr="00983186" w:rsidRDefault="00153FFC"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Apziņošanas sistēmas (AS), t.sk. automātiskā balss ugunsgrēka izziņošanas sistēmas citi darbi</w:t>
            </w:r>
            <w:r w:rsidR="007A3E6E" w:rsidRPr="00983186">
              <w:rPr>
                <w:rFonts w:ascii="Times New Roman" w:hAnsi="Times New Roman" w:cs="Times New Roman"/>
                <w:bCs/>
                <w:sz w:val="24"/>
                <w:szCs w:val="24"/>
                <w:lang w:eastAsia="ar-SA"/>
              </w:rPr>
              <w:t xml:space="preserve"> </w:t>
            </w:r>
            <w:r w:rsidR="007A3E6E" w:rsidRPr="00983186">
              <w:rPr>
                <w:rFonts w:ascii="Times New Roman" w:hAnsi="Times New Roman" w:cs="Times New Roman"/>
                <w:sz w:val="24"/>
                <w:szCs w:val="24"/>
              </w:rPr>
              <w:t>(brigādes 1 stundas izmaksas)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249FA64C"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14</w:t>
            </w:r>
          </w:p>
        </w:tc>
      </w:tr>
      <w:tr w:rsidR="00153FFC" w:rsidRPr="00983186" w14:paraId="1B6DFBC8" w14:textId="77777777" w:rsidTr="0099244E">
        <w:trPr>
          <w:trHeight w:val="449"/>
        </w:trPr>
        <w:tc>
          <w:tcPr>
            <w:tcW w:w="388" w:type="pct"/>
            <w:tcBorders>
              <w:top w:val="single" w:sz="4" w:space="0" w:color="auto"/>
              <w:left w:val="single" w:sz="4" w:space="0" w:color="auto"/>
              <w:bottom w:val="single" w:sz="4" w:space="0" w:color="auto"/>
              <w:right w:val="single" w:sz="4" w:space="0" w:color="auto"/>
            </w:tcBorders>
          </w:tcPr>
          <w:p w14:paraId="48DF4E52" w14:textId="77777777" w:rsidR="00153FFC" w:rsidRPr="00983186" w:rsidRDefault="00153FFC" w:rsidP="00983186">
            <w:pPr>
              <w:tabs>
                <w:tab w:val="left" w:pos="426"/>
              </w:tabs>
              <w:autoSpaceDE w:val="0"/>
              <w:autoSpaceDN w:val="0"/>
              <w:adjustRightInd w:val="0"/>
              <w:jc w:val="right"/>
              <w:rPr>
                <w:rFonts w:ascii="Times New Roman" w:hAnsi="Times New Roman" w:cs="Times New Roman"/>
                <w:bCs/>
                <w:sz w:val="24"/>
                <w:szCs w:val="24"/>
                <w:lang w:eastAsia="ar-SA"/>
              </w:rPr>
            </w:pPr>
          </w:p>
        </w:tc>
        <w:tc>
          <w:tcPr>
            <w:tcW w:w="3755" w:type="pct"/>
            <w:tcBorders>
              <w:top w:val="single" w:sz="4" w:space="0" w:color="auto"/>
              <w:left w:val="single" w:sz="4" w:space="0" w:color="auto"/>
              <w:bottom w:val="single" w:sz="4" w:space="0" w:color="auto"/>
              <w:right w:val="single" w:sz="4" w:space="0" w:color="auto"/>
            </w:tcBorders>
          </w:tcPr>
          <w:p w14:paraId="0229EBC0" w14:textId="362F1FAF" w:rsidR="00153FFC" w:rsidRPr="00983186" w:rsidRDefault="00153FFC" w:rsidP="00983186">
            <w:pPr>
              <w:tabs>
                <w:tab w:val="left" w:pos="426"/>
              </w:tabs>
              <w:autoSpaceDE w:val="0"/>
              <w:autoSpaceDN w:val="0"/>
              <w:adjustRightInd w:val="0"/>
              <w:jc w:val="right"/>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Kopā:</w:t>
            </w:r>
          </w:p>
        </w:tc>
        <w:tc>
          <w:tcPr>
            <w:tcW w:w="857" w:type="pct"/>
            <w:tcBorders>
              <w:top w:val="single" w:sz="4" w:space="0" w:color="auto"/>
              <w:left w:val="single" w:sz="4" w:space="0" w:color="auto"/>
              <w:bottom w:val="single" w:sz="4" w:space="0" w:color="auto"/>
              <w:right w:val="single" w:sz="4" w:space="0" w:color="auto"/>
            </w:tcBorders>
            <w:vAlign w:val="center"/>
          </w:tcPr>
          <w:p w14:paraId="1D45D7A1" w14:textId="77777777" w:rsidR="00153FFC" w:rsidRPr="00983186" w:rsidRDefault="00153FFC" w:rsidP="00983186">
            <w:pPr>
              <w:tabs>
                <w:tab w:val="left" w:pos="426"/>
              </w:tabs>
              <w:autoSpaceDE w:val="0"/>
              <w:autoSpaceDN w:val="0"/>
              <w:adjustRightInd w:val="0"/>
              <w:jc w:val="center"/>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100</w:t>
            </w:r>
          </w:p>
        </w:tc>
      </w:tr>
    </w:tbl>
    <w:p w14:paraId="41FE638A" w14:textId="77777777" w:rsidR="00DC2C69" w:rsidRPr="00983186" w:rsidRDefault="00DC2C69" w:rsidP="001C679B">
      <w:pPr>
        <w:pStyle w:val="Sarakstarindkopa"/>
        <w:numPr>
          <w:ilvl w:val="1"/>
          <w:numId w:val="1"/>
        </w:numPr>
        <w:spacing w:after="0" w:line="240" w:lineRule="auto"/>
        <w:jc w:val="both"/>
        <w:rPr>
          <w:rFonts w:ascii="Times New Roman" w:hAnsi="Times New Roman" w:cs="Times New Roman"/>
          <w:sz w:val="24"/>
          <w:szCs w:val="24"/>
        </w:rPr>
      </w:pPr>
      <w:bookmarkStart w:id="9" w:name="_Toc61422146"/>
      <w:r w:rsidRPr="00983186">
        <w:rPr>
          <w:rFonts w:ascii="Times New Roman" w:hAnsi="Times New Roman" w:cs="Times New Roman"/>
          <w:sz w:val="24"/>
          <w:szCs w:val="24"/>
        </w:rPr>
        <w:t>Punktu skaits par katru kritēriju, kuri tiek izmantoti saimnieciski visizdevīgākā piedāvājuma noteikšanā, tiek aprēķināts pēc šādas formulas:</w:t>
      </w:r>
    </w:p>
    <w:p w14:paraId="573D7322" w14:textId="77777777" w:rsidR="00DC2C69" w:rsidRPr="00983186" w:rsidRDefault="00DC2C69" w:rsidP="00983186">
      <w:pPr>
        <w:jc w:val="center"/>
        <w:rPr>
          <w:rFonts w:ascii="Times New Roman" w:hAnsi="Times New Roman" w:cs="Times New Roman"/>
        </w:rPr>
      </w:pPr>
      <w:r w:rsidRPr="00983186">
        <w:rPr>
          <w:rFonts w:ascii="Times New Roman" w:hAnsi="Times New Roman" w:cs="Times New Roman"/>
        </w:rPr>
        <w:t xml:space="preserve">C = </w:t>
      </w:r>
      <w:r w:rsidRPr="00983186">
        <w:rPr>
          <w:rFonts w:ascii="Times New Roman" w:hAnsi="Times New Roman" w:cs="Times New Roman"/>
        </w:rPr>
        <w:object w:dxaOrig="840" w:dyaOrig="700" w14:anchorId="1EE89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6pt" o:ole="">
            <v:imagedata r:id="rId14" o:title=""/>
          </v:shape>
          <o:OLEObject Type="Embed" ProgID="Equation.3" ShapeID="_x0000_i1025" DrawAspect="Content" ObjectID="_1758628051" r:id="rId15"/>
        </w:object>
      </w:r>
      <w:r w:rsidRPr="00983186">
        <w:rPr>
          <w:rFonts w:ascii="Times New Roman" w:hAnsi="Times New Roman" w:cs="Times New Roman"/>
        </w:rPr>
        <w:t>, kur</w:t>
      </w:r>
    </w:p>
    <w:p w14:paraId="6B76BC8F" w14:textId="77777777" w:rsidR="00DC2C69" w:rsidRPr="00983186" w:rsidRDefault="00DC2C69" w:rsidP="00983186">
      <w:pPr>
        <w:pStyle w:val="Pamatteksts2"/>
        <w:tabs>
          <w:tab w:val="clear" w:pos="0"/>
        </w:tabs>
        <w:spacing w:before="120"/>
        <w:ind w:left="720"/>
        <w:rPr>
          <w:rFonts w:ascii="Times New Roman" w:hAnsi="Times New Roman"/>
          <w:szCs w:val="24"/>
        </w:rPr>
      </w:pPr>
      <w:r w:rsidRPr="00983186">
        <w:rPr>
          <w:rFonts w:ascii="Times New Roman" w:hAnsi="Times New Roman"/>
          <w:szCs w:val="24"/>
        </w:rPr>
        <w:t>C – Vērtēšanas kritērijā iegūtais punktu skaits;</w:t>
      </w:r>
    </w:p>
    <w:p w14:paraId="452CB8A7" w14:textId="77777777" w:rsidR="00DC2C69" w:rsidRPr="00983186" w:rsidRDefault="00DC2C69" w:rsidP="00983186">
      <w:pPr>
        <w:pStyle w:val="Pamatteksts2"/>
        <w:tabs>
          <w:tab w:val="clear" w:pos="0"/>
        </w:tabs>
        <w:spacing w:before="120"/>
        <w:ind w:left="720"/>
        <w:rPr>
          <w:rFonts w:ascii="Times New Roman" w:hAnsi="Times New Roman"/>
          <w:szCs w:val="24"/>
        </w:rPr>
      </w:pPr>
      <w:r w:rsidRPr="00983186">
        <w:rPr>
          <w:rFonts w:ascii="Times New Roman" w:hAnsi="Times New Roman"/>
          <w:szCs w:val="24"/>
        </w:rPr>
        <w:object w:dxaOrig="360" w:dyaOrig="360" w14:anchorId="5BC485F7">
          <v:shape id="_x0000_i1026" type="#_x0000_t75" style="width:15pt;height:15pt" o:ole="">
            <v:imagedata r:id="rId16" o:title=""/>
          </v:shape>
          <o:OLEObject Type="Embed" ProgID="Equation.3" ShapeID="_x0000_i1026" DrawAspect="Content" ObjectID="_1758628052" r:id="rId17"/>
        </w:object>
      </w:r>
      <w:r w:rsidRPr="00983186">
        <w:rPr>
          <w:rFonts w:ascii="Times New Roman" w:hAnsi="Times New Roman"/>
          <w:szCs w:val="24"/>
        </w:rPr>
        <w:t> – viszemākā piedāvājuma cena;</w:t>
      </w:r>
    </w:p>
    <w:p w14:paraId="5FB4BE80" w14:textId="77777777" w:rsidR="00DC2C69" w:rsidRPr="00983186" w:rsidRDefault="00DC2C69" w:rsidP="00983186">
      <w:pPr>
        <w:pStyle w:val="Pamatteksts2"/>
        <w:tabs>
          <w:tab w:val="clear" w:pos="0"/>
        </w:tabs>
        <w:spacing w:before="120"/>
        <w:ind w:left="720"/>
        <w:rPr>
          <w:rFonts w:ascii="Times New Roman" w:hAnsi="Times New Roman"/>
          <w:szCs w:val="24"/>
        </w:rPr>
      </w:pPr>
      <w:r w:rsidRPr="00983186">
        <w:rPr>
          <w:rFonts w:ascii="Times New Roman" w:hAnsi="Times New Roman"/>
          <w:szCs w:val="24"/>
        </w:rPr>
        <w:object w:dxaOrig="400" w:dyaOrig="380" w14:anchorId="1D543192">
          <v:shape id="_x0000_i1027" type="#_x0000_t75" style="width:21.75pt;height:21.75pt" o:ole="">
            <v:imagedata r:id="rId18" o:title=""/>
          </v:shape>
          <o:OLEObject Type="Embed" ProgID="Equation.3" ShapeID="_x0000_i1027" DrawAspect="Content" ObjectID="_1758628053" r:id="rId19"/>
        </w:object>
      </w:r>
      <w:r w:rsidRPr="00983186">
        <w:rPr>
          <w:rFonts w:ascii="Times New Roman" w:hAnsi="Times New Roman"/>
          <w:szCs w:val="24"/>
        </w:rPr>
        <w:t>– vērtējamā piedāvājuma cena;</w:t>
      </w:r>
    </w:p>
    <w:p w14:paraId="33FD1A8E" w14:textId="77777777" w:rsidR="00DC2C69" w:rsidRPr="00983186" w:rsidRDefault="00DC2C69" w:rsidP="00983186">
      <w:pPr>
        <w:pStyle w:val="Pamatteksts2"/>
        <w:tabs>
          <w:tab w:val="clear" w:pos="0"/>
        </w:tabs>
        <w:spacing w:before="120"/>
        <w:ind w:left="720"/>
        <w:rPr>
          <w:rFonts w:ascii="Times New Roman" w:hAnsi="Times New Roman"/>
          <w:szCs w:val="24"/>
        </w:rPr>
      </w:pPr>
      <w:r w:rsidRPr="00983186">
        <w:rPr>
          <w:rFonts w:ascii="Times New Roman" w:hAnsi="Times New Roman"/>
          <w:szCs w:val="24"/>
        </w:rPr>
        <w:t>N – kritērija maksimālā skaitliskā vērtība.</w:t>
      </w:r>
    </w:p>
    <w:p w14:paraId="0FF07C33" w14:textId="77777777" w:rsidR="00DC2C69" w:rsidRPr="00983186" w:rsidRDefault="00DC2C69" w:rsidP="00983186">
      <w:pPr>
        <w:pStyle w:val="Sarakstarindkopa"/>
        <w:jc w:val="both"/>
        <w:rPr>
          <w:rFonts w:ascii="Times New Roman" w:hAnsi="Times New Roman" w:cs="Times New Roman"/>
        </w:rPr>
      </w:pPr>
      <w:bookmarkStart w:id="10" w:name="_Toc107112019"/>
      <w:bookmarkStart w:id="11" w:name="_Toc110402285"/>
      <w:bookmarkEnd w:id="9"/>
    </w:p>
    <w:p w14:paraId="17D9765D" w14:textId="77777777" w:rsidR="00DC2C69" w:rsidRPr="00983186" w:rsidRDefault="00DC2C69" w:rsidP="001C679B">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Par</w:t>
      </w:r>
      <w:r w:rsidRPr="001C679B">
        <w:rPr>
          <w:rFonts w:ascii="Times New Roman" w:hAnsi="Times New Roman" w:cs="Times New Roman"/>
          <w:sz w:val="24"/>
          <w:szCs w:val="24"/>
        </w:rPr>
        <w:t xml:space="preserve"> saimnieciski visizdevīgāko piedāvājumu komisija atzīst piedāvājumu, kurš ieguvis visaugstāko galīgo vērtējumu.</w:t>
      </w:r>
      <w:bookmarkEnd w:id="10"/>
      <w:bookmarkEnd w:id="11"/>
      <w:r w:rsidRPr="001C679B">
        <w:rPr>
          <w:rFonts w:ascii="Times New Roman" w:hAnsi="Times New Roman" w:cs="Times New Roman"/>
          <w:sz w:val="24"/>
          <w:szCs w:val="24"/>
        </w:rPr>
        <w:t xml:space="preserve"> Maksimālais iegūstamais punktu skaits – 100 punkti.</w:t>
      </w:r>
    </w:p>
    <w:p w14:paraId="6C0CC23A" w14:textId="2499628D" w:rsidR="001D32D3" w:rsidRPr="00983186" w:rsidRDefault="00DC2C69" w:rsidP="001C679B">
      <w:pPr>
        <w:pStyle w:val="Sarakstarindkopa"/>
        <w:numPr>
          <w:ilvl w:val="1"/>
          <w:numId w:val="1"/>
        </w:numPr>
        <w:spacing w:after="0" w:line="240" w:lineRule="auto"/>
        <w:jc w:val="both"/>
        <w:rPr>
          <w:rFonts w:ascii="Times New Roman" w:hAnsi="Times New Roman" w:cs="Times New Roman"/>
          <w:sz w:val="24"/>
          <w:szCs w:val="24"/>
        </w:rPr>
      </w:pPr>
      <w:r w:rsidRPr="001C679B">
        <w:rPr>
          <w:rFonts w:ascii="Times New Roman" w:hAnsi="Times New Roman" w:cs="Times New Roman"/>
          <w:sz w:val="24"/>
          <w:szCs w:val="24"/>
        </w:rPr>
        <w:t>Ja</w:t>
      </w:r>
      <w:r w:rsidRPr="00983186">
        <w:rPr>
          <w:rFonts w:ascii="Times New Roman" w:hAnsi="Times New Roman" w:cs="Times New Roman"/>
          <w:sz w:val="24"/>
          <w:szCs w:val="24"/>
        </w:rPr>
        <w:t xml:space="preserve"> iepirkuma komisija konstatēs, ka vismaz divu piedāvājumu novērtējums ir vienāds, tad</w:t>
      </w:r>
      <w:r w:rsidR="001D32D3" w:rsidRPr="00983186">
        <w:rPr>
          <w:rFonts w:ascii="Times New Roman" w:hAnsi="Times New Roman" w:cs="Times New Roman"/>
          <w:sz w:val="24"/>
          <w:szCs w:val="24"/>
        </w:rPr>
        <w:t xml:space="preserve"> iepirkuma komis</w:t>
      </w:r>
      <w:r w:rsidR="001C2DE0" w:rsidRPr="00983186">
        <w:rPr>
          <w:rFonts w:ascii="Times New Roman" w:hAnsi="Times New Roman" w:cs="Times New Roman"/>
          <w:sz w:val="24"/>
          <w:szCs w:val="24"/>
        </w:rPr>
        <w:t>ija pieņem lēmumu par lielāku pretendentu skaitu, kuriem tiek piešķirtas iepirkuma līguma slēgšanas tiesības.</w:t>
      </w:r>
    </w:p>
    <w:p w14:paraId="28073EFE" w14:textId="77777777" w:rsidR="001D32D3" w:rsidRPr="00983186" w:rsidRDefault="001D32D3" w:rsidP="00983186">
      <w:pPr>
        <w:pStyle w:val="Sarakstarindkopa"/>
        <w:spacing w:after="0" w:line="240" w:lineRule="auto"/>
        <w:jc w:val="both"/>
        <w:rPr>
          <w:rFonts w:ascii="Times New Roman" w:hAnsi="Times New Roman" w:cs="Times New Roman"/>
          <w:sz w:val="24"/>
          <w:szCs w:val="24"/>
        </w:rPr>
      </w:pPr>
    </w:p>
    <w:p w14:paraId="317BD23F" w14:textId="77777777" w:rsidR="00714A35" w:rsidRPr="00983186" w:rsidRDefault="00714A35" w:rsidP="00C07D05">
      <w:pPr>
        <w:pStyle w:val="Sarakstarindkopa"/>
        <w:numPr>
          <w:ilvl w:val="0"/>
          <w:numId w:val="1"/>
        </w:numPr>
        <w:spacing w:after="0" w:line="240" w:lineRule="auto"/>
        <w:rPr>
          <w:rFonts w:ascii="Times New Roman" w:hAnsi="Times New Roman" w:cs="Times New Roman"/>
          <w:b/>
          <w:sz w:val="24"/>
          <w:szCs w:val="24"/>
        </w:rPr>
      </w:pPr>
      <w:r w:rsidRPr="00983186">
        <w:rPr>
          <w:rFonts w:ascii="Times New Roman" w:hAnsi="Times New Roman" w:cs="Times New Roman"/>
          <w:b/>
          <w:bCs/>
          <w:sz w:val="24"/>
          <w:szCs w:val="24"/>
        </w:rPr>
        <w:t>Lēmumu</w:t>
      </w:r>
      <w:r w:rsidRPr="00983186">
        <w:rPr>
          <w:rFonts w:ascii="Times New Roman" w:hAnsi="Times New Roman" w:cs="Times New Roman"/>
          <w:b/>
          <w:sz w:val="24"/>
          <w:szCs w:val="24"/>
        </w:rPr>
        <w:t xml:space="preserve"> pieņemšanas kārtība un pretendentu informēšana</w:t>
      </w:r>
    </w:p>
    <w:p w14:paraId="763D8EE1"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Komisija lēmumus pieņem sēdēs. Komisija ir lemttiesīga, ja tās sēdē piedalās vismaz divas trešdaļas Komisijas locekļu, bet ne mazāk kā trīs locekļi.</w:t>
      </w:r>
    </w:p>
    <w:p w14:paraId="329F3F55"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lastRenderedPageBreak/>
        <w:t>Komisija lēmumu par iepirkuma procedūras rezultātiem pieņem ar balsu vairākumu. Ja iepirkuma komisijas locekļu balsis sadalās vienādi, izšķirošā ir komisijas priekšsēdētāja balss. Komisijas loceklis nevar atturēties no lēmuma pieņemšanas.</w:t>
      </w:r>
    </w:p>
    <w:p w14:paraId="224D6171" w14:textId="09BD8879"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Lēmumu par iepirkumu procedūras rezultātiem pieņem komisija saskaņā ar nolikuma 2</w:t>
      </w:r>
      <w:r w:rsidR="006D0F8C">
        <w:rPr>
          <w:rFonts w:ascii="Times New Roman" w:hAnsi="Times New Roman" w:cs="Times New Roman"/>
          <w:sz w:val="24"/>
          <w:szCs w:val="24"/>
        </w:rPr>
        <w:t>3</w:t>
      </w:r>
      <w:r w:rsidRPr="00983186">
        <w:rPr>
          <w:rFonts w:ascii="Times New Roman" w:hAnsi="Times New Roman" w:cs="Times New Roman"/>
          <w:sz w:val="24"/>
          <w:szCs w:val="24"/>
        </w:rPr>
        <w:t>.punktā noteikto piedāvājumu izvēles kritēriju.</w:t>
      </w:r>
    </w:p>
    <w:p w14:paraId="0DA0036C"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Komisija var jebkurā brīdī pārtraukt iepirkuma procedūru, ja tam ir objektīvs iemesls.</w:t>
      </w:r>
    </w:p>
    <w:p w14:paraId="4EAFF1C4" w14:textId="77777777"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4EDADA7F" w14:textId="77777777" w:rsidR="00714A35" w:rsidRPr="00983186" w:rsidRDefault="00714A35" w:rsidP="00983186">
      <w:pPr>
        <w:pStyle w:val="Pamatteksts2"/>
        <w:tabs>
          <w:tab w:val="clear" w:pos="0"/>
        </w:tabs>
        <w:rPr>
          <w:rFonts w:ascii="Times New Roman" w:hAnsi="Times New Roman"/>
          <w:szCs w:val="24"/>
        </w:rPr>
      </w:pPr>
    </w:p>
    <w:p w14:paraId="3CFD225D" w14:textId="57E901CA" w:rsidR="00714A35" w:rsidRPr="00983186" w:rsidRDefault="00580903" w:rsidP="00C07D05">
      <w:pPr>
        <w:pStyle w:val="Sarakstarindkopa"/>
        <w:numPr>
          <w:ilvl w:val="0"/>
          <w:numId w:val="1"/>
        </w:numPr>
        <w:spacing w:after="0" w:line="240" w:lineRule="auto"/>
        <w:rPr>
          <w:rFonts w:ascii="Times New Roman" w:hAnsi="Times New Roman" w:cs="Times New Roman"/>
          <w:b/>
          <w:sz w:val="24"/>
          <w:szCs w:val="24"/>
        </w:rPr>
      </w:pPr>
      <w:r w:rsidRPr="00983186">
        <w:rPr>
          <w:rFonts w:ascii="Times New Roman" w:hAnsi="Times New Roman" w:cs="Times New Roman"/>
          <w:b/>
          <w:sz w:val="24"/>
          <w:szCs w:val="24"/>
        </w:rPr>
        <w:t>Vispārīgās vienošanās</w:t>
      </w:r>
      <w:r w:rsidR="00714A35" w:rsidRPr="00983186">
        <w:rPr>
          <w:rFonts w:ascii="Times New Roman" w:hAnsi="Times New Roman" w:cs="Times New Roman"/>
          <w:b/>
          <w:sz w:val="24"/>
          <w:szCs w:val="24"/>
        </w:rPr>
        <w:t xml:space="preserve"> noslēgšana</w:t>
      </w:r>
    </w:p>
    <w:p w14:paraId="589A8A38" w14:textId="77777777" w:rsidR="00757C88"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Komisijas lēmums un paziņojums par iepirkuma procedūras uzvarētājiem, ar kuriem tiks slēgt</w:t>
      </w:r>
      <w:r w:rsidR="00580903" w:rsidRPr="00983186">
        <w:rPr>
          <w:rFonts w:ascii="Times New Roman" w:hAnsi="Times New Roman" w:cs="Times New Roman"/>
          <w:sz w:val="24"/>
          <w:szCs w:val="24"/>
        </w:rPr>
        <w:t>a</w:t>
      </w:r>
      <w:r w:rsidRPr="00983186">
        <w:rPr>
          <w:rFonts w:ascii="Times New Roman" w:hAnsi="Times New Roman" w:cs="Times New Roman"/>
          <w:sz w:val="24"/>
          <w:szCs w:val="24"/>
        </w:rPr>
        <w:t xml:space="preserve"> </w:t>
      </w:r>
      <w:r w:rsidR="00580903" w:rsidRPr="00983186">
        <w:rPr>
          <w:rFonts w:ascii="Times New Roman" w:hAnsi="Times New Roman" w:cs="Times New Roman"/>
          <w:sz w:val="24"/>
          <w:szCs w:val="24"/>
        </w:rPr>
        <w:t>vispārīgā vienošanās</w:t>
      </w:r>
      <w:r w:rsidRPr="00983186">
        <w:rPr>
          <w:rFonts w:ascii="Times New Roman" w:hAnsi="Times New Roman" w:cs="Times New Roman"/>
          <w:sz w:val="24"/>
          <w:szCs w:val="24"/>
        </w:rPr>
        <w:t xml:space="preserve">, ir pamats </w:t>
      </w:r>
      <w:r w:rsidR="00580903" w:rsidRPr="00983186">
        <w:rPr>
          <w:rFonts w:ascii="Times New Roman" w:hAnsi="Times New Roman" w:cs="Times New Roman"/>
          <w:sz w:val="24"/>
          <w:szCs w:val="24"/>
        </w:rPr>
        <w:t>vispārīgās vienošanās</w:t>
      </w:r>
      <w:r w:rsidRPr="00983186">
        <w:rPr>
          <w:rFonts w:ascii="Times New Roman" w:hAnsi="Times New Roman" w:cs="Times New Roman"/>
          <w:sz w:val="24"/>
          <w:szCs w:val="24"/>
        </w:rPr>
        <w:t xml:space="preserve"> sagatavošanai. </w:t>
      </w:r>
      <w:r w:rsidR="0011653F" w:rsidRPr="00983186">
        <w:rPr>
          <w:rFonts w:ascii="Times New Roman" w:hAnsi="Times New Roman" w:cs="Times New Roman"/>
          <w:sz w:val="24"/>
          <w:szCs w:val="24"/>
        </w:rPr>
        <w:t>Vispārīgā vienošanās</w:t>
      </w:r>
      <w:r w:rsidR="00241A1F" w:rsidRPr="00983186">
        <w:rPr>
          <w:rFonts w:ascii="Times New Roman" w:hAnsi="Times New Roman" w:cs="Times New Roman"/>
          <w:sz w:val="24"/>
          <w:szCs w:val="24"/>
        </w:rPr>
        <w:t xml:space="preserve"> </w:t>
      </w:r>
      <w:r w:rsidRPr="00983186">
        <w:rPr>
          <w:rFonts w:ascii="Times New Roman" w:hAnsi="Times New Roman" w:cs="Times New Roman"/>
          <w:sz w:val="24"/>
          <w:szCs w:val="24"/>
        </w:rPr>
        <w:t>tiek slēgt</w:t>
      </w:r>
      <w:r w:rsidR="0011653F" w:rsidRPr="00983186">
        <w:rPr>
          <w:rFonts w:ascii="Times New Roman" w:hAnsi="Times New Roman" w:cs="Times New Roman"/>
          <w:sz w:val="24"/>
          <w:szCs w:val="24"/>
        </w:rPr>
        <w:t>a</w:t>
      </w:r>
      <w:r w:rsidRPr="00983186">
        <w:rPr>
          <w:rFonts w:ascii="Times New Roman" w:hAnsi="Times New Roman" w:cs="Times New Roman"/>
          <w:sz w:val="24"/>
          <w:szCs w:val="24"/>
        </w:rPr>
        <w:t xml:space="preserve"> uz pretendenta piedāvājuma pamata atbilstoši </w:t>
      </w:r>
      <w:r w:rsidR="0011653F" w:rsidRPr="00983186">
        <w:rPr>
          <w:rFonts w:ascii="Times New Roman" w:hAnsi="Times New Roman" w:cs="Times New Roman"/>
          <w:sz w:val="24"/>
          <w:szCs w:val="24"/>
        </w:rPr>
        <w:t>vispārīgā vienošanās</w:t>
      </w:r>
      <w:r w:rsidRPr="00983186">
        <w:rPr>
          <w:rFonts w:ascii="Times New Roman" w:hAnsi="Times New Roman" w:cs="Times New Roman"/>
          <w:sz w:val="24"/>
          <w:szCs w:val="24"/>
        </w:rPr>
        <w:t xml:space="preserve"> projektam, kas pievienots nolikumam kā </w:t>
      </w:r>
      <w:r w:rsidR="00113A15" w:rsidRPr="00983186">
        <w:rPr>
          <w:rFonts w:ascii="Times New Roman" w:hAnsi="Times New Roman" w:cs="Times New Roman"/>
          <w:sz w:val="24"/>
          <w:szCs w:val="24"/>
        </w:rPr>
        <w:t>Pielikums Nr.</w:t>
      </w:r>
      <w:r w:rsidR="007F5203" w:rsidRPr="00983186">
        <w:rPr>
          <w:rFonts w:ascii="Times New Roman" w:hAnsi="Times New Roman" w:cs="Times New Roman"/>
          <w:sz w:val="24"/>
          <w:szCs w:val="24"/>
        </w:rPr>
        <w:t>5</w:t>
      </w:r>
      <w:r w:rsidRPr="00983186">
        <w:rPr>
          <w:rFonts w:ascii="Times New Roman" w:hAnsi="Times New Roman" w:cs="Times New Roman"/>
          <w:sz w:val="24"/>
          <w:szCs w:val="24"/>
        </w:rPr>
        <w:t xml:space="preserve">. </w:t>
      </w:r>
    </w:p>
    <w:p w14:paraId="20355326" w14:textId="77777777" w:rsidR="00757C88"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sz w:val="24"/>
          <w:szCs w:val="24"/>
        </w:rPr>
        <w:t xml:space="preserve">Ja pretendents ir apvienība, apvienības dalībniekiem pirms </w:t>
      </w:r>
      <w:r w:rsidR="00E5251D" w:rsidRPr="00983186">
        <w:rPr>
          <w:rFonts w:ascii="Times New Roman" w:hAnsi="Times New Roman"/>
          <w:sz w:val="24"/>
          <w:szCs w:val="24"/>
        </w:rPr>
        <w:t>vispārīgās vienošanās</w:t>
      </w:r>
      <w:r w:rsidRPr="00983186">
        <w:rPr>
          <w:rFonts w:ascii="Times New Roman" w:hAnsi="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983186">
        <w:rPr>
          <w:rFonts w:ascii="Times New Roman" w:hAnsi="Times New Roman"/>
          <w:b/>
          <w:sz w:val="24"/>
          <w:szCs w:val="24"/>
        </w:rPr>
        <w:t>vai</w:t>
      </w:r>
      <w:r w:rsidRPr="00983186">
        <w:rPr>
          <w:rFonts w:ascii="Times New Roman" w:hAnsi="Times New Roman"/>
          <w:sz w:val="24"/>
          <w:szCs w:val="24"/>
        </w:rPr>
        <w:t xml:space="preserve"> </w:t>
      </w:r>
      <w:r w:rsidRPr="00983186">
        <w:rPr>
          <w:rFonts w:ascii="Times New Roman" w:hAnsi="Times New Roman"/>
          <w:color w:val="000000"/>
          <w:sz w:val="24"/>
          <w:szCs w:val="24"/>
        </w:rPr>
        <w:t>jānoslēdz sabiedrības līgums, vienojoties par apvienības dalībnieku atbildības sadalījumu, kurš jāiesniedz Pasūtītājam.</w:t>
      </w:r>
      <w:r w:rsidRPr="00983186">
        <w:rPr>
          <w:rFonts w:ascii="Times New Roman" w:hAnsi="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7C914F8C" w14:textId="77777777" w:rsidR="00757C88"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sz w:val="24"/>
          <w:szCs w:val="24"/>
        </w:rPr>
        <w:t xml:space="preserve">Ja izraudzītais pretendents atsakās slēgt </w:t>
      </w:r>
      <w:r w:rsidR="00CD6800" w:rsidRPr="00983186">
        <w:rPr>
          <w:rFonts w:ascii="Times New Roman" w:hAnsi="Times New Roman"/>
          <w:sz w:val="24"/>
          <w:szCs w:val="24"/>
        </w:rPr>
        <w:t xml:space="preserve">vispārīgo vienošanos </w:t>
      </w:r>
      <w:r w:rsidRPr="00983186">
        <w:rPr>
          <w:rFonts w:ascii="Times New Roman" w:hAnsi="Times New Roman"/>
          <w:sz w:val="24"/>
          <w:szCs w:val="24"/>
        </w:rPr>
        <w:t xml:space="preserve">ar Pasūtītāju vai neparaksta to 5 (piecu) darba dienu laikā pēc </w:t>
      </w:r>
      <w:r w:rsidR="00CD6800" w:rsidRPr="00983186">
        <w:rPr>
          <w:rFonts w:ascii="Times New Roman" w:hAnsi="Times New Roman"/>
          <w:sz w:val="24"/>
          <w:szCs w:val="24"/>
        </w:rPr>
        <w:t xml:space="preserve">vispārīgās vienošanās </w:t>
      </w:r>
      <w:r w:rsidRPr="00983186">
        <w:rPr>
          <w:rFonts w:ascii="Times New Roman" w:hAnsi="Times New Roman"/>
          <w:sz w:val="24"/>
          <w:szCs w:val="24"/>
        </w:rPr>
        <w:t xml:space="preserve">saņemšanas (neparakstīšana šādā gadījumā tiek uzskatīta par atsacīšanos slēgt </w:t>
      </w:r>
      <w:r w:rsidR="00CD6800" w:rsidRPr="00983186">
        <w:rPr>
          <w:rFonts w:ascii="Times New Roman" w:hAnsi="Times New Roman"/>
          <w:sz w:val="24"/>
          <w:szCs w:val="24"/>
        </w:rPr>
        <w:t>vispārīgo vienošanos</w:t>
      </w:r>
      <w:r w:rsidRPr="00983186">
        <w:rPr>
          <w:rFonts w:ascii="Times New Roman" w:hAnsi="Times New Roman"/>
          <w:sz w:val="24"/>
          <w:szCs w:val="24"/>
        </w:rPr>
        <w:t xml:space="preserve">), iepirkuma komisija pieņem lēmumu slēgt </w:t>
      </w:r>
      <w:r w:rsidR="00CD6800" w:rsidRPr="00983186">
        <w:rPr>
          <w:rFonts w:ascii="Times New Roman" w:hAnsi="Times New Roman"/>
          <w:sz w:val="24"/>
          <w:szCs w:val="24"/>
        </w:rPr>
        <w:t>vispārīgo vienošanos</w:t>
      </w:r>
      <w:r w:rsidRPr="00983186">
        <w:rPr>
          <w:rFonts w:ascii="Times New Roman" w:hAnsi="Times New Roman"/>
          <w:sz w:val="24"/>
          <w:szCs w:val="24"/>
        </w:rPr>
        <w:t xml:space="preserve"> ar nākamo pretendentu, kurš iesniedzis nolikumam atbilstošu, saimnieciski visizdevīgāko piedāvājumu</w:t>
      </w:r>
      <w:r w:rsidR="00D3565D" w:rsidRPr="00983186">
        <w:rPr>
          <w:rFonts w:ascii="Times New Roman" w:hAnsi="Times New Roman"/>
          <w:sz w:val="24"/>
          <w:szCs w:val="24"/>
        </w:rPr>
        <w:t>.</w:t>
      </w:r>
    </w:p>
    <w:p w14:paraId="22DCBAA6" w14:textId="71E86C58" w:rsidR="00714A35" w:rsidRPr="00983186" w:rsidRDefault="00714A35" w:rsidP="00C07D05">
      <w:pPr>
        <w:pStyle w:val="Sarakstarindkopa"/>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p>
    <w:p w14:paraId="2B0766FD" w14:textId="77777777" w:rsidR="00736429" w:rsidRPr="00983186" w:rsidRDefault="00736429" w:rsidP="00983186">
      <w:pPr>
        <w:pStyle w:val="Sarakstarindkopa"/>
        <w:spacing w:after="0" w:line="240" w:lineRule="auto"/>
        <w:ind w:left="660"/>
        <w:jc w:val="both"/>
        <w:rPr>
          <w:rFonts w:ascii="Times New Roman" w:hAnsi="Times New Roman" w:cs="Times New Roman"/>
          <w:sz w:val="24"/>
          <w:szCs w:val="24"/>
        </w:rPr>
      </w:pPr>
    </w:p>
    <w:p w14:paraId="207D64D4" w14:textId="60A917EF" w:rsidR="00EE6474" w:rsidRPr="00983186" w:rsidRDefault="00EE6474" w:rsidP="00C07D05">
      <w:pPr>
        <w:pStyle w:val="Sarakstarindkopa"/>
        <w:numPr>
          <w:ilvl w:val="0"/>
          <w:numId w:val="1"/>
        </w:numPr>
        <w:spacing w:after="0" w:line="240" w:lineRule="auto"/>
        <w:rPr>
          <w:rFonts w:ascii="Times New Roman" w:hAnsi="Times New Roman" w:cs="Times New Roman"/>
          <w:b/>
          <w:szCs w:val="24"/>
        </w:rPr>
      </w:pPr>
      <w:r w:rsidRPr="00983186">
        <w:rPr>
          <w:rFonts w:ascii="Times New Roman" w:hAnsi="Times New Roman" w:cs="Times New Roman"/>
          <w:b/>
          <w:sz w:val="24"/>
          <w:szCs w:val="24"/>
        </w:rPr>
        <w:t>PIELIKUMI</w:t>
      </w:r>
    </w:p>
    <w:p w14:paraId="0591D543" w14:textId="1F3437E7" w:rsidR="00EE6474" w:rsidRPr="00983186" w:rsidRDefault="00EE6474" w:rsidP="00983186">
      <w:pPr>
        <w:pStyle w:val="Pamatteksts2"/>
        <w:numPr>
          <w:ilvl w:val="0"/>
          <w:numId w:val="30"/>
        </w:numPr>
        <w:rPr>
          <w:rFonts w:ascii="Times New Roman" w:hAnsi="Times New Roman"/>
          <w:szCs w:val="24"/>
        </w:rPr>
      </w:pPr>
      <w:r w:rsidRPr="00983186">
        <w:rPr>
          <w:rFonts w:ascii="Times New Roman" w:hAnsi="Times New Roman"/>
          <w:szCs w:val="24"/>
        </w:rPr>
        <w:t xml:space="preserve">pielikums – </w:t>
      </w:r>
      <w:r w:rsidR="00447440" w:rsidRPr="00983186">
        <w:rPr>
          <w:rFonts w:ascii="Times New Roman" w:hAnsi="Times New Roman"/>
          <w:szCs w:val="24"/>
        </w:rPr>
        <w:t>Tehniskā specifikācija</w:t>
      </w:r>
      <w:r w:rsidR="00617827" w:rsidRPr="00983186">
        <w:rPr>
          <w:rFonts w:ascii="Times New Roman" w:hAnsi="Times New Roman"/>
          <w:szCs w:val="24"/>
        </w:rPr>
        <w:t>;</w:t>
      </w:r>
      <w:r w:rsidRPr="00983186">
        <w:rPr>
          <w:rFonts w:ascii="Times New Roman" w:hAnsi="Times New Roman"/>
          <w:szCs w:val="24"/>
        </w:rPr>
        <w:t xml:space="preserve"> </w:t>
      </w:r>
    </w:p>
    <w:p w14:paraId="46AF2050" w14:textId="71B4B402" w:rsidR="00EE6474" w:rsidRPr="00983186" w:rsidRDefault="00EE6474" w:rsidP="00983186">
      <w:pPr>
        <w:pStyle w:val="Pamatteksts2"/>
        <w:numPr>
          <w:ilvl w:val="0"/>
          <w:numId w:val="30"/>
        </w:numPr>
        <w:rPr>
          <w:rFonts w:ascii="Times New Roman" w:hAnsi="Times New Roman"/>
          <w:szCs w:val="24"/>
        </w:rPr>
      </w:pPr>
      <w:r w:rsidRPr="00983186">
        <w:rPr>
          <w:rFonts w:ascii="Times New Roman" w:hAnsi="Times New Roman"/>
          <w:szCs w:val="24"/>
        </w:rPr>
        <w:t xml:space="preserve">pielikums – Pieteikuma </w:t>
      </w:r>
      <w:r w:rsidR="00CB403B" w:rsidRPr="00983186">
        <w:rPr>
          <w:rFonts w:ascii="Times New Roman" w:hAnsi="Times New Roman"/>
          <w:szCs w:val="24"/>
        </w:rPr>
        <w:t>veidlapa</w:t>
      </w:r>
      <w:r w:rsidR="00D2654F" w:rsidRPr="00983186">
        <w:rPr>
          <w:rFonts w:ascii="Times New Roman" w:hAnsi="Times New Roman"/>
          <w:szCs w:val="24"/>
        </w:rPr>
        <w:t>;</w:t>
      </w:r>
    </w:p>
    <w:p w14:paraId="50D607AD" w14:textId="041C6EB6" w:rsidR="00D9022D" w:rsidRPr="00983186" w:rsidRDefault="00D9022D" w:rsidP="00983186">
      <w:pPr>
        <w:pStyle w:val="Pamatteksts2"/>
        <w:numPr>
          <w:ilvl w:val="0"/>
          <w:numId w:val="30"/>
        </w:numPr>
        <w:rPr>
          <w:rFonts w:ascii="Times New Roman" w:hAnsi="Times New Roman"/>
          <w:szCs w:val="24"/>
        </w:rPr>
      </w:pPr>
      <w:r w:rsidRPr="00983186">
        <w:rPr>
          <w:rFonts w:ascii="Times New Roman" w:hAnsi="Times New Roman"/>
          <w:szCs w:val="24"/>
        </w:rPr>
        <w:t xml:space="preserve">pielikums - </w:t>
      </w:r>
      <w:r w:rsidR="00407019" w:rsidRPr="00983186">
        <w:rPr>
          <w:rFonts w:ascii="Times New Roman" w:hAnsi="Times New Roman"/>
          <w:szCs w:val="24"/>
        </w:rPr>
        <w:t>Speciālistu pieredzes apliecinājuma forma</w:t>
      </w:r>
      <w:r w:rsidR="00F13E96" w:rsidRPr="00983186">
        <w:rPr>
          <w:rFonts w:ascii="Times New Roman" w:hAnsi="Times New Roman"/>
          <w:szCs w:val="24"/>
        </w:rPr>
        <w:t>;</w:t>
      </w:r>
    </w:p>
    <w:p w14:paraId="7F4C89E6" w14:textId="77777777" w:rsidR="00F14C56" w:rsidRPr="00983186" w:rsidRDefault="00F14C56" w:rsidP="00983186">
      <w:pPr>
        <w:pStyle w:val="Pamatteksts2"/>
        <w:numPr>
          <w:ilvl w:val="0"/>
          <w:numId w:val="30"/>
        </w:numPr>
        <w:rPr>
          <w:rFonts w:ascii="Times New Roman" w:hAnsi="Times New Roman"/>
          <w:szCs w:val="24"/>
        </w:rPr>
      </w:pPr>
      <w:r w:rsidRPr="00983186">
        <w:rPr>
          <w:rFonts w:ascii="Times New Roman" w:hAnsi="Times New Roman"/>
          <w:szCs w:val="24"/>
        </w:rPr>
        <w:t xml:space="preserve">pielikums - </w:t>
      </w:r>
      <w:r w:rsidR="00D2654F" w:rsidRPr="00983186">
        <w:rPr>
          <w:rFonts w:ascii="Times New Roman" w:hAnsi="Times New Roman"/>
          <w:szCs w:val="24"/>
        </w:rPr>
        <w:t>Finanšu piedāvājuma veidlapa;</w:t>
      </w:r>
    </w:p>
    <w:p w14:paraId="5B35C30B" w14:textId="2FCACD32" w:rsidR="0078252A" w:rsidRPr="00983186" w:rsidRDefault="00623F3D" w:rsidP="00983186">
      <w:pPr>
        <w:pStyle w:val="Pamatteksts2"/>
        <w:numPr>
          <w:ilvl w:val="0"/>
          <w:numId w:val="30"/>
        </w:numPr>
        <w:rPr>
          <w:rFonts w:ascii="Times New Roman" w:hAnsi="Times New Roman"/>
          <w:szCs w:val="24"/>
        </w:rPr>
      </w:pPr>
      <w:r w:rsidRPr="00983186">
        <w:rPr>
          <w:rFonts w:ascii="Times New Roman" w:hAnsi="Times New Roman"/>
          <w:szCs w:val="24"/>
        </w:rPr>
        <w:t xml:space="preserve">pielikums </w:t>
      </w:r>
      <w:r w:rsidR="00A45766" w:rsidRPr="00983186">
        <w:rPr>
          <w:rFonts w:ascii="Times New Roman" w:hAnsi="Times New Roman"/>
          <w:szCs w:val="24"/>
        </w:rPr>
        <w:t>–</w:t>
      </w:r>
      <w:r w:rsidRPr="00983186">
        <w:rPr>
          <w:rFonts w:ascii="Times New Roman" w:hAnsi="Times New Roman"/>
          <w:szCs w:val="24"/>
        </w:rPr>
        <w:t xml:space="preserve"> </w:t>
      </w:r>
      <w:r w:rsidR="00A45766" w:rsidRPr="00983186">
        <w:rPr>
          <w:rFonts w:ascii="Times New Roman" w:hAnsi="Times New Roman"/>
          <w:szCs w:val="24"/>
        </w:rPr>
        <w:t>Vispārīgās vienošanās</w:t>
      </w:r>
      <w:r w:rsidR="009E7202" w:rsidRPr="00983186">
        <w:rPr>
          <w:rFonts w:ascii="Times New Roman" w:hAnsi="Times New Roman"/>
          <w:szCs w:val="24"/>
        </w:rPr>
        <w:t xml:space="preserve"> projekts.</w:t>
      </w:r>
    </w:p>
    <w:p w14:paraId="25BDED47" w14:textId="77777777" w:rsidR="00757C88" w:rsidRPr="00983186" w:rsidRDefault="00757C88" w:rsidP="00983186">
      <w:pPr>
        <w:pStyle w:val="Pamatteksts2"/>
        <w:tabs>
          <w:tab w:val="clear" w:pos="0"/>
        </w:tabs>
        <w:ind w:left="720"/>
        <w:rPr>
          <w:rFonts w:ascii="Times New Roman" w:hAnsi="Times New Roman"/>
          <w:szCs w:val="24"/>
        </w:rPr>
      </w:pPr>
    </w:p>
    <w:p w14:paraId="082DBD9F" w14:textId="688F0E23" w:rsidR="00EE6474" w:rsidRPr="00983186" w:rsidRDefault="00EE6474" w:rsidP="00983186">
      <w:pPr>
        <w:spacing w:after="0"/>
        <w:ind w:left="-709"/>
        <w:jc w:val="right"/>
        <w:rPr>
          <w:rFonts w:ascii="Times New Roman" w:hAnsi="Times New Roman" w:cs="Times New Roman"/>
          <w:sz w:val="24"/>
          <w:szCs w:val="24"/>
        </w:rPr>
      </w:pPr>
      <w:r w:rsidRPr="00983186">
        <w:rPr>
          <w:rFonts w:ascii="Times New Roman" w:hAnsi="Times New Roman" w:cs="Times New Roman"/>
          <w:sz w:val="24"/>
          <w:szCs w:val="24"/>
        </w:rPr>
        <w:t>Iepirkuma komisijas priekšsēdētāja</w:t>
      </w:r>
      <w:r w:rsidR="003105E3" w:rsidRPr="00983186">
        <w:rPr>
          <w:rFonts w:ascii="Times New Roman" w:hAnsi="Times New Roman" w:cs="Times New Roman"/>
          <w:sz w:val="24"/>
          <w:szCs w:val="24"/>
        </w:rPr>
        <w:t xml:space="preserve"> vietnieks</w:t>
      </w:r>
    </w:p>
    <w:p w14:paraId="5DD01FE7" w14:textId="77777777" w:rsidR="00EE6474" w:rsidRPr="00983186" w:rsidRDefault="00EE6474" w:rsidP="00983186">
      <w:pPr>
        <w:spacing w:after="0"/>
        <w:ind w:left="-709"/>
        <w:jc w:val="right"/>
        <w:rPr>
          <w:rFonts w:ascii="Times New Roman" w:hAnsi="Times New Roman" w:cs="Times New Roman"/>
          <w:sz w:val="24"/>
          <w:szCs w:val="24"/>
        </w:rPr>
      </w:pPr>
      <w:r w:rsidRPr="00983186">
        <w:rPr>
          <w:rFonts w:ascii="Times New Roman" w:hAnsi="Times New Roman" w:cs="Times New Roman"/>
          <w:sz w:val="24"/>
          <w:szCs w:val="24"/>
        </w:rPr>
        <w:t xml:space="preserve">RP SIA “Rīgas satiksme” </w:t>
      </w:r>
    </w:p>
    <w:p w14:paraId="4D0CC36C" w14:textId="77777777" w:rsidR="00A47471" w:rsidRPr="00983186" w:rsidRDefault="00A47471" w:rsidP="00983186">
      <w:pPr>
        <w:pStyle w:val="paragraph"/>
        <w:spacing w:before="0" w:beforeAutospacing="0" w:after="0" w:afterAutospacing="0"/>
        <w:ind w:left="-720"/>
        <w:jc w:val="right"/>
        <w:textAlignment w:val="baseline"/>
        <w:rPr>
          <w:rFonts w:ascii="Segoe UI" w:hAnsi="Segoe UI" w:cs="Segoe UI"/>
          <w:sz w:val="18"/>
          <w:szCs w:val="18"/>
        </w:rPr>
      </w:pPr>
      <w:r w:rsidRPr="00983186">
        <w:rPr>
          <w:rStyle w:val="normaltextrun"/>
        </w:rPr>
        <w:t xml:space="preserve">Infrastruktūras daļas </w:t>
      </w:r>
      <w:r w:rsidRPr="00983186">
        <w:rPr>
          <w:rStyle w:val="findhit"/>
        </w:rPr>
        <w:t>Būvniecī</w:t>
      </w:r>
      <w:r w:rsidRPr="00983186">
        <w:rPr>
          <w:rStyle w:val="normaltextrun"/>
        </w:rPr>
        <w:t>bas nodaļas vadītājs </w:t>
      </w:r>
      <w:r w:rsidRPr="00983186">
        <w:rPr>
          <w:rStyle w:val="eop"/>
        </w:rPr>
        <w:t> </w:t>
      </w:r>
    </w:p>
    <w:p w14:paraId="7DB1E637" w14:textId="77777777" w:rsidR="00A47471" w:rsidRPr="00983186" w:rsidRDefault="00A47471" w:rsidP="00983186">
      <w:pPr>
        <w:pStyle w:val="paragraph"/>
        <w:spacing w:before="0" w:beforeAutospacing="0" w:after="0" w:afterAutospacing="0"/>
        <w:ind w:left="-720"/>
        <w:jc w:val="right"/>
        <w:textAlignment w:val="baseline"/>
        <w:rPr>
          <w:rFonts w:ascii="Segoe UI" w:hAnsi="Segoe UI" w:cs="Segoe UI"/>
          <w:sz w:val="18"/>
          <w:szCs w:val="18"/>
        </w:rPr>
      </w:pPr>
      <w:r w:rsidRPr="00983186">
        <w:rPr>
          <w:rStyle w:val="normaltextrun"/>
          <w:i/>
          <w:iCs/>
        </w:rPr>
        <w:t>/elektroniski parakstīts/</w:t>
      </w:r>
      <w:r w:rsidRPr="00983186">
        <w:rPr>
          <w:rStyle w:val="normaltextrun"/>
        </w:rPr>
        <w:t xml:space="preserve"> I.Zīverts</w:t>
      </w:r>
    </w:p>
    <w:p w14:paraId="33DCD535" w14:textId="7AA5FDF6" w:rsidR="00EE6474" w:rsidRPr="00983186" w:rsidRDefault="00EE6474" w:rsidP="00983186">
      <w:pPr>
        <w:spacing w:after="0"/>
        <w:ind w:left="-709"/>
        <w:jc w:val="right"/>
        <w:rPr>
          <w:rFonts w:ascii="Times New Roman" w:hAnsi="Times New Roman" w:cs="Times New Roman"/>
          <w:sz w:val="24"/>
          <w:szCs w:val="24"/>
        </w:rPr>
      </w:pPr>
    </w:p>
    <w:p w14:paraId="69BDC72B" w14:textId="2DE2450B" w:rsidR="001B28BC" w:rsidRPr="00983186" w:rsidRDefault="001B28BC" w:rsidP="00983186">
      <w:pPr>
        <w:spacing w:after="0"/>
        <w:jc w:val="right"/>
        <w:rPr>
          <w:rFonts w:ascii="Times New Roman" w:hAnsi="Times New Roman" w:cs="Times New Roman"/>
          <w:bCs/>
          <w:sz w:val="20"/>
          <w:szCs w:val="20"/>
        </w:rPr>
      </w:pPr>
      <w:bookmarkStart w:id="12" w:name="_Hlk90041199"/>
      <w:r w:rsidRPr="00983186">
        <w:rPr>
          <w:rFonts w:ascii="Times New Roman" w:hAnsi="Times New Roman" w:cs="Times New Roman"/>
          <w:bCs/>
          <w:sz w:val="20"/>
          <w:szCs w:val="20"/>
        </w:rPr>
        <w:br w:type="page"/>
      </w:r>
      <w:bookmarkEnd w:id="12"/>
      <w:r w:rsidRPr="00983186">
        <w:rPr>
          <w:rFonts w:ascii="Times New Roman" w:hAnsi="Times New Roman" w:cs="Times New Roman"/>
          <w:bCs/>
          <w:sz w:val="20"/>
          <w:szCs w:val="20"/>
        </w:rPr>
        <w:lastRenderedPageBreak/>
        <w:t>1.pielikums</w:t>
      </w:r>
      <w:r w:rsidRPr="00983186">
        <w:rPr>
          <w:rFonts w:ascii="Times New Roman" w:hAnsi="Times New Roman" w:cs="Times New Roman"/>
          <w:bCs/>
          <w:sz w:val="20"/>
          <w:szCs w:val="20"/>
        </w:rPr>
        <w:br/>
        <w:t>Iepirkuma procedūras nolikumam</w:t>
      </w:r>
      <w:r w:rsidRPr="00983186">
        <w:rPr>
          <w:rFonts w:ascii="Times New Roman" w:hAnsi="Times New Roman" w:cs="Times New Roman"/>
          <w:bCs/>
          <w:sz w:val="20"/>
          <w:szCs w:val="20"/>
        </w:rPr>
        <w:br/>
        <w:t>“</w:t>
      </w:r>
      <w:r w:rsidR="00A56605" w:rsidRPr="00983186">
        <w:rPr>
          <w:rFonts w:ascii="Times New Roman" w:hAnsi="Times New Roman" w:cs="Times New Roman"/>
          <w:bCs/>
          <w:sz w:val="20"/>
          <w:szCs w:val="20"/>
        </w:rPr>
        <w:t>Tiesības noslēgt vispārīgo vienošanos par drošības sistēmu ierīkošanu</w:t>
      </w:r>
      <w:r w:rsidRPr="00983186">
        <w:rPr>
          <w:rFonts w:ascii="Times New Roman" w:hAnsi="Times New Roman" w:cs="Times New Roman"/>
          <w:bCs/>
          <w:sz w:val="20"/>
          <w:szCs w:val="20"/>
        </w:rPr>
        <w:t>”</w:t>
      </w:r>
    </w:p>
    <w:p w14:paraId="308EAE37" w14:textId="217B6F64" w:rsidR="001B28BC" w:rsidRPr="00983186" w:rsidRDefault="001B28BC" w:rsidP="00983186">
      <w:pPr>
        <w:spacing w:after="0"/>
        <w:jc w:val="right"/>
        <w:rPr>
          <w:rFonts w:ascii="Times New Roman" w:hAnsi="Times New Roman" w:cs="Times New Roman"/>
          <w:bCs/>
          <w:sz w:val="20"/>
          <w:szCs w:val="20"/>
        </w:rPr>
      </w:pPr>
      <w:r w:rsidRPr="00983186">
        <w:rPr>
          <w:rFonts w:ascii="Times New Roman" w:hAnsi="Times New Roman" w:cs="Times New Roman"/>
          <w:bCs/>
          <w:sz w:val="20"/>
          <w:szCs w:val="20"/>
        </w:rPr>
        <w:t>identifikācijas Nr. RS/2023/</w:t>
      </w:r>
      <w:r w:rsidR="003105E3" w:rsidRPr="00983186">
        <w:rPr>
          <w:rFonts w:ascii="Times New Roman" w:hAnsi="Times New Roman" w:cs="Times New Roman"/>
          <w:bCs/>
          <w:sz w:val="20"/>
          <w:szCs w:val="20"/>
        </w:rPr>
        <w:t>67</w:t>
      </w:r>
    </w:p>
    <w:p w14:paraId="18A063D3" w14:textId="77777777" w:rsidR="003C4CBC" w:rsidRPr="00983186" w:rsidRDefault="003C4CBC" w:rsidP="00983186">
      <w:pPr>
        <w:spacing w:after="0" w:line="240" w:lineRule="auto"/>
        <w:jc w:val="center"/>
        <w:rPr>
          <w:rFonts w:ascii="Times New Roman" w:eastAsia="Times New Roman" w:hAnsi="Times New Roman" w:cs="Times New Roman"/>
          <w:bCs/>
          <w:sz w:val="24"/>
        </w:rPr>
      </w:pPr>
    </w:p>
    <w:p w14:paraId="294717D8" w14:textId="70701B0A" w:rsidR="00A315B2" w:rsidRPr="00983186" w:rsidRDefault="00A315B2" w:rsidP="00983186">
      <w:pPr>
        <w:spacing w:after="0" w:line="240" w:lineRule="auto"/>
        <w:jc w:val="center"/>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TEHNISKĀ SPECIFIKĀCIJA</w:t>
      </w:r>
      <w:r w:rsidRPr="00983186">
        <w:rPr>
          <w:rStyle w:val="Vresatsauce"/>
          <w:rFonts w:ascii="Times New Roman" w:eastAsia="Times New Roman" w:hAnsi="Times New Roman" w:cs="Times New Roman"/>
          <w:b/>
          <w:sz w:val="24"/>
          <w:szCs w:val="24"/>
          <w:lang w:eastAsia="lv-LV"/>
        </w:rPr>
        <w:footnoteReference w:id="2"/>
      </w:r>
    </w:p>
    <w:p w14:paraId="276A7B7C" w14:textId="77777777" w:rsidR="00A315B2" w:rsidRPr="00983186" w:rsidRDefault="00A315B2" w:rsidP="00983186">
      <w:pPr>
        <w:spacing w:after="0" w:line="240" w:lineRule="auto"/>
        <w:jc w:val="center"/>
        <w:rPr>
          <w:rFonts w:ascii="Times New Roman" w:eastAsia="Times New Roman" w:hAnsi="Times New Roman" w:cs="Times New Roman"/>
          <w:i/>
          <w:iCs/>
          <w:sz w:val="24"/>
          <w:szCs w:val="24"/>
          <w:lang w:eastAsia="lv-LV"/>
        </w:rPr>
      </w:pPr>
      <w:bookmarkStart w:id="13" w:name="_Hlk128944093"/>
      <w:r w:rsidRPr="00983186">
        <w:rPr>
          <w:rFonts w:ascii="Times New Roman" w:eastAsia="Times New Roman" w:hAnsi="Times New Roman" w:cs="Times New Roman"/>
          <w:i/>
          <w:iCs/>
          <w:sz w:val="24"/>
          <w:szCs w:val="24"/>
          <w:lang w:eastAsia="lv-LV"/>
        </w:rPr>
        <w:t>vispārīgā vienošanās par drošības sistēmu ierīkošanu</w:t>
      </w:r>
    </w:p>
    <w:bookmarkEnd w:id="13"/>
    <w:p w14:paraId="3B100F80" w14:textId="77777777" w:rsidR="00A315B2" w:rsidRPr="00983186" w:rsidRDefault="00A315B2" w:rsidP="00983186">
      <w:pPr>
        <w:spacing w:after="0" w:line="240" w:lineRule="auto"/>
        <w:jc w:val="center"/>
        <w:rPr>
          <w:rFonts w:ascii="Times New Roman" w:eastAsia="Times New Roman" w:hAnsi="Times New Roman" w:cs="Times New Roman"/>
          <w:sz w:val="24"/>
          <w:szCs w:val="24"/>
          <w:lang w:eastAsia="lv-LV"/>
        </w:rPr>
      </w:pPr>
    </w:p>
    <w:p w14:paraId="722F77F7" w14:textId="77777777" w:rsidR="00A315B2" w:rsidRPr="00983186" w:rsidRDefault="00A315B2" w:rsidP="00983186">
      <w:pPr>
        <w:spacing w:after="0" w:line="240" w:lineRule="auto"/>
        <w:jc w:val="both"/>
        <w:rPr>
          <w:rFonts w:ascii="Times New Roman" w:eastAsia="Times New Roman" w:hAnsi="Times New Roman" w:cs="Times New Roman"/>
          <w:bCs/>
          <w:sz w:val="24"/>
          <w:szCs w:val="24"/>
          <w:lang w:eastAsia="lv-LV"/>
        </w:rPr>
      </w:pPr>
      <w:r w:rsidRPr="00983186">
        <w:rPr>
          <w:rFonts w:ascii="Times New Roman" w:eastAsia="Times New Roman" w:hAnsi="Times New Roman" w:cs="Times New Roman"/>
          <w:b/>
          <w:sz w:val="24"/>
          <w:szCs w:val="24"/>
          <w:lang w:eastAsia="lv-LV"/>
        </w:rPr>
        <w:t xml:space="preserve">Pasūtītājs: </w:t>
      </w:r>
      <w:r w:rsidRPr="00983186">
        <w:rPr>
          <w:rFonts w:ascii="Times New Roman" w:eastAsia="Times New Roman" w:hAnsi="Times New Roman" w:cs="Times New Roman"/>
          <w:bCs/>
          <w:sz w:val="24"/>
          <w:szCs w:val="24"/>
          <w:lang w:eastAsia="lv-LV"/>
        </w:rPr>
        <w:t>Rīgas pašvaldības sabiedrība ar ierobežotu atbildību „Rīgas satiksme”, reģistrācijas numurs 40003619950 (turpmāk tekstā – Pasūtītājs).</w:t>
      </w:r>
    </w:p>
    <w:p w14:paraId="221A3019" w14:textId="77777777" w:rsidR="00A315B2" w:rsidRPr="00983186" w:rsidRDefault="00A315B2" w:rsidP="00983186">
      <w:pPr>
        <w:spacing w:after="0" w:line="240" w:lineRule="auto"/>
        <w:jc w:val="both"/>
        <w:rPr>
          <w:rFonts w:ascii="Times New Roman" w:eastAsia="Times New Roman" w:hAnsi="Times New Roman" w:cs="Times New Roman"/>
          <w:bCs/>
          <w:sz w:val="24"/>
          <w:szCs w:val="24"/>
          <w:lang w:eastAsia="lv-LV"/>
        </w:rPr>
      </w:pPr>
      <w:r w:rsidRPr="00983186">
        <w:rPr>
          <w:rFonts w:ascii="Times New Roman" w:eastAsia="Times New Roman" w:hAnsi="Times New Roman" w:cs="Times New Roman"/>
          <w:b/>
          <w:sz w:val="24"/>
          <w:szCs w:val="24"/>
          <w:lang w:eastAsia="lv-LV"/>
        </w:rPr>
        <w:t>Līguma veids:</w:t>
      </w:r>
      <w:r w:rsidRPr="00983186">
        <w:rPr>
          <w:rFonts w:ascii="Times New Roman" w:eastAsia="Times New Roman" w:hAnsi="Times New Roman" w:cs="Times New Roman"/>
          <w:bCs/>
          <w:sz w:val="24"/>
          <w:szCs w:val="24"/>
          <w:lang w:eastAsia="lv-LV"/>
        </w:rPr>
        <w:t xml:space="preserve"> vispārīgā vienošanās.</w:t>
      </w:r>
    </w:p>
    <w:p w14:paraId="61B4022D" w14:textId="77777777" w:rsidR="00A315B2" w:rsidRPr="00983186" w:rsidRDefault="00A315B2" w:rsidP="00983186">
      <w:pPr>
        <w:spacing w:after="0" w:line="240" w:lineRule="auto"/>
        <w:jc w:val="both"/>
        <w:rPr>
          <w:rFonts w:ascii="Times New Roman" w:eastAsia="Times New Roman" w:hAnsi="Times New Roman" w:cs="Times New Roman"/>
          <w:bCs/>
          <w:sz w:val="24"/>
          <w:szCs w:val="24"/>
          <w:lang w:eastAsia="lv-LV"/>
        </w:rPr>
      </w:pPr>
      <w:r w:rsidRPr="00983186">
        <w:rPr>
          <w:rFonts w:ascii="Times New Roman" w:eastAsia="Times New Roman" w:hAnsi="Times New Roman" w:cs="Times New Roman"/>
          <w:b/>
          <w:sz w:val="24"/>
          <w:szCs w:val="24"/>
          <w:lang w:eastAsia="lv-LV"/>
        </w:rPr>
        <w:t>Līguma termiņš:</w:t>
      </w:r>
      <w:r w:rsidRPr="00983186">
        <w:rPr>
          <w:rFonts w:ascii="Times New Roman" w:eastAsia="Times New Roman" w:hAnsi="Times New Roman" w:cs="Times New Roman"/>
          <w:bCs/>
          <w:sz w:val="24"/>
          <w:szCs w:val="24"/>
          <w:lang w:eastAsia="lv-LV"/>
        </w:rPr>
        <w:t xml:space="preserve"> divi gadi no līguma noslēgšanas dienas.</w:t>
      </w:r>
    </w:p>
    <w:p w14:paraId="51C4630B" w14:textId="77777777" w:rsidR="00A315B2" w:rsidRPr="00983186" w:rsidRDefault="00A315B2" w:rsidP="00983186">
      <w:pPr>
        <w:spacing w:after="0" w:line="240" w:lineRule="auto"/>
        <w:jc w:val="both"/>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Tehniskajā specifikācijā lietotā terminoloģija:</w:t>
      </w:r>
    </w:p>
    <w:p w14:paraId="76189002" w14:textId="77777777" w:rsidR="00A315B2" w:rsidRPr="00983186" w:rsidRDefault="00A315B2" w:rsidP="00983186">
      <w:pPr>
        <w:spacing w:after="0" w:line="240" w:lineRule="auto"/>
        <w:ind w:left="720"/>
        <w:contextualSpacing/>
        <w:jc w:val="both"/>
        <w:rPr>
          <w:rFonts w:ascii="Times New Roman" w:eastAsia="Times New Roman" w:hAnsi="Times New Roman" w:cs="Times New Roman"/>
          <w:bCs/>
          <w:sz w:val="24"/>
          <w:szCs w:val="24"/>
          <w:lang w:eastAsia="lv-LV"/>
        </w:rPr>
      </w:pPr>
      <w:r w:rsidRPr="00983186">
        <w:rPr>
          <w:rFonts w:ascii="Times New Roman" w:eastAsia="Times New Roman" w:hAnsi="Times New Roman" w:cs="Times New Roman"/>
          <w:bCs/>
          <w:sz w:val="24"/>
          <w:szCs w:val="24"/>
          <w:lang w:eastAsia="lv-LV"/>
        </w:rPr>
        <w:t>Objekti – Pasūtītāja īpašumā esoši nekustamie īpašumi, kuros paredzēta drošības sistēmu izbūve;</w:t>
      </w:r>
    </w:p>
    <w:p w14:paraId="275995F6" w14:textId="77777777" w:rsidR="00A315B2" w:rsidRPr="00983186" w:rsidRDefault="00A315B2" w:rsidP="00983186">
      <w:pPr>
        <w:spacing w:after="0" w:line="240" w:lineRule="auto"/>
        <w:ind w:left="720"/>
        <w:contextualSpacing/>
        <w:jc w:val="both"/>
        <w:rPr>
          <w:rFonts w:ascii="Times New Roman" w:eastAsia="Times New Roman" w:hAnsi="Times New Roman" w:cs="Times New Roman"/>
          <w:bCs/>
          <w:sz w:val="24"/>
          <w:szCs w:val="24"/>
          <w:lang w:eastAsia="lv-LV"/>
        </w:rPr>
      </w:pPr>
      <w:r w:rsidRPr="00983186">
        <w:rPr>
          <w:rFonts w:ascii="Times New Roman" w:eastAsia="Times New Roman" w:hAnsi="Times New Roman" w:cs="Times New Roman"/>
          <w:bCs/>
          <w:sz w:val="24"/>
          <w:szCs w:val="24"/>
          <w:lang w:eastAsia="lv-LV"/>
        </w:rPr>
        <w:t>Darba uzdevums – drošības sistēmu izbūve, darbu apraksts, kalendārais grafiks (pielikums Nr. 2).</w:t>
      </w:r>
    </w:p>
    <w:p w14:paraId="32DAD450"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Vispārīgās prasības.</w:t>
      </w:r>
    </w:p>
    <w:p w14:paraId="100FC1A7" w14:textId="1EE00212"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Par darbiem Objektos līguma slēgšanas tiesību piešķiršanai tiks organizēta cenu aptauju vispārīgās vienošanās ietvaros, nosūtot Izpildītājiem darba</w:t>
      </w:r>
      <w:r w:rsidRPr="00983186">
        <w:rPr>
          <w:rFonts w:ascii="Times New Roman" w:eastAsia="Times New Roman" w:hAnsi="Times New Roman" w:cs="Times New Roman"/>
          <w:sz w:val="24"/>
          <w:szCs w:val="24"/>
        </w:rPr>
        <w:br/>
        <w:t>uzdevumu (</w:t>
      </w:r>
      <w:r w:rsidR="00E047BC" w:rsidRPr="00983186">
        <w:rPr>
          <w:rFonts w:ascii="Times New Roman" w:eastAsia="Times New Roman" w:hAnsi="Times New Roman" w:cs="Times New Roman"/>
          <w:sz w:val="24"/>
          <w:szCs w:val="24"/>
        </w:rPr>
        <w:t xml:space="preserve">Vispārīgās vienošanās projekta </w:t>
      </w:r>
      <w:r w:rsidRPr="00983186">
        <w:rPr>
          <w:rFonts w:ascii="Times New Roman" w:eastAsia="Times New Roman" w:hAnsi="Times New Roman" w:cs="Times New Roman"/>
          <w:sz w:val="24"/>
          <w:szCs w:val="24"/>
        </w:rPr>
        <w:t>2.</w:t>
      </w:r>
      <w:r w:rsidR="00E047BC" w:rsidRPr="00983186">
        <w:rPr>
          <w:rFonts w:ascii="Times New Roman" w:eastAsia="Times New Roman" w:hAnsi="Times New Roman" w:cs="Times New Roman"/>
          <w:sz w:val="24"/>
          <w:szCs w:val="24"/>
        </w:rPr>
        <w:t>1.</w:t>
      </w:r>
      <w:r w:rsidRPr="00983186">
        <w:rPr>
          <w:rFonts w:ascii="Times New Roman" w:eastAsia="Times New Roman" w:hAnsi="Times New Roman" w:cs="Times New Roman"/>
          <w:sz w:val="24"/>
          <w:szCs w:val="24"/>
        </w:rPr>
        <w:t xml:space="preserve"> pielikums) vai tāmi (</w:t>
      </w:r>
      <w:r w:rsidR="00E047BC" w:rsidRPr="00983186">
        <w:rPr>
          <w:rFonts w:ascii="Times New Roman" w:eastAsia="Times New Roman" w:hAnsi="Times New Roman" w:cs="Times New Roman"/>
          <w:sz w:val="24"/>
          <w:szCs w:val="24"/>
        </w:rPr>
        <w:t xml:space="preserve">Vispārīgās vienošanās projekta 2.2. </w:t>
      </w:r>
      <w:r w:rsidRPr="00983186">
        <w:rPr>
          <w:rFonts w:ascii="Times New Roman" w:eastAsia="Times New Roman" w:hAnsi="Times New Roman" w:cs="Times New Roman"/>
          <w:sz w:val="24"/>
          <w:szCs w:val="24"/>
        </w:rPr>
        <w:t>pielikums). Izpildītājs, pamatojoties uz darba uzdevumu vai tāmi, iesniedz Pasūtītājam piedāvājumu, kurš sastāv no:</w:t>
      </w:r>
    </w:p>
    <w:p w14:paraId="4784ED2C" w14:textId="77777777" w:rsidR="00A315B2" w:rsidRPr="00983186" w:rsidRDefault="00A315B2" w:rsidP="00983186">
      <w:pPr>
        <w:numPr>
          <w:ilvl w:val="1"/>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Finanšu piedāvājuma (tāme);</w:t>
      </w:r>
    </w:p>
    <w:p w14:paraId="518B9217" w14:textId="77777777" w:rsidR="00A315B2" w:rsidRPr="00983186" w:rsidRDefault="00A315B2" w:rsidP="00983186">
      <w:pPr>
        <w:numPr>
          <w:ilvl w:val="1"/>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Detalizēta darbu izpildes kalendārā grafika;</w:t>
      </w:r>
    </w:p>
    <w:p w14:paraId="727065C7" w14:textId="77777777" w:rsidR="00A315B2" w:rsidRPr="00983186" w:rsidRDefault="00A315B2" w:rsidP="00983186">
      <w:pPr>
        <w:numPr>
          <w:ilvl w:val="1"/>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Apliecinājuma par Izpildītāja gatavību izpildīt darbus atbilstoši darba uzdevumam.</w:t>
      </w:r>
    </w:p>
    <w:p w14:paraId="5CFD72EF"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Tāmes (lokālās, kopsavilkuma aprēķini un būvniecības koptāme) ir jāizstrādā atbilstoši LBN 501-17 „</w:t>
      </w:r>
      <w:proofErr w:type="spellStart"/>
      <w:r w:rsidRPr="00983186">
        <w:rPr>
          <w:rFonts w:ascii="Times New Roman" w:eastAsia="Times New Roman" w:hAnsi="Times New Roman" w:cs="Times New Roman"/>
          <w:sz w:val="24"/>
          <w:szCs w:val="24"/>
        </w:rPr>
        <w:t>Būvizmaksu</w:t>
      </w:r>
      <w:proofErr w:type="spellEnd"/>
      <w:r w:rsidRPr="00983186">
        <w:rPr>
          <w:rFonts w:ascii="Times New Roman" w:eastAsia="Times New Roman" w:hAnsi="Times New Roman" w:cs="Times New Roman"/>
          <w:sz w:val="24"/>
          <w:szCs w:val="24"/>
        </w:rPr>
        <w:t xml:space="preserve"> noteikšanas kārtība”, jāievērtē visas darba pieteikuma prasības, tai skaitā to realizācijai nepieciešamie resursi, pēc nepieciešamības detalizēta tehnisko risinājumu izstrādāšana, darba rasējumu izstrāde, izpilddokumentācijas noformēšanas izmaksas.</w:t>
      </w:r>
    </w:p>
    <w:p w14:paraId="022F2D8B" w14:textId="2FDAE05D" w:rsidR="00A315B2" w:rsidRPr="00983186" w:rsidRDefault="004F783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Vispārīgajā vienošanā </w:t>
      </w:r>
      <w:r w:rsidR="00A315B2" w:rsidRPr="00983186">
        <w:rPr>
          <w:rFonts w:ascii="Times New Roman" w:eastAsia="Times New Roman" w:hAnsi="Times New Roman" w:cs="Times New Roman"/>
          <w:sz w:val="24"/>
          <w:szCs w:val="24"/>
        </w:rPr>
        <w:t xml:space="preserve">norādītās </w:t>
      </w:r>
      <w:r w:rsidRPr="00983186">
        <w:rPr>
          <w:rFonts w:ascii="Times New Roman" w:eastAsia="Times New Roman" w:hAnsi="Times New Roman" w:cs="Times New Roman"/>
          <w:sz w:val="24"/>
          <w:szCs w:val="24"/>
        </w:rPr>
        <w:t xml:space="preserve">brigādes </w:t>
      </w:r>
      <w:r w:rsidR="00A315B2" w:rsidRPr="00983186">
        <w:rPr>
          <w:rFonts w:ascii="Times New Roman" w:eastAsia="Times New Roman" w:hAnsi="Times New Roman" w:cs="Times New Roman"/>
          <w:sz w:val="24"/>
          <w:szCs w:val="24"/>
        </w:rPr>
        <w:t xml:space="preserve">darba samaksas stundas likmes Izpildītājs nedrīkstēs paaugstināt līguma izpildes laikā. Tāmēs norādītiem izstrādājumiem/ materiāliem katra realizējamā objekta ietvaros, Pasūtītājs izvērtēs Izpildītāja piedāvātās izmaksas. Pasūtītājam ir tiesības prasīt Izpildītājam </w:t>
      </w:r>
      <w:r w:rsidRPr="00983186">
        <w:rPr>
          <w:rFonts w:ascii="Times New Roman" w:eastAsia="Times New Roman" w:hAnsi="Times New Roman" w:cs="Times New Roman"/>
          <w:sz w:val="24"/>
          <w:szCs w:val="24"/>
        </w:rPr>
        <w:t xml:space="preserve">sagatavot </w:t>
      </w:r>
      <w:r w:rsidR="00A315B2" w:rsidRPr="00983186">
        <w:rPr>
          <w:rFonts w:ascii="Times New Roman" w:eastAsia="Times New Roman" w:hAnsi="Times New Roman" w:cs="Times New Roman"/>
          <w:sz w:val="24"/>
          <w:szCs w:val="24"/>
        </w:rPr>
        <w:t>un iesniegt izmaksu kalkulācijas.</w:t>
      </w:r>
    </w:p>
    <w:p w14:paraId="66F2E47E" w14:textId="4971628D"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Elektroniski parakstītas tāmes </w:t>
      </w:r>
      <w:r w:rsidRPr="00983186">
        <w:rPr>
          <w:rFonts w:ascii="Times New Roman" w:eastAsia="Times New Roman" w:hAnsi="Times New Roman" w:cs="Times New Roman"/>
          <w:i/>
          <w:iCs/>
          <w:sz w:val="24"/>
          <w:szCs w:val="24"/>
        </w:rPr>
        <w:t>MS Excel</w:t>
      </w:r>
      <w:r w:rsidRPr="00983186">
        <w:rPr>
          <w:rFonts w:ascii="Times New Roman" w:eastAsia="Times New Roman" w:hAnsi="Times New Roman" w:cs="Times New Roman"/>
          <w:sz w:val="24"/>
          <w:szCs w:val="24"/>
        </w:rPr>
        <w:t xml:space="preserve"> formātā, saglabājot aprēķinu formulas, jāiesūta uz Pasūtītāja norādītajām e-pasta adresēm.</w:t>
      </w:r>
    </w:p>
    <w:p w14:paraId="70538D3D" w14:textId="2061AA25"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Izpildītājam</w:t>
      </w:r>
      <w:r w:rsidR="00407AE6" w:rsidRPr="00983186">
        <w:rPr>
          <w:rFonts w:ascii="Times New Roman" w:eastAsia="Times New Roman" w:hAnsi="Times New Roman" w:cs="Times New Roman"/>
          <w:sz w:val="24"/>
          <w:szCs w:val="24"/>
        </w:rPr>
        <w:t xml:space="preserve"> sagatavojot piedāvājumu vai veicot Būvdarbus</w:t>
      </w:r>
      <w:r w:rsidRPr="00983186">
        <w:rPr>
          <w:rFonts w:ascii="Times New Roman" w:eastAsia="Times New Roman" w:hAnsi="Times New Roman" w:cs="Times New Roman"/>
          <w:sz w:val="24"/>
          <w:szCs w:val="24"/>
        </w:rPr>
        <w:t xml:space="preserve"> bez saskaņošanas ar Pasūtītāju nav pieļaujama jaunu pozīciju un apjomu iekļaušana tāmē, kā arī esošo ignorēšana vai mainīšana</w:t>
      </w:r>
      <w:r w:rsidR="00EF2116" w:rsidRPr="00983186">
        <w:rPr>
          <w:rFonts w:ascii="Times New Roman" w:eastAsia="Times New Roman" w:hAnsi="Times New Roman" w:cs="Times New Roman"/>
          <w:sz w:val="24"/>
          <w:szCs w:val="24"/>
        </w:rPr>
        <w:t xml:space="preserve"> (</w:t>
      </w:r>
      <w:r w:rsidR="00407AE6" w:rsidRPr="00983186">
        <w:rPr>
          <w:rFonts w:ascii="Times New Roman" w:eastAsia="Times New Roman" w:hAnsi="Times New Roman" w:cs="Times New Roman"/>
          <w:sz w:val="24"/>
          <w:szCs w:val="24"/>
        </w:rPr>
        <w:t>tajā skaitā, ja tiek attiecināts attiecīgajiem Būvdarbiem -</w:t>
      </w:r>
      <w:r w:rsidRPr="00983186">
        <w:rPr>
          <w:rFonts w:ascii="Times New Roman" w:eastAsia="Times New Roman" w:hAnsi="Times New Roman" w:cs="Times New Roman"/>
          <w:sz w:val="24"/>
          <w:szCs w:val="24"/>
        </w:rPr>
        <w:t xml:space="preserve"> darbu un saistību izmaksas, par ko projektā nav paredzēta atsevišķa samaksa (kas nav iekļauti būvdarbu sarakstā kā atsevišķas pozīcijas</w:t>
      </w:r>
      <w:r w:rsidR="00407AE6" w:rsidRPr="00983186">
        <w:rPr>
          <w:rFonts w:ascii="Times New Roman" w:eastAsia="Times New Roman" w:hAnsi="Times New Roman" w:cs="Times New Roman"/>
          <w:sz w:val="24"/>
          <w:szCs w:val="24"/>
        </w:rPr>
        <w:t>).</w:t>
      </w:r>
    </w:p>
    <w:p w14:paraId="505E5A4A" w14:textId="4D34AEEC"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Ja darba uzdevumā, vai tāmē ir standarta vai kāda cita norāde uz specifisku preču izcelsmi, īpašu procesu, tad Izpildītājs piedāvājumā var piedāvāt un norādīt ekvivalentu atbilstību ekvivalentiem standartiem, kas atbilst darba </w:t>
      </w:r>
      <w:r w:rsidR="004F7832" w:rsidRPr="00983186">
        <w:rPr>
          <w:rFonts w:ascii="Times New Roman" w:eastAsia="Times New Roman" w:hAnsi="Times New Roman" w:cs="Times New Roman"/>
          <w:sz w:val="24"/>
          <w:szCs w:val="24"/>
        </w:rPr>
        <w:t xml:space="preserve">uzdevuma </w:t>
      </w:r>
      <w:r w:rsidRPr="00983186">
        <w:rPr>
          <w:rFonts w:ascii="Times New Roman" w:eastAsia="Times New Roman" w:hAnsi="Times New Roman" w:cs="Times New Roman"/>
          <w:sz w:val="24"/>
          <w:szCs w:val="24"/>
        </w:rPr>
        <w:t>prasībām un parametriem un nodrošina prasīto darbību.</w:t>
      </w:r>
    </w:p>
    <w:p w14:paraId="4EBAAFE9"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Tāmē konkrēti norādītiem materiāliem, iekārtām, būvizstrādājumiem var piedāvāt ekvivalentu, iepriekš saskaņojot to ar Pasūtītāju un par to iesniedzot būtisko tehniski </w:t>
      </w:r>
      <w:r w:rsidRPr="00983186">
        <w:rPr>
          <w:rFonts w:ascii="Times New Roman" w:eastAsia="Times New Roman" w:hAnsi="Times New Roman" w:cs="Times New Roman"/>
          <w:sz w:val="24"/>
          <w:szCs w:val="24"/>
        </w:rPr>
        <w:lastRenderedPageBreak/>
        <w:t>parametru salīdzinājumu, ražotāja dokumentāciju vai kompetentas institūcijas izsniegtu apliecinājumu par pārbaudes rezultātiem.</w:t>
      </w:r>
    </w:p>
    <w:p w14:paraId="6AFB4E1D"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Izpildītājiem visas būtiskās iekārtas un to komponentes, pirms to piegādes ir jāsaskaņo ar Pasūtītāju. </w:t>
      </w:r>
    </w:p>
    <w:p w14:paraId="45F0B1E2"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Izpildītājs ir atbildīgs par precīzu darbu tehnoloģijas izvēli (to saskaņojot ar Pasūtītāju), saderīgu materiālu, darbarīku, aprīkojuma un mehānismu pielietošanu. </w:t>
      </w:r>
    </w:p>
    <w:p w14:paraId="3DE514FA"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Izpildītājam, kā profesionālam darbu izpildītājam, ir jāparedz visi darbi, iekārtas vai materiāli, kuru izpildes vai pielietojuma nepieciešamība izriet no objekta rakstura un/vai apjoma, un kuru izpilde vai pielietojums var būt nepieciešams, lai kvalitatīvi izpildītu darbus. </w:t>
      </w:r>
    </w:p>
    <w:p w14:paraId="1862878D" w14:textId="77777777" w:rsidR="00A315B2" w:rsidRPr="00983186" w:rsidRDefault="00A315B2" w:rsidP="00983186">
      <w:pPr>
        <w:numPr>
          <w:ilvl w:val="0"/>
          <w:numId w:val="33"/>
        </w:numPr>
        <w:spacing w:after="0" w:line="240" w:lineRule="auto"/>
        <w:contextualSpacing/>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Darbu rezultātā objektam nodarītie bojājumi vai arī citi zaudējumi, kas radušies Izpildītāja darbības vai bezdarbības rezultātā, jānovērš par saviem līdzekļiem.</w:t>
      </w:r>
    </w:p>
    <w:p w14:paraId="16F6DFB4"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Visas saistītās izmaksas ir jāiekļauj Izpildītāja iesniegtajā piedāvājumā.</w:t>
      </w:r>
    </w:p>
    <w:p w14:paraId="17F0A7B4"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Izpildītāja pienākums ir nodot Pasūtītājam lietošanai gatavu objektu. Gadījumos, ja to paredz konkrēta objekta darba uzdevums – Izpildītājs ir atbildīgs, ka objekta funkcionēšana ir pārbaudīta un objekts nodots ekspluatācijā. </w:t>
      </w:r>
    </w:p>
    <w:p w14:paraId="065E576C"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Izpildītājs ir materiāli atbildīgs par zaudējumu (bojājumu) radīšanu Pasūtītāja īpašumam.</w:t>
      </w:r>
    </w:p>
    <w:p w14:paraId="6C4C7218" w14:textId="0D28B022" w:rsidR="00A315B2" w:rsidRPr="00983186" w:rsidRDefault="004F783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Attiecībā </w:t>
      </w:r>
      <w:r w:rsidR="00A315B2" w:rsidRPr="00983186">
        <w:rPr>
          <w:rFonts w:ascii="Times New Roman" w:eastAsia="Times New Roman" w:hAnsi="Times New Roman" w:cs="Times New Roman"/>
          <w:sz w:val="24"/>
          <w:szCs w:val="24"/>
        </w:rPr>
        <w:t>par telpu grupām, kurās nepieciešams veikt darbus, kā arī par iespējamajiem apgrūtinājumiem un īpašām prasībām, Izpildītāju informēs Pasūtītāja pilnvarotā persona.</w:t>
      </w:r>
    </w:p>
    <w:p w14:paraId="4BC1F4D6"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Prasības darbu veikšana, saskaņošana un organizēšana.</w:t>
      </w:r>
    </w:p>
    <w:p w14:paraId="6ADA81CB"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Izpildītājam jāievēro Latvijas Republikas spēkā esošās būvniecības, darba drošības un darba aizsardzības normas un noteikumi.</w:t>
      </w:r>
    </w:p>
    <w:p w14:paraId="5BB23098"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Darbu izpildes laikā Izpildītājs ir atbildīgs par Pasūtītāja teritorijas  un ēku iekšējās kārtības noteikumu, darba drošības, elektrodrošības un ugunsdrošības prasību ievērošanu. Pasūtītāja pārstāvis norāda kontaktpersonu, kas veic instruktāžu un Izpildītāja atbildīgās personas parakstās instruktāžas žurnālā par apmācībām un noteikumu ievērošanu.</w:t>
      </w:r>
    </w:p>
    <w:p w14:paraId="5DFF2E21"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Pirms būvdarbu uzsākšanas Izpildītājam rūpīgi jāiepazīstas ar darbu veikšanas zonu, esošo situāciju, jāizstrādā Darbu veikšanas projekts.</w:t>
      </w:r>
    </w:p>
    <w:p w14:paraId="21998BF2"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Darbu laikā Izpildītājam  ir jānodrošina, ka dēļ darbu izpildes netiek traucēta pārējās ēkas lietotāju funkcionālā darbība, jāievēro tīrība un kārtība darbu veikšanas zonā, kā arī teritorijā, ko ietekmē darbu izpilde (izbraukšana/iebraukšana). Izpildītājs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p w14:paraId="1A9A823B"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Izpildītājs ir atbildīgs par darbu izpildes procesa saskaņošanu Pasūtītāja pārstāvi, savlaicīgi plānojot troksni un vibrācijas izraisošus darbus </w:t>
      </w:r>
      <w:proofErr w:type="spellStart"/>
      <w:r w:rsidRPr="00983186">
        <w:rPr>
          <w:rFonts w:ascii="Times New Roman" w:eastAsia="Times New Roman" w:hAnsi="Times New Roman" w:cs="Times New Roman"/>
          <w:sz w:val="24"/>
          <w:szCs w:val="24"/>
        </w:rPr>
        <w:t>inženierkomunikkāciju</w:t>
      </w:r>
      <w:proofErr w:type="spellEnd"/>
      <w:r w:rsidRPr="00983186">
        <w:rPr>
          <w:rFonts w:ascii="Times New Roman" w:eastAsia="Times New Roman" w:hAnsi="Times New Roman" w:cs="Times New Roman"/>
          <w:sz w:val="24"/>
          <w:szCs w:val="24"/>
        </w:rPr>
        <w:t xml:space="preserve"> pieslēgšanas un pārslēgšanās darbus.</w:t>
      </w:r>
    </w:p>
    <w:p w14:paraId="3482D791"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Izpildītājs nodrošina operatīvu informācijas apriti par būvdarbu veikšanai nepieciešamā transporta, tehnikas, būvmateriālu piegādes vai cita aprīkojuma ievešanu teritorijā, iesniedzot Pasūtītāja norādītai kontaktpersonai transporta reģistrācijas numuru  pirms darbu uzsākšanas ne vēlāk kā 12 stundas pirms transporta iebraukšanas teritorijā. Izpildītāja vieglo transporta līdzekļu novietošana teritorijā būvdarbu veikšanas laikā nav atļauta.</w:t>
      </w:r>
    </w:p>
    <w:p w14:paraId="1A94B01E"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Veicot darbus (kā arī demontāžas darbus), būvgruži jāizved no Pasūtītāja teritorijas un jāutilizē būvgružiem paredzētā atkritumu poligonā. Trokšņu un putekļu izdalīšanās jāsamazina līdz minimumam. Izpildītājs ir atbildīgs par būvgružu utilizēšanu atbilstoši likumdošanas prasībām, noslēdzot attiecīgu atkritumu apsaimniekošanas pakalpojumu līgumu;</w:t>
      </w:r>
    </w:p>
    <w:p w14:paraId="55352B97"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lastRenderedPageBreak/>
        <w:t>Izpildītājs veic visus darbus, piesaistot nepieciešamo darbaspēku, tehniku, aprīkojumu, darbarīkiem un materiāliem.</w:t>
      </w:r>
    </w:p>
    <w:p w14:paraId="73D61EA3"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Pirms darbu uzsākšanas, Izpildītājs iesniedz Pasūtītājam personāla sarakstu, kas tiks nodarbināti izbūves darbos. Izpildītājs aktualizē šo sarakstu reizi nedēļā (vai pēc nepieciešamības), nosūtot elektroniskā formātā uz Pasūtītāja norādītās kontaktpersonas e-pastu. </w:t>
      </w:r>
    </w:p>
    <w:p w14:paraId="78624ACC"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Pēc darbu pabeigšanas un testēšanas </w:t>
      </w:r>
      <w:bookmarkStart w:id="14" w:name="_Hlk139889133"/>
      <w:r w:rsidRPr="00983186">
        <w:rPr>
          <w:rFonts w:ascii="Times New Roman" w:eastAsia="Times New Roman" w:hAnsi="Times New Roman" w:cs="Times New Roman"/>
          <w:sz w:val="24"/>
          <w:szCs w:val="24"/>
        </w:rPr>
        <w:t>Izpildītājam</w:t>
      </w:r>
      <w:bookmarkEnd w:id="14"/>
      <w:r w:rsidRPr="00983186">
        <w:rPr>
          <w:rFonts w:ascii="Times New Roman" w:eastAsia="Times New Roman" w:hAnsi="Times New Roman" w:cs="Times New Roman"/>
          <w:sz w:val="24"/>
          <w:szCs w:val="24"/>
        </w:rPr>
        <w:t xml:space="preserve">  jāaizvāc visi būvgruži un liekie materiāli. Izpildītājam ir pienākums sagatavot visas telpas, iekārtas un inventāru ekspluatācijai – iztīrīt no visiem gružiem, netīrumiem un putekļiem, kas radušies darbu procesā.</w:t>
      </w:r>
    </w:p>
    <w:p w14:paraId="6DDC706A"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 xml:space="preserve">Prasības esošajām komunikācijām. </w:t>
      </w:r>
    </w:p>
    <w:p w14:paraId="3CD17989"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lang w:eastAsia="lv-LV"/>
        </w:rPr>
        <w:t xml:space="preserve">Izpildītājam jānodrošina telefona kabeļu, elektrības vadu vai citu būvlaukumā </w:t>
      </w:r>
      <w:r w:rsidRPr="00983186">
        <w:rPr>
          <w:rFonts w:ascii="Times New Roman" w:eastAsia="Times New Roman" w:hAnsi="Times New Roman" w:cs="Times New Roman"/>
          <w:sz w:val="24"/>
          <w:szCs w:val="24"/>
        </w:rPr>
        <w:t>esošo komunikāciju uzturēšanu un aizsardzību, visus komunikāciju bojājumus novēršot par saviem līdzekļiem.</w:t>
      </w:r>
    </w:p>
    <w:p w14:paraId="4B304D51"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Gadījumā, ja Izpildītāja vainas dēļ tiek bojātas elektrības vai telefona instalācijas (neatkarīgi no to marķējuma), Izpildītājam nekavējoties jāinformē Pasūtītāju.</w:t>
      </w:r>
    </w:p>
    <w:p w14:paraId="17130062"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rPr>
        <w:t>Jebkuri Izpildītāja</w:t>
      </w:r>
      <w:r w:rsidRPr="00983186">
        <w:rPr>
          <w:rFonts w:ascii="Times New Roman" w:eastAsia="Times New Roman" w:hAnsi="Times New Roman" w:cs="Times New Roman"/>
          <w:sz w:val="24"/>
          <w:szCs w:val="24"/>
          <w:lang w:eastAsia="lv-LV"/>
        </w:rPr>
        <w:t xml:space="preserve"> izraisīti bojājumi esošajās komunikācijās jāsalabo līdz sākotnējam vai labākam stāvoklim par Izpildītāja līdzekļiem.</w:t>
      </w:r>
    </w:p>
    <w:p w14:paraId="4F026EEA"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Prasības demontāžas darbiem.</w:t>
      </w:r>
    </w:p>
    <w:p w14:paraId="2B65F381"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Pirms demontāžas darbu uzsākšanas jāveic pasākumi esošo ēku aizsardzībai pret putekļiem, trokšņiem un vibrācijām. Veicot ekspluatējamo inženiertīklu demontāžu, ir jāveic pagaidu pasākumi to nepārtrauktas darbības nodrošināšanai.</w:t>
      </w:r>
    </w:p>
    <w:p w14:paraId="013B764E"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Prasības pirms darbu uzsākšana.</w:t>
      </w:r>
    </w:p>
    <w:p w14:paraId="61364B07"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Nepieciešamības gadījumos (piemēram, pēc Pasūtītāja vai būvuzrauga pieprasījuma), Izpildītājam  pirms darbu uzsākšanas jāveic tehniskās dokumentācijas izstrāde un saskaņošana kā piemēram, detalizācijas rasējumi un darbu veikšanas projekti. Detalizācijas risinājumu izstrādes izmaksas, kā arī darbu veikšana atbilstoši detalizētajiem risinājumiem, Izpildītājam ir jāiekļauj darbu izmaksās, sagatavojot finanšu piedāvājumu. </w:t>
      </w:r>
    </w:p>
    <w:p w14:paraId="7AE92A53"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Izstrādājot darba veikšanas projektu, darba rasējumus, risinājumus un izpildot būvdarbus, ņemt vērā visu projektu, kopumā rūpīgi iepazīstoties ar visām projekta daļām, piezīmēm, pielikumiem u.t.t. Par visām atkāpēm un/vai </w:t>
      </w:r>
      <w:proofErr w:type="spellStart"/>
      <w:r w:rsidRPr="00983186">
        <w:rPr>
          <w:rFonts w:ascii="Times New Roman" w:eastAsia="Times New Roman" w:hAnsi="Times New Roman" w:cs="Times New Roman"/>
          <w:sz w:val="24"/>
          <w:szCs w:val="24"/>
        </w:rPr>
        <w:t>nesaistēm</w:t>
      </w:r>
      <w:proofErr w:type="spellEnd"/>
      <w:r w:rsidRPr="00983186">
        <w:rPr>
          <w:rFonts w:ascii="Times New Roman" w:eastAsia="Times New Roman" w:hAnsi="Times New Roman" w:cs="Times New Roman"/>
          <w:sz w:val="24"/>
          <w:szCs w:val="24"/>
        </w:rPr>
        <w:t xml:space="preserve"> starp atsevišķiem dokumentiem nekavējoties informēt Pasūtītāju un projektētāju. Darba zīmējumos jāiekļauj pilns ražotāja uzstādīšanas instrukciju komplekts, t.sk. atļautās pielaides.</w:t>
      </w:r>
    </w:p>
    <w:p w14:paraId="5E09B533" w14:textId="29C6CEA2"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Pirms darbu uzsākšanas, Izpildītājam jāizstrādā un jāsaskaņo ar Pasūtītāju un būvuzraugu</w:t>
      </w:r>
      <w:r w:rsidR="00376C25" w:rsidRPr="00983186">
        <w:rPr>
          <w:rFonts w:ascii="Times New Roman" w:eastAsia="Times New Roman" w:hAnsi="Times New Roman" w:cs="Times New Roman"/>
          <w:sz w:val="24"/>
          <w:szCs w:val="24"/>
        </w:rPr>
        <w:t xml:space="preserve"> (ja tāds tiek attiecināt</w:t>
      </w:r>
      <w:r w:rsidR="007804AE" w:rsidRPr="00983186">
        <w:rPr>
          <w:rFonts w:ascii="Times New Roman" w:eastAsia="Times New Roman" w:hAnsi="Times New Roman" w:cs="Times New Roman"/>
          <w:sz w:val="24"/>
          <w:szCs w:val="24"/>
        </w:rPr>
        <w:t>s</w:t>
      </w:r>
      <w:r w:rsidR="00376C25" w:rsidRPr="00983186">
        <w:rPr>
          <w:rFonts w:ascii="Times New Roman" w:eastAsia="Times New Roman" w:hAnsi="Times New Roman" w:cs="Times New Roman"/>
          <w:sz w:val="24"/>
          <w:szCs w:val="24"/>
        </w:rPr>
        <w:t xml:space="preserve"> attiecīgaj</w:t>
      </w:r>
      <w:r w:rsidR="00931084" w:rsidRPr="00983186">
        <w:rPr>
          <w:rFonts w:ascii="Times New Roman" w:eastAsia="Times New Roman" w:hAnsi="Times New Roman" w:cs="Times New Roman"/>
          <w:sz w:val="24"/>
          <w:szCs w:val="24"/>
        </w:rPr>
        <w:t>iem būvdarbiem)</w:t>
      </w:r>
      <w:r w:rsidRPr="00983186">
        <w:rPr>
          <w:rFonts w:ascii="Times New Roman" w:eastAsia="Times New Roman" w:hAnsi="Times New Roman" w:cs="Times New Roman"/>
          <w:sz w:val="24"/>
          <w:szCs w:val="24"/>
        </w:rPr>
        <w:t xml:space="preserve">: </w:t>
      </w:r>
    </w:p>
    <w:p w14:paraId="357959E4" w14:textId="77777777" w:rsidR="00A315B2" w:rsidRPr="00983186" w:rsidRDefault="00A315B2" w:rsidP="00983186">
      <w:pPr>
        <w:numPr>
          <w:ilvl w:val="1"/>
          <w:numId w:val="42"/>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Kalendārais darbu veikšanas grafiks pa darbu veidiem (intervāls – 1 kalendārā nedēļa) un jāsaskaņo tas ar Pasūtītāju;</w:t>
      </w:r>
    </w:p>
    <w:p w14:paraId="0B7A5D0B" w14:textId="77777777" w:rsidR="00A315B2" w:rsidRPr="00983186" w:rsidRDefault="00A315B2" w:rsidP="00983186">
      <w:pPr>
        <w:numPr>
          <w:ilvl w:val="1"/>
          <w:numId w:val="42"/>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Naudas plūsmas grafiks pa mēnešiem;</w:t>
      </w:r>
    </w:p>
    <w:p w14:paraId="705020F8" w14:textId="77777777" w:rsidR="00A315B2" w:rsidRPr="00983186" w:rsidRDefault="00A315B2" w:rsidP="00983186">
      <w:pPr>
        <w:numPr>
          <w:ilvl w:val="1"/>
          <w:numId w:val="42"/>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rPr>
        <w:t>Person</w:t>
      </w:r>
      <w:r w:rsidRPr="00983186">
        <w:rPr>
          <w:rFonts w:ascii="Times New Roman" w:eastAsia="Times New Roman" w:hAnsi="Times New Roman" w:cs="Times New Roman"/>
          <w:sz w:val="24"/>
          <w:szCs w:val="24"/>
          <w:lang w:eastAsia="lv-LV"/>
        </w:rPr>
        <w:t>āla saraksts, kontakti, atbildības jomas.</w:t>
      </w:r>
    </w:p>
    <w:p w14:paraId="4D0DD037"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Vispārējs būvdarbu procesa apraksts.</w:t>
      </w:r>
    </w:p>
    <w:p w14:paraId="25F9AD37" w14:textId="46D48541"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Pirms segtā darba vai nozīmīgo konstrukciju izbūves darba nodošanas, to jāpieņem un tā kvalitāte jāpārbauda atbildīgajam darbu vadītājam</w:t>
      </w:r>
      <w:r w:rsidR="0032483E" w:rsidRPr="00983186">
        <w:rPr>
          <w:rFonts w:ascii="Times New Roman" w:eastAsia="Times New Roman" w:hAnsi="Times New Roman" w:cs="Times New Roman"/>
          <w:sz w:val="24"/>
          <w:szCs w:val="24"/>
        </w:rPr>
        <w:t>.</w:t>
      </w:r>
    </w:p>
    <w:p w14:paraId="4B3B22E2"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Pasūtītāja pārstāvjiem, ir tiesības jebkurā laikā apmeklēt un uzturēties darba izpildes vietā. </w:t>
      </w:r>
    </w:p>
    <w:p w14:paraId="36B62160" w14:textId="4AF1EE86"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Izpildītājam ir pienākums pēc būvuzrauga</w:t>
      </w:r>
      <w:r w:rsidR="00260209" w:rsidRPr="00983186">
        <w:rPr>
          <w:rFonts w:ascii="Times New Roman" w:eastAsia="Times New Roman" w:hAnsi="Times New Roman" w:cs="Times New Roman"/>
          <w:sz w:val="24"/>
          <w:szCs w:val="24"/>
        </w:rPr>
        <w:t xml:space="preserve"> (ja tāds tiek attiecināt</w:t>
      </w:r>
      <w:r w:rsidR="007804AE" w:rsidRPr="00983186">
        <w:rPr>
          <w:rFonts w:ascii="Times New Roman" w:eastAsia="Times New Roman" w:hAnsi="Times New Roman" w:cs="Times New Roman"/>
          <w:sz w:val="24"/>
          <w:szCs w:val="24"/>
        </w:rPr>
        <w:t>s</w:t>
      </w:r>
      <w:r w:rsidR="00260209" w:rsidRPr="00983186">
        <w:rPr>
          <w:rFonts w:ascii="Times New Roman" w:eastAsia="Times New Roman" w:hAnsi="Times New Roman" w:cs="Times New Roman"/>
          <w:sz w:val="24"/>
          <w:szCs w:val="24"/>
        </w:rPr>
        <w:t xml:space="preserve"> attiecīgajiem būvdarbiem)</w:t>
      </w:r>
      <w:r w:rsidRPr="00983186">
        <w:rPr>
          <w:rFonts w:ascii="Times New Roman" w:eastAsia="Times New Roman" w:hAnsi="Times New Roman" w:cs="Times New Roman"/>
          <w:sz w:val="24"/>
          <w:szCs w:val="24"/>
        </w:rPr>
        <w:t xml:space="preserve"> norādījumiem veikt pārbaudes vai piedalīties to veikšanā. Veiktajām pārbaudēm ir jābūt dokumentētām un pārbaužu rezultāti ir jāiesniedz Pasūtītājam.</w:t>
      </w:r>
    </w:p>
    <w:p w14:paraId="042B4196"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rPr>
        <w:t>Darbu izpildes laikā var tikt veiktas atkārtotas pārbaudes. Atkārtotā pārbaude tiek veikta pēc</w:t>
      </w:r>
      <w:r w:rsidRPr="00983186">
        <w:rPr>
          <w:rFonts w:ascii="Times New Roman" w:eastAsia="Times New Roman" w:hAnsi="Times New Roman" w:cs="Times New Roman"/>
          <w:sz w:val="24"/>
          <w:szCs w:val="24"/>
          <w:lang w:eastAsia="lv-LV"/>
        </w:rPr>
        <w:t xml:space="preserve"> konstatēto trūkumu novēršanas  un tās apmaksā Izpildītājs.</w:t>
      </w:r>
    </w:p>
    <w:p w14:paraId="0A7FC594"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lastRenderedPageBreak/>
        <w:t>Būvdarbu rezultātā objektam nodarītie bojājumi vai arī citi zaudējumi, kas radušies būvnieka darbības vai bezdarbības rezultātā, iespējamajam Izpildītājam jānovērš par saviem līdzekļiem.</w:t>
      </w:r>
    </w:p>
    <w:p w14:paraId="303E3977"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Izpildītājs nodrošina garantiju uzstādītajām iekārtām ne mazāk kā 24 (divdesmit četrus) mēnešus. Tehniskajā specifikācijā atsevišķos gadījumos garantijas termiņš iekārtām var tikt noteikts vairāk par 24 mēnešiem.</w:t>
      </w:r>
    </w:p>
    <w:p w14:paraId="5E2F63D8"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Prasības elektroapgādei.</w:t>
      </w:r>
    </w:p>
    <w:p w14:paraId="5B163899"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lang w:eastAsia="lv-LV"/>
        </w:rPr>
        <w:t xml:space="preserve">Avārijas apgaismei paredzēt tos pašus gaismekļus, kuri ir darba apgaismei. Normālā darba režīmā gaismekļus pielieto darba apgaismei, avārijas režīmā tie kalpo </w:t>
      </w:r>
      <w:r w:rsidRPr="00983186">
        <w:rPr>
          <w:rFonts w:ascii="Times New Roman" w:eastAsia="Times New Roman" w:hAnsi="Times New Roman" w:cs="Times New Roman"/>
          <w:sz w:val="24"/>
          <w:szCs w:val="24"/>
        </w:rPr>
        <w:t>avārijas apgaismei. Avārijas gaismekļi jāparedz ar iebūvētiem autonomiem akumulatoriem, gaismekļi jāmarķē, lai ekspluatācijas apkopju laikā tos būtu iespējams identificēt. Marķējuma veidu saskaņot ar interjera daļas projektētājiem. Apgaismes līmeni izvēlas atbilstoši  LVS-EN 1838:2021 standarta prasībām.</w:t>
      </w:r>
    </w:p>
    <w:p w14:paraId="7E862B55"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rPr>
        <w:t>Evakuācijas apgaismei jānodrošina evakuācijas ceļu izgaismošanu evakuācijas laikā. Evakuācijas apgaismes gaismeklis, kas atbilst EN 60598-2-22 prasībām, jāparedz izvietot tā, lai nodrošinātu nepieciešamo apgaismojuma līmeni 1 lx visu izejas durvju tuvumā un vietās, kur jāpievērš uzmanība potenciālai bīstamībai vai drošības aprīkojumam. Evakuācijas ceļa norādei ir jābūt ar uzlīmētu zaļu trafaretu, kuram ir balts uzraksts „IZEJA” vai bulta. Norādei ir jābūt labi saskatāmai un simboliem ir jābūt atpazīstamiem</w:t>
      </w:r>
      <w:r w:rsidRPr="00983186">
        <w:rPr>
          <w:rFonts w:ascii="Times New Roman" w:eastAsia="Times New Roman" w:hAnsi="Times New Roman" w:cs="Times New Roman"/>
          <w:sz w:val="24"/>
          <w:szCs w:val="24"/>
          <w:lang w:eastAsia="lv-LV"/>
        </w:rPr>
        <w:t xml:space="preserve"> vismaz 20 m attālumā. Avārijas un evakuācijas apgaismes gaismekļiem jāatbilst LVS EN 60598-2-22 prasībām. Šiem gaismekļiem ir jābūt aprīkotiem ar autonomās barošanas akumulatoriem, kuri nodrošina gaismekļa autonomu darbību 1 stundu.</w:t>
      </w:r>
    </w:p>
    <w:p w14:paraId="7C394F57"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Prasības vājstrāvu sistēmām.</w:t>
      </w:r>
    </w:p>
    <w:p w14:paraId="3DA5B95D"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ESS sistēmu vadu un kabeļu montāžu paredzēt uz kabeļu plauktiem, kas paredzēti ESS sistēmām (atsevišķi no citiem elektrokabeļiem), pa vājstrāvu līnijām nodalītām trasēm, ievērojot normatīvajos aktos paredzētos attālumus. </w:t>
      </w:r>
    </w:p>
    <w:p w14:paraId="19C4E8E6"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Saskaņā ar Latvijas būvnormatīvu LBN 262-05 „Elektronisko sakaru tīkli” jāievēro minimālie pieļaujamie attālumi starp </w:t>
      </w:r>
      <w:proofErr w:type="spellStart"/>
      <w:r w:rsidRPr="00983186">
        <w:rPr>
          <w:rFonts w:ascii="Times New Roman" w:eastAsia="Times New Roman" w:hAnsi="Times New Roman" w:cs="Times New Roman"/>
          <w:sz w:val="24"/>
          <w:szCs w:val="24"/>
        </w:rPr>
        <w:t>elektroinstlācijas</w:t>
      </w:r>
      <w:proofErr w:type="spellEnd"/>
      <w:r w:rsidRPr="00983186">
        <w:rPr>
          <w:rFonts w:ascii="Times New Roman" w:eastAsia="Times New Roman" w:hAnsi="Times New Roman" w:cs="Times New Roman"/>
          <w:sz w:val="24"/>
          <w:szCs w:val="24"/>
        </w:rPr>
        <w:t xml:space="preserve"> un vājstrāvu tīklu kabeļiem:</w:t>
      </w:r>
    </w:p>
    <w:p w14:paraId="3227774D" w14:textId="77777777" w:rsidR="00A315B2" w:rsidRPr="00983186" w:rsidRDefault="00A315B2" w:rsidP="00983186">
      <w:pPr>
        <w:numPr>
          <w:ilvl w:val="1"/>
          <w:numId w:val="38"/>
        </w:numPr>
        <w:spacing w:after="120" w:line="240" w:lineRule="auto"/>
        <w:contextualSpacing/>
        <w:jc w:val="both"/>
        <w:rPr>
          <w:rFonts w:ascii="Times New Roman" w:eastAsia="Calibri" w:hAnsi="Times New Roman" w:cs="Times New Roman"/>
          <w:sz w:val="24"/>
          <w:szCs w:val="24"/>
          <w:lang w:eastAsia="lv-LV"/>
        </w:rPr>
      </w:pPr>
      <w:r w:rsidRPr="00983186">
        <w:rPr>
          <w:rFonts w:ascii="Times New Roman" w:eastAsia="Times New Roman" w:hAnsi="Times New Roman" w:cs="Times New Roman"/>
          <w:sz w:val="24"/>
          <w:szCs w:val="24"/>
          <w:lang w:eastAsia="lv-LV"/>
        </w:rPr>
        <w:t>Neekranēts elektrokabelis un neekranēts elektronisko sakaru kabelis – 200 mm;</w:t>
      </w:r>
    </w:p>
    <w:p w14:paraId="2F18A435" w14:textId="77777777" w:rsidR="00A315B2" w:rsidRPr="00983186" w:rsidRDefault="00A315B2" w:rsidP="00983186">
      <w:pPr>
        <w:numPr>
          <w:ilvl w:val="1"/>
          <w:numId w:val="38"/>
        </w:numPr>
        <w:spacing w:after="120" w:line="240" w:lineRule="auto"/>
        <w:contextualSpacing/>
        <w:jc w:val="both"/>
        <w:rPr>
          <w:rFonts w:ascii="Times New Roman" w:eastAsia="Calibri" w:hAnsi="Times New Roman" w:cs="Times New Roman"/>
          <w:sz w:val="24"/>
          <w:szCs w:val="24"/>
          <w:lang w:eastAsia="lv-LV"/>
        </w:rPr>
      </w:pPr>
      <w:r w:rsidRPr="00983186">
        <w:rPr>
          <w:rFonts w:ascii="Times New Roman" w:eastAsia="Times New Roman" w:hAnsi="Times New Roman" w:cs="Times New Roman"/>
          <w:sz w:val="24"/>
          <w:szCs w:val="24"/>
          <w:lang w:eastAsia="lv-LV"/>
        </w:rPr>
        <w:t>Neekranēts elektrokabelis un ekranēts elektronisko sakaru kabelis – 50 mm;</w:t>
      </w:r>
    </w:p>
    <w:p w14:paraId="5F6059EC" w14:textId="77777777" w:rsidR="00A315B2" w:rsidRPr="00983186" w:rsidRDefault="00A315B2" w:rsidP="00983186">
      <w:pPr>
        <w:numPr>
          <w:ilvl w:val="1"/>
          <w:numId w:val="38"/>
        </w:numPr>
        <w:spacing w:after="120" w:line="240" w:lineRule="auto"/>
        <w:contextualSpacing/>
        <w:jc w:val="both"/>
        <w:rPr>
          <w:rFonts w:ascii="Times New Roman" w:eastAsia="Calibri" w:hAnsi="Times New Roman" w:cs="Times New Roman"/>
          <w:sz w:val="24"/>
          <w:szCs w:val="24"/>
          <w:lang w:eastAsia="lv-LV"/>
        </w:rPr>
      </w:pPr>
      <w:r w:rsidRPr="00983186">
        <w:rPr>
          <w:rFonts w:ascii="Times New Roman" w:eastAsia="Times New Roman" w:hAnsi="Times New Roman" w:cs="Times New Roman"/>
          <w:sz w:val="24"/>
          <w:szCs w:val="24"/>
          <w:lang w:eastAsia="lv-LV"/>
        </w:rPr>
        <w:t>Ekranēts elektrokabelis un neekranēts elektronisko sakaru kabelis – 30 mm;</w:t>
      </w:r>
    </w:p>
    <w:p w14:paraId="0E669651" w14:textId="77777777" w:rsidR="00A315B2" w:rsidRPr="00983186" w:rsidRDefault="00A315B2" w:rsidP="00983186">
      <w:pPr>
        <w:numPr>
          <w:ilvl w:val="1"/>
          <w:numId w:val="38"/>
        </w:numPr>
        <w:spacing w:after="120" w:line="240" w:lineRule="auto"/>
        <w:contextualSpacing/>
        <w:jc w:val="both"/>
        <w:rPr>
          <w:rFonts w:ascii="Times New Roman" w:eastAsia="Calibri" w:hAnsi="Times New Roman" w:cs="Times New Roman"/>
          <w:sz w:val="24"/>
          <w:szCs w:val="24"/>
          <w:lang w:eastAsia="lv-LV"/>
        </w:rPr>
      </w:pPr>
      <w:r w:rsidRPr="00983186">
        <w:rPr>
          <w:rFonts w:ascii="Times New Roman" w:eastAsia="Times New Roman" w:hAnsi="Times New Roman" w:cs="Times New Roman"/>
          <w:sz w:val="24"/>
          <w:szCs w:val="24"/>
          <w:lang w:eastAsia="lv-LV"/>
        </w:rPr>
        <w:t>Ekranēts elektrokabelis un ekranēts elektronisko sakaru kabelis – 0 mm.</w:t>
      </w:r>
    </w:p>
    <w:p w14:paraId="10A16444"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lang w:eastAsia="lv-LV"/>
        </w:rPr>
        <w:t xml:space="preserve">Vietās, kurās nav iespējami būvnormatīvā norādītie attālumi, tiek nodrošināts </w:t>
      </w:r>
      <w:r w:rsidRPr="00983186">
        <w:rPr>
          <w:rFonts w:ascii="Times New Roman" w:eastAsia="Times New Roman" w:hAnsi="Times New Roman" w:cs="Times New Roman"/>
          <w:sz w:val="24"/>
          <w:szCs w:val="24"/>
        </w:rPr>
        <w:t>ekranējums (sazemētas metāliskās starpsienas vai citas atbilstošas ekranēšanas metodes).</w:t>
      </w:r>
    </w:p>
    <w:p w14:paraId="1A903915" w14:textId="1E5491AC"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Pirms ESS sistēmas montāžas darbu uzsākšanas ir nepieciešams saņemt no atbildīgā projektētāja informāciju par iespējamajām izmaiņām objekta konstrukcijās un plānojuma risinājumos, kuras var būt veiktas objekta būvniecības gaitā autoruzraudzības darbu</w:t>
      </w:r>
      <w:r w:rsidR="00260209" w:rsidRPr="00983186">
        <w:rPr>
          <w:rFonts w:ascii="Times New Roman" w:eastAsia="Times New Roman" w:hAnsi="Times New Roman" w:cs="Times New Roman"/>
          <w:sz w:val="24"/>
          <w:szCs w:val="24"/>
        </w:rPr>
        <w:t xml:space="preserve"> (ja tādi tiek attiecināti attiecīgajiem būvdarbiem)</w:t>
      </w:r>
      <w:r w:rsidRPr="00983186">
        <w:rPr>
          <w:rFonts w:ascii="Times New Roman" w:eastAsia="Times New Roman" w:hAnsi="Times New Roman" w:cs="Times New Roman"/>
          <w:sz w:val="24"/>
          <w:szCs w:val="24"/>
        </w:rPr>
        <w:t xml:space="preserve"> ietvaros. Nepieciešamības gadījumā mainot ESS sistēmu elementus un aparatūru u.c. iekārtu izvietojumu, saskaņot šos risinājumus ar vājstrāvu sistēmu projekta autoru. </w:t>
      </w:r>
    </w:p>
    <w:p w14:paraId="29EA8CD5"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Pirms maģistrālo līniju, sadales tīklu un to posmu montāžas darbu uzsākšanas, ESS sistēmas trašu (plauktu) izvietojumu precizēt ar pārējiem būvniecības dalībniekiem t.sk. ar projektētājiem, lai nodrošinātu būvobjekta inženiertīklu savstarpējo savietojumu. </w:t>
      </w:r>
    </w:p>
    <w:p w14:paraId="262995AE"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Montējot kabeļus u.c. iekārtas, ievērot ražotāja norādījumus - minimālo kabeļa liekuma rādiusu, maksimālo stiepes spēku, spiedes (slodzes) spēku, kā arī minimālo gaisa temperatūru, kāda pieļaujama, montējot kabeļus.</w:t>
      </w:r>
    </w:p>
    <w:p w14:paraId="246006EF"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Horizontālajos posmos vājstrāvu sistēmu kabeļus stiprināt vismaz katra metra trijos punktos, bet vertikālajos posmos – vismaz katra metra divos punktos. </w:t>
      </w:r>
    </w:p>
    <w:p w14:paraId="12F6C6AF"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Veicot ESS sistēmas instalācijas montāžu, ievērot prasības telpu interjeram, kā arī pasūtītāja rekomendācijas un tehniskā projekta risinājumus. </w:t>
      </w:r>
    </w:p>
    <w:p w14:paraId="2030E278"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lastRenderedPageBreak/>
        <w:t xml:space="preserve">Montējot ugunsgrēka signalizācijas sistēmas kabeļus, paredzēt tos stiprināt ar ugunsdrošām skavām pie ēku nesošajām būvkonstrukcijām. Jāparedz vājstrāvu sistēmu instalācijas aizsardzība no mehāniskiem bojājumiem līdz  2,5m no grīdas līmeņa. </w:t>
      </w:r>
    </w:p>
    <w:p w14:paraId="0E6CE698"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Montējot kabeļu līnijas iekštelpās, jāievēro risinājumi, kas novērš uguns un degšanas produktu izplatīšanās iespēju pa kabeļu līniju trasēm. Visus atvērumus norobežojošās būvkonstrukcijās ar normētu ugunsizturības robežu (ugunsdrošās starpsienās un pārsegumos), kā arī vietās, kur kabeļi un vadi šķērso minētās būvkonstrukcijas, paredzēt aizpildīt ar atbilstošas ugunsizturības robežas hermetizējošiem </w:t>
      </w:r>
      <w:proofErr w:type="spellStart"/>
      <w:r w:rsidRPr="00983186">
        <w:rPr>
          <w:rFonts w:ascii="Times New Roman" w:eastAsia="Times New Roman" w:hAnsi="Times New Roman" w:cs="Times New Roman"/>
          <w:sz w:val="24"/>
          <w:szCs w:val="24"/>
        </w:rPr>
        <w:t>degtnespējīgiem</w:t>
      </w:r>
      <w:proofErr w:type="spellEnd"/>
      <w:r w:rsidRPr="00983186">
        <w:rPr>
          <w:rFonts w:ascii="Times New Roman" w:eastAsia="Times New Roman" w:hAnsi="Times New Roman" w:cs="Times New Roman"/>
          <w:sz w:val="24"/>
          <w:szCs w:val="24"/>
        </w:rPr>
        <w:t xml:space="preserve"> materiāliem (speciālajām ugunsdrošām mastikām u.tml.). Šim nolūkam izmantot sertificētās sistēmas un materiālus.</w:t>
      </w:r>
    </w:p>
    <w:p w14:paraId="02D71643"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Visiem kabeļu un vadu pieslēguma galiem jābūt marķētiem, t.sk. visās sadalošajās kārbās vai kastēs (pienākošos un aizejošos). Marķējumam jābūt ērti salasāmam, ūdensizturīgam un uzrakstam izdrukātam ar lāzera printeri. Kabeļi jāmarķē visās vietās, kur kabelis maina virzienu un kabeļu galos. Kabeļiem, kuri ievietoti caurulēs, marķējumu nostiprina pie caurules. Visas sadales kārbas nepieciešams numurēt (nomarķēt).</w:t>
      </w:r>
    </w:p>
    <w:p w14:paraId="107DAEEE"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Montējot kabeļus cauri sienām vai starp stāviem, tos ievietot PVC aizsargcaurulēs, šķērsojuma vietas noblīvēt. Nedrīkst iemūrēt kabeļus būvkonstrukcijās.</w:t>
      </w:r>
    </w:p>
    <w:p w14:paraId="40ACA8D8"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Gadījumā, ja montāžas laikā tiek bojātas ēku sienas, griesti vai citas celtniecības konstrukcijas, Izpildītājam tās jāatjauno iepriekšējā stāvoklī un nepieciešamības gadījumā jāveic kosmētiskais remonts.</w:t>
      </w:r>
    </w:p>
    <w:p w14:paraId="3AD642C8"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Šķērsojot sienas, nav atļauts izmantojot durvju ailas, kā arī durvju rāmjus un kārbas.</w:t>
      </w:r>
    </w:p>
    <w:p w14:paraId="48CCC41A"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Rokas pogām ir jābūt aprīkotām ar aizsargstikliem un apzīmētām ar attiecīgām zīmēm (uzrakstiem).</w:t>
      </w:r>
    </w:p>
    <w:p w14:paraId="728C044A"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Inženiertehnisko sistēmu vadībai ugunsgrēka gadījumā un kontrolei par to darba stāvokli jāparedz adrešu moduļi. </w:t>
      </w:r>
    </w:p>
    <w:p w14:paraId="008D8BD7"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Ugunsgrēka detektoru uzstādīšanai </w:t>
      </w:r>
      <w:proofErr w:type="spellStart"/>
      <w:r w:rsidRPr="00983186">
        <w:rPr>
          <w:rFonts w:ascii="Times New Roman" w:eastAsia="Times New Roman" w:hAnsi="Times New Roman" w:cs="Times New Roman"/>
          <w:sz w:val="24"/>
          <w:szCs w:val="24"/>
        </w:rPr>
        <w:t>virsgriestu</w:t>
      </w:r>
      <w:proofErr w:type="spellEnd"/>
      <w:r w:rsidRPr="00983186">
        <w:rPr>
          <w:rFonts w:ascii="Times New Roman" w:eastAsia="Times New Roman" w:hAnsi="Times New Roman" w:cs="Times New Roman"/>
          <w:sz w:val="24"/>
          <w:szCs w:val="24"/>
        </w:rPr>
        <w:t xml:space="preserve"> telpās jāpielieto LVS CEN/TS 54-14 A.5.3.8.p. noteikumi, ņemot vērā, ka </w:t>
      </w:r>
      <w:proofErr w:type="spellStart"/>
      <w:r w:rsidRPr="00983186">
        <w:rPr>
          <w:rFonts w:ascii="Times New Roman" w:eastAsia="Times New Roman" w:hAnsi="Times New Roman" w:cs="Times New Roman"/>
          <w:sz w:val="24"/>
          <w:szCs w:val="24"/>
        </w:rPr>
        <w:t>degtspējīgo</w:t>
      </w:r>
      <w:proofErr w:type="spellEnd"/>
      <w:r w:rsidRPr="00983186">
        <w:rPr>
          <w:rFonts w:ascii="Times New Roman" w:eastAsia="Times New Roman" w:hAnsi="Times New Roman" w:cs="Times New Roman"/>
          <w:sz w:val="24"/>
          <w:szCs w:val="24"/>
        </w:rPr>
        <w:t xml:space="preserve"> materiālu ugunsslodze virs </w:t>
      </w:r>
      <w:proofErr w:type="spellStart"/>
      <w:r w:rsidRPr="00983186">
        <w:rPr>
          <w:rFonts w:ascii="Times New Roman" w:eastAsia="Times New Roman" w:hAnsi="Times New Roman" w:cs="Times New Roman"/>
          <w:sz w:val="24"/>
          <w:szCs w:val="24"/>
        </w:rPr>
        <w:t>piekārgriestiem</w:t>
      </w:r>
      <w:proofErr w:type="spellEnd"/>
      <w:r w:rsidRPr="00983186">
        <w:rPr>
          <w:rFonts w:ascii="Times New Roman" w:eastAsia="Times New Roman" w:hAnsi="Times New Roman" w:cs="Times New Roman"/>
          <w:sz w:val="24"/>
          <w:szCs w:val="24"/>
        </w:rPr>
        <w:t xml:space="preserve"> ir mazāka par 25 MJ/m2. Ugunsgrēka detektoru apkopei, kas uzstādīti </w:t>
      </w:r>
      <w:proofErr w:type="spellStart"/>
      <w:r w:rsidRPr="00983186">
        <w:rPr>
          <w:rFonts w:ascii="Times New Roman" w:eastAsia="Times New Roman" w:hAnsi="Times New Roman" w:cs="Times New Roman"/>
          <w:sz w:val="24"/>
          <w:szCs w:val="24"/>
        </w:rPr>
        <w:t>virsgriestu</w:t>
      </w:r>
      <w:proofErr w:type="spellEnd"/>
      <w:r w:rsidRPr="00983186">
        <w:rPr>
          <w:rFonts w:ascii="Times New Roman" w:eastAsia="Times New Roman" w:hAnsi="Times New Roman" w:cs="Times New Roman"/>
          <w:sz w:val="24"/>
          <w:szCs w:val="24"/>
        </w:rPr>
        <w:t xml:space="preserve"> telpās, jāparedz apsekošanas lūkas vai piekļuve, noņemot saliekamo griestu moduļus.</w:t>
      </w:r>
    </w:p>
    <w:p w14:paraId="513A5B72"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Paredzēt ESS sistēmas iekārtu zemēšanu atbilstoši piemērojamo normatīvu prasībām. Zemēšanai izmantot potenciālu izlīdzināšanas un zemēšanas kopnes vai citus zemēšanas risinājumus, kas paredzēti tehniskā projekta EL daļā.</w:t>
      </w:r>
    </w:p>
    <w:p w14:paraId="46D301ED"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Saskaņā ar Pasūtītāja prasībām, visas ugunsdrošības sistēmas savienot kopējā sistēmā.</w:t>
      </w:r>
    </w:p>
    <w:p w14:paraId="27FDBA6A"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Drošības un videosistēmas jāintegrē esošajā sistēmā nodrošinot vizualizāciju datorsistēmā.</w:t>
      </w:r>
    </w:p>
    <w:p w14:paraId="4BE53BC4"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Piekļuves kontroles sistēma tiek savienota ar esošo piekļuves kontroles sistēmu  datortīklā. </w:t>
      </w:r>
    </w:p>
    <w:p w14:paraId="34329E14"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rPr>
        <w:t>Automātiskās ugunsgrēka atklāšanas un trauksmes signalizācijas sistēmas montāžas darbus</w:t>
      </w:r>
      <w:r w:rsidRPr="00983186">
        <w:rPr>
          <w:rFonts w:ascii="Times New Roman" w:eastAsia="Times New Roman" w:hAnsi="Times New Roman" w:cs="Times New Roman"/>
          <w:sz w:val="24"/>
          <w:szCs w:val="24"/>
          <w:lang w:eastAsia="lv-LV"/>
        </w:rPr>
        <w:t xml:space="preserve"> var veikt tikai kvalificēts personāls, kam ir attiecīgā pieredze un apliecinošie dokumenti šo sistēmu montāžas darbu veikšanai (būvprakses sertifikāti, būvkomersanta reģistrācijas apliecības u.c.).</w:t>
      </w:r>
    </w:p>
    <w:p w14:paraId="14E730DF" w14:textId="77777777" w:rsidR="00A315B2" w:rsidRPr="00983186" w:rsidRDefault="00A315B2" w:rsidP="00983186">
      <w:pPr>
        <w:spacing w:after="0" w:line="240" w:lineRule="auto"/>
        <w:jc w:val="both"/>
        <w:rPr>
          <w:rFonts w:ascii="Times New Roman" w:eastAsia="Times New Roman" w:hAnsi="Times New Roman" w:cs="Times New Roman"/>
          <w:b/>
          <w:bCs/>
          <w:sz w:val="24"/>
          <w:szCs w:val="24"/>
        </w:rPr>
      </w:pPr>
      <w:r w:rsidRPr="00983186">
        <w:rPr>
          <w:rFonts w:ascii="Times New Roman" w:eastAsia="Times New Roman" w:hAnsi="Times New Roman" w:cs="Times New Roman"/>
          <w:b/>
          <w:bCs/>
          <w:sz w:val="24"/>
          <w:szCs w:val="24"/>
        </w:rPr>
        <w:t>Prasības izpilddokumentācijai un nodošanai ekspluatācijā.</w:t>
      </w:r>
    </w:p>
    <w:p w14:paraId="044A990E"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lang w:eastAsia="lv-LV"/>
        </w:rPr>
        <w:t xml:space="preserve">Izpilddokumentācija par konkrēto darbu veikšanu tiek sagatavota pirms darbu </w:t>
      </w:r>
      <w:r w:rsidRPr="00983186">
        <w:rPr>
          <w:rFonts w:ascii="Times New Roman" w:eastAsia="Times New Roman" w:hAnsi="Times New Roman" w:cs="Times New Roman"/>
          <w:sz w:val="24"/>
          <w:szCs w:val="24"/>
        </w:rPr>
        <w:t>pieņemšanas.</w:t>
      </w:r>
    </w:p>
    <w:p w14:paraId="3CDE70D9" w14:textId="3E586412"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Izpilddokumentācijas saraksts ir koriģējams atbilstoši Būvprojekta</w:t>
      </w:r>
      <w:r w:rsidR="00C06D3B" w:rsidRPr="00983186">
        <w:rPr>
          <w:rFonts w:ascii="Times New Roman" w:eastAsia="Times New Roman" w:hAnsi="Times New Roman" w:cs="Times New Roman"/>
          <w:sz w:val="24"/>
          <w:szCs w:val="24"/>
        </w:rPr>
        <w:t xml:space="preserve"> (ja tāds tiek attiecināt</w:t>
      </w:r>
      <w:r w:rsidR="007804AE" w:rsidRPr="00983186">
        <w:rPr>
          <w:rFonts w:ascii="Times New Roman" w:eastAsia="Times New Roman" w:hAnsi="Times New Roman" w:cs="Times New Roman"/>
          <w:sz w:val="24"/>
          <w:szCs w:val="24"/>
        </w:rPr>
        <w:t>s</w:t>
      </w:r>
      <w:r w:rsidR="00C06D3B" w:rsidRPr="00983186">
        <w:rPr>
          <w:rFonts w:ascii="Times New Roman" w:eastAsia="Times New Roman" w:hAnsi="Times New Roman" w:cs="Times New Roman"/>
          <w:sz w:val="24"/>
          <w:szCs w:val="24"/>
        </w:rPr>
        <w:t xml:space="preserve"> attiecīgajiem būvdarbiem) </w:t>
      </w:r>
      <w:r w:rsidRPr="00983186">
        <w:rPr>
          <w:rFonts w:ascii="Times New Roman" w:eastAsia="Times New Roman" w:hAnsi="Times New Roman" w:cs="Times New Roman"/>
          <w:sz w:val="24"/>
          <w:szCs w:val="24"/>
        </w:rPr>
        <w:t>risinājumiem Darbu veikšanas projekta skaņošanas laikā. Šajā dokumentā norādītais segto darbu aktu saraksts norādīts kā piemērs, segto darbu aktu faktiskais saraksts tiek precizēts Darbu veikšanas projekta saskaņošanas brīdī;</w:t>
      </w:r>
    </w:p>
    <w:p w14:paraId="3C9C089A" w14:textId="17B58548"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lastRenderedPageBreak/>
        <w:t xml:space="preserve">Izpilddokumentācija ir jāiesniedz drukātā veidā 1 (vienā)  eksemplārā un elektroniskā veidā uz CD vai citā datu nesējā, piemēram, USB (ieskanēts pilns izpilddokumentācijas eksemplārs), kā arī nepieciešamā informācija jānodrošina BIS (pēc Pasūtītāja pieprasījuma) Izpilddokumentācija drukātā veidā bez papildu samaksas jānodrošina izsniegšanai Būvuzraugam un </w:t>
      </w:r>
      <w:proofErr w:type="spellStart"/>
      <w:r w:rsidRPr="00983186">
        <w:rPr>
          <w:rFonts w:ascii="Times New Roman" w:eastAsia="Times New Roman" w:hAnsi="Times New Roman" w:cs="Times New Roman"/>
          <w:sz w:val="24"/>
          <w:szCs w:val="24"/>
        </w:rPr>
        <w:t>Autoruzraugam</w:t>
      </w:r>
      <w:proofErr w:type="spellEnd"/>
      <w:r w:rsidR="00C06D3B" w:rsidRPr="00983186">
        <w:rPr>
          <w:rFonts w:ascii="Times New Roman" w:eastAsia="Times New Roman" w:hAnsi="Times New Roman" w:cs="Times New Roman"/>
          <w:sz w:val="24"/>
          <w:szCs w:val="24"/>
        </w:rPr>
        <w:t xml:space="preserve"> (ja tāds tiek attiecināt</w:t>
      </w:r>
      <w:r w:rsidR="007804AE" w:rsidRPr="00983186">
        <w:rPr>
          <w:rFonts w:ascii="Times New Roman" w:eastAsia="Times New Roman" w:hAnsi="Times New Roman" w:cs="Times New Roman"/>
          <w:sz w:val="24"/>
          <w:szCs w:val="24"/>
        </w:rPr>
        <w:t>s</w:t>
      </w:r>
      <w:r w:rsidR="00C06D3B" w:rsidRPr="00983186">
        <w:rPr>
          <w:rFonts w:ascii="Times New Roman" w:eastAsia="Times New Roman" w:hAnsi="Times New Roman" w:cs="Times New Roman"/>
          <w:sz w:val="24"/>
          <w:szCs w:val="24"/>
        </w:rPr>
        <w:t xml:space="preserve"> attiecīgajiem būvdarbiem)</w:t>
      </w:r>
      <w:r w:rsidRPr="00983186">
        <w:rPr>
          <w:rFonts w:ascii="Times New Roman" w:eastAsia="Times New Roman" w:hAnsi="Times New Roman" w:cs="Times New Roman"/>
          <w:sz w:val="24"/>
          <w:szCs w:val="24"/>
        </w:rPr>
        <w:t>). Papildus tam grafiskā daļa arī elektroniski jānoformē rediģējamā (</w:t>
      </w:r>
      <w:proofErr w:type="spellStart"/>
      <w:r w:rsidRPr="00983186">
        <w:rPr>
          <w:rFonts w:ascii="Times New Roman" w:eastAsia="Times New Roman" w:hAnsi="Times New Roman" w:cs="Times New Roman"/>
          <w:sz w:val="24"/>
          <w:szCs w:val="24"/>
        </w:rPr>
        <w:t>dwg</w:t>
      </w:r>
      <w:proofErr w:type="spellEnd"/>
      <w:r w:rsidRPr="00983186">
        <w:rPr>
          <w:rFonts w:ascii="Times New Roman" w:eastAsia="Times New Roman" w:hAnsi="Times New Roman" w:cs="Times New Roman"/>
          <w:sz w:val="24"/>
          <w:szCs w:val="24"/>
        </w:rPr>
        <w:t>) formātā. Teksta daļai jābūt izstrādātai Word un/vai Excel saprotamā formātā. Dokumentācijai jābūt sagatavotai un iesietai lietošanai ērtā veidā.</w:t>
      </w:r>
    </w:p>
    <w:p w14:paraId="4902D8A2" w14:textId="77777777" w:rsidR="00A315B2" w:rsidRPr="00983186" w:rsidRDefault="00A315B2" w:rsidP="00983186">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rPr>
        <w:t>Pēc montāžas</w:t>
      </w:r>
      <w:r w:rsidRPr="00983186">
        <w:rPr>
          <w:rFonts w:ascii="Times New Roman" w:eastAsia="Times New Roman" w:hAnsi="Times New Roman" w:cs="Times New Roman"/>
          <w:sz w:val="24"/>
          <w:szCs w:val="24"/>
          <w:lang w:eastAsia="lv-LV"/>
        </w:rPr>
        <w:t xml:space="preserve"> darbu pabeigšanas ESS sistēma jānodod ekspluatācijā nodrošinot;</w:t>
      </w:r>
    </w:p>
    <w:p w14:paraId="0D3D8CC8"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 xml:space="preserve">Sistēmu testēšanas, pārbaudes un ieregulēšanas aktus un protokolus </w:t>
      </w:r>
    </w:p>
    <w:p w14:paraId="0D4E848A"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Segto darbu un montāžas darbu pieņemšanas aktus.</w:t>
      </w:r>
    </w:p>
    <w:p w14:paraId="183F583C"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 xml:space="preserve">Detalizētas kabeļu, pasīvo un aktīvo iekārtu izvietojuma, komutācijas un </w:t>
      </w:r>
      <w:proofErr w:type="spellStart"/>
      <w:r w:rsidRPr="00983186">
        <w:rPr>
          <w:rFonts w:ascii="Times New Roman" w:eastAsia="Times New Roman" w:hAnsi="Times New Roman" w:cs="Times New Roman"/>
          <w:sz w:val="24"/>
          <w:szCs w:val="24"/>
          <w:lang w:eastAsia="lv-LV"/>
        </w:rPr>
        <w:t>elektrobarošanas</w:t>
      </w:r>
      <w:proofErr w:type="spellEnd"/>
      <w:r w:rsidRPr="00983186">
        <w:rPr>
          <w:rFonts w:ascii="Times New Roman" w:eastAsia="Times New Roman" w:hAnsi="Times New Roman" w:cs="Times New Roman"/>
          <w:sz w:val="24"/>
          <w:szCs w:val="24"/>
          <w:lang w:eastAsia="lv-LV"/>
        </w:rPr>
        <w:t xml:space="preserve"> </w:t>
      </w:r>
      <w:proofErr w:type="spellStart"/>
      <w:r w:rsidRPr="00983186">
        <w:rPr>
          <w:rFonts w:ascii="Times New Roman" w:eastAsia="Times New Roman" w:hAnsi="Times New Roman" w:cs="Times New Roman"/>
          <w:sz w:val="24"/>
          <w:szCs w:val="24"/>
          <w:lang w:eastAsia="lv-LV"/>
        </w:rPr>
        <w:t>izpildshēmas</w:t>
      </w:r>
      <w:proofErr w:type="spellEnd"/>
      <w:r w:rsidRPr="00983186">
        <w:rPr>
          <w:rFonts w:ascii="Times New Roman" w:eastAsia="Times New Roman" w:hAnsi="Times New Roman" w:cs="Times New Roman"/>
          <w:sz w:val="24"/>
          <w:szCs w:val="24"/>
          <w:lang w:eastAsia="lv-LV"/>
        </w:rPr>
        <w:t>.</w:t>
      </w:r>
    </w:p>
    <w:p w14:paraId="5128AED1"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Ugunsdrošībai nozīmīgu inženiertehnisko sistēmu pieņemšanas akti (Ministru kabineta 2014. gada 2. septembra noteikumu Nr. 529 „Ēku būvnoteikumi” 13. pielikums).</w:t>
      </w:r>
    </w:p>
    <w:p w14:paraId="20C76A89"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Balss ugunsgrēka izziņošanas sistēmas skaņas intensitātes mērījumi.</w:t>
      </w:r>
    </w:p>
    <w:p w14:paraId="1D4EBEBF"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Elektrokabeļu/vadu izolācijas pretestības mērījumiem.</w:t>
      </w:r>
    </w:p>
    <w:p w14:paraId="70F868F8"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 xml:space="preserve">Video novērošanas servera licences, reģistrācijas atbilstoši projekta apjomam. </w:t>
      </w:r>
    </w:p>
    <w:p w14:paraId="04DFEC28"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Apsardzes un piekļuves kontroles sistēmas monitoringa programmatūras licences, reģistrācijas atbilstoši projekta apjomam.</w:t>
      </w:r>
    </w:p>
    <w:p w14:paraId="1D7369F7"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Visu sistēmas elementu tehniskās pases (</w:t>
      </w:r>
      <w:proofErr w:type="spellStart"/>
      <w:r w:rsidRPr="00983186">
        <w:rPr>
          <w:rFonts w:ascii="Times New Roman" w:eastAsia="Times New Roman" w:hAnsi="Times New Roman" w:cs="Times New Roman"/>
          <w:i/>
          <w:iCs/>
          <w:sz w:val="24"/>
          <w:szCs w:val="24"/>
          <w:lang w:eastAsia="lv-LV"/>
        </w:rPr>
        <w:t>data</w:t>
      </w:r>
      <w:proofErr w:type="spellEnd"/>
      <w:r w:rsidRPr="00983186">
        <w:rPr>
          <w:rFonts w:ascii="Times New Roman" w:eastAsia="Times New Roman" w:hAnsi="Times New Roman" w:cs="Times New Roman"/>
          <w:i/>
          <w:iCs/>
          <w:sz w:val="24"/>
          <w:szCs w:val="24"/>
          <w:lang w:eastAsia="lv-LV"/>
        </w:rPr>
        <w:t xml:space="preserve"> </w:t>
      </w:r>
      <w:proofErr w:type="spellStart"/>
      <w:r w:rsidRPr="00983186">
        <w:rPr>
          <w:rFonts w:ascii="Times New Roman" w:eastAsia="Times New Roman" w:hAnsi="Times New Roman" w:cs="Times New Roman"/>
          <w:i/>
          <w:iCs/>
          <w:sz w:val="24"/>
          <w:szCs w:val="24"/>
          <w:lang w:eastAsia="lv-LV"/>
        </w:rPr>
        <w:t>sheet</w:t>
      </w:r>
      <w:proofErr w:type="spellEnd"/>
      <w:r w:rsidRPr="00983186">
        <w:rPr>
          <w:rFonts w:ascii="Times New Roman" w:eastAsia="Times New Roman" w:hAnsi="Times New Roman" w:cs="Times New Roman"/>
          <w:sz w:val="24"/>
          <w:szCs w:val="24"/>
          <w:lang w:eastAsia="lv-LV"/>
        </w:rPr>
        <w:t>) sējumā(-</w:t>
      </w:r>
      <w:proofErr w:type="spellStart"/>
      <w:r w:rsidRPr="00983186">
        <w:rPr>
          <w:rFonts w:ascii="Times New Roman" w:eastAsia="Times New Roman" w:hAnsi="Times New Roman" w:cs="Times New Roman"/>
          <w:sz w:val="24"/>
          <w:szCs w:val="24"/>
          <w:lang w:eastAsia="lv-LV"/>
        </w:rPr>
        <w:t>os</w:t>
      </w:r>
      <w:proofErr w:type="spellEnd"/>
      <w:r w:rsidRPr="00983186">
        <w:rPr>
          <w:rFonts w:ascii="Times New Roman" w:eastAsia="Times New Roman" w:hAnsi="Times New Roman" w:cs="Times New Roman"/>
          <w:sz w:val="24"/>
          <w:szCs w:val="24"/>
          <w:lang w:eastAsia="lv-LV"/>
        </w:rPr>
        <w:t>) ar pārskatāmu satura rādītāju un šķirkļiem.</w:t>
      </w:r>
    </w:p>
    <w:p w14:paraId="6FB4DB61"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Izpildrasējumi (līdz detalizācijai, kas atļauj atjaunot sistēmu pēc bojājuma un iekārtu nomaiņas).</w:t>
      </w:r>
    </w:p>
    <w:p w14:paraId="0851105A"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Sistēmu un iekārtu lietošanas un apkopes instrukcijas.</w:t>
      </w:r>
    </w:p>
    <w:p w14:paraId="28ED06C4"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Izpildrasējumi (līdz detalizācijai, kas atļauj atjaunot sistēmu pēc bojājuma un iekārtu nomaiņas).</w:t>
      </w:r>
    </w:p>
    <w:p w14:paraId="28295E47" w14:textId="77777777" w:rsidR="00A315B2" w:rsidRPr="00983186" w:rsidRDefault="00A315B2" w:rsidP="00983186">
      <w:pPr>
        <w:numPr>
          <w:ilvl w:val="0"/>
          <w:numId w:val="39"/>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Sastādot attiecīgu aktu atbilstoši Ministru kabineta 2014. gada 19. augusta noteikumu Nr. 500 „Vispārīgie būvnoteikumi” prasībām. Pieņemšanas komisijas sastāvā ir jāiekļauj sistēmas būvētāja (būvuzņēmēja vai apakšuzņēmēja), projektētāja un pasūtītāja pārstāvji.</w:t>
      </w:r>
    </w:p>
    <w:p w14:paraId="561291CC" w14:textId="77777777" w:rsidR="00A315B2" w:rsidRPr="00983186" w:rsidRDefault="00A315B2" w:rsidP="00983186">
      <w:pPr>
        <w:spacing w:after="0" w:line="240" w:lineRule="auto"/>
        <w:jc w:val="both"/>
        <w:rPr>
          <w:rFonts w:ascii="Times New Roman" w:eastAsia="Times New Roman" w:hAnsi="Times New Roman" w:cs="Times New Roman"/>
          <w:sz w:val="24"/>
          <w:szCs w:val="24"/>
          <w:lang w:eastAsia="lv-LV"/>
        </w:rPr>
      </w:pPr>
    </w:p>
    <w:p w14:paraId="21702E4E" w14:textId="77777777" w:rsidR="00A315B2" w:rsidRPr="00983186" w:rsidRDefault="00A315B2" w:rsidP="00983186">
      <w:pPr>
        <w:spacing w:after="0" w:line="240" w:lineRule="auto"/>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Pielikumā:</w:t>
      </w:r>
    </w:p>
    <w:p w14:paraId="67AD2F17" w14:textId="77777777" w:rsidR="00A315B2" w:rsidRPr="00983186" w:rsidRDefault="00A315B2" w:rsidP="00983186">
      <w:pPr>
        <w:numPr>
          <w:ilvl w:val="0"/>
          <w:numId w:val="40"/>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Plānotie darbi vispārīgās vienošanās ietvaros;</w:t>
      </w:r>
    </w:p>
    <w:p w14:paraId="366060F3" w14:textId="77777777" w:rsidR="006615E2" w:rsidRPr="00983186" w:rsidRDefault="006615E2" w:rsidP="00983186">
      <w:pPr>
        <w:spacing w:after="0" w:line="240" w:lineRule="auto"/>
        <w:jc w:val="right"/>
        <w:rPr>
          <w:rFonts w:ascii="Times New Roman" w:eastAsia="Times New Roman" w:hAnsi="Times New Roman" w:cs="Times New Roman"/>
          <w:sz w:val="24"/>
          <w:szCs w:val="24"/>
          <w:lang w:eastAsia="lv-LV"/>
        </w:rPr>
        <w:sectPr w:rsidR="006615E2" w:rsidRPr="00983186" w:rsidSect="00996454">
          <w:footerReference w:type="even" r:id="rId20"/>
          <w:footerReference w:type="default" r:id="rId21"/>
          <w:headerReference w:type="first" r:id="rId22"/>
          <w:pgSz w:w="11906" w:h="16838" w:code="9"/>
          <w:pgMar w:top="1134" w:right="1134" w:bottom="1134" w:left="1701" w:header="284" w:footer="720" w:gutter="0"/>
          <w:cols w:space="720"/>
          <w:titlePg/>
          <w:docGrid w:linePitch="326"/>
        </w:sectPr>
      </w:pPr>
    </w:p>
    <w:p w14:paraId="12AA3DE4" w14:textId="77777777" w:rsidR="00A315B2" w:rsidRPr="00983186" w:rsidRDefault="00A315B2" w:rsidP="00983186">
      <w:pPr>
        <w:spacing w:after="0" w:line="240" w:lineRule="auto"/>
        <w:jc w:val="right"/>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lastRenderedPageBreak/>
        <w:t xml:space="preserve">Pielikums Nr. 1 </w:t>
      </w:r>
    </w:p>
    <w:p w14:paraId="281509A1" w14:textId="77777777" w:rsidR="00A315B2" w:rsidRPr="00983186" w:rsidRDefault="00A315B2" w:rsidP="00983186">
      <w:pPr>
        <w:spacing w:after="0" w:line="240" w:lineRule="auto"/>
        <w:jc w:val="right"/>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Tehniskajai specifikācijai „Vispārīgā vienošanās</w:t>
      </w:r>
    </w:p>
    <w:p w14:paraId="4A1F2900" w14:textId="77777777" w:rsidR="00A315B2" w:rsidRPr="00983186" w:rsidRDefault="00A315B2" w:rsidP="00983186">
      <w:pPr>
        <w:spacing w:after="0" w:line="240" w:lineRule="auto"/>
        <w:jc w:val="right"/>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par drošības sistēmu ierīkošanu”</w:t>
      </w:r>
    </w:p>
    <w:p w14:paraId="2874B1BA" w14:textId="77777777" w:rsidR="00A315B2" w:rsidRPr="00983186" w:rsidRDefault="00A315B2" w:rsidP="00983186">
      <w:pPr>
        <w:spacing w:after="0" w:line="240" w:lineRule="auto"/>
        <w:jc w:val="right"/>
        <w:rPr>
          <w:rFonts w:ascii="Times New Roman" w:eastAsia="Times New Roman" w:hAnsi="Times New Roman" w:cs="Times New Roman"/>
          <w:sz w:val="24"/>
          <w:szCs w:val="24"/>
          <w:lang w:eastAsia="lv-LV"/>
        </w:rPr>
      </w:pPr>
    </w:p>
    <w:p w14:paraId="1FD30669" w14:textId="77777777" w:rsidR="00A315B2" w:rsidRPr="00983186" w:rsidRDefault="00A315B2" w:rsidP="00983186">
      <w:pPr>
        <w:spacing w:after="0" w:line="240" w:lineRule="auto"/>
        <w:jc w:val="center"/>
        <w:rPr>
          <w:rFonts w:ascii="Times New Roman" w:eastAsia="Times New Roman" w:hAnsi="Times New Roman" w:cs="Times New Roman"/>
          <w:b/>
          <w:bCs/>
          <w:sz w:val="24"/>
          <w:szCs w:val="24"/>
          <w:lang w:eastAsia="lv-LV"/>
        </w:rPr>
      </w:pPr>
      <w:r w:rsidRPr="00983186">
        <w:rPr>
          <w:rFonts w:ascii="Times New Roman" w:eastAsia="Times New Roman" w:hAnsi="Times New Roman" w:cs="Times New Roman"/>
          <w:b/>
          <w:bCs/>
          <w:sz w:val="24"/>
          <w:szCs w:val="24"/>
          <w:lang w:eastAsia="lv-LV"/>
        </w:rPr>
        <w:t>PLĀNOTIE DARBI VISPARĪGĀS VIENOŠANĀS IETVAROS</w:t>
      </w:r>
    </w:p>
    <w:p w14:paraId="7DA9BBD0" w14:textId="77777777" w:rsidR="00A315B2" w:rsidRPr="00983186" w:rsidRDefault="00A315B2" w:rsidP="00983186">
      <w:pPr>
        <w:spacing w:after="0" w:line="240" w:lineRule="auto"/>
        <w:jc w:val="center"/>
        <w:rPr>
          <w:rFonts w:ascii="Times New Roman" w:eastAsia="Times New Roman" w:hAnsi="Times New Roman" w:cs="Times New Roman"/>
          <w:i/>
          <w:iCs/>
          <w:sz w:val="24"/>
          <w:szCs w:val="24"/>
          <w:lang w:eastAsia="lv-LV"/>
        </w:rPr>
      </w:pPr>
    </w:p>
    <w:tbl>
      <w:tblPr>
        <w:tblStyle w:val="TableGrid7"/>
        <w:tblW w:w="0" w:type="auto"/>
        <w:tblLook w:val="04A0" w:firstRow="1" w:lastRow="0" w:firstColumn="1" w:lastColumn="0" w:noHBand="0" w:noVBand="1"/>
      </w:tblPr>
      <w:tblGrid>
        <w:gridCol w:w="366"/>
        <w:gridCol w:w="2123"/>
        <w:gridCol w:w="681"/>
        <w:gridCol w:w="5891"/>
      </w:tblGrid>
      <w:tr w:rsidR="00A315B2" w:rsidRPr="00983186" w14:paraId="3F1549F9" w14:textId="77777777" w:rsidTr="00172F27">
        <w:trPr>
          <w:trHeight w:val="470"/>
        </w:trPr>
        <w:tc>
          <w:tcPr>
            <w:tcW w:w="0" w:type="auto"/>
          </w:tcPr>
          <w:p w14:paraId="73971A50" w14:textId="77777777" w:rsidR="00A315B2" w:rsidRPr="00983186" w:rsidRDefault="00A315B2" w:rsidP="00983186">
            <w:pPr>
              <w:jc w:val="center"/>
            </w:pPr>
          </w:p>
        </w:tc>
        <w:tc>
          <w:tcPr>
            <w:tcW w:w="0" w:type="auto"/>
            <w:hideMark/>
          </w:tcPr>
          <w:p w14:paraId="06D963BB" w14:textId="77777777" w:rsidR="00A315B2" w:rsidRPr="00983186" w:rsidRDefault="00A315B2" w:rsidP="00983186">
            <w:pPr>
              <w:jc w:val="center"/>
            </w:pPr>
            <w:r w:rsidRPr="00983186">
              <w:t>Drošības sistēmas veids</w:t>
            </w:r>
          </w:p>
        </w:tc>
        <w:tc>
          <w:tcPr>
            <w:tcW w:w="0" w:type="auto"/>
            <w:gridSpan w:val="2"/>
            <w:hideMark/>
          </w:tcPr>
          <w:p w14:paraId="5CD3A95D" w14:textId="77777777" w:rsidR="00A315B2" w:rsidRPr="00983186" w:rsidRDefault="00A315B2" w:rsidP="00983186">
            <w:pPr>
              <w:jc w:val="center"/>
            </w:pPr>
            <w:r w:rsidRPr="00983186">
              <w:t>Veicamie darbi (ieskaitot visas palīgmateriālu izmaksas, uzstādīšanu, ieregulēšanu, konfigurēšanu, utt.)</w:t>
            </w:r>
          </w:p>
        </w:tc>
      </w:tr>
      <w:tr w:rsidR="00A315B2" w:rsidRPr="00983186" w14:paraId="407C8E3F" w14:textId="77777777" w:rsidTr="00172F27">
        <w:trPr>
          <w:trHeight w:val="300"/>
        </w:trPr>
        <w:tc>
          <w:tcPr>
            <w:tcW w:w="0" w:type="auto"/>
            <w:vMerge w:val="restart"/>
            <w:hideMark/>
          </w:tcPr>
          <w:p w14:paraId="2EC3B298" w14:textId="77777777" w:rsidR="00A315B2" w:rsidRPr="00983186" w:rsidRDefault="00A315B2" w:rsidP="00983186">
            <w:pPr>
              <w:jc w:val="center"/>
              <w:rPr>
                <w:b/>
                <w:bCs/>
              </w:rPr>
            </w:pPr>
            <w:r w:rsidRPr="00983186">
              <w:rPr>
                <w:b/>
                <w:bCs/>
              </w:rPr>
              <w:t> </w:t>
            </w:r>
          </w:p>
          <w:p w14:paraId="24A74298" w14:textId="77777777" w:rsidR="00A315B2" w:rsidRPr="00983186" w:rsidRDefault="00A315B2" w:rsidP="00983186">
            <w:pPr>
              <w:jc w:val="center"/>
              <w:rPr>
                <w:b/>
                <w:bCs/>
              </w:rPr>
            </w:pPr>
            <w:r w:rsidRPr="00983186">
              <w:rPr>
                <w:b/>
                <w:bCs/>
              </w:rPr>
              <w:t>1.</w:t>
            </w:r>
          </w:p>
        </w:tc>
        <w:tc>
          <w:tcPr>
            <w:tcW w:w="0" w:type="auto"/>
            <w:vMerge w:val="restart"/>
            <w:hideMark/>
          </w:tcPr>
          <w:p w14:paraId="3FB27EBC" w14:textId="77777777" w:rsidR="00A315B2" w:rsidRPr="00983186" w:rsidRDefault="00A315B2" w:rsidP="00983186">
            <w:pPr>
              <w:jc w:val="center"/>
              <w:rPr>
                <w:b/>
                <w:bCs/>
              </w:rPr>
            </w:pPr>
            <w:r w:rsidRPr="00983186">
              <w:rPr>
                <w:b/>
                <w:bCs/>
              </w:rPr>
              <w:t> </w:t>
            </w:r>
          </w:p>
          <w:p w14:paraId="3DB4D102" w14:textId="77777777" w:rsidR="00A315B2" w:rsidRPr="00983186" w:rsidRDefault="00A315B2" w:rsidP="00983186">
            <w:pPr>
              <w:jc w:val="center"/>
              <w:rPr>
                <w:b/>
                <w:bCs/>
              </w:rPr>
            </w:pPr>
            <w:r w:rsidRPr="00983186">
              <w:rPr>
                <w:b/>
                <w:bCs/>
              </w:rPr>
              <w:t>Durvju piekļuves un kontroles sistēma</w:t>
            </w:r>
          </w:p>
        </w:tc>
        <w:tc>
          <w:tcPr>
            <w:tcW w:w="0" w:type="auto"/>
            <w:gridSpan w:val="2"/>
            <w:vAlign w:val="center"/>
            <w:hideMark/>
          </w:tcPr>
          <w:p w14:paraId="5CC303FB" w14:textId="77777777" w:rsidR="00A315B2" w:rsidRPr="00983186" w:rsidRDefault="00A315B2" w:rsidP="00983186">
            <w:pPr>
              <w:jc w:val="center"/>
              <w:rPr>
                <w:b/>
                <w:bCs/>
              </w:rPr>
            </w:pPr>
            <w:r w:rsidRPr="00983186">
              <w:rPr>
                <w:b/>
                <w:bCs/>
              </w:rPr>
              <w:t>MONTĀŽAS DARBI</w:t>
            </w:r>
          </w:p>
        </w:tc>
      </w:tr>
      <w:tr w:rsidR="00A315B2" w:rsidRPr="00983186" w14:paraId="703EA147" w14:textId="77777777" w:rsidTr="00172F27">
        <w:trPr>
          <w:trHeight w:val="315"/>
        </w:trPr>
        <w:tc>
          <w:tcPr>
            <w:tcW w:w="0" w:type="auto"/>
            <w:vMerge/>
            <w:noWrap/>
            <w:hideMark/>
          </w:tcPr>
          <w:p w14:paraId="0569ED78" w14:textId="77777777" w:rsidR="00A315B2" w:rsidRPr="00983186" w:rsidRDefault="00A315B2" w:rsidP="00983186">
            <w:pPr>
              <w:jc w:val="center"/>
              <w:rPr>
                <w:b/>
                <w:bCs/>
              </w:rPr>
            </w:pPr>
          </w:p>
        </w:tc>
        <w:tc>
          <w:tcPr>
            <w:tcW w:w="0" w:type="auto"/>
            <w:vMerge/>
            <w:hideMark/>
          </w:tcPr>
          <w:p w14:paraId="4BC7BB42" w14:textId="77777777" w:rsidR="00A315B2" w:rsidRPr="00983186" w:rsidRDefault="00A315B2" w:rsidP="00983186">
            <w:pPr>
              <w:jc w:val="center"/>
              <w:rPr>
                <w:b/>
                <w:bCs/>
              </w:rPr>
            </w:pPr>
          </w:p>
        </w:tc>
        <w:tc>
          <w:tcPr>
            <w:tcW w:w="0" w:type="auto"/>
            <w:hideMark/>
          </w:tcPr>
          <w:p w14:paraId="4867A253" w14:textId="77777777" w:rsidR="00A315B2" w:rsidRPr="00983186" w:rsidRDefault="00A315B2" w:rsidP="00983186">
            <w:pPr>
              <w:jc w:val="center"/>
            </w:pPr>
            <w:r w:rsidRPr="00983186">
              <w:t>1.1.</w:t>
            </w:r>
          </w:p>
        </w:tc>
        <w:tc>
          <w:tcPr>
            <w:tcW w:w="0" w:type="auto"/>
            <w:vAlign w:val="center"/>
            <w:hideMark/>
          </w:tcPr>
          <w:p w14:paraId="4ACB31B4" w14:textId="77777777" w:rsidR="00A315B2" w:rsidRPr="00983186" w:rsidRDefault="00A315B2" w:rsidP="00983186">
            <w:r w:rsidRPr="00983186">
              <w:t>Durvju kontroliera montāža</w:t>
            </w:r>
          </w:p>
        </w:tc>
      </w:tr>
      <w:tr w:rsidR="00A315B2" w:rsidRPr="00983186" w14:paraId="1DB90822" w14:textId="77777777" w:rsidTr="00172F27">
        <w:trPr>
          <w:trHeight w:val="315"/>
        </w:trPr>
        <w:tc>
          <w:tcPr>
            <w:tcW w:w="0" w:type="auto"/>
            <w:vMerge/>
            <w:hideMark/>
          </w:tcPr>
          <w:p w14:paraId="2DBE074C" w14:textId="77777777" w:rsidR="00A315B2" w:rsidRPr="00983186" w:rsidRDefault="00A315B2" w:rsidP="00983186">
            <w:pPr>
              <w:jc w:val="center"/>
              <w:rPr>
                <w:b/>
                <w:bCs/>
              </w:rPr>
            </w:pPr>
          </w:p>
        </w:tc>
        <w:tc>
          <w:tcPr>
            <w:tcW w:w="0" w:type="auto"/>
            <w:vMerge/>
            <w:hideMark/>
          </w:tcPr>
          <w:p w14:paraId="6E2AB4AA" w14:textId="77777777" w:rsidR="00A315B2" w:rsidRPr="00983186" w:rsidRDefault="00A315B2" w:rsidP="00983186">
            <w:pPr>
              <w:jc w:val="center"/>
              <w:rPr>
                <w:b/>
                <w:bCs/>
              </w:rPr>
            </w:pPr>
          </w:p>
        </w:tc>
        <w:tc>
          <w:tcPr>
            <w:tcW w:w="0" w:type="auto"/>
            <w:hideMark/>
          </w:tcPr>
          <w:p w14:paraId="7761D797" w14:textId="77777777" w:rsidR="00A315B2" w:rsidRPr="00983186" w:rsidRDefault="00A315B2" w:rsidP="00983186">
            <w:pPr>
              <w:jc w:val="center"/>
            </w:pPr>
            <w:r w:rsidRPr="00983186">
              <w:t>1.2.</w:t>
            </w:r>
          </w:p>
        </w:tc>
        <w:tc>
          <w:tcPr>
            <w:tcW w:w="0" w:type="auto"/>
            <w:vAlign w:val="center"/>
            <w:hideMark/>
          </w:tcPr>
          <w:p w14:paraId="7F98A32E" w14:textId="77777777" w:rsidR="00A315B2" w:rsidRPr="00983186" w:rsidRDefault="00A315B2" w:rsidP="00983186">
            <w:r w:rsidRPr="00983186">
              <w:t>Durvju karšu nolasītāja montāža</w:t>
            </w:r>
          </w:p>
        </w:tc>
      </w:tr>
      <w:tr w:rsidR="00A315B2" w:rsidRPr="00983186" w14:paraId="127293B4" w14:textId="77777777" w:rsidTr="00172F27">
        <w:trPr>
          <w:trHeight w:val="315"/>
        </w:trPr>
        <w:tc>
          <w:tcPr>
            <w:tcW w:w="0" w:type="auto"/>
            <w:vMerge/>
            <w:hideMark/>
          </w:tcPr>
          <w:p w14:paraId="5E79D3E5" w14:textId="77777777" w:rsidR="00A315B2" w:rsidRPr="00983186" w:rsidRDefault="00A315B2" w:rsidP="00983186">
            <w:pPr>
              <w:jc w:val="center"/>
              <w:rPr>
                <w:b/>
                <w:bCs/>
              </w:rPr>
            </w:pPr>
          </w:p>
        </w:tc>
        <w:tc>
          <w:tcPr>
            <w:tcW w:w="0" w:type="auto"/>
            <w:vMerge/>
            <w:hideMark/>
          </w:tcPr>
          <w:p w14:paraId="02C2E657" w14:textId="77777777" w:rsidR="00A315B2" w:rsidRPr="00983186" w:rsidRDefault="00A315B2" w:rsidP="00983186">
            <w:pPr>
              <w:jc w:val="center"/>
              <w:rPr>
                <w:b/>
                <w:bCs/>
              </w:rPr>
            </w:pPr>
          </w:p>
        </w:tc>
        <w:tc>
          <w:tcPr>
            <w:tcW w:w="0" w:type="auto"/>
            <w:hideMark/>
          </w:tcPr>
          <w:p w14:paraId="0A0B4B89" w14:textId="77777777" w:rsidR="00A315B2" w:rsidRPr="00983186" w:rsidRDefault="00A315B2" w:rsidP="00983186">
            <w:pPr>
              <w:jc w:val="center"/>
            </w:pPr>
            <w:r w:rsidRPr="00983186">
              <w:t>1.3.</w:t>
            </w:r>
          </w:p>
        </w:tc>
        <w:tc>
          <w:tcPr>
            <w:tcW w:w="0" w:type="auto"/>
            <w:vAlign w:val="center"/>
            <w:hideMark/>
          </w:tcPr>
          <w:p w14:paraId="6E5D7586" w14:textId="77777777" w:rsidR="00A315B2" w:rsidRPr="00983186" w:rsidRDefault="00A315B2" w:rsidP="00983186">
            <w:r w:rsidRPr="00983186">
              <w:t>Durvju kontroliera/nolasītāja (2in1) montāža</w:t>
            </w:r>
          </w:p>
        </w:tc>
      </w:tr>
      <w:tr w:rsidR="00A315B2" w:rsidRPr="00983186" w14:paraId="6741B08E" w14:textId="77777777" w:rsidTr="00172F27">
        <w:trPr>
          <w:trHeight w:val="315"/>
        </w:trPr>
        <w:tc>
          <w:tcPr>
            <w:tcW w:w="0" w:type="auto"/>
            <w:vMerge/>
            <w:hideMark/>
          </w:tcPr>
          <w:p w14:paraId="509918A9" w14:textId="77777777" w:rsidR="00A315B2" w:rsidRPr="00983186" w:rsidRDefault="00A315B2" w:rsidP="00983186">
            <w:pPr>
              <w:jc w:val="center"/>
              <w:rPr>
                <w:b/>
                <w:bCs/>
              </w:rPr>
            </w:pPr>
          </w:p>
        </w:tc>
        <w:tc>
          <w:tcPr>
            <w:tcW w:w="0" w:type="auto"/>
            <w:vMerge/>
            <w:hideMark/>
          </w:tcPr>
          <w:p w14:paraId="1C53F50C" w14:textId="77777777" w:rsidR="00A315B2" w:rsidRPr="00983186" w:rsidRDefault="00A315B2" w:rsidP="00983186">
            <w:pPr>
              <w:jc w:val="center"/>
              <w:rPr>
                <w:b/>
                <w:bCs/>
              </w:rPr>
            </w:pPr>
          </w:p>
        </w:tc>
        <w:tc>
          <w:tcPr>
            <w:tcW w:w="0" w:type="auto"/>
            <w:hideMark/>
          </w:tcPr>
          <w:p w14:paraId="5BEC852E" w14:textId="77777777" w:rsidR="00A315B2" w:rsidRPr="00983186" w:rsidRDefault="00A315B2" w:rsidP="00983186">
            <w:pPr>
              <w:jc w:val="center"/>
            </w:pPr>
            <w:r w:rsidRPr="00983186">
              <w:t>1.4.</w:t>
            </w:r>
          </w:p>
        </w:tc>
        <w:tc>
          <w:tcPr>
            <w:tcW w:w="0" w:type="auto"/>
            <w:vAlign w:val="center"/>
            <w:hideMark/>
          </w:tcPr>
          <w:p w14:paraId="1BBE1BEA" w14:textId="77777777" w:rsidR="00A315B2" w:rsidRPr="00983186" w:rsidRDefault="00A315B2" w:rsidP="00983186">
            <w:r w:rsidRPr="00983186">
              <w:t>Izejas pogas montāža</w:t>
            </w:r>
          </w:p>
        </w:tc>
      </w:tr>
      <w:tr w:rsidR="00A315B2" w:rsidRPr="00983186" w14:paraId="12A5F694" w14:textId="77777777" w:rsidTr="00172F27">
        <w:trPr>
          <w:trHeight w:val="315"/>
        </w:trPr>
        <w:tc>
          <w:tcPr>
            <w:tcW w:w="0" w:type="auto"/>
            <w:vMerge/>
            <w:hideMark/>
          </w:tcPr>
          <w:p w14:paraId="5E1F1B8A" w14:textId="77777777" w:rsidR="00A315B2" w:rsidRPr="00983186" w:rsidRDefault="00A315B2" w:rsidP="00983186">
            <w:pPr>
              <w:jc w:val="center"/>
              <w:rPr>
                <w:b/>
                <w:bCs/>
              </w:rPr>
            </w:pPr>
          </w:p>
        </w:tc>
        <w:tc>
          <w:tcPr>
            <w:tcW w:w="0" w:type="auto"/>
            <w:vMerge/>
            <w:hideMark/>
          </w:tcPr>
          <w:p w14:paraId="6A7062CF" w14:textId="77777777" w:rsidR="00A315B2" w:rsidRPr="00983186" w:rsidRDefault="00A315B2" w:rsidP="00983186">
            <w:pPr>
              <w:jc w:val="center"/>
              <w:rPr>
                <w:b/>
                <w:bCs/>
              </w:rPr>
            </w:pPr>
          </w:p>
        </w:tc>
        <w:tc>
          <w:tcPr>
            <w:tcW w:w="0" w:type="auto"/>
            <w:hideMark/>
          </w:tcPr>
          <w:p w14:paraId="748B8BB1" w14:textId="77777777" w:rsidR="00A315B2" w:rsidRPr="00983186" w:rsidRDefault="00A315B2" w:rsidP="00983186">
            <w:pPr>
              <w:jc w:val="center"/>
            </w:pPr>
            <w:r w:rsidRPr="00983186">
              <w:t>1.5.</w:t>
            </w:r>
          </w:p>
        </w:tc>
        <w:tc>
          <w:tcPr>
            <w:tcW w:w="0" w:type="auto"/>
            <w:vAlign w:val="center"/>
            <w:hideMark/>
          </w:tcPr>
          <w:p w14:paraId="287B061B" w14:textId="77777777" w:rsidR="00A315B2" w:rsidRPr="00983186" w:rsidRDefault="00A315B2" w:rsidP="00983186">
            <w:r w:rsidRPr="00983186">
              <w:t>Avārijas izejas pogas montāža</w:t>
            </w:r>
          </w:p>
        </w:tc>
      </w:tr>
      <w:tr w:rsidR="00A315B2" w:rsidRPr="00983186" w14:paraId="5D60A60F" w14:textId="77777777" w:rsidTr="00172F27">
        <w:trPr>
          <w:trHeight w:val="315"/>
        </w:trPr>
        <w:tc>
          <w:tcPr>
            <w:tcW w:w="0" w:type="auto"/>
            <w:vMerge/>
            <w:hideMark/>
          </w:tcPr>
          <w:p w14:paraId="03F14B29" w14:textId="77777777" w:rsidR="00A315B2" w:rsidRPr="00983186" w:rsidRDefault="00A315B2" w:rsidP="00983186">
            <w:pPr>
              <w:jc w:val="center"/>
              <w:rPr>
                <w:b/>
                <w:bCs/>
              </w:rPr>
            </w:pPr>
          </w:p>
        </w:tc>
        <w:tc>
          <w:tcPr>
            <w:tcW w:w="0" w:type="auto"/>
            <w:vMerge/>
            <w:hideMark/>
          </w:tcPr>
          <w:p w14:paraId="5ADD0AA2" w14:textId="77777777" w:rsidR="00A315B2" w:rsidRPr="00983186" w:rsidRDefault="00A315B2" w:rsidP="00983186">
            <w:pPr>
              <w:jc w:val="center"/>
              <w:rPr>
                <w:b/>
                <w:bCs/>
              </w:rPr>
            </w:pPr>
          </w:p>
        </w:tc>
        <w:tc>
          <w:tcPr>
            <w:tcW w:w="0" w:type="auto"/>
            <w:hideMark/>
          </w:tcPr>
          <w:p w14:paraId="6CEDBF2B" w14:textId="77777777" w:rsidR="00A315B2" w:rsidRPr="00983186" w:rsidRDefault="00A315B2" w:rsidP="00983186">
            <w:pPr>
              <w:jc w:val="center"/>
            </w:pPr>
            <w:r w:rsidRPr="00983186">
              <w:t>1.6.</w:t>
            </w:r>
          </w:p>
        </w:tc>
        <w:tc>
          <w:tcPr>
            <w:tcW w:w="0" w:type="auto"/>
            <w:vAlign w:val="center"/>
            <w:hideMark/>
          </w:tcPr>
          <w:p w14:paraId="77CBB80C" w14:textId="77777777" w:rsidR="00A315B2" w:rsidRPr="00983186" w:rsidRDefault="00A315B2" w:rsidP="00983186">
            <w:r w:rsidRPr="00983186">
              <w:t>Magnētiskā durvju kontakta montāža</w:t>
            </w:r>
          </w:p>
        </w:tc>
      </w:tr>
      <w:tr w:rsidR="00A315B2" w:rsidRPr="00983186" w14:paraId="612C1FD0" w14:textId="77777777" w:rsidTr="00172F27">
        <w:trPr>
          <w:trHeight w:val="315"/>
        </w:trPr>
        <w:tc>
          <w:tcPr>
            <w:tcW w:w="0" w:type="auto"/>
            <w:vMerge/>
            <w:hideMark/>
          </w:tcPr>
          <w:p w14:paraId="5FCF7779" w14:textId="77777777" w:rsidR="00A315B2" w:rsidRPr="00983186" w:rsidRDefault="00A315B2" w:rsidP="00983186">
            <w:pPr>
              <w:jc w:val="center"/>
              <w:rPr>
                <w:b/>
                <w:bCs/>
              </w:rPr>
            </w:pPr>
          </w:p>
        </w:tc>
        <w:tc>
          <w:tcPr>
            <w:tcW w:w="0" w:type="auto"/>
            <w:vMerge/>
            <w:hideMark/>
          </w:tcPr>
          <w:p w14:paraId="3527379F" w14:textId="77777777" w:rsidR="00A315B2" w:rsidRPr="00983186" w:rsidRDefault="00A315B2" w:rsidP="00983186">
            <w:pPr>
              <w:jc w:val="center"/>
              <w:rPr>
                <w:b/>
                <w:bCs/>
              </w:rPr>
            </w:pPr>
          </w:p>
        </w:tc>
        <w:tc>
          <w:tcPr>
            <w:tcW w:w="0" w:type="auto"/>
            <w:hideMark/>
          </w:tcPr>
          <w:p w14:paraId="3C8DA05C" w14:textId="77777777" w:rsidR="00A315B2" w:rsidRPr="00983186" w:rsidRDefault="00A315B2" w:rsidP="00983186">
            <w:pPr>
              <w:jc w:val="center"/>
            </w:pPr>
            <w:r w:rsidRPr="00983186">
              <w:t>1.7.</w:t>
            </w:r>
          </w:p>
        </w:tc>
        <w:tc>
          <w:tcPr>
            <w:tcW w:w="0" w:type="auto"/>
            <w:vAlign w:val="center"/>
            <w:hideMark/>
          </w:tcPr>
          <w:p w14:paraId="204DBBD8" w14:textId="77777777" w:rsidR="00A315B2" w:rsidRPr="00983186" w:rsidRDefault="00A315B2" w:rsidP="00983186">
            <w:r w:rsidRPr="00983186">
              <w:t>Barošanas bloka ar akumulatora vietu montāža</w:t>
            </w:r>
          </w:p>
        </w:tc>
      </w:tr>
      <w:tr w:rsidR="00A315B2" w:rsidRPr="00983186" w14:paraId="2D20A464" w14:textId="77777777" w:rsidTr="00172F27">
        <w:trPr>
          <w:trHeight w:val="315"/>
        </w:trPr>
        <w:tc>
          <w:tcPr>
            <w:tcW w:w="0" w:type="auto"/>
            <w:vMerge/>
            <w:hideMark/>
          </w:tcPr>
          <w:p w14:paraId="74CD604D" w14:textId="77777777" w:rsidR="00A315B2" w:rsidRPr="00983186" w:rsidRDefault="00A315B2" w:rsidP="00983186">
            <w:pPr>
              <w:jc w:val="center"/>
              <w:rPr>
                <w:b/>
                <w:bCs/>
              </w:rPr>
            </w:pPr>
          </w:p>
        </w:tc>
        <w:tc>
          <w:tcPr>
            <w:tcW w:w="0" w:type="auto"/>
            <w:vMerge/>
            <w:hideMark/>
          </w:tcPr>
          <w:p w14:paraId="05F45FD7" w14:textId="77777777" w:rsidR="00A315B2" w:rsidRPr="00983186" w:rsidRDefault="00A315B2" w:rsidP="00983186">
            <w:pPr>
              <w:jc w:val="center"/>
              <w:rPr>
                <w:b/>
                <w:bCs/>
              </w:rPr>
            </w:pPr>
          </w:p>
        </w:tc>
        <w:tc>
          <w:tcPr>
            <w:tcW w:w="0" w:type="auto"/>
            <w:hideMark/>
          </w:tcPr>
          <w:p w14:paraId="0B0D63F2" w14:textId="77777777" w:rsidR="00A315B2" w:rsidRPr="00983186" w:rsidRDefault="00A315B2" w:rsidP="00983186">
            <w:pPr>
              <w:jc w:val="center"/>
            </w:pPr>
            <w:r w:rsidRPr="00983186">
              <w:t>1.8.</w:t>
            </w:r>
          </w:p>
        </w:tc>
        <w:tc>
          <w:tcPr>
            <w:tcW w:w="0" w:type="auto"/>
            <w:vAlign w:val="center"/>
            <w:hideMark/>
          </w:tcPr>
          <w:p w14:paraId="1BBFEE2B" w14:textId="77777777" w:rsidR="00A315B2" w:rsidRPr="00983186" w:rsidRDefault="00A315B2" w:rsidP="00983186">
            <w:r w:rsidRPr="00983186">
              <w:t>Akumulatora montāža</w:t>
            </w:r>
          </w:p>
        </w:tc>
      </w:tr>
      <w:tr w:rsidR="00A315B2" w:rsidRPr="00983186" w14:paraId="6BF84F8C" w14:textId="77777777" w:rsidTr="00172F27">
        <w:trPr>
          <w:trHeight w:val="315"/>
        </w:trPr>
        <w:tc>
          <w:tcPr>
            <w:tcW w:w="0" w:type="auto"/>
            <w:vMerge/>
            <w:hideMark/>
          </w:tcPr>
          <w:p w14:paraId="584F4FB7" w14:textId="77777777" w:rsidR="00A315B2" w:rsidRPr="00983186" w:rsidRDefault="00A315B2" w:rsidP="00983186">
            <w:pPr>
              <w:jc w:val="center"/>
              <w:rPr>
                <w:b/>
                <w:bCs/>
              </w:rPr>
            </w:pPr>
          </w:p>
        </w:tc>
        <w:tc>
          <w:tcPr>
            <w:tcW w:w="0" w:type="auto"/>
            <w:vMerge/>
            <w:hideMark/>
          </w:tcPr>
          <w:p w14:paraId="75B212F1" w14:textId="77777777" w:rsidR="00A315B2" w:rsidRPr="00983186" w:rsidRDefault="00A315B2" w:rsidP="00983186">
            <w:pPr>
              <w:jc w:val="center"/>
              <w:rPr>
                <w:b/>
                <w:bCs/>
              </w:rPr>
            </w:pPr>
          </w:p>
        </w:tc>
        <w:tc>
          <w:tcPr>
            <w:tcW w:w="0" w:type="auto"/>
            <w:hideMark/>
          </w:tcPr>
          <w:p w14:paraId="4B8DA43B" w14:textId="77777777" w:rsidR="00A315B2" w:rsidRPr="00983186" w:rsidRDefault="00A315B2" w:rsidP="00983186">
            <w:pPr>
              <w:jc w:val="center"/>
            </w:pPr>
            <w:r w:rsidRPr="00983186">
              <w:t>1.9.</w:t>
            </w:r>
          </w:p>
        </w:tc>
        <w:tc>
          <w:tcPr>
            <w:tcW w:w="0" w:type="auto"/>
            <w:vAlign w:val="center"/>
            <w:hideMark/>
          </w:tcPr>
          <w:p w14:paraId="13E24EDE" w14:textId="77777777" w:rsidR="00A315B2" w:rsidRPr="00983186" w:rsidRDefault="00A315B2" w:rsidP="00983186">
            <w:r w:rsidRPr="00983186">
              <w:t>Durvju elektromagnēta montāža</w:t>
            </w:r>
          </w:p>
        </w:tc>
      </w:tr>
      <w:tr w:rsidR="00A315B2" w:rsidRPr="00983186" w14:paraId="483F100E" w14:textId="77777777" w:rsidTr="00172F27">
        <w:trPr>
          <w:trHeight w:val="315"/>
        </w:trPr>
        <w:tc>
          <w:tcPr>
            <w:tcW w:w="0" w:type="auto"/>
            <w:vMerge/>
            <w:hideMark/>
          </w:tcPr>
          <w:p w14:paraId="301090D7" w14:textId="77777777" w:rsidR="00A315B2" w:rsidRPr="00983186" w:rsidRDefault="00A315B2" w:rsidP="00983186">
            <w:pPr>
              <w:jc w:val="center"/>
              <w:rPr>
                <w:b/>
                <w:bCs/>
              </w:rPr>
            </w:pPr>
          </w:p>
        </w:tc>
        <w:tc>
          <w:tcPr>
            <w:tcW w:w="0" w:type="auto"/>
            <w:vMerge/>
            <w:hideMark/>
          </w:tcPr>
          <w:p w14:paraId="06916000" w14:textId="77777777" w:rsidR="00A315B2" w:rsidRPr="00983186" w:rsidRDefault="00A315B2" w:rsidP="00983186">
            <w:pPr>
              <w:jc w:val="center"/>
              <w:rPr>
                <w:b/>
                <w:bCs/>
              </w:rPr>
            </w:pPr>
          </w:p>
        </w:tc>
        <w:tc>
          <w:tcPr>
            <w:tcW w:w="0" w:type="auto"/>
            <w:hideMark/>
          </w:tcPr>
          <w:p w14:paraId="121C95F4" w14:textId="77777777" w:rsidR="00A315B2" w:rsidRPr="00983186" w:rsidRDefault="00A315B2" w:rsidP="00983186">
            <w:pPr>
              <w:jc w:val="center"/>
            </w:pPr>
            <w:r w:rsidRPr="00983186">
              <w:t>1.10.</w:t>
            </w:r>
          </w:p>
        </w:tc>
        <w:tc>
          <w:tcPr>
            <w:tcW w:w="0" w:type="auto"/>
            <w:vAlign w:val="center"/>
            <w:hideMark/>
          </w:tcPr>
          <w:p w14:paraId="6DB15CB9" w14:textId="77777777" w:rsidR="00A315B2" w:rsidRPr="00983186" w:rsidRDefault="00A315B2" w:rsidP="00983186">
            <w:r w:rsidRPr="00983186">
              <w:t>Simetriska elektromagnētiska sprūda montāža</w:t>
            </w:r>
          </w:p>
        </w:tc>
      </w:tr>
      <w:tr w:rsidR="00A315B2" w:rsidRPr="00983186" w14:paraId="2911E59E" w14:textId="77777777" w:rsidTr="00172F27">
        <w:trPr>
          <w:trHeight w:val="315"/>
        </w:trPr>
        <w:tc>
          <w:tcPr>
            <w:tcW w:w="0" w:type="auto"/>
            <w:vMerge/>
            <w:hideMark/>
          </w:tcPr>
          <w:p w14:paraId="3657C3D3" w14:textId="77777777" w:rsidR="00A315B2" w:rsidRPr="00983186" w:rsidRDefault="00A315B2" w:rsidP="00983186">
            <w:pPr>
              <w:jc w:val="center"/>
              <w:rPr>
                <w:b/>
                <w:bCs/>
              </w:rPr>
            </w:pPr>
          </w:p>
        </w:tc>
        <w:tc>
          <w:tcPr>
            <w:tcW w:w="0" w:type="auto"/>
            <w:vMerge/>
            <w:hideMark/>
          </w:tcPr>
          <w:p w14:paraId="60004E37" w14:textId="77777777" w:rsidR="00A315B2" w:rsidRPr="00983186" w:rsidRDefault="00A315B2" w:rsidP="00983186">
            <w:pPr>
              <w:jc w:val="center"/>
              <w:rPr>
                <w:b/>
                <w:bCs/>
              </w:rPr>
            </w:pPr>
          </w:p>
        </w:tc>
        <w:tc>
          <w:tcPr>
            <w:tcW w:w="0" w:type="auto"/>
            <w:hideMark/>
          </w:tcPr>
          <w:p w14:paraId="06C588A6" w14:textId="77777777" w:rsidR="00A315B2" w:rsidRPr="00983186" w:rsidRDefault="00A315B2" w:rsidP="00983186">
            <w:pPr>
              <w:jc w:val="center"/>
            </w:pPr>
            <w:r w:rsidRPr="00983186">
              <w:t>1.11.</w:t>
            </w:r>
          </w:p>
        </w:tc>
        <w:tc>
          <w:tcPr>
            <w:tcW w:w="0" w:type="auto"/>
            <w:vAlign w:val="center"/>
            <w:hideMark/>
          </w:tcPr>
          <w:p w14:paraId="6317F4A9" w14:textId="77777777" w:rsidR="00A315B2" w:rsidRPr="00983186" w:rsidRDefault="00A315B2" w:rsidP="00983186">
            <w:r w:rsidRPr="00983186">
              <w:t>Durvju aizvērēja montāža</w:t>
            </w:r>
          </w:p>
        </w:tc>
      </w:tr>
      <w:tr w:rsidR="00A315B2" w:rsidRPr="00983186" w14:paraId="57F1D01A" w14:textId="77777777" w:rsidTr="00172F27">
        <w:trPr>
          <w:trHeight w:val="315"/>
        </w:trPr>
        <w:tc>
          <w:tcPr>
            <w:tcW w:w="0" w:type="auto"/>
            <w:vMerge/>
            <w:hideMark/>
          </w:tcPr>
          <w:p w14:paraId="2EA2994B" w14:textId="77777777" w:rsidR="00A315B2" w:rsidRPr="00983186" w:rsidRDefault="00A315B2" w:rsidP="00983186">
            <w:pPr>
              <w:jc w:val="center"/>
              <w:rPr>
                <w:b/>
                <w:bCs/>
              </w:rPr>
            </w:pPr>
          </w:p>
        </w:tc>
        <w:tc>
          <w:tcPr>
            <w:tcW w:w="0" w:type="auto"/>
            <w:vMerge/>
            <w:hideMark/>
          </w:tcPr>
          <w:p w14:paraId="2EDFA33F" w14:textId="77777777" w:rsidR="00A315B2" w:rsidRPr="00983186" w:rsidRDefault="00A315B2" w:rsidP="00983186">
            <w:pPr>
              <w:jc w:val="center"/>
              <w:rPr>
                <w:b/>
                <w:bCs/>
              </w:rPr>
            </w:pPr>
          </w:p>
        </w:tc>
        <w:tc>
          <w:tcPr>
            <w:tcW w:w="0" w:type="auto"/>
            <w:hideMark/>
          </w:tcPr>
          <w:p w14:paraId="548668EC" w14:textId="77777777" w:rsidR="00A315B2" w:rsidRPr="00983186" w:rsidRDefault="00A315B2" w:rsidP="00983186">
            <w:pPr>
              <w:jc w:val="center"/>
            </w:pPr>
            <w:r w:rsidRPr="00983186">
              <w:t>1.12.</w:t>
            </w:r>
          </w:p>
        </w:tc>
        <w:tc>
          <w:tcPr>
            <w:tcW w:w="0" w:type="auto"/>
            <w:noWrap/>
            <w:vAlign w:val="center"/>
            <w:hideMark/>
          </w:tcPr>
          <w:p w14:paraId="4374190D" w14:textId="77777777" w:rsidR="00A315B2" w:rsidRPr="00983186" w:rsidRDefault="00A315B2" w:rsidP="00983186">
            <w:r w:rsidRPr="00983186">
              <w:t>Durvju roktura montāža</w:t>
            </w:r>
          </w:p>
        </w:tc>
      </w:tr>
      <w:tr w:rsidR="00A315B2" w:rsidRPr="00983186" w14:paraId="64BCA21D" w14:textId="77777777" w:rsidTr="00172F27">
        <w:trPr>
          <w:trHeight w:val="315"/>
        </w:trPr>
        <w:tc>
          <w:tcPr>
            <w:tcW w:w="0" w:type="auto"/>
            <w:vMerge/>
            <w:hideMark/>
          </w:tcPr>
          <w:p w14:paraId="72C9611D" w14:textId="77777777" w:rsidR="00A315B2" w:rsidRPr="00983186" w:rsidRDefault="00A315B2" w:rsidP="00983186">
            <w:pPr>
              <w:jc w:val="center"/>
              <w:rPr>
                <w:b/>
                <w:bCs/>
              </w:rPr>
            </w:pPr>
          </w:p>
        </w:tc>
        <w:tc>
          <w:tcPr>
            <w:tcW w:w="0" w:type="auto"/>
            <w:vMerge/>
            <w:hideMark/>
          </w:tcPr>
          <w:p w14:paraId="329F966A" w14:textId="77777777" w:rsidR="00A315B2" w:rsidRPr="00983186" w:rsidRDefault="00A315B2" w:rsidP="00983186">
            <w:pPr>
              <w:jc w:val="center"/>
              <w:rPr>
                <w:b/>
                <w:bCs/>
              </w:rPr>
            </w:pPr>
          </w:p>
        </w:tc>
        <w:tc>
          <w:tcPr>
            <w:tcW w:w="0" w:type="auto"/>
            <w:hideMark/>
          </w:tcPr>
          <w:p w14:paraId="2F5A242B" w14:textId="77777777" w:rsidR="00A315B2" w:rsidRPr="00983186" w:rsidRDefault="00A315B2" w:rsidP="00983186">
            <w:pPr>
              <w:jc w:val="center"/>
            </w:pPr>
            <w:r w:rsidRPr="00983186">
              <w:t>1.13.</w:t>
            </w:r>
          </w:p>
        </w:tc>
        <w:tc>
          <w:tcPr>
            <w:tcW w:w="0" w:type="auto"/>
            <w:noWrap/>
            <w:vAlign w:val="center"/>
            <w:hideMark/>
          </w:tcPr>
          <w:p w14:paraId="302A6049" w14:textId="77777777" w:rsidR="00A315B2" w:rsidRPr="00983186" w:rsidRDefault="00A315B2" w:rsidP="00983186">
            <w:r w:rsidRPr="00983186">
              <w:t>Domofona izsaukuma paneļa montāža</w:t>
            </w:r>
          </w:p>
        </w:tc>
      </w:tr>
      <w:tr w:rsidR="00A315B2" w:rsidRPr="00983186" w14:paraId="37B87C79" w14:textId="77777777" w:rsidTr="00172F27">
        <w:trPr>
          <w:trHeight w:val="315"/>
        </w:trPr>
        <w:tc>
          <w:tcPr>
            <w:tcW w:w="0" w:type="auto"/>
            <w:vMerge/>
            <w:hideMark/>
          </w:tcPr>
          <w:p w14:paraId="33A42B52" w14:textId="77777777" w:rsidR="00A315B2" w:rsidRPr="00983186" w:rsidRDefault="00A315B2" w:rsidP="00983186">
            <w:pPr>
              <w:jc w:val="center"/>
              <w:rPr>
                <w:b/>
                <w:bCs/>
              </w:rPr>
            </w:pPr>
          </w:p>
        </w:tc>
        <w:tc>
          <w:tcPr>
            <w:tcW w:w="0" w:type="auto"/>
            <w:vMerge/>
            <w:hideMark/>
          </w:tcPr>
          <w:p w14:paraId="3C1EBB23" w14:textId="77777777" w:rsidR="00A315B2" w:rsidRPr="00983186" w:rsidRDefault="00A315B2" w:rsidP="00983186">
            <w:pPr>
              <w:jc w:val="center"/>
              <w:rPr>
                <w:b/>
                <w:bCs/>
              </w:rPr>
            </w:pPr>
          </w:p>
        </w:tc>
        <w:tc>
          <w:tcPr>
            <w:tcW w:w="0" w:type="auto"/>
            <w:hideMark/>
          </w:tcPr>
          <w:p w14:paraId="01FDF919" w14:textId="77777777" w:rsidR="00A315B2" w:rsidRPr="00983186" w:rsidRDefault="00A315B2" w:rsidP="00983186">
            <w:pPr>
              <w:jc w:val="center"/>
            </w:pPr>
            <w:r w:rsidRPr="00983186">
              <w:t>1.14.</w:t>
            </w:r>
          </w:p>
        </w:tc>
        <w:tc>
          <w:tcPr>
            <w:tcW w:w="0" w:type="auto"/>
            <w:vAlign w:val="center"/>
            <w:hideMark/>
          </w:tcPr>
          <w:p w14:paraId="0749DD39" w14:textId="77777777" w:rsidR="00A315B2" w:rsidRPr="00983186" w:rsidRDefault="00A315B2" w:rsidP="00983186">
            <w:r w:rsidRPr="00983186">
              <w:t>Domofona barošanas bloka montāža</w:t>
            </w:r>
          </w:p>
        </w:tc>
      </w:tr>
      <w:tr w:rsidR="00A315B2" w:rsidRPr="00983186" w14:paraId="771BE42E" w14:textId="77777777" w:rsidTr="00172F27">
        <w:trPr>
          <w:trHeight w:val="315"/>
        </w:trPr>
        <w:tc>
          <w:tcPr>
            <w:tcW w:w="0" w:type="auto"/>
            <w:vMerge/>
            <w:hideMark/>
          </w:tcPr>
          <w:p w14:paraId="3B8BF13C" w14:textId="77777777" w:rsidR="00A315B2" w:rsidRPr="00983186" w:rsidRDefault="00A315B2" w:rsidP="00983186">
            <w:pPr>
              <w:jc w:val="center"/>
              <w:rPr>
                <w:b/>
                <w:bCs/>
              </w:rPr>
            </w:pPr>
          </w:p>
        </w:tc>
        <w:tc>
          <w:tcPr>
            <w:tcW w:w="0" w:type="auto"/>
            <w:vMerge/>
            <w:hideMark/>
          </w:tcPr>
          <w:p w14:paraId="02B259B3" w14:textId="77777777" w:rsidR="00A315B2" w:rsidRPr="00983186" w:rsidRDefault="00A315B2" w:rsidP="00983186">
            <w:pPr>
              <w:jc w:val="center"/>
              <w:rPr>
                <w:b/>
                <w:bCs/>
              </w:rPr>
            </w:pPr>
          </w:p>
        </w:tc>
        <w:tc>
          <w:tcPr>
            <w:tcW w:w="0" w:type="auto"/>
            <w:hideMark/>
          </w:tcPr>
          <w:p w14:paraId="0F27E5C6" w14:textId="77777777" w:rsidR="00A315B2" w:rsidRPr="00983186" w:rsidRDefault="00A315B2" w:rsidP="00983186">
            <w:pPr>
              <w:jc w:val="center"/>
            </w:pPr>
            <w:r w:rsidRPr="00983186">
              <w:t>1.15.</w:t>
            </w:r>
          </w:p>
        </w:tc>
        <w:tc>
          <w:tcPr>
            <w:tcW w:w="0" w:type="auto"/>
            <w:vAlign w:val="center"/>
            <w:hideMark/>
          </w:tcPr>
          <w:p w14:paraId="08A683D3" w14:textId="77777777" w:rsidR="00A315B2" w:rsidRPr="00983186" w:rsidRDefault="00A315B2" w:rsidP="00983186">
            <w:r w:rsidRPr="00983186">
              <w:t>Durvju elektroniskās koda atslēgas montāža</w:t>
            </w:r>
          </w:p>
        </w:tc>
      </w:tr>
      <w:tr w:rsidR="00A315B2" w:rsidRPr="00983186" w14:paraId="4C77C4BB" w14:textId="77777777" w:rsidTr="00172F27">
        <w:trPr>
          <w:trHeight w:val="315"/>
        </w:trPr>
        <w:tc>
          <w:tcPr>
            <w:tcW w:w="0" w:type="auto"/>
            <w:vMerge/>
            <w:hideMark/>
          </w:tcPr>
          <w:p w14:paraId="040DB133" w14:textId="77777777" w:rsidR="00A315B2" w:rsidRPr="00983186" w:rsidRDefault="00A315B2" w:rsidP="00983186">
            <w:pPr>
              <w:jc w:val="center"/>
              <w:rPr>
                <w:b/>
                <w:bCs/>
              </w:rPr>
            </w:pPr>
          </w:p>
        </w:tc>
        <w:tc>
          <w:tcPr>
            <w:tcW w:w="0" w:type="auto"/>
            <w:vMerge/>
            <w:hideMark/>
          </w:tcPr>
          <w:p w14:paraId="1C53A801" w14:textId="77777777" w:rsidR="00A315B2" w:rsidRPr="00983186" w:rsidRDefault="00A315B2" w:rsidP="00983186">
            <w:pPr>
              <w:jc w:val="center"/>
              <w:rPr>
                <w:b/>
                <w:bCs/>
              </w:rPr>
            </w:pPr>
          </w:p>
        </w:tc>
        <w:tc>
          <w:tcPr>
            <w:tcW w:w="0" w:type="auto"/>
            <w:hideMark/>
          </w:tcPr>
          <w:p w14:paraId="5060E3DD" w14:textId="77777777" w:rsidR="00A315B2" w:rsidRPr="00983186" w:rsidRDefault="00A315B2" w:rsidP="00983186">
            <w:pPr>
              <w:jc w:val="center"/>
            </w:pPr>
            <w:r w:rsidRPr="00983186">
              <w:t>1.16.</w:t>
            </w:r>
          </w:p>
        </w:tc>
        <w:tc>
          <w:tcPr>
            <w:tcW w:w="0" w:type="auto"/>
            <w:vAlign w:val="center"/>
            <w:hideMark/>
          </w:tcPr>
          <w:p w14:paraId="30126349" w14:textId="77777777" w:rsidR="00A315B2" w:rsidRPr="00983186" w:rsidRDefault="00A315B2" w:rsidP="00983186">
            <w:r w:rsidRPr="00983186">
              <w:t>Durvju mehāniskās kodu atslēgas montāža</w:t>
            </w:r>
          </w:p>
        </w:tc>
      </w:tr>
      <w:tr w:rsidR="00A315B2" w:rsidRPr="00983186" w14:paraId="1CBB49F8" w14:textId="77777777" w:rsidTr="00172F27">
        <w:trPr>
          <w:trHeight w:val="315"/>
        </w:trPr>
        <w:tc>
          <w:tcPr>
            <w:tcW w:w="0" w:type="auto"/>
            <w:vMerge/>
            <w:hideMark/>
          </w:tcPr>
          <w:p w14:paraId="29C31247" w14:textId="77777777" w:rsidR="00A315B2" w:rsidRPr="00983186" w:rsidRDefault="00A315B2" w:rsidP="00983186">
            <w:pPr>
              <w:jc w:val="center"/>
              <w:rPr>
                <w:b/>
                <w:bCs/>
              </w:rPr>
            </w:pPr>
          </w:p>
        </w:tc>
        <w:tc>
          <w:tcPr>
            <w:tcW w:w="0" w:type="auto"/>
            <w:vMerge/>
            <w:hideMark/>
          </w:tcPr>
          <w:p w14:paraId="3BA0E730" w14:textId="77777777" w:rsidR="00A315B2" w:rsidRPr="00983186" w:rsidRDefault="00A315B2" w:rsidP="00983186">
            <w:pPr>
              <w:jc w:val="center"/>
              <w:rPr>
                <w:b/>
                <w:bCs/>
              </w:rPr>
            </w:pPr>
          </w:p>
        </w:tc>
        <w:tc>
          <w:tcPr>
            <w:tcW w:w="0" w:type="auto"/>
            <w:hideMark/>
          </w:tcPr>
          <w:p w14:paraId="26D1FB86" w14:textId="77777777" w:rsidR="00A315B2" w:rsidRPr="00983186" w:rsidRDefault="00A315B2" w:rsidP="00983186">
            <w:pPr>
              <w:jc w:val="center"/>
            </w:pPr>
            <w:r w:rsidRPr="00983186">
              <w:t>1.17.</w:t>
            </w:r>
          </w:p>
        </w:tc>
        <w:tc>
          <w:tcPr>
            <w:tcW w:w="0" w:type="auto"/>
            <w:noWrap/>
            <w:vAlign w:val="center"/>
            <w:hideMark/>
          </w:tcPr>
          <w:p w14:paraId="60AB0A69" w14:textId="77777777" w:rsidR="00A315B2" w:rsidRPr="00983186" w:rsidRDefault="00A315B2" w:rsidP="00983186">
            <w:r w:rsidRPr="00983186">
              <w:t>Kabeļa montāža virs apmetuma</w:t>
            </w:r>
          </w:p>
        </w:tc>
      </w:tr>
      <w:tr w:rsidR="00A315B2" w:rsidRPr="00983186" w14:paraId="5CF292D9" w14:textId="77777777" w:rsidTr="00172F27">
        <w:trPr>
          <w:trHeight w:val="64"/>
        </w:trPr>
        <w:tc>
          <w:tcPr>
            <w:tcW w:w="0" w:type="auto"/>
            <w:vMerge/>
            <w:hideMark/>
          </w:tcPr>
          <w:p w14:paraId="5811712E" w14:textId="77777777" w:rsidR="00A315B2" w:rsidRPr="00983186" w:rsidRDefault="00A315B2" w:rsidP="00983186">
            <w:pPr>
              <w:jc w:val="center"/>
              <w:rPr>
                <w:b/>
                <w:bCs/>
              </w:rPr>
            </w:pPr>
          </w:p>
        </w:tc>
        <w:tc>
          <w:tcPr>
            <w:tcW w:w="0" w:type="auto"/>
            <w:vMerge/>
            <w:hideMark/>
          </w:tcPr>
          <w:p w14:paraId="302FD37E" w14:textId="77777777" w:rsidR="00A315B2" w:rsidRPr="00983186" w:rsidRDefault="00A315B2" w:rsidP="00983186">
            <w:pPr>
              <w:jc w:val="center"/>
              <w:rPr>
                <w:b/>
                <w:bCs/>
              </w:rPr>
            </w:pPr>
          </w:p>
        </w:tc>
        <w:tc>
          <w:tcPr>
            <w:tcW w:w="0" w:type="auto"/>
            <w:hideMark/>
          </w:tcPr>
          <w:p w14:paraId="35D16430" w14:textId="77777777" w:rsidR="00A315B2" w:rsidRPr="00983186" w:rsidRDefault="00A315B2" w:rsidP="00983186">
            <w:pPr>
              <w:jc w:val="center"/>
            </w:pPr>
            <w:r w:rsidRPr="00983186">
              <w:t>1.18.</w:t>
            </w:r>
          </w:p>
        </w:tc>
        <w:tc>
          <w:tcPr>
            <w:tcW w:w="0" w:type="auto"/>
            <w:vAlign w:val="center"/>
            <w:hideMark/>
          </w:tcPr>
          <w:p w14:paraId="3CFD4FFE" w14:textId="77777777" w:rsidR="00A315B2" w:rsidRPr="00983186" w:rsidRDefault="00A315B2" w:rsidP="00983186">
            <w:r w:rsidRPr="00983186">
              <w:t>Kabeļu aizsargu (cauruļu, to savienojumu un stiprinājumu) montāža</w:t>
            </w:r>
          </w:p>
        </w:tc>
      </w:tr>
      <w:tr w:rsidR="00A315B2" w:rsidRPr="00983186" w14:paraId="7D54E6AB" w14:textId="77777777" w:rsidTr="00172F27">
        <w:trPr>
          <w:trHeight w:val="315"/>
        </w:trPr>
        <w:tc>
          <w:tcPr>
            <w:tcW w:w="0" w:type="auto"/>
            <w:vMerge/>
            <w:hideMark/>
          </w:tcPr>
          <w:p w14:paraId="60F864EC" w14:textId="77777777" w:rsidR="00A315B2" w:rsidRPr="00983186" w:rsidRDefault="00A315B2" w:rsidP="00983186">
            <w:pPr>
              <w:jc w:val="center"/>
              <w:rPr>
                <w:b/>
                <w:bCs/>
              </w:rPr>
            </w:pPr>
          </w:p>
        </w:tc>
        <w:tc>
          <w:tcPr>
            <w:tcW w:w="0" w:type="auto"/>
            <w:vMerge/>
            <w:hideMark/>
          </w:tcPr>
          <w:p w14:paraId="3444A6A0" w14:textId="77777777" w:rsidR="00A315B2" w:rsidRPr="00983186" w:rsidRDefault="00A315B2" w:rsidP="00983186">
            <w:pPr>
              <w:jc w:val="center"/>
              <w:rPr>
                <w:b/>
                <w:bCs/>
              </w:rPr>
            </w:pPr>
          </w:p>
        </w:tc>
        <w:tc>
          <w:tcPr>
            <w:tcW w:w="0" w:type="auto"/>
            <w:hideMark/>
          </w:tcPr>
          <w:p w14:paraId="48B90963" w14:textId="77777777" w:rsidR="00A315B2" w:rsidRPr="00983186" w:rsidRDefault="00A315B2" w:rsidP="00983186">
            <w:pPr>
              <w:jc w:val="center"/>
            </w:pPr>
            <w:r w:rsidRPr="00983186">
              <w:t>1.19.</w:t>
            </w:r>
          </w:p>
        </w:tc>
        <w:tc>
          <w:tcPr>
            <w:tcW w:w="0" w:type="auto"/>
            <w:noWrap/>
            <w:vAlign w:val="center"/>
            <w:hideMark/>
          </w:tcPr>
          <w:p w14:paraId="7DA9FCD1" w14:textId="77777777" w:rsidR="00A315B2" w:rsidRPr="00983186" w:rsidRDefault="00A315B2" w:rsidP="00983186">
            <w:r w:rsidRPr="00983186">
              <w:t>Kabeļu montāža zem apmetuma</w:t>
            </w:r>
          </w:p>
        </w:tc>
      </w:tr>
      <w:tr w:rsidR="00A315B2" w:rsidRPr="00983186" w14:paraId="5AF2C876" w14:textId="77777777" w:rsidTr="00172F27">
        <w:trPr>
          <w:trHeight w:val="315"/>
        </w:trPr>
        <w:tc>
          <w:tcPr>
            <w:tcW w:w="0" w:type="auto"/>
            <w:vMerge/>
            <w:hideMark/>
          </w:tcPr>
          <w:p w14:paraId="3D221AFE" w14:textId="77777777" w:rsidR="00A315B2" w:rsidRPr="00983186" w:rsidRDefault="00A315B2" w:rsidP="00983186">
            <w:pPr>
              <w:jc w:val="center"/>
              <w:rPr>
                <w:b/>
                <w:bCs/>
              </w:rPr>
            </w:pPr>
          </w:p>
        </w:tc>
        <w:tc>
          <w:tcPr>
            <w:tcW w:w="0" w:type="auto"/>
            <w:vMerge/>
            <w:hideMark/>
          </w:tcPr>
          <w:p w14:paraId="60725943" w14:textId="77777777" w:rsidR="00A315B2" w:rsidRPr="00983186" w:rsidRDefault="00A315B2" w:rsidP="00983186">
            <w:pPr>
              <w:jc w:val="center"/>
              <w:rPr>
                <w:b/>
                <w:bCs/>
              </w:rPr>
            </w:pPr>
          </w:p>
        </w:tc>
        <w:tc>
          <w:tcPr>
            <w:tcW w:w="0" w:type="auto"/>
            <w:hideMark/>
          </w:tcPr>
          <w:p w14:paraId="1DD75B20" w14:textId="77777777" w:rsidR="00A315B2" w:rsidRPr="00983186" w:rsidRDefault="00A315B2" w:rsidP="00983186">
            <w:pPr>
              <w:jc w:val="center"/>
            </w:pPr>
            <w:r w:rsidRPr="00983186">
              <w:t>1.20.</w:t>
            </w:r>
          </w:p>
        </w:tc>
        <w:tc>
          <w:tcPr>
            <w:tcW w:w="0" w:type="auto"/>
            <w:noWrap/>
            <w:vAlign w:val="center"/>
            <w:hideMark/>
          </w:tcPr>
          <w:p w14:paraId="69CF90CC" w14:textId="77777777" w:rsidR="00A315B2" w:rsidRPr="00983186" w:rsidRDefault="00A315B2" w:rsidP="00983186">
            <w:r w:rsidRPr="00983186">
              <w:t xml:space="preserve">Mūra sienas </w:t>
            </w:r>
            <w:proofErr w:type="spellStart"/>
            <w:r w:rsidRPr="00983186">
              <w:t>štrobēžana</w:t>
            </w:r>
            <w:proofErr w:type="spellEnd"/>
            <w:r w:rsidRPr="00983186">
              <w:t xml:space="preserve"> kabeļu montāžai</w:t>
            </w:r>
          </w:p>
        </w:tc>
      </w:tr>
      <w:tr w:rsidR="00A315B2" w:rsidRPr="00983186" w14:paraId="7EFA0E57" w14:textId="77777777" w:rsidTr="00172F27">
        <w:trPr>
          <w:trHeight w:val="315"/>
        </w:trPr>
        <w:tc>
          <w:tcPr>
            <w:tcW w:w="0" w:type="auto"/>
            <w:vMerge/>
          </w:tcPr>
          <w:p w14:paraId="2F01355A" w14:textId="77777777" w:rsidR="00A315B2" w:rsidRPr="00983186" w:rsidRDefault="00A315B2" w:rsidP="00983186">
            <w:pPr>
              <w:jc w:val="center"/>
              <w:rPr>
                <w:b/>
                <w:bCs/>
              </w:rPr>
            </w:pPr>
          </w:p>
        </w:tc>
        <w:tc>
          <w:tcPr>
            <w:tcW w:w="0" w:type="auto"/>
            <w:vMerge/>
          </w:tcPr>
          <w:p w14:paraId="5C689968" w14:textId="77777777" w:rsidR="00A315B2" w:rsidRPr="00983186" w:rsidRDefault="00A315B2" w:rsidP="00983186">
            <w:pPr>
              <w:jc w:val="center"/>
              <w:rPr>
                <w:b/>
                <w:bCs/>
              </w:rPr>
            </w:pPr>
          </w:p>
        </w:tc>
        <w:tc>
          <w:tcPr>
            <w:tcW w:w="0" w:type="auto"/>
          </w:tcPr>
          <w:p w14:paraId="33D21136" w14:textId="77777777" w:rsidR="00A315B2" w:rsidRPr="00983186" w:rsidRDefault="00A315B2" w:rsidP="00983186">
            <w:pPr>
              <w:jc w:val="center"/>
            </w:pPr>
            <w:r w:rsidRPr="00983186">
              <w:t>1.20.</w:t>
            </w:r>
            <w:r w:rsidRPr="00983186">
              <w:rPr>
                <w:vertAlign w:val="superscript"/>
              </w:rPr>
              <w:t>1</w:t>
            </w:r>
          </w:p>
        </w:tc>
        <w:tc>
          <w:tcPr>
            <w:tcW w:w="0" w:type="auto"/>
            <w:noWrap/>
            <w:vAlign w:val="center"/>
          </w:tcPr>
          <w:p w14:paraId="1CEB03B6" w14:textId="77777777" w:rsidR="00A315B2" w:rsidRPr="00983186" w:rsidRDefault="00A315B2" w:rsidP="00983186">
            <w:r w:rsidRPr="00983186">
              <w:t>Turniketu uzstādīšana</w:t>
            </w:r>
          </w:p>
        </w:tc>
      </w:tr>
      <w:tr w:rsidR="00A315B2" w:rsidRPr="00983186" w14:paraId="3F4FC5B9" w14:textId="77777777" w:rsidTr="00172F27">
        <w:trPr>
          <w:trHeight w:val="259"/>
        </w:trPr>
        <w:tc>
          <w:tcPr>
            <w:tcW w:w="0" w:type="auto"/>
            <w:vMerge/>
            <w:hideMark/>
          </w:tcPr>
          <w:p w14:paraId="5A052CC5" w14:textId="77777777" w:rsidR="00A315B2" w:rsidRPr="00983186" w:rsidRDefault="00A315B2" w:rsidP="00983186">
            <w:pPr>
              <w:jc w:val="center"/>
              <w:rPr>
                <w:b/>
                <w:bCs/>
              </w:rPr>
            </w:pPr>
          </w:p>
        </w:tc>
        <w:tc>
          <w:tcPr>
            <w:tcW w:w="0" w:type="auto"/>
            <w:vMerge/>
            <w:hideMark/>
          </w:tcPr>
          <w:p w14:paraId="13936380" w14:textId="77777777" w:rsidR="00A315B2" w:rsidRPr="00983186" w:rsidRDefault="00A315B2" w:rsidP="00983186">
            <w:pPr>
              <w:jc w:val="center"/>
              <w:rPr>
                <w:b/>
                <w:bCs/>
              </w:rPr>
            </w:pPr>
          </w:p>
        </w:tc>
        <w:tc>
          <w:tcPr>
            <w:tcW w:w="0" w:type="auto"/>
            <w:gridSpan w:val="2"/>
            <w:vAlign w:val="center"/>
            <w:hideMark/>
          </w:tcPr>
          <w:p w14:paraId="185CE87D" w14:textId="77777777" w:rsidR="00A315B2" w:rsidRPr="00983186" w:rsidRDefault="00A315B2" w:rsidP="00983186">
            <w:pPr>
              <w:jc w:val="center"/>
              <w:rPr>
                <w:b/>
                <w:bCs/>
              </w:rPr>
            </w:pPr>
            <w:r w:rsidRPr="00983186">
              <w:rPr>
                <w:b/>
                <w:bCs/>
              </w:rPr>
              <w:t>DEMONTĀŽAS DARBI</w:t>
            </w:r>
          </w:p>
        </w:tc>
      </w:tr>
      <w:tr w:rsidR="00A315B2" w:rsidRPr="00983186" w14:paraId="631F2285" w14:textId="77777777" w:rsidTr="00172F27">
        <w:trPr>
          <w:trHeight w:val="315"/>
        </w:trPr>
        <w:tc>
          <w:tcPr>
            <w:tcW w:w="0" w:type="auto"/>
            <w:vMerge/>
            <w:hideMark/>
          </w:tcPr>
          <w:p w14:paraId="72611A87" w14:textId="77777777" w:rsidR="00A315B2" w:rsidRPr="00983186" w:rsidRDefault="00A315B2" w:rsidP="00983186">
            <w:pPr>
              <w:jc w:val="center"/>
              <w:rPr>
                <w:b/>
                <w:bCs/>
              </w:rPr>
            </w:pPr>
          </w:p>
        </w:tc>
        <w:tc>
          <w:tcPr>
            <w:tcW w:w="0" w:type="auto"/>
            <w:vMerge/>
            <w:hideMark/>
          </w:tcPr>
          <w:p w14:paraId="1243A275" w14:textId="77777777" w:rsidR="00A315B2" w:rsidRPr="00983186" w:rsidRDefault="00A315B2" w:rsidP="00983186">
            <w:pPr>
              <w:jc w:val="center"/>
              <w:rPr>
                <w:b/>
                <w:bCs/>
              </w:rPr>
            </w:pPr>
          </w:p>
        </w:tc>
        <w:tc>
          <w:tcPr>
            <w:tcW w:w="0" w:type="auto"/>
            <w:hideMark/>
          </w:tcPr>
          <w:p w14:paraId="47BC2E42" w14:textId="77777777" w:rsidR="00A315B2" w:rsidRPr="00983186" w:rsidRDefault="00A315B2" w:rsidP="00983186">
            <w:pPr>
              <w:jc w:val="center"/>
            </w:pPr>
            <w:r w:rsidRPr="00983186">
              <w:t>1.21.</w:t>
            </w:r>
          </w:p>
        </w:tc>
        <w:tc>
          <w:tcPr>
            <w:tcW w:w="0" w:type="auto"/>
            <w:vAlign w:val="center"/>
            <w:hideMark/>
          </w:tcPr>
          <w:p w14:paraId="194765F5" w14:textId="77777777" w:rsidR="00A315B2" w:rsidRPr="00983186" w:rsidRDefault="00A315B2" w:rsidP="00983186">
            <w:r w:rsidRPr="00983186">
              <w:t>Durvju kontroliera demontāža</w:t>
            </w:r>
          </w:p>
        </w:tc>
      </w:tr>
      <w:tr w:rsidR="00A315B2" w:rsidRPr="00983186" w14:paraId="777D4B14" w14:textId="77777777" w:rsidTr="00172F27">
        <w:trPr>
          <w:trHeight w:val="315"/>
        </w:trPr>
        <w:tc>
          <w:tcPr>
            <w:tcW w:w="0" w:type="auto"/>
            <w:vMerge/>
            <w:hideMark/>
          </w:tcPr>
          <w:p w14:paraId="3C7C4333" w14:textId="77777777" w:rsidR="00A315B2" w:rsidRPr="00983186" w:rsidRDefault="00A315B2" w:rsidP="00983186">
            <w:pPr>
              <w:jc w:val="center"/>
              <w:rPr>
                <w:b/>
                <w:bCs/>
              </w:rPr>
            </w:pPr>
          </w:p>
        </w:tc>
        <w:tc>
          <w:tcPr>
            <w:tcW w:w="0" w:type="auto"/>
            <w:vMerge/>
            <w:hideMark/>
          </w:tcPr>
          <w:p w14:paraId="062AD12D" w14:textId="77777777" w:rsidR="00A315B2" w:rsidRPr="00983186" w:rsidRDefault="00A315B2" w:rsidP="00983186">
            <w:pPr>
              <w:jc w:val="center"/>
              <w:rPr>
                <w:b/>
                <w:bCs/>
              </w:rPr>
            </w:pPr>
          </w:p>
        </w:tc>
        <w:tc>
          <w:tcPr>
            <w:tcW w:w="0" w:type="auto"/>
            <w:hideMark/>
          </w:tcPr>
          <w:p w14:paraId="33A75010" w14:textId="77777777" w:rsidR="00A315B2" w:rsidRPr="00983186" w:rsidRDefault="00A315B2" w:rsidP="00983186">
            <w:pPr>
              <w:jc w:val="center"/>
            </w:pPr>
            <w:r w:rsidRPr="00983186">
              <w:t>1.22.</w:t>
            </w:r>
          </w:p>
        </w:tc>
        <w:tc>
          <w:tcPr>
            <w:tcW w:w="0" w:type="auto"/>
            <w:vAlign w:val="center"/>
            <w:hideMark/>
          </w:tcPr>
          <w:p w14:paraId="34B74FCD" w14:textId="77777777" w:rsidR="00A315B2" w:rsidRPr="00983186" w:rsidRDefault="00A315B2" w:rsidP="00983186">
            <w:r w:rsidRPr="00983186">
              <w:t>Durvju karšu nolasītāja demontāža</w:t>
            </w:r>
          </w:p>
        </w:tc>
      </w:tr>
      <w:tr w:rsidR="00A315B2" w:rsidRPr="00983186" w14:paraId="31AA5011" w14:textId="77777777" w:rsidTr="00172F27">
        <w:trPr>
          <w:trHeight w:val="315"/>
        </w:trPr>
        <w:tc>
          <w:tcPr>
            <w:tcW w:w="0" w:type="auto"/>
            <w:vMerge/>
            <w:hideMark/>
          </w:tcPr>
          <w:p w14:paraId="1CB635C7" w14:textId="77777777" w:rsidR="00A315B2" w:rsidRPr="00983186" w:rsidRDefault="00A315B2" w:rsidP="00983186">
            <w:pPr>
              <w:jc w:val="center"/>
              <w:rPr>
                <w:b/>
                <w:bCs/>
              </w:rPr>
            </w:pPr>
          </w:p>
        </w:tc>
        <w:tc>
          <w:tcPr>
            <w:tcW w:w="0" w:type="auto"/>
            <w:vMerge/>
            <w:hideMark/>
          </w:tcPr>
          <w:p w14:paraId="1539E258" w14:textId="77777777" w:rsidR="00A315B2" w:rsidRPr="00983186" w:rsidRDefault="00A315B2" w:rsidP="00983186">
            <w:pPr>
              <w:jc w:val="center"/>
              <w:rPr>
                <w:b/>
                <w:bCs/>
              </w:rPr>
            </w:pPr>
          </w:p>
        </w:tc>
        <w:tc>
          <w:tcPr>
            <w:tcW w:w="0" w:type="auto"/>
            <w:hideMark/>
          </w:tcPr>
          <w:p w14:paraId="68AD15A5" w14:textId="77777777" w:rsidR="00A315B2" w:rsidRPr="00983186" w:rsidRDefault="00A315B2" w:rsidP="00983186">
            <w:pPr>
              <w:jc w:val="center"/>
            </w:pPr>
            <w:r w:rsidRPr="00983186">
              <w:t>1.23.</w:t>
            </w:r>
          </w:p>
        </w:tc>
        <w:tc>
          <w:tcPr>
            <w:tcW w:w="0" w:type="auto"/>
            <w:vAlign w:val="center"/>
            <w:hideMark/>
          </w:tcPr>
          <w:p w14:paraId="53244650" w14:textId="77777777" w:rsidR="00A315B2" w:rsidRPr="00983186" w:rsidRDefault="00A315B2" w:rsidP="00983186">
            <w:r w:rsidRPr="00983186">
              <w:t>Durvju kontroliera/nolasītāja demontāža</w:t>
            </w:r>
          </w:p>
        </w:tc>
      </w:tr>
      <w:tr w:rsidR="00A315B2" w:rsidRPr="00983186" w14:paraId="5EAB27B3" w14:textId="77777777" w:rsidTr="00172F27">
        <w:trPr>
          <w:trHeight w:val="315"/>
        </w:trPr>
        <w:tc>
          <w:tcPr>
            <w:tcW w:w="0" w:type="auto"/>
            <w:vMerge/>
            <w:hideMark/>
          </w:tcPr>
          <w:p w14:paraId="6DCE7051" w14:textId="77777777" w:rsidR="00A315B2" w:rsidRPr="00983186" w:rsidRDefault="00A315B2" w:rsidP="00983186">
            <w:pPr>
              <w:jc w:val="center"/>
              <w:rPr>
                <w:b/>
                <w:bCs/>
              </w:rPr>
            </w:pPr>
          </w:p>
        </w:tc>
        <w:tc>
          <w:tcPr>
            <w:tcW w:w="0" w:type="auto"/>
            <w:vMerge/>
            <w:hideMark/>
          </w:tcPr>
          <w:p w14:paraId="23B7D2F5" w14:textId="77777777" w:rsidR="00A315B2" w:rsidRPr="00983186" w:rsidRDefault="00A315B2" w:rsidP="00983186">
            <w:pPr>
              <w:jc w:val="center"/>
              <w:rPr>
                <w:b/>
                <w:bCs/>
              </w:rPr>
            </w:pPr>
          </w:p>
        </w:tc>
        <w:tc>
          <w:tcPr>
            <w:tcW w:w="0" w:type="auto"/>
            <w:hideMark/>
          </w:tcPr>
          <w:p w14:paraId="5E24BA79" w14:textId="77777777" w:rsidR="00A315B2" w:rsidRPr="00983186" w:rsidRDefault="00A315B2" w:rsidP="00983186">
            <w:pPr>
              <w:jc w:val="center"/>
            </w:pPr>
            <w:r w:rsidRPr="00983186">
              <w:t>1.24.</w:t>
            </w:r>
          </w:p>
        </w:tc>
        <w:tc>
          <w:tcPr>
            <w:tcW w:w="0" w:type="auto"/>
            <w:vAlign w:val="center"/>
            <w:hideMark/>
          </w:tcPr>
          <w:p w14:paraId="42129A02" w14:textId="77777777" w:rsidR="00A315B2" w:rsidRPr="00983186" w:rsidRDefault="00A315B2" w:rsidP="00983186">
            <w:r w:rsidRPr="00983186">
              <w:t>Izejas pogas demontāža</w:t>
            </w:r>
          </w:p>
        </w:tc>
      </w:tr>
      <w:tr w:rsidR="00A315B2" w:rsidRPr="00983186" w14:paraId="4C0AFA58" w14:textId="77777777" w:rsidTr="00172F27">
        <w:trPr>
          <w:trHeight w:val="315"/>
        </w:trPr>
        <w:tc>
          <w:tcPr>
            <w:tcW w:w="0" w:type="auto"/>
            <w:vMerge/>
            <w:hideMark/>
          </w:tcPr>
          <w:p w14:paraId="671EEA39" w14:textId="77777777" w:rsidR="00A315B2" w:rsidRPr="00983186" w:rsidRDefault="00A315B2" w:rsidP="00983186">
            <w:pPr>
              <w:jc w:val="center"/>
              <w:rPr>
                <w:b/>
                <w:bCs/>
              </w:rPr>
            </w:pPr>
          </w:p>
        </w:tc>
        <w:tc>
          <w:tcPr>
            <w:tcW w:w="0" w:type="auto"/>
            <w:vMerge/>
            <w:hideMark/>
          </w:tcPr>
          <w:p w14:paraId="280C71A3" w14:textId="77777777" w:rsidR="00A315B2" w:rsidRPr="00983186" w:rsidRDefault="00A315B2" w:rsidP="00983186">
            <w:pPr>
              <w:jc w:val="center"/>
              <w:rPr>
                <w:b/>
                <w:bCs/>
              </w:rPr>
            </w:pPr>
          </w:p>
        </w:tc>
        <w:tc>
          <w:tcPr>
            <w:tcW w:w="0" w:type="auto"/>
            <w:hideMark/>
          </w:tcPr>
          <w:p w14:paraId="00704765" w14:textId="77777777" w:rsidR="00A315B2" w:rsidRPr="00983186" w:rsidRDefault="00A315B2" w:rsidP="00983186">
            <w:pPr>
              <w:jc w:val="center"/>
            </w:pPr>
            <w:r w:rsidRPr="00983186">
              <w:t>1.25.</w:t>
            </w:r>
          </w:p>
        </w:tc>
        <w:tc>
          <w:tcPr>
            <w:tcW w:w="0" w:type="auto"/>
            <w:vAlign w:val="center"/>
            <w:hideMark/>
          </w:tcPr>
          <w:p w14:paraId="6E6FA49D" w14:textId="77777777" w:rsidR="00A315B2" w:rsidRPr="00983186" w:rsidRDefault="00A315B2" w:rsidP="00983186">
            <w:r w:rsidRPr="00983186">
              <w:t>Avārijas izejas pogas demontāža</w:t>
            </w:r>
          </w:p>
        </w:tc>
      </w:tr>
      <w:tr w:rsidR="00A315B2" w:rsidRPr="00983186" w14:paraId="417FCB86" w14:textId="77777777" w:rsidTr="00172F27">
        <w:trPr>
          <w:trHeight w:val="315"/>
        </w:trPr>
        <w:tc>
          <w:tcPr>
            <w:tcW w:w="0" w:type="auto"/>
            <w:vMerge/>
            <w:hideMark/>
          </w:tcPr>
          <w:p w14:paraId="5C32E925" w14:textId="77777777" w:rsidR="00A315B2" w:rsidRPr="00983186" w:rsidRDefault="00A315B2" w:rsidP="00983186">
            <w:pPr>
              <w:jc w:val="center"/>
              <w:rPr>
                <w:b/>
                <w:bCs/>
              </w:rPr>
            </w:pPr>
          </w:p>
        </w:tc>
        <w:tc>
          <w:tcPr>
            <w:tcW w:w="0" w:type="auto"/>
            <w:vMerge/>
            <w:hideMark/>
          </w:tcPr>
          <w:p w14:paraId="28270EDA" w14:textId="77777777" w:rsidR="00A315B2" w:rsidRPr="00983186" w:rsidRDefault="00A315B2" w:rsidP="00983186">
            <w:pPr>
              <w:jc w:val="center"/>
              <w:rPr>
                <w:b/>
                <w:bCs/>
              </w:rPr>
            </w:pPr>
          </w:p>
        </w:tc>
        <w:tc>
          <w:tcPr>
            <w:tcW w:w="0" w:type="auto"/>
            <w:hideMark/>
          </w:tcPr>
          <w:p w14:paraId="7D7195F0" w14:textId="77777777" w:rsidR="00A315B2" w:rsidRPr="00983186" w:rsidRDefault="00A315B2" w:rsidP="00983186">
            <w:pPr>
              <w:jc w:val="center"/>
            </w:pPr>
            <w:r w:rsidRPr="00983186">
              <w:t>1.26.</w:t>
            </w:r>
          </w:p>
        </w:tc>
        <w:tc>
          <w:tcPr>
            <w:tcW w:w="0" w:type="auto"/>
            <w:vAlign w:val="center"/>
            <w:hideMark/>
          </w:tcPr>
          <w:p w14:paraId="099202BD" w14:textId="77777777" w:rsidR="00A315B2" w:rsidRPr="00983186" w:rsidRDefault="00A315B2" w:rsidP="00983186">
            <w:r w:rsidRPr="00983186">
              <w:t>Magnētiskā durvju kontakta demontāža</w:t>
            </w:r>
          </w:p>
        </w:tc>
      </w:tr>
      <w:tr w:rsidR="00A315B2" w:rsidRPr="00983186" w14:paraId="493C4330" w14:textId="77777777" w:rsidTr="00172F27">
        <w:trPr>
          <w:trHeight w:val="315"/>
        </w:trPr>
        <w:tc>
          <w:tcPr>
            <w:tcW w:w="0" w:type="auto"/>
            <w:vMerge/>
            <w:hideMark/>
          </w:tcPr>
          <w:p w14:paraId="5EAFBCBA" w14:textId="77777777" w:rsidR="00A315B2" w:rsidRPr="00983186" w:rsidRDefault="00A315B2" w:rsidP="00983186">
            <w:pPr>
              <w:jc w:val="center"/>
              <w:rPr>
                <w:b/>
                <w:bCs/>
              </w:rPr>
            </w:pPr>
          </w:p>
        </w:tc>
        <w:tc>
          <w:tcPr>
            <w:tcW w:w="0" w:type="auto"/>
            <w:vMerge/>
            <w:hideMark/>
          </w:tcPr>
          <w:p w14:paraId="16E81EBD" w14:textId="77777777" w:rsidR="00A315B2" w:rsidRPr="00983186" w:rsidRDefault="00A315B2" w:rsidP="00983186">
            <w:pPr>
              <w:jc w:val="center"/>
              <w:rPr>
                <w:b/>
                <w:bCs/>
              </w:rPr>
            </w:pPr>
          </w:p>
        </w:tc>
        <w:tc>
          <w:tcPr>
            <w:tcW w:w="0" w:type="auto"/>
            <w:hideMark/>
          </w:tcPr>
          <w:p w14:paraId="61EFF31A" w14:textId="77777777" w:rsidR="00A315B2" w:rsidRPr="00983186" w:rsidRDefault="00A315B2" w:rsidP="00983186">
            <w:pPr>
              <w:jc w:val="center"/>
            </w:pPr>
            <w:r w:rsidRPr="00983186">
              <w:t>1.27.</w:t>
            </w:r>
          </w:p>
        </w:tc>
        <w:tc>
          <w:tcPr>
            <w:tcW w:w="0" w:type="auto"/>
            <w:vAlign w:val="center"/>
            <w:hideMark/>
          </w:tcPr>
          <w:p w14:paraId="4D4E205C" w14:textId="77777777" w:rsidR="00A315B2" w:rsidRPr="00983186" w:rsidRDefault="00A315B2" w:rsidP="00983186">
            <w:r w:rsidRPr="00983186">
              <w:t>Barošanas bloka demontāža</w:t>
            </w:r>
          </w:p>
        </w:tc>
      </w:tr>
      <w:tr w:rsidR="00A315B2" w:rsidRPr="00983186" w14:paraId="5DAF2B20" w14:textId="77777777" w:rsidTr="00172F27">
        <w:trPr>
          <w:trHeight w:val="315"/>
        </w:trPr>
        <w:tc>
          <w:tcPr>
            <w:tcW w:w="0" w:type="auto"/>
            <w:vMerge/>
            <w:hideMark/>
          </w:tcPr>
          <w:p w14:paraId="27EA5325" w14:textId="77777777" w:rsidR="00A315B2" w:rsidRPr="00983186" w:rsidRDefault="00A315B2" w:rsidP="00983186">
            <w:pPr>
              <w:jc w:val="center"/>
              <w:rPr>
                <w:b/>
                <w:bCs/>
              </w:rPr>
            </w:pPr>
          </w:p>
        </w:tc>
        <w:tc>
          <w:tcPr>
            <w:tcW w:w="0" w:type="auto"/>
            <w:vMerge/>
            <w:hideMark/>
          </w:tcPr>
          <w:p w14:paraId="63846996" w14:textId="77777777" w:rsidR="00A315B2" w:rsidRPr="00983186" w:rsidRDefault="00A315B2" w:rsidP="00983186">
            <w:pPr>
              <w:jc w:val="center"/>
              <w:rPr>
                <w:b/>
                <w:bCs/>
              </w:rPr>
            </w:pPr>
          </w:p>
        </w:tc>
        <w:tc>
          <w:tcPr>
            <w:tcW w:w="0" w:type="auto"/>
            <w:hideMark/>
          </w:tcPr>
          <w:p w14:paraId="69D393B4" w14:textId="77777777" w:rsidR="00A315B2" w:rsidRPr="00983186" w:rsidRDefault="00A315B2" w:rsidP="00983186">
            <w:pPr>
              <w:jc w:val="center"/>
            </w:pPr>
            <w:r w:rsidRPr="00983186">
              <w:t>1.28.</w:t>
            </w:r>
          </w:p>
        </w:tc>
        <w:tc>
          <w:tcPr>
            <w:tcW w:w="0" w:type="auto"/>
            <w:vAlign w:val="center"/>
            <w:hideMark/>
          </w:tcPr>
          <w:p w14:paraId="74D65606" w14:textId="77777777" w:rsidR="00A315B2" w:rsidRPr="00983186" w:rsidRDefault="00A315B2" w:rsidP="00983186">
            <w:r w:rsidRPr="00983186">
              <w:t>Durvju elektromagnēta demontāža</w:t>
            </w:r>
          </w:p>
        </w:tc>
      </w:tr>
      <w:tr w:rsidR="00A315B2" w:rsidRPr="00983186" w14:paraId="4E68F8AE" w14:textId="77777777" w:rsidTr="00172F27">
        <w:trPr>
          <w:trHeight w:val="315"/>
        </w:trPr>
        <w:tc>
          <w:tcPr>
            <w:tcW w:w="0" w:type="auto"/>
            <w:vMerge/>
            <w:hideMark/>
          </w:tcPr>
          <w:p w14:paraId="241649B6" w14:textId="77777777" w:rsidR="00A315B2" w:rsidRPr="00983186" w:rsidRDefault="00A315B2" w:rsidP="00983186">
            <w:pPr>
              <w:jc w:val="center"/>
              <w:rPr>
                <w:b/>
                <w:bCs/>
              </w:rPr>
            </w:pPr>
          </w:p>
        </w:tc>
        <w:tc>
          <w:tcPr>
            <w:tcW w:w="0" w:type="auto"/>
            <w:vMerge/>
            <w:hideMark/>
          </w:tcPr>
          <w:p w14:paraId="061691DA" w14:textId="77777777" w:rsidR="00A315B2" w:rsidRPr="00983186" w:rsidRDefault="00A315B2" w:rsidP="00983186">
            <w:pPr>
              <w:jc w:val="center"/>
              <w:rPr>
                <w:b/>
                <w:bCs/>
              </w:rPr>
            </w:pPr>
          </w:p>
        </w:tc>
        <w:tc>
          <w:tcPr>
            <w:tcW w:w="0" w:type="auto"/>
            <w:hideMark/>
          </w:tcPr>
          <w:p w14:paraId="2AE61DA8" w14:textId="77777777" w:rsidR="00A315B2" w:rsidRPr="00983186" w:rsidRDefault="00A315B2" w:rsidP="00983186">
            <w:pPr>
              <w:jc w:val="center"/>
            </w:pPr>
            <w:r w:rsidRPr="00983186">
              <w:t>1.29.</w:t>
            </w:r>
          </w:p>
        </w:tc>
        <w:tc>
          <w:tcPr>
            <w:tcW w:w="0" w:type="auto"/>
            <w:vAlign w:val="center"/>
            <w:hideMark/>
          </w:tcPr>
          <w:p w14:paraId="590C781E" w14:textId="77777777" w:rsidR="00A315B2" w:rsidRPr="00983186" w:rsidRDefault="00A315B2" w:rsidP="00983186">
            <w:r w:rsidRPr="00983186">
              <w:t>Simetriska elektromagnētiskā sprūda demontāža</w:t>
            </w:r>
          </w:p>
        </w:tc>
      </w:tr>
      <w:tr w:rsidR="00A315B2" w:rsidRPr="00983186" w14:paraId="1D1B5423" w14:textId="77777777" w:rsidTr="00172F27">
        <w:trPr>
          <w:trHeight w:val="315"/>
        </w:trPr>
        <w:tc>
          <w:tcPr>
            <w:tcW w:w="0" w:type="auto"/>
            <w:vMerge/>
            <w:hideMark/>
          </w:tcPr>
          <w:p w14:paraId="2C1906A0" w14:textId="77777777" w:rsidR="00A315B2" w:rsidRPr="00983186" w:rsidRDefault="00A315B2" w:rsidP="00983186">
            <w:pPr>
              <w:jc w:val="center"/>
              <w:rPr>
                <w:b/>
                <w:bCs/>
              </w:rPr>
            </w:pPr>
          </w:p>
        </w:tc>
        <w:tc>
          <w:tcPr>
            <w:tcW w:w="0" w:type="auto"/>
            <w:vMerge/>
            <w:hideMark/>
          </w:tcPr>
          <w:p w14:paraId="571FF2AD" w14:textId="77777777" w:rsidR="00A315B2" w:rsidRPr="00983186" w:rsidRDefault="00A315B2" w:rsidP="00983186">
            <w:pPr>
              <w:jc w:val="center"/>
              <w:rPr>
                <w:b/>
                <w:bCs/>
              </w:rPr>
            </w:pPr>
          </w:p>
        </w:tc>
        <w:tc>
          <w:tcPr>
            <w:tcW w:w="0" w:type="auto"/>
            <w:hideMark/>
          </w:tcPr>
          <w:p w14:paraId="7FADCCC8" w14:textId="77777777" w:rsidR="00A315B2" w:rsidRPr="00983186" w:rsidRDefault="00A315B2" w:rsidP="00983186">
            <w:pPr>
              <w:jc w:val="center"/>
            </w:pPr>
            <w:r w:rsidRPr="00983186">
              <w:t>1.30.</w:t>
            </w:r>
          </w:p>
        </w:tc>
        <w:tc>
          <w:tcPr>
            <w:tcW w:w="0" w:type="auto"/>
            <w:vAlign w:val="center"/>
            <w:hideMark/>
          </w:tcPr>
          <w:p w14:paraId="4996111D" w14:textId="77777777" w:rsidR="00A315B2" w:rsidRPr="00983186" w:rsidRDefault="00A315B2" w:rsidP="00983186">
            <w:r w:rsidRPr="00983186">
              <w:t>Domofona izsaukuma paneļa demontāža</w:t>
            </w:r>
          </w:p>
        </w:tc>
      </w:tr>
      <w:tr w:rsidR="00A315B2" w:rsidRPr="00983186" w14:paraId="31128CFD" w14:textId="77777777" w:rsidTr="00172F27">
        <w:trPr>
          <w:trHeight w:val="315"/>
        </w:trPr>
        <w:tc>
          <w:tcPr>
            <w:tcW w:w="0" w:type="auto"/>
            <w:vMerge/>
            <w:hideMark/>
          </w:tcPr>
          <w:p w14:paraId="3C778AF2" w14:textId="77777777" w:rsidR="00A315B2" w:rsidRPr="00983186" w:rsidRDefault="00A315B2" w:rsidP="00983186">
            <w:pPr>
              <w:jc w:val="center"/>
              <w:rPr>
                <w:b/>
                <w:bCs/>
              </w:rPr>
            </w:pPr>
          </w:p>
        </w:tc>
        <w:tc>
          <w:tcPr>
            <w:tcW w:w="0" w:type="auto"/>
            <w:vMerge/>
            <w:hideMark/>
          </w:tcPr>
          <w:p w14:paraId="511A43A6" w14:textId="77777777" w:rsidR="00A315B2" w:rsidRPr="00983186" w:rsidRDefault="00A315B2" w:rsidP="00983186">
            <w:pPr>
              <w:jc w:val="center"/>
              <w:rPr>
                <w:b/>
                <w:bCs/>
              </w:rPr>
            </w:pPr>
          </w:p>
        </w:tc>
        <w:tc>
          <w:tcPr>
            <w:tcW w:w="0" w:type="auto"/>
            <w:hideMark/>
          </w:tcPr>
          <w:p w14:paraId="77A21A0F" w14:textId="77777777" w:rsidR="00A315B2" w:rsidRPr="00983186" w:rsidRDefault="00A315B2" w:rsidP="00983186">
            <w:pPr>
              <w:jc w:val="center"/>
            </w:pPr>
            <w:r w:rsidRPr="00983186">
              <w:t>1.31.</w:t>
            </w:r>
          </w:p>
        </w:tc>
        <w:tc>
          <w:tcPr>
            <w:tcW w:w="0" w:type="auto"/>
            <w:vAlign w:val="center"/>
            <w:hideMark/>
          </w:tcPr>
          <w:p w14:paraId="20CE9ABA" w14:textId="77777777" w:rsidR="00A315B2" w:rsidRPr="00983186" w:rsidRDefault="00A315B2" w:rsidP="00983186">
            <w:r w:rsidRPr="00983186">
              <w:t>Domofona barošanas bloka demontāža</w:t>
            </w:r>
          </w:p>
        </w:tc>
      </w:tr>
      <w:tr w:rsidR="00A315B2" w:rsidRPr="00983186" w14:paraId="59B5A532" w14:textId="77777777" w:rsidTr="00172F27">
        <w:trPr>
          <w:trHeight w:val="315"/>
        </w:trPr>
        <w:tc>
          <w:tcPr>
            <w:tcW w:w="0" w:type="auto"/>
            <w:vMerge/>
            <w:hideMark/>
          </w:tcPr>
          <w:p w14:paraId="2FB7A153" w14:textId="77777777" w:rsidR="00A315B2" w:rsidRPr="00983186" w:rsidRDefault="00A315B2" w:rsidP="00983186">
            <w:pPr>
              <w:jc w:val="center"/>
              <w:rPr>
                <w:b/>
                <w:bCs/>
              </w:rPr>
            </w:pPr>
          </w:p>
        </w:tc>
        <w:tc>
          <w:tcPr>
            <w:tcW w:w="0" w:type="auto"/>
            <w:vMerge/>
            <w:hideMark/>
          </w:tcPr>
          <w:p w14:paraId="32B4B7B5" w14:textId="77777777" w:rsidR="00A315B2" w:rsidRPr="00983186" w:rsidRDefault="00A315B2" w:rsidP="00983186">
            <w:pPr>
              <w:jc w:val="center"/>
              <w:rPr>
                <w:b/>
                <w:bCs/>
              </w:rPr>
            </w:pPr>
          </w:p>
        </w:tc>
        <w:tc>
          <w:tcPr>
            <w:tcW w:w="0" w:type="auto"/>
            <w:hideMark/>
          </w:tcPr>
          <w:p w14:paraId="59F86A54" w14:textId="77777777" w:rsidR="00A315B2" w:rsidRPr="00983186" w:rsidRDefault="00A315B2" w:rsidP="00983186">
            <w:pPr>
              <w:jc w:val="center"/>
            </w:pPr>
            <w:r w:rsidRPr="00983186">
              <w:t>1.32.</w:t>
            </w:r>
          </w:p>
        </w:tc>
        <w:tc>
          <w:tcPr>
            <w:tcW w:w="0" w:type="auto"/>
            <w:vAlign w:val="center"/>
            <w:hideMark/>
          </w:tcPr>
          <w:p w14:paraId="2A13EE9C" w14:textId="77777777" w:rsidR="00A315B2" w:rsidRPr="00983186" w:rsidRDefault="00A315B2" w:rsidP="00983186">
            <w:r w:rsidRPr="00983186">
              <w:t>Durvju elektroniskās koda atslēgas demontāža</w:t>
            </w:r>
          </w:p>
        </w:tc>
      </w:tr>
      <w:tr w:rsidR="00A315B2" w:rsidRPr="00983186" w14:paraId="5FE91B68" w14:textId="77777777" w:rsidTr="00172F27">
        <w:trPr>
          <w:trHeight w:val="315"/>
        </w:trPr>
        <w:tc>
          <w:tcPr>
            <w:tcW w:w="0" w:type="auto"/>
            <w:vMerge/>
            <w:hideMark/>
          </w:tcPr>
          <w:p w14:paraId="288F56CB" w14:textId="77777777" w:rsidR="00A315B2" w:rsidRPr="00983186" w:rsidRDefault="00A315B2" w:rsidP="00983186">
            <w:pPr>
              <w:jc w:val="center"/>
              <w:rPr>
                <w:b/>
                <w:bCs/>
              </w:rPr>
            </w:pPr>
          </w:p>
        </w:tc>
        <w:tc>
          <w:tcPr>
            <w:tcW w:w="0" w:type="auto"/>
            <w:vMerge/>
            <w:hideMark/>
          </w:tcPr>
          <w:p w14:paraId="1E01653E" w14:textId="77777777" w:rsidR="00A315B2" w:rsidRPr="00983186" w:rsidRDefault="00A315B2" w:rsidP="00983186">
            <w:pPr>
              <w:jc w:val="center"/>
              <w:rPr>
                <w:b/>
                <w:bCs/>
              </w:rPr>
            </w:pPr>
          </w:p>
        </w:tc>
        <w:tc>
          <w:tcPr>
            <w:tcW w:w="0" w:type="auto"/>
            <w:hideMark/>
          </w:tcPr>
          <w:p w14:paraId="3695B78B" w14:textId="77777777" w:rsidR="00A315B2" w:rsidRPr="00983186" w:rsidRDefault="00A315B2" w:rsidP="00983186">
            <w:pPr>
              <w:jc w:val="center"/>
            </w:pPr>
            <w:r w:rsidRPr="00983186">
              <w:t>1.33.</w:t>
            </w:r>
          </w:p>
        </w:tc>
        <w:tc>
          <w:tcPr>
            <w:tcW w:w="0" w:type="auto"/>
            <w:vAlign w:val="center"/>
            <w:hideMark/>
          </w:tcPr>
          <w:p w14:paraId="28AF15EE" w14:textId="77777777" w:rsidR="00A315B2" w:rsidRPr="00983186" w:rsidRDefault="00A315B2" w:rsidP="00983186">
            <w:r w:rsidRPr="00983186">
              <w:t>Durvju mehāniskās koda atslēgas demontāža</w:t>
            </w:r>
          </w:p>
        </w:tc>
      </w:tr>
      <w:tr w:rsidR="00A315B2" w:rsidRPr="00983186" w14:paraId="723389A4" w14:textId="77777777" w:rsidTr="00172F27">
        <w:trPr>
          <w:trHeight w:val="315"/>
        </w:trPr>
        <w:tc>
          <w:tcPr>
            <w:tcW w:w="0" w:type="auto"/>
            <w:vMerge/>
            <w:hideMark/>
          </w:tcPr>
          <w:p w14:paraId="0CCD5DB8" w14:textId="77777777" w:rsidR="00A315B2" w:rsidRPr="00983186" w:rsidRDefault="00A315B2" w:rsidP="00983186">
            <w:pPr>
              <w:jc w:val="center"/>
              <w:rPr>
                <w:b/>
                <w:bCs/>
              </w:rPr>
            </w:pPr>
          </w:p>
        </w:tc>
        <w:tc>
          <w:tcPr>
            <w:tcW w:w="0" w:type="auto"/>
            <w:vMerge/>
            <w:hideMark/>
          </w:tcPr>
          <w:p w14:paraId="3D9115C4" w14:textId="77777777" w:rsidR="00A315B2" w:rsidRPr="00983186" w:rsidRDefault="00A315B2" w:rsidP="00983186">
            <w:pPr>
              <w:jc w:val="center"/>
              <w:rPr>
                <w:b/>
                <w:bCs/>
              </w:rPr>
            </w:pPr>
          </w:p>
        </w:tc>
        <w:tc>
          <w:tcPr>
            <w:tcW w:w="0" w:type="auto"/>
            <w:hideMark/>
          </w:tcPr>
          <w:p w14:paraId="01FCC358" w14:textId="77777777" w:rsidR="00A315B2" w:rsidRPr="00983186" w:rsidRDefault="00A315B2" w:rsidP="00983186">
            <w:pPr>
              <w:jc w:val="center"/>
            </w:pPr>
            <w:r w:rsidRPr="00983186">
              <w:t>1.34.</w:t>
            </w:r>
          </w:p>
        </w:tc>
        <w:tc>
          <w:tcPr>
            <w:tcW w:w="0" w:type="auto"/>
            <w:vAlign w:val="center"/>
            <w:hideMark/>
          </w:tcPr>
          <w:p w14:paraId="58DEB0DA" w14:textId="77777777" w:rsidR="00A315B2" w:rsidRPr="00983186" w:rsidRDefault="00A315B2" w:rsidP="00983186">
            <w:proofErr w:type="spellStart"/>
            <w:r w:rsidRPr="00983186">
              <w:t>Virsapmetuma</w:t>
            </w:r>
            <w:proofErr w:type="spellEnd"/>
            <w:r w:rsidRPr="00983186">
              <w:t xml:space="preserve"> kabeļu demontāža</w:t>
            </w:r>
          </w:p>
        </w:tc>
      </w:tr>
      <w:tr w:rsidR="00A315B2" w:rsidRPr="00983186" w14:paraId="6ED1CFB4" w14:textId="77777777" w:rsidTr="00172F27">
        <w:trPr>
          <w:trHeight w:val="315"/>
        </w:trPr>
        <w:tc>
          <w:tcPr>
            <w:tcW w:w="0" w:type="auto"/>
            <w:vMerge/>
            <w:hideMark/>
          </w:tcPr>
          <w:p w14:paraId="3E343F61" w14:textId="77777777" w:rsidR="00A315B2" w:rsidRPr="00983186" w:rsidRDefault="00A315B2" w:rsidP="00983186">
            <w:pPr>
              <w:jc w:val="center"/>
              <w:rPr>
                <w:b/>
                <w:bCs/>
              </w:rPr>
            </w:pPr>
          </w:p>
        </w:tc>
        <w:tc>
          <w:tcPr>
            <w:tcW w:w="0" w:type="auto"/>
            <w:vMerge/>
            <w:hideMark/>
          </w:tcPr>
          <w:p w14:paraId="75704E2B" w14:textId="77777777" w:rsidR="00A315B2" w:rsidRPr="00983186" w:rsidRDefault="00A315B2" w:rsidP="00983186">
            <w:pPr>
              <w:jc w:val="center"/>
              <w:rPr>
                <w:b/>
                <w:bCs/>
              </w:rPr>
            </w:pPr>
          </w:p>
        </w:tc>
        <w:tc>
          <w:tcPr>
            <w:tcW w:w="0" w:type="auto"/>
            <w:hideMark/>
          </w:tcPr>
          <w:p w14:paraId="7073B0F8" w14:textId="77777777" w:rsidR="00A315B2" w:rsidRPr="00983186" w:rsidRDefault="00A315B2" w:rsidP="00983186">
            <w:pPr>
              <w:jc w:val="center"/>
            </w:pPr>
            <w:r w:rsidRPr="00983186">
              <w:t>1.35.</w:t>
            </w:r>
          </w:p>
        </w:tc>
        <w:tc>
          <w:tcPr>
            <w:tcW w:w="0" w:type="auto"/>
            <w:vAlign w:val="center"/>
            <w:hideMark/>
          </w:tcPr>
          <w:p w14:paraId="215902EC" w14:textId="77777777" w:rsidR="00A315B2" w:rsidRPr="00983186" w:rsidRDefault="00A315B2" w:rsidP="00983186">
            <w:r w:rsidRPr="00983186">
              <w:t>Demontēto iekārtu utilizācija, akta sagatavošana</w:t>
            </w:r>
          </w:p>
        </w:tc>
      </w:tr>
      <w:tr w:rsidR="00A315B2" w:rsidRPr="00983186" w14:paraId="7E5D54B4" w14:textId="77777777" w:rsidTr="00172F27">
        <w:trPr>
          <w:trHeight w:val="259"/>
        </w:trPr>
        <w:tc>
          <w:tcPr>
            <w:tcW w:w="0" w:type="auto"/>
            <w:vMerge/>
            <w:hideMark/>
          </w:tcPr>
          <w:p w14:paraId="021A2089" w14:textId="77777777" w:rsidR="00A315B2" w:rsidRPr="00983186" w:rsidRDefault="00A315B2" w:rsidP="00983186">
            <w:pPr>
              <w:jc w:val="center"/>
              <w:rPr>
                <w:b/>
                <w:bCs/>
              </w:rPr>
            </w:pPr>
          </w:p>
        </w:tc>
        <w:tc>
          <w:tcPr>
            <w:tcW w:w="0" w:type="auto"/>
            <w:vMerge/>
            <w:hideMark/>
          </w:tcPr>
          <w:p w14:paraId="3F5EC9DD" w14:textId="77777777" w:rsidR="00A315B2" w:rsidRPr="00983186" w:rsidRDefault="00A315B2" w:rsidP="00983186">
            <w:pPr>
              <w:jc w:val="center"/>
              <w:rPr>
                <w:b/>
                <w:bCs/>
              </w:rPr>
            </w:pPr>
          </w:p>
        </w:tc>
        <w:tc>
          <w:tcPr>
            <w:tcW w:w="0" w:type="auto"/>
            <w:gridSpan w:val="2"/>
            <w:vAlign w:val="center"/>
            <w:hideMark/>
          </w:tcPr>
          <w:p w14:paraId="3272EF91" w14:textId="77777777" w:rsidR="00A315B2" w:rsidRPr="00983186" w:rsidRDefault="00A315B2" w:rsidP="00983186">
            <w:pPr>
              <w:jc w:val="center"/>
              <w:rPr>
                <w:b/>
                <w:bCs/>
              </w:rPr>
            </w:pPr>
            <w:r w:rsidRPr="00983186">
              <w:rPr>
                <w:b/>
                <w:bCs/>
              </w:rPr>
              <w:t>CITI DARBI</w:t>
            </w:r>
          </w:p>
        </w:tc>
      </w:tr>
      <w:tr w:rsidR="00A315B2" w:rsidRPr="00983186" w14:paraId="589A70E5" w14:textId="77777777" w:rsidTr="00172F27">
        <w:trPr>
          <w:trHeight w:val="56"/>
        </w:trPr>
        <w:tc>
          <w:tcPr>
            <w:tcW w:w="0" w:type="auto"/>
            <w:vMerge/>
            <w:hideMark/>
          </w:tcPr>
          <w:p w14:paraId="5D878516" w14:textId="77777777" w:rsidR="00A315B2" w:rsidRPr="00983186" w:rsidRDefault="00A315B2" w:rsidP="00983186">
            <w:pPr>
              <w:jc w:val="center"/>
              <w:rPr>
                <w:b/>
                <w:bCs/>
              </w:rPr>
            </w:pPr>
          </w:p>
        </w:tc>
        <w:tc>
          <w:tcPr>
            <w:tcW w:w="0" w:type="auto"/>
            <w:vMerge/>
            <w:hideMark/>
          </w:tcPr>
          <w:p w14:paraId="33097509" w14:textId="77777777" w:rsidR="00A315B2" w:rsidRPr="00983186" w:rsidRDefault="00A315B2" w:rsidP="00983186">
            <w:pPr>
              <w:jc w:val="center"/>
              <w:rPr>
                <w:b/>
                <w:bCs/>
              </w:rPr>
            </w:pPr>
          </w:p>
        </w:tc>
        <w:tc>
          <w:tcPr>
            <w:tcW w:w="0" w:type="auto"/>
            <w:hideMark/>
          </w:tcPr>
          <w:p w14:paraId="0CDB9E28" w14:textId="77777777" w:rsidR="00A315B2" w:rsidRPr="00983186" w:rsidRDefault="00A315B2" w:rsidP="00983186">
            <w:pPr>
              <w:jc w:val="center"/>
            </w:pPr>
            <w:r w:rsidRPr="00983186">
              <w:t>1.36.</w:t>
            </w:r>
          </w:p>
        </w:tc>
        <w:tc>
          <w:tcPr>
            <w:tcW w:w="0" w:type="auto"/>
            <w:vAlign w:val="center"/>
            <w:hideMark/>
          </w:tcPr>
          <w:p w14:paraId="604F2DBC" w14:textId="77777777" w:rsidR="00A315B2" w:rsidRPr="00983186" w:rsidRDefault="00A315B2" w:rsidP="00983186">
            <w:r w:rsidRPr="00983186">
              <w:t>Durvju piekļuves un kontroles sistēmas pieslēgšana pie UATS</w:t>
            </w:r>
          </w:p>
        </w:tc>
      </w:tr>
      <w:tr w:rsidR="00A315B2" w:rsidRPr="00983186" w14:paraId="5599AD3C" w14:textId="77777777" w:rsidTr="00172F27">
        <w:trPr>
          <w:trHeight w:val="64"/>
        </w:trPr>
        <w:tc>
          <w:tcPr>
            <w:tcW w:w="0" w:type="auto"/>
            <w:vMerge/>
            <w:hideMark/>
          </w:tcPr>
          <w:p w14:paraId="37E9D4BD" w14:textId="77777777" w:rsidR="00A315B2" w:rsidRPr="00983186" w:rsidRDefault="00A315B2" w:rsidP="00983186">
            <w:pPr>
              <w:jc w:val="center"/>
              <w:rPr>
                <w:b/>
                <w:bCs/>
              </w:rPr>
            </w:pPr>
          </w:p>
        </w:tc>
        <w:tc>
          <w:tcPr>
            <w:tcW w:w="0" w:type="auto"/>
            <w:vMerge/>
            <w:hideMark/>
          </w:tcPr>
          <w:p w14:paraId="20931E72" w14:textId="77777777" w:rsidR="00A315B2" w:rsidRPr="00983186" w:rsidRDefault="00A315B2" w:rsidP="00983186">
            <w:pPr>
              <w:jc w:val="center"/>
              <w:rPr>
                <w:b/>
                <w:bCs/>
              </w:rPr>
            </w:pPr>
          </w:p>
        </w:tc>
        <w:tc>
          <w:tcPr>
            <w:tcW w:w="0" w:type="auto"/>
            <w:hideMark/>
          </w:tcPr>
          <w:p w14:paraId="4703AF57" w14:textId="77777777" w:rsidR="00A315B2" w:rsidRPr="00983186" w:rsidRDefault="00A315B2" w:rsidP="00983186">
            <w:pPr>
              <w:jc w:val="center"/>
            </w:pPr>
            <w:r w:rsidRPr="00983186">
              <w:t>1.37.</w:t>
            </w:r>
          </w:p>
        </w:tc>
        <w:tc>
          <w:tcPr>
            <w:tcW w:w="0" w:type="auto"/>
            <w:vAlign w:val="center"/>
            <w:hideMark/>
          </w:tcPr>
          <w:p w14:paraId="736A71B9" w14:textId="77777777" w:rsidR="00A315B2" w:rsidRPr="00983186" w:rsidRDefault="00A315B2" w:rsidP="00983186">
            <w:r w:rsidRPr="00983186">
              <w:t xml:space="preserve">Durvju piekļuves un kontroles sistēmas programmēšana </w:t>
            </w:r>
          </w:p>
        </w:tc>
      </w:tr>
      <w:tr w:rsidR="00A315B2" w:rsidRPr="00983186" w14:paraId="0F37A6E4" w14:textId="77777777" w:rsidTr="00172F27">
        <w:trPr>
          <w:trHeight w:val="315"/>
        </w:trPr>
        <w:tc>
          <w:tcPr>
            <w:tcW w:w="0" w:type="auto"/>
            <w:vMerge/>
            <w:hideMark/>
          </w:tcPr>
          <w:p w14:paraId="0397A759" w14:textId="77777777" w:rsidR="00A315B2" w:rsidRPr="00983186" w:rsidRDefault="00A315B2" w:rsidP="00983186">
            <w:pPr>
              <w:jc w:val="center"/>
              <w:rPr>
                <w:b/>
                <w:bCs/>
              </w:rPr>
            </w:pPr>
          </w:p>
        </w:tc>
        <w:tc>
          <w:tcPr>
            <w:tcW w:w="0" w:type="auto"/>
            <w:vMerge/>
            <w:hideMark/>
          </w:tcPr>
          <w:p w14:paraId="6BFBBEEC" w14:textId="77777777" w:rsidR="00A315B2" w:rsidRPr="00983186" w:rsidRDefault="00A315B2" w:rsidP="00983186">
            <w:pPr>
              <w:jc w:val="center"/>
              <w:rPr>
                <w:b/>
                <w:bCs/>
              </w:rPr>
            </w:pPr>
          </w:p>
        </w:tc>
        <w:tc>
          <w:tcPr>
            <w:tcW w:w="0" w:type="auto"/>
            <w:hideMark/>
          </w:tcPr>
          <w:p w14:paraId="33D8496A" w14:textId="77777777" w:rsidR="00A315B2" w:rsidRPr="00983186" w:rsidRDefault="00A315B2" w:rsidP="00983186">
            <w:pPr>
              <w:jc w:val="center"/>
            </w:pPr>
            <w:r w:rsidRPr="00983186">
              <w:t>1.38.</w:t>
            </w:r>
          </w:p>
        </w:tc>
        <w:tc>
          <w:tcPr>
            <w:tcW w:w="0" w:type="auto"/>
            <w:noWrap/>
            <w:vAlign w:val="center"/>
            <w:hideMark/>
          </w:tcPr>
          <w:p w14:paraId="0B852DB8" w14:textId="77777777" w:rsidR="00A315B2" w:rsidRPr="00983186" w:rsidRDefault="00A315B2" w:rsidP="00983186">
            <w:r w:rsidRPr="00983186">
              <w:t>Piekļuves karšu programmēšana</w:t>
            </w:r>
          </w:p>
        </w:tc>
      </w:tr>
      <w:tr w:rsidR="00A315B2" w:rsidRPr="00983186" w14:paraId="78EF1177" w14:textId="77777777" w:rsidTr="00172F27">
        <w:trPr>
          <w:trHeight w:val="127"/>
        </w:trPr>
        <w:tc>
          <w:tcPr>
            <w:tcW w:w="0" w:type="auto"/>
            <w:vMerge/>
            <w:hideMark/>
          </w:tcPr>
          <w:p w14:paraId="650A3166" w14:textId="77777777" w:rsidR="00A315B2" w:rsidRPr="00983186" w:rsidRDefault="00A315B2" w:rsidP="00983186">
            <w:pPr>
              <w:jc w:val="center"/>
              <w:rPr>
                <w:b/>
                <w:bCs/>
              </w:rPr>
            </w:pPr>
          </w:p>
        </w:tc>
        <w:tc>
          <w:tcPr>
            <w:tcW w:w="0" w:type="auto"/>
            <w:vMerge/>
            <w:hideMark/>
          </w:tcPr>
          <w:p w14:paraId="5315F536" w14:textId="77777777" w:rsidR="00A315B2" w:rsidRPr="00983186" w:rsidRDefault="00A315B2" w:rsidP="00983186">
            <w:pPr>
              <w:jc w:val="center"/>
              <w:rPr>
                <w:b/>
                <w:bCs/>
              </w:rPr>
            </w:pPr>
          </w:p>
        </w:tc>
        <w:tc>
          <w:tcPr>
            <w:tcW w:w="0" w:type="auto"/>
            <w:hideMark/>
          </w:tcPr>
          <w:p w14:paraId="0C6D0CAF" w14:textId="77777777" w:rsidR="00A315B2" w:rsidRPr="00983186" w:rsidRDefault="00A315B2" w:rsidP="00983186">
            <w:pPr>
              <w:jc w:val="center"/>
            </w:pPr>
            <w:r w:rsidRPr="00983186">
              <w:t>1.39.</w:t>
            </w:r>
          </w:p>
        </w:tc>
        <w:tc>
          <w:tcPr>
            <w:tcW w:w="0" w:type="auto"/>
            <w:noWrap/>
            <w:vAlign w:val="center"/>
            <w:hideMark/>
          </w:tcPr>
          <w:p w14:paraId="4E8C56E9" w14:textId="77777777" w:rsidR="00A315B2" w:rsidRPr="00983186" w:rsidRDefault="00A315B2" w:rsidP="00983186">
            <w:r w:rsidRPr="00983186">
              <w:t>Projekta izstrāde</w:t>
            </w:r>
          </w:p>
        </w:tc>
      </w:tr>
      <w:tr w:rsidR="00A315B2" w:rsidRPr="00983186" w14:paraId="1B39377F" w14:textId="77777777" w:rsidTr="00172F27">
        <w:trPr>
          <w:trHeight w:val="315"/>
        </w:trPr>
        <w:tc>
          <w:tcPr>
            <w:tcW w:w="0" w:type="auto"/>
            <w:vMerge/>
            <w:hideMark/>
          </w:tcPr>
          <w:p w14:paraId="067E06DB" w14:textId="77777777" w:rsidR="00A315B2" w:rsidRPr="00983186" w:rsidRDefault="00A315B2" w:rsidP="00983186">
            <w:pPr>
              <w:jc w:val="center"/>
              <w:rPr>
                <w:b/>
                <w:bCs/>
              </w:rPr>
            </w:pPr>
          </w:p>
        </w:tc>
        <w:tc>
          <w:tcPr>
            <w:tcW w:w="0" w:type="auto"/>
            <w:vMerge/>
            <w:hideMark/>
          </w:tcPr>
          <w:p w14:paraId="2BD9C684" w14:textId="77777777" w:rsidR="00A315B2" w:rsidRPr="00983186" w:rsidRDefault="00A315B2" w:rsidP="00983186">
            <w:pPr>
              <w:jc w:val="center"/>
              <w:rPr>
                <w:b/>
                <w:bCs/>
              </w:rPr>
            </w:pPr>
          </w:p>
        </w:tc>
        <w:tc>
          <w:tcPr>
            <w:tcW w:w="0" w:type="auto"/>
            <w:hideMark/>
          </w:tcPr>
          <w:p w14:paraId="5CA19051" w14:textId="77777777" w:rsidR="00A315B2" w:rsidRPr="00983186" w:rsidRDefault="00A315B2" w:rsidP="00983186">
            <w:pPr>
              <w:jc w:val="center"/>
            </w:pPr>
            <w:r w:rsidRPr="00983186">
              <w:t>1.40.</w:t>
            </w:r>
          </w:p>
        </w:tc>
        <w:tc>
          <w:tcPr>
            <w:tcW w:w="0" w:type="auto"/>
            <w:noWrap/>
            <w:vAlign w:val="center"/>
            <w:hideMark/>
          </w:tcPr>
          <w:p w14:paraId="3D2A4F83" w14:textId="77777777" w:rsidR="00A315B2" w:rsidRPr="00983186" w:rsidRDefault="00A315B2" w:rsidP="00983186">
            <w:r w:rsidRPr="00983186">
              <w:t>Izpilddokumentācijas sagatavošana</w:t>
            </w:r>
          </w:p>
        </w:tc>
      </w:tr>
      <w:tr w:rsidR="00A315B2" w:rsidRPr="00983186" w14:paraId="210B2C4E" w14:textId="77777777" w:rsidTr="00172F27">
        <w:trPr>
          <w:trHeight w:val="315"/>
        </w:trPr>
        <w:tc>
          <w:tcPr>
            <w:tcW w:w="0" w:type="auto"/>
            <w:vMerge/>
            <w:hideMark/>
          </w:tcPr>
          <w:p w14:paraId="7D12D3FB" w14:textId="77777777" w:rsidR="00A315B2" w:rsidRPr="00983186" w:rsidRDefault="00A315B2" w:rsidP="00983186">
            <w:pPr>
              <w:jc w:val="center"/>
              <w:rPr>
                <w:b/>
                <w:bCs/>
              </w:rPr>
            </w:pPr>
          </w:p>
        </w:tc>
        <w:tc>
          <w:tcPr>
            <w:tcW w:w="0" w:type="auto"/>
            <w:vMerge/>
            <w:hideMark/>
          </w:tcPr>
          <w:p w14:paraId="565B4403" w14:textId="77777777" w:rsidR="00A315B2" w:rsidRPr="00983186" w:rsidRDefault="00A315B2" w:rsidP="00983186">
            <w:pPr>
              <w:jc w:val="center"/>
              <w:rPr>
                <w:b/>
                <w:bCs/>
              </w:rPr>
            </w:pPr>
          </w:p>
        </w:tc>
        <w:tc>
          <w:tcPr>
            <w:tcW w:w="0" w:type="auto"/>
            <w:noWrap/>
            <w:hideMark/>
          </w:tcPr>
          <w:p w14:paraId="064CFC70" w14:textId="77777777" w:rsidR="00A315B2" w:rsidRPr="00983186" w:rsidRDefault="00A315B2" w:rsidP="00983186">
            <w:pPr>
              <w:jc w:val="center"/>
            </w:pPr>
            <w:r w:rsidRPr="00983186">
              <w:t>1.41.</w:t>
            </w:r>
          </w:p>
        </w:tc>
        <w:tc>
          <w:tcPr>
            <w:tcW w:w="0" w:type="auto"/>
            <w:noWrap/>
            <w:vAlign w:val="center"/>
            <w:hideMark/>
          </w:tcPr>
          <w:p w14:paraId="527D03E4" w14:textId="77777777" w:rsidR="00A315B2" w:rsidRPr="00983186" w:rsidRDefault="00A315B2" w:rsidP="00983186">
            <w:r w:rsidRPr="00983186">
              <w:t>Apmācības un regulēšanas darbi</w:t>
            </w:r>
          </w:p>
        </w:tc>
      </w:tr>
      <w:tr w:rsidR="00A315B2" w:rsidRPr="00983186" w14:paraId="1EDE2B8C" w14:textId="77777777" w:rsidTr="00172F27">
        <w:trPr>
          <w:trHeight w:val="208"/>
        </w:trPr>
        <w:tc>
          <w:tcPr>
            <w:tcW w:w="0" w:type="auto"/>
            <w:vMerge/>
            <w:hideMark/>
          </w:tcPr>
          <w:p w14:paraId="44AF6415" w14:textId="77777777" w:rsidR="00A315B2" w:rsidRPr="00983186" w:rsidRDefault="00A315B2" w:rsidP="00983186">
            <w:pPr>
              <w:jc w:val="center"/>
              <w:rPr>
                <w:b/>
                <w:bCs/>
              </w:rPr>
            </w:pPr>
          </w:p>
        </w:tc>
        <w:tc>
          <w:tcPr>
            <w:tcW w:w="0" w:type="auto"/>
            <w:vMerge/>
            <w:hideMark/>
          </w:tcPr>
          <w:p w14:paraId="179F58DE" w14:textId="77777777" w:rsidR="00A315B2" w:rsidRPr="00983186" w:rsidRDefault="00A315B2" w:rsidP="00983186">
            <w:pPr>
              <w:jc w:val="center"/>
              <w:rPr>
                <w:b/>
                <w:bCs/>
              </w:rPr>
            </w:pPr>
          </w:p>
        </w:tc>
        <w:tc>
          <w:tcPr>
            <w:tcW w:w="0" w:type="auto"/>
            <w:noWrap/>
            <w:hideMark/>
          </w:tcPr>
          <w:p w14:paraId="5720EAF4" w14:textId="77777777" w:rsidR="00A315B2" w:rsidRPr="00983186" w:rsidRDefault="00A315B2" w:rsidP="00983186">
            <w:pPr>
              <w:jc w:val="center"/>
            </w:pPr>
            <w:r w:rsidRPr="00983186">
              <w:t>1.42.</w:t>
            </w:r>
          </w:p>
        </w:tc>
        <w:tc>
          <w:tcPr>
            <w:tcW w:w="0" w:type="auto"/>
            <w:vAlign w:val="center"/>
            <w:hideMark/>
          </w:tcPr>
          <w:p w14:paraId="24E27639" w14:textId="77777777" w:rsidR="00A315B2" w:rsidRPr="00983186" w:rsidRDefault="00A315B2" w:rsidP="00983186">
            <w:proofErr w:type="spellStart"/>
            <w:r w:rsidRPr="00983186">
              <w:t>Jaunizbūvētās</w:t>
            </w:r>
            <w:proofErr w:type="spellEnd"/>
            <w:r w:rsidRPr="00983186">
              <w:t xml:space="preserve"> durvju piekļuves un kontroles sistēmas savienošana ar esošo durvju kontroles un piekļuves sistēmu </w:t>
            </w:r>
          </w:p>
        </w:tc>
      </w:tr>
      <w:tr w:rsidR="00A315B2" w:rsidRPr="00983186" w14:paraId="052CB0B8" w14:textId="77777777" w:rsidTr="00172F27">
        <w:trPr>
          <w:trHeight w:val="259"/>
        </w:trPr>
        <w:tc>
          <w:tcPr>
            <w:tcW w:w="0" w:type="auto"/>
            <w:vMerge w:val="restart"/>
            <w:hideMark/>
          </w:tcPr>
          <w:p w14:paraId="4C394E3C" w14:textId="77777777" w:rsidR="00A315B2" w:rsidRPr="00983186" w:rsidRDefault="00A315B2" w:rsidP="00983186">
            <w:pPr>
              <w:jc w:val="center"/>
              <w:rPr>
                <w:b/>
                <w:bCs/>
              </w:rPr>
            </w:pPr>
            <w:r w:rsidRPr="00983186">
              <w:rPr>
                <w:b/>
                <w:bCs/>
              </w:rPr>
              <w:t>2.</w:t>
            </w:r>
          </w:p>
        </w:tc>
        <w:tc>
          <w:tcPr>
            <w:tcW w:w="0" w:type="auto"/>
            <w:vMerge w:val="restart"/>
            <w:hideMark/>
          </w:tcPr>
          <w:p w14:paraId="4D7B2C5D" w14:textId="77777777" w:rsidR="00A315B2" w:rsidRPr="00983186" w:rsidRDefault="00A315B2" w:rsidP="00983186">
            <w:pPr>
              <w:jc w:val="center"/>
              <w:rPr>
                <w:b/>
                <w:bCs/>
              </w:rPr>
            </w:pPr>
            <w:r w:rsidRPr="00983186">
              <w:rPr>
                <w:b/>
                <w:bCs/>
              </w:rPr>
              <w:t>Apsardzes signalizācijas sistēma</w:t>
            </w:r>
          </w:p>
        </w:tc>
        <w:tc>
          <w:tcPr>
            <w:tcW w:w="0" w:type="auto"/>
            <w:gridSpan w:val="2"/>
            <w:vAlign w:val="center"/>
            <w:hideMark/>
          </w:tcPr>
          <w:p w14:paraId="0961BA17" w14:textId="77777777" w:rsidR="00A315B2" w:rsidRPr="00983186" w:rsidRDefault="00A315B2" w:rsidP="00983186">
            <w:pPr>
              <w:jc w:val="center"/>
              <w:rPr>
                <w:b/>
                <w:bCs/>
              </w:rPr>
            </w:pPr>
            <w:r w:rsidRPr="00983186">
              <w:rPr>
                <w:b/>
                <w:bCs/>
              </w:rPr>
              <w:t>MONTĀŽAS DARBI</w:t>
            </w:r>
          </w:p>
        </w:tc>
      </w:tr>
      <w:tr w:rsidR="00A315B2" w:rsidRPr="00983186" w14:paraId="2895BD16" w14:textId="77777777" w:rsidTr="00172F27">
        <w:trPr>
          <w:trHeight w:val="315"/>
        </w:trPr>
        <w:tc>
          <w:tcPr>
            <w:tcW w:w="0" w:type="auto"/>
            <w:vMerge/>
            <w:hideMark/>
          </w:tcPr>
          <w:p w14:paraId="1E842457" w14:textId="77777777" w:rsidR="00A315B2" w:rsidRPr="00983186" w:rsidRDefault="00A315B2" w:rsidP="00983186">
            <w:pPr>
              <w:jc w:val="center"/>
              <w:rPr>
                <w:b/>
                <w:bCs/>
              </w:rPr>
            </w:pPr>
          </w:p>
        </w:tc>
        <w:tc>
          <w:tcPr>
            <w:tcW w:w="0" w:type="auto"/>
            <w:vMerge/>
            <w:hideMark/>
          </w:tcPr>
          <w:p w14:paraId="4E72D880" w14:textId="77777777" w:rsidR="00A315B2" w:rsidRPr="00983186" w:rsidRDefault="00A315B2" w:rsidP="00983186">
            <w:pPr>
              <w:jc w:val="center"/>
              <w:rPr>
                <w:b/>
                <w:bCs/>
              </w:rPr>
            </w:pPr>
          </w:p>
        </w:tc>
        <w:tc>
          <w:tcPr>
            <w:tcW w:w="0" w:type="auto"/>
            <w:hideMark/>
          </w:tcPr>
          <w:p w14:paraId="26E87780" w14:textId="77777777" w:rsidR="00A315B2" w:rsidRPr="00983186" w:rsidRDefault="00A315B2" w:rsidP="00983186">
            <w:pPr>
              <w:jc w:val="center"/>
            </w:pPr>
            <w:r w:rsidRPr="00983186">
              <w:t>2.1.</w:t>
            </w:r>
          </w:p>
        </w:tc>
        <w:tc>
          <w:tcPr>
            <w:tcW w:w="0" w:type="auto"/>
            <w:vAlign w:val="center"/>
            <w:hideMark/>
          </w:tcPr>
          <w:p w14:paraId="3F3D2A8A" w14:textId="77777777" w:rsidR="00A315B2" w:rsidRPr="00983186" w:rsidRDefault="00A315B2" w:rsidP="00983186">
            <w:r w:rsidRPr="00983186">
              <w:t>Apsardzes centrāles (paneļa) montāža</w:t>
            </w:r>
          </w:p>
        </w:tc>
      </w:tr>
      <w:tr w:rsidR="00A315B2" w:rsidRPr="00983186" w14:paraId="4BE3D89E" w14:textId="77777777" w:rsidTr="00172F27">
        <w:trPr>
          <w:trHeight w:val="315"/>
        </w:trPr>
        <w:tc>
          <w:tcPr>
            <w:tcW w:w="0" w:type="auto"/>
            <w:vMerge/>
            <w:hideMark/>
          </w:tcPr>
          <w:p w14:paraId="1383BD60" w14:textId="77777777" w:rsidR="00A315B2" w:rsidRPr="00983186" w:rsidRDefault="00A315B2" w:rsidP="00983186">
            <w:pPr>
              <w:jc w:val="center"/>
              <w:rPr>
                <w:b/>
                <w:bCs/>
              </w:rPr>
            </w:pPr>
          </w:p>
        </w:tc>
        <w:tc>
          <w:tcPr>
            <w:tcW w:w="0" w:type="auto"/>
            <w:vMerge/>
            <w:hideMark/>
          </w:tcPr>
          <w:p w14:paraId="4004D12F" w14:textId="77777777" w:rsidR="00A315B2" w:rsidRPr="00983186" w:rsidRDefault="00A315B2" w:rsidP="00983186">
            <w:pPr>
              <w:jc w:val="center"/>
              <w:rPr>
                <w:b/>
                <w:bCs/>
              </w:rPr>
            </w:pPr>
          </w:p>
        </w:tc>
        <w:tc>
          <w:tcPr>
            <w:tcW w:w="0" w:type="auto"/>
            <w:hideMark/>
          </w:tcPr>
          <w:p w14:paraId="13D9D297" w14:textId="77777777" w:rsidR="00A315B2" w:rsidRPr="00983186" w:rsidRDefault="00A315B2" w:rsidP="00983186">
            <w:pPr>
              <w:jc w:val="center"/>
            </w:pPr>
            <w:r w:rsidRPr="00983186">
              <w:t>2.2.</w:t>
            </w:r>
          </w:p>
        </w:tc>
        <w:tc>
          <w:tcPr>
            <w:tcW w:w="0" w:type="auto"/>
            <w:vAlign w:val="center"/>
            <w:hideMark/>
          </w:tcPr>
          <w:p w14:paraId="2670AE85" w14:textId="77777777" w:rsidR="00A315B2" w:rsidRPr="00983186" w:rsidRDefault="00A315B2" w:rsidP="00983186">
            <w:r w:rsidRPr="00983186">
              <w:t>Apsardzes klaviatūras (tastatūras) montāža</w:t>
            </w:r>
          </w:p>
        </w:tc>
      </w:tr>
      <w:tr w:rsidR="00A315B2" w:rsidRPr="00983186" w14:paraId="4522AFE9" w14:textId="77777777" w:rsidTr="00172F27">
        <w:trPr>
          <w:trHeight w:val="315"/>
        </w:trPr>
        <w:tc>
          <w:tcPr>
            <w:tcW w:w="0" w:type="auto"/>
            <w:vMerge/>
            <w:hideMark/>
          </w:tcPr>
          <w:p w14:paraId="7EF9F6FE" w14:textId="77777777" w:rsidR="00A315B2" w:rsidRPr="00983186" w:rsidRDefault="00A315B2" w:rsidP="00983186">
            <w:pPr>
              <w:jc w:val="center"/>
              <w:rPr>
                <w:b/>
                <w:bCs/>
              </w:rPr>
            </w:pPr>
          </w:p>
        </w:tc>
        <w:tc>
          <w:tcPr>
            <w:tcW w:w="0" w:type="auto"/>
            <w:vMerge/>
            <w:hideMark/>
          </w:tcPr>
          <w:p w14:paraId="5685670F" w14:textId="77777777" w:rsidR="00A315B2" w:rsidRPr="00983186" w:rsidRDefault="00A315B2" w:rsidP="00983186">
            <w:pPr>
              <w:jc w:val="center"/>
              <w:rPr>
                <w:b/>
                <w:bCs/>
              </w:rPr>
            </w:pPr>
          </w:p>
        </w:tc>
        <w:tc>
          <w:tcPr>
            <w:tcW w:w="0" w:type="auto"/>
            <w:hideMark/>
          </w:tcPr>
          <w:p w14:paraId="56CF7CCB" w14:textId="77777777" w:rsidR="00A315B2" w:rsidRPr="00983186" w:rsidRDefault="00A315B2" w:rsidP="00983186">
            <w:pPr>
              <w:jc w:val="center"/>
            </w:pPr>
            <w:r w:rsidRPr="00983186">
              <w:t>2.3.</w:t>
            </w:r>
          </w:p>
        </w:tc>
        <w:tc>
          <w:tcPr>
            <w:tcW w:w="0" w:type="auto"/>
            <w:vAlign w:val="center"/>
            <w:hideMark/>
          </w:tcPr>
          <w:p w14:paraId="70F3697C" w14:textId="77777777" w:rsidR="00A315B2" w:rsidRPr="00983186" w:rsidRDefault="00A315B2" w:rsidP="00983186">
            <w:r w:rsidRPr="00983186">
              <w:t>Apsardzes zonu paplašinājuma moduļa montāža</w:t>
            </w:r>
          </w:p>
        </w:tc>
      </w:tr>
      <w:tr w:rsidR="00A315B2" w:rsidRPr="00983186" w14:paraId="364A28B0" w14:textId="77777777" w:rsidTr="00172F27">
        <w:trPr>
          <w:trHeight w:val="315"/>
        </w:trPr>
        <w:tc>
          <w:tcPr>
            <w:tcW w:w="0" w:type="auto"/>
            <w:vMerge/>
            <w:hideMark/>
          </w:tcPr>
          <w:p w14:paraId="5EC34CD8" w14:textId="77777777" w:rsidR="00A315B2" w:rsidRPr="00983186" w:rsidRDefault="00A315B2" w:rsidP="00983186">
            <w:pPr>
              <w:jc w:val="center"/>
              <w:rPr>
                <w:b/>
                <w:bCs/>
              </w:rPr>
            </w:pPr>
          </w:p>
        </w:tc>
        <w:tc>
          <w:tcPr>
            <w:tcW w:w="0" w:type="auto"/>
            <w:vMerge/>
            <w:hideMark/>
          </w:tcPr>
          <w:p w14:paraId="0567D416" w14:textId="77777777" w:rsidR="00A315B2" w:rsidRPr="00983186" w:rsidRDefault="00A315B2" w:rsidP="00983186">
            <w:pPr>
              <w:jc w:val="center"/>
              <w:rPr>
                <w:b/>
                <w:bCs/>
              </w:rPr>
            </w:pPr>
          </w:p>
        </w:tc>
        <w:tc>
          <w:tcPr>
            <w:tcW w:w="0" w:type="auto"/>
            <w:hideMark/>
          </w:tcPr>
          <w:p w14:paraId="7B400CC1" w14:textId="77777777" w:rsidR="00A315B2" w:rsidRPr="00983186" w:rsidRDefault="00A315B2" w:rsidP="00983186">
            <w:pPr>
              <w:jc w:val="center"/>
            </w:pPr>
            <w:r w:rsidRPr="00983186">
              <w:t>2.4.</w:t>
            </w:r>
          </w:p>
        </w:tc>
        <w:tc>
          <w:tcPr>
            <w:tcW w:w="0" w:type="auto"/>
            <w:noWrap/>
            <w:vAlign w:val="center"/>
            <w:hideMark/>
          </w:tcPr>
          <w:p w14:paraId="6336543A" w14:textId="77777777" w:rsidR="00A315B2" w:rsidRPr="00983186" w:rsidRDefault="00A315B2" w:rsidP="00983186">
            <w:r w:rsidRPr="00983186">
              <w:t xml:space="preserve">Metāla kārbas ar atslēgu </w:t>
            </w:r>
            <w:proofErr w:type="spellStart"/>
            <w:r w:rsidRPr="00983186">
              <w:t>tamperu</w:t>
            </w:r>
            <w:proofErr w:type="spellEnd"/>
            <w:r w:rsidRPr="00983186">
              <w:t xml:space="preserve"> montāža</w:t>
            </w:r>
          </w:p>
        </w:tc>
      </w:tr>
      <w:tr w:rsidR="00A315B2" w:rsidRPr="00983186" w14:paraId="17A6C688" w14:textId="77777777" w:rsidTr="00172F27">
        <w:trPr>
          <w:trHeight w:val="315"/>
        </w:trPr>
        <w:tc>
          <w:tcPr>
            <w:tcW w:w="0" w:type="auto"/>
            <w:vMerge/>
            <w:hideMark/>
          </w:tcPr>
          <w:p w14:paraId="5607A5D4" w14:textId="77777777" w:rsidR="00A315B2" w:rsidRPr="00983186" w:rsidRDefault="00A315B2" w:rsidP="00983186">
            <w:pPr>
              <w:jc w:val="center"/>
              <w:rPr>
                <w:b/>
                <w:bCs/>
              </w:rPr>
            </w:pPr>
          </w:p>
        </w:tc>
        <w:tc>
          <w:tcPr>
            <w:tcW w:w="0" w:type="auto"/>
            <w:vMerge/>
            <w:hideMark/>
          </w:tcPr>
          <w:p w14:paraId="7E719133" w14:textId="77777777" w:rsidR="00A315B2" w:rsidRPr="00983186" w:rsidRDefault="00A315B2" w:rsidP="00983186">
            <w:pPr>
              <w:jc w:val="center"/>
              <w:rPr>
                <w:b/>
                <w:bCs/>
              </w:rPr>
            </w:pPr>
          </w:p>
        </w:tc>
        <w:tc>
          <w:tcPr>
            <w:tcW w:w="0" w:type="auto"/>
            <w:hideMark/>
          </w:tcPr>
          <w:p w14:paraId="65DC53E7" w14:textId="77777777" w:rsidR="00A315B2" w:rsidRPr="00983186" w:rsidRDefault="00A315B2" w:rsidP="00983186">
            <w:pPr>
              <w:jc w:val="center"/>
            </w:pPr>
            <w:r w:rsidRPr="00983186">
              <w:t>2.5.</w:t>
            </w:r>
          </w:p>
        </w:tc>
        <w:tc>
          <w:tcPr>
            <w:tcW w:w="0" w:type="auto"/>
            <w:vAlign w:val="center"/>
            <w:hideMark/>
          </w:tcPr>
          <w:p w14:paraId="508BA0DB" w14:textId="77777777" w:rsidR="00A315B2" w:rsidRPr="00983186" w:rsidRDefault="00A315B2" w:rsidP="00983186">
            <w:r w:rsidRPr="00983186">
              <w:t>Magnētiskā durvju kontakta montāža</w:t>
            </w:r>
          </w:p>
        </w:tc>
      </w:tr>
      <w:tr w:rsidR="00A315B2" w:rsidRPr="00983186" w14:paraId="03822D85" w14:textId="77777777" w:rsidTr="00172F27">
        <w:trPr>
          <w:trHeight w:val="315"/>
        </w:trPr>
        <w:tc>
          <w:tcPr>
            <w:tcW w:w="0" w:type="auto"/>
            <w:vMerge/>
            <w:hideMark/>
          </w:tcPr>
          <w:p w14:paraId="741B0221" w14:textId="77777777" w:rsidR="00A315B2" w:rsidRPr="00983186" w:rsidRDefault="00A315B2" w:rsidP="00983186">
            <w:pPr>
              <w:jc w:val="center"/>
              <w:rPr>
                <w:b/>
                <w:bCs/>
              </w:rPr>
            </w:pPr>
          </w:p>
        </w:tc>
        <w:tc>
          <w:tcPr>
            <w:tcW w:w="0" w:type="auto"/>
            <w:vMerge/>
            <w:hideMark/>
          </w:tcPr>
          <w:p w14:paraId="4B2DAB11" w14:textId="77777777" w:rsidR="00A315B2" w:rsidRPr="00983186" w:rsidRDefault="00A315B2" w:rsidP="00983186">
            <w:pPr>
              <w:jc w:val="center"/>
              <w:rPr>
                <w:b/>
                <w:bCs/>
              </w:rPr>
            </w:pPr>
          </w:p>
        </w:tc>
        <w:tc>
          <w:tcPr>
            <w:tcW w:w="0" w:type="auto"/>
            <w:hideMark/>
          </w:tcPr>
          <w:p w14:paraId="3208876A" w14:textId="77777777" w:rsidR="00A315B2" w:rsidRPr="00983186" w:rsidRDefault="00A315B2" w:rsidP="00983186">
            <w:pPr>
              <w:jc w:val="center"/>
            </w:pPr>
            <w:r w:rsidRPr="00983186">
              <w:t>2.6.</w:t>
            </w:r>
          </w:p>
        </w:tc>
        <w:tc>
          <w:tcPr>
            <w:tcW w:w="0" w:type="auto"/>
            <w:vAlign w:val="center"/>
            <w:hideMark/>
          </w:tcPr>
          <w:p w14:paraId="0C3FB7FD" w14:textId="77777777" w:rsidR="00A315B2" w:rsidRPr="00983186" w:rsidRDefault="00A315B2" w:rsidP="00983186">
            <w:r w:rsidRPr="00983186">
              <w:t xml:space="preserve">Kustību detektora montāža </w:t>
            </w:r>
          </w:p>
        </w:tc>
      </w:tr>
      <w:tr w:rsidR="00A315B2" w:rsidRPr="00983186" w14:paraId="1DA4F047" w14:textId="77777777" w:rsidTr="00172F27">
        <w:trPr>
          <w:trHeight w:val="315"/>
        </w:trPr>
        <w:tc>
          <w:tcPr>
            <w:tcW w:w="0" w:type="auto"/>
            <w:vMerge/>
            <w:hideMark/>
          </w:tcPr>
          <w:p w14:paraId="3418FB2B" w14:textId="77777777" w:rsidR="00A315B2" w:rsidRPr="00983186" w:rsidRDefault="00A315B2" w:rsidP="00983186">
            <w:pPr>
              <w:jc w:val="center"/>
              <w:rPr>
                <w:b/>
                <w:bCs/>
              </w:rPr>
            </w:pPr>
          </w:p>
        </w:tc>
        <w:tc>
          <w:tcPr>
            <w:tcW w:w="0" w:type="auto"/>
            <w:vMerge/>
            <w:hideMark/>
          </w:tcPr>
          <w:p w14:paraId="3D686EC6" w14:textId="77777777" w:rsidR="00A315B2" w:rsidRPr="00983186" w:rsidRDefault="00A315B2" w:rsidP="00983186">
            <w:pPr>
              <w:jc w:val="center"/>
              <w:rPr>
                <w:b/>
                <w:bCs/>
              </w:rPr>
            </w:pPr>
          </w:p>
        </w:tc>
        <w:tc>
          <w:tcPr>
            <w:tcW w:w="0" w:type="auto"/>
            <w:hideMark/>
          </w:tcPr>
          <w:p w14:paraId="6A6E66B6" w14:textId="77777777" w:rsidR="00A315B2" w:rsidRPr="00983186" w:rsidRDefault="00A315B2" w:rsidP="00983186">
            <w:pPr>
              <w:jc w:val="center"/>
            </w:pPr>
            <w:r w:rsidRPr="00983186">
              <w:t>2.7.</w:t>
            </w:r>
          </w:p>
        </w:tc>
        <w:tc>
          <w:tcPr>
            <w:tcW w:w="0" w:type="auto"/>
            <w:vAlign w:val="center"/>
            <w:hideMark/>
          </w:tcPr>
          <w:p w14:paraId="28674A95" w14:textId="77777777" w:rsidR="00A315B2" w:rsidRPr="00983186" w:rsidRDefault="00A315B2" w:rsidP="00983186">
            <w:r w:rsidRPr="00983186">
              <w:t>Sirēnas ar lampu montāža</w:t>
            </w:r>
          </w:p>
        </w:tc>
      </w:tr>
      <w:tr w:rsidR="00A315B2" w:rsidRPr="00983186" w14:paraId="387D502D" w14:textId="77777777" w:rsidTr="00172F27">
        <w:trPr>
          <w:trHeight w:val="315"/>
        </w:trPr>
        <w:tc>
          <w:tcPr>
            <w:tcW w:w="0" w:type="auto"/>
            <w:vMerge/>
            <w:hideMark/>
          </w:tcPr>
          <w:p w14:paraId="5BA28578" w14:textId="77777777" w:rsidR="00A315B2" w:rsidRPr="00983186" w:rsidRDefault="00A315B2" w:rsidP="00983186">
            <w:pPr>
              <w:jc w:val="center"/>
              <w:rPr>
                <w:b/>
                <w:bCs/>
              </w:rPr>
            </w:pPr>
          </w:p>
        </w:tc>
        <w:tc>
          <w:tcPr>
            <w:tcW w:w="0" w:type="auto"/>
            <w:vMerge/>
            <w:hideMark/>
          </w:tcPr>
          <w:p w14:paraId="04E736D9" w14:textId="77777777" w:rsidR="00A315B2" w:rsidRPr="00983186" w:rsidRDefault="00A315B2" w:rsidP="00983186">
            <w:pPr>
              <w:jc w:val="center"/>
              <w:rPr>
                <w:b/>
                <w:bCs/>
              </w:rPr>
            </w:pPr>
          </w:p>
        </w:tc>
        <w:tc>
          <w:tcPr>
            <w:tcW w:w="0" w:type="auto"/>
            <w:hideMark/>
          </w:tcPr>
          <w:p w14:paraId="352FC5AD" w14:textId="77777777" w:rsidR="00A315B2" w:rsidRPr="00983186" w:rsidRDefault="00A315B2" w:rsidP="00983186">
            <w:pPr>
              <w:jc w:val="center"/>
            </w:pPr>
            <w:r w:rsidRPr="00983186">
              <w:t>2.8.</w:t>
            </w:r>
          </w:p>
        </w:tc>
        <w:tc>
          <w:tcPr>
            <w:tcW w:w="0" w:type="auto"/>
            <w:vAlign w:val="center"/>
            <w:hideMark/>
          </w:tcPr>
          <w:p w14:paraId="04BF4316" w14:textId="77777777" w:rsidR="00A315B2" w:rsidRPr="00983186" w:rsidRDefault="00A315B2" w:rsidP="00983186">
            <w:r w:rsidRPr="00983186">
              <w:t>Radio trauksmes pogas ar raidītāju montāža</w:t>
            </w:r>
          </w:p>
        </w:tc>
      </w:tr>
      <w:tr w:rsidR="00A315B2" w:rsidRPr="00983186" w14:paraId="30E72DF5" w14:textId="77777777" w:rsidTr="00172F27">
        <w:trPr>
          <w:trHeight w:val="315"/>
        </w:trPr>
        <w:tc>
          <w:tcPr>
            <w:tcW w:w="0" w:type="auto"/>
            <w:vMerge/>
            <w:hideMark/>
          </w:tcPr>
          <w:p w14:paraId="3A799621" w14:textId="77777777" w:rsidR="00A315B2" w:rsidRPr="00983186" w:rsidRDefault="00A315B2" w:rsidP="00983186">
            <w:pPr>
              <w:jc w:val="center"/>
              <w:rPr>
                <w:b/>
                <w:bCs/>
              </w:rPr>
            </w:pPr>
          </w:p>
        </w:tc>
        <w:tc>
          <w:tcPr>
            <w:tcW w:w="0" w:type="auto"/>
            <w:vMerge/>
            <w:hideMark/>
          </w:tcPr>
          <w:p w14:paraId="65814A46" w14:textId="77777777" w:rsidR="00A315B2" w:rsidRPr="00983186" w:rsidRDefault="00A315B2" w:rsidP="00983186">
            <w:pPr>
              <w:jc w:val="center"/>
              <w:rPr>
                <w:b/>
                <w:bCs/>
              </w:rPr>
            </w:pPr>
          </w:p>
        </w:tc>
        <w:tc>
          <w:tcPr>
            <w:tcW w:w="0" w:type="auto"/>
            <w:hideMark/>
          </w:tcPr>
          <w:p w14:paraId="2C0B5AEA" w14:textId="77777777" w:rsidR="00A315B2" w:rsidRPr="00983186" w:rsidRDefault="00A315B2" w:rsidP="00983186">
            <w:pPr>
              <w:jc w:val="center"/>
            </w:pPr>
            <w:r w:rsidRPr="00983186">
              <w:t>2.9.</w:t>
            </w:r>
          </w:p>
        </w:tc>
        <w:tc>
          <w:tcPr>
            <w:tcW w:w="0" w:type="auto"/>
            <w:vAlign w:val="center"/>
            <w:hideMark/>
          </w:tcPr>
          <w:p w14:paraId="4AAB83AC" w14:textId="77777777" w:rsidR="00A315B2" w:rsidRPr="00983186" w:rsidRDefault="00A315B2" w:rsidP="00983186">
            <w:r w:rsidRPr="00983186">
              <w:t>Radio uztvērēja (trauksmes pogām) montāža</w:t>
            </w:r>
          </w:p>
        </w:tc>
      </w:tr>
      <w:tr w:rsidR="00A315B2" w:rsidRPr="00983186" w14:paraId="43895569" w14:textId="77777777" w:rsidTr="00172F27">
        <w:trPr>
          <w:trHeight w:val="315"/>
        </w:trPr>
        <w:tc>
          <w:tcPr>
            <w:tcW w:w="0" w:type="auto"/>
            <w:vMerge/>
            <w:hideMark/>
          </w:tcPr>
          <w:p w14:paraId="2FDAECFE" w14:textId="77777777" w:rsidR="00A315B2" w:rsidRPr="00983186" w:rsidRDefault="00A315B2" w:rsidP="00983186">
            <w:pPr>
              <w:jc w:val="center"/>
              <w:rPr>
                <w:b/>
                <w:bCs/>
              </w:rPr>
            </w:pPr>
          </w:p>
        </w:tc>
        <w:tc>
          <w:tcPr>
            <w:tcW w:w="0" w:type="auto"/>
            <w:vMerge/>
            <w:hideMark/>
          </w:tcPr>
          <w:p w14:paraId="7CC28FB5" w14:textId="77777777" w:rsidR="00A315B2" w:rsidRPr="00983186" w:rsidRDefault="00A315B2" w:rsidP="00983186">
            <w:pPr>
              <w:jc w:val="center"/>
              <w:rPr>
                <w:b/>
                <w:bCs/>
              </w:rPr>
            </w:pPr>
          </w:p>
        </w:tc>
        <w:tc>
          <w:tcPr>
            <w:tcW w:w="0" w:type="auto"/>
            <w:hideMark/>
          </w:tcPr>
          <w:p w14:paraId="4F0FFEE0" w14:textId="77777777" w:rsidR="00A315B2" w:rsidRPr="00983186" w:rsidRDefault="00A315B2" w:rsidP="00983186">
            <w:pPr>
              <w:jc w:val="center"/>
            </w:pPr>
            <w:r w:rsidRPr="00983186">
              <w:t>2.10.</w:t>
            </w:r>
          </w:p>
        </w:tc>
        <w:tc>
          <w:tcPr>
            <w:tcW w:w="0" w:type="auto"/>
            <w:vAlign w:val="center"/>
            <w:hideMark/>
          </w:tcPr>
          <w:p w14:paraId="33B1B569" w14:textId="77777777" w:rsidR="00A315B2" w:rsidRPr="00983186" w:rsidRDefault="00A315B2" w:rsidP="00983186">
            <w:r w:rsidRPr="00983186">
              <w:t>Stacionārās trauksmes pogas montāža</w:t>
            </w:r>
          </w:p>
        </w:tc>
      </w:tr>
      <w:tr w:rsidR="00A315B2" w:rsidRPr="00983186" w14:paraId="6A470F44" w14:textId="77777777" w:rsidTr="00172F27">
        <w:trPr>
          <w:trHeight w:val="315"/>
        </w:trPr>
        <w:tc>
          <w:tcPr>
            <w:tcW w:w="0" w:type="auto"/>
            <w:vMerge/>
            <w:hideMark/>
          </w:tcPr>
          <w:p w14:paraId="069E75F0" w14:textId="77777777" w:rsidR="00A315B2" w:rsidRPr="00983186" w:rsidRDefault="00A315B2" w:rsidP="00983186">
            <w:pPr>
              <w:jc w:val="center"/>
              <w:rPr>
                <w:b/>
                <w:bCs/>
              </w:rPr>
            </w:pPr>
          </w:p>
        </w:tc>
        <w:tc>
          <w:tcPr>
            <w:tcW w:w="0" w:type="auto"/>
            <w:vMerge/>
            <w:hideMark/>
          </w:tcPr>
          <w:p w14:paraId="081F3508" w14:textId="77777777" w:rsidR="00A315B2" w:rsidRPr="00983186" w:rsidRDefault="00A315B2" w:rsidP="00983186">
            <w:pPr>
              <w:jc w:val="center"/>
              <w:rPr>
                <w:b/>
                <w:bCs/>
              </w:rPr>
            </w:pPr>
          </w:p>
        </w:tc>
        <w:tc>
          <w:tcPr>
            <w:tcW w:w="0" w:type="auto"/>
            <w:hideMark/>
          </w:tcPr>
          <w:p w14:paraId="30423A44" w14:textId="77777777" w:rsidR="00A315B2" w:rsidRPr="00983186" w:rsidRDefault="00A315B2" w:rsidP="00983186">
            <w:pPr>
              <w:jc w:val="center"/>
            </w:pPr>
            <w:r w:rsidRPr="00983186">
              <w:t>2.11.</w:t>
            </w:r>
          </w:p>
        </w:tc>
        <w:tc>
          <w:tcPr>
            <w:tcW w:w="0" w:type="auto"/>
            <w:noWrap/>
            <w:vAlign w:val="center"/>
            <w:hideMark/>
          </w:tcPr>
          <w:p w14:paraId="77C20BAE" w14:textId="77777777" w:rsidR="00A315B2" w:rsidRPr="00983186" w:rsidRDefault="00A315B2" w:rsidP="00983186">
            <w:r w:rsidRPr="00983186">
              <w:t>Kabeļa montāža virs apmetuma</w:t>
            </w:r>
          </w:p>
        </w:tc>
      </w:tr>
      <w:tr w:rsidR="00A315B2" w:rsidRPr="00983186" w14:paraId="06969663" w14:textId="77777777" w:rsidTr="00172F27">
        <w:trPr>
          <w:trHeight w:val="56"/>
        </w:trPr>
        <w:tc>
          <w:tcPr>
            <w:tcW w:w="0" w:type="auto"/>
            <w:vMerge/>
            <w:hideMark/>
          </w:tcPr>
          <w:p w14:paraId="432183B0" w14:textId="77777777" w:rsidR="00A315B2" w:rsidRPr="00983186" w:rsidRDefault="00A315B2" w:rsidP="00983186">
            <w:pPr>
              <w:jc w:val="center"/>
              <w:rPr>
                <w:b/>
                <w:bCs/>
              </w:rPr>
            </w:pPr>
          </w:p>
        </w:tc>
        <w:tc>
          <w:tcPr>
            <w:tcW w:w="0" w:type="auto"/>
            <w:vMerge/>
            <w:hideMark/>
          </w:tcPr>
          <w:p w14:paraId="77C5C48F" w14:textId="77777777" w:rsidR="00A315B2" w:rsidRPr="00983186" w:rsidRDefault="00A315B2" w:rsidP="00983186">
            <w:pPr>
              <w:jc w:val="center"/>
              <w:rPr>
                <w:b/>
                <w:bCs/>
              </w:rPr>
            </w:pPr>
          </w:p>
        </w:tc>
        <w:tc>
          <w:tcPr>
            <w:tcW w:w="0" w:type="auto"/>
            <w:hideMark/>
          </w:tcPr>
          <w:p w14:paraId="7912A90B" w14:textId="77777777" w:rsidR="00A315B2" w:rsidRPr="00983186" w:rsidRDefault="00A315B2" w:rsidP="00983186">
            <w:pPr>
              <w:jc w:val="center"/>
            </w:pPr>
            <w:r w:rsidRPr="00983186">
              <w:t>2.12.</w:t>
            </w:r>
          </w:p>
        </w:tc>
        <w:tc>
          <w:tcPr>
            <w:tcW w:w="0" w:type="auto"/>
            <w:vAlign w:val="center"/>
            <w:hideMark/>
          </w:tcPr>
          <w:p w14:paraId="5BEBF804" w14:textId="77777777" w:rsidR="00A315B2" w:rsidRPr="00983186" w:rsidRDefault="00A315B2" w:rsidP="00983186">
            <w:r w:rsidRPr="00983186">
              <w:t>Kabeļu aizsargu (cauruļu, to savienojumu un stiprinājumu) montāža</w:t>
            </w:r>
          </w:p>
        </w:tc>
      </w:tr>
      <w:tr w:rsidR="00A315B2" w:rsidRPr="00983186" w14:paraId="181EAB98" w14:textId="77777777" w:rsidTr="00172F27">
        <w:trPr>
          <w:trHeight w:val="315"/>
        </w:trPr>
        <w:tc>
          <w:tcPr>
            <w:tcW w:w="0" w:type="auto"/>
            <w:vMerge/>
            <w:hideMark/>
          </w:tcPr>
          <w:p w14:paraId="5A13FAC7" w14:textId="77777777" w:rsidR="00A315B2" w:rsidRPr="00983186" w:rsidRDefault="00A315B2" w:rsidP="00983186">
            <w:pPr>
              <w:jc w:val="center"/>
              <w:rPr>
                <w:b/>
                <w:bCs/>
              </w:rPr>
            </w:pPr>
          </w:p>
        </w:tc>
        <w:tc>
          <w:tcPr>
            <w:tcW w:w="0" w:type="auto"/>
            <w:vMerge/>
            <w:hideMark/>
          </w:tcPr>
          <w:p w14:paraId="4B888194" w14:textId="77777777" w:rsidR="00A315B2" w:rsidRPr="00983186" w:rsidRDefault="00A315B2" w:rsidP="00983186">
            <w:pPr>
              <w:jc w:val="center"/>
              <w:rPr>
                <w:b/>
                <w:bCs/>
              </w:rPr>
            </w:pPr>
          </w:p>
        </w:tc>
        <w:tc>
          <w:tcPr>
            <w:tcW w:w="0" w:type="auto"/>
            <w:hideMark/>
          </w:tcPr>
          <w:p w14:paraId="4EDFEA13" w14:textId="77777777" w:rsidR="00A315B2" w:rsidRPr="00983186" w:rsidRDefault="00A315B2" w:rsidP="00983186">
            <w:pPr>
              <w:jc w:val="center"/>
            </w:pPr>
            <w:r w:rsidRPr="00983186">
              <w:t>2.13.</w:t>
            </w:r>
          </w:p>
        </w:tc>
        <w:tc>
          <w:tcPr>
            <w:tcW w:w="0" w:type="auto"/>
            <w:noWrap/>
            <w:vAlign w:val="center"/>
            <w:hideMark/>
          </w:tcPr>
          <w:p w14:paraId="7F23B689" w14:textId="77777777" w:rsidR="00A315B2" w:rsidRPr="00983186" w:rsidRDefault="00A315B2" w:rsidP="00983186">
            <w:r w:rsidRPr="00983186">
              <w:t>Kabeļu montāža zem apmetuma</w:t>
            </w:r>
          </w:p>
        </w:tc>
      </w:tr>
      <w:tr w:rsidR="00A315B2" w:rsidRPr="00983186" w14:paraId="5BA09506" w14:textId="77777777" w:rsidTr="00172F27">
        <w:trPr>
          <w:trHeight w:val="315"/>
        </w:trPr>
        <w:tc>
          <w:tcPr>
            <w:tcW w:w="0" w:type="auto"/>
            <w:vMerge/>
            <w:hideMark/>
          </w:tcPr>
          <w:p w14:paraId="6BA9A994" w14:textId="77777777" w:rsidR="00A315B2" w:rsidRPr="00983186" w:rsidRDefault="00A315B2" w:rsidP="00983186">
            <w:pPr>
              <w:jc w:val="center"/>
              <w:rPr>
                <w:b/>
                <w:bCs/>
              </w:rPr>
            </w:pPr>
          </w:p>
        </w:tc>
        <w:tc>
          <w:tcPr>
            <w:tcW w:w="0" w:type="auto"/>
            <w:vMerge/>
            <w:hideMark/>
          </w:tcPr>
          <w:p w14:paraId="66DB77EB" w14:textId="77777777" w:rsidR="00A315B2" w:rsidRPr="00983186" w:rsidRDefault="00A315B2" w:rsidP="00983186">
            <w:pPr>
              <w:jc w:val="center"/>
              <w:rPr>
                <w:b/>
                <w:bCs/>
              </w:rPr>
            </w:pPr>
          </w:p>
        </w:tc>
        <w:tc>
          <w:tcPr>
            <w:tcW w:w="0" w:type="auto"/>
            <w:hideMark/>
          </w:tcPr>
          <w:p w14:paraId="0C94549B" w14:textId="77777777" w:rsidR="00A315B2" w:rsidRPr="00983186" w:rsidRDefault="00A315B2" w:rsidP="00983186">
            <w:pPr>
              <w:jc w:val="center"/>
            </w:pPr>
            <w:r w:rsidRPr="00983186">
              <w:t>2.14.</w:t>
            </w:r>
          </w:p>
        </w:tc>
        <w:tc>
          <w:tcPr>
            <w:tcW w:w="0" w:type="auto"/>
            <w:noWrap/>
            <w:vAlign w:val="center"/>
            <w:hideMark/>
          </w:tcPr>
          <w:p w14:paraId="317E76CE" w14:textId="77777777" w:rsidR="00A315B2" w:rsidRPr="00983186" w:rsidRDefault="00A315B2" w:rsidP="00983186">
            <w:r w:rsidRPr="00983186">
              <w:t xml:space="preserve">Mūra sienas </w:t>
            </w:r>
            <w:proofErr w:type="spellStart"/>
            <w:r w:rsidRPr="00983186">
              <w:t>štrobēžana</w:t>
            </w:r>
            <w:proofErr w:type="spellEnd"/>
            <w:r w:rsidRPr="00983186">
              <w:t xml:space="preserve"> kabeļu montāžai</w:t>
            </w:r>
          </w:p>
        </w:tc>
      </w:tr>
      <w:tr w:rsidR="00A315B2" w:rsidRPr="00983186" w14:paraId="5D5C6AD1" w14:textId="77777777" w:rsidTr="00172F27">
        <w:trPr>
          <w:trHeight w:val="259"/>
        </w:trPr>
        <w:tc>
          <w:tcPr>
            <w:tcW w:w="0" w:type="auto"/>
            <w:vMerge/>
            <w:hideMark/>
          </w:tcPr>
          <w:p w14:paraId="3A81FF5E" w14:textId="77777777" w:rsidR="00A315B2" w:rsidRPr="00983186" w:rsidRDefault="00A315B2" w:rsidP="00983186">
            <w:pPr>
              <w:jc w:val="center"/>
              <w:rPr>
                <w:b/>
                <w:bCs/>
              </w:rPr>
            </w:pPr>
          </w:p>
        </w:tc>
        <w:tc>
          <w:tcPr>
            <w:tcW w:w="0" w:type="auto"/>
            <w:vMerge/>
            <w:hideMark/>
          </w:tcPr>
          <w:p w14:paraId="282E7A1D" w14:textId="77777777" w:rsidR="00A315B2" w:rsidRPr="00983186" w:rsidRDefault="00A315B2" w:rsidP="00983186">
            <w:pPr>
              <w:jc w:val="center"/>
              <w:rPr>
                <w:b/>
                <w:bCs/>
              </w:rPr>
            </w:pPr>
          </w:p>
        </w:tc>
        <w:tc>
          <w:tcPr>
            <w:tcW w:w="0" w:type="auto"/>
            <w:gridSpan w:val="2"/>
            <w:vAlign w:val="center"/>
            <w:hideMark/>
          </w:tcPr>
          <w:p w14:paraId="1A0F7085" w14:textId="77777777" w:rsidR="00A315B2" w:rsidRPr="00983186" w:rsidRDefault="00A315B2" w:rsidP="00983186">
            <w:pPr>
              <w:jc w:val="center"/>
              <w:rPr>
                <w:b/>
                <w:bCs/>
              </w:rPr>
            </w:pPr>
            <w:r w:rsidRPr="00983186">
              <w:rPr>
                <w:b/>
                <w:bCs/>
              </w:rPr>
              <w:t>DEMONTĀŽAS DARBI</w:t>
            </w:r>
          </w:p>
        </w:tc>
      </w:tr>
      <w:tr w:rsidR="00A315B2" w:rsidRPr="00983186" w14:paraId="304A0CB1" w14:textId="77777777" w:rsidTr="00172F27">
        <w:trPr>
          <w:trHeight w:val="315"/>
        </w:trPr>
        <w:tc>
          <w:tcPr>
            <w:tcW w:w="0" w:type="auto"/>
            <w:vMerge/>
            <w:hideMark/>
          </w:tcPr>
          <w:p w14:paraId="3D7ABF39" w14:textId="77777777" w:rsidR="00A315B2" w:rsidRPr="00983186" w:rsidRDefault="00A315B2" w:rsidP="00983186">
            <w:pPr>
              <w:jc w:val="center"/>
              <w:rPr>
                <w:b/>
                <w:bCs/>
              </w:rPr>
            </w:pPr>
          </w:p>
        </w:tc>
        <w:tc>
          <w:tcPr>
            <w:tcW w:w="0" w:type="auto"/>
            <w:vMerge/>
            <w:hideMark/>
          </w:tcPr>
          <w:p w14:paraId="2906CBBE" w14:textId="77777777" w:rsidR="00A315B2" w:rsidRPr="00983186" w:rsidRDefault="00A315B2" w:rsidP="00983186">
            <w:pPr>
              <w:jc w:val="center"/>
              <w:rPr>
                <w:b/>
                <w:bCs/>
              </w:rPr>
            </w:pPr>
          </w:p>
        </w:tc>
        <w:tc>
          <w:tcPr>
            <w:tcW w:w="0" w:type="auto"/>
            <w:hideMark/>
          </w:tcPr>
          <w:p w14:paraId="04C3104B" w14:textId="77777777" w:rsidR="00A315B2" w:rsidRPr="00983186" w:rsidRDefault="00A315B2" w:rsidP="00983186">
            <w:pPr>
              <w:jc w:val="center"/>
            </w:pPr>
            <w:r w:rsidRPr="00983186">
              <w:t>2.15.</w:t>
            </w:r>
          </w:p>
        </w:tc>
        <w:tc>
          <w:tcPr>
            <w:tcW w:w="0" w:type="auto"/>
            <w:vAlign w:val="center"/>
            <w:hideMark/>
          </w:tcPr>
          <w:p w14:paraId="4A54BFAC" w14:textId="77777777" w:rsidR="00A315B2" w:rsidRPr="00983186" w:rsidRDefault="00A315B2" w:rsidP="00983186">
            <w:r w:rsidRPr="00983186">
              <w:t>Apsardzes centrāles (paneļa) demontāža</w:t>
            </w:r>
          </w:p>
        </w:tc>
      </w:tr>
      <w:tr w:rsidR="00A315B2" w:rsidRPr="00983186" w14:paraId="1BAAA827" w14:textId="77777777" w:rsidTr="00172F27">
        <w:trPr>
          <w:trHeight w:val="315"/>
        </w:trPr>
        <w:tc>
          <w:tcPr>
            <w:tcW w:w="0" w:type="auto"/>
            <w:vMerge/>
            <w:hideMark/>
          </w:tcPr>
          <w:p w14:paraId="23D5A8A9" w14:textId="77777777" w:rsidR="00A315B2" w:rsidRPr="00983186" w:rsidRDefault="00A315B2" w:rsidP="00983186">
            <w:pPr>
              <w:jc w:val="center"/>
              <w:rPr>
                <w:b/>
                <w:bCs/>
              </w:rPr>
            </w:pPr>
          </w:p>
        </w:tc>
        <w:tc>
          <w:tcPr>
            <w:tcW w:w="0" w:type="auto"/>
            <w:vMerge/>
            <w:hideMark/>
          </w:tcPr>
          <w:p w14:paraId="56B42460" w14:textId="77777777" w:rsidR="00A315B2" w:rsidRPr="00983186" w:rsidRDefault="00A315B2" w:rsidP="00983186">
            <w:pPr>
              <w:jc w:val="center"/>
              <w:rPr>
                <w:b/>
                <w:bCs/>
              </w:rPr>
            </w:pPr>
          </w:p>
        </w:tc>
        <w:tc>
          <w:tcPr>
            <w:tcW w:w="0" w:type="auto"/>
            <w:hideMark/>
          </w:tcPr>
          <w:p w14:paraId="57E44D91" w14:textId="77777777" w:rsidR="00A315B2" w:rsidRPr="00983186" w:rsidRDefault="00A315B2" w:rsidP="00983186">
            <w:pPr>
              <w:jc w:val="center"/>
            </w:pPr>
            <w:r w:rsidRPr="00983186">
              <w:t>2.16.</w:t>
            </w:r>
          </w:p>
        </w:tc>
        <w:tc>
          <w:tcPr>
            <w:tcW w:w="0" w:type="auto"/>
            <w:vAlign w:val="center"/>
            <w:hideMark/>
          </w:tcPr>
          <w:p w14:paraId="6C809395" w14:textId="77777777" w:rsidR="00A315B2" w:rsidRPr="00983186" w:rsidRDefault="00A315B2" w:rsidP="00983186">
            <w:r w:rsidRPr="00983186">
              <w:t>Apsardzes klaviatūras (tastatūras) demontāža</w:t>
            </w:r>
          </w:p>
        </w:tc>
      </w:tr>
      <w:tr w:rsidR="00A315B2" w:rsidRPr="00983186" w14:paraId="41AE91CC" w14:textId="77777777" w:rsidTr="00172F27">
        <w:trPr>
          <w:trHeight w:val="315"/>
        </w:trPr>
        <w:tc>
          <w:tcPr>
            <w:tcW w:w="0" w:type="auto"/>
            <w:vMerge/>
            <w:hideMark/>
          </w:tcPr>
          <w:p w14:paraId="7D019EBB" w14:textId="77777777" w:rsidR="00A315B2" w:rsidRPr="00983186" w:rsidRDefault="00A315B2" w:rsidP="00983186">
            <w:pPr>
              <w:jc w:val="center"/>
              <w:rPr>
                <w:b/>
                <w:bCs/>
              </w:rPr>
            </w:pPr>
          </w:p>
        </w:tc>
        <w:tc>
          <w:tcPr>
            <w:tcW w:w="0" w:type="auto"/>
            <w:vMerge/>
            <w:hideMark/>
          </w:tcPr>
          <w:p w14:paraId="42335F79" w14:textId="77777777" w:rsidR="00A315B2" w:rsidRPr="00983186" w:rsidRDefault="00A315B2" w:rsidP="00983186">
            <w:pPr>
              <w:jc w:val="center"/>
              <w:rPr>
                <w:b/>
                <w:bCs/>
              </w:rPr>
            </w:pPr>
          </w:p>
        </w:tc>
        <w:tc>
          <w:tcPr>
            <w:tcW w:w="0" w:type="auto"/>
            <w:hideMark/>
          </w:tcPr>
          <w:p w14:paraId="47E28264" w14:textId="77777777" w:rsidR="00A315B2" w:rsidRPr="00983186" w:rsidRDefault="00A315B2" w:rsidP="00983186">
            <w:pPr>
              <w:jc w:val="center"/>
            </w:pPr>
            <w:r w:rsidRPr="00983186">
              <w:t>2.17.</w:t>
            </w:r>
          </w:p>
        </w:tc>
        <w:tc>
          <w:tcPr>
            <w:tcW w:w="0" w:type="auto"/>
            <w:vAlign w:val="center"/>
            <w:hideMark/>
          </w:tcPr>
          <w:p w14:paraId="57B12393" w14:textId="77777777" w:rsidR="00A315B2" w:rsidRPr="00983186" w:rsidRDefault="00A315B2" w:rsidP="00983186">
            <w:r w:rsidRPr="00983186">
              <w:t>Apsardzes zonu paplašinājuma moduļa demontāža</w:t>
            </w:r>
          </w:p>
        </w:tc>
      </w:tr>
      <w:tr w:rsidR="00A315B2" w:rsidRPr="00983186" w14:paraId="4995F473" w14:textId="77777777" w:rsidTr="00172F27">
        <w:trPr>
          <w:trHeight w:val="315"/>
        </w:trPr>
        <w:tc>
          <w:tcPr>
            <w:tcW w:w="0" w:type="auto"/>
            <w:vMerge/>
            <w:hideMark/>
          </w:tcPr>
          <w:p w14:paraId="611C1F51" w14:textId="77777777" w:rsidR="00A315B2" w:rsidRPr="00983186" w:rsidRDefault="00A315B2" w:rsidP="00983186">
            <w:pPr>
              <w:jc w:val="center"/>
              <w:rPr>
                <w:b/>
                <w:bCs/>
              </w:rPr>
            </w:pPr>
          </w:p>
        </w:tc>
        <w:tc>
          <w:tcPr>
            <w:tcW w:w="0" w:type="auto"/>
            <w:vMerge/>
            <w:hideMark/>
          </w:tcPr>
          <w:p w14:paraId="0EEA48F6" w14:textId="77777777" w:rsidR="00A315B2" w:rsidRPr="00983186" w:rsidRDefault="00A315B2" w:rsidP="00983186">
            <w:pPr>
              <w:jc w:val="center"/>
              <w:rPr>
                <w:b/>
                <w:bCs/>
              </w:rPr>
            </w:pPr>
          </w:p>
        </w:tc>
        <w:tc>
          <w:tcPr>
            <w:tcW w:w="0" w:type="auto"/>
            <w:hideMark/>
          </w:tcPr>
          <w:p w14:paraId="4CFDB35F" w14:textId="77777777" w:rsidR="00A315B2" w:rsidRPr="00983186" w:rsidRDefault="00A315B2" w:rsidP="00983186">
            <w:pPr>
              <w:jc w:val="center"/>
            </w:pPr>
            <w:r w:rsidRPr="00983186">
              <w:t>2.18.</w:t>
            </w:r>
          </w:p>
        </w:tc>
        <w:tc>
          <w:tcPr>
            <w:tcW w:w="0" w:type="auto"/>
            <w:noWrap/>
            <w:vAlign w:val="center"/>
            <w:hideMark/>
          </w:tcPr>
          <w:p w14:paraId="3BD73195" w14:textId="77777777" w:rsidR="00A315B2" w:rsidRPr="00983186" w:rsidRDefault="00A315B2" w:rsidP="00983186">
            <w:r w:rsidRPr="00983186">
              <w:t xml:space="preserve">Metāla kārbas ar atslēgu </w:t>
            </w:r>
            <w:proofErr w:type="spellStart"/>
            <w:r w:rsidRPr="00983186">
              <w:t>tamperu</w:t>
            </w:r>
            <w:proofErr w:type="spellEnd"/>
            <w:r w:rsidRPr="00983186">
              <w:t xml:space="preserve"> demontāža</w:t>
            </w:r>
          </w:p>
        </w:tc>
      </w:tr>
      <w:tr w:rsidR="00A315B2" w:rsidRPr="00983186" w14:paraId="13558F9D" w14:textId="77777777" w:rsidTr="00172F27">
        <w:trPr>
          <w:trHeight w:val="315"/>
        </w:trPr>
        <w:tc>
          <w:tcPr>
            <w:tcW w:w="0" w:type="auto"/>
            <w:vMerge/>
            <w:hideMark/>
          </w:tcPr>
          <w:p w14:paraId="18CFB905" w14:textId="77777777" w:rsidR="00A315B2" w:rsidRPr="00983186" w:rsidRDefault="00A315B2" w:rsidP="00983186">
            <w:pPr>
              <w:jc w:val="center"/>
              <w:rPr>
                <w:b/>
                <w:bCs/>
              </w:rPr>
            </w:pPr>
          </w:p>
        </w:tc>
        <w:tc>
          <w:tcPr>
            <w:tcW w:w="0" w:type="auto"/>
            <w:vMerge/>
            <w:hideMark/>
          </w:tcPr>
          <w:p w14:paraId="73F9B51A" w14:textId="77777777" w:rsidR="00A315B2" w:rsidRPr="00983186" w:rsidRDefault="00A315B2" w:rsidP="00983186">
            <w:pPr>
              <w:jc w:val="center"/>
              <w:rPr>
                <w:b/>
                <w:bCs/>
              </w:rPr>
            </w:pPr>
          </w:p>
        </w:tc>
        <w:tc>
          <w:tcPr>
            <w:tcW w:w="0" w:type="auto"/>
            <w:hideMark/>
          </w:tcPr>
          <w:p w14:paraId="4DA5A0CD" w14:textId="77777777" w:rsidR="00A315B2" w:rsidRPr="00983186" w:rsidRDefault="00A315B2" w:rsidP="00983186">
            <w:pPr>
              <w:jc w:val="center"/>
            </w:pPr>
            <w:r w:rsidRPr="00983186">
              <w:t>2.19.</w:t>
            </w:r>
          </w:p>
        </w:tc>
        <w:tc>
          <w:tcPr>
            <w:tcW w:w="0" w:type="auto"/>
            <w:vAlign w:val="center"/>
            <w:hideMark/>
          </w:tcPr>
          <w:p w14:paraId="6616CA23" w14:textId="77777777" w:rsidR="00A315B2" w:rsidRPr="00983186" w:rsidRDefault="00A315B2" w:rsidP="00983186">
            <w:r w:rsidRPr="00983186">
              <w:t>Magnētiskā durvju kontakta demontāža</w:t>
            </w:r>
          </w:p>
        </w:tc>
      </w:tr>
      <w:tr w:rsidR="00A315B2" w:rsidRPr="00983186" w14:paraId="5C42232D" w14:textId="77777777" w:rsidTr="00172F27">
        <w:trPr>
          <w:trHeight w:val="315"/>
        </w:trPr>
        <w:tc>
          <w:tcPr>
            <w:tcW w:w="0" w:type="auto"/>
            <w:vMerge/>
            <w:hideMark/>
          </w:tcPr>
          <w:p w14:paraId="547326EB" w14:textId="77777777" w:rsidR="00A315B2" w:rsidRPr="00983186" w:rsidRDefault="00A315B2" w:rsidP="00983186">
            <w:pPr>
              <w:jc w:val="center"/>
              <w:rPr>
                <w:b/>
                <w:bCs/>
              </w:rPr>
            </w:pPr>
          </w:p>
        </w:tc>
        <w:tc>
          <w:tcPr>
            <w:tcW w:w="0" w:type="auto"/>
            <w:vMerge/>
            <w:hideMark/>
          </w:tcPr>
          <w:p w14:paraId="60A8D7A4" w14:textId="77777777" w:rsidR="00A315B2" w:rsidRPr="00983186" w:rsidRDefault="00A315B2" w:rsidP="00983186">
            <w:pPr>
              <w:jc w:val="center"/>
              <w:rPr>
                <w:b/>
                <w:bCs/>
              </w:rPr>
            </w:pPr>
          </w:p>
        </w:tc>
        <w:tc>
          <w:tcPr>
            <w:tcW w:w="0" w:type="auto"/>
            <w:hideMark/>
          </w:tcPr>
          <w:p w14:paraId="4865995A" w14:textId="77777777" w:rsidR="00A315B2" w:rsidRPr="00983186" w:rsidRDefault="00A315B2" w:rsidP="00983186">
            <w:pPr>
              <w:jc w:val="center"/>
            </w:pPr>
            <w:r w:rsidRPr="00983186">
              <w:t>2.20.</w:t>
            </w:r>
          </w:p>
        </w:tc>
        <w:tc>
          <w:tcPr>
            <w:tcW w:w="0" w:type="auto"/>
            <w:vAlign w:val="center"/>
            <w:hideMark/>
          </w:tcPr>
          <w:p w14:paraId="7CB8E550" w14:textId="77777777" w:rsidR="00A315B2" w:rsidRPr="00983186" w:rsidRDefault="00A315B2" w:rsidP="00983186">
            <w:r w:rsidRPr="00983186">
              <w:t xml:space="preserve">Kustību detektora demontāža </w:t>
            </w:r>
          </w:p>
        </w:tc>
      </w:tr>
      <w:tr w:rsidR="00A315B2" w:rsidRPr="00983186" w14:paraId="1EE1B6F5" w14:textId="77777777" w:rsidTr="00172F27">
        <w:trPr>
          <w:trHeight w:val="315"/>
        </w:trPr>
        <w:tc>
          <w:tcPr>
            <w:tcW w:w="0" w:type="auto"/>
            <w:vMerge/>
            <w:hideMark/>
          </w:tcPr>
          <w:p w14:paraId="704C4B96" w14:textId="77777777" w:rsidR="00A315B2" w:rsidRPr="00983186" w:rsidRDefault="00A315B2" w:rsidP="00983186">
            <w:pPr>
              <w:jc w:val="center"/>
              <w:rPr>
                <w:b/>
                <w:bCs/>
              </w:rPr>
            </w:pPr>
          </w:p>
        </w:tc>
        <w:tc>
          <w:tcPr>
            <w:tcW w:w="0" w:type="auto"/>
            <w:vMerge/>
            <w:hideMark/>
          </w:tcPr>
          <w:p w14:paraId="39FCBC51" w14:textId="77777777" w:rsidR="00A315B2" w:rsidRPr="00983186" w:rsidRDefault="00A315B2" w:rsidP="00983186">
            <w:pPr>
              <w:jc w:val="center"/>
              <w:rPr>
                <w:b/>
                <w:bCs/>
              </w:rPr>
            </w:pPr>
          </w:p>
        </w:tc>
        <w:tc>
          <w:tcPr>
            <w:tcW w:w="0" w:type="auto"/>
            <w:hideMark/>
          </w:tcPr>
          <w:p w14:paraId="2FD14EF6" w14:textId="77777777" w:rsidR="00A315B2" w:rsidRPr="00983186" w:rsidRDefault="00A315B2" w:rsidP="00983186">
            <w:pPr>
              <w:jc w:val="center"/>
            </w:pPr>
            <w:r w:rsidRPr="00983186">
              <w:t>2.21.</w:t>
            </w:r>
          </w:p>
        </w:tc>
        <w:tc>
          <w:tcPr>
            <w:tcW w:w="0" w:type="auto"/>
            <w:vAlign w:val="center"/>
            <w:hideMark/>
          </w:tcPr>
          <w:p w14:paraId="0BCEFD8D" w14:textId="77777777" w:rsidR="00A315B2" w:rsidRPr="00983186" w:rsidRDefault="00A315B2" w:rsidP="00983186">
            <w:r w:rsidRPr="00983186">
              <w:t>Sirēnas ar lampu demontāža</w:t>
            </w:r>
          </w:p>
        </w:tc>
      </w:tr>
      <w:tr w:rsidR="00A315B2" w:rsidRPr="00983186" w14:paraId="2A5E8D9B" w14:textId="77777777" w:rsidTr="00172F27">
        <w:trPr>
          <w:trHeight w:val="315"/>
        </w:trPr>
        <w:tc>
          <w:tcPr>
            <w:tcW w:w="0" w:type="auto"/>
            <w:vMerge/>
            <w:hideMark/>
          </w:tcPr>
          <w:p w14:paraId="54349956" w14:textId="77777777" w:rsidR="00A315B2" w:rsidRPr="00983186" w:rsidRDefault="00A315B2" w:rsidP="00983186">
            <w:pPr>
              <w:jc w:val="center"/>
              <w:rPr>
                <w:b/>
                <w:bCs/>
              </w:rPr>
            </w:pPr>
          </w:p>
        </w:tc>
        <w:tc>
          <w:tcPr>
            <w:tcW w:w="0" w:type="auto"/>
            <w:vMerge/>
            <w:hideMark/>
          </w:tcPr>
          <w:p w14:paraId="00EB6B43" w14:textId="77777777" w:rsidR="00A315B2" w:rsidRPr="00983186" w:rsidRDefault="00A315B2" w:rsidP="00983186">
            <w:pPr>
              <w:jc w:val="center"/>
              <w:rPr>
                <w:b/>
                <w:bCs/>
              </w:rPr>
            </w:pPr>
          </w:p>
        </w:tc>
        <w:tc>
          <w:tcPr>
            <w:tcW w:w="0" w:type="auto"/>
            <w:hideMark/>
          </w:tcPr>
          <w:p w14:paraId="627E95D8" w14:textId="77777777" w:rsidR="00A315B2" w:rsidRPr="00983186" w:rsidRDefault="00A315B2" w:rsidP="00983186">
            <w:pPr>
              <w:jc w:val="center"/>
            </w:pPr>
            <w:r w:rsidRPr="00983186">
              <w:t>2.22.</w:t>
            </w:r>
          </w:p>
        </w:tc>
        <w:tc>
          <w:tcPr>
            <w:tcW w:w="0" w:type="auto"/>
            <w:vAlign w:val="center"/>
            <w:hideMark/>
          </w:tcPr>
          <w:p w14:paraId="2D477BA1" w14:textId="77777777" w:rsidR="00A315B2" w:rsidRPr="00983186" w:rsidRDefault="00A315B2" w:rsidP="00983186">
            <w:r w:rsidRPr="00983186">
              <w:t>Radio trauksmes pogas ar raidītāju demontāža</w:t>
            </w:r>
          </w:p>
        </w:tc>
      </w:tr>
      <w:tr w:rsidR="00A315B2" w:rsidRPr="00983186" w14:paraId="62A3B463" w14:textId="77777777" w:rsidTr="00172F27">
        <w:trPr>
          <w:trHeight w:val="315"/>
        </w:trPr>
        <w:tc>
          <w:tcPr>
            <w:tcW w:w="0" w:type="auto"/>
            <w:vMerge/>
            <w:hideMark/>
          </w:tcPr>
          <w:p w14:paraId="086B3D0B" w14:textId="77777777" w:rsidR="00A315B2" w:rsidRPr="00983186" w:rsidRDefault="00A315B2" w:rsidP="00983186">
            <w:pPr>
              <w:jc w:val="center"/>
              <w:rPr>
                <w:b/>
                <w:bCs/>
              </w:rPr>
            </w:pPr>
          </w:p>
        </w:tc>
        <w:tc>
          <w:tcPr>
            <w:tcW w:w="0" w:type="auto"/>
            <w:vMerge/>
            <w:hideMark/>
          </w:tcPr>
          <w:p w14:paraId="15117849" w14:textId="77777777" w:rsidR="00A315B2" w:rsidRPr="00983186" w:rsidRDefault="00A315B2" w:rsidP="00983186">
            <w:pPr>
              <w:jc w:val="center"/>
              <w:rPr>
                <w:b/>
                <w:bCs/>
              </w:rPr>
            </w:pPr>
          </w:p>
        </w:tc>
        <w:tc>
          <w:tcPr>
            <w:tcW w:w="0" w:type="auto"/>
            <w:hideMark/>
          </w:tcPr>
          <w:p w14:paraId="5A403F37" w14:textId="77777777" w:rsidR="00A315B2" w:rsidRPr="00983186" w:rsidRDefault="00A315B2" w:rsidP="00983186">
            <w:pPr>
              <w:jc w:val="center"/>
            </w:pPr>
            <w:r w:rsidRPr="00983186">
              <w:t>2.23.</w:t>
            </w:r>
          </w:p>
        </w:tc>
        <w:tc>
          <w:tcPr>
            <w:tcW w:w="0" w:type="auto"/>
            <w:vAlign w:val="center"/>
            <w:hideMark/>
          </w:tcPr>
          <w:p w14:paraId="6DC611BF" w14:textId="77777777" w:rsidR="00A315B2" w:rsidRPr="00983186" w:rsidRDefault="00A315B2" w:rsidP="00983186">
            <w:r w:rsidRPr="00983186">
              <w:t>Radio uztvērēja (trauksmes pogām) demontāža</w:t>
            </w:r>
          </w:p>
        </w:tc>
      </w:tr>
      <w:tr w:rsidR="00A315B2" w:rsidRPr="00983186" w14:paraId="05DAD605" w14:textId="77777777" w:rsidTr="00172F27">
        <w:trPr>
          <w:trHeight w:val="315"/>
        </w:trPr>
        <w:tc>
          <w:tcPr>
            <w:tcW w:w="0" w:type="auto"/>
            <w:vMerge/>
            <w:hideMark/>
          </w:tcPr>
          <w:p w14:paraId="3D4C184D" w14:textId="77777777" w:rsidR="00A315B2" w:rsidRPr="00983186" w:rsidRDefault="00A315B2" w:rsidP="00983186">
            <w:pPr>
              <w:jc w:val="center"/>
              <w:rPr>
                <w:b/>
                <w:bCs/>
              </w:rPr>
            </w:pPr>
          </w:p>
        </w:tc>
        <w:tc>
          <w:tcPr>
            <w:tcW w:w="0" w:type="auto"/>
            <w:vMerge/>
            <w:hideMark/>
          </w:tcPr>
          <w:p w14:paraId="2B4D0FC0" w14:textId="77777777" w:rsidR="00A315B2" w:rsidRPr="00983186" w:rsidRDefault="00A315B2" w:rsidP="00983186">
            <w:pPr>
              <w:jc w:val="center"/>
              <w:rPr>
                <w:b/>
                <w:bCs/>
              </w:rPr>
            </w:pPr>
          </w:p>
        </w:tc>
        <w:tc>
          <w:tcPr>
            <w:tcW w:w="0" w:type="auto"/>
            <w:hideMark/>
          </w:tcPr>
          <w:p w14:paraId="4662010E" w14:textId="77777777" w:rsidR="00A315B2" w:rsidRPr="00983186" w:rsidRDefault="00A315B2" w:rsidP="00983186">
            <w:pPr>
              <w:jc w:val="center"/>
            </w:pPr>
            <w:r w:rsidRPr="00983186">
              <w:t>2.24.</w:t>
            </w:r>
          </w:p>
        </w:tc>
        <w:tc>
          <w:tcPr>
            <w:tcW w:w="0" w:type="auto"/>
            <w:vAlign w:val="center"/>
            <w:hideMark/>
          </w:tcPr>
          <w:p w14:paraId="38CF5ACA" w14:textId="77777777" w:rsidR="00A315B2" w:rsidRPr="00983186" w:rsidRDefault="00A315B2" w:rsidP="00983186">
            <w:r w:rsidRPr="00983186">
              <w:t>Stacionārās trauksmes pogas demontāža</w:t>
            </w:r>
          </w:p>
        </w:tc>
      </w:tr>
      <w:tr w:rsidR="00A315B2" w:rsidRPr="00983186" w14:paraId="41E43CC9" w14:textId="77777777" w:rsidTr="00172F27">
        <w:trPr>
          <w:trHeight w:val="315"/>
        </w:trPr>
        <w:tc>
          <w:tcPr>
            <w:tcW w:w="0" w:type="auto"/>
            <w:vMerge/>
            <w:hideMark/>
          </w:tcPr>
          <w:p w14:paraId="3751411A" w14:textId="77777777" w:rsidR="00A315B2" w:rsidRPr="00983186" w:rsidRDefault="00A315B2" w:rsidP="00983186">
            <w:pPr>
              <w:jc w:val="center"/>
              <w:rPr>
                <w:b/>
                <w:bCs/>
              </w:rPr>
            </w:pPr>
          </w:p>
        </w:tc>
        <w:tc>
          <w:tcPr>
            <w:tcW w:w="0" w:type="auto"/>
            <w:vMerge/>
            <w:hideMark/>
          </w:tcPr>
          <w:p w14:paraId="433B60A1" w14:textId="77777777" w:rsidR="00A315B2" w:rsidRPr="00983186" w:rsidRDefault="00A315B2" w:rsidP="00983186">
            <w:pPr>
              <w:jc w:val="center"/>
              <w:rPr>
                <w:b/>
                <w:bCs/>
              </w:rPr>
            </w:pPr>
          </w:p>
        </w:tc>
        <w:tc>
          <w:tcPr>
            <w:tcW w:w="0" w:type="auto"/>
            <w:hideMark/>
          </w:tcPr>
          <w:p w14:paraId="57F6E6B0" w14:textId="77777777" w:rsidR="00A315B2" w:rsidRPr="00983186" w:rsidRDefault="00A315B2" w:rsidP="00983186">
            <w:pPr>
              <w:jc w:val="center"/>
            </w:pPr>
            <w:r w:rsidRPr="00983186">
              <w:t>2.25.</w:t>
            </w:r>
          </w:p>
        </w:tc>
        <w:tc>
          <w:tcPr>
            <w:tcW w:w="0" w:type="auto"/>
            <w:noWrap/>
            <w:vAlign w:val="center"/>
            <w:hideMark/>
          </w:tcPr>
          <w:p w14:paraId="35FCE4DA" w14:textId="77777777" w:rsidR="00A315B2" w:rsidRPr="00983186" w:rsidRDefault="00A315B2" w:rsidP="00983186">
            <w:proofErr w:type="spellStart"/>
            <w:r w:rsidRPr="00983186">
              <w:t>Virsapmetuma</w:t>
            </w:r>
            <w:proofErr w:type="spellEnd"/>
            <w:r w:rsidRPr="00983186">
              <w:t xml:space="preserve"> kabeļu demontāža</w:t>
            </w:r>
          </w:p>
        </w:tc>
      </w:tr>
      <w:tr w:rsidR="00A315B2" w:rsidRPr="00983186" w14:paraId="3DAA76C2" w14:textId="77777777" w:rsidTr="00172F27">
        <w:trPr>
          <w:trHeight w:val="315"/>
        </w:trPr>
        <w:tc>
          <w:tcPr>
            <w:tcW w:w="0" w:type="auto"/>
            <w:vMerge/>
            <w:hideMark/>
          </w:tcPr>
          <w:p w14:paraId="6BFCD0B2" w14:textId="77777777" w:rsidR="00A315B2" w:rsidRPr="00983186" w:rsidRDefault="00A315B2" w:rsidP="00983186">
            <w:pPr>
              <w:jc w:val="center"/>
              <w:rPr>
                <w:b/>
                <w:bCs/>
              </w:rPr>
            </w:pPr>
          </w:p>
        </w:tc>
        <w:tc>
          <w:tcPr>
            <w:tcW w:w="0" w:type="auto"/>
            <w:vMerge/>
            <w:hideMark/>
          </w:tcPr>
          <w:p w14:paraId="5CDF2929" w14:textId="77777777" w:rsidR="00A315B2" w:rsidRPr="00983186" w:rsidRDefault="00A315B2" w:rsidP="00983186">
            <w:pPr>
              <w:jc w:val="center"/>
              <w:rPr>
                <w:b/>
                <w:bCs/>
              </w:rPr>
            </w:pPr>
          </w:p>
        </w:tc>
        <w:tc>
          <w:tcPr>
            <w:tcW w:w="0" w:type="auto"/>
            <w:hideMark/>
          </w:tcPr>
          <w:p w14:paraId="783AE454" w14:textId="77777777" w:rsidR="00A315B2" w:rsidRPr="00983186" w:rsidRDefault="00A315B2" w:rsidP="00983186">
            <w:pPr>
              <w:jc w:val="center"/>
            </w:pPr>
            <w:r w:rsidRPr="00983186">
              <w:t>2.26.</w:t>
            </w:r>
          </w:p>
        </w:tc>
        <w:tc>
          <w:tcPr>
            <w:tcW w:w="0" w:type="auto"/>
            <w:vAlign w:val="center"/>
            <w:hideMark/>
          </w:tcPr>
          <w:p w14:paraId="065673F0" w14:textId="77777777" w:rsidR="00A315B2" w:rsidRPr="00983186" w:rsidRDefault="00A315B2" w:rsidP="00983186">
            <w:r w:rsidRPr="00983186">
              <w:t>Demontēto iekārtu utilizācija, akta sagatavošana</w:t>
            </w:r>
          </w:p>
        </w:tc>
      </w:tr>
      <w:tr w:rsidR="00A315B2" w:rsidRPr="00983186" w14:paraId="492FB594" w14:textId="77777777" w:rsidTr="00172F27">
        <w:trPr>
          <w:trHeight w:val="259"/>
        </w:trPr>
        <w:tc>
          <w:tcPr>
            <w:tcW w:w="0" w:type="auto"/>
            <w:vMerge/>
            <w:hideMark/>
          </w:tcPr>
          <w:p w14:paraId="4F9ACFA3" w14:textId="77777777" w:rsidR="00A315B2" w:rsidRPr="00983186" w:rsidRDefault="00A315B2" w:rsidP="00983186">
            <w:pPr>
              <w:jc w:val="center"/>
              <w:rPr>
                <w:b/>
                <w:bCs/>
              </w:rPr>
            </w:pPr>
          </w:p>
        </w:tc>
        <w:tc>
          <w:tcPr>
            <w:tcW w:w="0" w:type="auto"/>
            <w:vMerge/>
            <w:hideMark/>
          </w:tcPr>
          <w:p w14:paraId="011C6DEB" w14:textId="77777777" w:rsidR="00A315B2" w:rsidRPr="00983186" w:rsidRDefault="00A315B2" w:rsidP="00983186">
            <w:pPr>
              <w:jc w:val="center"/>
              <w:rPr>
                <w:b/>
                <w:bCs/>
              </w:rPr>
            </w:pPr>
          </w:p>
        </w:tc>
        <w:tc>
          <w:tcPr>
            <w:tcW w:w="0" w:type="auto"/>
            <w:gridSpan w:val="2"/>
            <w:vAlign w:val="center"/>
            <w:hideMark/>
          </w:tcPr>
          <w:p w14:paraId="3AB191B6" w14:textId="77777777" w:rsidR="00A315B2" w:rsidRPr="00983186" w:rsidRDefault="00A315B2" w:rsidP="00983186">
            <w:pPr>
              <w:jc w:val="center"/>
              <w:rPr>
                <w:b/>
                <w:bCs/>
              </w:rPr>
            </w:pPr>
            <w:r w:rsidRPr="00983186">
              <w:rPr>
                <w:b/>
                <w:bCs/>
              </w:rPr>
              <w:t>CITI DARBI</w:t>
            </w:r>
          </w:p>
        </w:tc>
      </w:tr>
      <w:tr w:rsidR="00A315B2" w:rsidRPr="00983186" w14:paraId="7625CC77" w14:textId="77777777" w:rsidTr="00172F27">
        <w:trPr>
          <w:trHeight w:val="315"/>
        </w:trPr>
        <w:tc>
          <w:tcPr>
            <w:tcW w:w="0" w:type="auto"/>
            <w:vMerge/>
            <w:hideMark/>
          </w:tcPr>
          <w:p w14:paraId="4655D87D" w14:textId="77777777" w:rsidR="00A315B2" w:rsidRPr="00983186" w:rsidRDefault="00A315B2" w:rsidP="00983186">
            <w:pPr>
              <w:jc w:val="center"/>
              <w:rPr>
                <w:b/>
                <w:bCs/>
              </w:rPr>
            </w:pPr>
          </w:p>
        </w:tc>
        <w:tc>
          <w:tcPr>
            <w:tcW w:w="0" w:type="auto"/>
            <w:vMerge/>
            <w:hideMark/>
          </w:tcPr>
          <w:p w14:paraId="665F1890" w14:textId="77777777" w:rsidR="00A315B2" w:rsidRPr="00983186" w:rsidRDefault="00A315B2" w:rsidP="00983186">
            <w:pPr>
              <w:jc w:val="center"/>
              <w:rPr>
                <w:b/>
                <w:bCs/>
              </w:rPr>
            </w:pPr>
          </w:p>
        </w:tc>
        <w:tc>
          <w:tcPr>
            <w:tcW w:w="0" w:type="auto"/>
            <w:hideMark/>
          </w:tcPr>
          <w:p w14:paraId="693E2E64" w14:textId="77777777" w:rsidR="00A315B2" w:rsidRPr="00983186" w:rsidRDefault="00A315B2" w:rsidP="00983186">
            <w:pPr>
              <w:jc w:val="center"/>
            </w:pPr>
            <w:r w:rsidRPr="00983186">
              <w:t>2.27.</w:t>
            </w:r>
          </w:p>
        </w:tc>
        <w:tc>
          <w:tcPr>
            <w:tcW w:w="0" w:type="auto"/>
            <w:vAlign w:val="center"/>
            <w:hideMark/>
          </w:tcPr>
          <w:p w14:paraId="1186A99E" w14:textId="77777777" w:rsidR="00A315B2" w:rsidRPr="00983186" w:rsidRDefault="00A315B2" w:rsidP="00983186">
            <w:r w:rsidRPr="00983186">
              <w:t>Trauksmes pogu programmēšana</w:t>
            </w:r>
          </w:p>
        </w:tc>
      </w:tr>
      <w:tr w:rsidR="00A315B2" w:rsidRPr="00983186" w14:paraId="43A4458D" w14:textId="77777777" w:rsidTr="00172F27">
        <w:trPr>
          <w:trHeight w:val="315"/>
        </w:trPr>
        <w:tc>
          <w:tcPr>
            <w:tcW w:w="0" w:type="auto"/>
            <w:vMerge/>
            <w:hideMark/>
          </w:tcPr>
          <w:p w14:paraId="2321E8AB" w14:textId="77777777" w:rsidR="00A315B2" w:rsidRPr="00983186" w:rsidRDefault="00A315B2" w:rsidP="00983186">
            <w:pPr>
              <w:jc w:val="center"/>
              <w:rPr>
                <w:b/>
                <w:bCs/>
              </w:rPr>
            </w:pPr>
          </w:p>
        </w:tc>
        <w:tc>
          <w:tcPr>
            <w:tcW w:w="0" w:type="auto"/>
            <w:vMerge/>
            <w:hideMark/>
          </w:tcPr>
          <w:p w14:paraId="66E7B046" w14:textId="77777777" w:rsidR="00A315B2" w:rsidRPr="00983186" w:rsidRDefault="00A315B2" w:rsidP="00983186">
            <w:pPr>
              <w:jc w:val="center"/>
              <w:rPr>
                <w:b/>
                <w:bCs/>
              </w:rPr>
            </w:pPr>
          </w:p>
        </w:tc>
        <w:tc>
          <w:tcPr>
            <w:tcW w:w="0" w:type="auto"/>
            <w:hideMark/>
          </w:tcPr>
          <w:p w14:paraId="61626A8F" w14:textId="77777777" w:rsidR="00A315B2" w:rsidRPr="00983186" w:rsidRDefault="00A315B2" w:rsidP="00983186">
            <w:pPr>
              <w:jc w:val="center"/>
            </w:pPr>
            <w:r w:rsidRPr="00983186">
              <w:t>2.28.</w:t>
            </w:r>
          </w:p>
        </w:tc>
        <w:tc>
          <w:tcPr>
            <w:tcW w:w="0" w:type="auto"/>
            <w:vAlign w:val="center"/>
            <w:hideMark/>
          </w:tcPr>
          <w:p w14:paraId="179ED6D4" w14:textId="77777777" w:rsidR="00A315B2" w:rsidRPr="00983186" w:rsidRDefault="00A315B2" w:rsidP="00983186">
            <w:r w:rsidRPr="00983186">
              <w:t>Projekta izstrāde</w:t>
            </w:r>
          </w:p>
        </w:tc>
      </w:tr>
      <w:tr w:rsidR="00A315B2" w:rsidRPr="00983186" w14:paraId="745577D8" w14:textId="77777777" w:rsidTr="00172F27">
        <w:trPr>
          <w:trHeight w:val="315"/>
        </w:trPr>
        <w:tc>
          <w:tcPr>
            <w:tcW w:w="0" w:type="auto"/>
            <w:vMerge/>
            <w:hideMark/>
          </w:tcPr>
          <w:p w14:paraId="100D1774" w14:textId="77777777" w:rsidR="00A315B2" w:rsidRPr="00983186" w:rsidRDefault="00A315B2" w:rsidP="00983186">
            <w:pPr>
              <w:jc w:val="center"/>
              <w:rPr>
                <w:b/>
                <w:bCs/>
              </w:rPr>
            </w:pPr>
          </w:p>
        </w:tc>
        <w:tc>
          <w:tcPr>
            <w:tcW w:w="0" w:type="auto"/>
            <w:vMerge/>
            <w:hideMark/>
          </w:tcPr>
          <w:p w14:paraId="61497FD3" w14:textId="77777777" w:rsidR="00A315B2" w:rsidRPr="00983186" w:rsidRDefault="00A315B2" w:rsidP="00983186">
            <w:pPr>
              <w:jc w:val="center"/>
              <w:rPr>
                <w:b/>
                <w:bCs/>
              </w:rPr>
            </w:pPr>
          </w:p>
        </w:tc>
        <w:tc>
          <w:tcPr>
            <w:tcW w:w="0" w:type="auto"/>
            <w:hideMark/>
          </w:tcPr>
          <w:p w14:paraId="5BB9B4D1" w14:textId="77777777" w:rsidR="00A315B2" w:rsidRPr="00983186" w:rsidRDefault="00A315B2" w:rsidP="00983186">
            <w:pPr>
              <w:jc w:val="center"/>
            </w:pPr>
            <w:r w:rsidRPr="00983186">
              <w:t>2.29.</w:t>
            </w:r>
          </w:p>
        </w:tc>
        <w:tc>
          <w:tcPr>
            <w:tcW w:w="0" w:type="auto"/>
            <w:vAlign w:val="center"/>
            <w:hideMark/>
          </w:tcPr>
          <w:p w14:paraId="7E5A96BB" w14:textId="77777777" w:rsidR="00A315B2" w:rsidRPr="00983186" w:rsidRDefault="00A315B2" w:rsidP="00983186">
            <w:r w:rsidRPr="00983186">
              <w:t>Izpilddokumentācijas sagatavošana</w:t>
            </w:r>
          </w:p>
        </w:tc>
      </w:tr>
      <w:tr w:rsidR="00A315B2" w:rsidRPr="00983186" w14:paraId="38CB0811" w14:textId="77777777" w:rsidTr="00172F27">
        <w:trPr>
          <w:trHeight w:val="315"/>
        </w:trPr>
        <w:tc>
          <w:tcPr>
            <w:tcW w:w="0" w:type="auto"/>
            <w:vMerge/>
            <w:hideMark/>
          </w:tcPr>
          <w:p w14:paraId="0DE399AD" w14:textId="77777777" w:rsidR="00A315B2" w:rsidRPr="00983186" w:rsidRDefault="00A315B2" w:rsidP="00983186">
            <w:pPr>
              <w:jc w:val="center"/>
              <w:rPr>
                <w:b/>
                <w:bCs/>
              </w:rPr>
            </w:pPr>
          </w:p>
        </w:tc>
        <w:tc>
          <w:tcPr>
            <w:tcW w:w="0" w:type="auto"/>
            <w:vMerge/>
            <w:hideMark/>
          </w:tcPr>
          <w:p w14:paraId="6F8B2D3B" w14:textId="77777777" w:rsidR="00A315B2" w:rsidRPr="00983186" w:rsidRDefault="00A315B2" w:rsidP="00983186">
            <w:pPr>
              <w:jc w:val="center"/>
              <w:rPr>
                <w:b/>
                <w:bCs/>
              </w:rPr>
            </w:pPr>
          </w:p>
        </w:tc>
        <w:tc>
          <w:tcPr>
            <w:tcW w:w="0" w:type="auto"/>
            <w:hideMark/>
          </w:tcPr>
          <w:p w14:paraId="495310CB" w14:textId="77777777" w:rsidR="00A315B2" w:rsidRPr="00983186" w:rsidRDefault="00A315B2" w:rsidP="00983186">
            <w:pPr>
              <w:jc w:val="center"/>
            </w:pPr>
            <w:r w:rsidRPr="00983186">
              <w:t>2.30.</w:t>
            </w:r>
          </w:p>
        </w:tc>
        <w:tc>
          <w:tcPr>
            <w:tcW w:w="0" w:type="auto"/>
            <w:vAlign w:val="center"/>
            <w:hideMark/>
          </w:tcPr>
          <w:p w14:paraId="12B80601" w14:textId="77777777" w:rsidR="00A315B2" w:rsidRPr="00983186" w:rsidRDefault="00A315B2" w:rsidP="00983186">
            <w:r w:rsidRPr="00983186">
              <w:t>Apmācības un regulēšanas darbi</w:t>
            </w:r>
          </w:p>
        </w:tc>
      </w:tr>
      <w:tr w:rsidR="00A315B2" w:rsidRPr="00983186" w14:paraId="4F68E3C4" w14:textId="77777777" w:rsidTr="00172F27">
        <w:trPr>
          <w:trHeight w:val="512"/>
        </w:trPr>
        <w:tc>
          <w:tcPr>
            <w:tcW w:w="0" w:type="auto"/>
            <w:vMerge/>
            <w:hideMark/>
          </w:tcPr>
          <w:p w14:paraId="60013463" w14:textId="77777777" w:rsidR="00A315B2" w:rsidRPr="00983186" w:rsidRDefault="00A315B2" w:rsidP="00983186">
            <w:pPr>
              <w:jc w:val="center"/>
              <w:rPr>
                <w:b/>
                <w:bCs/>
              </w:rPr>
            </w:pPr>
          </w:p>
        </w:tc>
        <w:tc>
          <w:tcPr>
            <w:tcW w:w="0" w:type="auto"/>
            <w:vMerge/>
            <w:hideMark/>
          </w:tcPr>
          <w:p w14:paraId="2943AD5B" w14:textId="77777777" w:rsidR="00A315B2" w:rsidRPr="00983186" w:rsidRDefault="00A315B2" w:rsidP="00983186">
            <w:pPr>
              <w:jc w:val="center"/>
              <w:rPr>
                <w:b/>
                <w:bCs/>
              </w:rPr>
            </w:pPr>
          </w:p>
        </w:tc>
        <w:tc>
          <w:tcPr>
            <w:tcW w:w="0" w:type="auto"/>
            <w:noWrap/>
            <w:hideMark/>
          </w:tcPr>
          <w:p w14:paraId="245E4B69" w14:textId="77777777" w:rsidR="00A315B2" w:rsidRPr="00983186" w:rsidRDefault="00A315B2" w:rsidP="00983186">
            <w:pPr>
              <w:jc w:val="center"/>
            </w:pPr>
            <w:r w:rsidRPr="00983186">
              <w:t>2.31.</w:t>
            </w:r>
          </w:p>
        </w:tc>
        <w:tc>
          <w:tcPr>
            <w:tcW w:w="0" w:type="auto"/>
            <w:vAlign w:val="center"/>
            <w:hideMark/>
          </w:tcPr>
          <w:p w14:paraId="507FBC55" w14:textId="77777777" w:rsidR="00A315B2" w:rsidRPr="00983186" w:rsidRDefault="00A315B2" w:rsidP="00983186">
            <w:proofErr w:type="spellStart"/>
            <w:r w:rsidRPr="00983186">
              <w:t>Jaunizbūvētās</w:t>
            </w:r>
            <w:proofErr w:type="spellEnd"/>
            <w:r w:rsidRPr="00983186">
              <w:t xml:space="preserve"> tehniskās apsardzes sistēmas savienošanas ar esošo tehniskās apsardzes sistēmu</w:t>
            </w:r>
          </w:p>
        </w:tc>
      </w:tr>
      <w:tr w:rsidR="00A315B2" w:rsidRPr="00983186" w14:paraId="77F93614" w14:textId="77777777" w:rsidTr="00172F27">
        <w:trPr>
          <w:trHeight w:val="259"/>
        </w:trPr>
        <w:tc>
          <w:tcPr>
            <w:tcW w:w="0" w:type="auto"/>
            <w:vMerge w:val="restart"/>
            <w:hideMark/>
          </w:tcPr>
          <w:p w14:paraId="05F6BCB5" w14:textId="77777777" w:rsidR="00A315B2" w:rsidRPr="00983186" w:rsidRDefault="00A315B2" w:rsidP="00983186">
            <w:pPr>
              <w:jc w:val="center"/>
              <w:rPr>
                <w:b/>
                <w:bCs/>
              </w:rPr>
            </w:pPr>
            <w:r w:rsidRPr="00983186">
              <w:rPr>
                <w:b/>
                <w:bCs/>
              </w:rPr>
              <w:t>3.</w:t>
            </w:r>
          </w:p>
        </w:tc>
        <w:tc>
          <w:tcPr>
            <w:tcW w:w="0" w:type="auto"/>
            <w:vMerge w:val="restart"/>
            <w:hideMark/>
          </w:tcPr>
          <w:p w14:paraId="65B231CF" w14:textId="77777777" w:rsidR="00A315B2" w:rsidRPr="00983186" w:rsidRDefault="00A315B2" w:rsidP="00983186">
            <w:pPr>
              <w:jc w:val="center"/>
              <w:rPr>
                <w:b/>
                <w:bCs/>
              </w:rPr>
            </w:pPr>
            <w:r w:rsidRPr="00983186">
              <w:rPr>
                <w:b/>
                <w:bCs/>
              </w:rPr>
              <w:t>Videonovērošanas sistēma</w:t>
            </w:r>
          </w:p>
        </w:tc>
        <w:tc>
          <w:tcPr>
            <w:tcW w:w="0" w:type="auto"/>
            <w:gridSpan w:val="2"/>
            <w:vAlign w:val="center"/>
            <w:hideMark/>
          </w:tcPr>
          <w:p w14:paraId="002DCC09" w14:textId="77777777" w:rsidR="00A315B2" w:rsidRPr="00983186" w:rsidRDefault="00A315B2" w:rsidP="00983186">
            <w:pPr>
              <w:jc w:val="center"/>
              <w:rPr>
                <w:b/>
                <w:bCs/>
              </w:rPr>
            </w:pPr>
            <w:r w:rsidRPr="00983186">
              <w:rPr>
                <w:b/>
                <w:bCs/>
              </w:rPr>
              <w:t>MONTĀŽAS DARBI</w:t>
            </w:r>
          </w:p>
        </w:tc>
      </w:tr>
      <w:tr w:rsidR="00A315B2" w:rsidRPr="00983186" w14:paraId="6A1B9E1B" w14:textId="77777777" w:rsidTr="00172F27">
        <w:trPr>
          <w:trHeight w:val="315"/>
        </w:trPr>
        <w:tc>
          <w:tcPr>
            <w:tcW w:w="0" w:type="auto"/>
            <w:vMerge/>
            <w:hideMark/>
          </w:tcPr>
          <w:p w14:paraId="2E9CA20B" w14:textId="77777777" w:rsidR="00A315B2" w:rsidRPr="00983186" w:rsidRDefault="00A315B2" w:rsidP="00983186">
            <w:pPr>
              <w:jc w:val="center"/>
              <w:rPr>
                <w:b/>
                <w:bCs/>
              </w:rPr>
            </w:pPr>
          </w:p>
        </w:tc>
        <w:tc>
          <w:tcPr>
            <w:tcW w:w="0" w:type="auto"/>
            <w:vMerge/>
            <w:hideMark/>
          </w:tcPr>
          <w:p w14:paraId="4A013CC3" w14:textId="77777777" w:rsidR="00A315B2" w:rsidRPr="00983186" w:rsidRDefault="00A315B2" w:rsidP="00983186">
            <w:pPr>
              <w:jc w:val="center"/>
              <w:rPr>
                <w:b/>
                <w:bCs/>
              </w:rPr>
            </w:pPr>
          </w:p>
        </w:tc>
        <w:tc>
          <w:tcPr>
            <w:tcW w:w="0" w:type="auto"/>
            <w:hideMark/>
          </w:tcPr>
          <w:p w14:paraId="2C84EA98" w14:textId="77777777" w:rsidR="00A315B2" w:rsidRPr="00983186" w:rsidRDefault="00A315B2" w:rsidP="00983186">
            <w:pPr>
              <w:jc w:val="center"/>
            </w:pPr>
            <w:r w:rsidRPr="00983186">
              <w:t>3.1.</w:t>
            </w:r>
          </w:p>
        </w:tc>
        <w:tc>
          <w:tcPr>
            <w:tcW w:w="0" w:type="auto"/>
            <w:vAlign w:val="center"/>
            <w:hideMark/>
          </w:tcPr>
          <w:p w14:paraId="02289653" w14:textId="77777777" w:rsidR="00A315B2" w:rsidRPr="00983186" w:rsidRDefault="00A315B2" w:rsidP="00983186">
            <w:r w:rsidRPr="00983186">
              <w:t>Videokameras montāža</w:t>
            </w:r>
          </w:p>
        </w:tc>
      </w:tr>
      <w:tr w:rsidR="00A315B2" w:rsidRPr="00983186" w14:paraId="49CEB8B4" w14:textId="77777777" w:rsidTr="00172F27">
        <w:trPr>
          <w:trHeight w:val="315"/>
        </w:trPr>
        <w:tc>
          <w:tcPr>
            <w:tcW w:w="0" w:type="auto"/>
            <w:vMerge/>
            <w:hideMark/>
          </w:tcPr>
          <w:p w14:paraId="408D553E" w14:textId="77777777" w:rsidR="00A315B2" w:rsidRPr="00983186" w:rsidRDefault="00A315B2" w:rsidP="00983186">
            <w:pPr>
              <w:jc w:val="center"/>
              <w:rPr>
                <w:b/>
                <w:bCs/>
              </w:rPr>
            </w:pPr>
          </w:p>
        </w:tc>
        <w:tc>
          <w:tcPr>
            <w:tcW w:w="0" w:type="auto"/>
            <w:vMerge/>
            <w:hideMark/>
          </w:tcPr>
          <w:p w14:paraId="090BF76E" w14:textId="77777777" w:rsidR="00A315B2" w:rsidRPr="00983186" w:rsidRDefault="00A315B2" w:rsidP="00983186">
            <w:pPr>
              <w:jc w:val="center"/>
              <w:rPr>
                <w:b/>
                <w:bCs/>
              </w:rPr>
            </w:pPr>
          </w:p>
        </w:tc>
        <w:tc>
          <w:tcPr>
            <w:tcW w:w="0" w:type="auto"/>
            <w:hideMark/>
          </w:tcPr>
          <w:p w14:paraId="2B1FEA83" w14:textId="77777777" w:rsidR="00A315B2" w:rsidRPr="00983186" w:rsidRDefault="00A315B2" w:rsidP="00983186">
            <w:pPr>
              <w:jc w:val="center"/>
            </w:pPr>
            <w:r w:rsidRPr="00983186">
              <w:t>3.2.</w:t>
            </w:r>
          </w:p>
        </w:tc>
        <w:tc>
          <w:tcPr>
            <w:tcW w:w="0" w:type="auto"/>
            <w:vAlign w:val="center"/>
            <w:hideMark/>
          </w:tcPr>
          <w:p w14:paraId="02747C3C" w14:textId="77777777" w:rsidR="00A315B2" w:rsidRPr="00983186" w:rsidRDefault="00A315B2" w:rsidP="00983186">
            <w:r w:rsidRPr="00983186">
              <w:t>Video ieraksta iekārtas montāža</w:t>
            </w:r>
          </w:p>
        </w:tc>
      </w:tr>
      <w:tr w:rsidR="00A315B2" w:rsidRPr="00983186" w14:paraId="247AD3C5" w14:textId="77777777" w:rsidTr="00172F27">
        <w:trPr>
          <w:trHeight w:val="315"/>
        </w:trPr>
        <w:tc>
          <w:tcPr>
            <w:tcW w:w="0" w:type="auto"/>
            <w:vMerge/>
            <w:hideMark/>
          </w:tcPr>
          <w:p w14:paraId="1A909FFF" w14:textId="77777777" w:rsidR="00A315B2" w:rsidRPr="00983186" w:rsidRDefault="00A315B2" w:rsidP="00983186">
            <w:pPr>
              <w:jc w:val="center"/>
              <w:rPr>
                <w:b/>
                <w:bCs/>
              </w:rPr>
            </w:pPr>
          </w:p>
        </w:tc>
        <w:tc>
          <w:tcPr>
            <w:tcW w:w="0" w:type="auto"/>
            <w:vMerge/>
            <w:hideMark/>
          </w:tcPr>
          <w:p w14:paraId="3956B282" w14:textId="77777777" w:rsidR="00A315B2" w:rsidRPr="00983186" w:rsidRDefault="00A315B2" w:rsidP="00983186">
            <w:pPr>
              <w:jc w:val="center"/>
              <w:rPr>
                <w:b/>
                <w:bCs/>
              </w:rPr>
            </w:pPr>
          </w:p>
        </w:tc>
        <w:tc>
          <w:tcPr>
            <w:tcW w:w="0" w:type="auto"/>
            <w:hideMark/>
          </w:tcPr>
          <w:p w14:paraId="4E0AF9E5" w14:textId="77777777" w:rsidR="00A315B2" w:rsidRPr="00983186" w:rsidRDefault="00A315B2" w:rsidP="00983186">
            <w:pPr>
              <w:jc w:val="center"/>
            </w:pPr>
            <w:r w:rsidRPr="00983186">
              <w:t>3.3.</w:t>
            </w:r>
          </w:p>
        </w:tc>
        <w:tc>
          <w:tcPr>
            <w:tcW w:w="0" w:type="auto"/>
            <w:vAlign w:val="center"/>
            <w:hideMark/>
          </w:tcPr>
          <w:p w14:paraId="1621A9C6" w14:textId="77777777" w:rsidR="00A315B2" w:rsidRPr="00983186" w:rsidRDefault="00A315B2" w:rsidP="00983186">
            <w:r w:rsidRPr="00983186">
              <w:t>Monitora montāža</w:t>
            </w:r>
          </w:p>
        </w:tc>
      </w:tr>
      <w:tr w:rsidR="00A315B2" w:rsidRPr="00983186" w14:paraId="2BD69CFA" w14:textId="77777777" w:rsidTr="00172F27">
        <w:trPr>
          <w:trHeight w:val="315"/>
        </w:trPr>
        <w:tc>
          <w:tcPr>
            <w:tcW w:w="0" w:type="auto"/>
            <w:vMerge/>
            <w:hideMark/>
          </w:tcPr>
          <w:p w14:paraId="171AE0F2" w14:textId="77777777" w:rsidR="00A315B2" w:rsidRPr="00983186" w:rsidRDefault="00A315B2" w:rsidP="00983186">
            <w:pPr>
              <w:jc w:val="center"/>
              <w:rPr>
                <w:b/>
                <w:bCs/>
              </w:rPr>
            </w:pPr>
          </w:p>
        </w:tc>
        <w:tc>
          <w:tcPr>
            <w:tcW w:w="0" w:type="auto"/>
            <w:vMerge/>
            <w:hideMark/>
          </w:tcPr>
          <w:p w14:paraId="7D34561D" w14:textId="77777777" w:rsidR="00A315B2" w:rsidRPr="00983186" w:rsidRDefault="00A315B2" w:rsidP="00983186">
            <w:pPr>
              <w:jc w:val="center"/>
              <w:rPr>
                <w:b/>
                <w:bCs/>
              </w:rPr>
            </w:pPr>
          </w:p>
        </w:tc>
        <w:tc>
          <w:tcPr>
            <w:tcW w:w="0" w:type="auto"/>
            <w:hideMark/>
          </w:tcPr>
          <w:p w14:paraId="5BD88B32" w14:textId="77777777" w:rsidR="00A315B2" w:rsidRPr="00983186" w:rsidRDefault="00A315B2" w:rsidP="00983186">
            <w:pPr>
              <w:jc w:val="center"/>
            </w:pPr>
            <w:r w:rsidRPr="00983186">
              <w:t>3.4.</w:t>
            </w:r>
          </w:p>
        </w:tc>
        <w:tc>
          <w:tcPr>
            <w:tcW w:w="0" w:type="auto"/>
            <w:vAlign w:val="center"/>
            <w:hideMark/>
          </w:tcPr>
          <w:p w14:paraId="1D60F653" w14:textId="77777777" w:rsidR="00A315B2" w:rsidRPr="00983186" w:rsidRDefault="00A315B2" w:rsidP="00983186">
            <w:r w:rsidRPr="00983186">
              <w:t>Tīkla komutatora montāža</w:t>
            </w:r>
          </w:p>
        </w:tc>
      </w:tr>
      <w:tr w:rsidR="00A315B2" w:rsidRPr="00983186" w14:paraId="305F97E8" w14:textId="77777777" w:rsidTr="00172F27">
        <w:trPr>
          <w:trHeight w:val="315"/>
        </w:trPr>
        <w:tc>
          <w:tcPr>
            <w:tcW w:w="0" w:type="auto"/>
            <w:vMerge/>
            <w:hideMark/>
          </w:tcPr>
          <w:p w14:paraId="6350FFF4" w14:textId="77777777" w:rsidR="00A315B2" w:rsidRPr="00983186" w:rsidRDefault="00A315B2" w:rsidP="00983186">
            <w:pPr>
              <w:jc w:val="center"/>
              <w:rPr>
                <w:b/>
                <w:bCs/>
              </w:rPr>
            </w:pPr>
          </w:p>
        </w:tc>
        <w:tc>
          <w:tcPr>
            <w:tcW w:w="0" w:type="auto"/>
            <w:vMerge/>
            <w:hideMark/>
          </w:tcPr>
          <w:p w14:paraId="35782B61" w14:textId="77777777" w:rsidR="00A315B2" w:rsidRPr="00983186" w:rsidRDefault="00A315B2" w:rsidP="00983186">
            <w:pPr>
              <w:jc w:val="center"/>
              <w:rPr>
                <w:b/>
                <w:bCs/>
              </w:rPr>
            </w:pPr>
          </w:p>
        </w:tc>
        <w:tc>
          <w:tcPr>
            <w:tcW w:w="0" w:type="auto"/>
            <w:hideMark/>
          </w:tcPr>
          <w:p w14:paraId="5E24E5C1" w14:textId="77777777" w:rsidR="00A315B2" w:rsidRPr="00983186" w:rsidRDefault="00A315B2" w:rsidP="00983186">
            <w:pPr>
              <w:jc w:val="center"/>
            </w:pPr>
            <w:r w:rsidRPr="00983186">
              <w:t>3.5.</w:t>
            </w:r>
          </w:p>
        </w:tc>
        <w:tc>
          <w:tcPr>
            <w:tcW w:w="0" w:type="auto"/>
            <w:vAlign w:val="center"/>
            <w:hideMark/>
          </w:tcPr>
          <w:p w14:paraId="488EFBD3" w14:textId="77777777" w:rsidR="00A315B2" w:rsidRPr="00983186" w:rsidRDefault="00A315B2" w:rsidP="00983186">
            <w:r w:rsidRPr="00983186">
              <w:t>Datu glabāšanas iekārtas (cietā diska) montāža</w:t>
            </w:r>
          </w:p>
        </w:tc>
      </w:tr>
      <w:tr w:rsidR="00A315B2" w:rsidRPr="00983186" w14:paraId="6778301C" w14:textId="77777777" w:rsidTr="00172F27">
        <w:trPr>
          <w:trHeight w:val="315"/>
        </w:trPr>
        <w:tc>
          <w:tcPr>
            <w:tcW w:w="0" w:type="auto"/>
            <w:vMerge/>
            <w:hideMark/>
          </w:tcPr>
          <w:p w14:paraId="5E537958" w14:textId="77777777" w:rsidR="00A315B2" w:rsidRPr="00983186" w:rsidRDefault="00A315B2" w:rsidP="00983186">
            <w:pPr>
              <w:jc w:val="center"/>
              <w:rPr>
                <w:b/>
                <w:bCs/>
              </w:rPr>
            </w:pPr>
          </w:p>
        </w:tc>
        <w:tc>
          <w:tcPr>
            <w:tcW w:w="0" w:type="auto"/>
            <w:vMerge/>
            <w:hideMark/>
          </w:tcPr>
          <w:p w14:paraId="43630B8C" w14:textId="77777777" w:rsidR="00A315B2" w:rsidRPr="00983186" w:rsidRDefault="00A315B2" w:rsidP="00983186">
            <w:pPr>
              <w:jc w:val="center"/>
              <w:rPr>
                <w:b/>
                <w:bCs/>
              </w:rPr>
            </w:pPr>
          </w:p>
        </w:tc>
        <w:tc>
          <w:tcPr>
            <w:tcW w:w="0" w:type="auto"/>
            <w:hideMark/>
          </w:tcPr>
          <w:p w14:paraId="49BEC6E3" w14:textId="77777777" w:rsidR="00A315B2" w:rsidRPr="00983186" w:rsidRDefault="00A315B2" w:rsidP="00983186">
            <w:pPr>
              <w:jc w:val="center"/>
            </w:pPr>
            <w:r w:rsidRPr="00983186">
              <w:t>3.6.</w:t>
            </w:r>
          </w:p>
        </w:tc>
        <w:tc>
          <w:tcPr>
            <w:tcW w:w="0" w:type="auto"/>
            <w:vAlign w:val="center"/>
            <w:hideMark/>
          </w:tcPr>
          <w:p w14:paraId="36E0C1D1" w14:textId="77777777" w:rsidR="00A315B2" w:rsidRPr="00983186" w:rsidRDefault="00A315B2" w:rsidP="00983186">
            <w:r w:rsidRPr="00983186">
              <w:t>Metāla skapja, datu glabāšanas iekārtai, montāža</w:t>
            </w:r>
          </w:p>
        </w:tc>
      </w:tr>
      <w:tr w:rsidR="00A315B2" w:rsidRPr="00983186" w14:paraId="2AF3463E" w14:textId="77777777" w:rsidTr="00172F27">
        <w:trPr>
          <w:trHeight w:val="315"/>
        </w:trPr>
        <w:tc>
          <w:tcPr>
            <w:tcW w:w="0" w:type="auto"/>
            <w:vMerge/>
            <w:hideMark/>
          </w:tcPr>
          <w:p w14:paraId="08DAA36D" w14:textId="77777777" w:rsidR="00A315B2" w:rsidRPr="00983186" w:rsidRDefault="00A315B2" w:rsidP="00983186">
            <w:pPr>
              <w:jc w:val="center"/>
              <w:rPr>
                <w:b/>
                <w:bCs/>
              </w:rPr>
            </w:pPr>
          </w:p>
        </w:tc>
        <w:tc>
          <w:tcPr>
            <w:tcW w:w="0" w:type="auto"/>
            <w:vMerge/>
            <w:hideMark/>
          </w:tcPr>
          <w:p w14:paraId="46BC4CBC" w14:textId="77777777" w:rsidR="00A315B2" w:rsidRPr="00983186" w:rsidRDefault="00A315B2" w:rsidP="00983186">
            <w:pPr>
              <w:jc w:val="center"/>
              <w:rPr>
                <w:b/>
                <w:bCs/>
              </w:rPr>
            </w:pPr>
          </w:p>
        </w:tc>
        <w:tc>
          <w:tcPr>
            <w:tcW w:w="0" w:type="auto"/>
            <w:hideMark/>
          </w:tcPr>
          <w:p w14:paraId="40D8B4B8" w14:textId="77777777" w:rsidR="00A315B2" w:rsidRPr="00983186" w:rsidRDefault="00A315B2" w:rsidP="00983186">
            <w:pPr>
              <w:jc w:val="center"/>
            </w:pPr>
            <w:r w:rsidRPr="00983186">
              <w:t>3.7.</w:t>
            </w:r>
          </w:p>
        </w:tc>
        <w:tc>
          <w:tcPr>
            <w:tcW w:w="0" w:type="auto"/>
            <w:vAlign w:val="center"/>
            <w:hideMark/>
          </w:tcPr>
          <w:p w14:paraId="5499CA50" w14:textId="77777777" w:rsidR="00A315B2" w:rsidRPr="00983186" w:rsidRDefault="00A315B2" w:rsidP="00983186">
            <w:r w:rsidRPr="00983186">
              <w:t xml:space="preserve">Rezerves </w:t>
            </w:r>
            <w:proofErr w:type="spellStart"/>
            <w:r w:rsidRPr="00983186">
              <w:t>elektrobarošanas</w:t>
            </w:r>
            <w:proofErr w:type="spellEnd"/>
            <w:r w:rsidRPr="00983186">
              <w:t xml:space="preserve"> (UPS) montāža</w:t>
            </w:r>
          </w:p>
        </w:tc>
      </w:tr>
      <w:tr w:rsidR="00A315B2" w:rsidRPr="00983186" w14:paraId="696DCC34" w14:textId="77777777" w:rsidTr="00172F27">
        <w:trPr>
          <w:trHeight w:val="315"/>
        </w:trPr>
        <w:tc>
          <w:tcPr>
            <w:tcW w:w="0" w:type="auto"/>
            <w:vMerge/>
            <w:hideMark/>
          </w:tcPr>
          <w:p w14:paraId="51DA7092" w14:textId="77777777" w:rsidR="00A315B2" w:rsidRPr="00983186" w:rsidRDefault="00A315B2" w:rsidP="00983186">
            <w:pPr>
              <w:jc w:val="center"/>
              <w:rPr>
                <w:b/>
                <w:bCs/>
              </w:rPr>
            </w:pPr>
          </w:p>
        </w:tc>
        <w:tc>
          <w:tcPr>
            <w:tcW w:w="0" w:type="auto"/>
            <w:vMerge/>
            <w:hideMark/>
          </w:tcPr>
          <w:p w14:paraId="441D65C8" w14:textId="77777777" w:rsidR="00A315B2" w:rsidRPr="00983186" w:rsidRDefault="00A315B2" w:rsidP="00983186">
            <w:pPr>
              <w:jc w:val="center"/>
              <w:rPr>
                <w:b/>
                <w:bCs/>
              </w:rPr>
            </w:pPr>
          </w:p>
        </w:tc>
        <w:tc>
          <w:tcPr>
            <w:tcW w:w="0" w:type="auto"/>
            <w:hideMark/>
          </w:tcPr>
          <w:p w14:paraId="36D69435" w14:textId="77777777" w:rsidR="00A315B2" w:rsidRPr="00983186" w:rsidRDefault="00A315B2" w:rsidP="00983186">
            <w:pPr>
              <w:jc w:val="center"/>
            </w:pPr>
            <w:r w:rsidRPr="00983186">
              <w:t>3.8.</w:t>
            </w:r>
          </w:p>
        </w:tc>
        <w:tc>
          <w:tcPr>
            <w:tcW w:w="0" w:type="auto"/>
            <w:vAlign w:val="center"/>
            <w:hideMark/>
          </w:tcPr>
          <w:p w14:paraId="610073F8" w14:textId="77777777" w:rsidR="00A315B2" w:rsidRPr="00983186" w:rsidRDefault="00A315B2" w:rsidP="00983186">
            <w:r w:rsidRPr="00983186">
              <w:t>Barošanas bloka montāža</w:t>
            </w:r>
          </w:p>
        </w:tc>
      </w:tr>
      <w:tr w:rsidR="00A315B2" w:rsidRPr="00983186" w14:paraId="0544C9AE" w14:textId="77777777" w:rsidTr="00172F27">
        <w:trPr>
          <w:trHeight w:val="315"/>
        </w:trPr>
        <w:tc>
          <w:tcPr>
            <w:tcW w:w="0" w:type="auto"/>
            <w:vMerge/>
            <w:hideMark/>
          </w:tcPr>
          <w:p w14:paraId="343FE24C" w14:textId="77777777" w:rsidR="00A315B2" w:rsidRPr="00983186" w:rsidRDefault="00A315B2" w:rsidP="00983186">
            <w:pPr>
              <w:jc w:val="center"/>
              <w:rPr>
                <w:b/>
                <w:bCs/>
              </w:rPr>
            </w:pPr>
          </w:p>
        </w:tc>
        <w:tc>
          <w:tcPr>
            <w:tcW w:w="0" w:type="auto"/>
            <w:vMerge/>
            <w:hideMark/>
          </w:tcPr>
          <w:p w14:paraId="11D95DAC" w14:textId="77777777" w:rsidR="00A315B2" w:rsidRPr="00983186" w:rsidRDefault="00A315B2" w:rsidP="00983186">
            <w:pPr>
              <w:jc w:val="center"/>
              <w:rPr>
                <w:b/>
                <w:bCs/>
              </w:rPr>
            </w:pPr>
          </w:p>
        </w:tc>
        <w:tc>
          <w:tcPr>
            <w:tcW w:w="0" w:type="auto"/>
            <w:hideMark/>
          </w:tcPr>
          <w:p w14:paraId="5AEB3DB7" w14:textId="77777777" w:rsidR="00A315B2" w:rsidRPr="00983186" w:rsidRDefault="00A315B2" w:rsidP="00983186">
            <w:pPr>
              <w:jc w:val="center"/>
            </w:pPr>
            <w:r w:rsidRPr="00983186">
              <w:t>3.9.</w:t>
            </w:r>
          </w:p>
        </w:tc>
        <w:tc>
          <w:tcPr>
            <w:tcW w:w="0" w:type="auto"/>
            <w:noWrap/>
            <w:vAlign w:val="center"/>
            <w:hideMark/>
          </w:tcPr>
          <w:p w14:paraId="0DAB7218" w14:textId="77777777" w:rsidR="00A315B2" w:rsidRPr="00983186" w:rsidRDefault="00A315B2" w:rsidP="00983186">
            <w:r w:rsidRPr="00983186">
              <w:t>Kabeļa montāža virs apmetuma</w:t>
            </w:r>
          </w:p>
        </w:tc>
      </w:tr>
      <w:tr w:rsidR="00A315B2" w:rsidRPr="00983186" w14:paraId="439D4D0B" w14:textId="77777777" w:rsidTr="00172F27">
        <w:trPr>
          <w:trHeight w:val="240"/>
        </w:trPr>
        <w:tc>
          <w:tcPr>
            <w:tcW w:w="0" w:type="auto"/>
            <w:vMerge/>
            <w:hideMark/>
          </w:tcPr>
          <w:p w14:paraId="3AF9CC36" w14:textId="77777777" w:rsidR="00A315B2" w:rsidRPr="00983186" w:rsidRDefault="00A315B2" w:rsidP="00983186">
            <w:pPr>
              <w:jc w:val="center"/>
              <w:rPr>
                <w:b/>
                <w:bCs/>
              </w:rPr>
            </w:pPr>
          </w:p>
        </w:tc>
        <w:tc>
          <w:tcPr>
            <w:tcW w:w="0" w:type="auto"/>
            <w:vMerge/>
            <w:hideMark/>
          </w:tcPr>
          <w:p w14:paraId="1C1C0FB5" w14:textId="77777777" w:rsidR="00A315B2" w:rsidRPr="00983186" w:rsidRDefault="00A315B2" w:rsidP="00983186">
            <w:pPr>
              <w:jc w:val="center"/>
              <w:rPr>
                <w:b/>
                <w:bCs/>
              </w:rPr>
            </w:pPr>
          </w:p>
        </w:tc>
        <w:tc>
          <w:tcPr>
            <w:tcW w:w="0" w:type="auto"/>
            <w:hideMark/>
          </w:tcPr>
          <w:p w14:paraId="7B934F4B" w14:textId="77777777" w:rsidR="00A315B2" w:rsidRPr="00983186" w:rsidRDefault="00A315B2" w:rsidP="00983186">
            <w:pPr>
              <w:jc w:val="center"/>
            </w:pPr>
            <w:r w:rsidRPr="00983186">
              <w:t>3.10.</w:t>
            </w:r>
          </w:p>
        </w:tc>
        <w:tc>
          <w:tcPr>
            <w:tcW w:w="0" w:type="auto"/>
            <w:noWrap/>
            <w:vAlign w:val="center"/>
            <w:hideMark/>
          </w:tcPr>
          <w:p w14:paraId="5D55E775" w14:textId="77777777" w:rsidR="00A315B2" w:rsidRPr="00983186" w:rsidRDefault="00A315B2" w:rsidP="00983186">
            <w:r w:rsidRPr="00983186">
              <w:t>Kabeļu aizsargu (cauruļu, to savienojumu un stiprinājumu) montāža</w:t>
            </w:r>
          </w:p>
        </w:tc>
      </w:tr>
      <w:tr w:rsidR="00A315B2" w:rsidRPr="00983186" w14:paraId="430023D9" w14:textId="77777777" w:rsidTr="00172F27">
        <w:trPr>
          <w:trHeight w:val="315"/>
        </w:trPr>
        <w:tc>
          <w:tcPr>
            <w:tcW w:w="0" w:type="auto"/>
            <w:vMerge/>
            <w:hideMark/>
          </w:tcPr>
          <w:p w14:paraId="04A17B29" w14:textId="77777777" w:rsidR="00A315B2" w:rsidRPr="00983186" w:rsidRDefault="00A315B2" w:rsidP="00983186">
            <w:pPr>
              <w:jc w:val="center"/>
              <w:rPr>
                <w:b/>
                <w:bCs/>
              </w:rPr>
            </w:pPr>
          </w:p>
        </w:tc>
        <w:tc>
          <w:tcPr>
            <w:tcW w:w="0" w:type="auto"/>
            <w:vMerge/>
            <w:hideMark/>
          </w:tcPr>
          <w:p w14:paraId="41FE9768" w14:textId="77777777" w:rsidR="00A315B2" w:rsidRPr="00983186" w:rsidRDefault="00A315B2" w:rsidP="00983186">
            <w:pPr>
              <w:jc w:val="center"/>
              <w:rPr>
                <w:b/>
                <w:bCs/>
              </w:rPr>
            </w:pPr>
          </w:p>
        </w:tc>
        <w:tc>
          <w:tcPr>
            <w:tcW w:w="0" w:type="auto"/>
            <w:hideMark/>
          </w:tcPr>
          <w:p w14:paraId="5F033D82" w14:textId="77777777" w:rsidR="00A315B2" w:rsidRPr="00983186" w:rsidRDefault="00A315B2" w:rsidP="00983186">
            <w:pPr>
              <w:jc w:val="center"/>
            </w:pPr>
            <w:r w:rsidRPr="00983186">
              <w:t>3.11.</w:t>
            </w:r>
          </w:p>
        </w:tc>
        <w:tc>
          <w:tcPr>
            <w:tcW w:w="0" w:type="auto"/>
            <w:noWrap/>
            <w:vAlign w:val="center"/>
            <w:hideMark/>
          </w:tcPr>
          <w:p w14:paraId="1A5B7E11" w14:textId="77777777" w:rsidR="00A315B2" w:rsidRPr="00983186" w:rsidRDefault="00A315B2" w:rsidP="00983186">
            <w:r w:rsidRPr="00983186">
              <w:t>Kabeļu montāža zem apmetuma</w:t>
            </w:r>
          </w:p>
        </w:tc>
      </w:tr>
      <w:tr w:rsidR="00A315B2" w:rsidRPr="00983186" w14:paraId="200527E8" w14:textId="77777777" w:rsidTr="00172F27">
        <w:trPr>
          <w:trHeight w:val="315"/>
        </w:trPr>
        <w:tc>
          <w:tcPr>
            <w:tcW w:w="0" w:type="auto"/>
            <w:vMerge/>
            <w:hideMark/>
          </w:tcPr>
          <w:p w14:paraId="776C1538" w14:textId="77777777" w:rsidR="00A315B2" w:rsidRPr="00983186" w:rsidRDefault="00A315B2" w:rsidP="00983186">
            <w:pPr>
              <w:jc w:val="center"/>
              <w:rPr>
                <w:b/>
                <w:bCs/>
              </w:rPr>
            </w:pPr>
          </w:p>
        </w:tc>
        <w:tc>
          <w:tcPr>
            <w:tcW w:w="0" w:type="auto"/>
            <w:vMerge/>
            <w:hideMark/>
          </w:tcPr>
          <w:p w14:paraId="0876F9F0" w14:textId="77777777" w:rsidR="00A315B2" w:rsidRPr="00983186" w:rsidRDefault="00A315B2" w:rsidP="00983186">
            <w:pPr>
              <w:jc w:val="center"/>
              <w:rPr>
                <w:b/>
                <w:bCs/>
              </w:rPr>
            </w:pPr>
          </w:p>
        </w:tc>
        <w:tc>
          <w:tcPr>
            <w:tcW w:w="0" w:type="auto"/>
            <w:hideMark/>
          </w:tcPr>
          <w:p w14:paraId="575F1193" w14:textId="77777777" w:rsidR="00A315B2" w:rsidRPr="00983186" w:rsidRDefault="00A315B2" w:rsidP="00983186">
            <w:pPr>
              <w:jc w:val="center"/>
            </w:pPr>
            <w:r w:rsidRPr="00983186">
              <w:t>3.12.</w:t>
            </w:r>
          </w:p>
        </w:tc>
        <w:tc>
          <w:tcPr>
            <w:tcW w:w="0" w:type="auto"/>
            <w:noWrap/>
            <w:vAlign w:val="center"/>
            <w:hideMark/>
          </w:tcPr>
          <w:p w14:paraId="753226BD" w14:textId="77777777" w:rsidR="00A315B2" w:rsidRPr="00983186" w:rsidRDefault="00A315B2" w:rsidP="00983186">
            <w:r w:rsidRPr="00983186">
              <w:t xml:space="preserve">Mūra sienas </w:t>
            </w:r>
            <w:proofErr w:type="spellStart"/>
            <w:r w:rsidRPr="00983186">
              <w:t>štrobēžana</w:t>
            </w:r>
            <w:proofErr w:type="spellEnd"/>
            <w:r w:rsidRPr="00983186">
              <w:t xml:space="preserve"> kabeļu montāžai</w:t>
            </w:r>
          </w:p>
        </w:tc>
      </w:tr>
      <w:tr w:rsidR="00A315B2" w:rsidRPr="00983186" w14:paraId="09387E84" w14:textId="77777777" w:rsidTr="00172F27">
        <w:trPr>
          <w:trHeight w:val="259"/>
        </w:trPr>
        <w:tc>
          <w:tcPr>
            <w:tcW w:w="0" w:type="auto"/>
            <w:vMerge/>
            <w:hideMark/>
          </w:tcPr>
          <w:p w14:paraId="00D8C3E1" w14:textId="77777777" w:rsidR="00A315B2" w:rsidRPr="00983186" w:rsidRDefault="00A315B2" w:rsidP="00983186">
            <w:pPr>
              <w:jc w:val="center"/>
              <w:rPr>
                <w:b/>
                <w:bCs/>
              </w:rPr>
            </w:pPr>
          </w:p>
        </w:tc>
        <w:tc>
          <w:tcPr>
            <w:tcW w:w="0" w:type="auto"/>
            <w:vMerge/>
            <w:hideMark/>
          </w:tcPr>
          <w:p w14:paraId="16DF44FD" w14:textId="77777777" w:rsidR="00A315B2" w:rsidRPr="00983186" w:rsidRDefault="00A315B2" w:rsidP="00983186">
            <w:pPr>
              <w:jc w:val="center"/>
              <w:rPr>
                <w:b/>
                <w:bCs/>
              </w:rPr>
            </w:pPr>
          </w:p>
        </w:tc>
        <w:tc>
          <w:tcPr>
            <w:tcW w:w="0" w:type="auto"/>
            <w:gridSpan w:val="2"/>
            <w:vAlign w:val="center"/>
            <w:hideMark/>
          </w:tcPr>
          <w:p w14:paraId="0E6664DF" w14:textId="77777777" w:rsidR="00A315B2" w:rsidRPr="00983186" w:rsidRDefault="00A315B2" w:rsidP="00983186">
            <w:pPr>
              <w:jc w:val="center"/>
              <w:rPr>
                <w:b/>
                <w:bCs/>
              </w:rPr>
            </w:pPr>
            <w:r w:rsidRPr="00983186">
              <w:rPr>
                <w:b/>
                <w:bCs/>
              </w:rPr>
              <w:t>DEMONTĀŽAS DARBI</w:t>
            </w:r>
          </w:p>
        </w:tc>
      </w:tr>
      <w:tr w:rsidR="00A315B2" w:rsidRPr="00983186" w14:paraId="15A17C45" w14:textId="77777777" w:rsidTr="00172F27">
        <w:trPr>
          <w:trHeight w:val="315"/>
        </w:trPr>
        <w:tc>
          <w:tcPr>
            <w:tcW w:w="0" w:type="auto"/>
            <w:vMerge/>
            <w:hideMark/>
          </w:tcPr>
          <w:p w14:paraId="575A5253" w14:textId="77777777" w:rsidR="00A315B2" w:rsidRPr="00983186" w:rsidRDefault="00A315B2" w:rsidP="00983186">
            <w:pPr>
              <w:jc w:val="center"/>
              <w:rPr>
                <w:b/>
                <w:bCs/>
              </w:rPr>
            </w:pPr>
          </w:p>
        </w:tc>
        <w:tc>
          <w:tcPr>
            <w:tcW w:w="0" w:type="auto"/>
            <w:vMerge/>
            <w:hideMark/>
          </w:tcPr>
          <w:p w14:paraId="3F151D78" w14:textId="77777777" w:rsidR="00A315B2" w:rsidRPr="00983186" w:rsidRDefault="00A315B2" w:rsidP="00983186">
            <w:pPr>
              <w:jc w:val="center"/>
              <w:rPr>
                <w:b/>
                <w:bCs/>
              </w:rPr>
            </w:pPr>
          </w:p>
        </w:tc>
        <w:tc>
          <w:tcPr>
            <w:tcW w:w="0" w:type="auto"/>
            <w:hideMark/>
          </w:tcPr>
          <w:p w14:paraId="2818688D" w14:textId="77777777" w:rsidR="00A315B2" w:rsidRPr="00983186" w:rsidRDefault="00A315B2" w:rsidP="00983186">
            <w:pPr>
              <w:jc w:val="center"/>
            </w:pPr>
            <w:r w:rsidRPr="00983186">
              <w:t>3.13.</w:t>
            </w:r>
          </w:p>
        </w:tc>
        <w:tc>
          <w:tcPr>
            <w:tcW w:w="0" w:type="auto"/>
            <w:vAlign w:val="center"/>
            <w:hideMark/>
          </w:tcPr>
          <w:p w14:paraId="4B6FA889" w14:textId="77777777" w:rsidR="00A315B2" w:rsidRPr="00983186" w:rsidRDefault="00A315B2" w:rsidP="00983186">
            <w:r w:rsidRPr="00983186">
              <w:t>Videokameras demontāža</w:t>
            </w:r>
          </w:p>
        </w:tc>
      </w:tr>
      <w:tr w:rsidR="00A315B2" w:rsidRPr="00983186" w14:paraId="19653210" w14:textId="77777777" w:rsidTr="00172F27">
        <w:trPr>
          <w:trHeight w:val="315"/>
        </w:trPr>
        <w:tc>
          <w:tcPr>
            <w:tcW w:w="0" w:type="auto"/>
            <w:vMerge/>
            <w:hideMark/>
          </w:tcPr>
          <w:p w14:paraId="6F291724" w14:textId="77777777" w:rsidR="00A315B2" w:rsidRPr="00983186" w:rsidRDefault="00A315B2" w:rsidP="00983186">
            <w:pPr>
              <w:jc w:val="center"/>
              <w:rPr>
                <w:b/>
                <w:bCs/>
              </w:rPr>
            </w:pPr>
          </w:p>
        </w:tc>
        <w:tc>
          <w:tcPr>
            <w:tcW w:w="0" w:type="auto"/>
            <w:vMerge/>
            <w:hideMark/>
          </w:tcPr>
          <w:p w14:paraId="1669A323" w14:textId="77777777" w:rsidR="00A315B2" w:rsidRPr="00983186" w:rsidRDefault="00A315B2" w:rsidP="00983186">
            <w:pPr>
              <w:jc w:val="center"/>
              <w:rPr>
                <w:b/>
                <w:bCs/>
              </w:rPr>
            </w:pPr>
          </w:p>
        </w:tc>
        <w:tc>
          <w:tcPr>
            <w:tcW w:w="0" w:type="auto"/>
            <w:noWrap/>
            <w:hideMark/>
          </w:tcPr>
          <w:p w14:paraId="6DA42E49" w14:textId="77777777" w:rsidR="00A315B2" w:rsidRPr="00983186" w:rsidRDefault="00A315B2" w:rsidP="00983186">
            <w:pPr>
              <w:jc w:val="center"/>
            </w:pPr>
            <w:r w:rsidRPr="00983186">
              <w:t>3.14.</w:t>
            </w:r>
          </w:p>
        </w:tc>
        <w:tc>
          <w:tcPr>
            <w:tcW w:w="0" w:type="auto"/>
            <w:vAlign w:val="center"/>
            <w:hideMark/>
          </w:tcPr>
          <w:p w14:paraId="4E9085AE" w14:textId="77777777" w:rsidR="00A315B2" w:rsidRPr="00983186" w:rsidRDefault="00A315B2" w:rsidP="00983186">
            <w:r w:rsidRPr="00983186">
              <w:t>Video ieraksta iekārtas demontāža</w:t>
            </w:r>
          </w:p>
        </w:tc>
      </w:tr>
      <w:tr w:rsidR="00A315B2" w:rsidRPr="00983186" w14:paraId="73942202" w14:textId="77777777" w:rsidTr="00172F27">
        <w:trPr>
          <w:trHeight w:val="315"/>
        </w:trPr>
        <w:tc>
          <w:tcPr>
            <w:tcW w:w="0" w:type="auto"/>
            <w:vMerge/>
            <w:hideMark/>
          </w:tcPr>
          <w:p w14:paraId="5A3E5F16" w14:textId="77777777" w:rsidR="00A315B2" w:rsidRPr="00983186" w:rsidRDefault="00A315B2" w:rsidP="00983186">
            <w:pPr>
              <w:jc w:val="center"/>
              <w:rPr>
                <w:b/>
                <w:bCs/>
              </w:rPr>
            </w:pPr>
          </w:p>
        </w:tc>
        <w:tc>
          <w:tcPr>
            <w:tcW w:w="0" w:type="auto"/>
            <w:vMerge/>
            <w:hideMark/>
          </w:tcPr>
          <w:p w14:paraId="25D2AF94" w14:textId="77777777" w:rsidR="00A315B2" w:rsidRPr="00983186" w:rsidRDefault="00A315B2" w:rsidP="00983186">
            <w:pPr>
              <w:jc w:val="center"/>
              <w:rPr>
                <w:b/>
                <w:bCs/>
              </w:rPr>
            </w:pPr>
          </w:p>
        </w:tc>
        <w:tc>
          <w:tcPr>
            <w:tcW w:w="0" w:type="auto"/>
            <w:noWrap/>
            <w:hideMark/>
          </w:tcPr>
          <w:p w14:paraId="1EA6796A" w14:textId="77777777" w:rsidR="00A315B2" w:rsidRPr="00983186" w:rsidRDefault="00A315B2" w:rsidP="00983186">
            <w:pPr>
              <w:jc w:val="center"/>
            </w:pPr>
            <w:r w:rsidRPr="00983186">
              <w:t>3.15.</w:t>
            </w:r>
          </w:p>
        </w:tc>
        <w:tc>
          <w:tcPr>
            <w:tcW w:w="0" w:type="auto"/>
            <w:vAlign w:val="center"/>
            <w:hideMark/>
          </w:tcPr>
          <w:p w14:paraId="738C9745" w14:textId="77777777" w:rsidR="00A315B2" w:rsidRPr="00983186" w:rsidRDefault="00A315B2" w:rsidP="00983186">
            <w:r w:rsidRPr="00983186">
              <w:t>Monitora demontāža</w:t>
            </w:r>
          </w:p>
        </w:tc>
      </w:tr>
      <w:tr w:rsidR="00A315B2" w:rsidRPr="00983186" w14:paraId="143E7321" w14:textId="77777777" w:rsidTr="00172F27">
        <w:trPr>
          <w:trHeight w:val="315"/>
        </w:trPr>
        <w:tc>
          <w:tcPr>
            <w:tcW w:w="0" w:type="auto"/>
            <w:vMerge/>
            <w:hideMark/>
          </w:tcPr>
          <w:p w14:paraId="14E98EF4" w14:textId="77777777" w:rsidR="00A315B2" w:rsidRPr="00983186" w:rsidRDefault="00A315B2" w:rsidP="00983186">
            <w:pPr>
              <w:jc w:val="center"/>
              <w:rPr>
                <w:b/>
                <w:bCs/>
              </w:rPr>
            </w:pPr>
          </w:p>
        </w:tc>
        <w:tc>
          <w:tcPr>
            <w:tcW w:w="0" w:type="auto"/>
            <w:vMerge/>
            <w:hideMark/>
          </w:tcPr>
          <w:p w14:paraId="5F1DF397" w14:textId="77777777" w:rsidR="00A315B2" w:rsidRPr="00983186" w:rsidRDefault="00A315B2" w:rsidP="00983186">
            <w:pPr>
              <w:jc w:val="center"/>
              <w:rPr>
                <w:b/>
                <w:bCs/>
              </w:rPr>
            </w:pPr>
          </w:p>
        </w:tc>
        <w:tc>
          <w:tcPr>
            <w:tcW w:w="0" w:type="auto"/>
            <w:noWrap/>
            <w:hideMark/>
          </w:tcPr>
          <w:p w14:paraId="1B16D69A" w14:textId="77777777" w:rsidR="00A315B2" w:rsidRPr="00983186" w:rsidRDefault="00A315B2" w:rsidP="00983186">
            <w:pPr>
              <w:jc w:val="center"/>
            </w:pPr>
            <w:r w:rsidRPr="00983186">
              <w:t>3.16.</w:t>
            </w:r>
          </w:p>
        </w:tc>
        <w:tc>
          <w:tcPr>
            <w:tcW w:w="0" w:type="auto"/>
            <w:vAlign w:val="center"/>
            <w:hideMark/>
          </w:tcPr>
          <w:p w14:paraId="56339741" w14:textId="77777777" w:rsidR="00A315B2" w:rsidRPr="00983186" w:rsidRDefault="00A315B2" w:rsidP="00983186">
            <w:r w:rsidRPr="00983186">
              <w:t>Tīkla komutatora demontāža</w:t>
            </w:r>
          </w:p>
        </w:tc>
      </w:tr>
      <w:tr w:rsidR="00A315B2" w:rsidRPr="00983186" w14:paraId="41A9748E" w14:textId="77777777" w:rsidTr="00172F27">
        <w:trPr>
          <w:trHeight w:val="315"/>
        </w:trPr>
        <w:tc>
          <w:tcPr>
            <w:tcW w:w="0" w:type="auto"/>
            <w:vMerge/>
            <w:hideMark/>
          </w:tcPr>
          <w:p w14:paraId="3AD37CA6" w14:textId="77777777" w:rsidR="00A315B2" w:rsidRPr="00983186" w:rsidRDefault="00A315B2" w:rsidP="00983186">
            <w:pPr>
              <w:jc w:val="center"/>
              <w:rPr>
                <w:b/>
                <w:bCs/>
              </w:rPr>
            </w:pPr>
          </w:p>
        </w:tc>
        <w:tc>
          <w:tcPr>
            <w:tcW w:w="0" w:type="auto"/>
            <w:vMerge/>
            <w:hideMark/>
          </w:tcPr>
          <w:p w14:paraId="5E61C6F7" w14:textId="77777777" w:rsidR="00A315B2" w:rsidRPr="00983186" w:rsidRDefault="00A315B2" w:rsidP="00983186">
            <w:pPr>
              <w:jc w:val="center"/>
              <w:rPr>
                <w:b/>
                <w:bCs/>
              </w:rPr>
            </w:pPr>
          </w:p>
        </w:tc>
        <w:tc>
          <w:tcPr>
            <w:tcW w:w="0" w:type="auto"/>
            <w:noWrap/>
            <w:hideMark/>
          </w:tcPr>
          <w:p w14:paraId="681AE9B0" w14:textId="77777777" w:rsidR="00A315B2" w:rsidRPr="00983186" w:rsidRDefault="00A315B2" w:rsidP="00983186">
            <w:pPr>
              <w:jc w:val="center"/>
            </w:pPr>
            <w:r w:rsidRPr="00983186">
              <w:t>3.17.</w:t>
            </w:r>
          </w:p>
        </w:tc>
        <w:tc>
          <w:tcPr>
            <w:tcW w:w="0" w:type="auto"/>
            <w:vAlign w:val="center"/>
            <w:hideMark/>
          </w:tcPr>
          <w:p w14:paraId="6B83FDB8" w14:textId="77777777" w:rsidR="00A315B2" w:rsidRPr="00983186" w:rsidRDefault="00A315B2" w:rsidP="00983186">
            <w:r w:rsidRPr="00983186">
              <w:t>Metāla skapja, datu glabāšanas iekārtai, demontāža</w:t>
            </w:r>
          </w:p>
        </w:tc>
      </w:tr>
      <w:tr w:rsidR="00A315B2" w:rsidRPr="00983186" w14:paraId="393350D7" w14:textId="77777777" w:rsidTr="00172F27">
        <w:trPr>
          <w:trHeight w:val="315"/>
        </w:trPr>
        <w:tc>
          <w:tcPr>
            <w:tcW w:w="0" w:type="auto"/>
            <w:vMerge/>
            <w:hideMark/>
          </w:tcPr>
          <w:p w14:paraId="1CE9370B" w14:textId="77777777" w:rsidR="00A315B2" w:rsidRPr="00983186" w:rsidRDefault="00A315B2" w:rsidP="00983186">
            <w:pPr>
              <w:jc w:val="center"/>
              <w:rPr>
                <w:b/>
                <w:bCs/>
              </w:rPr>
            </w:pPr>
          </w:p>
        </w:tc>
        <w:tc>
          <w:tcPr>
            <w:tcW w:w="0" w:type="auto"/>
            <w:vMerge/>
            <w:hideMark/>
          </w:tcPr>
          <w:p w14:paraId="39F1511A" w14:textId="77777777" w:rsidR="00A315B2" w:rsidRPr="00983186" w:rsidRDefault="00A315B2" w:rsidP="00983186">
            <w:pPr>
              <w:jc w:val="center"/>
              <w:rPr>
                <w:b/>
                <w:bCs/>
              </w:rPr>
            </w:pPr>
          </w:p>
        </w:tc>
        <w:tc>
          <w:tcPr>
            <w:tcW w:w="0" w:type="auto"/>
            <w:noWrap/>
            <w:hideMark/>
          </w:tcPr>
          <w:p w14:paraId="79C11D72" w14:textId="77777777" w:rsidR="00A315B2" w:rsidRPr="00983186" w:rsidRDefault="00A315B2" w:rsidP="00983186">
            <w:pPr>
              <w:jc w:val="center"/>
            </w:pPr>
            <w:r w:rsidRPr="00983186">
              <w:t>3.18.</w:t>
            </w:r>
          </w:p>
        </w:tc>
        <w:tc>
          <w:tcPr>
            <w:tcW w:w="0" w:type="auto"/>
            <w:vAlign w:val="center"/>
            <w:hideMark/>
          </w:tcPr>
          <w:p w14:paraId="009397CD" w14:textId="77777777" w:rsidR="00A315B2" w:rsidRPr="00983186" w:rsidRDefault="00A315B2" w:rsidP="00983186">
            <w:r w:rsidRPr="00983186">
              <w:t xml:space="preserve">Rezerves </w:t>
            </w:r>
            <w:proofErr w:type="spellStart"/>
            <w:r w:rsidRPr="00983186">
              <w:t>elektrobarošanas</w:t>
            </w:r>
            <w:proofErr w:type="spellEnd"/>
            <w:r w:rsidRPr="00983186">
              <w:t xml:space="preserve"> (UPS) demontāža</w:t>
            </w:r>
          </w:p>
        </w:tc>
      </w:tr>
      <w:tr w:rsidR="00A315B2" w:rsidRPr="00983186" w14:paraId="3528C2CB" w14:textId="77777777" w:rsidTr="00172F27">
        <w:trPr>
          <w:trHeight w:val="315"/>
        </w:trPr>
        <w:tc>
          <w:tcPr>
            <w:tcW w:w="0" w:type="auto"/>
            <w:vMerge/>
            <w:hideMark/>
          </w:tcPr>
          <w:p w14:paraId="00B118E2" w14:textId="77777777" w:rsidR="00A315B2" w:rsidRPr="00983186" w:rsidRDefault="00A315B2" w:rsidP="00983186">
            <w:pPr>
              <w:jc w:val="center"/>
              <w:rPr>
                <w:b/>
                <w:bCs/>
              </w:rPr>
            </w:pPr>
          </w:p>
        </w:tc>
        <w:tc>
          <w:tcPr>
            <w:tcW w:w="0" w:type="auto"/>
            <w:vMerge/>
            <w:hideMark/>
          </w:tcPr>
          <w:p w14:paraId="25144DB3" w14:textId="77777777" w:rsidR="00A315B2" w:rsidRPr="00983186" w:rsidRDefault="00A315B2" w:rsidP="00983186">
            <w:pPr>
              <w:jc w:val="center"/>
              <w:rPr>
                <w:b/>
                <w:bCs/>
              </w:rPr>
            </w:pPr>
          </w:p>
        </w:tc>
        <w:tc>
          <w:tcPr>
            <w:tcW w:w="0" w:type="auto"/>
            <w:noWrap/>
            <w:hideMark/>
          </w:tcPr>
          <w:p w14:paraId="16F59D54" w14:textId="77777777" w:rsidR="00A315B2" w:rsidRPr="00983186" w:rsidRDefault="00A315B2" w:rsidP="00983186">
            <w:pPr>
              <w:jc w:val="center"/>
            </w:pPr>
            <w:r w:rsidRPr="00983186">
              <w:t>3.19.</w:t>
            </w:r>
          </w:p>
        </w:tc>
        <w:tc>
          <w:tcPr>
            <w:tcW w:w="0" w:type="auto"/>
            <w:vAlign w:val="center"/>
            <w:hideMark/>
          </w:tcPr>
          <w:p w14:paraId="67A16190" w14:textId="77777777" w:rsidR="00A315B2" w:rsidRPr="00983186" w:rsidRDefault="00A315B2" w:rsidP="00983186">
            <w:r w:rsidRPr="00983186">
              <w:t>Barošanas bloka demontāža</w:t>
            </w:r>
          </w:p>
        </w:tc>
      </w:tr>
      <w:tr w:rsidR="00A315B2" w:rsidRPr="00983186" w14:paraId="58D63689" w14:textId="77777777" w:rsidTr="00172F27">
        <w:trPr>
          <w:trHeight w:val="315"/>
        </w:trPr>
        <w:tc>
          <w:tcPr>
            <w:tcW w:w="0" w:type="auto"/>
            <w:vMerge/>
            <w:hideMark/>
          </w:tcPr>
          <w:p w14:paraId="77C5B012" w14:textId="77777777" w:rsidR="00A315B2" w:rsidRPr="00983186" w:rsidRDefault="00A315B2" w:rsidP="00983186">
            <w:pPr>
              <w:jc w:val="center"/>
              <w:rPr>
                <w:b/>
                <w:bCs/>
              </w:rPr>
            </w:pPr>
          </w:p>
        </w:tc>
        <w:tc>
          <w:tcPr>
            <w:tcW w:w="0" w:type="auto"/>
            <w:vMerge/>
            <w:hideMark/>
          </w:tcPr>
          <w:p w14:paraId="7600A9EE" w14:textId="77777777" w:rsidR="00A315B2" w:rsidRPr="00983186" w:rsidRDefault="00A315B2" w:rsidP="00983186">
            <w:pPr>
              <w:jc w:val="center"/>
              <w:rPr>
                <w:b/>
                <w:bCs/>
              </w:rPr>
            </w:pPr>
          </w:p>
        </w:tc>
        <w:tc>
          <w:tcPr>
            <w:tcW w:w="0" w:type="auto"/>
            <w:noWrap/>
            <w:hideMark/>
          </w:tcPr>
          <w:p w14:paraId="1284185C" w14:textId="77777777" w:rsidR="00A315B2" w:rsidRPr="00983186" w:rsidRDefault="00A315B2" w:rsidP="00983186">
            <w:pPr>
              <w:jc w:val="center"/>
            </w:pPr>
            <w:r w:rsidRPr="00983186">
              <w:t>3.20.</w:t>
            </w:r>
          </w:p>
        </w:tc>
        <w:tc>
          <w:tcPr>
            <w:tcW w:w="0" w:type="auto"/>
            <w:vAlign w:val="center"/>
            <w:hideMark/>
          </w:tcPr>
          <w:p w14:paraId="70A72F80" w14:textId="77777777" w:rsidR="00A315B2" w:rsidRPr="00983186" w:rsidRDefault="00A315B2" w:rsidP="00983186">
            <w:proofErr w:type="spellStart"/>
            <w:r w:rsidRPr="00983186">
              <w:t>Virsapmetuma</w:t>
            </w:r>
            <w:proofErr w:type="spellEnd"/>
            <w:r w:rsidRPr="00983186">
              <w:t xml:space="preserve"> kabeļu demontāža</w:t>
            </w:r>
          </w:p>
        </w:tc>
      </w:tr>
      <w:tr w:rsidR="00A315B2" w:rsidRPr="00983186" w14:paraId="3A0BB653" w14:textId="77777777" w:rsidTr="00172F27">
        <w:trPr>
          <w:trHeight w:val="315"/>
        </w:trPr>
        <w:tc>
          <w:tcPr>
            <w:tcW w:w="0" w:type="auto"/>
            <w:vMerge/>
            <w:hideMark/>
          </w:tcPr>
          <w:p w14:paraId="2CF71B7C" w14:textId="77777777" w:rsidR="00A315B2" w:rsidRPr="00983186" w:rsidRDefault="00A315B2" w:rsidP="00983186">
            <w:pPr>
              <w:jc w:val="center"/>
              <w:rPr>
                <w:b/>
                <w:bCs/>
              </w:rPr>
            </w:pPr>
          </w:p>
        </w:tc>
        <w:tc>
          <w:tcPr>
            <w:tcW w:w="0" w:type="auto"/>
            <w:vMerge/>
            <w:hideMark/>
          </w:tcPr>
          <w:p w14:paraId="1EE6253D" w14:textId="77777777" w:rsidR="00A315B2" w:rsidRPr="00983186" w:rsidRDefault="00A315B2" w:rsidP="00983186">
            <w:pPr>
              <w:jc w:val="center"/>
              <w:rPr>
                <w:b/>
                <w:bCs/>
              </w:rPr>
            </w:pPr>
          </w:p>
        </w:tc>
        <w:tc>
          <w:tcPr>
            <w:tcW w:w="0" w:type="auto"/>
            <w:noWrap/>
            <w:hideMark/>
          </w:tcPr>
          <w:p w14:paraId="7E2F49AE" w14:textId="77777777" w:rsidR="00A315B2" w:rsidRPr="00983186" w:rsidRDefault="00A315B2" w:rsidP="00983186">
            <w:pPr>
              <w:jc w:val="center"/>
            </w:pPr>
            <w:r w:rsidRPr="00983186">
              <w:t>3.21.</w:t>
            </w:r>
          </w:p>
        </w:tc>
        <w:tc>
          <w:tcPr>
            <w:tcW w:w="0" w:type="auto"/>
            <w:vAlign w:val="center"/>
            <w:hideMark/>
          </w:tcPr>
          <w:p w14:paraId="772AA513" w14:textId="77777777" w:rsidR="00A315B2" w:rsidRPr="00983186" w:rsidRDefault="00A315B2" w:rsidP="00983186">
            <w:r w:rsidRPr="00983186">
              <w:t>Demontēto iekārtu utilizācija, akta sagatavošana</w:t>
            </w:r>
          </w:p>
        </w:tc>
      </w:tr>
      <w:tr w:rsidR="00A315B2" w:rsidRPr="00983186" w14:paraId="48992245" w14:textId="77777777" w:rsidTr="00172F27">
        <w:trPr>
          <w:trHeight w:val="315"/>
        </w:trPr>
        <w:tc>
          <w:tcPr>
            <w:tcW w:w="0" w:type="auto"/>
            <w:vMerge/>
            <w:hideMark/>
          </w:tcPr>
          <w:p w14:paraId="6E5E61B2" w14:textId="77777777" w:rsidR="00A315B2" w:rsidRPr="00983186" w:rsidRDefault="00A315B2" w:rsidP="00983186">
            <w:pPr>
              <w:jc w:val="center"/>
              <w:rPr>
                <w:b/>
                <w:bCs/>
              </w:rPr>
            </w:pPr>
          </w:p>
        </w:tc>
        <w:tc>
          <w:tcPr>
            <w:tcW w:w="0" w:type="auto"/>
            <w:vMerge/>
            <w:hideMark/>
          </w:tcPr>
          <w:p w14:paraId="35D6D7CF" w14:textId="77777777" w:rsidR="00A315B2" w:rsidRPr="00983186" w:rsidRDefault="00A315B2" w:rsidP="00983186">
            <w:pPr>
              <w:jc w:val="center"/>
              <w:rPr>
                <w:b/>
                <w:bCs/>
              </w:rPr>
            </w:pPr>
          </w:p>
        </w:tc>
        <w:tc>
          <w:tcPr>
            <w:tcW w:w="0" w:type="auto"/>
            <w:gridSpan w:val="2"/>
            <w:vAlign w:val="center"/>
            <w:hideMark/>
          </w:tcPr>
          <w:p w14:paraId="0E21FAA4" w14:textId="77777777" w:rsidR="00A315B2" w:rsidRPr="00983186" w:rsidRDefault="00A315B2" w:rsidP="00983186">
            <w:pPr>
              <w:jc w:val="center"/>
              <w:rPr>
                <w:b/>
                <w:bCs/>
              </w:rPr>
            </w:pPr>
            <w:r w:rsidRPr="00983186">
              <w:rPr>
                <w:b/>
                <w:bCs/>
              </w:rPr>
              <w:t>CITI DARBI</w:t>
            </w:r>
          </w:p>
        </w:tc>
      </w:tr>
      <w:tr w:rsidR="00A315B2" w:rsidRPr="00983186" w14:paraId="60249475" w14:textId="77777777" w:rsidTr="00172F27">
        <w:trPr>
          <w:trHeight w:val="315"/>
        </w:trPr>
        <w:tc>
          <w:tcPr>
            <w:tcW w:w="0" w:type="auto"/>
            <w:vMerge/>
            <w:hideMark/>
          </w:tcPr>
          <w:p w14:paraId="35C48FDA" w14:textId="77777777" w:rsidR="00A315B2" w:rsidRPr="00983186" w:rsidRDefault="00A315B2" w:rsidP="00983186">
            <w:pPr>
              <w:jc w:val="center"/>
              <w:rPr>
                <w:b/>
                <w:bCs/>
              </w:rPr>
            </w:pPr>
          </w:p>
        </w:tc>
        <w:tc>
          <w:tcPr>
            <w:tcW w:w="0" w:type="auto"/>
            <w:vMerge/>
            <w:hideMark/>
          </w:tcPr>
          <w:p w14:paraId="50CF6F6B" w14:textId="77777777" w:rsidR="00A315B2" w:rsidRPr="00983186" w:rsidRDefault="00A315B2" w:rsidP="00983186">
            <w:pPr>
              <w:jc w:val="center"/>
              <w:rPr>
                <w:b/>
                <w:bCs/>
              </w:rPr>
            </w:pPr>
          </w:p>
        </w:tc>
        <w:tc>
          <w:tcPr>
            <w:tcW w:w="0" w:type="auto"/>
            <w:hideMark/>
          </w:tcPr>
          <w:p w14:paraId="40F231D0" w14:textId="77777777" w:rsidR="00A315B2" w:rsidRPr="00983186" w:rsidRDefault="00A315B2" w:rsidP="00983186">
            <w:pPr>
              <w:jc w:val="center"/>
            </w:pPr>
            <w:r w:rsidRPr="00983186">
              <w:t>3.22.</w:t>
            </w:r>
          </w:p>
        </w:tc>
        <w:tc>
          <w:tcPr>
            <w:tcW w:w="0" w:type="auto"/>
            <w:vAlign w:val="center"/>
            <w:hideMark/>
          </w:tcPr>
          <w:p w14:paraId="266DDF84" w14:textId="77777777" w:rsidR="00A315B2" w:rsidRPr="00983186" w:rsidRDefault="00A315B2" w:rsidP="00983186">
            <w:r w:rsidRPr="00983186">
              <w:t>Videonovērošanas sistēmas programmēšanas darbi</w:t>
            </w:r>
          </w:p>
        </w:tc>
      </w:tr>
      <w:tr w:rsidR="00A315B2" w:rsidRPr="00983186" w14:paraId="1C79093A" w14:textId="77777777" w:rsidTr="00172F27">
        <w:trPr>
          <w:trHeight w:val="315"/>
        </w:trPr>
        <w:tc>
          <w:tcPr>
            <w:tcW w:w="0" w:type="auto"/>
            <w:vMerge/>
            <w:hideMark/>
          </w:tcPr>
          <w:p w14:paraId="76602D9C" w14:textId="77777777" w:rsidR="00A315B2" w:rsidRPr="00983186" w:rsidRDefault="00A315B2" w:rsidP="00983186">
            <w:pPr>
              <w:jc w:val="center"/>
              <w:rPr>
                <w:b/>
                <w:bCs/>
              </w:rPr>
            </w:pPr>
          </w:p>
        </w:tc>
        <w:tc>
          <w:tcPr>
            <w:tcW w:w="0" w:type="auto"/>
            <w:vMerge/>
            <w:hideMark/>
          </w:tcPr>
          <w:p w14:paraId="62C2A318" w14:textId="77777777" w:rsidR="00A315B2" w:rsidRPr="00983186" w:rsidRDefault="00A315B2" w:rsidP="00983186">
            <w:pPr>
              <w:jc w:val="center"/>
              <w:rPr>
                <w:b/>
                <w:bCs/>
              </w:rPr>
            </w:pPr>
          </w:p>
        </w:tc>
        <w:tc>
          <w:tcPr>
            <w:tcW w:w="0" w:type="auto"/>
            <w:hideMark/>
          </w:tcPr>
          <w:p w14:paraId="5FF7BF6F" w14:textId="77777777" w:rsidR="00A315B2" w:rsidRPr="00983186" w:rsidRDefault="00A315B2" w:rsidP="00983186">
            <w:pPr>
              <w:jc w:val="center"/>
            </w:pPr>
            <w:r w:rsidRPr="00983186">
              <w:t>3.23.</w:t>
            </w:r>
          </w:p>
        </w:tc>
        <w:tc>
          <w:tcPr>
            <w:tcW w:w="0" w:type="auto"/>
            <w:vAlign w:val="center"/>
            <w:hideMark/>
          </w:tcPr>
          <w:p w14:paraId="3E77FEDC" w14:textId="77777777" w:rsidR="00A315B2" w:rsidRPr="00983186" w:rsidRDefault="00A315B2" w:rsidP="00983186">
            <w:r w:rsidRPr="00983186">
              <w:t>Projekta izstrāde</w:t>
            </w:r>
          </w:p>
        </w:tc>
      </w:tr>
      <w:tr w:rsidR="00A315B2" w:rsidRPr="00983186" w14:paraId="72F574AE" w14:textId="77777777" w:rsidTr="00172F27">
        <w:trPr>
          <w:trHeight w:val="315"/>
        </w:trPr>
        <w:tc>
          <w:tcPr>
            <w:tcW w:w="0" w:type="auto"/>
            <w:vMerge/>
            <w:hideMark/>
          </w:tcPr>
          <w:p w14:paraId="6A63BE99" w14:textId="77777777" w:rsidR="00A315B2" w:rsidRPr="00983186" w:rsidRDefault="00A315B2" w:rsidP="00983186">
            <w:pPr>
              <w:jc w:val="center"/>
              <w:rPr>
                <w:b/>
                <w:bCs/>
              </w:rPr>
            </w:pPr>
          </w:p>
        </w:tc>
        <w:tc>
          <w:tcPr>
            <w:tcW w:w="0" w:type="auto"/>
            <w:vMerge/>
            <w:hideMark/>
          </w:tcPr>
          <w:p w14:paraId="0F93ED32" w14:textId="77777777" w:rsidR="00A315B2" w:rsidRPr="00983186" w:rsidRDefault="00A315B2" w:rsidP="00983186">
            <w:pPr>
              <w:jc w:val="center"/>
              <w:rPr>
                <w:b/>
                <w:bCs/>
              </w:rPr>
            </w:pPr>
          </w:p>
        </w:tc>
        <w:tc>
          <w:tcPr>
            <w:tcW w:w="0" w:type="auto"/>
            <w:hideMark/>
          </w:tcPr>
          <w:p w14:paraId="38FF4313" w14:textId="77777777" w:rsidR="00A315B2" w:rsidRPr="00983186" w:rsidRDefault="00A315B2" w:rsidP="00983186">
            <w:pPr>
              <w:jc w:val="center"/>
            </w:pPr>
            <w:r w:rsidRPr="00983186">
              <w:t>3.24.</w:t>
            </w:r>
          </w:p>
        </w:tc>
        <w:tc>
          <w:tcPr>
            <w:tcW w:w="0" w:type="auto"/>
            <w:vAlign w:val="center"/>
            <w:hideMark/>
          </w:tcPr>
          <w:p w14:paraId="33BCF450" w14:textId="77777777" w:rsidR="00A315B2" w:rsidRPr="00983186" w:rsidRDefault="00A315B2" w:rsidP="00983186">
            <w:r w:rsidRPr="00983186">
              <w:t>Izpilddokumentācijas sagatavošana</w:t>
            </w:r>
          </w:p>
        </w:tc>
      </w:tr>
      <w:tr w:rsidR="00A315B2" w:rsidRPr="00983186" w14:paraId="4B06FFE7" w14:textId="77777777" w:rsidTr="00172F27">
        <w:trPr>
          <w:trHeight w:val="315"/>
        </w:trPr>
        <w:tc>
          <w:tcPr>
            <w:tcW w:w="0" w:type="auto"/>
            <w:vMerge/>
            <w:hideMark/>
          </w:tcPr>
          <w:p w14:paraId="4D8A2C53" w14:textId="77777777" w:rsidR="00A315B2" w:rsidRPr="00983186" w:rsidRDefault="00A315B2" w:rsidP="00983186">
            <w:pPr>
              <w:jc w:val="center"/>
              <w:rPr>
                <w:b/>
                <w:bCs/>
              </w:rPr>
            </w:pPr>
          </w:p>
        </w:tc>
        <w:tc>
          <w:tcPr>
            <w:tcW w:w="0" w:type="auto"/>
            <w:vMerge/>
            <w:hideMark/>
          </w:tcPr>
          <w:p w14:paraId="48D34265" w14:textId="77777777" w:rsidR="00A315B2" w:rsidRPr="00983186" w:rsidRDefault="00A315B2" w:rsidP="00983186">
            <w:pPr>
              <w:jc w:val="center"/>
              <w:rPr>
                <w:b/>
                <w:bCs/>
              </w:rPr>
            </w:pPr>
          </w:p>
        </w:tc>
        <w:tc>
          <w:tcPr>
            <w:tcW w:w="0" w:type="auto"/>
            <w:noWrap/>
            <w:hideMark/>
          </w:tcPr>
          <w:p w14:paraId="6BA6F927" w14:textId="77777777" w:rsidR="00A315B2" w:rsidRPr="00983186" w:rsidRDefault="00A315B2" w:rsidP="00983186">
            <w:pPr>
              <w:jc w:val="center"/>
            </w:pPr>
            <w:r w:rsidRPr="00983186">
              <w:t>3.25.</w:t>
            </w:r>
          </w:p>
        </w:tc>
        <w:tc>
          <w:tcPr>
            <w:tcW w:w="0" w:type="auto"/>
            <w:vAlign w:val="center"/>
            <w:hideMark/>
          </w:tcPr>
          <w:p w14:paraId="7FB12C8C" w14:textId="77777777" w:rsidR="00A315B2" w:rsidRPr="00983186" w:rsidRDefault="00A315B2" w:rsidP="00983186">
            <w:r w:rsidRPr="00983186">
              <w:t>Apmācības un regulēšanas darbi</w:t>
            </w:r>
          </w:p>
        </w:tc>
      </w:tr>
      <w:tr w:rsidR="00A315B2" w:rsidRPr="00983186" w14:paraId="52E21D25" w14:textId="77777777" w:rsidTr="00172F27">
        <w:trPr>
          <w:trHeight w:val="421"/>
        </w:trPr>
        <w:tc>
          <w:tcPr>
            <w:tcW w:w="0" w:type="auto"/>
            <w:vMerge/>
            <w:hideMark/>
          </w:tcPr>
          <w:p w14:paraId="6694234C" w14:textId="77777777" w:rsidR="00A315B2" w:rsidRPr="00983186" w:rsidRDefault="00A315B2" w:rsidP="00983186">
            <w:pPr>
              <w:jc w:val="center"/>
              <w:rPr>
                <w:b/>
                <w:bCs/>
              </w:rPr>
            </w:pPr>
          </w:p>
        </w:tc>
        <w:tc>
          <w:tcPr>
            <w:tcW w:w="0" w:type="auto"/>
            <w:vMerge/>
            <w:hideMark/>
          </w:tcPr>
          <w:p w14:paraId="5C1B0767" w14:textId="77777777" w:rsidR="00A315B2" w:rsidRPr="00983186" w:rsidRDefault="00A315B2" w:rsidP="00983186">
            <w:pPr>
              <w:jc w:val="center"/>
              <w:rPr>
                <w:b/>
                <w:bCs/>
              </w:rPr>
            </w:pPr>
          </w:p>
        </w:tc>
        <w:tc>
          <w:tcPr>
            <w:tcW w:w="0" w:type="auto"/>
            <w:noWrap/>
            <w:hideMark/>
          </w:tcPr>
          <w:p w14:paraId="13F7F0BC" w14:textId="77777777" w:rsidR="00A315B2" w:rsidRPr="00983186" w:rsidRDefault="00A315B2" w:rsidP="00983186">
            <w:pPr>
              <w:jc w:val="center"/>
            </w:pPr>
            <w:r w:rsidRPr="00983186">
              <w:t>3.26.</w:t>
            </w:r>
          </w:p>
        </w:tc>
        <w:tc>
          <w:tcPr>
            <w:tcW w:w="0" w:type="auto"/>
            <w:vAlign w:val="center"/>
            <w:hideMark/>
          </w:tcPr>
          <w:p w14:paraId="29DB0882" w14:textId="77777777" w:rsidR="00A315B2" w:rsidRPr="00983186" w:rsidRDefault="00A315B2" w:rsidP="00983186">
            <w:proofErr w:type="spellStart"/>
            <w:r w:rsidRPr="00983186">
              <w:t>Jaunizbūvētās</w:t>
            </w:r>
            <w:proofErr w:type="spellEnd"/>
            <w:r w:rsidRPr="00983186">
              <w:t xml:space="preserve"> videonovērošanas sistēmas savienošana ar esošo videonovērošanas sistēmu</w:t>
            </w:r>
          </w:p>
        </w:tc>
      </w:tr>
      <w:tr w:rsidR="00A315B2" w:rsidRPr="00983186" w14:paraId="0C939D63" w14:textId="77777777" w:rsidTr="00172F27">
        <w:trPr>
          <w:trHeight w:val="315"/>
        </w:trPr>
        <w:tc>
          <w:tcPr>
            <w:tcW w:w="0" w:type="auto"/>
            <w:vMerge w:val="restart"/>
            <w:hideMark/>
          </w:tcPr>
          <w:p w14:paraId="4784FDF1" w14:textId="77777777" w:rsidR="00A315B2" w:rsidRPr="00983186" w:rsidRDefault="00A315B2" w:rsidP="00983186">
            <w:pPr>
              <w:jc w:val="center"/>
              <w:rPr>
                <w:b/>
                <w:bCs/>
              </w:rPr>
            </w:pPr>
            <w:r w:rsidRPr="00983186">
              <w:rPr>
                <w:b/>
                <w:bCs/>
              </w:rPr>
              <w:t>4.</w:t>
            </w:r>
          </w:p>
        </w:tc>
        <w:tc>
          <w:tcPr>
            <w:tcW w:w="0" w:type="auto"/>
            <w:vMerge w:val="restart"/>
            <w:hideMark/>
          </w:tcPr>
          <w:p w14:paraId="540ED6CC" w14:textId="77777777" w:rsidR="00A315B2" w:rsidRPr="00983186" w:rsidRDefault="00A315B2" w:rsidP="00983186">
            <w:pPr>
              <w:jc w:val="center"/>
              <w:rPr>
                <w:b/>
                <w:bCs/>
              </w:rPr>
            </w:pPr>
            <w:r w:rsidRPr="00983186">
              <w:rPr>
                <w:b/>
                <w:bCs/>
              </w:rPr>
              <w:t>Ugunsdrošības signalizācijas sistēma (UGS)</w:t>
            </w:r>
          </w:p>
        </w:tc>
        <w:tc>
          <w:tcPr>
            <w:tcW w:w="0" w:type="auto"/>
            <w:gridSpan w:val="2"/>
            <w:vAlign w:val="center"/>
            <w:hideMark/>
          </w:tcPr>
          <w:p w14:paraId="58533E8D" w14:textId="77777777" w:rsidR="00A315B2" w:rsidRPr="00983186" w:rsidRDefault="00A315B2" w:rsidP="00983186">
            <w:pPr>
              <w:jc w:val="center"/>
              <w:rPr>
                <w:b/>
                <w:bCs/>
              </w:rPr>
            </w:pPr>
            <w:r w:rsidRPr="00983186">
              <w:rPr>
                <w:b/>
                <w:bCs/>
              </w:rPr>
              <w:t>MONTĀŽAS DARBI</w:t>
            </w:r>
          </w:p>
        </w:tc>
      </w:tr>
      <w:tr w:rsidR="00A315B2" w:rsidRPr="00983186" w14:paraId="0490FB75" w14:textId="77777777" w:rsidTr="00172F27">
        <w:trPr>
          <w:trHeight w:val="315"/>
        </w:trPr>
        <w:tc>
          <w:tcPr>
            <w:tcW w:w="0" w:type="auto"/>
            <w:vMerge/>
            <w:hideMark/>
          </w:tcPr>
          <w:p w14:paraId="1609A39A" w14:textId="77777777" w:rsidR="00A315B2" w:rsidRPr="00983186" w:rsidRDefault="00A315B2" w:rsidP="00983186">
            <w:pPr>
              <w:jc w:val="center"/>
              <w:rPr>
                <w:b/>
                <w:bCs/>
              </w:rPr>
            </w:pPr>
          </w:p>
        </w:tc>
        <w:tc>
          <w:tcPr>
            <w:tcW w:w="0" w:type="auto"/>
            <w:vMerge/>
            <w:hideMark/>
          </w:tcPr>
          <w:p w14:paraId="0AD60D1C" w14:textId="77777777" w:rsidR="00A315B2" w:rsidRPr="00983186" w:rsidRDefault="00A315B2" w:rsidP="00983186">
            <w:pPr>
              <w:jc w:val="center"/>
              <w:rPr>
                <w:b/>
                <w:bCs/>
              </w:rPr>
            </w:pPr>
          </w:p>
        </w:tc>
        <w:tc>
          <w:tcPr>
            <w:tcW w:w="0" w:type="auto"/>
            <w:noWrap/>
            <w:hideMark/>
          </w:tcPr>
          <w:p w14:paraId="50C1AD8F" w14:textId="77777777" w:rsidR="00A315B2" w:rsidRPr="00983186" w:rsidRDefault="00A315B2" w:rsidP="00983186">
            <w:pPr>
              <w:jc w:val="center"/>
            </w:pPr>
            <w:r w:rsidRPr="00983186">
              <w:t>4.1.</w:t>
            </w:r>
          </w:p>
        </w:tc>
        <w:tc>
          <w:tcPr>
            <w:tcW w:w="0" w:type="auto"/>
            <w:vAlign w:val="center"/>
            <w:hideMark/>
          </w:tcPr>
          <w:p w14:paraId="312C1E3E" w14:textId="77777777" w:rsidR="00A315B2" w:rsidRPr="00983186" w:rsidRDefault="00A315B2" w:rsidP="00983186">
            <w:r w:rsidRPr="00983186">
              <w:t>UATS centrāles (paneļa) montāža</w:t>
            </w:r>
          </w:p>
        </w:tc>
      </w:tr>
      <w:tr w:rsidR="00A315B2" w:rsidRPr="00983186" w14:paraId="7BF6D6B8" w14:textId="77777777" w:rsidTr="00172F27">
        <w:trPr>
          <w:trHeight w:val="315"/>
        </w:trPr>
        <w:tc>
          <w:tcPr>
            <w:tcW w:w="0" w:type="auto"/>
            <w:vMerge/>
            <w:hideMark/>
          </w:tcPr>
          <w:p w14:paraId="490B5D31" w14:textId="77777777" w:rsidR="00A315B2" w:rsidRPr="00983186" w:rsidRDefault="00A315B2" w:rsidP="00983186">
            <w:pPr>
              <w:jc w:val="center"/>
              <w:rPr>
                <w:b/>
                <w:bCs/>
              </w:rPr>
            </w:pPr>
          </w:p>
        </w:tc>
        <w:tc>
          <w:tcPr>
            <w:tcW w:w="0" w:type="auto"/>
            <w:vMerge/>
            <w:hideMark/>
          </w:tcPr>
          <w:p w14:paraId="540308A7" w14:textId="77777777" w:rsidR="00A315B2" w:rsidRPr="00983186" w:rsidRDefault="00A315B2" w:rsidP="00983186">
            <w:pPr>
              <w:jc w:val="center"/>
              <w:rPr>
                <w:b/>
                <w:bCs/>
              </w:rPr>
            </w:pPr>
          </w:p>
        </w:tc>
        <w:tc>
          <w:tcPr>
            <w:tcW w:w="0" w:type="auto"/>
            <w:noWrap/>
            <w:hideMark/>
          </w:tcPr>
          <w:p w14:paraId="136FBF12" w14:textId="77777777" w:rsidR="00A315B2" w:rsidRPr="00983186" w:rsidRDefault="00A315B2" w:rsidP="00983186">
            <w:pPr>
              <w:jc w:val="center"/>
            </w:pPr>
            <w:r w:rsidRPr="00983186">
              <w:t>4.2.</w:t>
            </w:r>
          </w:p>
        </w:tc>
        <w:tc>
          <w:tcPr>
            <w:tcW w:w="0" w:type="auto"/>
            <w:vAlign w:val="center"/>
            <w:hideMark/>
          </w:tcPr>
          <w:p w14:paraId="4101C532" w14:textId="77777777" w:rsidR="00A315B2" w:rsidRPr="00983186" w:rsidRDefault="00A315B2" w:rsidP="00983186">
            <w:r w:rsidRPr="00983186">
              <w:t>UATS zonu paplašinājuma moduļa montāža</w:t>
            </w:r>
          </w:p>
        </w:tc>
      </w:tr>
      <w:tr w:rsidR="00A315B2" w:rsidRPr="00983186" w14:paraId="18DD422B" w14:textId="77777777" w:rsidTr="00172F27">
        <w:trPr>
          <w:trHeight w:val="315"/>
        </w:trPr>
        <w:tc>
          <w:tcPr>
            <w:tcW w:w="0" w:type="auto"/>
            <w:vMerge/>
            <w:hideMark/>
          </w:tcPr>
          <w:p w14:paraId="47983C97" w14:textId="77777777" w:rsidR="00A315B2" w:rsidRPr="00983186" w:rsidRDefault="00A315B2" w:rsidP="00983186">
            <w:pPr>
              <w:jc w:val="center"/>
              <w:rPr>
                <w:b/>
                <w:bCs/>
              </w:rPr>
            </w:pPr>
          </w:p>
        </w:tc>
        <w:tc>
          <w:tcPr>
            <w:tcW w:w="0" w:type="auto"/>
            <w:vMerge/>
            <w:hideMark/>
          </w:tcPr>
          <w:p w14:paraId="36594E7D" w14:textId="77777777" w:rsidR="00A315B2" w:rsidRPr="00983186" w:rsidRDefault="00A315B2" w:rsidP="00983186">
            <w:pPr>
              <w:jc w:val="center"/>
              <w:rPr>
                <w:b/>
                <w:bCs/>
              </w:rPr>
            </w:pPr>
          </w:p>
        </w:tc>
        <w:tc>
          <w:tcPr>
            <w:tcW w:w="0" w:type="auto"/>
            <w:noWrap/>
            <w:hideMark/>
          </w:tcPr>
          <w:p w14:paraId="1B24DEE3" w14:textId="77777777" w:rsidR="00A315B2" w:rsidRPr="00983186" w:rsidRDefault="00A315B2" w:rsidP="00983186">
            <w:pPr>
              <w:jc w:val="center"/>
            </w:pPr>
            <w:r w:rsidRPr="00983186">
              <w:t>4.3.</w:t>
            </w:r>
          </w:p>
        </w:tc>
        <w:tc>
          <w:tcPr>
            <w:tcW w:w="0" w:type="auto"/>
            <w:vAlign w:val="center"/>
            <w:hideMark/>
          </w:tcPr>
          <w:p w14:paraId="70877D42" w14:textId="77777777" w:rsidR="00A315B2" w:rsidRPr="00983186" w:rsidRDefault="00A315B2" w:rsidP="00983186">
            <w:r w:rsidRPr="00983186">
              <w:t>UATS atkārtotāja montāža</w:t>
            </w:r>
          </w:p>
        </w:tc>
      </w:tr>
      <w:tr w:rsidR="00A315B2" w:rsidRPr="00983186" w14:paraId="54029920" w14:textId="77777777" w:rsidTr="00172F27">
        <w:trPr>
          <w:trHeight w:val="315"/>
        </w:trPr>
        <w:tc>
          <w:tcPr>
            <w:tcW w:w="0" w:type="auto"/>
            <w:vMerge/>
            <w:hideMark/>
          </w:tcPr>
          <w:p w14:paraId="7B402264" w14:textId="77777777" w:rsidR="00A315B2" w:rsidRPr="00983186" w:rsidRDefault="00A315B2" w:rsidP="00983186">
            <w:pPr>
              <w:jc w:val="center"/>
              <w:rPr>
                <w:b/>
                <w:bCs/>
              </w:rPr>
            </w:pPr>
          </w:p>
        </w:tc>
        <w:tc>
          <w:tcPr>
            <w:tcW w:w="0" w:type="auto"/>
            <w:vMerge/>
            <w:hideMark/>
          </w:tcPr>
          <w:p w14:paraId="66744E10" w14:textId="77777777" w:rsidR="00A315B2" w:rsidRPr="00983186" w:rsidRDefault="00A315B2" w:rsidP="00983186">
            <w:pPr>
              <w:jc w:val="center"/>
              <w:rPr>
                <w:b/>
                <w:bCs/>
              </w:rPr>
            </w:pPr>
          </w:p>
        </w:tc>
        <w:tc>
          <w:tcPr>
            <w:tcW w:w="0" w:type="auto"/>
            <w:noWrap/>
            <w:hideMark/>
          </w:tcPr>
          <w:p w14:paraId="16E39FD8" w14:textId="77777777" w:rsidR="00A315B2" w:rsidRPr="00983186" w:rsidRDefault="00A315B2" w:rsidP="00983186">
            <w:pPr>
              <w:jc w:val="center"/>
            </w:pPr>
            <w:r w:rsidRPr="00983186">
              <w:t>4.4.</w:t>
            </w:r>
          </w:p>
        </w:tc>
        <w:tc>
          <w:tcPr>
            <w:tcW w:w="0" w:type="auto"/>
            <w:vAlign w:val="center"/>
            <w:hideMark/>
          </w:tcPr>
          <w:p w14:paraId="3577E7C1" w14:textId="77777777" w:rsidR="00A315B2" w:rsidRPr="00983186" w:rsidRDefault="00A315B2" w:rsidP="00983186">
            <w:r w:rsidRPr="00983186">
              <w:t>UATS displeja moduļa montāža</w:t>
            </w:r>
          </w:p>
        </w:tc>
      </w:tr>
      <w:tr w:rsidR="00A315B2" w:rsidRPr="00983186" w14:paraId="6C1052F1" w14:textId="77777777" w:rsidTr="00172F27">
        <w:trPr>
          <w:trHeight w:val="315"/>
        </w:trPr>
        <w:tc>
          <w:tcPr>
            <w:tcW w:w="0" w:type="auto"/>
            <w:vMerge/>
            <w:hideMark/>
          </w:tcPr>
          <w:p w14:paraId="02B93B71" w14:textId="77777777" w:rsidR="00A315B2" w:rsidRPr="00983186" w:rsidRDefault="00A315B2" w:rsidP="00983186">
            <w:pPr>
              <w:jc w:val="center"/>
              <w:rPr>
                <w:b/>
                <w:bCs/>
              </w:rPr>
            </w:pPr>
          </w:p>
        </w:tc>
        <w:tc>
          <w:tcPr>
            <w:tcW w:w="0" w:type="auto"/>
            <w:vMerge/>
            <w:hideMark/>
          </w:tcPr>
          <w:p w14:paraId="172A1739" w14:textId="77777777" w:rsidR="00A315B2" w:rsidRPr="00983186" w:rsidRDefault="00A315B2" w:rsidP="00983186">
            <w:pPr>
              <w:jc w:val="center"/>
              <w:rPr>
                <w:b/>
                <w:bCs/>
              </w:rPr>
            </w:pPr>
          </w:p>
        </w:tc>
        <w:tc>
          <w:tcPr>
            <w:tcW w:w="0" w:type="auto"/>
            <w:noWrap/>
            <w:hideMark/>
          </w:tcPr>
          <w:p w14:paraId="44C9AFE3" w14:textId="77777777" w:rsidR="00A315B2" w:rsidRPr="00983186" w:rsidRDefault="00A315B2" w:rsidP="00983186">
            <w:pPr>
              <w:jc w:val="center"/>
            </w:pPr>
            <w:r w:rsidRPr="00983186">
              <w:t>4.5.</w:t>
            </w:r>
          </w:p>
        </w:tc>
        <w:tc>
          <w:tcPr>
            <w:tcW w:w="0" w:type="auto"/>
            <w:vAlign w:val="center"/>
            <w:hideMark/>
          </w:tcPr>
          <w:p w14:paraId="086D8191" w14:textId="77777777" w:rsidR="00A315B2" w:rsidRPr="00983186" w:rsidRDefault="00A315B2" w:rsidP="00983186">
            <w:r w:rsidRPr="00983186">
              <w:t>UATS barošanas bloka montāža</w:t>
            </w:r>
          </w:p>
        </w:tc>
      </w:tr>
      <w:tr w:rsidR="00A315B2" w:rsidRPr="00983186" w14:paraId="4B47FAC9" w14:textId="77777777" w:rsidTr="00172F27">
        <w:trPr>
          <w:trHeight w:val="315"/>
        </w:trPr>
        <w:tc>
          <w:tcPr>
            <w:tcW w:w="0" w:type="auto"/>
            <w:vMerge/>
            <w:hideMark/>
          </w:tcPr>
          <w:p w14:paraId="494ADB64" w14:textId="77777777" w:rsidR="00A315B2" w:rsidRPr="00983186" w:rsidRDefault="00A315B2" w:rsidP="00983186">
            <w:pPr>
              <w:jc w:val="center"/>
              <w:rPr>
                <w:b/>
                <w:bCs/>
              </w:rPr>
            </w:pPr>
          </w:p>
        </w:tc>
        <w:tc>
          <w:tcPr>
            <w:tcW w:w="0" w:type="auto"/>
            <w:vMerge/>
            <w:hideMark/>
          </w:tcPr>
          <w:p w14:paraId="57CF5E46" w14:textId="77777777" w:rsidR="00A315B2" w:rsidRPr="00983186" w:rsidRDefault="00A315B2" w:rsidP="00983186">
            <w:pPr>
              <w:jc w:val="center"/>
              <w:rPr>
                <w:b/>
                <w:bCs/>
              </w:rPr>
            </w:pPr>
          </w:p>
        </w:tc>
        <w:tc>
          <w:tcPr>
            <w:tcW w:w="0" w:type="auto"/>
            <w:noWrap/>
            <w:hideMark/>
          </w:tcPr>
          <w:p w14:paraId="49608031" w14:textId="77777777" w:rsidR="00A315B2" w:rsidRPr="00983186" w:rsidRDefault="00A315B2" w:rsidP="00983186">
            <w:pPr>
              <w:jc w:val="center"/>
            </w:pPr>
            <w:r w:rsidRPr="00983186">
              <w:t>4.6.</w:t>
            </w:r>
          </w:p>
        </w:tc>
        <w:tc>
          <w:tcPr>
            <w:tcW w:w="0" w:type="auto"/>
            <w:vAlign w:val="center"/>
            <w:hideMark/>
          </w:tcPr>
          <w:p w14:paraId="1622ACB3" w14:textId="77777777" w:rsidR="00A315B2" w:rsidRPr="00983186" w:rsidRDefault="00A315B2" w:rsidP="00983186">
            <w:r w:rsidRPr="00983186">
              <w:t>UATS akumulatora kastes montāža</w:t>
            </w:r>
          </w:p>
        </w:tc>
      </w:tr>
      <w:tr w:rsidR="00A315B2" w:rsidRPr="00983186" w14:paraId="44661711" w14:textId="77777777" w:rsidTr="00172F27">
        <w:trPr>
          <w:trHeight w:val="315"/>
        </w:trPr>
        <w:tc>
          <w:tcPr>
            <w:tcW w:w="0" w:type="auto"/>
            <w:vMerge/>
            <w:hideMark/>
          </w:tcPr>
          <w:p w14:paraId="236CCDDC" w14:textId="77777777" w:rsidR="00A315B2" w:rsidRPr="00983186" w:rsidRDefault="00A315B2" w:rsidP="00983186">
            <w:pPr>
              <w:jc w:val="center"/>
              <w:rPr>
                <w:b/>
                <w:bCs/>
              </w:rPr>
            </w:pPr>
          </w:p>
        </w:tc>
        <w:tc>
          <w:tcPr>
            <w:tcW w:w="0" w:type="auto"/>
            <w:vMerge/>
            <w:hideMark/>
          </w:tcPr>
          <w:p w14:paraId="2022266C" w14:textId="77777777" w:rsidR="00A315B2" w:rsidRPr="00983186" w:rsidRDefault="00A315B2" w:rsidP="00983186">
            <w:pPr>
              <w:jc w:val="center"/>
              <w:rPr>
                <w:b/>
                <w:bCs/>
              </w:rPr>
            </w:pPr>
          </w:p>
        </w:tc>
        <w:tc>
          <w:tcPr>
            <w:tcW w:w="0" w:type="auto"/>
            <w:noWrap/>
            <w:hideMark/>
          </w:tcPr>
          <w:p w14:paraId="5928CB3C" w14:textId="77777777" w:rsidR="00A315B2" w:rsidRPr="00983186" w:rsidRDefault="00A315B2" w:rsidP="00983186">
            <w:pPr>
              <w:jc w:val="center"/>
            </w:pPr>
            <w:r w:rsidRPr="00983186">
              <w:t>4.7.</w:t>
            </w:r>
          </w:p>
        </w:tc>
        <w:tc>
          <w:tcPr>
            <w:tcW w:w="0" w:type="auto"/>
            <w:vAlign w:val="center"/>
            <w:hideMark/>
          </w:tcPr>
          <w:p w14:paraId="0D099A03" w14:textId="77777777" w:rsidR="00A315B2" w:rsidRPr="00983186" w:rsidRDefault="00A315B2" w:rsidP="00983186">
            <w:r w:rsidRPr="00983186">
              <w:t>UATS detektora montāža</w:t>
            </w:r>
          </w:p>
        </w:tc>
      </w:tr>
      <w:tr w:rsidR="00A315B2" w:rsidRPr="00983186" w14:paraId="057BF51E" w14:textId="77777777" w:rsidTr="00172F27">
        <w:trPr>
          <w:trHeight w:val="315"/>
        </w:trPr>
        <w:tc>
          <w:tcPr>
            <w:tcW w:w="0" w:type="auto"/>
            <w:vMerge/>
            <w:hideMark/>
          </w:tcPr>
          <w:p w14:paraId="1B8FC6F0" w14:textId="77777777" w:rsidR="00A315B2" w:rsidRPr="00983186" w:rsidRDefault="00A315B2" w:rsidP="00983186">
            <w:pPr>
              <w:jc w:val="center"/>
              <w:rPr>
                <w:b/>
                <w:bCs/>
              </w:rPr>
            </w:pPr>
          </w:p>
        </w:tc>
        <w:tc>
          <w:tcPr>
            <w:tcW w:w="0" w:type="auto"/>
            <w:vMerge/>
            <w:hideMark/>
          </w:tcPr>
          <w:p w14:paraId="75CF9DE8" w14:textId="77777777" w:rsidR="00A315B2" w:rsidRPr="00983186" w:rsidRDefault="00A315B2" w:rsidP="00983186">
            <w:pPr>
              <w:jc w:val="center"/>
              <w:rPr>
                <w:b/>
                <w:bCs/>
              </w:rPr>
            </w:pPr>
          </w:p>
        </w:tc>
        <w:tc>
          <w:tcPr>
            <w:tcW w:w="0" w:type="auto"/>
            <w:noWrap/>
            <w:hideMark/>
          </w:tcPr>
          <w:p w14:paraId="38E9BA61" w14:textId="77777777" w:rsidR="00A315B2" w:rsidRPr="00983186" w:rsidRDefault="00A315B2" w:rsidP="00983186">
            <w:pPr>
              <w:jc w:val="center"/>
            </w:pPr>
            <w:r w:rsidRPr="00983186">
              <w:t>4.8.</w:t>
            </w:r>
          </w:p>
        </w:tc>
        <w:tc>
          <w:tcPr>
            <w:tcW w:w="0" w:type="auto"/>
            <w:vAlign w:val="center"/>
            <w:hideMark/>
          </w:tcPr>
          <w:p w14:paraId="799FE0B2" w14:textId="77777777" w:rsidR="00A315B2" w:rsidRPr="00983186" w:rsidRDefault="00A315B2" w:rsidP="00983186">
            <w:r w:rsidRPr="00983186">
              <w:t>UATS staru detektora montāža</w:t>
            </w:r>
          </w:p>
        </w:tc>
      </w:tr>
      <w:tr w:rsidR="00A315B2" w:rsidRPr="00983186" w14:paraId="6AB88FB4" w14:textId="77777777" w:rsidTr="00172F27">
        <w:trPr>
          <w:trHeight w:val="315"/>
        </w:trPr>
        <w:tc>
          <w:tcPr>
            <w:tcW w:w="0" w:type="auto"/>
            <w:vMerge/>
            <w:hideMark/>
          </w:tcPr>
          <w:p w14:paraId="7F773B76" w14:textId="77777777" w:rsidR="00A315B2" w:rsidRPr="00983186" w:rsidRDefault="00A315B2" w:rsidP="00983186">
            <w:pPr>
              <w:jc w:val="center"/>
              <w:rPr>
                <w:b/>
                <w:bCs/>
              </w:rPr>
            </w:pPr>
          </w:p>
        </w:tc>
        <w:tc>
          <w:tcPr>
            <w:tcW w:w="0" w:type="auto"/>
            <w:vMerge/>
            <w:hideMark/>
          </w:tcPr>
          <w:p w14:paraId="1C312D95" w14:textId="77777777" w:rsidR="00A315B2" w:rsidRPr="00983186" w:rsidRDefault="00A315B2" w:rsidP="00983186">
            <w:pPr>
              <w:jc w:val="center"/>
              <w:rPr>
                <w:b/>
                <w:bCs/>
              </w:rPr>
            </w:pPr>
          </w:p>
        </w:tc>
        <w:tc>
          <w:tcPr>
            <w:tcW w:w="0" w:type="auto"/>
            <w:noWrap/>
            <w:hideMark/>
          </w:tcPr>
          <w:p w14:paraId="25AE6F98" w14:textId="77777777" w:rsidR="00A315B2" w:rsidRPr="00983186" w:rsidRDefault="00A315B2" w:rsidP="00983186">
            <w:pPr>
              <w:jc w:val="center"/>
            </w:pPr>
            <w:r w:rsidRPr="00983186">
              <w:t>4.9.</w:t>
            </w:r>
          </w:p>
        </w:tc>
        <w:tc>
          <w:tcPr>
            <w:tcW w:w="0" w:type="auto"/>
            <w:vAlign w:val="center"/>
            <w:hideMark/>
          </w:tcPr>
          <w:p w14:paraId="2FFBD21E" w14:textId="77777777" w:rsidR="00A315B2" w:rsidRPr="00983186" w:rsidRDefault="00A315B2" w:rsidP="00983186">
            <w:r w:rsidRPr="00983186">
              <w:t>Ugunsdrošības detektora bāzes montāža</w:t>
            </w:r>
          </w:p>
        </w:tc>
      </w:tr>
      <w:tr w:rsidR="00A315B2" w:rsidRPr="00983186" w14:paraId="05CD07BF" w14:textId="77777777" w:rsidTr="00172F27">
        <w:trPr>
          <w:trHeight w:val="315"/>
        </w:trPr>
        <w:tc>
          <w:tcPr>
            <w:tcW w:w="0" w:type="auto"/>
            <w:vMerge/>
            <w:hideMark/>
          </w:tcPr>
          <w:p w14:paraId="456DDF2E" w14:textId="77777777" w:rsidR="00A315B2" w:rsidRPr="00983186" w:rsidRDefault="00A315B2" w:rsidP="00983186">
            <w:pPr>
              <w:jc w:val="center"/>
              <w:rPr>
                <w:b/>
                <w:bCs/>
              </w:rPr>
            </w:pPr>
          </w:p>
        </w:tc>
        <w:tc>
          <w:tcPr>
            <w:tcW w:w="0" w:type="auto"/>
            <w:vMerge/>
            <w:hideMark/>
          </w:tcPr>
          <w:p w14:paraId="2317CC0B" w14:textId="77777777" w:rsidR="00A315B2" w:rsidRPr="00983186" w:rsidRDefault="00A315B2" w:rsidP="00983186">
            <w:pPr>
              <w:jc w:val="center"/>
              <w:rPr>
                <w:b/>
                <w:bCs/>
              </w:rPr>
            </w:pPr>
          </w:p>
        </w:tc>
        <w:tc>
          <w:tcPr>
            <w:tcW w:w="0" w:type="auto"/>
            <w:noWrap/>
            <w:hideMark/>
          </w:tcPr>
          <w:p w14:paraId="62FB7DC9" w14:textId="77777777" w:rsidR="00A315B2" w:rsidRPr="00983186" w:rsidRDefault="00A315B2" w:rsidP="00983186">
            <w:pPr>
              <w:jc w:val="center"/>
            </w:pPr>
            <w:r w:rsidRPr="00983186">
              <w:t>4.10.</w:t>
            </w:r>
          </w:p>
        </w:tc>
        <w:tc>
          <w:tcPr>
            <w:tcW w:w="0" w:type="auto"/>
            <w:vAlign w:val="center"/>
            <w:hideMark/>
          </w:tcPr>
          <w:p w14:paraId="65158646" w14:textId="77777777" w:rsidR="00A315B2" w:rsidRPr="00983186" w:rsidRDefault="00A315B2" w:rsidP="00983186">
            <w:r w:rsidRPr="00983186">
              <w:t>Ugunsdrošības rokas trauksmes pogas montāža</w:t>
            </w:r>
          </w:p>
        </w:tc>
      </w:tr>
      <w:tr w:rsidR="00A315B2" w:rsidRPr="00983186" w14:paraId="3B1D21CC" w14:textId="77777777" w:rsidTr="00172F27">
        <w:trPr>
          <w:trHeight w:val="315"/>
        </w:trPr>
        <w:tc>
          <w:tcPr>
            <w:tcW w:w="0" w:type="auto"/>
            <w:vMerge/>
            <w:hideMark/>
          </w:tcPr>
          <w:p w14:paraId="25AED579" w14:textId="77777777" w:rsidR="00A315B2" w:rsidRPr="00983186" w:rsidRDefault="00A315B2" w:rsidP="00983186">
            <w:pPr>
              <w:jc w:val="center"/>
              <w:rPr>
                <w:b/>
                <w:bCs/>
              </w:rPr>
            </w:pPr>
          </w:p>
        </w:tc>
        <w:tc>
          <w:tcPr>
            <w:tcW w:w="0" w:type="auto"/>
            <w:vMerge/>
            <w:hideMark/>
          </w:tcPr>
          <w:p w14:paraId="3F404771" w14:textId="77777777" w:rsidR="00A315B2" w:rsidRPr="00983186" w:rsidRDefault="00A315B2" w:rsidP="00983186">
            <w:pPr>
              <w:jc w:val="center"/>
              <w:rPr>
                <w:b/>
                <w:bCs/>
              </w:rPr>
            </w:pPr>
          </w:p>
        </w:tc>
        <w:tc>
          <w:tcPr>
            <w:tcW w:w="0" w:type="auto"/>
            <w:noWrap/>
            <w:hideMark/>
          </w:tcPr>
          <w:p w14:paraId="200194A4" w14:textId="77777777" w:rsidR="00A315B2" w:rsidRPr="00983186" w:rsidRDefault="00A315B2" w:rsidP="00983186">
            <w:pPr>
              <w:jc w:val="center"/>
            </w:pPr>
            <w:r w:rsidRPr="00983186">
              <w:t>4.11.</w:t>
            </w:r>
          </w:p>
        </w:tc>
        <w:tc>
          <w:tcPr>
            <w:tcW w:w="0" w:type="auto"/>
            <w:vAlign w:val="center"/>
            <w:hideMark/>
          </w:tcPr>
          <w:p w14:paraId="77B02234" w14:textId="77777777" w:rsidR="00A315B2" w:rsidRPr="00983186" w:rsidRDefault="00A315B2" w:rsidP="00983186">
            <w:r w:rsidRPr="00983186">
              <w:t>Ugunsdrošības izejas/ieejas ierīces montāža</w:t>
            </w:r>
          </w:p>
        </w:tc>
      </w:tr>
      <w:tr w:rsidR="00A315B2" w:rsidRPr="00983186" w14:paraId="61F52394" w14:textId="77777777" w:rsidTr="00172F27">
        <w:trPr>
          <w:trHeight w:val="315"/>
        </w:trPr>
        <w:tc>
          <w:tcPr>
            <w:tcW w:w="0" w:type="auto"/>
            <w:vMerge/>
            <w:hideMark/>
          </w:tcPr>
          <w:p w14:paraId="67A66127" w14:textId="77777777" w:rsidR="00A315B2" w:rsidRPr="00983186" w:rsidRDefault="00A315B2" w:rsidP="00983186">
            <w:pPr>
              <w:jc w:val="center"/>
              <w:rPr>
                <w:b/>
                <w:bCs/>
              </w:rPr>
            </w:pPr>
          </w:p>
        </w:tc>
        <w:tc>
          <w:tcPr>
            <w:tcW w:w="0" w:type="auto"/>
            <w:vMerge/>
            <w:hideMark/>
          </w:tcPr>
          <w:p w14:paraId="74EA1165" w14:textId="77777777" w:rsidR="00A315B2" w:rsidRPr="00983186" w:rsidRDefault="00A315B2" w:rsidP="00983186">
            <w:pPr>
              <w:jc w:val="center"/>
              <w:rPr>
                <w:b/>
                <w:bCs/>
              </w:rPr>
            </w:pPr>
          </w:p>
        </w:tc>
        <w:tc>
          <w:tcPr>
            <w:tcW w:w="0" w:type="auto"/>
            <w:noWrap/>
            <w:hideMark/>
          </w:tcPr>
          <w:p w14:paraId="52AA5609" w14:textId="77777777" w:rsidR="00A315B2" w:rsidRPr="00983186" w:rsidRDefault="00A315B2" w:rsidP="00983186">
            <w:pPr>
              <w:jc w:val="center"/>
            </w:pPr>
            <w:r w:rsidRPr="00983186">
              <w:t>4.12.</w:t>
            </w:r>
          </w:p>
        </w:tc>
        <w:tc>
          <w:tcPr>
            <w:tcW w:w="0" w:type="auto"/>
            <w:vAlign w:val="center"/>
            <w:hideMark/>
          </w:tcPr>
          <w:p w14:paraId="6BB38B55" w14:textId="77777777" w:rsidR="00A315B2" w:rsidRPr="00983186" w:rsidRDefault="00A315B2" w:rsidP="00983186">
            <w:r w:rsidRPr="00983186">
              <w:t>Ugunsdrošības izejas/ieejas moduļa montāža</w:t>
            </w:r>
          </w:p>
        </w:tc>
      </w:tr>
      <w:tr w:rsidR="00A315B2" w:rsidRPr="00983186" w14:paraId="562A8A0A" w14:textId="77777777" w:rsidTr="00172F27">
        <w:trPr>
          <w:trHeight w:val="315"/>
        </w:trPr>
        <w:tc>
          <w:tcPr>
            <w:tcW w:w="0" w:type="auto"/>
            <w:vMerge/>
            <w:hideMark/>
          </w:tcPr>
          <w:p w14:paraId="1462CD98" w14:textId="77777777" w:rsidR="00A315B2" w:rsidRPr="00983186" w:rsidRDefault="00A315B2" w:rsidP="00983186">
            <w:pPr>
              <w:jc w:val="center"/>
              <w:rPr>
                <w:b/>
                <w:bCs/>
              </w:rPr>
            </w:pPr>
          </w:p>
        </w:tc>
        <w:tc>
          <w:tcPr>
            <w:tcW w:w="0" w:type="auto"/>
            <w:vMerge/>
            <w:hideMark/>
          </w:tcPr>
          <w:p w14:paraId="2D75F81E" w14:textId="77777777" w:rsidR="00A315B2" w:rsidRPr="00983186" w:rsidRDefault="00A315B2" w:rsidP="00983186">
            <w:pPr>
              <w:jc w:val="center"/>
              <w:rPr>
                <w:b/>
                <w:bCs/>
              </w:rPr>
            </w:pPr>
          </w:p>
        </w:tc>
        <w:tc>
          <w:tcPr>
            <w:tcW w:w="0" w:type="auto"/>
            <w:noWrap/>
            <w:hideMark/>
          </w:tcPr>
          <w:p w14:paraId="21BC5DB5" w14:textId="77777777" w:rsidR="00A315B2" w:rsidRPr="00983186" w:rsidRDefault="00A315B2" w:rsidP="00983186">
            <w:pPr>
              <w:jc w:val="center"/>
            </w:pPr>
            <w:r w:rsidRPr="00983186">
              <w:t>4.13.</w:t>
            </w:r>
          </w:p>
        </w:tc>
        <w:tc>
          <w:tcPr>
            <w:tcW w:w="0" w:type="auto"/>
            <w:vAlign w:val="center"/>
            <w:hideMark/>
          </w:tcPr>
          <w:p w14:paraId="5263B52E" w14:textId="77777777" w:rsidR="00A315B2" w:rsidRPr="00983186" w:rsidRDefault="00A315B2" w:rsidP="00983186">
            <w:r w:rsidRPr="00983186">
              <w:t>Ugunsdrošības detektora bāzes montāža</w:t>
            </w:r>
          </w:p>
        </w:tc>
      </w:tr>
      <w:tr w:rsidR="00A315B2" w:rsidRPr="00983186" w14:paraId="6F222D70" w14:textId="77777777" w:rsidTr="00172F27">
        <w:trPr>
          <w:trHeight w:val="315"/>
        </w:trPr>
        <w:tc>
          <w:tcPr>
            <w:tcW w:w="0" w:type="auto"/>
            <w:vMerge/>
            <w:hideMark/>
          </w:tcPr>
          <w:p w14:paraId="38FE83CA" w14:textId="77777777" w:rsidR="00A315B2" w:rsidRPr="00983186" w:rsidRDefault="00A315B2" w:rsidP="00983186">
            <w:pPr>
              <w:jc w:val="center"/>
              <w:rPr>
                <w:b/>
                <w:bCs/>
              </w:rPr>
            </w:pPr>
          </w:p>
        </w:tc>
        <w:tc>
          <w:tcPr>
            <w:tcW w:w="0" w:type="auto"/>
            <w:vMerge/>
            <w:hideMark/>
          </w:tcPr>
          <w:p w14:paraId="1712B447" w14:textId="77777777" w:rsidR="00A315B2" w:rsidRPr="00983186" w:rsidRDefault="00A315B2" w:rsidP="00983186">
            <w:pPr>
              <w:jc w:val="center"/>
              <w:rPr>
                <w:b/>
                <w:bCs/>
              </w:rPr>
            </w:pPr>
          </w:p>
        </w:tc>
        <w:tc>
          <w:tcPr>
            <w:tcW w:w="0" w:type="auto"/>
            <w:noWrap/>
            <w:hideMark/>
          </w:tcPr>
          <w:p w14:paraId="439ABDBE" w14:textId="77777777" w:rsidR="00A315B2" w:rsidRPr="00983186" w:rsidRDefault="00A315B2" w:rsidP="00983186">
            <w:pPr>
              <w:jc w:val="center"/>
            </w:pPr>
            <w:r w:rsidRPr="00983186">
              <w:t>4.14.</w:t>
            </w:r>
          </w:p>
        </w:tc>
        <w:tc>
          <w:tcPr>
            <w:tcW w:w="0" w:type="auto"/>
            <w:vAlign w:val="center"/>
            <w:hideMark/>
          </w:tcPr>
          <w:p w14:paraId="226DF379" w14:textId="77777777" w:rsidR="00A315B2" w:rsidRPr="00983186" w:rsidRDefault="00A315B2" w:rsidP="00983186">
            <w:r w:rsidRPr="00983186">
              <w:t>Ugunsdrošības sirēnas montāža</w:t>
            </w:r>
          </w:p>
        </w:tc>
      </w:tr>
      <w:tr w:rsidR="00A315B2" w:rsidRPr="00983186" w14:paraId="053D6FBC" w14:textId="77777777" w:rsidTr="00172F27">
        <w:trPr>
          <w:trHeight w:val="315"/>
        </w:trPr>
        <w:tc>
          <w:tcPr>
            <w:tcW w:w="0" w:type="auto"/>
            <w:vMerge/>
            <w:hideMark/>
          </w:tcPr>
          <w:p w14:paraId="0D3622A4" w14:textId="77777777" w:rsidR="00A315B2" w:rsidRPr="00983186" w:rsidRDefault="00A315B2" w:rsidP="00983186">
            <w:pPr>
              <w:jc w:val="center"/>
              <w:rPr>
                <w:b/>
                <w:bCs/>
              </w:rPr>
            </w:pPr>
          </w:p>
        </w:tc>
        <w:tc>
          <w:tcPr>
            <w:tcW w:w="0" w:type="auto"/>
            <w:vMerge/>
            <w:hideMark/>
          </w:tcPr>
          <w:p w14:paraId="70DBB847" w14:textId="77777777" w:rsidR="00A315B2" w:rsidRPr="00983186" w:rsidRDefault="00A315B2" w:rsidP="00983186">
            <w:pPr>
              <w:jc w:val="center"/>
              <w:rPr>
                <w:b/>
                <w:bCs/>
              </w:rPr>
            </w:pPr>
          </w:p>
        </w:tc>
        <w:tc>
          <w:tcPr>
            <w:tcW w:w="0" w:type="auto"/>
            <w:noWrap/>
            <w:hideMark/>
          </w:tcPr>
          <w:p w14:paraId="38397FAB" w14:textId="77777777" w:rsidR="00A315B2" w:rsidRPr="00983186" w:rsidRDefault="00A315B2" w:rsidP="00983186">
            <w:pPr>
              <w:jc w:val="center"/>
            </w:pPr>
            <w:r w:rsidRPr="00983186">
              <w:t>4.15.</w:t>
            </w:r>
          </w:p>
        </w:tc>
        <w:tc>
          <w:tcPr>
            <w:tcW w:w="0" w:type="auto"/>
            <w:vAlign w:val="center"/>
            <w:hideMark/>
          </w:tcPr>
          <w:p w14:paraId="10E390FA" w14:textId="77777777" w:rsidR="00A315B2" w:rsidRPr="00983186" w:rsidRDefault="00A315B2" w:rsidP="00983186">
            <w:r w:rsidRPr="00983186">
              <w:t>Ugunsdrošības releja bāzes/moduļa montāža</w:t>
            </w:r>
          </w:p>
        </w:tc>
      </w:tr>
      <w:tr w:rsidR="00A315B2" w:rsidRPr="00983186" w14:paraId="686B238E" w14:textId="77777777" w:rsidTr="00172F27">
        <w:trPr>
          <w:trHeight w:val="315"/>
        </w:trPr>
        <w:tc>
          <w:tcPr>
            <w:tcW w:w="0" w:type="auto"/>
            <w:vMerge/>
            <w:hideMark/>
          </w:tcPr>
          <w:p w14:paraId="20F43985" w14:textId="77777777" w:rsidR="00A315B2" w:rsidRPr="00983186" w:rsidRDefault="00A315B2" w:rsidP="00983186">
            <w:pPr>
              <w:jc w:val="center"/>
              <w:rPr>
                <w:b/>
                <w:bCs/>
              </w:rPr>
            </w:pPr>
          </w:p>
        </w:tc>
        <w:tc>
          <w:tcPr>
            <w:tcW w:w="0" w:type="auto"/>
            <w:vMerge/>
            <w:hideMark/>
          </w:tcPr>
          <w:p w14:paraId="544F5BF6" w14:textId="77777777" w:rsidR="00A315B2" w:rsidRPr="00983186" w:rsidRDefault="00A315B2" w:rsidP="00983186">
            <w:pPr>
              <w:jc w:val="center"/>
              <w:rPr>
                <w:b/>
                <w:bCs/>
              </w:rPr>
            </w:pPr>
          </w:p>
        </w:tc>
        <w:tc>
          <w:tcPr>
            <w:tcW w:w="0" w:type="auto"/>
            <w:noWrap/>
            <w:hideMark/>
          </w:tcPr>
          <w:p w14:paraId="0387D280" w14:textId="77777777" w:rsidR="00A315B2" w:rsidRPr="00983186" w:rsidRDefault="00A315B2" w:rsidP="00983186">
            <w:pPr>
              <w:jc w:val="center"/>
            </w:pPr>
            <w:r w:rsidRPr="00983186">
              <w:t>4.16.</w:t>
            </w:r>
          </w:p>
        </w:tc>
        <w:tc>
          <w:tcPr>
            <w:tcW w:w="0" w:type="auto"/>
            <w:vAlign w:val="center"/>
            <w:hideMark/>
          </w:tcPr>
          <w:p w14:paraId="0CA31BB8" w14:textId="77777777" w:rsidR="00A315B2" w:rsidRPr="00983186" w:rsidRDefault="00A315B2" w:rsidP="00983186">
            <w:r w:rsidRPr="00983186">
              <w:t>Ugunsdrošības konvencionāla moduļa montāža</w:t>
            </w:r>
          </w:p>
        </w:tc>
      </w:tr>
      <w:tr w:rsidR="00A315B2" w:rsidRPr="00983186" w14:paraId="260EFC09" w14:textId="77777777" w:rsidTr="00172F27">
        <w:trPr>
          <w:trHeight w:val="315"/>
        </w:trPr>
        <w:tc>
          <w:tcPr>
            <w:tcW w:w="0" w:type="auto"/>
            <w:vMerge/>
            <w:hideMark/>
          </w:tcPr>
          <w:p w14:paraId="713FE3E3" w14:textId="77777777" w:rsidR="00A315B2" w:rsidRPr="00983186" w:rsidRDefault="00A315B2" w:rsidP="00983186">
            <w:pPr>
              <w:jc w:val="center"/>
              <w:rPr>
                <w:b/>
                <w:bCs/>
              </w:rPr>
            </w:pPr>
          </w:p>
        </w:tc>
        <w:tc>
          <w:tcPr>
            <w:tcW w:w="0" w:type="auto"/>
            <w:vMerge/>
            <w:hideMark/>
          </w:tcPr>
          <w:p w14:paraId="3B166B7C" w14:textId="77777777" w:rsidR="00A315B2" w:rsidRPr="00983186" w:rsidRDefault="00A315B2" w:rsidP="00983186">
            <w:pPr>
              <w:jc w:val="center"/>
              <w:rPr>
                <w:b/>
                <w:bCs/>
              </w:rPr>
            </w:pPr>
          </w:p>
        </w:tc>
        <w:tc>
          <w:tcPr>
            <w:tcW w:w="0" w:type="auto"/>
            <w:noWrap/>
            <w:hideMark/>
          </w:tcPr>
          <w:p w14:paraId="66263CCD" w14:textId="77777777" w:rsidR="00A315B2" w:rsidRPr="00983186" w:rsidRDefault="00A315B2" w:rsidP="00983186">
            <w:pPr>
              <w:jc w:val="center"/>
            </w:pPr>
            <w:r w:rsidRPr="00983186">
              <w:t>4.17.</w:t>
            </w:r>
          </w:p>
        </w:tc>
        <w:tc>
          <w:tcPr>
            <w:tcW w:w="0" w:type="auto"/>
            <w:vAlign w:val="center"/>
            <w:hideMark/>
          </w:tcPr>
          <w:p w14:paraId="63F76C9F" w14:textId="77777777" w:rsidR="00A315B2" w:rsidRPr="00983186" w:rsidRDefault="00A315B2" w:rsidP="00983186">
            <w:r w:rsidRPr="00983186">
              <w:t>Akumulatora montāža</w:t>
            </w:r>
          </w:p>
        </w:tc>
      </w:tr>
      <w:tr w:rsidR="00A315B2" w:rsidRPr="00983186" w14:paraId="7FAD5B4C" w14:textId="77777777" w:rsidTr="00172F27">
        <w:trPr>
          <w:trHeight w:val="56"/>
        </w:trPr>
        <w:tc>
          <w:tcPr>
            <w:tcW w:w="0" w:type="auto"/>
            <w:vMerge/>
            <w:hideMark/>
          </w:tcPr>
          <w:p w14:paraId="27E7AACE" w14:textId="77777777" w:rsidR="00A315B2" w:rsidRPr="00983186" w:rsidRDefault="00A315B2" w:rsidP="00983186">
            <w:pPr>
              <w:jc w:val="center"/>
              <w:rPr>
                <w:b/>
                <w:bCs/>
              </w:rPr>
            </w:pPr>
          </w:p>
        </w:tc>
        <w:tc>
          <w:tcPr>
            <w:tcW w:w="0" w:type="auto"/>
            <w:vMerge/>
            <w:hideMark/>
          </w:tcPr>
          <w:p w14:paraId="7D9069E3" w14:textId="77777777" w:rsidR="00A315B2" w:rsidRPr="00983186" w:rsidRDefault="00A315B2" w:rsidP="00983186">
            <w:pPr>
              <w:jc w:val="center"/>
              <w:rPr>
                <w:b/>
                <w:bCs/>
              </w:rPr>
            </w:pPr>
          </w:p>
        </w:tc>
        <w:tc>
          <w:tcPr>
            <w:tcW w:w="0" w:type="auto"/>
            <w:noWrap/>
            <w:hideMark/>
          </w:tcPr>
          <w:p w14:paraId="283B2D7E" w14:textId="77777777" w:rsidR="00A315B2" w:rsidRPr="00983186" w:rsidRDefault="00A315B2" w:rsidP="00983186">
            <w:pPr>
              <w:jc w:val="center"/>
            </w:pPr>
            <w:r w:rsidRPr="00983186">
              <w:t>4.18.</w:t>
            </w:r>
          </w:p>
        </w:tc>
        <w:tc>
          <w:tcPr>
            <w:tcW w:w="0" w:type="auto"/>
            <w:vAlign w:val="center"/>
            <w:hideMark/>
          </w:tcPr>
          <w:p w14:paraId="014CF05A" w14:textId="77777777" w:rsidR="00A315B2" w:rsidRPr="00983186" w:rsidRDefault="00A315B2" w:rsidP="00983186">
            <w:r w:rsidRPr="00983186">
              <w:t xml:space="preserve">Kabeļa, t.sk. </w:t>
            </w:r>
            <w:proofErr w:type="spellStart"/>
            <w:r w:rsidRPr="00983186">
              <w:t>termokabeļa</w:t>
            </w:r>
            <w:proofErr w:type="spellEnd"/>
            <w:r w:rsidRPr="00983186">
              <w:t xml:space="preserve"> 60°C-180°C montāža virs apmetuma</w:t>
            </w:r>
          </w:p>
        </w:tc>
      </w:tr>
      <w:tr w:rsidR="00A315B2" w:rsidRPr="00983186" w14:paraId="0AA3E041" w14:textId="77777777" w:rsidTr="00172F27">
        <w:trPr>
          <w:trHeight w:val="56"/>
        </w:trPr>
        <w:tc>
          <w:tcPr>
            <w:tcW w:w="0" w:type="auto"/>
            <w:vMerge/>
            <w:hideMark/>
          </w:tcPr>
          <w:p w14:paraId="38947210" w14:textId="77777777" w:rsidR="00A315B2" w:rsidRPr="00983186" w:rsidRDefault="00A315B2" w:rsidP="00983186">
            <w:pPr>
              <w:jc w:val="center"/>
              <w:rPr>
                <w:b/>
                <w:bCs/>
              </w:rPr>
            </w:pPr>
          </w:p>
        </w:tc>
        <w:tc>
          <w:tcPr>
            <w:tcW w:w="0" w:type="auto"/>
            <w:vMerge/>
            <w:hideMark/>
          </w:tcPr>
          <w:p w14:paraId="31E8B425" w14:textId="77777777" w:rsidR="00A315B2" w:rsidRPr="00983186" w:rsidRDefault="00A315B2" w:rsidP="00983186">
            <w:pPr>
              <w:jc w:val="center"/>
              <w:rPr>
                <w:b/>
                <w:bCs/>
              </w:rPr>
            </w:pPr>
          </w:p>
        </w:tc>
        <w:tc>
          <w:tcPr>
            <w:tcW w:w="0" w:type="auto"/>
            <w:noWrap/>
            <w:hideMark/>
          </w:tcPr>
          <w:p w14:paraId="4753AB3C" w14:textId="77777777" w:rsidR="00A315B2" w:rsidRPr="00983186" w:rsidRDefault="00A315B2" w:rsidP="00983186">
            <w:pPr>
              <w:jc w:val="center"/>
            </w:pPr>
            <w:r w:rsidRPr="00983186">
              <w:t>4.19.</w:t>
            </w:r>
          </w:p>
        </w:tc>
        <w:tc>
          <w:tcPr>
            <w:tcW w:w="0" w:type="auto"/>
            <w:vAlign w:val="center"/>
            <w:hideMark/>
          </w:tcPr>
          <w:p w14:paraId="6FDCF4AF" w14:textId="77777777" w:rsidR="00A315B2" w:rsidRPr="00983186" w:rsidRDefault="00A315B2" w:rsidP="00983186">
            <w:r w:rsidRPr="00983186">
              <w:t xml:space="preserve">Kabeļa, t.sk. </w:t>
            </w:r>
            <w:proofErr w:type="spellStart"/>
            <w:r w:rsidRPr="00983186">
              <w:t>termokabeļa</w:t>
            </w:r>
            <w:proofErr w:type="spellEnd"/>
            <w:r w:rsidRPr="00983186">
              <w:t xml:space="preserve"> 60°C-180°C montāža zem apmetuma</w:t>
            </w:r>
          </w:p>
        </w:tc>
      </w:tr>
      <w:tr w:rsidR="00A315B2" w:rsidRPr="00983186" w14:paraId="275F0A26" w14:textId="77777777" w:rsidTr="00172F27">
        <w:trPr>
          <w:trHeight w:val="315"/>
        </w:trPr>
        <w:tc>
          <w:tcPr>
            <w:tcW w:w="0" w:type="auto"/>
            <w:vMerge/>
            <w:hideMark/>
          </w:tcPr>
          <w:p w14:paraId="4BDEC8B2" w14:textId="77777777" w:rsidR="00A315B2" w:rsidRPr="00983186" w:rsidRDefault="00A315B2" w:rsidP="00983186">
            <w:pPr>
              <w:jc w:val="center"/>
              <w:rPr>
                <w:b/>
                <w:bCs/>
              </w:rPr>
            </w:pPr>
          </w:p>
        </w:tc>
        <w:tc>
          <w:tcPr>
            <w:tcW w:w="0" w:type="auto"/>
            <w:vMerge/>
            <w:hideMark/>
          </w:tcPr>
          <w:p w14:paraId="3CC63F83" w14:textId="77777777" w:rsidR="00A315B2" w:rsidRPr="00983186" w:rsidRDefault="00A315B2" w:rsidP="00983186">
            <w:pPr>
              <w:jc w:val="center"/>
              <w:rPr>
                <w:b/>
                <w:bCs/>
              </w:rPr>
            </w:pPr>
          </w:p>
        </w:tc>
        <w:tc>
          <w:tcPr>
            <w:tcW w:w="0" w:type="auto"/>
            <w:noWrap/>
            <w:hideMark/>
          </w:tcPr>
          <w:p w14:paraId="1C7F5F2E" w14:textId="77777777" w:rsidR="00A315B2" w:rsidRPr="00983186" w:rsidRDefault="00A315B2" w:rsidP="00983186">
            <w:pPr>
              <w:jc w:val="center"/>
            </w:pPr>
            <w:r w:rsidRPr="00983186">
              <w:t>4.20.</w:t>
            </w:r>
          </w:p>
        </w:tc>
        <w:tc>
          <w:tcPr>
            <w:tcW w:w="0" w:type="auto"/>
            <w:noWrap/>
            <w:vAlign w:val="center"/>
            <w:hideMark/>
          </w:tcPr>
          <w:p w14:paraId="5D733257" w14:textId="77777777" w:rsidR="00A315B2" w:rsidRPr="00983186" w:rsidRDefault="00A315B2" w:rsidP="00983186">
            <w:r w:rsidRPr="00983186">
              <w:t xml:space="preserve">Mūra sienas </w:t>
            </w:r>
            <w:proofErr w:type="spellStart"/>
            <w:r w:rsidRPr="00983186">
              <w:t>štrobēžana</w:t>
            </w:r>
            <w:proofErr w:type="spellEnd"/>
            <w:r w:rsidRPr="00983186">
              <w:t xml:space="preserve"> kabeļu montāžai</w:t>
            </w:r>
          </w:p>
        </w:tc>
      </w:tr>
      <w:tr w:rsidR="00A315B2" w:rsidRPr="00983186" w14:paraId="76F22287" w14:textId="77777777" w:rsidTr="00172F27">
        <w:trPr>
          <w:trHeight w:val="315"/>
        </w:trPr>
        <w:tc>
          <w:tcPr>
            <w:tcW w:w="0" w:type="auto"/>
            <w:vMerge/>
            <w:hideMark/>
          </w:tcPr>
          <w:p w14:paraId="041525C8" w14:textId="77777777" w:rsidR="00A315B2" w:rsidRPr="00983186" w:rsidRDefault="00A315B2" w:rsidP="00983186">
            <w:pPr>
              <w:jc w:val="center"/>
              <w:rPr>
                <w:b/>
                <w:bCs/>
              </w:rPr>
            </w:pPr>
          </w:p>
        </w:tc>
        <w:tc>
          <w:tcPr>
            <w:tcW w:w="0" w:type="auto"/>
            <w:vMerge/>
            <w:hideMark/>
          </w:tcPr>
          <w:p w14:paraId="3A571231" w14:textId="77777777" w:rsidR="00A315B2" w:rsidRPr="00983186" w:rsidRDefault="00A315B2" w:rsidP="00983186">
            <w:pPr>
              <w:jc w:val="center"/>
              <w:rPr>
                <w:b/>
                <w:bCs/>
              </w:rPr>
            </w:pPr>
          </w:p>
        </w:tc>
        <w:tc>
          <w:tcPr>
            <w:tcW w:w="0" w:type="auto"/>
            <w:gridSpan w:val="2"/>
            <w:hideMark/>
          </w:tcPr>
          <w:p w14:paraId="3961C5E8" w14:textId="77777777" w:rsidR="00A315B2" w:rsidRPr="00983186" w:rsidRDefault="00A315B2" w:rsidP="00983186">
            <w:pPr>
              <w:jc w:val="center"/>
              <w:rPr>
                <w:b/>
                <w:bCs/>
              </w:rPr>
            </w:pPr>
            <w:r w:rsidRPr="00983186">
              <w:rPr>
                <w:b/>
                <w:bCs/>
              </w:rPr>
              <w:t>DEMONTĀŽAS DARBI</w:t>
            </w:r>
          </w:p>
        </w:tc>
      </w:tr>
      <w:tr w:rsidR="00A315B2" w:rsidRPr="00983186" w14:paraId="3FC0D0A5" w14:textId="77777777" w:rsidTr="00172F27">
        <w:trPr>
          <w:trHeight w:val="315"/>
        </w:trPr>
        <w:tc>
          <w:tcPr>
            <w:tcW w:w="0" w:type="auto"/>
            <w:vMerge/>
            <w:hideMark/>
          </w:tcPr>
          <w:p w14:paraId="42239FA9" w14:textId="77777777" w:rsidR="00A315B2" w:rsidRPr="00983186" w:rsidRDefault="00A315B2" w:rsidP="00983186">
            <w:pPr>
              <w:jc w:val="center"/>
              <w:rPr>
                <w:b/>
                <w:bCs/>
              </w:rPr>
            </w:pPr>
          </w:p>
        </w:tc>
        <w:tc>
          <w:tcPr>
            <w:tcW w:w="0" w:type="auto"/>
            <w:vMerge/>
            <w:hideMark/>
          </w:tcPr>
          <w:p w14:paraId="6BB0F1BB" w14:textId="77777777" w:rsidR="00A315B2" w:rsidRPr="00983186" w:rsidRDefault="00A315B2" w:rsidP="00983186">
            <w:pPr>
              <w:jc w:val="center"/>
              <w:rPr>
                <w:b/>
                <w:bCs/>
              </w:rPr>
            </w:pPr>
          </w:p>
        </w:tc>
        <w:tc>
          <w:tcPr>
            <w:tcW w:w="0" w:type="auto"/>
            <w:noWrap/>
            <w:hideMark/>
          </w:tcPr>
          <w:p w14:paraId="7E367CE1" w14:textId="77777777" w:rsidR="00A315B2" w:rsidRPr="00983186" w:rsidRDefault="00A315B2" w:rsidP="00983186">
            <w:pPr>
              <w:jc w:val="center"/>
            </w:pPr>
            <w:r w:rsidRPr="00983186">
              <w:t>4.21.</w:t>
            </w:r>
          </w:p>
        </w:tc>
        <w:tc>
          <w:tcPr>
            <w:tcW w:w="0" w:type="auto"/>
            <w:vAlign w:val="center"/>
            <w:hideMark/>
          </w:tcPr>
          <w:p w14:paraId="0B61BDF3" w14:textId="77777777" w:rsidR="00A315B2" w:rsidRPr="00983186" w:rsidRDefault="00A315B2" w:rsidP="00983186">
            <w:r w:rsidRPr="00983186">
              <w:t>UATS centrāles (paneļa) demontāža</w:t>
            </w:r>
          </w:p>
        </w:tc>
      </w:tr>
      <w:tr w:rsidR="00A315B2" w:rsidRPr="00983186" w14:paraId="61B23154" w14:textId="77777777" w:rsidTr="00172F27">
        <w:trPr>
          <w:trHeight w:val="315"/>
        </w:trPr>
        <w:tc>
          <w:tcPr>
            <w:tcW w:w="0" w:type="auto"/>
            <w:vMerge/>
            <w:hideMark/>
          </w:tcPr>
          <w:p w14:paraId="63111AB6" w14:textId="77777777" w:rsidR="00A315B2" w:rsidRPr="00983186" w:rsidRDefault="00A315B2" w:rsidP="00983186">
            <w:pPr>
              <w:jc w:val="center"/>
              <w:rPr>
                <w:b/>
                <w:bCs/>
              </w:rPr>
            </w:pPr>
          </w:p>
        </w:tc>
        <w:tc>
          <w:tcPr>
            <w:tcW w:w="0" w:type="auto"/>
            <w:vMerge/>
            <w:hideMark/>
          </w:tcPr>
          <w:p w14:paraId="223AB0FB" w14:textId="77777777" w:rsidR="00A315B2" w:rsidRPr="00983186" w:rsidRDefault="00A315B2" w:rsidP="00983186">
            <w:pPr>
              <w:jc w:val="center"/>
              <w:rPr>
                <w:b/>
                <w:bCs/>
              </w:rPr>
            </w:pPr>
          </w:p>
        </w:tc>
        <w:tc>
          <w:tcPr>
            <w:tcW w:w="0" w:type="auto"/>
            <w:noWrap/>
            <w:hideMark/>
          </w:tcPr>
          <w:p w14:paraId="40A44023" w14:textId="77777777" w:rsidR="00A315B2" w:rsidRPr="00983186" w:rsidRDefault="00A315B2" w:rsidP="00983186">
            <w:pPr>
              <w:jc w:val="center"/>
            </w:pPr>
            <w:r w:rsidRPr="00983186">
              <w:t>4.22.</w:t>
            </w:r>
          </w:p>
        </w:tc>
        <w:tc>
          <w:tcPr>
            <w:tcW w:w="0" w:type="auto"/>
            <w:vAlign w:val="center"/>
            <w:hideMark/>
          </w:tcPr>
          <w:p w14:paraId="783D45F8" w14:textId="77777777" w:rsidR="00A315B2" w:rsidRPr="00983186" w:rsidRDefault="00A315B2" w:rsidP="00983186">
            <w:r w:rsidRPr="00983186">
              <w:t>UATS zonu paplašinājuma moduļa demontāža</w:t>
            </w:r>
          </w:p>
        </w:tc>
      </w:tr>
      <w:tr w:rsidR="00A315B2" w:rsidRPr="00983186" w14:paraId="3CB1968C" w14:textId="77777777" w:rsidTr="00172F27">
        <w:trPr>
          <w:trHeight w:val="315"/>
        </w:trPr>
        <w:tc>
          <w:tcPr>
            <w:tcW w:w="0" w:type="auto"/>
            <w:vMerge/>
            <w:hideMark/>
          </w:tcPr>
          <w:p w14:paraId="0C1B55A3" w14:textId="77777777" w:rsidR="00A315B2" w:rsidRPr="00983186" w:rsidRDefault="00A315B2" w:rsidP="00983186">
            <w:pPr>
              <w:jc w:val="center"/>
              <w:rPr>
                <w:b/>
                <w:bCs/>
              </w:rPr>
            </w:pPr>
          </w:p>
        </w:tc>
        <w:tc>
          <w:tcPr>
            <w:tcW w:w="0" w:type="auto"/>
            <w:vMerge/>
            <w:hideMark/>
          </w:tcPr>
          <w:p w14:paraId="0FB0F3D5" w14:textId="77777777" w:rsidR="00A315B2" w:rsidRPr="00983186" w:rsidRDefault="00A315B2" w:rsidP="00983186">
            <w:pPr>
              <w:jc w:val="center"/>
              <w:rPr>
                <w:b/>
                <w:bCs/>
              </w:rPr>
            </w:pPr>
          </w:p>
        </w:tc>
        <w:tc>
          <w:tcPr>
            <w:tcW w:w="0" w:type="auto"/>
            <w:noWrap/>
            <w:hideMark/>
          </w:tcPr>
          <w:p w14:paraId="1286ECE7" w14:textId="77777777" w:rsidR="00A315B2" w:rsidRPr="00983186" w:rsidRDefault="00A315B2" w:rsidP="00983186">
            <w:pPr>
              <w:jc w:val="center"/>
            </w:pPr>
            <w:r w:rsidRPr="00983186">
              <w:t>4.23.</w:t>
            </w:r>
          </w:p>
        </w:tc>
        <w:tc>
          <w:tcPr>
            <w:tcW w:w="0" w:type="auto"/>
            <w:vAlign w:val="center"/>
            <w:hideMark/>
          </w:tcPr>
          <w:p w14:paraId="5D3B0813" w14:textId="77777777" w:rsidR="00A315B2" w:rsidRPr="00983186" w:rsidRDefault="00A315B2" w:rsidP="00983186">
            <w:r w:rsidRPr="00983186">
              <w:t>UATS atkārtotāja demontāža</w:t>
            </w:r>
          </w:p>
        </w:tc>
      </w:tr>
      <w:tr w:rsidR="00A315B2" w:rsidRPr="00983186" w14:paraId="10311C26" w14:textId="77777777" w:rsidTr="00172F27">
        <w:trPr>
          <w:trHeight w:val="315"/>
        </w:trPr>
        <w:tc>
          <w:tcPr>
            <w:tcW w:w="0" w:type="auto"/>
            <w:vMerge/>
            <w:hideMark/>
          </w:tcPr>
          <w:p w14:paraId="03E943F1" w14:textId="77777777" w:rsidR="00A315B2" w:rsidRPr="00983186" w:rsidRDefault="00A315B2" w:rsidP="00983186">
            <w:pPr>
              <w:jc w:val="center"/>
              <w:rPr>
                <w:b/>
                <w:bCs/>
              </w:rPr>
            </w:pPr>
          </w:p>
        </w:tc>
        <w:tc>
          <w:tcPr>
            <w:tcW w:w="0" w:type="auto"/>
            <w:vMerge/>
            <w:hideMark/>
          </w:tcPr>
          <w:p w14:paraId="26E0282E" w14:textId="77777777" w:rsidR="00A315B2" w:rsidRPr="00983186" w:rsidRDefault="00A315B2" w:rsidP="00983186">
            <w:pPr>
              <w:jc w:val="center"/>
              <w:rPr>
                <w:b/>
                <w:bCs/>
              </w:rPr>
            </w:pPr>
          </w:p>
        </w:tc>
        <w:tc>
          <w:tcPr>
            <w:tcW w:w="0" w:type="auto"/>
            <w:noWrap/>
            <w:hideMark/>
          </w:tcPr>
          <w:p w14:paraId="007225F6" w14:textId="77777777" w:rsidR="00A315B2" w:rsidRPr="00983186" w:rsidRDefault="00A315B2" w:rsidP="00983186">
            <w:pPr>
              <w:jc w:val="center"/>
            </w:pPr>
            <w:r w:rsidRPr="00983186">
              <w:t>4.24.</w:t>
            </w:r>
          </w:p>
        </w:tc>
        <w:tc>
          <w:tcPr>
            <w:tcW w:w="0" w:type="auto"/>
            <w:vAlign w:val="center"/>
            <w:hideMark/>
          </w:tcPr>
          <w:p w14:paraId="3626F927" w14:textId="77777777" w:rsidR="00A315B2" w:rsidRPr="00983186" w:rsidRDefault="00A315B2" w:rsidP="00983186">
            <w:r w:rsidRPr="00983186">
              <w:t>UATS displeja moduļa demontāža</w:t>
            </w:r>
          </w:p>
        </w:tc>
      </w:tr>
      <w:tr w:rsidR="00A315B2" w:rsidRPr="00983186" w14:paraId="6D135BE0" w14:textId="77777777" w:rsidTr="00172F27">
        <w:trPr>
          <w:trHeight w:val="315"/>
        </w:trPr>
        <w:tc>
          <w:tcPr>
            <w:tcW w:w="0" w:type="auto"/>
            <w:vMerge/>
            <w:hideMark/>
          </w:tcPr>
          <w:p w14:paraId="4711879D" w14:textId="77777777" w:rsidR="00A315B2" w:rsidRPr="00983186" w:rsidRDefault="00A315B2" w:rsidP="00983186">
            <w:pPr>
              <w:jc w:val="center"/>
              <w:rPr>
                <w:b/>
                <w:bCs/>
              </w:rPr>
            </w:pPr>
          </w:p>
        </w:tc>
        <w:tc>
          <w:tcPr>
            <w:tcW w:w="0" w:type="auto"/>
            <w:vMerge/>
            <w:hideMark/>
          </w:tcPr>
          <w:p w14:paraId="068C7984" w14:textId="77777777" w:rsidR="00A315B2" w:rsidRPr="00983186" w:rsidRDefault="00A315B2" w:rsidP="00983186">
            <w:pPr>
              <w:jc w:val="center"/>
              <w:rPr>
                <w:b/>
                <w:bCs/>
              </w:rPr>
            </w:pPr>
          </w:p>
        </w:tc>
        <w:tc>
          <w:tcPr>
            <w:tcW w:w="0" w:type="auto"/>
            <w:noWrap/>
            <w:hideMark/>
          </w:tcPr>
          <w:p w14:paraId="561E6A82" w14:textId="77777777" w:rsidR="00A315B2" w:rsidRPr="00983186" w:rsidRDefault="00A315B2" w:rsidP="00983186">
            <w:pPr>
              <w:jc w:val="center"/>
            </w:pPr>
            <w:r w:rsidRPr="00983186">
              <w:t>4.25.</w:t>
            </w:r>
          </w:p>
        </w:tc>
        <w:tc>
          <w:tcPr>
            <w:tcW w:w="0" w:type="auto"/>
            <w:vAlign w:val="center"/>
            <w:hideMark/>
          </w:tcPr>
          <w:p w14:paraId="67E8E7D9" w14:textId="77777777" w:rsidR="00A315B2" w:rsidRPr="00983186" w:rsidRDefault="00A315B2" w:rsidP="00983186">
            <w:r w:rsidRPr="00983186">
              <w:t>Ugunsdrošības akumulatora kastes demontāža</w:t>
            </w:r>
          </w:p>
        </w:tc>
      </w:tr>
      <w:tr w:rsidR="00A315B2" w:rsidRPr="00983186" w14:paraId="7D974BC7" w14:textId="77777777" w:rsidTr="00172F27">
        <w:trPr>
          <w:trHeight w:val="315"/>
        </w:trPr>
        <w:tc>
          <w:tcPr>
            <w:tcW w:w="0" w:type="auto"/>
            <w:vMerge/>
            <w:hideMark/>
          </w:tcPr>
          <w:p w14:paraId="1AB89DBC" w14:textId="77777777" w:rsidR="00A315B2" w:rsidRPr="00983186" w:rsidRDefault="00A315B2" w:rsidP="00983186">
            <w:pPr>
              <w:jc w:val="center"/>
              <w:rPr>
                <w:b/>
                <w:bCs/>
              </w:rPr>
            </w:pPr>
          </w:p>
        </w:tc>
        <w:tc>
          <w:tcPr>
            <w:tcW w:w="0" w:type="auto"/>
            <w:vMerge/>
            <w:hideMark/>
          </w:tcPr>
          <w:p w14:paraId="3787E46D" w14:textId="77777777" w:rsidR="00A315B2" w:rsidRPr="00983186" w:rsidRDefault="00A315B2" w:rsidP="00983186">
            <w:pPr>
              <w:jc w:val="center"/>
              <w:rPr>
                <w:b/>
                <w:bCs/>
              </w:rPr>
            </w:pPr>
          </w:p>
        </w:tc>
        <w:tc>
          <w:tcPr>
            <w:tcW w:w="0" w:type="auto"/>
            <w:noWrap/>
            <w:hideMark/>
          </w:tcPr>
          <w:p w14:paraId="73530D1A" w14:textId="77777777" w:rsidR="00A315B2" w:rsidRPr="00983186" w:rsidRDefault="00A315B2" w:rsidP="00983186">
            <w:pPr>
              <w:jc w:val="center"/>
            </w:pPr>
            <w:r w:rsidRPr="00983186">
              <w:t>4.26.</w:t>
            </w:r>
          </w:p>
        </w:tc>
        <w:tc>
          <w:tcPr>
            <w:tcW w:w="0" w:type="auto"/>
            <w:vAlign w:val="center"/>
            <w:hideMark/>
          </w:tcPr>
          <w:p w14:paraId="542A80AD" w14:textId="77777777" w:rsidR="00A315B2" w:rsidRPr="00983186" w:rsidRDefault="00A315B2" w:rsidP="00983186">
            <w:r w:rsidRPr="00983186">
              <w:t>Ugunsdrošības detektora demontāža</w:t>
            </w:r>
          </w:p>
        </w:tc>
      </w:tr>
      <w:tr w:rsidR="00A315B2" w:rsidRPr="00983186" w14:paraId="37B40BFD" w14:textId="77777777" w:rsidTr="00172F27">
        <w:trPr>
          <w:trHeight w:val="315"/>
        </w:trPr>
        <w:tc>
          <w:tcPr>
            <w:tcW w:w="0" w:type="auto"/>
            <w:vMerge/>
            <w:hideMark/>
          </w:tcPr>
          <w:p w14:paraId="304316D1" w14:textId="77777777" w:rsidR="00A315B2" w:rsidRPr="00983186" w:rsidRDefault="00A315B2" w:rsidP="00983186">
            <w:pPr>
              <w:jc w:val="center"/>
              <w:rPr>
                <w:b/>
                <w:bCs/>
              </w:rPr>
            </w:pPr>
          </w:p>
        </w:tc>
        <w:tc>
          <w:tcPr>
            <w:tcW w:w="0" w:type="auto"/>
            <w:vMerge/>
            <w:hideMark/>
          </w:tcPr>
          <w:p w14:paraId="18CF1DC7" w14:textId="77777777" w:rsidR="00A315B2" w:rsidRPr="00983186" w:rsidRDefault="00A315B2" w:rsidP="00983186">
            <w:pPr>
              <w:jc w:val="center"/>
              <w:rPr>
                <w:b/>
                <w:bCs/>
              </w:rPr>
            </w:pPr>
          </w:p>
        </w:tc>
        <w:tc>
          <w:tcPr>
            <w:tcW w:w="0" w:type="auto"/>
            <w:noWrap/>
            <w:hideMark/>
          </w:tcPr>
          <w:p w14:paraId="5CB62A91" w14:textId="77777777" w:rsidR="00A315B2" w:rsidRPr="00983186" w:rsidRDefault="00A315B2" w:rsidP="00983186">
            <w:pPr>
              <w:jc w:val="center"/>
            </w:pPr>
            <w:r w:rsidRPr="00983186">
              <w:t>4.27.</w:t>
            </w:r>
          </w:p>
        </w:tc>
        <w:tc>
          <w:tcPr>
            <w:tcW w:w="0" w:type="auto"/>
            <w:vAlign w:val="center"/>
            <w:hideMark/>
          </w:tcPr>
          <w:p w14:paraId="538BDD42" w14:textId="77777777" w:rsidR="00A315B2" w:rsidRPr="00983186" w:rsidRDefault="00A315B2" w:rsidP="00983186">
            <w:r w:rsidRPr="00983186">
              <w:t>UATS staru detektora demontāža</w:t>
            </w:r>
          </w:p>
        </w:tc>
      </w:tr>
      <w:tr w:rsidR="00A315B2" w:rsidRPr="00983186" w14:paraId="5AA5C909" w14:textId="77777777" w:rsidTr="00172F27">
        <w:trPr>
          <w:trHeight w:val="315"/>
        </w:trPr>
        <w:tc>
          <w:tcPr>
            <w:tcW w:w="0" w:type="auto"/>
            <w:vMerge/>
            <w:hideMark/>
          </w:tcPr>
          <w:p w14:paraId="113CA8AD" w14:textId="77777777" w:rsidR="00A315B2" w:rsidRPr="00983186" w:rsidRDefault="00A315B2" w:rsidP="00983186">
            <w:pPr>
              <w:jc w:val="center"/>
              <w:rPr>
                <w:b/>
                <w:bCs/>
              </w:rPr>
            </w:pPr>
          </w:p>
        </w:tc>
        <w:tc>
          <w:tcPr>
            <w:tcW w:w="0" w:type="auto"/>
            <w:vMerge/>
            <w:hideMark/>
          </w:tcPr>
          <w:p w14:paraId="5F1FBE6D" w14:textId="77777777" w:rsidR="00A315B2" w:rsidRPr="00983186" w:rsidRDefault="00A315B2" w:rsidP="00983186">
            <w:pPr>
              <w:jc w:val="center"/>
              <w:rPr>
                <w:b/>
                <w:bCs/>
              </w:rPr>
            </w:pPr>
          </w:p>
        </w:tc>
        <w:tc>
          <w:tcPr>
            <w:tcW w:w="0" w:type="auto"/>
            <w:noWrap/>
            <w:hideMark/>
          </w:tcPr>
          <w:p w14:paraId="5FD943AC" w14:textId="77777777" w:rsidR="00A315B2" w:rsidRPr="00983186" w:rsidRDefault="00A315B2" w:rsidP="00983186">
            <w:pPr>
              <w:jc w:val="center"/>
            </w:pPr>
            <w:r w:rsidRPr="00983186">
              <w:t>4.28.</w:t>
            </w:r>
          </w:p>
        </w:tc>
        <w:tc>
          <w:tcPr>
            <w:tcW w:w="0" w:type="auto"/>
            <w:vAlign w:val="center"/>
            <w:hideMark/>
          </w:tcPr>
          <w:p w14:paraId="2D0602CA" w14:textId="77777777" w:rsidR="00A315B2" w:rsidRPr="00983186" w:rsidRDefault="00A315B2" w:rsidP="00983186">
            <w:r w:rsidRPr="00983186">
              <w:t>Ugunsdrošības detektora bāzes demontāža</w:t>
            </w:r>
          </w:p>
        </w:tc>
      </w:tr>
      <w:tr w:rsidR="00A315B2" w:rsidRPr="00983186" w14:paraId="1BE176FC" w14:textId="77777777" w:rsidTr="00172F27">
        <w:trPr>
          <w:trHeight w:val="315"/>
        </w:trPr>
        <w:tc>
          <w:tcPr>
            <w:tcW w:w="0" w:type="auto"/>
            <w:vMerge/>
            <w:hideMark/>
          </w:tcPr>
          <w:p w14:paraId="251E4D51" w14:textId="77777777" w:rsidR="00A315B2" w:rsidRPr="00983186" w:rsidRDefault="00A315B2" w:rsidP="00983186">
            <w:pPr>
              <w:jc w:val="center"/>
              <w:rPr>
                <w:b/>
                <w:bCs/>
              </w:rPr>
            </w:pPr>
          </w:p>
        </w:tc>
        <w:tc>
          <w:tcPr>
            <w:tcW w:w="0" w:type="auto"/>
            <w:vMerge/>
            <w:hideMark/>
          </w:tcPr>
          <w:p w14:paraId="1688D73F" w14:textId="77777777" w:rsidR="00A315B2" w:rsidRPr="00983186" w:rsidRDefault="00A315B2" w:rsidP="00983186">
            <w:pPr>
              <w:jc w:val="center"/>
              <w:rPr>
                <w:b/>
                <w:bCs/>
              </w:rPr>
            </w:pPr>
          </w:p>
        </w:tc>
        <w:tc>
          <w:tcPr>
            <w:tcW w:w="0" w:type="auto"/>
            <w:noWrap/>
            <w:hideMark/>
          </w:tcPr>
          <w:p w14:paraId="1AB655EB" w14:textId="77777777" w:rsidR="00A315B2" w:rsidRPr="00983186" w:rsidRDefault="00A315B2" w:rsidP="00983186">
            <w:pPr>
              <w:jc w:val="center"/>
            </w:pPr>
            <w:r w:rsidRPr="00983186">
              <w:t>4.29.</w:t>
            </w:r>
          </w:p>
        </w:tc>
        <w:tc>
          <w:tcPr>
            <w:tcW w:w="0" w:type="auto"/>
            <w:vAlign w:val="center"/>
            <w:hideMark/>
          </w:tcPr>
          <w:p w14:paraId="600ADD87" w14:textId="77777777" w:rsidR="00A315B2" w:rsidRPr="00983186" w:rsidRDefault="00A315B2" w:rsidP="00983186">
            <w:r w:rsidRPr="00983186">
              <w:t>Ugunsdrošības rokas trauksmes pogas demontāža</w:t>
            </w:r>
          </w:p>
        </w:tc>
      </w:tr>
      <w:tr w:rsidR="00A315B2" w:rsidRPr="00983186" w14:paraId="1D5F64E4" w14:textId="77777777" w:rsidTr="00172F27">
        <w:trPr>
          <w:trHeight w:val="315"/>
        </w:trPr>
        <w:tc>
          <w:tcPr>
            <w:tcW w:w="0" w:type="auto"/>
            <w:vMerge/>
            <w:hideMark/>
          </w:tcPr>
          <w:p w14:paraId="339E6D73" w14:textId="77777777" w:rsidR="00A315B2" w:rsidRPr="00983186" w:rsidRDefault="00A315B2" w:rsidP="00983186">
            <w:pPr>
              <w:jc w:val="center"/>
              <w:rPr>
                <w:b/>
                <w:bCs/>
              </w:rPr>
            </w:pPr>
          </w:p>
        </w:tc>
        <w:tc>
          <w:tcPr>
            <w:tcW w:w="0" w:type="auto"/>
            <w:vMerge/>
            <w:hideMark/>
          </w:tcPr>
          <w:p w14:paraId="5FD9AEB1" w14:textId="77777777" w:rsidR="00A315B2" w:rsidRPr="00983186" w:rsidRDefault="00A315B2" w:rsidP="00983186">
            <w:pPr>
              <w:jc w:val="center"/>
              <w:rPr>
                <w:b/>
                <w:bCs/>
              </w:rPr>
            </w:pPr>
          </w:p>
        </w:tc>
        <w:tc>
          <w:tcPr>
            <w:tcW w:w="0" w:type="auto"/>
            <w:hideMark/>
          </w:tcPr>
          <w:p w14:paraId="3D0F94F1" w14:textId="77777777" w:rsidR="00A315B2" w:rsidRPr="00983186" w:rsidRDefault="00A315B2" w:rsidP="00983186">
            <w:pPr>
              <w:jc w:val="center"/>
            </w:pPr>
            <w:r w:rsidRPr="00983186">
              <w:t>4.30.</w:t>
            </w:r>
          </w:p>
        </w:tc>
        <w:tc>
          <w:tcPr>
            <w:tcW w:w="0" w:type="auto"/>
            <w:vAlign w:val="center"/>
            <w:hideMark/>
          </w:tcPr>
          <w:p w14:paraId="19D1B6D2" w14:textId="77777777" w:rsidR="00A315B2" w:rsidRPr="00983186" w:rsidRDefault="00A315B2" w:rsidP="00983186">
            <w:r w:rsidRPr="00983186">
              <w:t>Ugunsdrošības izejas/ieejas ierīces demontāža</w:t>
            </w:r>
          </w:p>
        </w:tc>
      </w:tr>
      <w:tr w:rsidR="00A315B2" w:rsidRPr="00983186" w14:paraId="3ED8357B" w14:textId="77777777" w:rsidTr="00172F27">
        <w:trPr>
          <w:trHeight w:val="315"/>
        </w:trPr>
        <w:tc>
          <w:tcPr>
            <w:tcW w:w="0" w:type="auto"/>
            <w:vMerge/>
            <w:hideMark/>
          </w:tcPr>
          <w:p w14:paraId="6FAE470E" w14:textId="77777777" w:rsidR="00A315B2" w:rsidRPr="00983186" w:rsidRDefault="00A315B2" w:rsidP="00983186">
            <w:pPr>
              <w:jc w:val="center"/>
              <w:rPr>
                <w:b/>
                <w:bCs/>
              </w:rPr>
            </w:pPr>
          </w:p>
        </w:tc>
        <w:tc>
          <w:tcPr>
            <w:tcW w:w="0" w:type="auto"/>
            <w:vMerge/>
            <w:hideMark/>
          </w:tcPr>
          <w:p w14:paraId="0BE8E830" w14:textId="77777777" w:rsidR="00A315B2" w:rsidRPr="00983186" w:rsidRDefault="00A315B2" w:rsidP="00983186">
            <w:pPr>
              <w:jc w:val="center"/>
              <w:rPr>
                <w:b/>
                <w:bCs/>
              </w:rPr>
            </w:pPr>
          </w:p>
        </w:tc>
        <w:tc>
          <w:tcPr>
            <w:tcW w:w="0" w:type="auto"/>
            <w:hideMark/>
          </w:tcPr>
          <w:p w14:paraId="012035E9" w14:textId="77777777" w:rsidR="00A315B2" w:rsidRPr="00983186" w:rsidRDefault="00A315B2" w:rsidP="00983186">
            <w:pPr>
              <w:jc w:val="center"/>
            </w:pPr>
            <w:r w:rsidRPr="00983186">
              <w:t>4.31.</w:t>
            </w:r>
          </w:p>
        </w:tc>
        <w:tc>
          <w:tcPr>
            <w:tcW w:w="0" w:type="auto"/>
            <w:vAlign w:val="center"/>
            <w:hideMark/>
          </w:tcPr>
          <w:p w14:paraId="4BC0CF29" w14:textId="77777777" w:rsidR="00A315B2" w:rsidRPr="00983186" w:rsidRDefault="00A315B2" w:rsidP="00983186">
            <w:r w:rsidRPr="00983186">
              <w:t>Ugunsdrošības izejas/ieejas moduļa demontāža</w:t>
            </w:r>
          </w:p>
        </w:tc>
      </w:tr>
      <w:tr w:rsidR="00A315B2" w:rsidRPr="00983186" w14:paraId="73E9D8D4" w14:textId="77777777" w:rsidTr="00172F27">
        <w:trPr>
          <w:trHeight w:val="315"/>
        </w:trPr>
        <w:tc>
          <w:tcPr>
            <w:tcW w:w="0" w:type="auto"/>
            <w:vMerge/>
            <w:hideMark/>
          </w:tcPr>
          <w:p w14:paraId="07888FF8" w14:textId="77777777" w:rsidR="00A315B2" w:rsidRPr="00983186" w:rsidRDefault="00A315B2" w:rsidP="00983186">
            <w:pPr>
              <w:jc w:val="center"/>
              <w:rPr>
                <w:b/>
                <w:bCs/>
              </w:rPr>
            </w:pPr>
          </w:p>
        </w:tc>
        <w:tc>
          <w:tcPr>
            <w:tcW w:w="0" w:type="auto"/>
            <w:vMerge/>
            <w:hideMark/>
          </w:tcPr>
          <w:p w14:paraId="1D07E03B" w14:textId="77777777" w:rsidR="00A315B2" w:rsidRPr="00983186" w:rsidRDefault="00A315B2" w:rsidP="00983186">
            <w:pPr>
              <w:jc w:val="center"/>
              <w:rPr>
                <w:b/>
                <w:bCs/>
              </w:rPr>
            </w:pPr>
          </w:p>
        </w:tc>
        <w:tc>
          <w:tcPr>
            <w:tcW w:w="0" w:type="auto"/>
            <w:hideMark/>
          </w:tcPr>
          <w:p w14:paraId="523207AE" w14:textId="77777777" w:rsidR="00A315B2" w:rsidRPr="00983186" w:rsidRDefault="00A315B2" w:rsidP="00983186">
            <w:pPr>
              <w:jc w:val="center"/>
            </w:pPr>
            <w:r w:rsidRPr="00983186">
              <w:t>4.32.</w:t>
            </w:r>
          </w:p>
        </w:tc>
        <w:tc>
          <w:tcPr>
            <w:tcW w:w="0" w:type="auto"/>
            <w:vAlign w:val="center"/>
            <w:hideMark/>
          </w:tcPr>
          <w:p w14:paraId="645D8CA7" w14:textId="77777777" w:rsidR="00A315B2" w:rsidRPr="00983186" w:rsidRDefault="00A315B2" w:rsidP="00983186">
            <w:r w:rsidRPr="00983186">
              <w:t>Ugunsdrošības trauksmes indikatora demontāža</w:t>
            </w:r>
          </w:p>
        </w:tc>
      </w:tr>
      <w:tr w:rsidR="00A315B2" w:rsidRPr="00983186" w14:paraId="4AD305C0" w14:textId="77777777" w:rsidTr="00172F27">
        <w:trPr>
          <w:trHeight w:val="315"/>
        </w:trPr>
        <w:tc>
          <w:tcPr>
            <w:tcW w:w="0" w:type="auto"/>
            <w:vMerge/>
            <w:hideMark/>
          </w:tcPr>
          <w:p w14:paraId="6D302803" w14:textId="77777777" w:rsidR="00A315B2" w:rsidRPr="00983186" w:rsidRDefault="00A315B2" w:rsidP="00983186">
            <w:pPr>
              <w:jc w:val="center"/>
              <w:rPr>
                <w:b/>
                <w:bCs/>
              </w:rPr>
            </w:pPr>
          </w:p>
        </w:tc>
        <w:tc>
          <w:tcPr>
            <w:tcW w:w="0" w:type="auto"/>
            <w:vMerge/>
            <w:hideMark/>
          </w:tcPr>
          <w:p w14:paraId="6B7BE39D" w14:textId="77777777" w:rsidR="00A315B2" w:rsidRPr="00983186" w:rsidRDefault="00A315B2" w:rsidP="00983186">
            <w:pPr>
              <w:jc w:val="center"/>
              <w:rPr>
                <w:b/>
                <w:bCs/>
              </w:rPr>
            </w:pPr>
          </w:p>
        </w:tc>
        <w:tc>
          <w:tcPr>
            <w:tcW w:w="0" w:type="auto"/>
            <w:hideMark/>
          </w:tcPr>
          <w:p w14:paraId="0AD7E6DD" w14:textId="77777777" w:rsidR="00A315B2" w:rsidRPr="00983186" w:rsidRDefault="00A315B2" w:rsidP="00983186">
            <w:pPr>
              <w:jc w:val="center"/>
            </w:pPr>
            <w:r w:rsidRPr="00983186">
              <w:t>4.33.</w:t>
            </w:r>
          </w:p>
        </w:tc>
        <w:tc>
          <w:tcPr>
            <w:tcW w:w="0" w:type="auto"/>
            <w:vAlign w:val="center"/>
            <w:hideMark/>
          </w:tcPr>
          <w:p w14:paraId="17C06442" w14:textId="77777777" w:rsidR="00A315B2" w:rsidRPr="00983186" w:rsidRDefault="00A315B2" w:rsidP="00983186">
            <w:r w:rsidRPr="00983186">
              <w:t>Ugunsdrošības sirēnas demontāža</w:t>
            </w:r>
          </w:p>
        </w:tc>
      </w:tr>
      <w:tr w:rsidR="00A315B2" w:rsidRPr="00983186" w14:paraId="4899BB6D" w14:textId="77777777" w:rsidTr="00172F27">
        <w:trPr>
          <w:trHeight w:val="315"/>
        </w:trPr>
        <w:tc>
          <w:tcPr>
            <w:tcW w:w="0" w:type="auto"/>
            <w:vMerge/>
            <w:hideMark/>
          </w:tcPr>
          <w:p w14:paraId="1C90856C" w14:textId="77777777" w:rsidR="00A315B2" w:rsidRPr="00983186" w:rsidRDefault="00A315B2" w:rsidP="00983186">
            <w:pPr>
              <w:jc w:val="center"/>
              <w:rPr>
                <w:b/>
                <w:bCs/>
              </w:rPr>
            </w:pPr>
          </w:p>
        </w:tc>
        <w:tc>
          <w:tcPr>
            <w:tcW w:w="0" w:type="auto"/>
            <w:vMerge/>
            <w:hideMark/>
          </w:tcPr>
          <w:p w14:paraId="6F5B3E92" w14:textId="77777777" w:rsidR="00A315B2" w:rsidRPr="00983186" w:rsidRDefault="00A315B2" w:rsidP="00983186">
            <w:pPr>
              <w:jc w:val="center"/>
              <w:rPr>
                <w:b/>
                <w:bCs/>
              </w:rPr>
            </w:pPr>
          </w:p>
        </w:tc>
        <w:tc>
          <w:tcPr>
            <w:tcW w:w="0" w:type="auto"/>
            <w:hideMark/>
          </w:tcPr>
          <w:p w14:paraId="1A7C6C0A" w14:textId="77777777" w:rsidR="00A315B2" w:rsidRPr="00983186" w:rsidRDefault="00A315B2" w:rsidP="00983186">
            <w:pPr>
              <w:jc w:val="center"/>
            </w:pPr>
            <w:r w:rsidRPr="00983186">
              <w:t>4.34.</w:t>
            </w:r>
          </w:p>
        </w:tc>
        <w:tc>
          <w:tcPr>
            <w:tcW w:w="0" w:type="auto"/>
            <w:vAlign w:val="center"/>
            <w:hideMark/>
          </w:tcPr>
          <w:p w14:paraId="32497EFF" w14:textId="77777777" w:rsidR="00A315B2" w:rsidRPr="00983186" w:rsidRDefault="00A315B2" w:rsidP="00983186">
            <w:r w:rsidRPr="00983186">
              <w:t>Ugunsdrošības releja bāzes/moduļa demontāža</w:t>
            </w:r>
          </w:p>
        </w:tc>
      </w:tr>
      <w:tr w:rsidR="00A315B2" w:rsidRPr="00983186" w14:paraId="3600C2BA" w14:textId="77777777" w:rsidTr="00172F27">
        <w:trPr>
          <w:trHeight w:val="315"/>
        </w:trPr>
        <w:tc>
          <w:tcPr>
            <w:tcW w:w="0" w:type="auto"/>
            <w:vMerge/>
            <w:hideMark/>
          </w:tcPr>
          <w:p w14:paraId="4CB826AE" w14:textId="77777777" w:rsidR="00A315B2" w:rsidRPr="00983186" w:rsidRDefault="00A315B2" w:rsidP="00983186">
            <w:pPr>
              <w:jc w:val="center"/>
              <w:rPr>
                <w:b/>
                <w:bCs/>
              </w:rPr>
            </w:pPr>
          </w:p>
        </w:tc>
        <w:tc>
          <w:tcPr>
            <w:tcW w:w="0" w:type="auto"/>
            <w:vMerge/>
            <w:hideMark/>
          </w:tcPr>
          <w:p w14:paraId="4FB0B222" w14:textId="77777777" w:rsidR="00A315B2" w:rsidRPr="00983186" w:rsidRDefault="00A315B2" w:rsidP="00983186">
            <w:pPr>
              <w:jc w:val="center"/>
              <w:rPr>
                <w:b/>
                <w:bCs/>
              </w:rPr>
            </w:pPr>
          </w:p>
        </w:tc>
        <w:tc>
          <w:tcPr>
            <w:tcW w:w="0" w:type="auto"/>
            <w:hideMark/>
          </w:tcPr>
          <w:p w14:paraId="48AEA2C9" w14:textId="77777777" w:rsidR="00A315B2" w:rsidRPr="00983186" w:rsidRDefault="00A315B2" w:rsidP="00983186">
            <w:pPr>
              <w:jc w:val="center"/>
            </w:pPr>
            <w:r w:rsidRPr="00983186">
              <w:t>4.35.</w:t>
            </w:r>
          </w:p>
        </w:tc>
        <w:tc>
          <w:tcPr>
            <w:tcW w:w="0" w:type="auto"/>
            <w:vAlign w:val="center"/>
            <w:hideMark/>
          </w:tcPr>
          <w:p w14:paraId="6EA7CA17" w14:textId="77777777" w:rsidR="00A315B2" w:rsidRPr="00983186" w:rsidRDefault="00A315B2" w:rsidP="00983186">
            <w:r w:rsidRPr="00983186">
              <w:t>Ugunsdrošības konvencionāla moduļa demontāža</w:t>
            </w:r>
          </w:p>
        </w:tc>
      </w:tr>
      <w:tr w:rsidR="00A315B2" w:rsidRPr="00983186" w14:paraId="77FA6506" w14:textId="77777777" w:rsidTr="00172F27">
        <w:trPr>
          <w:trHeight w:val="187"/>
        </w:trPr>
        <w:tc>
          <w:tcPr>
            <w:tcW w:w="0" w:type="auto"/>
            <w:vMerge/>
            <w:hideMark/>
          </w:tcPr>
          <w:p w14:paraId="563B2279" w14:textId="77777777" w:rsidR="00A315B2" w:rsidRPr="00983186" w:rsidRDefault="00A315B2" w:rsidP="00983186">
            <w:pPr>
              <w:jc w:val="center"/>
              <w:rPr>
                <w:b/>
                <w:bCs/>
              </w:rPr>
            </w:pPr>
          </w:p>
        </w:tc>
        <w:tc>
          <w:tcPr>
            <w:tcW w:w="0" w:type="auto"/>
            <w:vMerge/>
            <w:hideMark/>
          </w:tcPr>
          <w:p w14:paraId="35A6720C" w14:textId="77777777" w:rsidR="00A315B2" w:rsidRPr="00983186" w:rsidRDefault="00A315B2" w:rsidP="00983186">
            <w:pPr>
              <w:jc w:val="center"/>
              <w:rPr>
                <w:b/>
                <w:bCs/>
              </w:rPr>
            </w:pPr>
          </w:p>
        </w:tc>
        <w:tc>
          <w:tcPr>
            <w:tcW w:w="0" w:type="auto"/>
            <w:hideMark/>
          </w:tcPr>
          <w:p w14:paraId="4D71F406" w14:textId="77777777" w:rsidR="00A315B2" w:rsidRPr="00983186" w:rsidRDefault="00A315B2" w:rsidP="00983186">
            <w:pPr>
              <w:jc w:val="center"/>
            </w:pPr>
            <w:r w:rsidRPr="00983186">
              <w:t>4.36.</w:t>
            </w:r>
          </w:p>
        </w:tc>
        <w:tc>
          <w:tcPr>
            <w:tcW w:w="0" w:type="auto"/>
            <w:vAlign w:val="center"/>
            <w:hideMark/>
          </w:tcPr>
          <w:p w14:paraId="27AB76D4" w14:textId="77777777" w:rsidR="00A315B2" w:rsidRPr="00983186" w:rsidRDefault="00A315B2" w:rsidP="00983186">
            <w:proofErr w:type="spellStart"/>
            <w:r w:rsidRPr="00983186">
              <w:t>Virsapmetuma</w:t>
            </w:r>
            <w:proofErr w:type="spellEnd"/>
            <w:r w:rsidRPr="00983186">
              <w:t xml:space="preserve"> kabeļa, t.sk. </w:t>
            </w:r>
            <w:proofErr w:type="spellStart"/>
            <w:r w:rsidRPr="00983186">
              <w:t>termokabeļa</w:t>
            </w:r>
            <w:proofErr w:type="spellEnd"/>
            <w:r w:rsidRPr="00983186">
              <w:t xml:space="preserve"> 60°C-180°C demontāža</w:t>
            </w:r>
          </w:p>
        </w:tc>
      </w:tr>
      <w:tr w:rsidR="00A315B2" w:rsidRPr="00983186" w14:paraId="6CC54393" w14:textId="77777777" w:rsidTr="00172F27">
        <w:trPr>
          <w:trHeight w:val="315"/>
        </w:trPr>
        <w:tc>
          <w:tcPr>
            <w:tcW w:w="0" w:type="auto"/>
            <w:vMerge/>
            <w:hideMark/>
          </w:tcPr>
          <w:p w14:paraId="5C02985B" w14:textId="77777777" w:rsidR="00A315B2" w:rsidRPr="00983186" w:rsidRDefault="00A315B2" w:rsidP="00983186">
            <w:pPr>
              <w:jc w:val="center"/>
              <w:rPr>
                <w:b/>
                <w:bCs/>
              </w:rPr>
            </w:pPr>
          </w:p>
        </w:tc>
        <w:tc>
          <w:tcPr>
            <w:tcW w:w="0" w:type="auto"/>
            <w:vMerge/>
            <w:hideMark/>
          </w:tcPr>
          <w:p w14:paraId="6A9BBA97" w14:textId="77777777" w:rsidR="00A315B2" w:rsidRPr="00983186" w:rsidRDefault="00A315B2" w:rsidP="00983186">
            <w:pPr>
              <w:jc w:val="center"/>
              <w:rPr>
                <w:b/>
                <w:bCs/>
              </w:rPr>
            </w:pPr>
          </w:p>
        </w:tc>
        <w:tc>
          <w:tcPr>
            <w:tcW w:w="0" w:type="auto"/>
            <w:hideMark/>
          </w:tcPr>
          <w:p w14:paraId="73522365" w14:textId="77777777" w:rsidR="00A315B2" w:rsidRPr="00983186" w:rsidRDefault="00A315B2" w:rsidP="00983186">
            <w:pPr>
              <w:jc w:val="center"/>
            </w:pPr>
            <w:r w:rsidRPr="00983186">
              <w:t>4.37.</w:t>
            </w:r>
          </w:p>
        </w:tc>
        <w:tc>
          <w:tcPr>
            <w:tcW w:w="0" w:type="auto"/>
            <w:vAlign w:val="center"/>
            <w:hideMark/>
          </w:tcPr>
          <w:p w14:paraId="3124D327" w14:textId="77777777" w:rsidR="00A315B2" w:rsidRPr="00983186" w:rsidRDefault="00A315B2" w:rsidP="00983186">
            <w:r w:rsidRPr="00983186">
              <w:t>Demontēto iekārtu utilizācija, akta sagatavošana</w:t>
            </w:r>
          </w:p>
        </w:tc>
      </w:tr>
      <w:tr w:rsidR="00A315B2" w:rsidRPr="00983186" w14:paraId="3DD12BCC" w14:textId="77777777" w:rsidTr="00172F27">
        <w:trPr>
          <w:trHeight w:val="259"/>
        </w:trPr>
        <w:tc>
          <w:tcPr>
            <w:tcW w:w="0" w:type="auto"/>
            <w:vMerge/>
            <w:hideMark/>
          </w:tcPr>
          <w:p w14:paraId="66BE5862" w14:textId="77777777" w:rsidR="00A315B2" w:rsidRPr="00983186" w:rsidRDefault="00A315B2" w:rsidP="00983186">
            <w:pPr>
              <w:jc w:val="center"/>
              <w:rPr>
                <w:b/>
                <w:bCs/>
              </w:rPr>
            </w:pPr>
          </w:p>
        </w:tc>
        <w:tc>
          <w:tcPr>
            <w:tcW w:w="0" w:type="auto"/>
            <w:vMerge/>
            <w:hideMark/>
          </w:tcPr>
          <w:p w14:paraId="2F519CB7" w14:textId="77777777" w:rsidR="00A315B2" w:rsidRPr="00983186" w:rsidRDefault="00A315B2" w:rsidP="00983186">
            <w:pPr>
              <w:jc w:val="center"/>
              <w:rPr>
                <w:b/>
                <w:bCs/>
              </w:rPr>
            </w:pPr>
          </w:p>
        </w:tc>
        <w:tc>
          <w:tcPr>
            <w:tcW w:w="0" w:type="auto"/>
            <w:gridSpan w:val="2"/>
            <w:hideMark/>
          </w:tcPr>
          <w:p w14:paraId="68F5EEA5" w14:textId="77777777" w:rsidR="00A315B2" w:rsidRPr="00983186" w:rsidRDefault="00A315B2" w:rsidP="00983186">
            <w:pPr>
              <w:jc w:val="center"/>
              <w:rPr>
                <w:b/>
                <w:bCs/>
              </w:rPr>
            </w:pPr>
            <w:r w:rsidRPr="00983186">
              <w:rPr>
                <w:b/>
                <w:bCs/>
              </w:rPr>
              <w:t>CITI DARBI</w:t>
            </w:r>
          </w:p>
        </w:tc>
      </w:tr>
      <w:tr w:rsidR="00A315B2" w:rsidRPr="00983186" w14:paraId="6E614A6C" w14:textId="77777777" w:rsidTr="00172F27">
        <w:trPr>
          <w:trHeight w:val="315"/>
        </w:trPr>
        <w:tc>
          <w:tcPr>
            <w:tcW w:w="0" w:type="auto"/>
            <w:vMerge/>
            <w:hideMark/>
          </w:tcPr>
          <w:p w14:paraId="1C8A149E" w14:textId="77777777" w:rsidR="00A315B2" w:rsidRPr="00983186" w:rsidRDefault="00A315B2" w:rsidP="00983186">
            <w:pPr>
              <w:jc w:val="center"/>
              <w:rPr>
                <w:b/>
                <w:bCs/>
              </w:rPr>
            </w:pPr>
          </w:p>
        </w:tc>
        <w:tc>
          <w:tcPr>
            <w:tcW w:w="0" w:type="auto"/>
            <w:vMerge/>
            <w:hideMark/>
          </w:tcPr>
          <w:p w14:paraId="7845AD43" w14:textId="77777777" w:rsidR="00A315B2" w:rsidRPr="00983186" w:rsidRDefault="00A315B2" w:rsidP="00983186">
            <w:pPr>
              <w:jc w:val="center"/>
              <w:rPr>
                <w:b/>
                <w:bCs/>
              </w:rPr>
            </w:pPr>
          </w:p>
        </w:tc>
        <w:tc>
          <w:tcPr>
            <w:tcW w:w="0" w:type="auto"/>
            <w:hideMark/>
          </w:tcPr>
          <w:p w14:paraId="2414E890" w14:textId="77777777" w:rsidR="00A315B2" w:rsidRPr="00983186" w:rsidRDefault="00A315B2" w:rsidP="00983186">
            <w:pPr>
              <w:jc w:val="center"/>
            </w:pPr>
            <w:r w:rsidRPr="00983186">
              <w:t>4.38.</w:t>
            </w:r>
          </w:p>
        </w:tc>
        <w:tc>
          <w:tcPr>
            <w:tcW w:w="0" w:type="auto"/>
            <w:vAlign w:val="center"/>
            <w:hideMark/>
          </w:tcPr>
          <w:p w14:paraId="512AB4A7" w14:textId="77777777" w:rsidR="00A315B2" w:rsidRPr="00983186" w:rsidRDefault="00A315B2" w:rsidP="00983186">
            <w:r w:rsidRPr="00983186">
              <w:t>Programmatūru uzstādīšana</w:t>
            </w:r>
          </w:p>
        </w:tc>
      </w:tr>
      <w:tr w:rsidR="00A315B2" w:rsidRPr="00983186" w14:paraId="68EECF2A" w14:textId="77777777" w:rsidTr="00172F27">
        <w:trPr>
          <w:trHeight w:val="315"/>
        </w:trPr>
        <w:tc>
          <w:tcPr>
            <w:tcW w:w="0" w:type="auto"/>
            <w:vMerge/>
            <w:hideMark/>
          </w:tcPr>
          <w:p w14:paraId="257116AF" w14:textId="77777777" w:rsidR="00A315B2" w:rsidRPr="00983186" w:rsidRDefault="00A315B2" w:rsidP="00983186">
            <w:pPr>
              <w:jc w:val="center"/>
              <w:rPr>
                <w:b/>
                <w:bCs/>
              </w:rPr>
            </w:pPr>
          </w:p>
        </w:tc>
        <w:tc>
          <w:tcPr>
            <w:tcW w:w="0" w:type="auto"/>
            <w:vMerge/>
            <w:hideMark/>
          </w:tcPr>
          <w:p w14:paraId="7E7FFE61" w14:textId="77777777" w:rsidR="00A315B2" w:rsidRPr="00983186" w:rsidRDefault="00A315B2" w:rsidP="00983186">
            <w:pPr>
              <w:jc w:val="center"/>
              <w:rPr>
                <w:b/>
                <w:bCs/>
              </w:rPr>
            </w:pPr>
          </w:p>
        </w:tc>
        <w:tc>
          <w:tcPr>
            <w:tcW w:w="0" w:type="auto"/>
            <w:hideMark/>
          </w:tcPr>
          <w:p w14:paraId="0F4EC208" w14:textId="77777777" w:rsidR="00A315B2" w:rsidRPr="00983186" w:rsidRDefault="00A315B2" w:rsidP="00983186">
            <w:pPr>
              <w:jc w:val="center"/>
            </w:pPr>
            <w:r w:rsidRPr="00983186">
              <w:t>4.39.</w:t>
            </w:r>
          </w:p>
        </w:tc>
        <w:tc>
          <w:tcPr>
            <w:tcW w:w="0" w:type="auto"/>
            <w:vAlign w:val="center"/>
            <w:hideMark/>
          </w:tcPr>
          <w:p w14:paraId="5B766ADF" w14:textId="77777777" w:rsidR="00A315B2" w:rsidRPr="00983186" w:rsidRDefault="00A315B2" w:rsidP="00983186">
            <w:r w:rsidRPr="00983186">
              <w:t>Projekta izstrāde</w:t>
            </w:r>
          </w:p>
        </w:tc>
      </w:tr>
      <w:tr w:rsidR="00A315B2" w:rsidRPr="00983186" w14:paraId="42F80763" w14:textId="77777777" w:rsidTr="00172F27">
        <w:trPr>
          <w:trHeight w:val="315"/>
        </w:trPr>
        <w:tc>
          <w:tcPr>
            <w:tcW w:w="0" w:type="auto"/>
            <w:vMerge/>
            <w:hideMark/>
          </w:tcPr>
          <w:p w14:paraId="2C8E7C83" w14:textId="77777777" w:rsidR="00A315B2" w:rsidRPr="00983186" w:rsidRDefault="00A315B2" w:rsidP="00983186">
            <w:pPr>
              <w:jc w:val="center"/>
              <w:rPr>
                <w:b/>
                <w:bCs/>
              </w:rPr>
            </w:pPr>
          </w:p>
        </w:tc>
        <w:tc>
          <w:tcPr>
            <w:tcW w:w="0" w:type="auto"/>
            <w:vMerge/>
            <w:hideMark/>
          </w:tcPr>
          <w:p w14:paraId="714B89E6" w14:textId="77777777" w:rsidR="00A315B2" w:rsidRPr="00983186" w:rsidRDefault="00A315B2" w:rsidP="00983186">
            <w:pPr>
              <w:jc w:val="center"/>
              <w:rPr>
                <w:b/>
                <w:bCs/>
              </w:rPr>
            </w:pPr>
          </w:p>
        </w:tc>
        <w:tc>
          <w:tcPr>
            <w:tcW w:w="0" w:type="auto"/>
            <w:hideMark/>
          </w:tcPr>
          <w:p w14:paraId="79F6345D" w14:textId="77777777" w:rsidR="00A315B2" w:rsidRPr="00983186" w:rsidRDefault="00A315B2" w:rsidP="00983186">
            <w:pPr>
              <w:jc w:val="center"/>
            </w:pPr>
            <w:r w:rsidRPr="00983186">
              <w:t>4.40.</w:t>
            </w:r>
          </w:p>
        </w:tc>
        <w:tc>
          <w:tcPr>
            <w:tcW w:w="0" w:type="auto"/>
            <w:vAlign w:val="center"/>
            <w:hideMark/>
          </w:tcPr>
          <w:p w14:paraId="7543BEB4" w14:textId="77777777" w:rsidR="00A315B2" w:rsidRPr="00983186" w:rsidRDefault="00A315B2" w:rsidP="00983186">
            <w:r w:rsidRPr="00983186">
              <w:t>Izpilddokumentācijas sagatavošana</w:t>
            </w:r>
          </w:p>
        </w:tc>
      </w:tr>
      <w:tr w:rsidR="00A315B2" w:rsidRPr="00983186" w14:paraId="3E261A4F" w14:textId="77777777" w:rsidTr="00172F27">
        <w:trPr>
          <w:trHeight w:val="315"/>
        </w:trPr>
        <w:tc>
          <w:tcPr>
            <w:tcW w:w="0" w:type="auto"/>
            <w:vMerge/>
            <w:hideMark/>
          </w:tcPr>
          <w:p w14:paraId="40402E84" w14:textId="77777777" w:rsidR="00A315B2" w:rsidRPr="00983186" w:rsidRDefault="00A315B2" w:rsidP="00983186">
            <w:pPr>
              <w:jc w:val="center"/>
              <w:rPr>
                <w:b/>
                <w:bCs/>
              </w:rPr>
            </w:pPr>
          </w:p>
        </w:tc>
        <w:tc>
          <w:tcPr>
            <w:tcW w:w="0" w:type="auto"/>
            <w:vMerge/>
            <w:hideMark/>
          </w:tcPr>
          <w:p w14:paraId="794557B7" w14:textId="77777777" w:rsidR="00A315B2" w:rsidRPr="00983186" w:rsidRDefault="00A315B2" w:rsidP="00983186">
            <w:pPr>
              <w:jc w:val="center"/>
              <w:rPr>
                <w:b/>
                <w:bCs/>
              </w:rPr>
            </w:pPr>
          </w:p>
        </w:tc>
        <w:tc>
          <w:tcPr>
            <w:tcW w:w="0" w:type="auto"/>
            <w:hideMark/>
          </w:tcPr>
          <w:p w14:paraId="7442F88B" w14:textId="77777777" w:rsidR="00A315B2" w:rsidRPr="00983186" w:rsidRDefault="00A315B2" w:rsidP="00983186">
            <w:pPr>
              <w:jc w:val="center"/>
            </w:pPr>
            <w:r w:rsidRPr="00983186">
              <w:t>4.41.</w:t>
            </w:r>
          </w:p>
        </w:tc>
        <w:tc>
          <w:tcPr>
            <w:tcW w:w="0" w:type="auto"/>
            <w:vAlign w:val="center"/>
            <w:hideMark/>
          </w:tcPr>
          <w:p w14:paraId="4845F072" w14:textId="77777777" w:rsidR="00A315B2" w:rsidRPr="00983186" w:rsidRDefault="00A315B2" w:rsidP="00983186">
            <w:r w:rsidRPr="00983186">
              <w:t>Apmācības un regulēšanas darbi</w:t>
            </w:r>
          </w:p>
        </w:tc>
      </w:tr>
      <w:tr w:rsidR="00A315B2" w:rsidRPr="00983186" w14:paraId="7A712018" w14:textId="77777777" w:rsidTr="00172F27">
        <w:trPr>
          <w:trHeight w:val="315"/>
        </w:trPr>
        <w:tc>
          <w:tcPr>
            <w:tcW w:w="0" w:type="auto"/>
            <w:vMerge/>
            <w:hideMark/>
          </w:tcPr>
          <w:p w14:paraId="56CC1AD2" w14:textId="77777777" w:rsidR="00A315B2" w:rsidRPr="00983186" w:rsidRDefault="00A315B2" w:rsidP="00983186">
            <w:pPr>
              <w:jc w:val="center"/>
              <w:rPr>
                <w:b/>
                <w:bCs/>
              </w:rPr>
            </w:pPr>
          </w:p>
        </w:tc>
        <w:tc>
          <w:tcPr>
            <w:tcW w:w="0" w:type="auto"/>
            <w:vMerge/>
            <w:hideMark/>
          </w:tcPr>
          <w:p w14:paraId="6F2DC71F" w14:textId="77777777" w:rsidR="00A315B2" w:rsidRPr="00983186" w:rsidRDefault="00A315B2" w:rsidP="00983186">
            <w:pPr>
              <w:jc w:val="center"/>
              <w:rPr>
                <w:b/>
                <w:bCs/>
              </w:rPr>
            </w:pPr>
          </w:p>
        </w:tc>
        <w:tc>
          <w:tcPr>
            <w:tcW w:w="0" w:type="auto"/>
            <w:hideMark/>
          </w:tcPr>
          <w:p w14:paraId="4A3CF27D" w14:textId="77777777" w:rsidR="00A315B2" w:rsidRPr="00983186" w:rsidRDefault="00A315B2" w:rsidP="00983186">
            <w:pPr>
              <w:jc w:val="center"/>
            </w:pPr>
            <w:r w:rsidRPr="00983186">
              <w:t>4.42.</w:t>
            </w:r>
          </w:p>
        </w:tc>
        <w:tc>
          <w:tcPr>
            <w:tcW w:w="0" w:type="auto"/>
            <w:vAlign w:val="center"/>
            <w:hideMark/>
          </w:tcPr>
          <w:p w14:paraId="1F2F7390" w14:textId="77777777" w:rsidR="00A315B2" w:rsidRPr="00983186" w:rsidRDefault="00A315B2" w:rsidP="00983186">
            <w:r w:rsidRPr="00983186">
              <w:t>UATS savienošana ar liftiem</w:t>
            </w:r>
          </w:p>
        </w:tc>
      </w:tr>
      <w:tr w:rsidR="00A315B2" w:rsidRPr="00983186" w14:paraId="6DC1AD9A" w14:textId="77777777" w:rsidTr="00172F27">
        <w:trPr>
          <w:trHeight w:val="315"/>
        </w:trPr>
        <w:tc>
          <w:tcPr>
            <w:tcW w:w="0" w:type="auto"/>
            <w:vMerge/>
            <w:hideMark/>
          </w:tcPr>
          <w:p w14:paraId="60E92F2E" w14:textId="77777777" w:rsidR="00A315B2" w:rsidRPr="00983186" w:rsidRDefault="00A315B2" w:rsidP="00983186">
            <w:pPr>
              <w:jc w:val="center"/>
              <w:rPr>
                <w:b/>
                <w:bCs/>
              </w:rPr>
            </w:pPr>
          </w:p>
        </w:tc>
        <w:tc>
          <w:tcPr>
            <w:tcW w:w="0" w:type="auto"/>
            <w:vMerge/>
            <w:hideMark/>
          </w:tcPr>
          <w:p w14:paraId="6CC3D84B" w14:textId="77777777" w:rsidR="00A315B2" w:rsidRPr="00983186" w:rsidRDefault="00A315B2" w:rsidP="00983186">
            <w:pPr>
              <w:jc w:val="center"/>
              <w:rPr>
                <w:b/>
                <w:bCs/>
              </w:rPr>
            </w:pPr>
          </w:p>
        </w:tc>
        <w:tc>
          <w:tcPr>
            <w:tcW w:w="0" w:type="auto"/>
            <w:hideMark/>
          </w:tcPr>
          <w:p w14:paraId="304D9442" w14:textId="77777777" w:rsidR="00A315B2" w:rsidRPr="00983186" w:rsidRDefault="00A315B2" w:rsidP="00983186">
            <w:pPr>
              <w:jc w:val="center"/>
            </w:pPr>
            <w:r w:rsidRPr="00983186">
              <w:t>4.43.</w:t>
            </w:r>
          </w:p>
        </w:tc>
        <w:tc>
          <w:tcPr>
            <w:tcW w:w="0" w:type="auto"/>
            <w:vAlign w:val="center"/>
            <w:hideMark/>
          </w:tcPr>
          <w:p w14:paraId="2B3D67BE" w14:textId="77777777" w:rsidR="00A315B2" w:rsidRPr="00983186" w:rsidRDefault="00A315B2" w:rsidP="00983186">
            <w:r w:rsidRPr="00983186">
              <w:t>UATS savienošana ar ventilācijas sistēmām</w:t>
            </w:r>
          </w:p>
        </w:tc>
      </w:tr>
      <w:tr w:rsidR="00A315B2" w:rsidRPr="00983186" w14:paraId="0EFAA01C" w14:textId="77777777" w:rsidTr="00172F27">
        <w:trPr>
          <w:trHeight w:val="315"/>
        </w:trPr>
        <w:tc>
          <w:tcPr>
            <w:tcW w:w="0" w:type="auto"/>
            <w:vMerge/>
            <w:hideMark/>
          </w:tcPr>
          <w:p w14:paraId="3A2DD505" w14:textId="77777777" w:rsidR="00A315B2" w:rsidRPr="00983186" w:rsidRDefault="00A315B2" w:rsidP="00983186">
            <w:pPr>
              <w:jc w:val="center"/>
              <w:rPr>
                <w:b/>
                <w:bCs/>
              </w:rPr>
            </w:pPr>
          </w:p>
        </w:tc>
        <w:tc>
          <w:tcPr>
            <w:tcW w:w="0" w:type="auto"/>
            <w:vMerge/>
            <w:hideMark/>
          </w:tcPr>
          <w:p w14:paraId="0B520633" w14:textId="77777777" w:rsidR="00A315B2" w:rsidRPr="00983186" w:rsidRDefault="00A315B2" w:rsidP="00983186">
            <w:pPr>
              <w:jc w:val="center"/>
              <w:rPr>
                <w:b/>
                <w:bCs/>
              </w:rPr>
            </w:pPr>
          </w:p>
        </w:tc>
        <w:tc>
          <w:tcPr>
            <w:tcW w:w="0" w:type="auto"/>
            <w:hideMark/>
          </w:tcPr>
          <w:p w14:paraId="64C47CC9" w14:textId="77777777" w:rsidR="00A315B2" w:rsidRPr="00983186" w:rsidRDefault="00A315B2" w:rsidP="00983186">
            <w:pPr>
              <w:jc w:val="center"/>
            </w:pPr>
            <w:r w:rsidRPr="00983186">
              <w:t>4.44.</w:t>
            </w:r>
          </w:p>
        </w:tc>
        <w:tc>
          <w:tcPr>
            <w:tcW w:w="0" w:type="auto"/>
            <w:vAlign w:val="center"/>
            <w:hideMark/>
          </w:tcPr>
          <w:p w14:paraId="60F415F1" w14:textId="77777777" w:rsidR="00A315B2" w:rsidRPr="00983186" w:rsidRDefault="00A315B2" w:rsidP="00983186">
            <w:r w:rsidRPr="00983186">
              <w:t>UATS savienošana ar durvju piekļuves kontroles sistēmu</w:t>
            </w:r>
          </w:p>
        </w:tc>
      </w:tr>
      <w:tr w:rsidR="00A315B2" w:rsidRPr="00983186" w14:paraId="5C6164F2" w14:textId="77777777" w:rsidTr="00172F27">
        <w:trPr>
          <w:trHeight w:val="315"/>
        </w:trPr>
        <w:tc>
          <w:tcPr>
            <w:tcW w:w="0" w:type="auto"/>
            <w:vMerge/>
            <w:hideMark/>
          </w:tcPr>
          <w:p w14:paraId="3FDD18AE" w14:textId="77777777" w:rsidR="00A315B2" w:rsidRPr="00983186" w:rsidRDefault="00A315B2" w:rsidP="00983186">
            <w:pPr>
              <w:jc w:val="center"/>
              <w:rPr>
                <w:b/>
                <w:bCs/>
              </w:rPr>
            </w:pPr>
          </w:p>
        </w:tc>
        <w:tc>
          <w:tcPr>
            <w:tcW w:w="0" w:type="auto"/>
            <w:vMerge/>
            <w:hideMark/>
          </w:tcPr>
          <w:p w14:paraId="2008A221" w14:textId="77777777" w:rsidR="00A315B2" w:rsidRPr="00983186" w:rsidRDefault="00A315B2" w:rsidP="00983186">
            <w:pPr>
              <w:jc w:val="center"/>
              <w:rPr>
                <w:b/>
                <w:bCs/>
              </w:rPr>
            </w:pPr>
          </w:p>
        </w:tc>
        <w:tc>
          <w:tcPr>
            <w:tcW w:w="0" w:type="auto"/>
            <w:hideMark/>
          </w:tcPr>
          <w:p w14:paraId="06409A71" w14:textId="77777777" w:rsidR="00A315B2" w:rsidRPr="00983186" w:rsidRDefault="00A315B2" w:rsidP="00983186">
            <w:pPr>
              <w:jc w:val="center"/>
            </w:pPr>
            <w:r w:rsidRPr="00983186">
              <w:t>4.45.</w:t>
            </w:r>
          </w:p>
        </w:tc>
        <w:tc>
          <w:tcPr>
            <w:tcW w:w="0" w:type="auto"/>
            <w:vAlign w:val="center"/>
            <w:hideMark/>
          </w:tcPr>
          <w:p w14:paraId="77719B58" w14:textId="77777777" w:rsidR="00A315B2" w:rsidRPr="00983186" w:rsidRDefault="00A315B2" w:rsidP="00983186">
            <w:r w:rsidRPr="00983186">
              <w:t>UATS savienošana ar dūmu novadīšanas lūkām</w:t>
            </w:r>
          </w:p>
        </w:tc>
      </w:tr>
      <w:tr w:rsidR="00A315B2" w:rsidRPr="00983186" w14:paraId="23BC5EDB" w14:textId="77777777" w:rsidTr="00172F27">
        <w:trPr>
          <w:trHeight w:val="315"/>
        </w:trPr>
        <w:tc>
          <w:tcPr>
            <w:tcW w:w="0" w:type="auto"/>
            <w:vMerge/>
            <w:hideMark/>
          </w:tcPr>
          <w:p w14:paraId="1F6A79FF" w14:textId="77777777" w:rsidR="00A315B2" w:rsidRPr="00983186" w:rsidRDefault="00A315B2" w:rsidP="00983186">
            <w:pPr>
              <w:jc w:val="center"/>
              <w:rPr>
                <w:b/>
                <w:bCs/>
              </w:rPr>
            </w:pPr>
          </w:p>
        </w:tc>
        <w:tc>
          <w:tcPr>
            <w:tcW w:w="0" w:type="auto"/>
            <w:vMerge/>
            <w:hideMark/>
          </w:tcPr>
          <w:p w14:paraId="52D6FC8F" w14:textId="77777777" w:rsidR="00A315B2" w:rsidRPr="00983186" w:rsidRDefault="00A315B2" w:rsidP="00983186">
            <w:pPr>
              <w:jc w:val="center"/>
              <w:rPr>
                <w:b/>
                <w:bCs/>
              </w:rPr>
            </w:pPr>
          </w:p>
        </w:tc>
        <w:tc>
          <w:tcPr>
            <w:tcW w:w="0" w:type="auto"/>
            <w:hideMark/>
          </w:tcPr>
          <w:p w14:paraId="1CA3DA62" w14:textId="77777777" w:rsidR="00A315B2" w:rsidRPr="00983186" w:rsidRDefault="00A315B2" w:rsidP="00983186">
            <w:pPr>
              <w:jc w:val="center"/>
            </w:pPr>
            <w:r w:rsidRPr="00983186">
              <w:t>4.46.</w:t>
            </w:r>
          </w:p>
        </w:tc>
        <w:tc>
          <w:tcPr>
            <w:tcW w:w="0" w:type="auto"/>
            <w:vAlign w:val="center"/>
            <w:hideMark/>
          </w:tcPr>
          <w:p w14:paraId="54FDB2AC" w14:textId="77777777" w:rsidR="00A315B2" w:rsidRPr="00983186" w:rsidRDefault="00A315B2" w:rsidP="00983186">
            <w:proofErr w:type="spellStart"/>
            <w:r w:rsidRPr="00983186">
              <w:t>Jaunizbūvētās</w:t>
            </w:r>
            <w:proofErr w:type="spellEnd"/>
            <w:r w:rsidRPr="00983186">
              <w:t xml:space="preserve"> UATS savienošana ar esošo UATS</w:t>
            </w:r>
          </w:p>
        </w:tc>
      </w:tr>
      <w:tr w:rsidR="00A315B2" w:rsidRPr="00983186" w14:paraId="4E1F6B36" w14:textId="77777777" w:rsidTr="00172F27">
        <w:trPr>
          <w:trHeight w:val="56"/>
        </w:trPr>
        <w:tc>
          <w:tcPr>
            <w:tcW w:w="0" w:type="auto"/>
            <w:vMerge/>
            <w:hideMark/>
          </w:tcPr>
          <w:p w14:paraId="0C8FC064" w14:textId="77777777" w:rsidR="00A315B2" w:rsidRPr="00983186" w:rsidRDefault="00A315B2" w:rsidP="00983186">
            <w:pPr>
              <w:jc w:val="center"/>
              <w:rPr>
                <w:b/>
                <w:bCs/>
              </w:rPr>
            </w:pPr>
          </w:p>
        </w:tc>
        <w:tc>
          <w:tcPr>
            <w:tcW w:w="0" w:type="auto"/>
            <w:vMerge/>
            <w:hideMark/>
          </w:tcPr>
          <w:p w14:paraId="01D48516" w14:textId="77777777" w:rsidR="00A315B2" w:rsidRPr="00983186" w:rsidRDefault="00A315B2" w:rsidP="00983186">
            <w:pPr>
              <w:jc w:val="center"/>
              <w:rPr>
                <w:b/>
                <w:bCs/>
              </w:rPr>
            </w:pPr>
          </w:p>
        </w:tc>
        <w:tc>
          <w:tcPr>
            <w:tcW w:w="0" w:type="auto"/>
            <w:hideMark/>
          </w:tcPr>
          <w:p w14:paraId="51025EC7" w14:textId="77777777" w:rsidR="00A315B2" w:rsidRPr="00983186" w:rsidRDefault="00A315B2" w:rsidP="00983186">
            <w:pPr>
              <w:jc w:val="center"/>
            </w:pPr>
            <w:r w:rsidRPr="00983186">
              <w:t>4.47.</w:t>
            </w:r>
          </w:p>
        </w:tc>
        <w:tc>
          <w:tcPr>
            <w:tcW w:w="0" w:type="auto"/>
            <w:vAlign w:val="center"/>
            <w:hideMark/>
          </w:tcPr>
          <w:p w14:paraId="62FAE491" w14:textId="77777777" w:rsidR="00A315B2" w:rsidRPr="00983186" w:rsidRDefault="00A315B2" w:rsidP="00983186">
            <w:proofErr w:type="spellStart"/>
            <w:r w:rsidRPr="00983186">
              <w:t>Jaunizbūvētās</w:t>
            </w:r>
            <w:proofErr w:type="spellEnd"/>
            <w:r w:rsidRPr="00983186">
              <w:t xml:space="preserve"> UATS savienošana ar </w:t>
            </w:r>
            <w:proofErr w:type="spellStart"/>
            <w:r w:rsidRPr="00983186">
              <w:t>sprinkler</w:t>
            </w:r>
            <w:proofErr w:type="spellEnd"/>
            <w:r w:rsidRPr="00983186">
              <w:t xml:space="preserve"> dzēšanas sistēmu</w:t>
            </w:r>
          </w:p>
        </w:tc>
      </w:tr>
      <w:tr w:rsidR="00A315B2" w:rsidRPr="00983186" w14:paraId="2C2407C0" w14:textId="77777777" w:rsidTr="00172F27">
        <w:trPr>
          <w:trHeight w:val="259"/>
        </w:trPr>
        <w:tc>
          <w:tcPr>
            <w:tcW w:w="0" w:type="auto"/>
            <w:vMerge w:val="restart"/>
            <w:hideMark/>
          </w:tcPr>
          <w:p w14:paraId="2660DCF9" w14:textId="77777777" w:rsidR="00A315B2" w:rsidRPr="00983186" w:rsidRDefault="00A315B2" w:rsidP="00983186">
            <w:pPr>
              <w:jc w:val="center"/>
              <w:rPr>
                <w:b/>
                <w:bCs/>
              </w:rPr>
            </w:pPr>
            <w:r w:rsidRPr="00983186">
              <w:rPr>
                <w:b/>
                <w:bCs/>
              </w:rPr>
              <w:t>5.</w:t>
            </w:r>
          </w:p>
        </w:tc>
        <w:tc>
          <w:tcPr>
            <w:tcW w:w="0" w:type="auto"/>
            <w:vMerge w:val="restart"/>
            <w:hideMark/>
          </w:tcPr>
          <w:p w14:paraId="6D09F493" w14:textId="77777777" w:rsidR="00A315B2" w:rsidRPr="00983186" w:rsidRDefault="00A315B2" w:rsidP="00983186">
            <w:pPr>
              <w:jc w:val="center"/>
              <w:rPr>
                <w:b/>
                <w:bCs/>
              </w:rPr>
            </w:pPr>
            <w:r w:rsidRPr="00983186">
              <w:rPr>
                <w:b/>
                <w:bCs/>
              </w:rPr>
              <w:t>Apziņošanas sistēmas (AS), t.sk. automātiskā balss ugunsgrēka izziņošanas sistēma</w:t>
            </w:r>
          </w:p>
        </w:tc>
        <w:tc>
          <w:tcPr>
            <w:tcW w:w="0" w:type="auto"/>
            <w:gridSpan w:val="2"/>
            <w:hideMark/>
          </w:tcPr>
          <w:p w14:paraId="31F8AD7B" w14:textId="77777777" w:rsidR="00A315B2" w:rsidRPr="00983186" w:rsidRDefault="00A315B2" w:rsidP="00983186">
            <w:pPr>
              <w:jc w:val="center"/>
              <w:rPr>
                <w:b/>
                <w:bCs/>
              </w:rPr>
            </w:pPr>
            <w:r w:rsidRPr="00983186">
              <w:rPr>
                <w:b/>
                <w:bCs/>
              </w:rPr>
              <w:t>MONTĀŽAS DARBI</w:t>
            </w:r>
          </w:p>
        </w:tc>
      </w:tr>
      <w:tr w:rsidR="00A315B2" w:rsidRPr="00983186" w14:paraId="375DE823" w14:textId="77777777" w:rsidTr="00172F27">
        <w:trPr>
          <w:trHeight w:val="315"/>
        </w:trPr>
        <w:tc>
          <w:tcPr>
            <w:tcW w:w="0" w:type="auto"/>
            <w:vMerge/>
            <w:hideMark/>
          </w:tcPr>
          <w:p w14:paraId="7D4A0FD6" w14:textId="77777777" w:rsidR="00A315B2" w:rsidRPr="00983186" w:rsidRDefault="00A315B2" w:rsidP="00983186">
            <w:pPr>
              <w:jc w:val="center"/>
              <w:rPr>
                <w:b/>
                <w:bCs/>
              </w:rPr>
            </w:pPr>
          </w:p>
        </w:tc>
        <w:tc>
          <w:tcPr>
            <w:tcW w:w="0" w:type="auto"/>
            <w:vMerge/>
            <w:hideMark/>
          </w:tcPr>
          <w:p w14:paraId="1D4E82B3" w14:textId="77777777" w:rsidR="00A315B2" w:rsidRPr="00983186" w:rsidRDefault="00A315B2" w:rsidP="00983186">
            <w:pPr>
              <w:jc w:val="center"/>
              <w:rPr>
                <w:b/>
                <w:bCs/>
              </w:rPr>
            </w:pPr>
          </w:p>
        </w:tc>
        <w:tc>
          <w:tcPr>
            <w:tcW w:w="0" w:type="auto"/>
            <w:hideMark/>
          </w:tcPr>
          <w:p w14:paraId="67F8CD8A" w14:textId="77777777" w:rsidR="00A315B2" w:rsidRPr="00983186" w:rsidRDefault="00A315B2" w:rsidP="00983186">
            <w:pPr>
              <w:jc w:val="center"/>
            </w:pPr>
            <w:r w:rsidRPr="00983186">
              <w:t>5.1.</w:t>
            </w:r>
          </w:p>
        </w:tc>
        <w:tc>
          <w:tcPr>
            <w:tcW w:w="0" w:type="auto"/>
            <w:vAlign w:val="center"/>
            <w:hideMark/>
          </w:tcPr>
          <w:p w14:paraId="4EF21008" w14:textId="77777777" w:rsidR="00A315B2" w:rsidRPr="00983186" w:rsidRDefault="00A315B2" w:rsidP="00983186">
            <w:r w:rsidRPr="00983186">
              <w:t>AS kontroliera (pults) montāža</w:t>
            </w:r>
          </w:p>
        </w:tc>
      </w:tr>
      <w:tr w:rsidR="00A315B2" w:rsidRPr="00983186" w14:paraId="12E7669D" w14:textId="77777777" w:rsidTr="00172F27">
        <w:trPr>
          <w:trHeight w:val="315"/>
        </w:trPr>
        <w:tc>
          <w:tcPr>
            <w:tcW w:w="0" w:type="auto"/>
            <w:vMerge/>
            <w:hideMark/>
          </w:tcPr>
          <w:p w14:paraId="289F4967" w14:textId="77777777" w:rsidR="00A315B2" w:rsidRPr="00983186" w:rsidRDefault="00A315B2" w:rsidP="00983186">
            <w:pPr>
              <w:jc w:val="center"/>
              <w:rPr>
                <w:b/>
                <w:bCs/>
              </w:rPr>
            </w:pPr>
          </w:p>
        </w:tc>
        <w:tc>
          <w:tcPr>
            <w:tcW w:w="0" w:type="auto"/>
            <w:vMerge/>
            <w:hideMark/>
          </w:tcPr>
          <w:p w14:paraId="01CFC139" w14:textId="77777777" w:rsidR="00A315B2" w:rsidRPr="00983186" w:rsidRDefault="00A315B2" w:rsidP="00983186">
            <w:pPr>
              <w:jc w:val="center"/>
              <w:rPr>
                <w:b/>
                <w:bCs/>
              </w:rPr>
            </w:pPr>
          </w:p>
        </w:tc>
        <w:tc>
          <w:tcPr>
            <w:tcW w:w="0" w:type="auto"/>
            <w:hideMark/>
          </w:tcPr>
          <w:p w14:paraId="1A346227" w14:textId="77777777" w:rsidR="00A315B2" w:rsidRPr="00983186" w:rsidRDefault="00A315B2" w:rsidP="00983186">
            <w:pPr>
              <w:jc w:val="center"/>
            </w:pPr>
            <w:r w:rsidRPr="00983186">
              <w:t>5.2.</w:t>
            </w:r>
          </w:p>
        </w:tc>
        <w:tc>
          <w:tcPr>
            <w:tcW w:w="0" w:type="auto"/>
            <w:vAlign w:val="center"/>
            <w:hideMark/>
          </w:tcPr>
          <w:p w14:paraId="66A63FB8" w14:textId="77777777" w:rsidR="00A315B2" w:rsidRPr="00983186" w:rsidRDefault="00A315B2" w:rsidP="00983186">
            <w:r w:rsidRPr="00983186">
              <w:t>AS tālvadības kontroliera (pults) montāža</w:t>
            </w:r>
          </w:p>
        </w:tc>
      </w:tr>
      <w:tr w:rsidR="00A315B2" w:rsidRPr="00983186" w14:paraId="5E333763" w14:textId="77777777" w:rsidTr="00172F27">
        <w:trPr>
          <w:trHeight w:val="315"/>
        </w:trPr>
        <w:tc>
          <w:tcPr>
            <w:tcW w:w="0" w:type="auto"/>
            <w:vMerge/>
            <w:hideMark/>
          </w:tcPr>
          <w:p w14:paraId="525856AC" w14:textId="77777777" w:rsidR="00A315B2" w:rsidRPr="00983186" w:rsidRDefault="00A315B2" w:rsidP="00983186">
            <w:pPr>
              <w:jc w:val="center"/>
              <w:rPr>
                <w:b/>
                <w:bCs/>
              </w:rPr>
            </w:pPr>
          </w:p>
        </w:tc>
        <w:tc>
          <w:tcPr>
            <w:tcW w:w="0" w:type="auto"/>
            <w:vMerge/>
            <w:hideMark/>
          </w:tcPr>
          <w:p w14:paraId="2201E2D2" w14:textId="77777777" w:rsidR="00A315B2" w:rsidRPr="00983186" w:rsidRDefault="00A315B2" w:rsidP="00983186">
            <w:pPr>
              <w:jc w:val="center"/>
              <w:rPr>
                <w:b/>
                <w:bCs/>
              </w:rPr>
            </w:pPr>
          </w:p>
        </w:tc>
        <w:tc>
          <w:tcPr>
            <w:tcW w:w="0" w:type="auto"/>
            <w:hideMark/>
          </w:tcPr>
          <w:p w14:paraId="3D676011" w14:textId="77777777" w:rsidR="00A315B2" w:rsidRPr="00983186" w:rsidRDefault="00A315B2" w:rsidP="00983186">
            <w:pPr>
              <w:jc w:val="center"/>
            </w:pPr>
            <w:r w:rsidRPr="00983186">
              <w:t>5.3.</w:t>
            </w:r>
          </w:p>
        </w:tc>
        <w:tc>
          <w:tcPr>
            <w:tcW w:w="0" w:type="auto"/>
            <w:vAlign w:val="center"/>
            <w:hideMark/>
          </w:tcPr>
          <w:p w14:paraId="41DD347B" w14:textId="77777777" w:rsidR="00A315B2" w:rsidRPr="00983186" w:rsidRDefault="00A315B2" w:rsidP="00983186">
            <w:r w:rsidRPr="00983186">
              <w:t>AS kontroliera (pults) paplašinājuma montāža</w:t>
            </w:r>
          </w:p>
        </w:tc>
      </w:tr>
      <w:tr w:rsidR="00A315B2" w:rsidRPr="00983186" w14:paraId="4EFB4E46" w14:textId="77777777" w:rsidTr="00172F27">
        <w:trPr>
          <w:trHeight w:val="315"/>
        </w:trPr>
        <w:tc>
          <w:tcPr>
            <w:tcW w:w="0" w:type="auto"/>
            <w:vMerge/>
            <w:hideMark/>
          </w:tcPr>
          <w:p w14:paraId="6DE0AF99" w14:textId="77777777" w:rsidR="00A315B2" w:rsidRPr="00983186" w:rsidRDefault="00A315B2" w:rsidP="00983186">
            <w:pPr>
              <w:jc w:val="center"/>
              <w:rPr>
                <w:b/>
                <w:bCs/>
              </w:rPr>
            </w:pPr>
          </w:p>
        </w:tc>
        <w:tc>
          <w:tcPr>
            <w:tcW w:w="0" w:type="auto"/>
            <w:vMerge/>
            <w:hideMark/>
          </w:tcPr>
          <w:p w14:paraId="5FBD6A3B" w14:textId="77777777" w:rsidR="00A315B2" w:rsidRPr="00983186" w:rsidRDefault="00A315B2" w:rsidP="00983186">
            <w:pPr>
              <w:jc w:val="center"/>
              <w:rPr>
                <w:b/>
                <w:bCs/>
              </w:rPr>
            </w:pPr>
          </w:p>
        </w:tc>
        <w:tc>
          <w:tcPr>
            <w:tcW w:w="0" w:type="auto"/>
            <w:hideMark/>
          </w:tcPr>
          <w:p w14:paraId="00A137C6" w14:textId="77777777" w:rsidR="00A315B2" w:rsidRPr="00983186" w:rsidRDefault="00A315B2" w:rsidP="00983186">
            <w:pPr>
              <w:jc w:val="center"/>
            </w:pPr>
            <w:r w:rsidRPr="00983186">
              <w:t>5.4.</w:t>
            </w:r>
          </w:p>
        </w:tc>
        <w:tc>
          <w:tcPr>
            <w:tcW w:w="0" w:type="auto"/>
            <w:vAlign w:val="center"/>
            <w:hideMark/>
          </w:tcPr>
          <w:p w14:paraId="43E54E58" w14:textId="77777777" w:rsidR="00A315B2" w:rsidRPr="00983186" w:rsidRDefault="00A315B2" w:rsidP="00983186">
            <w:r w:rsidRPr="00983186">
              <w:t>AS maršrutētāja (</w:t>
            </w:r>
            <w:proofErr w:type="spellStart"/>
            <w:r w:rsidRPr="00983186">
              <w:t>router</w:t>
            </w:r>
            <w:proofErr w:type="spellEnd"/>
            <w:r w:rsidRPr="00983186">
              <w:t>) montāža</w:t>
            </w:r>
          </w:p>
        </w:tc>
      </w:tr>
      <w:tr w:rsidR="00A315B2" w:rsidRPr="00983186" w14:paraId="0CC93AFE" w14:textId="77777777" w:rsidTr="00172F27">
        <w:trPr>
          <w:trHeight w:val="315"/>
        </w:trPr>
        <w:tc>
          <w:tcPr>
            <w:tcW w:w="0" w:type="auto"/>
            <w:vMerge/>
            <w:hideMark/>
          </w:tcPr>
          <w:p w14:paraId="19F6C39A" w14:textId="77777777" w:rsidR="00A315B2" w:rsidRPr="00983186" w:rsidRDefault="00A315B2" w:rsidP="00983186">
            <w:pPr>
              <w:jc w:val="center"/>
              <w:rPr>
                <w:b/>
                <w:bCs/>
              </w:rPr>
            </w:pPr>
          </w:p>
        </w:tc>
        <w:tc>
          <w:tcPr>
            <w:tcW w:w="0" w:type="auto"/>
            <w:vMerge/>
            <w:hideMark/>
          </w:tcPr>
          <w:p w14:paraId="2ABA9B33" w14:textId="77777777" w:rsidR="00A315B2" w:rsidRPr="00983186" w:rsidRDefault="00A315B2" w:rsidP="00983186">
            <w:pPr>
              <w:jc w:val="center"/>
              <w:rPr>
                <w:b/>
                <w:bCs/>
              </w:rPr>
            </w:pPr>
          </w:p>
        </w:tc>
        <w:tc>
          <w:tcPr>
            <w:tcW w:w="0" w:type="auto"/>
            <w:hideMark/>
          </w:tcPr>
          <w:p w14:paraId="53E0CC77" w14:textId="77777777" w:rsidR="00A315B2" w:rsidRPr="00983186" w:rsidRDefault="00A315B2" w:rsidP="00983186">
            <w:pPr>
              <w:jc w:val="center"/>
            </w:pPr>
            <w:r w:rsidRPr="00983186">
              <w:t>5.5.</w:t>
            </w:r>
          </w:p>
        </w:tc>
        <w:tc>
          <w:tcPr>
            <w:tcW w:w="0" w:type="auto"/>
            <w:vAlign w:val="center"/>
            <w:hideMark/>
          </w:tcPr>
          <w:p w14:paraId="7210E25F" w14:textId="77777777" w:rsidR="00A315B2" w:rsidRPr="00983186" w:rsidRDefault="00A315B2" w:rsidP="00983186">
            <w:r w:rsidRPr="00983186">
              <w:t>AS ugunsdrošības paneļa montāža</w:t>
            </w:r>
          </w:p>
        </w:tc>
      </w:tr>
      <w:tr w:rsidR="00A315B2" w:rsidRPr="00983186" w14:paraId="59A5C468" w14:textId="77777777" w:rsidTr="00172F27">
        <w:trPr>
          <w:trHeight w:val="315"/>
        </w:trPr>
        <w:tc>
          <w:tcPr>
            <w:tcW w:w="0" w:type="auto"/>
            <w:vMerge/>
            <w:hideMark/>
          </w:tcPr>
          <w:p w14:paraId="1EE8EC15" w14:textId="77777777" w:rsidR="00A315B2" w:rsidRPr="00983186" w:rsidRDefault="00A315B2" w:rsidP="00983186">
            <w:pPr>
              <w:jc w:val="center"/>
              <w:rPr>
                <w:b/>
                <w:bCs/>
              </w:rPr>
            </w:pPr>
          </w:p>
        </w:tc>
        <w:tc>
          <w:tcPr>
            <w:tcW w:w="0" w:type="auto"/>
            <w:vMerge/>
            <w:hideMark/>
          </w:tcPr>
          <w:p w14:paraId="68B591E1" w14:textId="77777777" w:rsidR="00A315B2" w:rsidRPr="00983186" w:rsidRDefault="00A315B2" w:rsidP="00983186">
            <w:pPr>
              <w:jc w:val="center"/>
              <w:rPr>
                <w:b/>
                <w:bCs/>
              </w:rPr>
            </w:pPr>
          </w:p>
        </w:tc>
        <w:tc>
          <w:tcPr>
            <w:tcW w:w="0" w:type="auto"/>
            <w:hideMark/>
          </w:tcPr>
          <w:p w14:paraId="18AA640B" w14:textId="77777777" w:rsidR="00A315B2" w:rsidRPr="00983186" w:rsidRDefault="00A315B2" w:rsidP="00983186">
            <w:pPr>
              <w:jc w:val="center"/>
            </w:pPr>
            <w:r w:rsidRPr="00983186">
              <w:t>5.6.</w:t>
            </w:r>
          </w:p>
        </w:tc>
        <w:tc>
          <w:tcPr>
            <w:tcW w:w="0" w:type="auto"/>
            <w:noWrap/>
            <w:vAlign w:val="center"/>
            <w:hideMark/>
          </w:tcPr>
          <w:p w14:paraId="5BCCC4C6" w14:textId="77777777" w:rsidR="00A315B2" w:rsidRPr="00983186" w:rsidRDefault="00A315B2" w:rsidP="00983186">
            <w:r w:rsidRPr="00983186">
              <w:t>AS jaudas pastiprinātāja montāža</w:t>
            </w:r>
          </w:p>
        </w:tc>
      </w:tr>
      <w:tr w:rsidR="00A315B2" w:rsidRPr="00983186" w14:paraId="01D4B91A" w14:textId="77777777" w:rsidTr="00172F27">
        <w:trPr>
          <w:trHeight w:val="315"/>
        </w:trPr>
        <w:tc>
          <w:tcPr>
            <w:tcW w:w="0" w:type="auto"/>
            <w:vMerge/>
            <w:hideMark/>
          </w:tcPr>
          <w:p w14:paraId="476CB9E0" w14:textId="77777777" w:rsidR="00A315B2" w:rsidRPr="00983186" w:rsidRDefault="00A315B2" w:rsidP="00983186">
            <w:pPr>
              <w:jc w:val="center"/>
              <w:rPr>
                <w:b/>
                <w:bCs/>
              </w:rPr>
            </w:pPr>
          </w:p>
        </w:tc>
        <w:tc>
          <w:tcPr>
            <w:tcW w:w="0" w:type="auto"/>
            <w:vMerge/>
            <w:hideMark/>
          </w:tcPr>
          <w:p w14:paraId="31239606" w14:textId="77777777" w:rsidR="00A315B2" w:rsidRPr="00983186" w:rsidRDefault="00A315B2" w:rsidP="00983186">
            <w:pPr>
              <w:jc w:val="center"/>
              <w:rPr>
                <w:b/>
                <w:bCs/>
              </w:rPr>
            </w:pPr>
          </w:p>
        </w:tc>
        <w:tc>
          <w:tcPr>
            <w:tcW w:w="0" w:type="auto"/>
            <w:hideMark/>
          </w:tcPr>
          <w:p w14:paraId="3D3F413E" w14:textId="77777777" w:rsidR="00A315B2" w:rsidRPr="00983186" w:rsidRDefault="00A315B2" w:rsidP="00983186">
            <w:pPr>
              <w:jc w:val="center"/>
            </w:pPr>
            <w:r w:rsidRPr="00983186">
              <w:t>5.7.</w:t>
            </w:r>
          </w:p>
        </w:tc>
        <w:tc>
          <w:tcPr>
            <w:tcW w:w="0" w:type="auto"/>
            <w:noWrap/>
            <w:vAlign w:val="center"/>
            <w:hideMark/>
          </w:tcPr>
          <w:p w14:paraId="3EB6B1ED" w14:textId="77777777" w:rsidR="00A315B2" w:rsidRPr="00983186" w:rsidRDefault="00A315B2" w:rsidP="00983186">
            <w:r w:rsidRPr="00983186">
              <w:t>AS skaļruņa montāža</w:t>
            </w:r>
          </w:p>
        </w:tc>
      </w:tr>
      <w:tr w:rsidR="00A315B2" w:rsidRPr="00983186" w14:paraId="0DD6D6F2" w14:textId="77777777" w:rsidTr="00172F27">
        <w:trPr>
          <w:trHeight w:val="315"/>
        </w:trPr>
        <w:tc>
          <w:tcPr>
            <w:tcW w:w="0" w:type="auto"/>
            <w:vMerge/>
            <w:hideMark/>
          </w:tcPr>
          <w:p w14:paraId="58CDD26A" w14:textId="77777777" w:rsidR="00A315B2" w:rsidRPr="00983186" w:rsidRDefault="00A315B2" w:rsidP="00983186">
            <w:pPr>
              <w:jc w:val="center"/>
              <w:rPr>
                <w:b/>
                <w:bCs/>
              </w:rPr>
            </w:pPr>
          </w:p>
        </w:tc>
        <w:tc>
          <w:tcPr>
            <w:tcW w:w="0" w:type="auto"/>
            <w:vMerge/>
            <w:hideMark/>
          </w:tcPr>
          <w:p w14:paraId="6B0E20A6" w14:textId="77777777" w:rsidR="00A315B2" w:rsidRPr="00983186" w:rsidRDefault="00A315B2" w:rsidP="00983186">
            <w:pPr>
              <w:jc w:val="center"/>
              <w:rPr>
                <w:b/>
                <w:bCs/>
              </w:rPr>
            </w:pPr>
          </w:p>
        </w:tc>
        <w:tc>
          <w:tcPr>
            <w:tcW w:w="0" w:type="auto"/>
            <w:hideMark/>
          </w:tcPr>
          <w:p w14:paraId="18075F9E" w14:textId="77777777" w:rsidR="00A315B2" w:rsidRPr="00983186" w:rsidRDefault="00A315B2" w:rsidP="00983186">
            <w:pPr>
              <w:jc w:val="center"/>
            </w:pPr>
            <w:r w:rsidRPr="00983186">
              <w:t>5.8.</w:t>
            </w:r>
          </w:p>
        </w:tc>
        <w:tc>
          <w:tcPr>
            <w:tcW w:w="0" w:type="auto"/>
            <w:vAlign w:val="center"/>
            <w:hideMark/>
          </w:tcPr>
          <w:p w14:paraId="6DEBE5AC" w14:textId="77777777" w:rsidR="00A315B2" w:rsidRPr="00983186" w:rsidRDefault="00A315B2" w:rsidP="00983186">
            <w:r w:rsidRPr="00983186">
              <w:t xml:space="preserve">AS rezerves </w:t>
            </w:r>
            <w:proofErr w:type="spellStart"/>
            <w:r w:rsidRPr="00983186">
              <w:t>elektrobarošanas</w:t>
            </w:r>
            <w:proofErr w:type="spellEnd"/>
            <w:r w:rsidRPr="00983186">
              <w:t xml:space="preserve"> (UPS) montāža</w:t>
            </w:r>
          </w:p>
        </w:tc>
      </w:tr>
      <w:tr w:rsidR="00A315B2" w:rsidRPr="00983186" w14:paraId="0B95FB92" w14:textId="77777777" w:rsidTr="00172F27">
        <w:trPr>
          <w:trHeight w:val="315"/>
        </w:trPr>
        <w:tc>
          <w:tcPr>
            <w:tcW w:w="0" w:type="auto"/>
            <w:vMerge/>
            <w:hideMark/>
          </w:tcPr>
          <w:p w14:paraId="0600C547" w14:textId="77777777" w:rsidR="00A315B2" w:rsidRPr="00983186" w:rsidRDefault="00A315B2" w:rsidP="00983186">
            <w:pPr>
              <w:jc w:val="center"/>
              <w:rPr>
                <w:b/>
                <w:bCs/>
              </w:rPr>
            </w:pPr>
          </w:p>
        </w:tc>
        <w:tc>
          <w:tcPr>
            <w:tcW w:w="0" w:type="auto"/>
            <w:vMerge/>
            <w:hideMark/>
          </w:tcPr>
          <w:p w14:paraId="669CF395" w14:textId="77777777" w:rsidR="00A315B2" w:rsidRPr="00983186" w:rsidRDefault="00A315B2" w:rsidP="00983186">
            <w:pPr>
              <w:jc w:val="center"/>
              <w:rPr>
                <w:b/>
                <w:bCs/>
              </w:rPr>
            </w:pPr>
          </w:p>
        </w:tc>
        <w:tc>
          <w:tcPr>
            <w:tcW w:w="0" w:type="auto"/>
            <w:hideMark/>
          </w:tcPr>
          <w:p w14:paraId="2E397D36" w14:textId="77777777" w:rsidR="00A315B2" w:rsidRPr="00983186" w:rsidRDefault="00A315B2" w:rsidP="00983186">
            <w:pPr>
              <w:jc w:val="center"/>
            </w:pPr>
            <w:r w:rsidRPr="00983186">
              <w:t>5.9.</w:t>
            </w:r>
          </w:p>
        </w:tc>
        <w:tc>
          <w:tcPr>
            <w:tcW w:w="0" w:type="auto"/>
            <w:vAlign w:val="center"/>
            <w:hideMark/>
          </w:tcPr>
          <w:p w14:paraId="6E85518A" w14:textId="77777777" w:rsidR="00A315B2" w:rsidRPr="00983186" w:rsidRDefault="00A315B2" w:rsidP="00983186">
            <w:r w:rsidRPr="00983186">
              <w:t xml:space="preserve">AS </w:t>
            </w:r>
            <w:proofErr w:type="spellStart"/>
            <w:r w:rsidRPr="00983186">
              <w:t>mikrafona</w:t>
            </w:r>
            <w:proofErr w:type="spellEnd"/>
            <w:r w:rsidRPr="00983186">
              <w:t xml:space="preserve"> montāža</w:t>
            </w:r>
          </w:p>
        </w:tc>
      </w:tr>
      <w:tr w:rsidR="00A315B2" w:rsidRPr="00983186" w14:paraId="5B1C72A9" w14:textId="77777777" w:rsidTr="00172F27">
        <w:trPr>
          <w:trHeight w:val="315"/>
        </w:trPr>
        <w:tc>
          <w:tcPr>
            <w:tcW w:w="0" w:type="auto"/>
            <w:vMerge/>
            <w:hideMark/>
          </w:tcPr>
          <w:p w14:paraId="13E0BAD3" w14:textId="77777777" w:rsidR="00A315B2" w:rsidRPr="00983186" w:rsidRDefault="00A315B2" w:rsidP="00983186">
            <w:pPr>
              <w:jc w:val="center"/>
              <w:rPr>
                <w:b/>
                <w:bCs/>
              </w:rPr>
            </w:pPr>
          </w:p>
        </w:tc>
        <w:tc>
          <w:tcPr>
            <w:tcW w:w="0" w:type="auto"/>
            <w:vMerge/>
            <w:hideMark/>
          </w:tcPr>
          <w:p w14:paraId="2F6BFFA1" w14:textId="77777777" w:rsidR="00A315B2" w:rsidRPr="00983186" w:rsidRDefault="00A315B2" w:rsidP="00983186">
            <w:pPr>
              <w:jc w:val="center"/>
              <w:rPr>
                <w:b/>
                <w:bCs/>
              </w:rPr>
            </w:pPr>
          </w:p>
        </w:tc>
        <w:tc>
          <w:tcPr>
            <w:tcW w:w="0" w:type="auto"/>
            <w:hideMark/>
          </w:tcPr>
          <w:p w14:paraId="5D3A8832" w14:textId="77777777" w:rsidR="00A315B2" w:rsidRPr="00983186" w:rsidRDefault="00A315B2" w:rsidP="00983186">
            <w:pPr>
              <w:jc w:val="center"/>
            </w:pPr>
            <w:r w:rsidRPr="00983186">
              <w:t>5.10.</w:t>
            </w:r>
          </w:p>
        </w:tc>
        <w:tc>
          <w:tcPr>
            <w:tcW w:w="0" w:type="auto"/>
            <w:noWrap/>
            <w:vAlign w:val="center"/>
            <w:hideMark/>
          </w:tcPr>
          <w:p w14:paraId="2987D5A9" w14:textId="77777777" w:rsidR="00A315B2" w:rsidRPr="00983186" w:rsidRDefault="00A315B2" w:rsidP="00983186">
            <w:r w:rsidRPr="00983186">
              <w:t>AS skaļuma regulatora montāža</w:t>
            </w:r>
          </w:p>
        </w:tc>
      </w:tr>
      <w:tr w:rsidR="00A315B2" w:rsidRPr="00983186" w14:paraId="734DEEDF" w14:textId="77777777" w:rsidTr="00172F27">
        <w:trPr>
          <w:trHeight w:val="315"/>
        </w:trPr>
        <w:tc>
          <w:tcPr>
            <w:tcW w:w="0" w:type="auto"/>
            <w:vMerge/>
            <w:hideMark/>
          </w:tcPr>
          <w:p w14:paraId="6D67950F" w14:textId="77777777" w:rsidR="00A315B2" w:rsidRPr="00983186" w:rsidRDefault="00A315B2" w:rsidP="00983186">
            <w:pPr>
              <w:jc w:val="center"/>
              <w:rPr>
                <w:b/>
                <w:bCs/>
              </w:rPr>
            </w:pPr>
          </w:p>
        </w:tc>
        <w:tc>
          <w:tcPr>
            <w:tcW w:w="0" w:type="auto"/>
            <w:vMerge/>
            <w:hideMark/>
          </w:tcPr>
          <w:p w14:paraId="39CE4E38" w14:textId="77777777" w:rsidR="00A315B2" w:rsidRPr="00983186" w:rsidRDefault="00A315B2" w:rsidP="00983186">
            <w:pPr>
              <w:jc w:val="center"/>
              <w:rPr>
                <w:b/>
                <w:bCs/>
              </w:rPr>
            </w:pPr>
          </w:p>
        </w:tc>
        <w:tc>
          <w:tcPr>
            <w:tcW w:w="0" w:type="auto"/>
            <w:hideMark/>
          </w:tcPr>
          <w:p w14:paraId="3A9B983B" w14:textId="77777777" w:rsidR="00A315B2" w:rsidRPr="00983186" w:rsidRDefault="00A315B2" w:rsidP="00983186">
            <w:pPr>
              <w:jc w:val="center"/>
            </w:pPr>
            <w:r w:rsidRPr="00983186">
              <w:t>5.11.</w:t>
            </w:r>
          </w:p>
        </w:tc>
        <w:tc>
          <w:tcPr>
            <w:tcW w:w="0" w:type="auto"/>
            <w:noWrap/>
            <w:vAlign w:val="center"/>
            <w:hideMark/>
          </w:tcPr>
          <w:p w14:paraId="7E2BD9C2" w14:textId="77777777" w:rsidR="00A315B2" w:rsidRPr="00983186" w:rsidRDefault="00A315B2" w:rsidP="00983186">
            <w:r w:rsidRPr="00983186">
              <w:t>Kabeļa montāža virs apmetuma</w:t>
            </w:r>
          </w:p>
        </w:tc>
      </w:tr>
      <w:tr w:rsidR="00A315B2" w:rsidRPr="00983186" w14:paraId="292F376C" w14:textId="77777777" w:rsidTr="00172F27">
        <w:trPr>
          <w:trHeight w:val="75"/>
        </w:trPr>
        <w:tc>
          <w:tcPr>
            <w:tcW w:w="0" w:type="auto"/>
            <w:vMerge/>
            <w:hideMark/>
          </w:tcPr>
          <w:p w14:paraId="0FD1C38C" w14:textId="77777777" w:rsidR="00A315B2" w:rsidRPr="00983186" w:rsidRDefault="00A315B2" w:rsidP="00983186">
            <w:pPr>
              <w:jc w:val="center"/>
              <w:rPr>
                <w:b/>
                <w:bCs/>
              </w:rPr>
            </w:pPr>
          </w:p>
        </w:tc>
        <w:tc>
          <w:tcPr>
            <w:tcW w:w="0" w:type="auto"/>
            <w:vMerge/>
            <w:hideMark/>
          </w:tcPr>
          <w:p w14:paraId="7D477FF0" w14:textId="77777777" w:rsidR="00A315B2" w:rsidRPr="00983186" w:rsidRDefault="00A315B2" w:rsidP="00983186">
            <w:pPr>
              <w:jc w:val="center"/>
              <w:rPr>
                <w:b/>
                <w:bCs/>
              </w:rPr>
            </w:pPr>
          </w:p>
        </w:tc>
        <w:tc>
          <w:tcPr>
            <w:tcW w:w="0" w:type="auto"/>
            <w:hideMark/>
          </w:tcPr>
          <w:p w14:paraId="3B040F3A" w14:textId="77777777" w:rsidR="00A315B2" w:rsidRPr="00983186" w:rsidRDefault="00A315B2" w:rsidP="00983186">
            <w:pPr>
              <w:jc w:val="center"/>
            </w:pPr>
            <w:r w:rsidRPr="00983186">
              <w:t>5.12.</w:t>
            </w:r>
          </w:p>
        </w:tc>
        <w:tc>
          <w:tcPr>
            <w:tcW w:w="0" w:type="auto"/>
            <w:vAlign w:val="center"/>
            <w:hideMark/>
          </w:tcPr>
          <w:p w14:paraId="25C8F36C" w14:textId="77777777" w:rsidR="00A315B2" w:rsidRPr="00983186" w:rsidRDefault="00A315B2" w:rsidP="00983186">
            <w:r w:rsidRPr="00983186">
              <w:t>Kabeļu aizsargu (cauruļu, to savienojumu un stiprinājumu) montāža</w:t>
            </w:r>
          </w:p>
        </w:tc>
      </w:tr>
      <w:tr w:rsidR="00A315B2" w:rsidRPr="00983186" w14:paraId="7177EE3E" w14:textId="77777777" w:rsidTr="00172F27">
        <w:trPr>
          <w:trHeight w:val="315"/>
        </w:trPr>
        <w:tc>
          <w:tcPr>
            <w:tcW w:w="0" w:type="auto"/>
            <w:vMerge/>
            <w:hideMark/>
          </w:tcPr>
          <w:p w14:paraId="136E0520" w14:textId="77777777" w:rsidR="00A315B2" w:rsidRPr="00983186" w:rsidRDefault="00A315B2" w:rsidP="00983186">
            <w:pPr>
              <w:jc w:val="center"/>
              <w:rPr>
                <w:b/>
                <w:bCs/>
              </w:rPr>
            </w:pPr>
          </w:p>
        </w:tc>
        <w:tc>
          <w:tcPr>
            <w:tcW w:w="0" w:type="auto"/>
            <w:vMerge/>
            <w:hideMark/>
          </w:tcPr>
          <w:p w14:paraId="7EC75CC3" w14:textId="77777777" w:rsidR="00A315B2" w:rsidRPr="00983186" w:rsidRDefault="00A315B2" w:rsidP="00983186">
            <w:pPr>
              <w:jc w:val="center"/>
              <w:rPr>
                <w:b/>
                <w:bCs/>
              </w:rPr>
            </w:pPr>
          </w:p>
        </w:tc>
        <w:tc>
          <w:tcPr>
            <w:tcW w:w="0" w:type="auto"/>
            <w:hideMark/>
          </w:tcPr>
          <w:p w14:paraId="413E9143" w14:textId="77777777" w:rsidR="00A315B2" w:rsidRPr="00983186" w:rsidRDefault="00A315B2" w:rsidP="00983186">
            <w:pPr>
              <w:jc w:val="center"/>
            </w:pPr>
            <w:r w:rsidRPr="00983186">
              <w:t>5.13.</w:t>
            </w:r>
          </w:p>
        </w:tc>
        <w:tc>
          <w:tcPr>
            <w:tcW w:w="0" w:type="auto"/>
            <w:noWrap/>
            <w:vAlign w:val="center"/>
            <w:hideMark/>
          </w:tcPr>
          <w:p w14:paraId="18578AE3" w14:textId="77777777" w:rsidR="00A315B2" w:rsidRPr="00983186" w:rsidRDefault="00A315B2" w:rsidP="00983186">
            <w:r w:rsidRPr="00983186">
              <w:t>Kabeļu montāža zem apmetuma</w:t>
            </w:r>
          </w:p>
        </w:tc>
      </w:tr>
      <w:tr w:rsidR="00A315B2" w:rsidRPr="00983186" w14:paraId="67B8D8F7" w14:textId="77777777" w:rsidTr="00172F27">
        <w:trPr>
          <w:trHeight w:val="240"/>
        </w:trPr>
        <w:tc>
          <w:tcPr>
            <w:tcW w:w="0" w:type="auto"/>
            <w:vMerge/>
            <w:hideMark/>
          </w:tcPr>
          <w:p w14:paraId="20FBC12D" w14:textId="77777777" w:rsidR="00A315B2" w:rsidRPr="00983186" w:rsidRDefault="00A315B2" w:rsidP="00983186">
            <w:pPr>
              <w:jc w:val="center"/>
              <w:rPr>
                <w:b/>
                <w:bCs/>
              </w:rPr>
            </w:pPr>
          </w:p>
        </w:tc>
        <w:tc>
          <w:tcPr>
            <w:tcW w:w="0" w:type="auto"/>
            <w:vMerge/>
            <w:hideMark/>
          </w:tcPr>
          <w:p w14:paraId="752EB08A" w14:textId="77777777" w:rsidR="00A315B2" w:rsidRPr="00983186" w:rsidRDefault="00A315B2" w:rsidP="00983186">
            <w:pPr>
              <w:jc w:val="center"/>
              <w:rPr>
                <w:b/>
                <w:bCs/>
              </w:rPr>
            </w:pPr>
          </w:p>
        </w:tc>
        <w:tc>
          <w:tcPr>
            <w:tcW w:w="0" w:type="auto"/>
            <w:hideMark/>
          </w:tcPr>
          <w:p w14:paraId="1B378C21" w14:textId="77777777" w:rsidR="00A315B2" w:rsidRPr="00983186" w:rsidRDefault="00A315B2" w:rsidP="00983186">
            <w:pPr>
              <w:jc w:val="center"/>
            </w:pPr>
            <w:r w:rsidRPr="00983186">
              <w:t>5.14.</w:t>
            </w:r>
          </w:p>
        </w:tc>
        <w:tc>
          <w:tcPr>
            <w:tcW w:w="0" w:type="auto"/>
            <w:noWrap/>
            <w:vAlign w:val="center"/>
            <w:hideMark/>
          </w:tcPr>
          <w:p w14:paraId="3D079A57" w14:textId="77777777" w:rsidR="00A315B2" w:rsidRPr="00983186" w:rsidRDefault="00A315B2" w:rsidP="00983186">
            <w:r w:rsidRPr="00983186">
              <w:t xml:space="preserve">Mūra sienas </w:t>
            </w:r>
            <w:proofErr w:type="spellStart"/>
            <w:r w:rsidRPr="00983186">
              <w:t>štrobēžana</w:t>
            </w:r>
            <w:proofErr w:type="spellEnd"/>
            <w:r w:rsidRPr="00983186">
              <w:t xml:space="preserve"> kabeļu montāžai</w:t>
            </w:r>
          </w:p>
        </w:tc>
      </w:tr>
      <w:tr w:rsidR="00A315B2" w:rsidRPr="00983186" w14:paraId="7AE2F92F" w14:textId="77777777" w:rsidTr="00172F27">
        <w:trPr>
          <w:trHeight w:val="259"/>
        </w:trPr>
        <w:tc>
          <w:tcPr>
            <w:tcW w:w="0" w:type="auto"/>
            <w:vMerge/>
            <w:hideMark/>
          </w:tcPr>
          <w:p w14:paraId="39686202" w14:textId="77777777" w:rsidR="00A315B2" w:rsidRPr="00983186" w:rsidRDefault="00A315B2" w:rsidP="00983186">
            <w:pPr>
              <w:jc w:val="center"/>
              <w:rPr>
                <w:b/>
                <w:bCs/>
              </w:rPr>
            </w:pPr>
          </w:p>
        </w:tc>
        <w:tc>
          <w:tcPr>
            <w:tcW w:w="0" w:type="auto"/>
            <w:vMerge/>
            <w:hideMark/>
          </w:tcPr>
          <w:p w14:paraId="7484BE3D" w14:textId="77777777" w:rsidR="00A315B2" w:rsidRPr="00983186" w:rsidRDefault="00A315B2" w:rsidP="00983186">
            <w:pPr>
              <w:jc w:val="center"/>
              <w:rPr>
                <w:b/>
                <w:bCs/>
              </w:rPr>
            </w:pPr>
          </w:p>
        </w:tc>
        <w:tc>
          <w:tcPr>
            <w:tcW w:w="0" w:type="auto"/>
            <w:gridSpan w:val="2"/>
            <w:vAlign w:val="center"/>
            <w:hideMark/>
          </w:tcPr>
          <w:p w14:paraId="2383305C" w14:textId="77777777" w:rsidR="00A315B2" w:rsidRPr="00983186" w:rsidRDefault="00A315B2" w:rsidP="00983186">
            <w:pPr>
              <w:jc w:val="center"/>
              <w:rPr>
                <w:b/>
                <w:bCs/>
              </w:rPr>
            </w:pPr>
            <w:r w:rsidRPr="00983186">
              <w:rPr>
                <w:b/>
                <w:bCs/>
              </w:rPr>
              <w:t>DEMONTĀŽAS DARBI</w:t>
            </w:r>
          </w:p>
        </w:tc>
      </w:tr>
      <w:tr w:rsidR="00A315B2" w:rsidRPr="00983186" w14:paraId="082014E4" w14:textId="77777777" w:rsidTr="00172F27">
        <w:trPr>
          <w:trHeight w:val="315"/>
        </w:trPr>
        <w:tc>
          <w:tcPr>
            <w:tcW w:w="0" w:type="auto"/>
            <w:vMerge/>
            <w:hideMark/>
          </w:tcPr>
          <w:p w14:paraId="707E7004" w14:textId="77777777" w:rsidR="00A315B2" w:rsidRPr="00983186" w:rsidRDefault="00A315B2" w:rsidP="00983186">
            <w:pPr>
              <w:jc w:val="center"/>
              <w:rPr>
                <w:b/>
                <w:bCs/>
              </w:rPr>
            </w:pPr>
          </w:p>
        </w:tc>
        <w:tc>
          <w:tcPr>
            <w:tcW w:w="0" w:type="auto"/>
            <w:vMerge/>
            <w:hideMark/>
          </w:tcPr>
          <w:p w14:paraId="3D9C31AE" w14:textId="77777777" w:rsidR="00A315B2" w:rsidRPr="00983186" w:rsidRDefault="00A315B2" w:rsidP="00983186">
            <w:pPr>
              <w:jc w:val="center"/>
              <w:rPr>
                <w:b/>
                <w:bCs/>
              </w:rPr>
            </w:pPr>
          </w:p>
        </w:tc>
        <w:tc>
          <w:tcPr>
            <w:tcW w:w="0" w:type="auto"/>
            <w:hideMark/>
          </w:tcPr>
          <w:p w14:paraId="2C2AAD2A" w14:textId="77777777" w:rsidR="00A315B2" w:rsidRPr="00983186" w:rsidRDefault="00A315B2" w:rsidP="00983186">
            <w:pPr>
              <w:jc w:val="center"/>
            </w:pPr>
            <w:r w:rsidRPr="00983186">
              <w:t>5.15.</w:t>
            </w:r>
          </w:p>
        </w:tc>
        <w:tc>
          <w:tcPr>
            <w:tcW w:w="0" w:type="auto"/>
            <w:vAlign w:val="center"/>
            <w:hideMark/>
          </w:tcPr>
          <w:p w14:paraId="7C41ECA3" w14:textId="77777777" w:rsidR="00A315B2" w:rsidRPr="00983186" w:rsidRDefault="00A315B2" w:rsidP="00983186">
            <w:r w:rsidRPr="00983186">
              <w:t>AS kontroliera (pults) demontāža</w:t>
            </w:r>
          </w:p>
        </w:tc>
      </w:tr>
      <w:tr w:rsidR="00A315B2" w:rsidRPr="00983186" w14:paraId="5C76FBF0" w14:textId="77777777" w:rsidTr="00172F27">
        <w:trPr>
          <w:trHeight w:val="315"/>
        </w:trPr>
        <w:tc>
          <w:tcPr>
            <w:tcW w:w="0" w:type="auto"/>
            <w:vMerge/>
            <w:hideMark/>
          </w:tcPr>
          <w:p w14:paraId="51CE230D" w14:textId="77777777" w:rsidR="00A315B2" w:rsidRPr="00983186" w:rsidRDefault="00A315B2" w:rsidP="00983186">
            <w:pPr>
              <w:jc w:val="center"/>
              <w:rPr>
                <w:b/>
                <w:bCs/>
              </w:rPr>
            </w:pPr>
          </w:p>
        </w:tc>
        <w:tc>
          <w:tcPr>
            <w:tcW w:w="0" w:type="auto"/>
            <w:vMerge/>
            <w:hideMark/>
          </w:tcPr>
          <w:p w14:paraId="6C239AB6" w14:textId="77777777" w:rsidR="00A315B2" w:rsidRPr="00983186" w:rsidRDefault="00A315B2" w:rsidP="00983186">
            <w:pPr>
              <w:jc w:val="center"/>
              <w:rPr>
                <w:b/>
                <w:bCs/>
              </w:rPr>
            </w:pPr>
          </w:p>
        </w:tc>
        <w:tc>
          <w:tcPr>
            <w:tcW w:w="0" w:type="auto"/>
            <w:hideMark/>
          </w:tcPr>
          <w:p w14:paraId="2CF33506" w14:textId="77777777" w:rsidR="00A315B2" w:rsidRPr="00983186" w:rsidRDefault="00A315B2" w:rsidP="00983186">
            <w:pPr>
              <w:jc w:val="center"/>
            </w:pPr>
            <w:r w:rsidRPr="00983186">
              <w:t>5.16.</w:t>
            </w:r>
          </w:p>
        </w:tc>
        <w:tc>
          <w:tcPr>
            <w:tcW w:w="0" w:type="auto"/>
            <w:vAlign w:val="center"/>
            <w:hideMark/>
          </w:tcPr>
          <w:p w14:paraId="0945F93B" w14:textId="77777777" w:rsidR="00A315B2" w:rsidRPr="00983186" w:rsidRDefault="00A315B2" w:rsidP="00983186">
            <w:r w:rsidRPr="00983186">
              <w:t>AS tālvadības kontroliera (pults) demontāža</w:t>
            </w:r>
          </w:p>
        </w:tc>
      </w:tr>
      <w:tr w:rsidR="00A315B2" w:rsidRPr="00983186" w14:paraId="77AB018A" w14:textId="77777777" w:rsidTr="00172F27">
        <w:trPr>
          <w:trHeight w:val="315"/>
        </w:trPr>
        <w:tc>
          <w:tcPr>
            <w:tcW w:w="0" w:type="auto"/>
            <w:vMerge/>
            <w:hideMark/>
          </w:tcPr>
          <w:p w14:paraId="5BAC062B" w14:textId="77777777" w:rsidR="00A315B2" w:rsidRPr="00983186" w:rsidRDefault="00A315B2" w:rsidP="00983186">
            <w:pPr>
              <w:jc w:val="center"/>
              <w:rPr>
                <w:b/>
                <w:bCs/>
              </w:rPr>
            </w:pPr>
          </w:p>
        </w:tc>
        <w:tc>
          <w:tcPr>
            <w:tcW w:w="0" w:type="auto"/>
            <w:vMerge/>
            <w:hideMark/>
          </w:tcPr>
          <w:p w14:paraId="7175939B" w14:textId="77777777" w:rsidR="00A315B2" w:rsidRPr="00983186" w:rsidRDefault="00A315B2" w:rsidP="00983186">
            <w:pPr>
              <w:jc w:val="center"/>
              <w:rPr>
                <w:b/>
                <w:bCs/>
              </w:rPr>
            </w:pPr>
          </w:p>
        </w:tc>
        <w:tc>
          <w:tcPr>
            <w:tcW w:w="0" w:type="auto"/>
            <w:hideMark/>
          </w:tcPr>
          <w:p w14:paraId="46ACA867" w14:textId="77777777" w:rsidR="00A315B2" w:rsidRPr="00983186" w:rsidRDefault="00A315B2" w:rsidP="00983186">
            <w:pPr>
              <w:jc w:val="center"/>
            </w:pPr>
            <w:r w:rsidRPr="00983186">
              <w:t>5.17.</w:t>
            </w:r>
          </w:p>
        </w:tc>
        <w:tc>
          <w:tcPr>
            <w:tcW w:w="0" w:type="auto"/>
            <w:vAlign w:val="center"/>
            <w:hideMark/>
          </w:tcPr>
          <w:p w14:paraId="68C56470" w14:textId="77777777" w:rsidR="00A315B2" w:rsidRPr="00983186" w:rsidRDefault="00A315B2" w:rsidP="00983186">
            <w:r w:rsidRPr="00983186">
              <w:t>AS kontroliera (pults) paplašinājuma demontāža</w:t>
            </w:r>
          </w:p>
        </w:tc>
      </w:tr>
      <w:tr w:rsidR="00A315B2" w:rsidRPr="00983186" w14:paraId="0EBA7954" w14:textId="77777777" w:rsidTr="00172F27">
        <w:trPr>
          <w:trHeight w:val="315"/>
        </w:trPr>
        <w:tc>
          <w:tcPr>
            <w:tcW w:w="0" w:type="auto"/>
            <w:vMerge/>
            <w:hideMark/>
          </w:tcPr>
          <w:p w14:paraId="7666F7B3" w14:textId="77777777" w:rsidR="00A315B2" w:rsidRPr="00983186" w:rsidRDefault="00A315B2" w:rsidP="00983186">
            <w:pPr>
              <w:jc w:val="center"/>
              <w:rPr>
                <w:b/>
                <w:bCs/>
              </w:rPr>
            </w:pPr>
          </w:p>
        </w:tc>
        <w:tc>
          <w:tcPr>
            <w:tcW w:w="0" w:type="auto"/>
            <w:vMerge/>
            <w:hideMark/>
          </w:tcPr>
          <w:p w14:paraId="673995DF" w14:textId="77777777" w:rsidR="00A315B2" w:rsidRPr="00983186" w:rsidRDefault="00A315B2" w:rsidP="00983186">
            <w:pPr>
              <w:jc w:val="center"/>
              <w:rPr>
                <w:b/>
                <w:bCs/>
              </w:rPr>
            </w:pPr>
          </w:p>
        </w:tc>
        <w:tc>
          <w:tcPr>
            <w:tcW w:w="0" w:type="auto"/>
            <w:hideMark/>
          </w:tcPr>
          <w:p w14:paraId="273771FE" w14:textId="77777777" w:rsidR="00A315B2" w:rsidRPr="00983186" w:rsidRDefault="00A315B2" w:rsidP="00983186">
            <w:pPr>
              <w:jc w:val="center"/>
            </w:pPr>
            <w:r w:rsidRPr="00983186">
              <w:t>5.18.</w:t>
            </w:r>
          </w:p>
        </w:tc>
        <w:tc>
          <w:tcPr>
            <w:tcW w:w="0" w:type="auto"/>
            <w:vAlign w:val="center"/>
            <w:hideMark/>
          </w:tcPr>
          <w:p w14:paraId="151CD8EB" w14:textId="77777777" w:rsidR="00A315B2" w:rsidRPr="00983186" w:rsidRDefault="00A315B2" w:rsidP="00983186">
            <w:r w:rsidRPr="00983186">
              <w:t>AS maršrutētāja (</w:t>
            </w:r>
            <w:proofErr w:type="spellStart"/>
            <w:r w:rsidRPr="00983186">
              <w:t>router</w:t>
            </w:r>
            <w:proofErr w:type="spellEnd"/>
            <w:r w:rsidRPr="00983186">
              <w:t>) demontāža</w:t>
            </w:r>
          </w:p>
        </w:tc>
      </w:tr>
      <w:tr w:rsidR="00A315B2" w:rsidRPr="00983186" w14:paraId="00D53BD6" w14:textId="77777777" w:rsidTr="00172F27">
        <w:trPr>
          <w:trHeight w:val="315"/>
        </w:trPr>
        <w:tc>
          <w:tcPr>
            <w:tcW w:w="0" w:type="auto"/>
            <w:vMerge/>
            <w:hideMark/>
          </w:tcPr>
          <w:p w14:paraId="22CD49B5" w14:textId="77777777" w:rsidR="00A315B2" w:rsidRPr="00983186" w:rsidRDefault="00A315B2" w:rsidP="00983186">
            <w:pPr>
              <w:jc w:val="center"/>
              <w:rPr>
                <w:b/>
                <w:bCs/>
              </w:rPr>
            </w:pPr>
          </w:p>
        </w:tc>
        <w:tc>
          <w:tcPr>
            <w:tcW w:w="0" w:type="auto"/>
            <w:vMerge/>
            <w:hideMark/>
          </w:tcPr>
          <w:p w14:paraId="38917574" w14:textId="77777777" w:rsidR="00A315B2" w:rsidRPr="00983186" w:rsidRDefault="00A315B2" w:rsidP="00983186">
            <w:pPr>
              <w:jc w:val="center"/>
              <w:rPr>
                <w:b/>
                <w:bCs/>
              </w:rPr>
            </w:pPr>
          </w:p>
        </w:tc>
        <w:tc>
          <w:tcPr>
            <w:tcW w:w="0" w:type="auto"/>
            <w:hideMark/>
          </w:tcPr>
          <w:p w14:paraId="3F53AEAB" w14:textId="77777777" w:rsidR="00A315B2" w:rsidRPr="00983186" w:rsidRDefault="00A315B2" w:rsidP="00983186">
            <w:pPr>
              <w:jc w:val="center"/>
            </w:pPr>
            <w:r w:rsidRPr="00983186">
              <w:t>5.19.</w:t>
            </w:r>
          </w:p>
        </w:tc>
        <w:tc>
          <w:tcPr>
            <w:tcW w:w="0" w:type="auto"/>
            <w:vAlign w:val="center"/>
            <w:hideMark/>
          </w:tcPr>
          <w:p w14:paraId="0860B38F" w14:textId="77777777" w:rsidR="00A315B2" w:rsidRPr="00983186" w:rsidRDefault="00A315B2" w:rsidP="00983186">
            <w:r w:rsidRPr="00983186">
              <w:t>AS zvanu stacijas demontāža</w:t>
            </w:r>
          </w:p>
        </w:tc>
      </w:tr>
      <w:tr w:rsidR="00A315B2" w:rsidRPr="00983186" w14:paraId="32280CD6" w14:textId="77777777" w:rsidTr="00172F27">
        <w:trPr>
          <w:trHeight w:val="315"/>
        </w:trPr>
        <w:tc>
          <w:tcPr>
            <w:tcW w:w="0" w:type="auto"/>
            <w:vMerge/>
            <w:hideMark/>
          </w:tcPr>
          <w:p w14:paraId="0F652DC7" w14:textId="77777777" w:rsidR="00A315B2" w:rsidRPr="00983186" w:rsidRDefault="00A315B2" w:rsidP="00983186">
            <w:pPr>
              <w:jc w:val="center"/>
              <w:rPr>
                <w:b/>
                <w:bCs/>
              </w:rPr>
            </w:pPr>
          </w:p>
        </w:tc>
        <w:tc>
          <w:tcPr>
            <w:tcW w:w="0" w:type="auto"/>
            <w:vMerge/>
            <w:hideMark/>
          </w:tcPr>
          <w:p w14:paraId="3799E524" w14:textId="77777777" w:rsidR="00A315B2" w:rsidRPr="00983186" w:rsidRDefault="00A315B2" w:rsidP="00983186">
            <w:pPr>
              <w:jc w:val="center"/>
              <w:rPr>
                <w:b/>
                <w:bCs/>
              </w:rPr>
            </w:pPr>
          </w:p>
        </w:tc>
        <w:tc>
          <w:tcPr>
            <w:tcW w:w="0" w:type="auto"/>
            <w:hideMark/>
          </w:tcPr>
          <w:p w14:paraId="25F85DC0" w14:textId="77777777" w:rsidR="00A315B2" w:rsidRPr="00983186" w:rsidRDefault="00A315B2" w:rsidP="00983186">
            <w:pPr>
              <w:jc w:val="center"/>
            </w:pPr>
            <w:r w:rsidRPr="00983186">
              <w:t>5.20.</w:t>
            </w:r>
          </w:p>
        </w:tc>
        <w:tc>
          <w:tcPr>
            <w:tcW w:w="0" w:type="auto"/>
            <w:vAlign w:val="center"/>
            <w:hideMark/>
          </w:tcPr>
          <w:p w14:paraId="44314B71" w14:textId="77777777" w:rsidR="00A315B2" w:rsidRPr="00983186" w:rsidRDefault="00A315B2" w:rsidP="00983186">
            <w:r w:rsidRPr="00983186">
              <w:t>AS tastatūras demontāža</w:t>
            </w:r>
          </w:p>
        </w:tc>
      </w:tr>
      <w:tr w:rsidR="00A315B2" w:rsidRPr="00983186" w14:paraId="1D8BF2E9" w14:textId="77777777" w:rsidTr="00172F27">
        <w:trPr>
          <w:trHeight w:val="315"/>
        </w:trPr>
        <w:tc>
          <w:tcPr>
            <w:tcW w:w="0" w:type="auto"/>
            <w:vMerge/>
            <w:hideMark/>
          </w:tcPr>
          <w:p w14:paraId="45813EF7" w14:textId="77777777" w:rsidR="00A315B2" w:rsidRPr="00983186" w:rsidRDefault="00A315B2" w:rsidP="00983186">
            <w:pPr>
              <w:jc w:val="center"/>
              <w:rPr>
                <w:b/>
                <w:bCs/>
              </w:rPr>
            </w:pPr>
          </w:p>
        </w:tc>
        <w:tc>
          <w:tcPr>
            <w:tcW w:w="0" w:type="auto"/>
            <w:vMerge/>
            <w:hideMark/>
          </w:tcPr>
          <w:p w14:paraId="0A595FAD" w14:textId="77777777" w:rsidR="00A315B2" w:rsidRPr="00983186" w:rsidRDefault="00A315B2" w:rsidP="00983186">
            <w:pPr>
              <w:jc w:val="center"/>
              <w:rPr>
                <w:b/>
                <w:bCs/>
              </w:rPr>
            </w:pPr>
          </w:p>
        </w:tc>
        <w:tc>
          <w:tcPr>
            <w:tcW w:w="0" w:type="auto"/>
            <w:hideMark/>
          </w:tcPr>
          <w:p w14:paraId="21B83070" w14:textId="77777777" w:rsidR="00A315B2" w:rsidRPr="00983186" w:rsidRDefault="00A315B2" w:rsidP="00983186">
            <w:pPr>
              <w:jc w:val="center"/>
            </w:pPr>
            <w:r w:rsidRPr="00983186">
              <w:t>5.21.</w:t>
            </w:r>
          </w:p>
        </w:tc>
        <w:tc>
          <w:tcPr>
            <w:tcW w:w="0" w:type="auto"/>
            <w:vAlign w:val="center"/>
            <w:hideMark/>
          </w:tcPr>
          <w:p w14:paraId="32270231" w14:textId="77777777" w:rsidR="00A315B2" w:rsidRPr="00983186" w:rsidRDefault="00A315B2" w:rsidP="00983186">
            <w:r w:rsidRPr="00983186">
              <w:t>AS ugunsdrošības paneļa demontāža</w:t>
            </w:r>
          </w:p>
        </w:tc>
      </w:tr>
      <w:tr w:rsidR="00A315B2" w:rsidRPr="00983186" w14:paraId="3528E5C2" w14:textId="77777777" w:rsidTr="00172F27">
        <w:trPr>
          <w:trHeight w:val="315"/>
        </w:trPr>
        <w:tc>
          <w:tcPr>
            <w:tcW w:w="0" w:type="auto"/>
            <w:vMerge/>
            <w:hideMark/>
          </w:tcPr>
          <w:p w14:paraId="1CF297B5" w14:textId="77777777" w:rsidR="00A315B2" w:rsidRPr="00983186" w:rsidRDefault="00A315B2" w:rsidP="00983186">
            <w:pPr>
              <w:jc w:val="center"/>
              <w:rPr>
                <w:b/>
                <w:bCs/>
              </w:rPr>
            </w:pPr>
          </w:p>
        </w:tc>
        <w:tc>
          <w:tcPr>
            <w:tcW w:w="0" w:type="auto"/>
            <w:vMerge/>
            <w:hideMark/>
          </w:tcPr>
          <w:p w14:paraId="21B2C409" w14:textId="77777777" w:rsidR="00A315B2" w:rsidRPr="00983186" w:rsidRDefault="00A315B2" w:rsidP="00983186">
            <w:pPr>
              <w:jc w:val="center"/>
              <w:rPr>
                <w:b/>
                <w:bCs/>
              </w:rPr>
            </w:pPr>
          </w:p>
        </w:tc>
        <w:tc>
          <w:tcPr>
            <w:tcW w:w="0" w:type="auto"/>
            <w:hideMark/>
          </w:tcPr>
          <w:p w14:paraId="62175978" w14:textId="77777777" w:rsidR="00A315B2" w:rsidRPr="00983186" w:rsidRDefault="00A315B2" w:rsidP="00983186">
            <w:pPr>
              <w:jc w:val="center"/>
            </w:pPr>
            <w:r w:rsidRPr="00983186">
              <w:t>5.22.</w:t>
            </w:r>
          </w:p>
        </w:tc>
        <w:tc>
          <w:tcPr>
            <w:tcW w:w="0" w:type="auto"/>
            <w:noWrap/>
            <w:vAlign w:val="center"/>
            <w:hideMark/>
          </w:tcPr>
          <w:p w14:paraId="34D04662" w14:textId="77777777" w:rsidR="00A315B2" w:rsidRPr="00983186" w:rsidRDefault="00A315B2" w:rsidP="00983186">
            <w:r w:rsidRPr="00983186">
              <w:t>AS jaudas pastiprinātāja demontāža</w:t>
            </w:r>
          </w:p>
        </w:tc>
      </w:tr>
      <w:tr w:rsidR="00A315B2" w:rsidRPr="00983186" w14:paraId="39D1A076" w14:textId="77777777" w:rsidTr="00172F27">
        <w:trPr>
          <w:trHeight w:val="315"/>
        </w:trPr>
        <w:tc>
          <w:tcPr>
            <w:tcW w:w="0" w:type="auto"/>
            <w:vMerge/>
            <w:hideMark/>
          </w:tcPr>
          <w:p w14:paraId="7D031A3D" w14:textId="77777777" w:rsidR="00A315B2" w:rsidRPr="00983186" w:rsidRDefault="00A315B2" w:rsidP="00983186">
            <w:pPr>
              <w:jc w:val="center"/>
              <w:rPr>
                <w:b/>
                <w:bCs/>
              </w:rPr>
            </w:pPr>
          </w:p>
        </w:tc>
        <w:tc>
          <w:tcPr>
            <w:tcW w:w="0" w:type="auto"/>
            <w:vMerge/>
            <w:hideMark/>
          </w:tcPr>
          <w:p w14:paraId="7B12A366" w14:textId="77777777" w:rsidR="00A315B2" w:rsidRPr="00983186" w:rsidRDefault="00A315B2" w:rsidP="00983186">
            <w:pPr>
              <w:jc w:val="center"/>
              <w:rPr>
                <w:b/>
                <w:bCs/>
              </w:rPr>
            </w:pPr>
          </w:p>
        </w:tc>
        <w:tc>
          <w:tcPr>
            <w:tcW w:w="0" w:type="auto"/>
            <w:hideMark/>
          </w:tcPr>
          <w:p w14:paraId="15136908" w14:textId="77777777" w:rsidR="00A315B2" w:rsidRPr="00983186" w:rsidRDefault="00A315B2" w:rsidP="00983186">
            <w:pPr>
              <w:jc w:val="center"/>
            </w:pPr>
            <w:r w:rsidRPr="00983186">
              <w:t>5.23.</w:t>
            </w:r>
          </w:p>
        </w:tc>
        <w:tc>
          <w:tcPr>
            <w:tcW w:w="0" w:type="auto"/>
            <w:noWrap/>
            <w:vAlign w:val="center"/>
            <w:hideMark/>
          </w:tcPr>
          <w:p w14:paraId="24B11DD1" w14:textId="77777777" w:rsidR="00A315B2" w:rsidRPr="00983186" w:rsidRDefault="00A315B2" w:rsidP="00983186">
            <w:r w:rsidRPr="00983186">
              <w:t>AS skaļruņa demontāža</w:t>
            </w:r>
          </w:p>
        </w:tc>
      </w:tr>
      <w:tr w:rsidR="00A315B2" w:rsidRPr="00983186" w14:paraId="62376AD0" w14:textId="77777777" w:rsidTr="00172F27">
        <w:trPr>
          <w:trHeight w:val="315"/>
        </w:trPr>
        <w:tc>
          <w:tcPr>
            <w:tcW w:w="0" w:type="auto"/>
            <w:vMerge/>
            <w:hideMark/>
          </w:tcPr>
          <w:p w14:paraId="3A0597EC" w14:textId="77777777" w:rsidR="00A315B2" w:rsidRPr="00983186" w:rsidRDefault="00A315B2" w:rsidP="00983186">
            <w:pPr>
              <w:jc w:val="center"/>
              <w:rPr>
                <w:b/>
                <w:bCs/>
              </w:rPr>
            </w:pPr>
          </w:p>
        </w:tc>
        <w:tc>
          <w:tcPr>
            <w:tcW w:w="0" w:type="auto"/>
            <w:vMerge/>
            <w:hideMark/>
          </w:tcPr>
          <w:p w14:paraId="03A21666" w14:textId="77777777" w:rsidR="00A315B2" w:rsidRPr="00983186" w:rsidRDefault="00A315B2" w:rsidP="00983186">
            <w:pPr>
              <w:jc w:val="center"/>
              <w:rPr>
                <w:b/>
                <w:bCs/>
              </w:rPr>
            </w:pPr>
          </w:p>
        </w:tc>
        <w:tc>
          <w:tcPr>
            <w:tcW w:w="0" w:type="auto"/>
            <w:hideMark/>
          </w:tcPr>
          <w:p w14:paraId="7C41FC7A" w14:textId="77777777" w:rsidR="00A315B2" w:rsidRPr="00983186" w:rsidRDefault="00A315B2" w:rsidP="00983186">
            <w:pPr>
              <w:jc w:val="center"/>
            </w:pPr>
            <w:r w:rsidRPr="00983186">
              <w:t>5.24.</w:t>
            </w:r>
          </w:p>
        </w:tc>
        <w:tc>
          <w:tcPr>
            <w:tcW w:w="0" w:type="auto"/>
            <w:vAlign w:val="center"/>
            <w:hideMark/>
          </w:tcPr>
          <w:p w14:paraId="0A7FC1B8" w14:textId="77777777" w:rsidR="00A315B2" w:rsidRPr="00983186" w:rsidRDefault="00A315B2" w:rsidP="00983186">
            <w:r w:rsidRPr="00983186">
              <w:t xml:space="preserve">AS rezerves </w:t>
            </w:r>
            <w:proofErr w:type="spellStart"/>
            <w:r w:rsidRPr="00983186">
              <w:t>elektrobarošanas</w:t>
            </w:r>
            <w:proofErr w:type="spellEnd"/>
            <w:r w:rsidRPr="00983186">
              <w:t xml:space="preserve"> (UPS) demontāža</w:t>
            </w:r>
          </w:p>
        </w:tc>
      </w:tr>
      <w:tr w:rsidR="00A315B2" w:rsidRPr="00983186" w14:paraId="16B3BADD" w14:textId="77777777" w:rsidTr="00172F27">
        <w:trPr>
          <w:trHeight w:val="315"/>
        </w:trPr>
        <w:tc>
          <w:tcPr>
            <w:tcW w:w="0" w:type="auto"/>
            <w:vMerge/>
            <w:hideMark/>
          </w:tcPr>
          <w:p w14:paraId="03098588" w14:textId="77777777" w:rsidR="00A315B2" w:rsidRPr="00983186" w:rsidRDefault="00A315B2" w:rsidP="00983186">
            <w:pPr>
              <w:jc w:val="center"/>
              <w:rPr>
                <w:b/>
                <w:bCs/>
              </w:rPr>
            </w:pPr>
          </w:p>
        </w:tc>
        <w:tc>
          <w:tcPr>
            <w:tcW w:w="0" w:type="auto"/>
            <w:vMerge/>
            <w:hideMark/>
          </w:tcPr>
          <w:p w14:paraId="1F546F53" w14:textId="77777777" w:rsidR="00A315B2" w:rsidRPr="00983186" w:rsidRDefault="00A315B2" w:rsidP="00983186">
            <w:pPr>
              <w:jc w:val="center"/>
              <w:rPr>
                <w:b/>
                <w:bCs/>
              </w:rPr>
            </w:pPr>
          </w:p>
        </w:tc>
        <w:tc>
          <w:tcPr>
            <w:tcW w:w="0" w:type="auto"/>
            <w:hideMark/>
          </w:tcPr>
          <w:p w14:paraId="053F907C" w14:textId="77777777" w:rsidR="00A315B2" w:rsidRPr="00983186" w:rsidRDefault="00A315B2" w:rsidP="00983186">
            <w:pPr>
              <w:jc w:val="center"/>
            </w:pPr>
            <w:r w:rsidRPr="00983186">
              <w:t>5.25.</w:t>
            </w:r>
          </w:p>
        </w:tc>
        <w:tc>
          <w:tcPr>
            <w:tcW w:w="0" w:type="auto"/>
            <w:vAlign w:val="center"/>
            <w:hideMark/>
          </w:tcPr>
          <w:p w14:paraId="72969A8B" w14:textId="77777777" w:rsidR="00A315B2" w:rsidRPr="00983186" w:rsidRDefault="00A315B2" w:rsidP="00983186">
            <w:r w:rsidRPr="00983186">
              <w:t xml:space="preserve">AS </w:t>
            </w:r>
            <w:proofErr w:type="spellStart"/>
            <w:r w:rsidRPr="00983186">
              <w:t>mikrafona</w:t>
            </w:r>
            <w:proofErr w:type="spellEnd"/>
            <w:r w:rsidRPr="00983186">
              <w:t xml:space="preserve"> demontāža</w:t>
            </w:r>
          </w:p>
        </w:tc>
      </w:tr>
      <w:tr w:rsidR="00A315B2" w:rsidRPr="00983186" w14:paraId="3FE3E8DF" w14:textId="77777777" w:rsidTr="00172F27">
        <w:trPr>
          <w:trHeight w:val="315"/>
        </w:trPr>
        <w:tc>
          <w:tcPr>
            <w:tcW w:w="0" w:type="auto"/>
            <w:vMerge/>
            <w:hideMark/>
          </w:tcPr>
          <w:p w14:paraId="08146736" w14:textId="77777777" w:rsidR="00A315B2" w:rsidRPr="00983186" w:rsidRDefault="00A315B2" w:rsidP="00983186">
            <w:pPr>
              <w:jc w:val="center"/>
              <w:rPr>
                <w:b/>
                <w:bCs/>
              </w:rPr>
            </w:pPr>
          </w:p>
        </w:tc>
        <w:tc>
          <w:tcPr>
            <w:tcW w:w="0" w:type="auto"/>
            <w:vMerge/>
            <w:hideMark/>
          </w:tcPr>
          <w:p w14:paraId="11C83B91" w14:textId="77777777" w:rsidR="00A315B2" w:rsidRPr="00983186" w:rsidRDefault="00A315B2" w:rsidP="00983186">
            <w:pPr>
              <w:jc w:val="center"/>
              <w:rPr>
                <w:b/>
                <w:bCs/>
              </w:rPr>
            </w:pPr>
          </w:p>
        </w:tc>
        <w:tc>
          <w:tcPr>
            <w:tcW w:w="0" w:type="auto"/>
            <w:hideMark/>
          </w:tcPr>
          <w:p w14:paraId="49A1DEF3" w14:textId="77777777" w:rsidR="00A315B2" w:rsidRPr="00983186" w:rsidRDefault="00A315B2" w:rsidP="00983186">
            <w:pPr>
              <w:jc w:val="center"/>
            </w:pPr>
            <w:r w:rsidRPr="00983186">
              <w:t>5.26.</w:t>
            </w:r>
          </w:p>
        </w:tc>
        <w:tc>
          <w:tcPr>
            <w:tcW w:w="0" w:type="auto"/>
            <w:noWrap/>
            <w:vAlign w:val="center"/>
            <w:hideMark/>
          </w:tcPr>
          <w:p w14:paraId="61F2EFBC" w14:textId="77777777" w:rsidR="00A315B2" w:rsidRPr="00983186" w:rsidRDefault="00A315B2" w:rsidP="00983186">
            <w:r w:rsidRPr="00983186">
              <w:t>AS skaļuma regulatora demontāža</w:t>
            </w:r>
          </w:p>
        </w:tc>
      </w:tr>
      <w:tr w:rsidR="00A315B2" w:rsidRPr="00983186" w14:paraId="336E90C3" w14:textId="77777777" w:rsidTr="00172F27">
        <w:trPr>
          <w:trHeight w:val="315"/>
        </w:trPr>
        <w:tc>
          <w:tcPr>
            <w:tcW w:w="0" w:type="auto"/>
            <w:vMerge/>
            <w:hideMark/>
          </w:tcPr>
          <w:p w14:paraId="25698A3B" w14:textId="77777777" w:rsidR="00A315B2" w:rsidRPr="00983186" w:rsidRDefault="00A315B2" w:rsidP="00983186">
            <w:pPr>
              <w:jc w:val="center"/>
              <w:rPr>
                <w:b/>
                <w:bCs/>
              </w:rPr>
            </w:pPr>
          </w:p>
        </w:tc>
        <w:tc>
          <w:tcPr>
            <w:tcW w:w="0" w:type="auto"/>
            <w:vMerge/>
            <w:hideMark/>
          </w:tcPr>
          <w:p w14:paraId="5CE8BD64" w14:textId="77777777" w:rsidR="00A315B2" w:rsidRPr="00983186" w:rsidRDefault="00A315B2" w:rsidP="00983186">
            <w:pPr>
              <w:jc w:val="center"/>
              <w:rPr>
                <w:b/>
                <w:bCs/>
              </w:rPr>
            </w:pPr>
          </w:p>
        </w:tc>
        <w:tc>
          <w:tcPr>
            <w:tcW w:w="0" w:type="auto"/>
            <w:noWrap/>
            <w:hideMark/>
          </w:tcPr>
          <w:p w14:paraId="67B69BDD" w14:textId="77777777" w:rsidR="00A315B2" w:rsidRPr="00983186" w:rsidRDefault="00A315B2" w:rsidP="00983186">
            <w:pPr>
              <w:jc w:val="center"/>
            </w:pPr>
            <w:r w:rsidRPr="00983186">
              <w:t>5.27.</w:t>
            </w:r>
          </w:p>
        </w:tc>
        <w:tc>
          <w:tcPr>
            <w:tcW w:w="0" w:type="auto"/>
            <w:vAlign w:val="center"/>
            <w:hideMark/>
          </w:tcPr>
          <w:p w14:paraId="638654C2" w14:textId="77777777" w:rsidR="00A315B2" w:rsidRPr="00983186" w:rsidRDefault="00A315B2" w:rsidP="00983186">
            <w:proofErr w:type="spellStart"/>
            <w:r w:rsidRPr="00983186">
              <w:t>Virsapmetuma</w:t>
            </w:r>
            <w:proofErr w:type="spellEnd"/>
            <w:r w:rsidRPr="00983186">
              <w:t xml:space="preserve"> kabeļu demontāža</w:t>
            </w:r>
          </w:p>
        </w:tc>
      </w:tr>
      <w:tr w:rsidR="00A315B2" w:rsidRPr="00983186" w14:paraId="721A967B" w14:textId="77777777" w:rsidTr="00172F27">
        <w:trPr>
          <w:trHeight w:val="315"/>
        </w:trPr>
        <w:tc>
          <w:tcPr>
            <w:tcW w:w="0" w:type="auto"/>
            <w:vMerge/>
            <w:hideMark/>
          </w:tcPr>
          <w:p w14:paraId="33B44D1A" w14:textId="77777777" w:rsidR="00A315B2" w:rsidRPr="00983186" w:rsidRDefault="00A315B2" w:rsidP="00983186">
            <w:pPr>
              <w:jc w:val="center"/>
              <w:rPr>
                <w:b/>
                <w:bCs/>
              </w:rPr>
            </w:pPr>
          </w:p>
        </w:tc>
        <w:tc>
          <w:tcPr>
            <w:tcW w:w="0" w:type="auto"/>
            <w:vMerge/>
            <w:hideMark/>
          </w:tcPr>
          <w:p w14:paraId="26FEA421" w14:textId="77777777" w:rsidR="00A315B2" w:rsidRPr="00983186" w:rsidRDefault="00A315B2" w:rsidP="00983186">
            <w:pPr>
              <w:jc w:val="center"/>
              <w:rPr>
                <w:b/>
                <w:bCs/>
              </w:rPr>
            </w:pPr>
          </w:p>
        </w:tc>
        <w:tc>
          <w:tcPr>
            <w:tcW w:w="0" w:type="auto"/>
            <w:hideMark/>
          </w:tcPr>
          <w:p w14:paraId="11EB5CFC" w14:textId="77777777" w:rsidR="00A315B2" w:rsidRPr="00983186" w:rsidRDefault="00A315B2" w:rsidP="00983186">
            <w:pPr>
              <w:jc w:val="center"/>
            </w:pPr>
            <w:r w:rsidRPr="00983186">
              <w:t>5.28.</w:t>
            </w:r>
          </w:p>
        </w:tc>
        <w:tc>
          <w:tcPr>
            <w:tcW w:w="0" w:type="auto"/>
            <w:vAlign w:val="center"/>
            <w:hideMark/>
          </w:tcPr>
          <w:p w14:paraId="0D5ADE9B" w14:textId="77777777" w:rsidR="00A315B2" w:rsidRPr="00983186" w:rsidRDefault="00A315B2" w:rsidP="00983186">
            <w:r w:rsidRPr="00983186">
              <w:t>Demontēto iekārtu utilizācija, akta sagatavošana</w:t>
            </w:r>
          </w:p>
        </w:tc>
      </w:tr>
      <w:tr w:rsidR="00A315B2" w:rsidRPr="00983186" w14:paraId="7A47FD52" w14:textId="77777777" w:rsidTr="00172F27">
        <w:trPr>
          <w:trHeight w:val="315"/>
        </w:trPr>
        <w:tc>
          <w:tcPr>
            <w:tcW w:w="0" w:type="auto"/>
            <w:vMerge/>
            <w:hideMark/>
          </w:tcPr>
          <w:p w14:paraId="010BD30A" w14:textId="77777777" w:rsidR="00A315B2" w:rsidRPr="00983186" w:rsidRDefault="00A315B2" w:rsidP="00983186">
            <w:pPr>
              <w:jc w:val="center"/>
              <w:rPr>
                <w:b/>
                <w:bCs/>
              </w:rPr>
            </w:pPr>
          </w:p>
        </w:tc>
        <w:tc>
          <w:tcPr>
            <w:tcW w:w="0" w:type="auto"/>
            <w:vMerge/>
            <w:hideMark/>
          </w:tcPr>
          <w:p w14:paraId="3DABDEE8" w14:textId="77777777" w:rsidR="00A315B2" w:rsidRPr="00983186" w:rsidRDefault="00A315B2" w:rsidP="00983186">
            <w:pPr>
              <w:jc w:val="center"/>
              <w:rPr>
                <w:b/>
                <w:bCs/>
              </w:rPr>
            </w:pPr>
          </w:p>
        </w:tc>
        <w:tc>
          <w:tcPr>
            <w:tcW w:w="0" w:type="auto"/>
            <w:gridSpan w:val="2"/>
            <w:vAlign w:val="center"/>
            <w:hideMark/>
          </w:tcPr>
          <w:p w14:paraId="05932D92" w14:textId="77777777" w:rsidR="00A315B2" w:rsidRPr="00983186" w:rsidRDefault="00A315B2" w:rsidP="00983186">
            <w:pPr>
              <w:jc w:val="center"/>
              <w:rPr>
                <w:b/>
                <w:bCs/>
              </w:rPr>
            </w:pPr>
            <w:r w:rsidRPr="00983186">
              <w:rPr>
                <w:b/>
                <w:bCs/>
              </w:rPr>
              <w:t>CITI DARBI</w:t>
            </w:r>
          </w:p>
        </w:tc>
      </w:tr>
      <w:tr w:rsidR="00A315B2" w:rsidRPr="00983186" w14:paraId="07AD3DAC" w14:textId="77777777" w:rsidTr="00172F27">
        <w:trPr>
          <w:trHeight w:val="520"/>
        </w:trPr>
        <w:tc>
          <w:tcPr>
            <w:tcW w:w="0" w:type="auto"/>
            <w:vMerge/>
            <w:hideMark/>
          </w:tcPr>
          <w:p w14:paraId="36CE3757" w14:textId="77777777" w:rsidR="00A315B2" w:rsidRPr="00983186" w:rsidRDefault="00A315B2" w:rsidP="00983186">
            <w:pPr>
              <w:jc w:val="center"/>
              <w:rPr>
                <w:b/>
                <w:bCs/>
              </w:rPr>
            </w:pPr>
          </w:p>
        </w:tc>
        <w:tc>
          <w:tcPr>
            <w:tcW w:w="0" w:type="auto"/>
            <w:vMerge/>
            <w:hideMark/>
          </w:tcPr>
          <w:p w14:paraId="202DC486" w14:textId="77777777" w:rsidR="00A315B2" w:rsidRPr="00983186" w:rsidRDefault="00A315B2" w:rsidP="00983186">
            <w:pPr>
              <w:jc w:val="center"/>
              <w:rPr>
                <w:b/>
                <w:bCs/>
              </w:rPr>
            </w:pPr>
          </w:p>
        </w:tc>
        <w:tc>
          <w:tcPr>
            <w:tcW w:w="0" w:type="auto"/>
            <w:noWrap/>
            <w:hideMark/>
          </w:tcPr>
          <w:p w14:paraId="16D8F9D6" w14:textId="77777777" w:rsidR="00A315B2" w:rsidRPr="00983186" w:rsidRDefault="00A315B2" w:rsidP="00983186">
            <w:pPr>
              <w:jc w:val="center"/>
            </w:pPr>
            <w:r w:rsidRPr="00983186">
              <w:t>5.29.</w:t>
            </w:r>
          </w:p>
        </w:tc>
        <w:tc>
          <w:tcPr>
            <w:tcW w:w="0" w:type="auto"/>
            <w:vAlign w:val="center"/>
            <w:hideMark/>
          </w:tcPr>
          <w:p w14:paraId="1CF54037" w14:textId="77777777" w:rsidR="00A315B2" w:rsidRPr="00983186" w:rsidRDefault="00A315B2" w:rsidP="00983186">
            <w:r w:rsidRPr="00983186">
              <w:t>Automātiskā balss ugunsgrēka izziņošanas sistēmas saslēgšanas ar ugunsdrošības signalizācijas sistēmu</w:t>
            </w:r>
          </w:p>
        </w:tc>
      </w:tr>
      <w:tr w:rsidR="00A315B2" w:rsidRPr="00983186" w14:paraId="14A74413" w14:textId="77777777" w:rsidTr="00172F27">
        <w:trPr>
          <w:trHeight w:val="315"/>
        </w:trPr>
        <w:tc>
          <w:tcPr>
            <w:tcW w:w="0" w:type="auto"/>
            <w:vMerge/>
            <w:hideMark/>
          </w:tcPr>
          <w:p w14:paraId="1C23B219" w14:textId="77777777" w:rsidR="00A315B2" w:rsidRPr="00983186" w:rsidRDefault="00A315B2" w:rsidP="00983186">
            <w:pPr>
              <w:jc w:val="center"/>
              <w:rPr>
                <w:b/>
                <w:bCs/>
              </w:rPr>
            </w:pPr>
          </w:p>
        </w:tc>
        <w:tc>
          <w:tcPr>
            <w:tcW w:w="0" w:type="auto"/>
            <w:vMerge/>
            <w:hideMark/>
          </w:tcPr>
          <w:p w14:paraId="20742EEB" w14:textId="77777777" w:rsidR="00A315B2" w:rsidRPr="00983186" w:rsidRDefault="00A315B2" w:rsidP="00983186">
            <w:pPr>
              <w:jc w:val="center"/>
              <w:rPr>
                <w:b/>
                <w:bCs/>
              </w:rPr>
            </w:pPr>
          </w:p>
        </w:tc>
        <w:tc>
          <w:tcPr>
            <w:tcW w:w="0" w:type="auto"/>
            <w:hideMark/>
          </w:tcPr>
          <w:p w14:paraId="2438ABF0" w14:textId="77777777" w:rsidR="00A315B2" w:rsidRPr="00983186" w:rsidRDefault="00A315B2" w:rsidP="00983186">
            <w:pPr>
              <w:jc w:val="center"/>
            </w:pPr>
            <w:r w:rsidRPr="00983186">
              <w:t>5.30.</w:t>
            </w:r>
          </w:p>
        </w:tc>
        <w:tc>
          <w:tcPr>
            <w:tcW w:w="0" w:type="auto"/>
            <w:vAlign w:val="center"/>
            <w:hideMark/>
          </w:tcPr>
          <w:p w14:paraId="2D28E35D" w14:textId="77777777" w:rsidR="00A315B2" w:rsidRPr="00983186" w:rsidRDefault="00A315B2" w:rsidP="00983186">
            <w:r w:rsidRPr="00983186">
              <w:t>Programmatūru uzstādīšana</w:t>
            </w:r>
          </w:p>
        </w:tc>
      </w:tr>
      <w:tr w:rsidR="00A315B2" w:rsidRPr="00983186" w14:paraId="4D0EB8B7" w14:textId="77777777" w:rsidTr="00172F27">
        <w:trPr>
          <w:trHeight w:val="315"/>
        </w:trPr>
        <w:tc>
          <w:tcPr>
            <w:tcW w:w="0" w:type="auto"/>
            <w:vMerge/>
            <w:hideMark/>
          </w:tcPr>
          <w:p w14:paraId="6FEB45D8" w14:textId="77777777" w:rsidR="00A315B2" w:rsidRPr="00983186" w:rsidRDefault="00A315B2" w:rsidP="00983186">
            <w:pPr>
              <w:jc w:val="center"/>
              <w:rPr>
                <w:b/>
                <w:bCs/>
              </w:rPr>
            </w:pPr>
          </w:p>
        </w:tc>
        <w:tc>
          <w:tcPr>
            <w:tcW w:w="0" w:type="auto"/>
            <w:vMerge/>
            <w:hideMark/>
          </w:tcPr>
          <w:p w14:paraId="2FE37178" w14:textId="77777777" w:rsidR="00A315B2" w:rsidRPr="00983186" w:rsidRDefault="00A315B2" w:rsidP="00983186">
            <w:pPr>
              <w:jc w:val="center"/>
              <w:rPr>
                <w:b/>
                <w:bCs/>
              </w:rPr>
            </w:pPr>
          </w:p>
        </w:tc>
        <w:tc>
          <w:tcPr>
            <w:tcW w:w="0" w:type="auto"/>
            <w:hideMark/>
          </w:tcPr>
          <w:p w14:paraId="4384E821" w14:textId="77777777" w:rsidR="00A315B2" w:rsidRPr="00983186" w:rsidRDefault="00A315B2" w:rsidP="00983186">
            <w:pPr>
              <w:jc w:val="center"/>
            </w:pPr>
            <w:r w:rsidRPr="00983186">
              <w:t>5.31.</w:t>
            </w:r>
          </w:p>
        </w:tc>
        <w:tc>
          <w:tcPr>
            <w:tcW w:w="0" w:type="auto"/>
            <w:vAlign w:val="center"/>
            <w:hideMark/>
          </w:tcPr>
          <w:p w14:paraId="5CCA042A" w14:textId="77777777" w:rsidR="00A315B2" w:rsidRPr="00983186" w:rsidRDefault="00A315B2" w:rsidP="00983186">
            <w:r w:rsidRPr="00983186">
              <w:t>Projekta izstrāde</w:t>
            </w:r>
          </w:p>
        </w:tc>
      </w:tr>
      <w:tr w:rsidR="00A315B2" w:rsidRPr="00983186" w14:paraId="2CDE57AB" w14:textId="77777777" w:rsidTr="00172F27">
        <w:trPr>
          <w:trHeight w:val="315"/>
        </w:trPr>
        <w:tc>
          <w:tcPr>
            <w:tcW w:w="0" w:type="auto"/>
            <w:vMerge/>
            <w:hideMark/>
          </w:tcPr>
          <w:p w14:paraId="48D12F2E" w14:textId="77777777" w:rsidR="00A315B2" w:rsidRPr="00983186" w:rsidRDefault="00A315B2" w:rsidP="00983186">
            <w:pPr>
              <w:jc w:val="center"/>
              <w:rPr>
                <w:b/>
                <w:bCs/>
              </w:rPr>
            </w:pPr>
          </w:p>
        </w:tc>
        <w:tc>
          <w:tcPr>
            <w:tcW w:w="0" w:type="auto"/>
            <w:vMerge/>
            <w:hideMark/>
          </w:tcPr>
          <w:p w14:paraId="1C0BC45D" w14:textId="77777777" w:rsidR="00A315B2" w:rsidRPr="00983186" w:rsidRDefault="00A315B2" w:rsidP="00983186">
            <w:pPr>
              <w:jc w:val="center"/>
              <w:rPr>
                <w:b/>
                <w:bCs/>
              </w:rPr>
            </w:pPr>
          </w:p>
        </w:tc>
        <w:tc>
          <w:tcPr>
            <w:tcW w:w="0" w:type="auto"/>
            <w:hideMark/>
          </w:tcPr>
          <w:p w14:paraId="0A78F6A9" w14:textId="77777777" w:rsidR="00A315B2" w:rsidRPr="00983186" w:rsidRDefault="00A315B2" w:rsidP="00983186">
            <w:pPr>
              <w:jc w:val="center"/>
            </w:pPr>
            <w:r w:rsidRPr="00983186">
              <w:t>5.32.</w:t>
            </w:r>
          </w:p>
        </w:tc>
        <w:tc>
          <w:tcPr>
            <w:tcW w:w="0" w:type="auto"/>
            <w:vAlign w:val="center"/>
            <w:hideMark/>
          </w:tcPr>
          <w:p w14:paraId="5D9B60D3" w14:textId="77777777" w:rsidR="00A315B2" w:rsidRPr="00983186" w:rsidRDefault="00A315B2" w:rsidP="00983186">
            <w:r w:rsidRPr="00983186">
              <w:t>Izpilddokumentācijas sagatavošana</w:t>
            </w:r>
          </w:p>
        </w:tc>
      </w:tr>
      <w:tr w:rsidR="00A315B2" w:rsidRPr="00983186" w14:paraId="3772698E" w14:textId="77777777" w:rsidTr="00172F27">
        <w:trPr>
          <w:trHeight w:val="315"/>
        </w:trPr>
        <w:tc>
          <w:tcPr>
            <w:tcW w:w="0" w:type="auto"/>
            <w:vMerge/>
            <w:hideMark/>
          </w:tcPr>
          <w:p w14:paraId="68D60CDE" w14:textId="77777777" w:rsidR="00A315B2" w:rsidRPr="00983186" w:rsidRDefault="00A315B2" w:rsidP="00983186">
            <w:pPr>
              <w:jc w:val="center"/>
              <w:rPr>
                <w:b/>
                <w:bCs/>
              </w:rPr>
            </w:pPr>
          </w:p>
        </w:tc>
        <w:tc>
          <w:tcPr>
            <w:tcW w:w="0" w:type="auto"/>
            <w:vMerge/>
            <w:hideMark/>
          </w:tcPr>
          <w:p w14:paraId="76B88101" w14:textId="77777777" w:rsidR="00A315B2" w:rsidRPr="00983186" w:rsidRDefault="00A315B2" w:rsidP="00983186">
            <w:pPr>
              <w:jc w:val="center"/>
              <w:rPr>
                <w:b/>
                <w:bCs/>
              </w:rPr>
            </w:pPr>
          </w:p>
        </w:tc>
        <w:tc>
          <w:tcPr>
            <w:tcW w:w="0" w:type="auto"/>
            <w:noWrap/>
            <w:hideMark/>
          </w:tcPr>
          <w:p w14:paraId="1F39F3D5" w14:textId="77777777" w:rsidR="00A315B2" w:rsidRPr="00983186" w:rsidRDefault="00A315B2" w:rsidP="00983186">
            <w:pPr>
              <w:jc w:val="center"/>
            </w:pPr>
            <w:r w:rsidRPr="00983186">
              <w:t>5.33.</w:t>
            </w:r>
          </w:p>
        </w:tc>
        <w:tc>
          <w:tcPr>
            <w:tcW w:w="0" w:type="auto"/>
            <w:vAlign w:val="center"/>
            <w:hideMark/>
          </w:tcPr>
          <w:p w14:paraId="0D4BFE96" w14:textId="77777777" w:rsidR="00A315B2" w:rsidRPr="00983186" w:rsidRDefault="00A315B2" w:rsidP="00983186">
            <w:r w:rsidRPr="00983186">
              <w:t>Apmācības un regulēšanas darbi</w:t>
            </w:r>
          </w:p>
        </w:tc>
      </w:tr>
      <w:tr w:rsidR="00A315B2" w:rsidRPr="00983186" w14:paraId="3A851D9B" w14:textId="77777777" w:rsidTr="00172F27">
        <w:trPr>
          <w:trHeight w:val="315"/>
        </w:trPr>
        <w:tc>
          <w:tcPr>
            <w:tcW w:w="0" w:type="auto"/>
            <w:vMerge/>
            <w:hideMark/>
          </w:tcPr>
          <w:p w14:paraId="3B4834BE" w14:textId="77777777" w:rsidR="00A315B2" w:rsidRPr="00983186" w:rsidRDefault="00A315B2" w:rsidP="00983186">
            <w:pPr>
              <w:jc w:val="center"/>
              <w:rPr>
                <w:b/>
                <w:bCs/>
              </w:rPr>
            </w:pPr>
          </w:p>
        </w:tc>
        <w:tc>
          <w:tcPr>
            <w:tcW w:w="0" w:type="auto"/>
            <w:vMerge/>
            <w:hideMark/>
          </w:tcPr>
          <w:p w14:paraId="5C1C33CA" w14:textId="77777777" w:rsidR="00A315B2" w:rsidRPr="00983186" w:rsidRDefault="00A315B2" w:rsidP="00983186">
            <w:pPr>
              <w:jc w:val="center"/>
              <w:rPr>
                <w:b/>
                <w:bCs/>
              </w:rPr>
            </w:pPr>
          </w:p>
        </w:tc>
        <w:tc>
          <w:tcPr>
            <w:tcW w:w="0" w:type="auto"/>
            <w:noWrap/>
            <w:hideMark/>
          </w:tcPr>
          <w:p w14:paraId="40FBB342" w14:textId="77777777" w:rsidR="00A315B2" w:rsidRPr="00983186" w:rsidRDefault="00A315B2" w:rsidP="00983186">
            <w:pPr>
              <w:jc w:val="center"/>
            </w:pPr>
            <w:r w:rsidRPr="00983186">
              <w:t>5.34.</w:t>
            </w:r>
          </w:p>
        </w:tc>
        <w:tc>
          <w:tcPr>
            <w:tcW w:w="0" w:type="auto"/>
            <w:vAlign w:val="center"/>
            <w:hideMark/>
          </w:tcPr>
          <w:p w14:paraId="1318D3E1" w14:textId="77777777" w:rsidR="00A315B2" w:rsidRPr="00983186" w:rsidRDefault="00A315B2" w:rsidP="00983186">
            <w:proofErr w:type="spellStart"/>
            <w:r w:rsidRPr="00983186">
              <w:t>Jaunizbūvētās</w:t>
            </w:r>
            <w:proofErr w:type="spellEnd"/>
            <w:r w:rsidRPr="00983186">
              <w:t xml:space="preserve"> AS savienošana ar esošo AS</w:t>
            </w:r>
          </w:p>
        </w:tc>
      </w:tr>
    </w:tbl>
    <w:p w14:paraId="1FCD85FF" w14:textId="77777777" w:rsidR="00A315B2" w:rsidRPr="00983186" w:rsidRDefault="00A315B2" w:rsidP="00983186">
      <w:pPr>
        <w:spacing w:after="0" w:line="240" w:lineRule="auto"/>
        <w:jc w:val="center"/>
        <w:rPr>
          <w:rFonts w:ascii="Times New Roman" w:eastAsia="Times New Roman" w:hAnsi="Times New Roman" w:cs="Times New Roman"/>
          <w:i/>
          <w:iCs/>
          <w:sz w:val="24"/>
          <w:szCs w:val="24"/>
          <w:lang w:eastAsia="lv-LV"/>
        </w:rPr>
      </w:pPr>
    </w:p>
    <w:p w14:paraId="6A7D4B0B" w14:textId="62251D20" w:rsidR="00C335AC" w:rsidRPr="00983186" w:rsidRDefault="00A315B2" w:rsidP="00983186">
      <w:pPr>
        <w:spacing w:after="0" w:line="240" w:lineRule="auto"/>
        <w:rPr>
          <w:rFonts w:ascii="Times New Roman" w:eastAsia="SimSun" w:hAnsi="Times New Roman" w:cs="Times New Roman"/>
          <w:bCs/>
          <w:kern w:val="2"/>
          <w:sz w:val="20"/>
          <w:szCs w:val="20"/>
          <w:lang w:eastAsia="zh-CN" w:bidi="hi-IN"/>
        </w:rPr>
      </w:pPr>
      <w:r w:rsidRPr="00983186">
        <w:rPr>
          <w:rFonts w:ascii="Times New Roman" w:eastAsia="Times New Roman" w:hAnsi="Times New Roman" w:cs="Times New Roman"/>
          <w:i/>
          <w:iCs/>
          <w:sz w:val="24"/>
          <w:szCs w:val="24"/>
          <w:lang w:eastAsia="lv-LV"/>
        </w:rPr>
        <w:br w:type="page"/>
      </w:r>
    </w:p>
    <w:p w14:paraId="3E98761B" w14:textId="77777777" w:rsidR="00A56605" w:rsidRPr="00983186" w:rsidRDefault="00FB6366" w:rsidP="00983186">
      <w:pPr>
        <w:spacing w:after="0"/>
        <w:jc w:val="right"/>
        <w:rPr>
          <w:rFonts w:ascii="Times New Roman" w:hAnsi="Times New Roman" w:cs="Times New Roman"/>
          <w:bCs/>
          <w:sz w:val="20"/>
          <w:szCs w:val="20"/>
        </w:rPr>
      </w:pPr>
      <w:r w:rsidRPr="00983186">
        <w:rPr>
          <w:rFonts w:ascii="Times New Roman" w:hAnsi="Times New Roman" w:cs="Times New Roman"/>
          <w:bCs/>
          <w:sz w:val="20"/>
          <w:szCs w:val="20"/>
        </w:rPr>
        <w:lastRenderedPageBreak/>
        <w:t>2</w:t>
      </w:r>
      <w:r w:rsidR="00C335AC" w:rsidRPr="00983186">
        <w:rPr>
          <w:rFonts w:ascii="Times New Roman" w:hAnsi="Times New Roman" w:cs="Times New Roman"/>
          <w:bCs/>
          <w:sz w:val="20"/>
          <w:szCs w:val="20"/>
        </w:rPr>
        <w:t>.pielikums</w:t>
      </w:r>
      <w:r w:rsidR="00C335AC" w:rsidRPr="00983186">
        <w:rPr>
          <w:rFonts w:ascii="Times New Roman" w:hAnsi="Times New Roman" w:cs="Times New Roman"/>
          <w:bCs/>
          <w:sz w:val="20"/>
          <w:szCs w:val="20"/>
        </w:rPr>
        <w:br/>
      </w:r>
      <w:r w:rsidR="00A56605" w:rsidRPr="00983186">
        <w:rPr>
          <w:rFonts w:ascii="Times New Roman" w:hAnsi="Times New Roman" w:cs="Times New Roman"/>
          <w:bCs/>
          <w:sz w:val="20"/>
          <w:szCs w:val="20"/>
        </w:rPr>
        <w:t>Iepirkuma procedūras nolikumam</w:t>
      </w:r>
      <w:r w:rsidR="00A56605" w:rsidRPr="00983186">
        <w:rPr>
          <w:rFonts w:ascii="Times New Roman" w:hAnsi="Times New Roman" w:cs="Times New Roman"/>
          <w:bCs/>
          <w:sz w:val="20"/>
          <w:szCs w:val="20"/>
        </w:rPr>
        <w:br/>
        <w:t>“Tiesības noslēgt vispārīgo vienošanos par drošības sistēmu ierīkošanu”</w:t>
      </w:r>
    </w:p>
    <w:p w14:paraId="79F7B183" w14:textId="02C83537" w:rsidR="00A56605" w:rsidRPr="00983186" w:rsidRDefault="00A56605" w:rsidP="00983186">
      <w:pPr>
        <w:spacing w:after="0"/>
        <w:jc w:val="right"/>
        <w:rPr>
          <w:rFonts w:ascii="Times New Roman" w:hAnsi="Times New Roman" w:cs="Times New Roman"/>
          <w:bCs/>
          <w:sz w:val="20"/>
          <w:szCs w:val="20"/>
        </w:rPr>
      </w:pPr>
      <w:r w:rsidRPr="00983186">
        <w:rPr>
          <w:rFonts w:ascii="Times New Roman" w:hAnsi="Times New Roman" w:cs="Times New Roman"/>
          <w:bCs/>
          <w:sz w:val="20"/>
          <w:szCs w:val="20"/>
        </w:rPr>
        <w:t>identifikācijas Nr. RS/2023/</w:t>
      </w:r>
      <w:r w:rsidR="00A47471" w:rsidRPr="00983186">
        <w:rPr>
          <w:rFonts w:ascii="Times New Roman" w:hAnsi="Times New Roman" w:cs="Times New Roman"/>
          <w:bCs/>
          <w:sz w:val="20"/>
          <w:szCs w:val="20"/>
        </w:rPr>
        <w:t>67</w:t>
      </w:r>
    </w:p>
    <w:p w14:paraId="40B70EBB" w14:textId="2E61E846" w:rsidR="007F4293" w:rsidRPr="00983186" w:rsidRDefault="007F4293" w:rsidP="00983186">
      <w:pPr>
        <w:pStyle w:val="TableContents"/>
        <w:jc w:val="right"/>
        <w:rPr>
          <w:rFonts w:cs="Times New Roman"/>
          <w:b/>
        </w:rPr>
      </w:pPr>
    </w:p>
    <w:p w14:paraId="14327DEA" w14:textId="77777777" w:rsidR="003E1567" w:rsidRPr="00983186" w:rsidRDefault="003E1567" w:rsidP="00983186">
      <w:pPr>
        <w:spacing w:after="0"/>
        <w:jc w:val="center"/>
        <w:rPr>
          <w:rFonts w:ascii="Times New Roman" w:hAnsi="Times New Roman" w:cs="Times New Roman"/>
          <w:b/>
          <w:sz w:val="24"/>
          <w:szCs w:val="24"/>
        </w:rPr>
      </w:pPr>
      <w:r w:rsidRPr="00983186">
        <w:rPr>
          <w:rFonts w:ascii="Times New Roman" w:hAnsi="Times New Roman" w:cs="Times New Roman"/>
          <w:b/>
          <w:sz w:val="24"/>
          <w:szCs w:val="24"/>
        </w:rPr>
        <w:t>PIETEIKUMA IESNIEGŠANAI IETEICAMĀ FORMA</w:t>
      </w:r>
      <w:r w:rsidRPr="00983186">
        <w:rPr>
          <w:rFonts w:ascii="Times New Roman" w:hAnsi="Times New Roman" w:cs="Times New Roman"/>
          <w:b/>
          <w:sz w:val="24"/>
          <w:szCs w:val="24"/>
        </w:rPr>
        <w:br/>
      </w:r>
      <w:r w:rsidRPr="00983186">
        <w:rPr>
          <w:rFonts w:ascii="Times New Roman" w:hAnsi="Times New Roman" w:cs="Times New Roman"/>
          <w:i/>
          <w:sz w:val="24"/>
          <w:szCs w:val="24"/>
        </w:rPr>
        <w:t>(uz pretendenta veidlapas)</w:t>
      </w:r>
    </w:p>
    <w:p w14:paraId="23FCB16A" w14:textId="77777777" w:rsidR="00247045" w:rsidRPr="00983186" w:rsidRDefault="00247045" w:rsidP="00983186">
      <w:pPr>
        <w:spacing w:after="0"/>
        <w:jc w:val="center"/>
        <w:rPr>
          <w:rFonts w:ascii="Times New Roman" w:hAnsi="Times New Roman" w:cs="Times New Roman"/>
          <w:b/>
          <w:sz w:val="24"/>
          <w:szCs w:val="24"/>
        </w:rPr>
      </w:pPr>
    </w:p>
    <w:p w14:paraId="78537625" w14:textId="7ECE6363" w:rsidR="003E1567" w:rsidRPr="00983186" w:rsidRDefault="003E1567" w:rsidP="00983186">
      <w:pPr>
        <w:spacing w:after="0"/>
        <w:jc w:val="center"/>
        <w:rPr>
          <w:rFonts w:ascii="Times New Roman" w:hAnsi="Times New Roman" w:cs="Times New Roman"/>
          <w:b/>
        </w:rPr>
      </w:pPr>
      <w:r w:rsidRPr="00983186">
        <w:rPr>
          <w:rFonts w:ascii="Times New Roman" w:hAnsi="Times New Roman" w:cs="Times New Roman"/>
          <w:b/>
        </w:rPr>
        <w:t xml:space="preserve">Pieteikums par piedalīšanos </w:t>
      </w:r>
      <w:r w:rsidR="0077335A" w:rsidRPr="00983186">
        <w:rPr>
          <w:rFonts w:ascii="Times New Roman" w:hAnsi="Times New Roman" w:cs="Times New Roman"/>
          <w:b/>
        </w:rPr>
        <w:t>iepirkuma procedūrā</w:t>
      </w:r>
    </w:p>
    <w:p w14:paraId="18E585F0" w14:textId="3137A365" w:rsidR="008B71AE" w:rsidRPr="00983186" w:rsidRDefault="00782CB8" w:rsidP="00983186">
      <w:pPr>
        <w:pStyle w:val="TableContents"/>
        <w:jc w:val="center"/>
        <w:rPr>
          <w:rFonts w:cs="Times New Roman"/>
          <w:bCs/>
          <w:lang w:val="lv-LV"/>
        </w:rPr>
      </w:pPr>
      <w:r w:rsidRPr="00983186">
        <w:rPr>
          <w:rFonts w:cs="Times New Roman"/>
          <w:bCs/>
          <w:lang w:val="lv-LV"/>
        </w:rPr>
        <w:t xml:space="preserve"> “</w:t>
      </w:r>
      <w:r w:rsidR="00E232BD" w:rsidRPr="00983186">
        <w:rPr>
          <w:rFonts w:cs="Times New Roman"/>
          <w:bCs/>
          <w:lang w:val="lv-LV"/>
        </w:rPr>
        <w:t>Tiesības noslēgt vispārīgo vienošanos par drošības sistēmu ierīkošanu</w:t>
      </w:r>
      <w:r w:rsidR="008B71AE" w:rsidRPr="00983186">
        <w:rPr>
          <w:rFonts w:eastAsia="Times New Roman" w:cs="Times New Roman"/>
          <w:bCs/>
          <w:color w:val="000000"/>
          <w:lang w:val="lv-LV"/>
        </w:rPr>
        <w:t>”</w:t>
      </w:r>
    </w:p>
    <w:p w14:paraId="1EEC761C" w14:textId="4677C57D" w:rsidR="003E1567" w:rsidRPr="00983186" w:rsidRDefault="003E1567" w:rsidP="00983186">
      <w:pPr>
        <w:spacing w:after="0"/>
        <w:jc w:val="center"/>
        <w:rPr>
          <w:rFonts w:ascii="Times New Roman" w:hAnsi="Times New Roman" w:cs="Times New Roman"/>
        </w:rPr>
      </w:pPr>
      <w:r w:rsidRPr="00983186">
        <w:rPr>
          <w:rFonts w:ascii="Times New Roman" w:hAnsi="Times New Roman" w:cs="Times New Roman"/>
        </w:rPr>
        <w:t>identifikācijas Nr. RS/202</w:t>
      </w:r>
      <w:r w:rsidR="00CB111A" w:rsidRPr="00983186">
        <w:rPr>
          <w:rFonts w:ascii="Times New Roman" w:hAnsi="Times New Roman" w:cs="Times New Roman"/>
        </w:rPr>
        <w:t>3</w:t>
      </w:r>
      <w:r w:rsidRPr="00983186">
        <w:rPr>
          <w:rFonts w:ascii="Times New Roman" w:hAnsi="Times New Roman" w:cs="Times New Roman"/>
        </w:rPr>
        <w:t>/</w:t>
      </w:r>
      <w:r w:rsidR="00A47471" w:rsidRPr="00983186">
        <w:rPr>
          <w:rFonts w:ascii="Times New Roman" w:hAnsi="Times New Roman" w:cs="Times New Roman"/>
        </w:rPr>
        <w:t>67</w:t>
      </w:r>
    </w:p>
    <w:p w14:paraId="3687EAA2" w14:textId="77777777" w:rsidR="00247045" w:rsidRPr="00983186" w:rsidRDefault="00247045" w:rsidP="00983186">
      <w:pPr>
        <w:spacing w:after="0"/>
        <w:jc w:val="center"/>
        <w:rPr>
          <w:rFonts w:ascii="Times New Roman" w:hAnsi="Times New Roman" w:cs="Times New Roman"/>
          <w:sz w:val="24"/>
          <w:szCs w:val="24"/>
        </w:rPr>
      </w:pPr>
    </w:p>
    <w:p w14:paraId="707BE1C4" w14:textId="77777777" w:rsidR="003E1567" w:rsidRPr="00983186" w:rsidRDefault="003E1567" w:rsidP="00983186">
      <w:pPr>
        <w:numPr>
          <w:ilvl w:val="0"/>
          <w:numId w:val="7"/>
        </w:numPr>
        <w:spacing w:after="0"/>
        <w:contextualSpacing/>
        <w:jc w:val="both"/>
        <w:rPr>
          <w:rFonts w:ascii="Times New Roman" w:hAnsi="Times New Roman" w:cs="Times New Roman"/>
          <w:b/>
          <w:sz w:val="24"/>
          <w:szCs w:val="24"/>
        </w:rPr>
      </w:pPr>
      <w:r w:rsidRPr="00983186">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983186" w14:paraId="7119AF5A" w14:textId="77777777" w:rsidTr="00A0680B">
        <w:tc>
          <w:tcPr>
            <w:tcW w:w="4673" w:type="dxa"/>
            <w:shd w:val="clear" w:color="auto" w:fill="D9D9D9" w:themeFill="background1" w:themeFillShade="D9"/>
          </w:tcPr>
          <w:p w14:paraId="5B9114FC" w14:textId="77777777" w:rsidR="003E1567" w:rsidRPr="00983186" w:rsidRDefault="003E1567" w:rsidP="00983186">
            <w:pPr>
              <w:jc w:val="both"/>
              <w:rPr>
                <w:rFonts w:ascii="Times New Roman" w:hAnsi="Times New Roman" w:cs="Times New Roman"/>
                <w:b/>
                <w:sz w:val="24"/>
                <w:szCs w:val="24"/>
              </w:rPr>
            </w:pPr>
            <w:r w:rsidRPr="00983186">
              <w:rPr>
                <w:rFonts w:ascii="Times New Roman" w:hAnsi="Times New Roman" w:cs="Times New Roman"/>
                <w:b/>
                <w:sz w:val="24"/>
                <w:szCs w:val="24"/>
              </w:rPr>
              <w:t>Uzņēmuma pilns nosaukums</w:t>
            </w:r>
          </w:p>
        </w:tc>
        <w:tc>
          <w:tcPr>
            <w:tcW w:w="4388" w:type="dxa"/>
            <w:shd w:val="clear" w:color="auto" w:fill="D9D9D9" w:themeFill="background1" w:themeFillShade="D9"/>
          </w:tcPr>
          <w:p w14:paraId="67DF0041" w14:textId="77777777" w:rsidR="003E1567" w:rsidRPr="00983186" w:rsidRDefault="003E1567" w:rsidP="00983186">
            <w:pPr>
              <w:jc w:val="both"/>
              <w:rPr>
                <w:rFonts w:ascii="Times New Roman" w:hAnsi="Times New Roman" w:cs="Times New Roman"/>
                <w:sz w:val="24"/>
                <w:szCs w:val="24"/>
              </w:rPr>
            </w:pPr>
          </w:p>
        </w:tc>
      </w:tr>
      <w:tr w:rsidR="003E1567" w:rsidRPr="00983186" w14:paraId="6AB6A16B" w14:textId="77777777" w:rsidTr="00A0680B">
        <w:tc>
          <w:tcPr>
            <w:tcW w:w="4673" w:type="dxa"/>
          </w:tcPr>
          <w:p w14:paraId="01690590" w14:textId="77777777" w:rsidR="003E1567" w:rsidRPr="00983186" w:rsidRDefault="003E1567" w:rsidP="00983186">
            <w:pPr>
              <w:jc w:val="both"/>
              <w:rPr>
                <w:rFonts w:ascii="Times New Roman" w:hAnsi="Times New Roman" w:cs="Times New Roman"/>
                <w:b/>
                <w:sz w:val="24"/>
                <w:szCs w:val="24"/>
              </w:rPr>
            </w:pPr>
            <w:r w:rsidRPr="00983186">
              <w:rPr>
                <w:rFonts w:ascii="Times New Roman" w:hAnsi="Times New Roman" w:cs="Times New Roman"/>
                <w:b/>
                <w:sz w:val="24"/>
                <w:szCs w:val="24"/>
              </w:rPr>
              <w:t>Uzņēmuma reģistrācijas numurs un datums</w:t>
            </w:r>
          </w:p>
        </w:tc>
        <w:tc>
          <w:tcPr>
            <w:tcW w:w="4388" w:type="dxa"/>
          </w:tcPr>
          <w:p w14:paraId="35070E26" w14:textId="77777777" w:rsidR="003E1567" w:rsidRPr="00983186" w:rsidRDefault="003E1567" w:rsidP="00983186">
            <w:pPr>
              <w:jc w:val="both"/>
              <w:rPr>
                <w:rFonts w:ascii="Times New Roman" w:hAnsi="Times New Roman" w:cs="Times New Roman"/>
                <w:sz w:val="24"/>
                <w:szCs w:val="24"/>
              </w:rPr>
            </w:pPr>
          </w:p>
        </w:tc>
      </w:tr>
      <w:tr w:rsidR="003E1567" w:rsidRPr="00983186" w14:paraId="265B4985" w14:textId="77777777" w:rsidTr="00A0680B">
        <w:tc>
          <w:tcPr>
            <w:tcW w:w="4673" w:type="dxa"/>
          </w:tcPr>
          <w:p w14:paraId="7B5B7480" w14:textId="77777777" w:rsidR="003E1567" w:rsidRPr="00983186" w:rsidRDefault="003E1567" w:rsidP="00983186">
            <w:pPr>
              <w:jc w:val="both"/>
              <w:rPr>
                <w:rFonts w:ascii="Times New Roman" w:hAnsi="Times New Roman" w:cs="Times New Roman"/>
                <w:b/>
                <w:sz w:val="24"/>
                <w:szCs w:val="24"/>
              </w:rPr>
            </w:pPr>
            <w:r w:rsidRPr="00983186">
              <w:rPr>
                <w:rFonts w:ascii="Times New Roman" w:hAnsi="Times New Roman" w:cs="Times New Roman"/>
                <w:b/>
                <w:sz w:val="24"/>
                <w:szCs w:val="24"/>
              </w:rPr>
              <w:t>Juridiskā adrese</w:t>
            </w:r>
          </w:p>
        </w:tc>
        <w:tc>
          <w:tcPr>
            <w:tcW w:w="4388" w:type="dxa"/>
          </w:tcPr>
          <w:p w14:paraId="7E9146EF" w14:textId="77777777" w:rsidR="003E1567" w:rsidRPr="00983186" w:rsidRDefault="003E1567" w:rsidP="00983186">
            <w:pPr>
              <w:jc w:val="both"/>
              <w:rPr>
                <w:rFonts w:ascii="Times New Roman" w:hAnsi="Times New Roman" w:cs="Times New Roman"/>
                <w:sz w:val="24"/>
                <w:szCs w:val="24"/>
              </w:rPr>
            </w:pPr>
          </w:p>
        </w:tc>
      </w:tr>
      <w:tr w:rsidR="003E1567" w:rsidRPr="00983186" w14:paraId="61FA3503" w14:textId="77777777" w:rsidTr="00A0680B">
        <w:tc>
          <w:tcPr>
            <w:tcW w:w="4673" w:type="dxa"/>
          </w:tcPr>
          <w:p w14:paraId="17202F30" w14:textId="77777777" w:rsidR="003E1567" w:rsidRPr="00983186" w:rsidRDefault="003E1567" w:rsidP="00983186">
            <w:pPr>
              <w:jc w:val="both"/>
              <w:rPr>
                <w:rFonts w:ascii="Times New Roman" w:hAnsi="Times New Roman" w:cs="Times New Roman"/>
                <w:b/>
                <w:sz w:val="24"/>
                <w:szCs w:val="24"/>
              </w:rPr>
            </w:pPr>
            <w:r w:rsidRPr="00983186">
              <w:rPr>
                <w:rFonts w:ascii="Times New Roman" w:hAnsi="Times New Roman" w:cs="Times New Roman"/>
                <w:b/>
                <w:sz w:val="24"/>
                <w:szCs w:val="24"/>
              </w:rPr>
              <w:t>Faktiskā adrese</w:t>
            </w:r>
          </w:p>
        </w:tc>
        <w:tc>
          <w:tcPr>
            <w:tcW w:w="4388" w:type="dxa"/>
          </w:tcPr>
          <w:p w14:paraId="48BEFCEF" w14:textId="77777777" w:rsidR="003E1567" w:rsidRPr="00983186" w:rsidRDefault="003E1567" w:rsidP="00983186">
            <w:pPr>
              <w:jc w:val="both"/>
              <w:rPr>
                <w:rFonts w:ascii="Times New Roman" w:hAnsi="Times New Roman" w:cs="Times New Roman"/>
                <w:sz w:val="24"/>
                <w:szCs w:val="24"/>
              </w:rPr>
            </w:pPr>
          </w:p>
        </w:tc>
      </w:tr>
      <w:tr w:rsidR="003E1567" w:rsidRPr="00983186" w14:paraId="78543875" w14:textId="77777777" w:rsidTr="00A0680B">
        <w:tc>
          <w:tcPr>
            <w:tcW w:w="4673" w:type="dxa"/>
          </w:tcPr>
          <w:p w14:paraId="56D0AC46" w14:textId="77777777" w:rsidR="003E1567" w:rsidRPr="00983186" w:rsidRDefault="003E1567" w:rsidP="00983186">
            <w:pPr>
              <w:jc w:val="both"/>
              <w:rPr>
                <w:rFonts w:ascii="Times New Roman" w:hAnsi="Times New Roman" w:cs="Times New Roman"/>
                <w:b/>
                <w:sz w:val="24"/>
                <w:szCs w:val="24"/>
              </w:rPr>
            </w:pPr>
            <w:r w:rsidRPr="00983186">
              <w:rPr>
                <w:rFonts w:ascii="Times New Roman" w:hAnsi="Times New Roman" w:cs="Times New Roman"/>
                <w:b/>
                <w:sz w:val="24"/>
                <w:szCs w:val="24"/>
              </w:rPr>
              <w:t>Bankas rekvizīti</w:t>
            </w:r>
          </w:p>
        </w:tc>
        <w:tc>
          <w:tcPr>
            <w:tcW w:w="4388" w:type="dxa"/>
          </w:tcPr>
          <w:p w14:paraId="1E6DE0C2" w14:textId="77777777" w:rsidR="003E1567" w:rsidRPr="00983186" w:rsidRDefault="003E1567" w:rsidP="00983186">
            <w:pPr>
              <w:jc w:val="both"/>
              <w:rPr>
                <w:rFonts w:ascii="Times New Roman" w:hAnsi="Times New Roman" w:cs="Times New Roman"/>
                <w:sz w:val="24"/>
                <w:szCs w:val="24"/>
              </w:rPr>
            </w:pPr>
          </w:p>
        </w:tc>
      </w:tr>
    </w:tbl>
    <w:p w14:paraId="5206D35E" w14:textId="77777777" w:rsidR="003E1567" w:rsidRPr="00983186" w:rsidRDefault="003E1567" w:rsidP="00983186">
      <w:pPr>
        <w:numPr>
          <w:ilvl w:val="0"/>
          <w:numId w:val="7"/>
        </w:numPr>
        <w:spacing w:after="0"/>
        <w:contextualSpacing/>
        <w:jc w:val="both"/>
        <w:rPr>
          <w:rFonts w:ascii="Times New Roman" w:hAnsi="Times New Roman" w:cs="Times New Roman"/>
          <w:b/>
          <w:sz w:val="24"/>
          <w:szCs w:val="24"/>
        </w:rPr>
      </w:pPr>
      <w:r w:rsidRPr="00983186">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983186" w14:paraId="2442ACF0" w14:textId="77777777" w:rsidTr="00A0680B">
        <w:tc>
          <w:tcPr>
            <w:tcW w:w="4530" w:type="dxa"/>
            <w:shd w:val="clear" w:color="auto" w:fill="D9D9D9" w:themeFill="background1" w:themeFillShade="D9"/>
          </w:tcPr>
          <w:p w14:paraId="6AE7A885" w14:textId="77777777" w:rsidR="003E1567" w:rsidRPr="00983186" w:rsidRDefault="003E1567" w:rsidP="00983186">
            <w:pPr>
              <w:jc w:val="both"/>
              <w:rPr>
                <w:rFonts w:ascii="Times New Roman" w:hAnsi="Times New Roman" w:cs="Times New Roman"/>
                <w:b/>
                <w:sz w:val="24"/>
                <w:szCs w:val="24"/>
              </w:rPr>
            </w:pPr>
            <w:r w:rsidRPr="00983186">
              <w:rPr>
                <w:rFonts w:ascii="Times New Roman" w:hAnsi="Times New Roman" w:cs="Times New Roman"/>
                <w:b/>
                <w:sz w:val="24"/>
                <w:szCs w:val="24"/>
              </w:rPr>
              <w:t>Vārds, uzvārds</w:t>
            </w:r>
          </w:p>
        </w:tc>
        <w:tc>
          <w:tcPr>
            <w:tcW w:w="4531" w:type="dxa"/>
          </w:tcPr>
          <w:p w14:paraId="5438DB52" w14:textId="77777777" w:rsidR="003E1567" w:rsidRPr="00983186" w:rsidRDefault="003E1567" w:rsidP="00983186">
            <w:pPr>
              <w:jc w:val="both"/>
              <w:rPr>
                <w:rFonts w:ascii="Times New Roman" w:hAnsi="Times New Roman" w:cs="Times New Roman"/>
                <w:b/>
                <w:sz w:val="24"/>
                <w:szCs w:val="24"/>
              </w:rPr>
            </w:pPr>
          </w:p>
        </w:tc>
      </w:tr>
      <w:tr w:rsidR="003E1567" w:rsidRPr="00983186" w14:paraId="7313B155" w14:textId="77777777" w:rsidTr="00A0680B">
        <w:tc>
          <w:tcPr>
            <w:tcW w:w="4530" w:type="dxa"/>
            <w:shd w:val="clear" w:color="auto" w:fill="D9D9D9" w:themeFill="background1" w:themeFillShade="D9"/>
          </w:tcPr>
          <w:p w14:paraId="2CF125FE" w14:textId="77777777" w:rsidR="003E1567" w:rsidRPr="00983186" w:rsidRDefault="003E1567" w:rsidP="00983186">
            <w:pPr>
              <w:jc w:val="both"/>
              <w:rPr>
                <w:rFonts w:ascii="Times New Roman" w:hAnsi="Times New Roman" w:cs="Times New Roman"/>
                <w:b/>
                <w:sz w:val="24"/>
                <w:szCs w:val="24"/>
              </w:rPr>
            </w:pPr>
            <w:r w:rsidRPr="00983186">
              <w:rPr>
                <w:rFonts w:ascii="Times New Roman" w:hAnsi="Times New Roman" w:cs="Times New Roman"/>
                <w:b/>
                <w:sz w:val="24"/>
                <w:szCs w:val="24"/>
              </w:rPr>
              <w:t>Tālr. / Fakss</w:t>
            </w:r>
          </w:p>
        </w:tc>
        <w:tc>
          <w:tcPr>
            <w:tcW w:w="4531" w:type="dxa"/>
          </w:tcPr>
          <w:p w14:paraId="3A4B3A98" w14:textId="77777777" w:rsidR="003E1567" w:rsidRPr="00983186" w:rsidRDefault="003E1567" w:rsidP="00983186">
            <w:pPr>
              <w:jc w:val="both"/>
              <w:rPr>
                <w:rFonts w:ascii="Times New Roman" w:hAnsi="Times New Roman" w:cs="Times New Roman"/>
                <w:b/>
                <w:sz w:val="24"/>
                <w:szCs w:val="24"/>
              </w:rPr>
            </w:pPr>
          </w:p>
        </w:tc>
      </w:tr>
      <w:tr w:rsidR="003E1567" w:rsidRPr="00983186" w14:paraId="76F81E19" w14:textId="77777777" w:rsidTr="00A0680B">
        <w:tc>
          <w:tcPr>
            <w:tcW w:w="4530" w:type="dxa"/>
            <w:shd w:val="clear" w:color="auto" w:fill="D9D9D9" w:themeFill="background1" w:themeFillShade="D9"/>
          </w:tcPr>
          <w:p w14:paraId="5586FB18" w14:textId="77777777" w:rsidR="003E1567" w:rsidRPr="00983186" w:rsidRDefault="003E1567" w:rsidP="00983186">
            <w:pPr>
              <w:jc w:val="both"/>
              <w:rPr>
                <w:rFonts w:ascii="Times New Roman" w:hAnsi="Times New Roman" w:cs="Times New Roman"/>
                <w:b/>
                <w:sz w:val="24"/>
                <w:szCs w:val="24"/>
              </w:rPr>
            </w:pPr>
            <w:r w:rsidRPr="00983186">
              <w:rPr>
                <w:rFonts w:ascii="Times New Roman" w:hAnsi="Times New Roman" w:cs="Times New Roman"/>
                <w:b/>
                <w:sz w:val="24"/>
                <w:szCs w:val="24"/>
              </w:rPr>
              <w:t>e-pasta adrese</w:t>
            </w:r>
          </w:p>
        </w:tc>
        <w:tc>
          <w:tcPr>
            <w:tcW w:w="4531" w:type="dxa"/>
          </w:tcPr>
          <w:p w14:paraId="365BB33E" w14:textId="77777777" w:rsidR="003E1567" w:rsidRPr="00983186" w:rsidRDefault="003E1567" w:rsidP="00983186">
            <w:pPr>
              <w:jc w:val="both"/>
              <w:rPr>
                <w:rFonts w:ascii="Times New Roman" w:hAnsi="Times New Roman" w:cs="Times New Roman"/>
                <w:b/>
                <w:sz w:val="24"/>
                <w:szCs w:val="24"/>
              </w:rPr>
            </w:pPr>
          </w:p>
        </w:tc>
      </w:tr>
    </w:tbl>
    <w:p w14:paraId="27A79759" w14:textId="77777777" w:rsidR="003E1567" w:rsidRPr="00983186" w:rsidRDefault="003E1567" w:rsidP="00983186">
      <w:pPr>
        <w:numPr>
          <w:ilvl w:val="0"/>
          <w:numId w:val="7"/>
        </w:numPr>
        <w:spacing w:after="0"/>
        <w:contextualSpacing/>
        <w:rPr>
          <w:rFonts w:ascii="Times New Roman" w:hAnsi="Times New Roman" w:cs="Times New Roman"/>
          <w:b/>
          <w:sz w:val="24"/>
          <w:szCs w:val="24"/>
        </w:rPr>
      </w:pPr>
      <w:r w:rsidRPr="00983186">
        <w:rPr>
          <w:rFonts w:ascii="Times New Roman" w:hAnsi="Times New Roman" w:cs="Times New Roman"/>
          <w:b/>
          <w:sz w:val="24"/>
          <w:szCs w:val="24"/>
        </w:rPr>
        <w:t>PIETEIKUMS</w:t>
      </w:r>
    </w:p>
    <w:p w14:paraId="6F606313" w14:textId="77777777" w:rsidR="008B1B3F" w:rsidRPr="00983186" w:rsidRDefault="008B1B3F" w:rsidP="00983186">
      <w:pPr>
        <w:pStyle w:val="Pamatteksts2"/>
        <w:numPr>
          <w:ilvl w:val="0"/>
          <w:numId w:val="7"/>
        </w:numPr>
        <w:outlineLvl w:val="9"/>
        <w:rPr>
          <w:rFonts w:ascii="Times New Roman" w:hAnsi="Times New Roman"/>
          <w:szCs w:val="24"/>
        </w:rPr>
      </w:pPr>
      <w:r w:rsidRPr="00983186">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39A4DC37" w:rsidR="008B1B3F" w:rsidRPr="00983186" w:rsidRDefault="008B1B3F" w:rsidP="00983186">
      <w:pPr>
        <w:pStyle w:val="Pamatteksts2"/>
        <w:numPr>
          <w:ilvl w:val="0"/>
          <w:numId w:val="7"/>
        </w:numPr>
        <w:outlineLvl w:val="9"/>
        <w:rPr>
          <w:rFonts w:ascii="Times New Roman" w:hAnsi="Times New Roman"/>
          <w:szCs w:val="24"/>
        </w:rPr>
      </w:pPr>
      <w:r w:rsidRPr="00983186">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C460E1" w:rsidRPr="00983186">
        <w:rPr>
          <w:rFonts w:ascii="Times New Roman" w:hAnsi="Times New Roman"/>
          <w:szCs w:val="24"/>
        </w:rPr>
        <w:t xml:space="preserve">vispārīgās vienošanās </w:t>
      </w:r>
      <w:r w:rsidRPr="00983186">
        <w:rPr>
          <w:rFonts w:ascii="Times New Roman" w:hAnsi="Times New Roman"/>
          <w:szCs w:val="24"/>
        </w:rPr>
        <w:t xml:space="preserve">piešķiršanas gadījumā pildīt visus iepirkuma procedūras nolikumam pievienotā </w:t>
      </w:r>
      <w:r w:rsidR="00C460E1" w:rsidRPr="00983186">
        <w:rPr>
          <w:rFonts w:ascii="Times New Roman" w:hAnsi="Times New Roman"/>
          <w:szCs w:val="24"/>
        </w:rPr>
        <w:t>vispārīgās vienošanās</w:t>
      </w:r>
      <w:r w:rsidRPr="00983186">
        <w:rPr>
          <w:rFonts w:ascii="Times New Roman" w:hAnsi="Times New Roman"/>
          <w:szCs w:val="24"/>
        </w:rPr>
        <w:t xml:space="preserve"> projektā noteiktos nosacījumus. </w:t>
      </w:r>
    </w:p>
    <w:p w14:paraId="43884513" w14:textId="77777777" w:rsidR="008B1B3F" w:rsidRPr="00983186" w:rsidRDefault="008B1B3F" w:rsidP="00983186">
      <w:pPr>
        <w:pStyle w:val="Pamattekstaatkpe3"/>
        <w:numPr>
          <w:ilvl w:val="0"/>
          <w:numId w:val="7"/>
        </w:numPr>
        <w:jc w:val="both"/>
        <w:rPr>
          <w:rFonts w:ascii="Times New Roman" w:hAnsi="Times New Roman" w:cs="Times New Roman"/>
          <w:b/>
          <w:sz w:val="24"/>
          <w:szCs w:val="24"/>
        </w:rPr>
      </w:pPr>
      <w:r w:rsidRPr="00983186">
        <w:rPr>
          <w:rFonts w:ascii="Times New Roman" w:hAnsi="Times New Roman" w:cs="Times New Roman"/>
          <w:sz w:val="24"/>
          <w:szCs w:val="24"/>
        </w:rPr>
        <w:t>Ar šo piedāvājumu mēs apstiprinām, ka mūsu piedāvājums ir spēkā 120 dienas no piedāvājumu iesniegšanas termiņa beigām.</w:t>
      </w:r>
    </w:p>
    <w:p w14:paraId="5DCEC3F7" w14:textId="048E6653" w:rsidR="008B1B3F" w:rsidRPr="00983186" w:rsidRDefault="008B1B3F" w:rsidP="00983186">
      <w:pPr>
        <w:pStyle w:val="Pamattekstaatkpe3"/>
        <w:numPr>
          <w:ilvl w:val="0"/>
          <w:numId w:val="7"/>
        </w:numPr>
        <w:jc w:val="both"/>
        <w:rPr>
          <w:rFonts w:ascii="Times New Roman" w:hAnsi="Times New Roman" w:cs="Times New Roman"/>
          <w:b/>
          <w:sz w:val="24"/>
          <w:szCs w:val="24"/>
        </w:rPr>
      </w:pPr>
      <w:r w:rsidRPr="00983186">
        <w:rPr>
          <w:rFonts w:ascii="Times New Roman" w:hAnsi="Times New Roman" w:cs="Times New Roman"/>
          <w:sz w:val="24"/>
          <w:szCs w:val="24"/>
        </w:rPr>
        <w:t xml:space="preserve">Informējam, ka uzņēmuma patiesais labuma guvējs ir - </w:t>
      </w:r>
      <w:r w:rsidRPr="00983186">
        <w:rPr>
          <w:rStyle w:val="Vresatsauce"/>
          <w:rFonts w:ascii="Times New Roman" w:hAnsi="Times New Roman" w:cs="Times New Roman"/>
          <w:sz w:val="24"/>
          <w:szCs w:val="24"/>
        </w:rPr>
        <w:footnoteReference w:id="3"/>
      </w:r>
      <w:r w:rsidR="00E232BD" w:rsidRPr="00983186">
        <w:rPr>
          <w:rFonts w:ascii="Times New Roman" w:hAnsi="Times New Roman" w:cs="Times New Roman"/>
          <w:sz w:val="24"/>
          <w:szCs w:val="24"/>
        </w:rPr>
        <w:t>___________________</w:t>
      </w:r>
    </w:p>
    <w:p w14:paraId="2F44C0BA" w14:textId="77777777" w:rsidR="008B1B3F" w:rsidRPr="00983186" w:rsidRDefault="008B1B3F" w:rsidP="00983186">
      <w:pPr>
        <w:pStyle w:val="Sarakstarindkopa"/>
        <w:numPr>
          <w:ilvl w:val="0"/>
          <w:numId w:val="7"/>
        </w:numPr>
        <w:jc w:val="both"/>
        <w:rPr>
          <w:rFonts w:ascii="Times New Roman" w:hAnsi="Times New Roman" w:cs="Times New Roman"/>
          <w:sz w:val="24"/>
          <w:szCs w:val="24"/>
        </w:rPr>
      </w:pPr>
      <w:r w:rsidRPr="009831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983186"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983186" w:rsidRDefault="008B1B3F" w:rsidP="00983186">
            <w:pPr>
              <w:jc w:val="both"/>
              <w:rPr>
                <w:rFonts w:ascii="Times New Roman" w:hAnsi="Times New Roman" w:cs="Times New Roman"/>
                <w:b/>
                <w:sz w:val="24"/>
                <w:szCs w:val="24"/>
              </w:rPr>
            </w:pPr>
            <w:r w:rsidRPr="00983186">
              <w:rPr>
                <w:rFonts w:ascii="Times New Roman" w:hAnsi="Times New Roman" w:cs="Times New Roman"/>
                <w:b/>
                <w:sz w:val="24"/>
                <w:szCs w:val="24"/>
              </w:rPr>
              <w:t>Vārds, uzvārds</w:t>
            </w:r>
          </w:p>
        </w:tc>
        <w:tc>
          <w:tcPr>
            <w:tcW w:w="4120" w:type="dxa"/>
            <w:tcBorders>
              <w:left w:val="single" w:sz="4" w:space="0" w:color="auto"/>
            </w:tcBorders>
          </w:tcPr>
          <w:p w14:paraId="218614ED" w14:textId="77777777" w:rsidR="008B1B3F" w:rsidRPr="00983186" w:rsidRDefault="008B1B3F" w:rsidP="00983186">
            <w:pPr>
              <w:jc w:val="both"/>
              <w:rPr>
                <w:rFonts w:ascii="Times New Roman" w:hAnsi="Times New Roman" w:cs="Times New Roman"/>
                <w:b/>
                <w:sz w:val="24"/>
                <w:szCs w:val="24"/>
              </w:rPr>
            </w:pPr>
          </w:p>
        </w:tc>
      </w:tr>
      <w:tr w:rsidR="008B1B3F" w:rsidRPr="00983186"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983186" w:rsidRDefault="008B1B3F" w:rsidP="00983186">
            <w:pPr>
              <w:jc w:val="both"/>
              <w:rPr>
                <w:rFonts w:ascii="Times New Roman" w:hAnsi="Times New Roman" w:cs="Times New Roman"/>
                <w:b/>
                <w:sz w:val="24"/>
                <w:szCs w:val="24"/>
              </w:rPr>
            </w:pPr>
            <w:r w:rsidRPr="00983186">
              <w:rPr>
                <w:rFonts w:ascii="Times New Roman" w:hAnsi="Times New Roman" w:cs="Times New Roman"/>
                <w:b/>
                <w:sz w:val="24"/>
                <w:szCs w:val="24"/>
              </w:rPr>
              <w:t>Amats</w:t>
            </w:r>
          </w:p>
        </w:tc>
        <w:tc>
          <w:tcPr>
            <w:tcW w:w="4120" w:type="dxa"/>
            <w:tcBorders>
              <w:left w:val="single" w:sz="4" w:space="0" w:color="auto"/>
            </w:tcBorders>
          </w:tcPr>
          <w:p w14:paraId="6509B88A" w14:textId="77777777" w:rsidR="008B1B3F" w:rsidRPr="00983186" w:rsidRDefault="008B1B3F" w:rsidP="00983186">
            <w:pPr>
              <w:jc w:val="both"/>
              <w:rPr>
                <w:rFonts w:ascii="Times New Roman" w:hAnsi="Times New Roman" w:cs="Times New Roman"/>
                <w:b/>
                <w:sz w:val="24"/>
                <w:szCs w:val="24"/>
              </w:rPr>
            </w:pPr>
          </w:p>
        </w:tc>
      </w:tr>
      <w:tr w:rsidR="008B1B3F" w:rsidRPr="00983186"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983186" w:rsidRDefault="008B1B3F" w:rsidP="00983186">
            <w:pPr>
              <w:jc w:val="both"/>
              <w:rPr>
                <w:rFonts w:ascii="Times New Roman" w:hAnsi="Times New Roman" w:cs="Times New Roman"/>
                <w:b/>
                <w:sz w:val="24"/>
                <w:szCs w:val="24"/>
              </w:rPr>
            </w:pPr>
            <w:r w:rsidRPr="00983186">
              <w:rPr>
                <w:rFonts w:ascii="Times New Roman" w:hAnsi="Times New Roman" w:cs="Times New Roman"/>
                <w:b/>
                <w:sz w:val="24"/>
                <w:szCs w:val="24"/>
              </w:rPr>
              <w:t>Paraksts</w:t>
            </w:r>
          </w:p>
        </w:tc>
        <w:tc>
          <w:tcPr>
            <w:tcW w:w="4120" w:type="dxa"/>
            <w:tcBorders>
              <w:left w:val="single" w:sz="4" w:space="0" w:color="auto"/>
            </w:tcBorders>
          </w:tcPr>
          <w:p w14:paraId="2B757E99" w14:textId="77777777" w:rsidR="008B1B3F" w:rsidRPr="00983186" w:rsidRDefault="008B1B3F" w:rsidP="00983186">
            <w:pPr>
              <w:jc w:val="both"/>
              <w:rPr>
                <w:rFonts w:ascii="Times New Roman" w:hAnsi="Times New Roman" w:cs="Times New Roman"/>
                <w:b/>
                <w:sz w:val="24"/>
                <w:szCs w:val="24"/>
              </w:rPr>
            </w:pPr>
          </w:p>
        </w:tc>
      </w:tr>
      <w:tr w:rsidR="008B1B3F" w:rsidRPr="00983186"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983186" w:rsidRDefault="008B1B3F" w:rsidP="00983186">
            <w:pPr>
              <w:jc w:val="both"/>
              <w:rPr>
                <w:rFonts w:ascii="Times New Roman" w:hAnsi="Times New Roman" w:cs="Times New Roman"/>
                <w:b/>
                <w:sz w:val="24"/>
                <w:szCs w:val="24"/>
              </w:rPr>
            </w:pPr>
            <w:r w:rsidRPr="00983186">
              <w:rPr>
                <w:rFonts w:ascii="Times New Roman" w:hAnsi="Times New Roman" w:cs="Times New Roman"/>
                <w:b/>
                <w:sz w:val="24"/>
                <w:szCs w:val="24"/>
              </w:rPr>
              <w:t>Datums</w:t>
            </w:r>
          </w:p>
        </w:tc>
        <w:tc>
          <w:tcPr>
            <w:tcW w:w="4120" w:type="dxa"/>
            <w:tcBorders>
              <w:left w:val="single" w:sz="4" w:space="0" w:color="auto"/>
            </w:tcBorders>
          </w:tcPr>
          <w:p w14:paraId="3182E0A4" w14:textId="77777777" w:rsidR="008B1B3F" w:rsidRPr="00983186" w:rsidRDefault="008B1B3F" w:rsidP="00983186">
            <w:pPr>
              <w:jc w:val="both"/>
              <w:rPr>
                <w:rFonts w:ascii="Times New Roman" w:hAnsi="Times New Roman" w:cs="Times New Roman"/>
                <w:b/>
                <w:sz w:val="24"/>
                <w:szCs w:val="24"/>
              </w:rPr>
            </w:pPr>
          </w:p>
        </w:tc>
      </w:tr>
    </w:tbl>
    <w:p w14:paraId="2245133B" w14:textId="77777777" w:rsidR="008B1B3F" w:rsidRPr="00983186" w:rsidRDefault="008B1B3F" w:rsidP="00983186">
      <w:pPr>
        <w:pStyle w:val="DefinitionList"/>
        <w:numPr>
          <w:ilvl w:val="0"/>
          <w:numId w:val="7"/>
        </w:numPr>
        <w:jc w:val="both"/>
        <w:rPr>
          <w:szCs w:val="24"/>
        </w:rPr>
        <w:sectPr w:rsidR="008B1B3F" w:rsidRPr="00983186" w:rsidSect="00996454">
          <w:pgSz w:w="11906" w:h="16838" w:code="9"/>
          <w:pgMar w:top="1134" w:right="1134" w:bottom="1134" w:left="1701" w:header="284" w:footer="720" w:gutter="0"/>
          <w:cols w:space="720"/>
          <w:titlePg/>
          <w:docGrid w:linePitch="326"/>
        </w:sectPr>
      </w:pPr>
    </w:p>
    <w:p w14:paraId="30A70724" w14:textId="0BE0CFBD" w:rsidR="00A56605" w:rsidRPr="00983186" w:rsidRDefault="00FB6366" w:rsidP="00983186">
      <w:pPr>
        <w:spacing w:after="0"/>
        <w:jc w:val="right"/>
        <w:rPr>
          <w:rFonts w:ascii="Times New Roman" w:hAnsi="Times New Roman" w:cs="Times New Roman"/>
          <w:bCs/>
          <w:sz w:val="20"/>
          <w:szCs w:val="20"/>
        </w:rPr>
      </w:pPr>
      <w:r w:rsidRPr="00983186">
        <w:rPr>
          <w:rFonts w:ascii="Times New Roman" w:hAnsi="Times New Roman" w:cs="Times New Roman"/>
          <w:bCs/>
          <w:sz w:val="20"/>
          <w:szCs w:val="20"/>
        </w:rPr>
        <w:lastRenderedPageBreak/>
        <w:t>3</w:t>
      </w:r>
      <w:r w:rsidR="00CB111A" w:rsidRPr="00983186">
        <w:rPr>
          <w:rFonts w:ascii="Times New Roman" w:hAnsi="Times New Roman" w:cs="Times New Roman"/>
          <w:bCs/>
          <w:sz w:val="20"/>
          <w:szCs w:val="20"/>
        </w:rPr>
        <w:t>.pielikums</w:t>
      </w:r>
      <w:r w:rsidR="00CB111A" w:rsidRPr="00983186">
        <w:rPr>
          <w:rFonts w:ascii="Times New Roman" w:hAnsi="Times New Roman" w:cs="Times New Roman"/>
          <w:bCs/>
          <w:sz w:val="20"/>
          <w:szCs w:val="20"/>
        </w:rPr>
        <w:br/>
      </w:r>
      <w:r w:rsidR="00A56605" w:rsidRPr="00983186">
        <w:rPr>
          <w:rFonts w:ascii="Times New Roman" w:hAnsi="Times New Roman" w:cs="Times New Roman"/>
          <w:bCs/>
          <w:sz w:val="20"/>
          <w:szCs w:val="20"/>
        </w:rPr>
        <w:t>Iepirkuma procedūras nolikumam</w:t>
      </w:r>
      <w:r w:rsidR="00A56605" w:rsidRPr="00983186">
        <w:rPr>
          <w:rFonts w:ascii="Times New Roman" w:hAnsi="Times New Roman" w:cs="Times New Roman"/>
          <w:bCs/>
          <w:sz w:val="20"/>
          <w:szCs w:val="20"/>
        </w:rPr>
        <w:br/>
        <w:t>“Tiesības noslēgt vispārīgo vienošanos par drošības sistēmu ierīkošanu”</w:t>
      </w:r>
    </w:p>
    <w:p w14:paraId="12C9B1CB" w14:textId="41F159F8" w:rsidR="00A56605" w:rsidRPr="00983186" w:rsidRDefault="00A56605" w:rsidP="00983186">
      <w:pPr>
        <w:spacing w:after="0"/>
        <w:jc w:val="right"/>
        <w:rPr>
          <w:rFonts w:ascii="Times New Roman" w:hAnsi="Times New Roman" w:cs="Times New Roman"/>
          <w:bCs/>
          <w:sz w:val="20"/>
          <w:szCs w:val="20"/>
        </w:rPr>
      </w:pPr>
      <w:r w:rsidRPr="00983186">
        <w:rPr>
          <w:rFonts w:ascii="Times New Roman" w:hAnsi="Times New Roman" w:cs="Times New Roman"/>
          <w:bCs/>
          <w:sz w:val="20"/>
          <w:szCs w:val="20"/>
        </w:rPr>
        <w:t>identifikācijas Nr. RS/2023/</w:t>
      </w:r>
      <w:r w:rsidR="00A47471" w:rsidRPr="00983186">
        <w:rPr>
          <w:rFonts w:ascii="Times New Roman" w:hAnsi="Times New Roman" w:cs="Times New Roman"/>
          <w:bCs/>
          <w:sz w:val="20"/>
          <w:szCs w:val="20"/>
        </w:rPr>
        <w:t>67</w:t>
      </w:r>
    </w:p>
    <w:p w14:paraId="3626839C" w14:textId="77777777" w:rsidR="0083511F" w:rsidRPr="00983186" w:rsidRDefault="0083511F" w:rsidP="00983186">
      <w:pPr>
        <w:spacing w:after="0" w:line="240" w:lineRule="auto"/>
        <w:ind w:left="644"/>
        <w:jc w:val="right"/>
        <w:rPr>
          <w:rFonts w:ascii="Times New Roman" w:eastAsia="Times New Roman" w:hAnsi="Times New Roman" w:cs="Times New Roman"/>
          <w:lang w:eastAsia="lv-LV"/>
        </w:rPr>
      </w:pPr>
    </w:p>
    <w:p w14:paraId="08C515A9" w14:textId="77777777" w:rsidR="0083511F" w:rsidRPr="00983186" w:rsidRDefault="0083511F" w:rsidP="00983186">
      <w:pPr>
        <w:keepNext/>
        <w:keepLines/>
        <w:tabs>
          <w:tab w:val="left" w:pos="470"/>
        </w:tabs>
        <w:spacing w:after="0" w:line="276" w:lineRule="auto"/>
        <w:ind w:left="502"/>
        <w:contextualSpacing/>
        <w:jc w:val="center"/>
        <w:outlineLvl w:val="1"/>
        <w:rPr>
          <w:rFonts w:ascii="Times New Roman" w:eastAsia="Courier New" w:hAnsi="Times New Roman" w:cs="Times New Roman"/>
          <w:b/>
          <w:sz w:val="24"/>
          <w:szCs w:val="24"/>
          <w:lang w:eastAsia="lv-LV"/>
        </w:rPr>
      </w:pPr>
      <w:r w:rsidRPr="00983186">
        <w:rPr>
          <w:rFonts w:ascii="Times New Roman" w:eastAsia="Courier New" w:hAnsi="Times New Roman" w:cs="Times New Roman"/>
          <w:b/>
          <w:sz w:val="24"/>
          <w:szCs w:val="24"/>
          <w:lang w:eastAsia="lv-LV"/>
        </w:rPr>
        <w:t xml:space="preserve">SPECIĀLISTA PIEREDZES APLIECINĀJUMA (CV) FORMA </w:t>
      </w:r>
    </w:p>
    <w:p w14:paraId="0BDCAEC4" w14:textId="5420B9BF" w:rsidR="0083511F" w:rsidRPr="00983186" w:rsidRDefault="0083511F" w:rsidP="00983186">
      <w:pPr>
        <w:keepNext/>
        <w:keepLines/>
        <w:tabs>
          <w:tab w:val="left" w:pos="470"/>
        </w:tabs>
        <w:spacing w:after="0" w:line="276" w:lineRule="auto"/>
        <w:ind w:left="502"/>
        <w:contextualSpacing/>
        <w:jc w:val="center"/>
        <w:outlineLvl w:val="1"/>
        <w:rPr>
          <w:rFonts w:ascii="Times New Roman" w:eastAsia="Courier New" w:hAnsi="Times New Roman" w:cs="Times New Roman"/>
          <w:b/>
          <w:sz w:val="24"/>
          <w:szCs w:val="24"/>
          <w:lang w:eastAsia="lv-LV"/>
        </w:rPr>
      </w:pPr>
      <w:r w:rsidRPr="00983186">
        <w:rPr>
          <w:rFonts w:ascii="Times New Roman" w:eastAsia="Courier New" w:hAnsi="Times New Roman" w:cs="Times New Roman"/>
          <w:b/>
          <w:sz w:val="24"/>
          <w:szCs w:val="24"/>
          <w:lang w:eastAsia="lv-LV"/>
        </w:rPr>
        <w:t xml:space="preserve">(atbilstoši nolikuma </w:t>
      </w:r>
      <w:r w:rsidR="00571773">
        <w:rPr>
          <w:rFonts w:ascii="Times New Roman" w:eastAsia="Courier New" w:hAnsi="Times New Roman" w:cs="Times New Roman"/>
          <w:b/>
          <w:sz w:val="24"/>
          <w:szCs w:val="24"/>
          <w:lang w:eastAsia="lv-LV"/>
        </w:rPr>
        <w:t>17</w:t>
      </w:r>
      <w:r w:rsidRPr="00983186">
        <w:rPr>
          <w:rFonts w:ascii="Times New Roman" w:eastAsia="Courier New" w:hAnsi="Times New Roman" w:cs="Times New Roman"/>
          <w:b/>
          <w:sz w:val="24"/>
          <w:szCs w:val="24"/>
          <w:lang w:eastAsia="lv-LV"/>
        </w:rPr>
        <w:t>.2.</w:t>
      </w:r>
      <w:r w:rsidR="001D061F" w:rsidRPr="00983186">
        <w:rPr>
          <w:rFonts w:ascii="Times New Roman" w:eastAsia="Courier New" w:hAnsi="Times New Roman" w:cs="Times New Roman"/>
          <w:b/>
          <w:sz w:val="24"/>
          <w:szCs w:val="24"/>
          <w:lang w:eastAsia="lv-LV"/>
        </w:rPr>
        <w:t>5</w:t>
      </w:r>
      <w:r w:rsidRPr="00983186">
        <w:rPr>
          <w:rFonts w:ascii="Times New Roman" w:eastAsia="Courier New" w:hAnsi="Times New Roman" w:cs="Times New Roman"/>
          <w:b/>
          <w:sz w:val="24"/>
          <w:szCs w:val="24"/>
          <w:lang w:eastAsia="lv-LV"/>
        </w:rPr>
        <w:t xml:space="preserve">.apakšpunktam) </w:t>
      </w:r>
    </w:p>
    <w:p w14:paraId="2C295BCA" w14:textId="77777777" w:rsidR="0083511F" w:rsidRPr="00983186" w:rsidRDefault="0083511F" w:rsidP="00983186">
      <w:pPr>
        <w:keepNext/>
        <w:keepLines/>
        <w:tabs>
          <w:tab w:val="left" w:pos="470"/>
        </w:tabs>
        <w:spacing w:after="0" w:line="276" w:lineRule="auto"/>
        <w:ind w:left="502"/>
        <w:contextualSpacing/>
        <w:outlineLvl w:val="1"/>
        <w:rPr>
          <w:rFonts w:ascii="Times New Roman" w:eastAsia="Courier New" w:hAnsi="Times New Roman" w:cs="Times New Roman"/>
          <w:b/>
          <w:sz w:val="24"/>
          <w:szCs w:val="24"/>
          <w:lang w:eastAsia="lv-LV"/>
        </w:rPr>
      </w:pPr>
    </w:p>
    <w:tbl>
      <w:tblPr>
        <w:tblW w:w="8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2"/>
        <w:gridCol w:w="4683"/>
      </w:tblGrid>
      <w:tr w:rsidR="0083511F" w:rsidRPr="00983186" w14:paraId="4C317AB4" w14:textId="77777777" w:rsidTr="00DE3E78">
        <w:tc>
          <w:tcPr>
            <w:tcW w:w="4282" w:type="dxa"/>
          </w:tcPr>
          <w:p w14:paraId="49B30BE8" w14:textId="77777777" w:rsidR="0083511F" w:rsidRPr="00983186" w:rsidRDefault="0083511F" w:rsidP="00983186">
            <w:pPr>
              <w:widowControl w:val="0"/>
              <w:tabs>
                <w:tab w:val="left" w:pos="900"/>
              </w:tabs>
              <w:spacing w:after="0" w:line="276" w:lineRule="auto"/>
              <w:rPr>
                <w:rFonts w:ascii="Times New Roman" w:eastAsia="Courier New" w:hAnsi="Times New Roman" w:cs="Times New Roman"/>
                <w:b/>
                <w:bCs/>
                <w:sz w:val="24"/>
                <w:szCs w:val="24"/>
                <w:lang w:eastAsia="lv-LV"/>
              </w:rPr>
            </w:pPr>
            <w:r w:rsidRPr="00983186">
              <w:rPr>
                <w:rFonts w:ascii="Times New Roman" w:eastAsia="Courier New" w:hAnsi="Times New Roman" w:cs="Times New Roman"/>
                <w:b/>
                <w:bCs/>
                <w:sz w:val="24"/>
                <w:szCs w:val="24"/>
                <w:lang w:eastAsia="lv-LV"/>
              </w:rPr>
              <w:t>Personas dati (vārds, uzvārds)</w:t>
            </w:r>
          </w:p>
        </w:tc>
        <w:tc>
          <w:tcPr>
            <w:tcW w:w="4683" w:type="dxa"/>
          </w:tcPr>
          <w:p w14:paraId="74DC8D9B" w14:textId="77777777" w:rsidR="0083511F" w:rsidRPr="00983186" w:rsidRDefault="0083511F" w:rsidP="00983186">
            <w:pPr>
              <w:widowControl w:val="0"/>
              <w:tabs>
                <w:tab w:val="left" w:pos="900"/>
              </w:tabs>
              <w:spacing w:after="0" w:line="276" w:lineRule="auto"/>
              <w:jc w:val="both"/>
              <w:rPr>
                <w:rFonts w:ascii="Times New Roman" w:eastAsia="Courier New" w:hAnsi="Times New Roman" w:cs="Times New Roman"/>
                <w:b/>
                <w:bCs/>
                <w:sz w:val="24"/>
                <w:szCs w:val="24"/>
                <w:lang w:eastAsia="lv-LV"/>
              </w:rPr>
            </w:pPr>
          </w:p>
        </w:tc>
      </w:tr>
      <w:tr w:rsidR="0083511F" w:rsidRPr="00983186" w14:paraId="79405283" w14:textId="77777777" w:rsidTr="00DE3E78">
        <w:tc>
          <w:tcPr>
            <w:tcW w:w="4282" w:type="dxa"/>
          </w:tcPr>
          <w:p w14:paraId="213D2DEC" w14:textId="77777777" w:rsidR="0083511F" w:rsidRPr="00983186" w:rsidRDefault="0083511F" w:rsidP="00983186">
            <w:pPr>
              <w:widowControl w:val="0"/>
              <w:tabs>
                <w:tab w:val="left" w:pos="900"/>
              </w:tabs>
              <w:spacing w:after="0" w:line="276" w:lineRule="auto"/>
              <w:rPr>
                <w:rFonts w:ascii="Times New Roman" w:eastAsia="Courier New" w:hAnsi="Times New Roman" w:cs="Times New Roman"/>
                <w:b/>
                <w:sz w:val="24"/>
                <w:szCs w:val="24"/>
                <w:lang w:eastAsia="lv-LV"/>
              </w:rPr>
            </w:pPr>
            <w:r w:rsidRPr="00983186">
              <w:rPr>
                <w:rFonts w:ascii="Times New Roman" w:eastAsia="Courier New" w:hAnsi="Times New Roman" w:cs="Times New Roman"/>
                <w:b/>
                <w:sz w:val="24"/>
                <w:szCs w:val="24"/>
                <w:lang w:eastAsia="lv-LV"/>
              </w:rPr>
              <w:t>Speciālista darbības joma</w:t>
            </w:r>
          </w:p>
        </w:tc>
        <w:tc>
          <w:tcPr>
            <w:tcW w:w="4683" w:type="dxa"/>
          </w:tcPr>
          <w:p w14:paraId="43178B1B" w14:textId="77777777" w:rsidR="0083511F" w:rsidRPr="00983186" w:rsidRDefault="0083511F" w:rsidP="00983186">
            <w:pPr>
              <w:widowControl w:val="0"/>
              <w:tabs>
                <w:tab w:val="left" w:pos="900"/>
              </w:tabs>
              <w:spacing w:after="0" w:line="276" w:lineRule="auto"/>
              <w:jc w:val="both"/>
              <w:rPr>
                <w:rFonts w:ascii="Times New Roman" w:eastAsia="Courier New" w:hAnsi="Times New Roman" w:cs="Times New Roman"/>
                <w:b/>
                <w:bCs/>
                <w:sz w:val="24"/>
                <w:szCs w:val="24"/>
                <w:lang w:eastAsia="lv-LV"/>
              </w:rPr>
            </w:pPr>
          </w:p>
        </w:tc>
      </w:tr>
      <w:tr w:rsidR="0083511F" w:rsidRPr="00983186" w14:paraId="2AFC07AC" w14:textId="77777777" w:rsidTr="00DE3E78">
        <w:trPr>
          <w:trHeight w:val="734"/>
        </w:trPr>
        <w:tc>
          <w:tcPr>
            <w:tcW w:w="8965" w:type="dxa"/>
            <w:gridSpan w:val="2"/>
          </w:tcPr>
          <w:p w14:paraId="33AA6546" w14:textId="77777777" w:rsidR="0083511F" w:rsidRPr="00983186" w:rsidRDefault="0083511F" w:rsidP="00983186">
            <w:pPr>
              <w:widowControl w:val="0"/>
              <w:tabs>
                <w:tab w:val="left" w:pos="900"/>
              </w:tabs>
              <w:spacing w:after="0" w:line="276" w:lineRule="auto"/>
              <w:jc w:val="both"/>
              <w:rPr>
                <w:rFonts w:ascii="Times New Roman" w:eastAsia="Courier New" w:hAnsi="Times New Roman" w:cs="Times New Roman"/>
                <w:b/>
                <w:i/>
                <w:iCs/>
                <w:sz w:val="24"/>
                <w:szCs w:val="24"/>
                <w:lang w:eastAsia="lv-LV"/>
              </w:rPr>
            </w:pPr>
            <w:r w:rsidRPr="00983186">
              <w:rPr>
                <w:rFonts w:ascii="Times New Roman" w:eastAsia="Courier New" w:hAnsi="Times New Roman" w:cs="Times New Roman"/>
                <w:b/>
                <w:sz w:val="24"/>
                <w:szCs w:val="24"/>
                <w:lang w:eastAsia="lv-LV"/>
              </w:rPr>
              <w:t>Sniegto pakalpojumu pieredzes apraksts:</w:t>
            </w:r>
            <w:r w:rsidRPr="00983186">
              <w:rPr>
                <w:rFonts w:ascii="Times New Roman" w:eastAsia="Courier New" w:hAnsi="Times New Roman" w:cs="Times New Roman"/>
                <w:b/>
                <w:i/>
                <w:iCs/>
                <w:sz w:val="24"/>
                <w:szCs w:val="24"/>
                <w:lang w:eastAsia="lv-LV"/>
              </w:rPr>
              <w:t xml:space="preserve"> </w:t>
            </w:r>
            <w:r w:rsidRPr="00983186">
              <w:rPr>
                <w:rFonts w:ascii="Times New Roman" w:eastAsia="Courier New" w:hAnsi="Times New Roman" w:cs="Times New Roman"/>
                <w:bCs/>
                <w:sz w:val="24"/>
                <w:szCs w:val="24"/>
                <w:lang w:eastAsia="lv-LV"/>
              </w:rPr>
              <w:t>Aprakstīt sniegto pakalpojumu, norādiet visu informāciju, lai varētu pārliecināties par speciālistu atbilstību izvirzītajai prasībai</w:t>
            </w:r>
          </w:p>
        </w:tc>
      </w:tr>
      <w:tr w:rsidR="0083511F" w:rsidRPr="00983186" w14:paraId="060BCB54" w14:textId="77777777" w:rsidTr="00DE3E78">
        <w:trPr>
          <w:trHeight w:val="294"/>
        </w:trPr>
        <w:tc>
          <w:tcPr>
            <w:tcW w:w="4282" w:type="dxa"/>
          </w:tcPr>
          <w:p w14:paraId="21BF11C6" w14:textId="77777777" w:rsidR="0083511F" w:rsidRPr="00983186" w:rsidRDefault="0083511F" w:rsidP="00983186">
            <w:pPr>
              <w:widowControl w:val="0"/>
              <w:tabs>
                <w:tab w:val="left" w:pos="900"/>
              </w:tabs>
              <w:spacing w:after="0" w:line="276" w:lineRule="auto"/>
              <w:rPr>
                <w:rFonts w:ascii="Times New Roman" w:eastAsia="Courier New" w:hAnsi="Times New Roman" w:cs="Times New Roman"/>
                <w:b/>
                <w:bCs/>
                <w:sz w:val="24"/>
                <w:szCs w:val="24"/>
                <w:lang w:eastAsia="lv-LV"/>
              </w:rPr>
            </w:pPr>
            <w:r w:rsidRPr="00983186">
              <w:rPr>
                <w:rFonts w:ascii="Times New Roman" w:eastAsia="Courier New" w:hAnsi="Times New Roman" w:cs="Times New Roman"/>
                <w:sz w:val="24"/>
                <w:szCs w:val="24"/>
                <w:lang w:eastAsia="lv-LV"/>
              </w:rPr>
              <w:t>Pasūtītājs</w:t>
            </w:r>
          </w:p>
        </w:tc>
        <w:tc>
          <w:tcPr>
            <w:tcW w:w="4683" w:type="dxa"/>
          </w:tcPr>
          <w:p w14:paraId="3A19ACED" w14:textId="77777777" w:rsidR="0083511F" w:rsidRPr="00983186" w:rsidRDefault="0083511F" w:rsidP="00983186">
            <w:pPr>
              <w:widowControl w:val="0"/>
              <w:tabs>
                <w:tab w:val="left" w:pos="900"/>
              </w:tabs>
              <w:spacing w:after="0" w:line="276" w:lineRule="auto"/>
              <w:jc w:val="both"/>
              <w:rPr>
                <w:rFonts w:ascii="Times New Roman" w:eastAsia="Courier New" w:hAnsi="Times New Roman" w:cs="Times New Roman"/>
                <w:b/>
                <w:i/>
                <w:iCs/>
                <w:sz w:val="24"/>
                <w:szCs w:val="24"/>
                <w:lang w:eastAsia="lv-LV"/>
              </w:rPr>
            </w:pPr>
          </w:p>
        </w:tc>
      </w:tr>
      <w:tr w:rsidR="0083511F" w:rsidRPr="00983186" w14:paraId="145AE5C0" w14:textId="77777777" w:rsidTr="00DE3E78">
        <w:trPr>
          <w:trHeight w:val="271"/>
        </w:trPr>
        <w:tc>
          <w:tcPr>
            <w:tcW w:w="4282" w:type="dxa"/>
          </w:tcPr>
          <w:p w14:paraId="0D841715" w14:textId="77777777" w:rsidR="0083511F" w:rsidRPr="00983186" w:rsidRDefault="0083511F" w:rsidP="00983186">
            <w:pPr>
              <w:widowControl w:val="0"/>
              <w:tabs>
                <w:tab w:val="left" w:pos="900"/>
              </w:tabs>
              <w:spacing w:after="0" w:line="276" w:lineRule="auto"/>
              <w:rPr>
                <w:rFonts w:ascii="Times New Roman" w:eastAsia="Courier New" w:hAnsi="Times New Roman" w:cs="Times New Roman"/>
                <w:b/>
                <w:bCs/>
                <w:sz w:val="24"/>
                <w:szCs w:val="24"/>
                <w:lang w:eastAsia="lv-LV"/>
              </w:rPr>
            </w:pPr>
            <w:r w:rsidRPr="00983186">
              <w:rPr>
                <w:rFonts w:ascii="Times New Roman" w:eastAsia="Courier New" w:hAnsi="Times New Roman" w:cs="Times New Roman"/>
                <w:sz w:val="24"/>
                <w:szCs w:val="24"/>
                <w:lang w:eastAsia="lv-LV"/>
              </w:rPr>
              <w:t>Izpildītājs</w:t>
            </w:r>
          </w:p>
        </w:tc>
        <w:tc>
          <w:tcPr>
            <w:tcW w:w="4683" w:type="dxa"/>
          </w:tcPr>
          <w:p w14:paraId="1F7631A2" w14:textId="77777777" w:rsidR="0083511F" w:rsidRPr="00983186" w:rsidRDefault="0083511F" w:rsidP="00983186">
            <w:pPr>
              <w:widowControl w:val="0"/>
              <w:tabs>
                <w:tab w:val="left" w:pos="900"/>
              </w:tabs>
              <w:spacing w:after="0" w:line="276" w:lineRule="auto"/>
              <w:jc w:val="both"/>
              <w:rPr>
                <w:rFonts w:ascii="Times New Roman" w:eastAsia="Courier New" w:hAnsi="Times New Roman" w:cs="Times New Roman"/>
                <w:b/>
                <w:i/>
                <w:iCs/>
                <w:sz w:val="24"/>
                <w:szCs w:val="24"/>
                <w:lang w:eastAsia="lv-LV"/>
              </w:rPr>
            </w:pPr>
          </w:p>
        </w:tc>
      </w:tr>
      <w:tr w:rsidR="0083511F" w:rsidRPr="00983186" w14:paraId="1CEFF2A4" w14:textId="77777777" w:rsidTr="00DE3E78">
        <w:trPr>
          <w:trHeight w:val="262"/>
        </w:trPr>
        <w:tc>
          <w:tcPr>
            <w:tcW w:w="4282" w:type="dxa"/>
          </w:tcPr>
          <w:p w14:paraId="7E2CBEAD" w14:textId="77777777" w:rsidR="0083511F" w:rsidRPr="00983186" w:rsidRDefault="0083511F" w:rsidP="00983186">
            <w:pPr>
              <w:widowControl w:val="0"/>
              <w:tabs>
                <w:tab w:val="left" w:pos="900"/>
              </w:tabs>
              <w:spacing w:after="0" w:line="276" w:lineRule="auto"/>
              <w:rPr>
                <w:rFonts w:ascii="Times New Roman" w:eastAsia="Courier New" w:hAnsi="Times New Roman" w:cs="Times New Roman"/>
                <w:sz w:val="24"/>
                <w:szCs w:val="24"/>
                <w:lang w:eastAsia="lv-LV"/>
              </w:rPr>
            </w:pPr>
            <w:r w:rsidRPr="00983186">
              <w:rPr>
                <w:rFonts w:ascii="Times New Roman" w:eastAsia="Courier New" w:hAnsi="Times New Roman" w:cs="Times New Roman"/>
                <w:sz w:val="24"/>
                <w:szCs w:val="24"/>
                <w:lang w:eastAsia="lv-LV"/>
              </w:rPr>
              <w:t>Speciālista darbības joma līguma izpildē</w:t>
            </w:r>
          </w:p>
        </w:tc>
        <w:tc>
          <w:tcPr>
            <w:tcW w:w="4683" w:type="dxa"/>
          </w:tcPr>
          <w:p w14:paraId="159C0170" w14:textId="77777777" w:rsidR="0083511F" w:rsidRPr="00983186" w:rsidRDefault="0083511F" w:rsidP="00983186">
            <w:pPr>
              <w:widowControl w:val="0"/>
              <w:tabs>
                <w:tab w:val="left" w:pos="900"/>
              </w:tabs>
              <w:spacing w:after="0" w:line="276" w:lineRule="auto"/>
              <w:jc w:val="both"/>
              <w:rPr>
                <w:rFonts w:ascii="Times New Roman" w:eastAsia="Courier New" w:hAnsi="Times New Roman" w:cs="Times New Roman"/>
                <w:b/>
                <w:i/>
                <w:iCs/>
                <w:sz w:val="24"/>
                <w:szCs w:val="24"/>
                <w:lang w:eastAsia="lv-LV"/>
              </w:rPr>
            </w:pPr>
          </w:p>
        </w:tc>
      </w:tr>
      <w:tr w:rsidR="0083511F" w:rsidRPr="00983186" w14:paraId="1F7DCE5D" w14:textId="77777777" w:rsidTr="00DE3E78">
        <w:trPr>
          <w:trHeight w:val="231"/>
        </w:trPr>
        <w:tc>
          <w:tcPr>
            <w:tcW w:w="4282" w:type="dxa"/>
          </w:tcPr>
          <w:p w14:paraId="3C3C45F6" w14:textId="77777777" w:rsidR="0083511F" w:rsidRPr="00983186" w:rsidRDefault="0083511F" w:rsidP="00983186">
            <w:pPr>
              <w:widowControl w:val="0"/>
              <w:tabs>
                <w:tab w:val="left" w:pos="900"/>
              </w:tabs>
              <w:spacing w:after="0" w:line="276" w:lineRule="auto"/>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Laiks no līdz kuram pildīta loma projektā (līguma izpildē)</w:t>
            </w:r>
          </w:p>
        </w:tc>
        <w:tc>
          <w:tcPr>
            <w:tcW w:w="4683" w:type="dxa"/>
          </w:tcPr>
          <w:p w14:paraId="6F54B3AC" w14:textId="77777777" w:rsidR="0083511F" w:rsidRPr="00983186" w:rsidRDefault="0083511F" w:rsidP="00983186">
            <w:pPr>
              <w:widowControl w:val="0"/>
              <w:tabs>
                <w:tab w:val="left" w:pos="900"/>
              </w:tabs>
              <w:spacing w:after="0" w:line="276" w:lineRule="auto"/>
              <w:jc w:val="both"/>
              <w:rPr>
                <w:rFonts w:ascii="Times New Roman" w:eastAsia="Courier New" w:hAnsi="Times New Roman" w:cs="Times New Roman"/>
                <w:b/>
                <w:i/>
                <w:iCs/>
                <w:sz w:val="24"/>
                <w:szCs w:val="24"/>
                <w:lang w:eastAsia="lv-LV"/>
              </w:rPr>
            </w:pPr>
          </w:p>
        </w:tc>
      </w:tr>
      <w:tr w:rsidR="0083511F" w:rsidRPr="00983186" w14:paraId="221291DD" w14:textId="77777777" w:rsidTr="00DE3E78">
        <w:trPr>
          <w:trHeight w:val="217"/>
        </w:trPr>
        <w:tc>
          <w:tcPr>
            <w:tcW w:w="4282" w:type="dxa"/>
          </w:tcPr>
          <w:p w14:paraId="38628972" w14:textId="77777777" w:rsidR="0083511F" w:rsidRPr="00983186" w:rsidRDefault="0083511F" w:rsidP="00983186">
            <w:pPr>
              <w:widowControl w:val="0"/>
              <w:tabs>
                <w:tab w:val="left" w:pos="900"/>
              </w:tabs>
              <w:spacing w:after="0" w:line="276" w:lineRule="auto"/>
              <w:rPr>
                <w:rFonts w:ascii="Times New Roman" w:eastAsia="Courier New" w:hAnsi="Times New Roman" w:cs="Times New Roman"/>
                <w:sz w:val="24"/>
                <w:szCs w:val="24"/>
                <w:lang w:eastAsia="lv-LV"/>
              </w:rPr>
            </w:pPr>
            <w:r w:rsidRPr="00983186">
              <w:rPr>
                <w:rFonts w:ascii="Times New Roman" w:eastAsia="Courier New" w:hAnsi="Times New Roman" w:cs="Times New Roman"/>
                <w:sz w:val="24"/>
                <w:szCs w:val="24"/>
                <w:lang w:eastAsia="lv-LV"/>
              </w:rPr>
              <w:t>Sniegtā pakalpojuma apraksts</w:t>
            </w:r>
          </w:p>
        </w:tc>
        <w:tc>
          <w:tcPr>
            <w:tcW w:w="4683" w:type="dxa"/>
          </w:tcPr>
          <w:p w14:paraId="373FB514" w14:textId="77777777" w:rsidR="0083511F" w:rsidRPr="00983186" w:rsidRDefault="0083511F" w:rsidP="00983186">
            <w:pPr>
              <w:widowControl w:val="0"/>
              <w:tabs>
                <w:tab w:val="left" w:pos="900"/>
              </w:tabs>
              <w:spacing w:after="0" w:line="276" w:lineRule="auto"/>
              <w:jc w:val="both"/>
              <w:rPr>
                <w:rFonts w:ascii="Times New Roman" w:eastAsia="Courier New" w:hAnsi="Times New Roman" w:cs="Times New Roman"/>
                <w:b/>
                <w:i/>
                <w:iCs/>
                <w:sz w:val="24"/>
                <w:szCs w:val="24"/>
                <w:lang w:eastAsia="lv-LV"/>
              </w:rPr>
            </w:pPr>
          </w:p>
        </w:tc>
      </w:tr>
    </w:tbl>
    <w:p w14:paraId="3D729DB5" w14:textId="77777777" w:rsidR="0083511F" w:rsidRPr="00983186" w:rsidRDefault="0083511F" w:rsidP="00983186">
      <w:pPr>
        <w:spacing w:after="0" w:line="240" w:lineRule="auto"/>
        <w:ind w:left="644"/>
        <w:jc w:val="right"/>
        <w:rPr>
          <w:rFonts w:ascii="Times New Roman" w:eastAsia="Times New Roman" w:hAnsi="Times New Roman" w:cs="Times New Roman"/>
          <w:lang w:eastAsia="lv-LV"/>
        </w:rPr>
      </w:pPr>
    </w:p>
    <w:p w14:paraId="7118FB19"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APLIECINĀJUMS:</w:t>
      </w:r>
    </w:p>
    <w:p w14:paraId="6665DFD2" w14:textId="77777777" w:rsidR="0083511F" w:rsidRPr="00983186" w:rsidRDefault="0083511F" w:rsidP="00983186">
      <w:pPr>
        <w:spacing w:after="0" w:line="240" w:lineRule="auto"/>
        <w:ind w:left="342" w:hanging="342"/>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Es, apakšā parakstījies/-</w:t>
      </w:r>
      <w:proofErr w:type="spellStart"/>
      <w:r w:rsidRPr="00983186">
        <w:rPr>
          <w:rFonts w:ascii="Times New Roman" w:eastAsia="Times New Roman" w:hAnsi="Times New Roman" w:cs="Times New Roman"/>
          <w:sz w:val="24"/>
          <w:szCs w:val="24"/>
          <w:lang w:eastAsia="lv-LV"/>
        </w:rPr>
        <w:t>usies</w:t>
      </w:r>
      <w:proofErr w:type="spellEnd"/>
      <w:r w:rsidRPr="00983186">
        <w:rPr>
          <w:rFonts w:ascii="Times New Roman" w:eastAsia="Times New Roman" w:hAnsi="Times New Roman" w:cs="Times New Roman"/>
          <w:sz w:val="24"/>
          <w:szCs w:val="24"/>
          <w:lang w:eastAsia="lv-LV"/>
        </w:rPr>
        <w:t xml:space="preserve">: </w:t>
      </w:r>
    </w:p>
    <w:p w14:paraId="6D48714C" w14:textId="77777777" w:rsidR="0083511F" w:rsidRPr="00983186" w:rsidRDefault="0083511F" w:rsidP="00983186">
      <w:pPr>
        <w:numPr>
          <w:ilvl w:val="0"/>
          <w:numId w:val="35"/>
        </w:numPr>
        <w:spacing w:after="0" w:line="240" w:lineRule="auto"/>
        <w:ind w:left="714" w:hanging="357"/>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apliecinu, ka manis sniegtā informācija pareizi raksturo manu darbības jomu;</w:t>
      </w:r>
    </w:p>
    <w:p w14:paraId="0F2F7409" w14:textId="77777777" w:rsidR="0083511F" w:rsidRPr="00983186" w:rsidRDefault="0083511F" w:rsidP="00983186">
      <w:pPr>
        <w:numPr>
          <w:ilvl w:val="0"/>
          <w:numId w:val="35"/>
        </w:numPr>
        <w:spacing w:after="0" w:line="240" w:lineRule="auto"/>
        <w:ind w:left="714" w:hanging="357"/>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piekrītu manu personas datu apstrādei iepirkuma ietvaros;</w:t>
      </w:r>
    </w:p>
    <w:p w14:paraId="2A8347D3" w14:textId="41CDA705" w:rsidR="0083511F" w:rsidRPr="00983186" w:rsidRDefault="0083511F" w:rsidP="00983186">
      <w:pPr>
        <w:numPr>
          <w:ilvl w:val="0"/>
          <w:numId w:val="35"/>
        </w:numPr>
        <w:spacing w:after="0" w:line="240" w:lineRule="auto"/>
        <w:ind w:left="714" w:hanging="357"/>
        <w:contextualSpacing/>
        <w:jc w:val="both"/>
        <w:rPr>
          <w:rFonts w:ascii="Times New Roman" w:eastAsia="Times New Roman" w:hAnsi="Times New Roman" w:cs="Times New Roman"/>
          <w:iCs/>
          <w:sz w:val="24"/>
          <w:szCs w:val="24"/>
          <w:lang w:eastAsia="lv-LV"/>
        </w:rPr>
      </w:pPr>
      <w:r w:rsidRPr="00983186">
        <w:rPr>
          <w:rFonts w:ascii="Times New Roman" w:eastAsia="Times New Roman" w:hAnsi="Times New Roman" w:cs="Times New Roman"/>
          <w:sz w:val="24"/>
          <w:szCs w:val="24"/>
          <w:lang w:eastAsia="lv-LV"/>
        </w:rPr>
        <w:t>apliecinu savu dalību iepirkuma līguma izpildē, ja Rīgas pašvaldības sabiedrība ar ierobežotu atbildību “Rīgas satiksme”</w:t>
      </w:r>
      <w:r w:rsidRPr="00983186">
        <w:rPr>
          <w:rFonts w:ascii="Times New Roman" w:eastAsia="Times New Roman" w:hAnsi="Times New Roman" w:cs="Times New Roman"/>
          <w:b/>
          <w:bCs/>
          <w:sz w:val="24"/>
          <w:szCs w:val="24"/>
          <w:lang w:eastAsia="lv-LV"/>
        </w:rPr>
        <w:t xml:space="preserve">  </w:t>
      </w:r>
      <w:r w:rsidRPr="00983186">
        <w:rPr>
          <w:rFonts w:ascii="Times New Roman" w:eastAsia="Times New Roman" w:hAnsi="Times New Roman" w:cs="Times New Roman"/>
          <w:sz w:val="24"/>
          <w:szCs w:val="24"/>
          <w:lang w:eastAsia="lv-LV"/>
        </w:rPr>
        <w:t>rīkotās Iepirkuma procedūras “Tiesības noslēgt vispārīgo vienošanos par drošības sistēmu ierīkošanu” identifikācijas Nr. RS/2023/</w:t>
      </w:r>
      <w:r w:rsidR="00A47471" w:rsidRPr="00983186">
        <w:rPr>
          <w:rFonts w:ascii="Times New Roman" w:eastAsia="Times New Roman" w:hAnsi="Times New Roman" w:cs="Times New Roman"/>
          <w:sz w:val="24"/>
          <w:szCs w:val="24"/>
          <w:lang w:eastAsia="lv-LV"/>
        </w:rPr>
        <w:t>67</w:t>
      </w:r>
      <w:r w:rsidRPr="00983186">
        <w:rPr>
          <w:rFonts w:ascii="Times New Roman" w:eastAsia="Calibri" w:hAnsi="Times New Roman" w:cs="Times New Roman"/>
          <w:iCs/>
          <w:sz w:val="24"/>
          <w:szCs w:val="24"/>
          <w:lang w:eastAsia="lv-LV"/>
        </w:rPr>
        <w:t xml:space="preserve"> rezultātā ar pretendentu </w:t>
      </w:r>
      <w:r w:rsidRPr="00983186">
        <w:rPr>
          <w:rFonts w:ascii="Times New Roman" w:eastAsia="Calibri" w:hAnsi="Times New Roman" w:cs="Times New Roman"/>
          <w:i/>
          <w:sz w:val="24"/>
          <w:szCs w:val="24"/>
          <w:lang w:eastAsia="lv-LV"/>
        </w:rPr>
        <w:t>&lt;pretendenta nosaukums&gt;</w:t>
      </w:r>
      <w:r w:rsidRPr="00983186">
        <w:rPr>
          <w:rFonts w:ascii="Times New Roman" w:eastAsia="Times New Roman" w:hAnsi="Times New Roman" w:cs="Times New Roman"/>
          <w:iCs/>
          <w:sz w:val="24"/>
          <w:szCs w:val="24"/>
          <w:lang w:eastAsia="lv-LV"/>
        </w:rPr>
        <w:t xml:space="preserve"> </w:t>
      </w:r>
      <w:r w:rsidRPr="00983186">
        <w:rPr>
          <w:rFonts w:ascii="Times New Roman" w:eastAsia="Times New Roman" w:hAnsi="Times New Roman" w:cs="Times New Roman"/>
          <w:sz w:val="24"/>
          <w:szCs w:val="24"/>
          <w:lang w:eastAsia="lv-LV"/>
        </w:rPr>
        <w:t>tiks slēgts iepirkuma līgums;</w:t>
      </w:r>
    </w:p>
    <w:p w14:paraId="0967393B" w14:textId="77777777" w:rsidR="0083511F" w:rsidRPr="00983186" w:rsidRDefault="0083511F" w:rsidP="00983186">
      <w:pPr>
        <w:numPr>
          <w:ilvl w:val="0"/>
          <w:numId w:val="35"/>
        </w:numPr>
        <w:spacing w:after="0" w:line="240" w:lineRule="auto"/>
        <w:ind w:left="714" w:hanging="357"/>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ap</w:t>
      </w:r>
      <w:bookmarkStart w:id="15" w:name="_Hlk125699576"/>
      <w:r w:rsidRPr="00983186">
        <w:rPr>
          <w:rFonts w:ascii="Times New Roman" w:eastAsia="Times New Roman" w:hAnsi="Times New Roman" w:cs="Times New Roman"/>
          <w:sz w:val="24"/>
          <w:szCs w:val="24"/>
          <w:lang w:eastAsia="lv-LV"/>
        </w:rPr>
        <w:t xml:space="preserve">liecinu interešu konflikta neesamību un piekrītu ievērot konfidencialitātes nosacījumus saskaņā ar Sabiedrisko pakalpojumu sniedzēju iepirkumu likuma un iepirkuma līguma prasībām. </w:t>
      </w:r>
    </w:p>
    <w:bookmarkEnd w:id="15"/>
    <w:p w14:paraId="580B3C29" w14:textId="77777777" w:rsidR="0083511F" w:rsidRPr="00983186" w:rsidRDefault="0083511F" w:rsidP="00983186">
      <w:pPr>
        <w:widowControl w:val="0"/>
        <w:spacing w:after="200" w:line="240" w:lineRule="auto"/>
        <w:ind w:right="-1"/>
        <w:rPr>
          <w:rFonts w:ascii="Times New Roman" w:eastAsia="Times New Roman" w:hAnsi="Times New Roman" w:cs="Times New Roman"/>
          <w:bCs/>
          <w:i/>
          <w:iCs/>
          <w:sz w:val="24"/>
          <w:szCs w:val="24"/>
          <w:lang w:eastAsia="lv-LV"/>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83511F" w:rsidRPr="00983186" w14:paraId="4C76D903" w14:textId="77777777" w:rsidTr="00DE3E78">
        <w:trPr>
          <w:cantSplit/>
        </w:trPr>
        <w:tc>
          <w:tcPr>
            <w:tcW w:w="3960" w:type="dxa"/>
            <w:tcBorders>
              <w:right w:val="single" w:sz="4" w:space="0" w:color="auto"/>
            </w:tcBorders>
            <w:shd w:val="pct15" w:color="000000" w:fill="FFFFFF"/>
          </w:tcPr>
          <w:p w14:paraId="420FE5C8" w14:textId="77777777" w:rsidR="0083511F" w:rsidRPr="00983186" w:rsidRDefault="0083511F" w:rsidP="00983186">
            <w:pPr>
              <w:spacing w:after="0" w:line="240" w:lineRule="auto"/>
              <w:rPr>
                <w:rFonts w:ascii="Times New Roman" w:eastAsia="Times New Roman" w:hAnsi="Times New Roman" w:cs="Times New Roman"/>
                <w:b/>
                <w:lang w:eastAsia="lv-LV"/>
              </w:rPr>
            </w:pPr>
            <w:r w:rsidRPr="00983186">
              <w:rPr>
                <w:rFonts w:ascii="Times New Roman" w:eastAsia="Times New Roman" w:hAnsi="Times New Roman" w:cs="Times New Roman"/>
                <w:b/>
                <w:lang w:eastAsia="lv-LV"/>
              </w:rPr>
              <w:t>Vārds, uzvārds</w:t>
            </w:r>
          </w:p>
        </w:tc>
        <w:tc>
          <w:tcPr>
            <w:tcW w:w="4828" w:type="dxa"/>
            <w:tcBorders>
              <w:left w:val="single" w:sz="4" w:space="0" w:color="auto"/>
            </w:tcBorders>
          </w:tcPr>
          <w:p w14:paraId="76EF1147" w14:textId="77777777" w:rsidR="0083511F" w:rsidRPr="00983186" w:rsidRDefault="0083511F" w:rsidP="00983186">
            <w:pPr>
              <w:spacing w:after="0" w:line="240" w:lineRule="auto"/>
              <w:rPr>
                <w:rFonts w:ascii="Times New Roman" w:eastAsia="Times New Roman" w:hAnsi="Times New Roman" w:cs="Times New Roman"/>
                <w:b/>
                <w:lang w:eastAsia="lv-LV"/>
              </w:rPr>
            </w:pPr>
          </w:p>
        </w:tc>
      </w:tr>
      <w:tr w:rsidR="0083511F" w:rsidRPr="00983186" w14:paraId="1B65E20F" w14:textId="77777777" w:rsidTr="00DE3E78">
        <w:trPr>
          <w:cantSplit/>
          <w:trHeight w:val="242"/>
        </w:trPr>
        <w:tc>
          <w:tcPr>
            <w:tcW w:w="3960" w:type="dxa"/>
            <w:tcBorders>
              <w:right w:val="single" w:sz="4" w:space="0" w:color="auto"/>
            </w:tcBorders>
            <w:shd w:val="pct15" w:color="000000" w:fill="FFFFFF"/>
          </w:tcPr>
          <w:p w14:paraId="06702AA0"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Paraksts</w:t>
            </w:r>
          </w:p>
        </w:tc>
        <w:tc>
          <w:tcPr>
            <w:tcW w:w="4828" w:type="dxa"/>
            <w:tcBorders>
              <w:left w:val="single" w:sz="4" w:space="0" w:color="auto"/>
            </w:tcBorders>
          </w:tcPr>
          <w:p w14:paraId="181FEA22"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p>
        </w:tc>
      </w:tr>
      <w:tr w:rsidR="0083511F" w:rsidRPr="00983186" w14:paraId="7830777C" w14:textId="77777777" w:rsidTr="00DE3E78">
        <w:trPr>
          <w:cantSplit/>
          <w:trHeight w:val="130"/>
        </w:trPr>
        <w:tc>
          <w:tcPr>
            <w:tcW w:w="3960" w:type="dxa"/>
            <w:tcBorders>
              <w:right w:val="single" w:sz="4" w:space="0" w:color="auto"/>
            </w:tcBorders>
            <w:shd w:val="pct15" w:color="000000" w:fill="FFFFFF"/>
          </w:tcPr>
          <w:p w14:paraId="2E9E2CC5"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Datums</w:t>
            </w:r>
          </w:p>
        </w:tc>
        <w:tc>
          <w:tcPr>
            <w:tcW w:w="4828" w:type="dxa"/>
            <w:tcBorders>
              <w:left w:val="single" w:sz="4" w:space="0" w:color="auto"/>
            </w:tcBorders>
          </w:tcPr>
          <w:p w14:paraId="05285ACF"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p>
        </w:tc>
      </w:tr>
    </w:tbl>
    <w:p w14:paraId="7664CA67" w14:textId="77777777" w:rsidR="0083511F" w:rsidRPr="00983186" w:rsidRDefault="0083511F" w:rsidP="00983186">
      <w:pPr>
        <w:widowControl w:val="0"/>
        <w:spacing w:after="0" w:line="240" w:lineRule="auto"/>
        <w:rPr>
          <w:rFonts w:ascii="Times New Roman" w:eastAsia="Times New Roman" w:hAnsi="Times New Roman" w:cs="Times New Roman"/>
          <w:sz w:val="24"/>
          <w:szCs w:val="24"/>
          <w:lang w:eastAsia="lv-LV"/>
        </w:rPr>
      </w:pPr>
    </w:p>
    <w:p w14:paraId="13B5C316" w14:textId="77777777" w:rsidR="0083511F" w:rsidRPr="00983186" w:rsidRDefault="0083511F" w:rsidP="00983186">
      <w:pPr>
        <w:spacing w:after="0" w:line="240" w:lineRule="auto"/>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Paraksta pretendenta pārstāvis ar pārstāvības tiesībām vai tā pilnvarota persona:</w:t>
      </w:r>
    </w:p>
    <w:p w14:paraId="3F09EB99" w14:textId="77777777" w:rsidR="0083511F" w:rsidRPr="00983186" w:rsidRDefault="0083511F" w:rsidP="00983186">
      <w:pPr>
        <w:spacing w:after="0" w:line="240" w:lineRule="auto"/>
        <w:ind w:left="644"/>
        <w:rPr>
          <w:rFonts w:ascii="Times New Roman" w:eastAsia="Times New Roman" w:hAnsi="Times New Roman" w:cs="Times New Roman"/>
          <w:lang w:eastAsia="lv-LV"/>
        </w:rPr>
      </w:pPr>
    </w:p>
    <w:p w14:paraId="7AA026CB" w14:textId="77777777" w:rsidR="0083511F" w:rsidRPr="00983186" w:rsidRDefault="0083511F" w:rsidP="00983186">
      <w:pPr>
        <w:spacing w:after="0" w:line="240" w:lineRule="auto"/>
        <w:ind w:left="644"/>
        <w:rPr>
          <w:rFonts w:ascii="Times New Roman" w:eastAsia="Times New Roman" w:hAnsi="Times New Roman" w:cs="Times New Roman"/>
          <w:lang w:eastAsia="lv-LV"/>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83511F" w:rsidRPr="00983186" w14:paraId="24D6CCAC" w14:textId="77777777" w:rsidTr="00DE3E78">
        <w:trPr>
          <w:cantSplit/>
        </w:trPr>
        <w:tc>
          <w:tcPr>
            <w:tcW w:w="3960" w:type="dxa"/>
            <w:tcBorders>
              <w:right w:val="single" w:sz="4" w:space="0" w:color="auto"/>
            </w:tcBorders>
            <w:shd w:val="pct15" w:color="000000" w:fill="FFFFFF"/>
          </w:tcPr>
          <w:p w14:paraId="6CFD2E42" w14:textId="77777777" w:rsidR="0083511F" w:rsidRPr="00983186" w:rsidRDefault="0083511F" w:rsidP="00983186">
            <w:pPr>
              <w:spacing w:after="0" w:line="240" w:lineRule="auto"/>
              <w:rPr>
                <w:rFonts w:ascii="Times New Roman" w:eastAsia="Times New Roman" w:hAnsi="Times New Roman" w:cs="Times New Roman"/>
                <w:b/>
                <w:lang w:eastAsia="lv-LV"/>
              </w:rPr>
            </w:pPr>
            <w:r w:rsidRPr="00983186">
              <w:rPr>
                <w:rFonts w:ascii="Times New Roman" w:eastAsia="Times New Roman" w:hAnsi="Times New Roman" w:cs="Times New Roman"/>
                <w:b/>
                <w:lang w:eastAsia="lv-LV"/>
              </w:rPr>
              <w:t>Vārds, uzvārds</w:t>
            </w:r>
          </w:p>
        </w:tc>
        <w:tc>
          <w:tcPr>
            <w:tcW w:w="4828" w:type="dxa"/>
            <w:tcBorders>
              <w:left w:val="single" w:sz="4" w:space="0" w:color="auto"/>
            </w:tcBorders>
          </w:tcPr>
          <w:p w14:paraId="47E48533" w14:textId="77777777" w:rsidR="0083511F" w:rsidRPr="00983186" w:rsidRDefault="0083511F" w:rsidP="00983186">
            <w:pPr>
              <w:spacing w:after="0" w:line="240" w:lineRule="auto"/>
              <w:rPr>
                <w:rFonts w:ascii="Times New Roman" w:eastAsia="Times New Roman" w:hAnsi="Times New Roman" w:cs="Times New Roman"/>
                <w:b/>
                <w:lang w:eastAsia="lv-LV"/>
              </w:rPr>
            </w:pPr>
          </w:p>
        </w:tc>
      </w:tr>
      <w:tr w:rsidR="0083511F" w:rsidRPr="00983186" w14:paraId="3C1F7123" w14:textId="77777777" w:rsidTr="00DE3E78">
        <w:trPr>
          <w:cantSplit/>
          <w:trHeight w:val="242"/>
        </w:trPr>
        <w:tc>
          <w:tcPr>
            <w:tcW w:w="3960" w:type="dxa"/>
            <w:tcBorders>
              <w:right w:val="single" w:sz="4" w:space="0" w:color="auto"/>
            </w:tcBorders>
            <w:shd w:val="pct15" w:color="000000" w:fill="FFFFFF"/>
          </w:tcPr>
          <w:p w14:paraId="5F769F79"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Paraksts</w:t>
            </w:r>
          </w:p>
        </w:tc>
        <w:tc>
          <w:tcPr>
            <w:tcW w:w="4828" w:type="dxa"/>
            <w:tcBorders>
              <w:left w:val="single" w:sz="4" w:space="0" w:color="auto"/>
            </w:tcBorders>
          </w:tcPr>
          <w:p w14:paraId="64D0DF9D"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p>
        </w:tc>
      </w:tr>
      <w:tr w:rsidR="0083511F" w:rsidRPr="00983186" w14:paraId="2234A2DE" w14:textId="77777777" w:rsidTr="00DE3E78">
        <w:trPr>
          <w:cantSplit/>
          <w:trHeight w:val="130"/>
        </w:trPr>
        <w:tc>
          <w:tcPr>
            <w:tcW w:w="3960" w:type="dxa"/>
            <w:tcBorders>
              <w:right w:val="single" w:sz="4" w:space="0" w:color="auto"/>
            </w:tcBorders>
            <w:shd w:val="pct15" w:color="000000" w:fill="FFFFFF"/>
          </w:tcPr>
          <w:p w14:paraId="1D442329"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Datums</w:t>
            </w:r>
          </w:p>
        </w:tc>
        <w:tc>
          <w:tcPr>
            <w:tcW w:w="4828" w:type="dxa"/>
            <w:tcBorders>
              <w:left w:val="single" w:sz="4" w:space="0" w:color="auto"/>
            </w:tcBorders>
          </w:tcPr>
          <w:p w14:paraId="5A058E65" w14:textId="77777777" w:rsidR="0083511F" w:rsidRPr="00983186" w:rsidRDefault="0083511F" w:rsidP="00983186">
            <w:pPr>
              <w:spacing w:after="0" w:line="240" w:lineRule="auto"/>
              <w:rPr>
                <w:rFonts w:ascii="Times New Roman" w:eastAsia="Times New Roman" w:hAnsi="Times New Roman" w:cs="Times New Roman"/>
                <w:b/>
                <w:sz w:val="24"/>
                <w:szCs w:val="24"/>
                <w:lang w:eastAsia="lv-LV"/>
              </w:rPr>
            </w:pPr>
          </w:p>
        </w:tc>
      </w:tr>
    </w:tbl>
    <w:p w14:paraId="3ADDEC2D" w14:textId="77777777" w:rsidR="00070C9B" w:rsidRPr="00983186" w:rsidRDefault="00070C9B" w:rsidP="00983186">
      <w:pPr>
        <w:pStyle w:val="Paraststmeklis"/>
        <w:spacing w:before="0" w:beforeAutospacing="0" w:after="0" w:afterAutospacing="0"/>
        <w:ind w:left="-540"/>
        <w:rPr>
          <w:b/>
          <w:sz w:val="22"/>
          <w:szCs w:val="22"/>
        </w:rPr>
      </w:pPr>
    </w:p>
    <w:p w14:paraId="7ACFA30A" w14:textId="77777777" w:rsidR="00070C9B" w:rsidRPr="00983186" w:rsidRDefault="00070C9B" w:rsidP="00983186">
      <w:pPr>
        <w:pStyle w:val="Paraststmeklis"/>
        <w:spacing w:before="0" w:beforeAutospacing="0" w:after="0" w:afterAutospacing="0"/>
        <w:ind w:left="-540"/>
        <w:rPr>
          <w:b/>
          <w:sz w:val="22"/>
          <w:szCs w:val="22"/>
        </w:rPr>
      </w:pPr>
    </w:p>
    <w:p w14:paraId="6981C5DB" w14:textId="329057E6" w:rsidR="00AC69EC" w:rsidRPr="00983186" w:rsidRDefault="00AC69EC" w:rsidP="00983186">
      <w:pPr>
        <w:jc w:val="both"/>
        <w:rPr>
          <w:rFonts w:ascii="Times New Roman" w:hAnsi="Times New Roman" w:cs="Times New Roman"/>
          <w:i/>
        </w:rPr>
      </w:pPr>
    </w:p>
    <w:p w14:paraId="6688D743" w14:textId="3C32198E" w:rsidR="00AC69EC" w:rsidRPr="00983186" w:rsidRDefault="00AC69EC" w:rsidP="00983186">
      <w:pPr>
        <w:jc w:val="both"/>
        <w:rPr>
          <w:rFonts w:ascii="Times New Roman" w:hAnsi="Times New Roman" w:cs="Times New Roman"/>
          <w:i/>
        </w:rPr>
      </w:pPr>
    </w:p>
    <w:p w14:paraId="75A4BCA5" w14:textId="77777777" w:rsidR="00A87F28" w:rsidRPr="00983186" w:rsidRDefault="00A87F28" w:rsidP="00983186">
      <w:pPr>
        <w:spacing w:after="0"/>
        <w:jc w:val="right"/>
        <w:rPr>
          <w:rFonts w:ascii="Times New Roman" w:hAnsi="Times New Roman" w:cs="Times New Roman"/>
          <w:bCs/>
          <w:sz w:val="20"/>
          <w:szCs w:val="20"/>
        </w:rPr>
      </w:pPr>
    </w:p>
    <w:p w14:paraId="526CAC6D" w14:textId="77777777" w:rsidR="00A87F28" w:rsidRPr="00983186" w:rsidRDefault="00A87F28" w:rsidP="00983186">
      <w:pPr>
        <w:spacing w:after="0"/>
        <w:jc w:val="right"/>
        <w:rPr>
          <w:rFonts w:ascii="Times New Roman" w:hAnsi="Times New Roman" w:cs="Times New Roman"/>
          <w:bCs/>
          <w:sz w:val="20"/>
          <w:szCs w:val="20"/>
        </w:rPr>
      </w:pPr>
    </w:p>
    <w:p w14:paraId="11D54448" w14:textId="77777777" w:rsidR="00A87F28" w:rsidRPr="00983186" w:rsidRDefault="00A87F28" w:rsidP="00983186">
      <w:pPr>
        <w:spacing w:after="0"/>
        <w:jc w:val="right"/>
        <w:rPr>
          <w:rFonts w:ascii="Times New Roman" w:hAnsi="Times New Roman" w:cs="Times New Roman"/>
          <w:bCs/>
          <w:sz w:val="20"/>
          <w:szCs w:val="20"/>
        </w:rPr>
      </w:pPr>
    </w:p>
    <w:p w14:paraId="09194B5D" w14:textId="2E1FB7A7" w:rsidR="00A56605" w:rsidRPr="00983186" w:rsidRDefault="00FB6366" w:rsidP="00983186">
      <w:pPr>
        <w:spacing w:after="0"/>
        <w:jc w:val="right"/>
        <w:rPr>
          <w:rFonts w:ascii="Times New Roman" w:hAnsi="Times New Roman" w:cs="Times New Roman"/>
          <w:bCs/>
          <w:sz w:val="20"/>
          <w:szCs w:val="20"/>
        </w:rPr>
      </w:pPr>
      <w:r w:rsidRPr="00983186">
        <w:rPr>
          <w:rFonts w:ascii="Times New Roman" w:hAnsi="Times New Roman" w:cs="Times New Roman"/>
          <w:bCs/>
          <w:sz w:val="20"/>
          <w:szCs w:val="20"/>
        </w:rPr>
        <w:lastRenderedPageBreak/>
        <w:t>4</w:t>
      </w:r>
      <w:r w:rsidR="001D4B9C" w:rsidRPr="00983186">
        <w:rPr>
          <w:rFonts w:ascii="Times New Roman" w:hAnsi="Times New Roman" w:cs="Times New Roman"/>
          <w:bCs/>
          <w:sz w:val="20"/>
          <w:szCs w:val="20"/>
        </w:rPr>
        <w:t>.pielikums</w:t>
      </w:r>
      <w:r w:rsidR="001D4B9C" w:rsidRPr="00983186">
        <w:rPr>
          <w:rFonts w:ascii="Times New Roman" w:hAnsi="Times New Roman" w:cs="Times New Roman"/>
          <w:bCs/>
          <w:sz w:val="20"/>
          <w:szCs w:val="20"/>
        </w:rPr>
        <w:br/>
      </w:r>
      <w:r w:rsidR="00A56605" w:rsidRPr="00983186">
        <w:rPr>
          <w:rFonts w:ascii="Times New Roman" w:hAnsi="Times New Roman" w:cs="Times New Roman"/>
          <w:bCs/>
          <w:sz w:val="20"/>
          <w:szCs w:val="20"/>
        </w:rPr>
        <w:t>Iepirkuma procedūras nolikumam</w:t>
      </w:r>
      <w:r w:rsidR="00A56605" w:rsidRPr="00983186">
        <w:rPr>
          <w:rFonts w:ascii="Times New Roman" w:hAnsi="Times New Roman" w:cs="Times New Roman"/>
          <w:bCs/>
          <w:sz w:val="20"/>
          <w:szCs w:val="20"/>
        </w:rPr>
        <w:br/>
        <w:t>“Tiesības noslēgt vispārīgo vienošanos par drošības sistēmu ierīkošanu”</w:t>
      </w:r>
    </w:p>
    <w:p w14:paraId="2A6CF78B" w14:textId="2DD3BBC3" w:rsidR="00A56605" w:rsidRPr="00983186" w:rsidRDefault="00A56605" w:rsidP="00983186">
      <w:pPr>
        <w:spacing w:after="0"/>
        <w:jc w:val="right"/>
        <w:rPr>
          <w:rFonts w:ascii="Times New Roman" w:hAnsi="Times New Roman" w:cs="Times New Roman"/>
          <w:bCs/>
          <w:sz w:val="20"/>
          <w:szCs w:val="20"/>
        </w:rPr>
      </w:pPr>
      <w:r w:rsidRPr="00983186">
        <w:rPr>
          <w:rFonts w:ascii="Times New Roman" w:hAnsi="Times New Roman" w:cs="Times New Roman"/>
          <w:bCs/>
          <w:sz w:val="20"/>
          <w:szCs w:val="20"/>
        </w:rPr>
        <w:t>identifikācijas Nr. RS/2023/</w:t>
      </w:r>
      <w:r w:rsidR="00A47471" w:rsidRPr="00983186">
        <w:rPr>
          <w:rFonts w:ascii="Times New Roman" w:hAnsi="Times New Roman" w:cs="Times New Roman"/>
          <w:bCs/>
          <w:sz w:val="20"/>
          <w:szCs w:val="20"/>
        </w:rPr>
        <w:t>67</w:t>
      </w:r>
    </w:p>
    <w:p w14:paraId="2FC1A061" w14:textId="384EDA76" w:rsidR="001D4B9C" w:rsidRPr="00983186" w:rsidRDefault="001D4B9C" w:rsidP="00983186">
      <w:pPr>
        <w:pStyle w:val="TableContents"/>
        <w:ind w:left="720"/>
        <w:jc w:val="right"/>
        <w:rPr>
          <w:rFonts w:cs="Times New Roman"/>
          <w:bCs/>
          <w:sz w:val="20"/>
          <w:szCs w:val="20"/>
          <w:lang w:val="lv-LV"/>
        </w:rPr>
      </w:pPr>
    </w:p>
    <w:p w14:paraId="4CCB7F69" w14:textId="77777777" w:rsidR="000B72D1" w:rsidRPr="00983186" w:rsidRDefault="000B72D1" w:rsidP="00983186">
      <w:pPr>
        <w:jc w:val="center"/>
        <w:rPr>
          <w:rFonts w:ascii="Times New Roman" w:hAnsi="Times New Roman" w:cs="Times New Roman"/>
          <w:sz w:val="24"/>
          <w:szCs w:val="24"/>
        </w:rPr>
      </w:pPr>
      <w:r w:rsidRPr="00983186">
        <w:rPr>
          <w:rFonts w:ascii="Times New Roman" w:hAnsi="Times New Roman" w:cs="Times New Roman"/>
          <w:b/>
          <w:szCs w:val="24"/>
        </w:rPr>
        <w:t>FINANŠU PIEDĀVĀJUMS</w:t>
      </w:r>
      <w:r w:rsidRPr="00983186">
        <w:rPr>
          <w:rFonts w:ascii="Times New Roman" w:hAnsi="Times New Roman" w:cs="Times New Roman"/>
          <w:b/>
          <w:szCs w:val="24"/>
        </w:rPr>
        <w:br/>
      </w:r>
    </w:p>
    <w:p w14:paraId="35E3AEB8" w14:textId="21AC7179" w:rsidR="000B72D1" w:rsidRPr="00983186" w:rsidRDefault="000B72D1" w:rsidP="00983186">
      <w:pPr>
        <w:pStyle w:val="TableContents"/>
        <w:jc w:val="both"/>
        <w:rPr>
          <w:rFonts w:eastAsia="Times New Roman" w:cs="Times New Roman"/>
          <w:color w:val="000000"/>
          <w:lang w:val="lv-LV"/>
        </w:rPr>
      </w:pPr>
      <w:r w:rsidRPr="00983186">
        <w:rPr>
          <w:rFonts w:eastAsia="Times New Roman" w:cs="Times New Roman"/>
          <w:color w:val="000000"/>
          <w:lang w:val="lv-LV"/>
        </w:rPr>
        <w:t xml:space="preserve">Iepazinušies ar </w:t>
      </w:r>
      <w:r w:rsidR="00EF795C" w:rsidRPr="00983186">
        <w:rPr>
          <w:rFonts w:eastAsia="Times New Roman" w:cs="Times New Roman"/>
          <w:color w:val="000000"/>
          <w:lang w:val="lv-LV"/>
        </w:rPr>
        <w:t>iepirkuma</w:t>
      </w:r>
      <w:r w:rsidRPr="00983186">
        <w:rPr>
          <w:rFonts w:eastAsia="Times New Roman" w:cs="Times New Roman"/>
          <w:color w:val="000000"/>
          <w:lang w:val="lv-LV"/>
        </w:rPr>
        <w:t xml:space="preserve"> nolikumu, mēs, apakšā parakstījušies un būdami attiecīgi pilnvaroti </w:t>
      </w:r>
      <w:r w:rsidRPr="00983186">
        <w:rPr>
          <w:rFonts w:eastAsia="Times New Roman" w:cs="Times New Roman"/>
          <w:color w:val="000000"/>
          <w:u w:val="single"/>
          <w:lang w:val="lv-LV"/>
        </w:rPr>
        <w:tab/>
      </w:r>
      <w:r w:rsidRPr="00983186">
        <w:rPr>
          <w:rFonts w:eastAsia="Times New Roman" w:cs="Times New Roman"/>
          <w:color w:val="000000"/>
          <w:u w:val="single"/>
          <w:lang w:val="lv-LV"/>
        </w:rPr>
        <w:tab/>
      </w:r>
      <w:r w:rsidRPr="00983186">
        <w:rPr>
          <w:rFonts w:eastAsia="Times New Roman" w:cs="Times New Roman"/>
          <w:color w:val="000000"/>
          <w:u w:val="single"/>
          <w:lang w:val="lv-LV"/>
        </w:rPr>
        <w:tab/>
      </w:r>
      <w:r w:rsidRPr="00983186">
        <w:rPr>
          <w:rFonts w:eastAsia="Times New Roman" w:cs="Times New Roman"/>
          <w:color w:val="000000"/>
          <w:u w:val="single"/>
          <w:lang w:val="lv-LV"/>
        </w:rPr>
        <w:tab/>
      </w:r>
      <w:r w:rsidRPr="00983186">
        <w:rPr>
          <w:rFonts w:eastAsia="Times New Roman" w:cs="Times New Roman"/>
          <w:color w:val="000000"/>
          <w:u w:val="single"/>
          <w:lang w:val="lv-LV"/>
        </w:rPr>
        <w:tab/>
      </w:r>
      <w:r w:rsidRPr="00983186">
        <w:rPr>
          <w:rFonts w:eastAsia="Times New Roman" w:cs="Times New Roman"/>
          <w:color w:val="000000"/>
          <w:lang w:val="lv-LV"/>
        </w:rPr>
        <w:t>vārdā, piedāvājam veikt</w:t>
      </w:r>
      <w:r w:rsidR="0017071D" w:rsidRPr="00983186">
        <w:rPr>
          <w:rFonts w:eastAsia="Times New Roman" w:cs="Times New Roman"/>
          <w:color w:val="000000"/>
          <w:lang w:val="lv-LV"/>
        </w:rPr>
        <w:t xml:space="preserve"> iepirkum</w:t>
      </w:r>
      <w:r w:rsidR="002510DC" w:rsidRPr="00983186">
        <w:rPr>
          <w:rFonts w:eastAsia="Times New Roman" w:cs="Times New Roman"/>
          <w:color w:val="000000"/>
          <w:lang w:val="lv-LV"/>
        </w:rPr>
        <w:t>ā</w:t>
      </w:r>
      <w:r w:rsidR="0017071D" w:rsidRPr="00983186">
        <w:rPr>
          <w:rFonts w:eastAsia="Times New Roman" w:cs="Times New Roman"/>
          <w:color w:val="000000"/>
          <w:lang w:val="lv-LV"/>
        </w:rPr>
        <w:t xml:space="preserve"> paredzēto</w:t>
      </w:r>
      <w:r w:rsidR="00CC6B20" w:rsidRPr="00983186">
        <w:rPr>
          <w:rFonts w:eastAsia="Times New Roman" w:cs="Times New Roman"/>
          <w:color w:val="000000"/>
          <w:lang w:val="lv-LV"/>
        </w:rPr>
        <w:t>s</w:t>
      </w:r>
      <w:r w:rsidRPr="00983186">
        <w:rPr>
          <w:rFonts w:eastAsia="Times New Roman" w:cs="Times New Roman"/>
          <w:color w:val="000000"/>
          <w:lang w:val="lv-LV"/>
        </w:rPr>
        <w:t xml:space="preserve"> </w:t>
      </w:r>
      <w:r w:rsidR="00DF207E" w:rsidRPr="00983186">
        <w:rPr>
          <w:rFonts w:eastAsia="Times New Roman" w:cs="Times New Roman"/>
          <w:color w:val="000000"/>
          <w:lang w:val="lv-LV"/>
        </w:rPr>
        <w:t xml:space="preserve">pakalpojumus par šādu </w:t>
      </w:r>
      <w:r w:rsidRPr="00983186">
        <w:rPr>
          <w:rFonts w:eastAsia="Times New Roman" w:cs="Times New Roman"/>
          <w:lang w:val="lv-LV"/>
        </w:rPr>
        <w:t xml:space="preserve">cenu: </w:t>
      </w:r>
    </w:p>
    <w:tbl>
      <w:tblPr>
        <w:tblStyle w:val="Reatabula"/>
        <w:tblW w:w="5000" w:type="pct"/>
        <w:tblLook w:val="04A0" w:firstRow="1" w:lastRow="0" w:firstColumn="1" w:lastColumn="0" w:noHBand="0" w:noVBand="1"/>
      </w:tblPr>
      <w:tblGrid>
        <w:gridCol w:w="988"/>
        <w:gridCol w:w="6196"/>
        <w:gridCol w:w="1877"/>
      </w:tblGrid>
      <w:tr w:rsidR="00702921" w:rsidRPr="00983186" w14:paraId="33DC8DC0" w14:textId="77777777" w:rsidTr="00702921">
        <w:tc>
          <w:tcPr>
            <w:tcW w:w="54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58AAA0" w14:textId="77777777" w:rsidR="00702921" w:rsidRPr="00983186" w:rsidRDefault="00702921" w:rsidP="00983186">
            <w:pPr>
              <w:tabs>
                <w:tab w:val="left" w:pos="426"/>
              </w:tabs>
              <w:autoSpaceDE w:val="0"/>
              <w:autoSpaceDN w:val="0"/>
              <w:adjustRightInd w:val="0"/>
              <w:jc w:val="center"/>
              <w:rPr>
                <w:rFonts w:ascii="Times New Roman" w:hAnsi="Times New Roman" w:cs="Times New Roman"/>
                <w:b/>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21E724B" w14:textId="72EE62FE" w:rsidR="00702921" w:rsidRPr="00983186" w:rsidRDefault="00702921" w:rsidP="00983186">
            <w:pPr>
              <w:tabs>
                <w:tab w:val="left" w:pos="426"/>
              </w:tabs>
              <w:autoSpaceDE w:val="0"/>
              <w:autoSpaceDN w:val="0"/>
              <w:adjustRightInd w:val="0"/>
              <w:jc w:val="center"/>
              <w:rPr>
                <w:rFonts w:ascii="Times New Roman" w:hAnsi="Times New Roman" w:cs="Times New Roman"/>
                <w:b/>
                <w:sz w:val="24"/>
                <w:szCs w:val="24"/>
                <w:lang w:eastAsia="ar-SA"/>
              </w:rPr>
            </w:pPr>
            <w:r w:rsidRPr="00983186">
              <w:rPr>
                <w:rFonts w:ascii="Times New Roman" w:hAnsi="Times New Roman" w:cs="Times New Roman"/>
                <w:b/>
                <w:sz w:val="24"/>
                <w:szCs w:val="24"/>
                <w:lang w:eastAsia="ar-SA"/>
              </w:rPr>
              <w:t>Darbu grupas veids</w:t>
            </w:r>
          </w:p>
        </w:tc>
        <w:tc>
          <w:tcPr>
            <w:tcW w:w="103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13637D" w14:textId="32509E87" w:rsidR="00702921" w:rsidRPr="00983186" w:rsidRDefault="00702921" w:rsidP="00983186">
            <w:pPr>
              <w:tabs>
                <w:tab w:val="left" w:pos="426"/>
              </w:tabs>
              <w:autoSpaceDE w:val="0"/>
              <w:autoSpaceDN w:val="0"/>
              <w:adjustRightInd w:val="0"/>
              <w:jc w:val="center"/>
              <w:rPr>
                <w:rFonts w:ascii="Times New Roman" w:hAnsi="Times New Roman" w:cs="Times New Roman"/>
                <w:b/>
                <w:sz w:val="24"/>
                <w:szCs w:val="24"/>
                <w:lang w:eastAsia="ar-SA"/>
              </w:rPr>
            </w:pPr>
            <w:r w:rsidRPr="00983186">
              <w:rPr>
                <w:rFonts w:ascii="Times New Roman" w:hAnsi="Times New Roman" w:cs="Times New Roman"/>
                <w:b/>
                <w:sz w:val="24"/>
                <w:szCs w:val="24"/>
                <w:lang w:eastAsia="ar-SA"/>
              </w:rPr>
              <w:t>Cena EUR bez PVN par</w:t>
            </w:r>
            <w:r w:rsidR="007A3E6E" w:rsidRPr="00983186">
              <w:rPr>
                <w:rFonts w:ascii="Times New Roman" w:hAnsi="Times New Roman" w:cs="Times New Roman"/>
                <w:b/>
                <w:sz w:val="24"/>
                <w:szCs w:val="24"/>
                <w:lang w:eastAsia="ar-SA"/>
              </w:rPr>
              <w:t xml:space="preserve"> </w:t>
            </w:r>
            <w:r w:rsidRPr="00983186">
              <w:rPr>
                <w:rFonts w:ascii="Times New Roman" w:hAnsi="Times New Roman" w:cs="Times New Roman"/>
                <w:b/>
                <w:sz w:val="24"/>
                <w:szCs w:val="24"/>
                <w:lang w:eastAsia="ar-SA"/>
              </w:rPr>
              <w:t>brigādes</w:t>
            </w:r>
            <w:r w:rsidR="007D6F17" w:rsidRPr="00983186">
              <w:rPr>
                <w:rFonts w:ascii="Times New Roman" w:hAnsi="Times New Roman" w:cs="Times New Roman"/>
                <w:b/>
                <w:sz w:val="24"/>
                <w:szCs w:val="24"/>
                <w:lang w:eastAsia="ar-SA"/>
              </w:rPr>
              <w:t xml:space="preserve"> </w:t>
            </w:r>
            <w:r w:rsidR="007A3E6E" w:rsidRPr="00983186">
              <w:rPr>
                <w:rFonts w:ascii="Times New Roman" w:hAnsi="Times New Roman" w:cs="Times New Roman"/>
                <w:b/>
                <w:sz w:val="24"/>
                <w:szCs w:val="24"/>
                <w:lang w:eastAsia="ar-SA"/>
              </w:rPr>
              <w:t xml:space="preserve">1 </w:t>
            </w:r>
            <w:r w:rsidRPr="00983186">
              <w:rPr>
                <w:rFonts w:ascii="Times New Roman" w:hAnsi="Times New Roman" w:cs="Times New Roman"/>
                <w:b/>
                <w:sz w:val="24"/>
                <w:szCs w:val="24"/>
                <w:lang w:eastAsia="ar-SA"/>
              </w:rPr>
              <w:t>darba stundu</w:t>
            </w:r>
            <w:r w:rsidR="0099244E" w:rsidRPr="00983186">
              <w:rPr>
                <w:rFonts w:ascii="Times New Roman" w:hAnsi="Times New Roman" w:cs="Times New Roman"/>
                <w:b/>
                <w:sz w:val="24"/>
                <w:szCs w:val="24"/>
                <w:lang w:eastAsia="ar-SA"/>
              </w:rPr>
              <w:t>*</w:t>
            </w:r>
          </w:p>
        </w:tc>
      </w:tr>
      <w:tr w:rsidR="00702921" w:rsidRPr="00983186" w14:paraId="40353957" w14:textId="77777777" w:rsidTr="00702921">
        <w:tc>
          <w:tcPr>
            <w:tcW w:w="545" w:type="pct"/>
            <w:tcBorders>
              <w:top w:val="single" w:sz="4" w:space="0" w:color="auto"/>
              <w:left w:val="single" w:sz="4" w:space="0" w:color="auto"/>
              <w:bottom w:val="single" w:sz="4" w:space="0" w:color="auto"/>
              <w:right w:val="single" w:sz="4" w:space="0" w:color="auto"/>
            </w:tcBorders>
          </w:tcPr>
          <w:p w14:paraId="401C913E" w14:textId="1F256ED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2F36D957" w14:textId="0284EA49"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Durvju piekļuves un kontroles sistēmas 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663CA93B" w14:textId="3B45B4D2"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3BD1F9DD" w14:textId="77777777" w:rsidTr="00702921">
        <w:tc>
          <w:tcPr>
            <w:tcW w:w="545" w:type="pct"/>
            <w:tcBorders>
              <w:top w:val="single" w:sz="4" w:space="0" w:color="auto"/>
              <w:left w:val="single" w:sz="4" w:space="0" w:color="auto"/>
              <w:bottom w:val="single" w:sz="4" w:space="0" w:color="auto"/>
              <w:right w:val="single" w:sz="4" w:space="0" w:color="auto"/>
            </w:tcBorders>
          </w:tcPr>
          <w:p w14:paraId="3849601B"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54E59093" w14:textId="2F7861B6"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Durvju piekļuves un kontroles sistēmas demontāžas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05E84CAB" w14:textId="7C36B6E0"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6F685D5E" w14:textId="77777777" w:rsidTr="00702921">
        <w:tc>
          <w:tcPr>
            <w:tcW w:w="545" w:type="pct"/>
            <w:tcBorders>
              <w:top w:val="single" w:sz="4" w:space="0" w:color="auto"/>
              <w:left w:val="single" w:sz="4" w:space="0" w:color="auto"/>
              <w:bottom w:val="single" w:sz="4" w:space="0" w:color="auto"/>
              <w:right w:val="single" w:sz="4" w:space="0" w:color="auto"/>
            </w:tcBorders>
          </w:tcPr>
          <w:p w14:paraId="4025FB29"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016B608A" w14:textId="64AF9CF9"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Durvju piekļuves un kontroles sistēmas citi darbi</w:t>
            </w:r>
          </w:p>
        </w:tc>
        <w:tc>
          <w:tcPr>
            <w:tcW w:w="1036" w:type="pct"/>
            <w:tcBorders>
              <w:top w:val="single" w:sz="4" w:space="0" w:color="auto"/>
              <w:left w:val="single" w:sz="4" w:space="0" w:color="auto"/>
              <w:bottom w:val="single" w:sz="4" w:space="0" w:color="auto"/>
              <w:right w:val="single" w:sz="4" w:space="0" w:color="auto"/>
            </w:tcBorders>
            <w:vAlign w:val="center"/>
          </w:tcPr>
          <w:p w14:paraId="0F634C07" w14:textId="5A12A05E"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79D1817F" w14:textId="77777777" w:rsidTr="00702921">
        <w:tc>
          <w:tcPr>
            <w:tcW w:w="545" w:type="pct"/>
            <w:tcBorders>
              <w:top w:val="single" w:sz="4" w:space="0" w:color="auto"/>
              <w:left w:val="single" w:sz="4" w:space="0" w:color="auto"/>
              <w:bottom w:val="single" w:sz="4" w:space="0" w:color="auto"/>
              <w:right w:val="single" w:sz="4" w:space="0" w:color="auto"/>
            </w:tcBorders>
          </w:tcPr>
          <w:p w14:paraId="050EC04B"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11D2C6AA" w14:textId="2DA3EED9"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Apsardzes signalizācijas sistēmas 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5E1C2C04" w14:textId="179F0CB2"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367B0149" w14:textId="77777777" w:rsidTr="00702921">
        <w:tc>
          <w:tcPr>
            <w:tcW w:w="545" w:type="pct"/>
            <w:tcBorders>
              <w:top w:val="single" w:sz="4" w:space="0" w:color="auto"/>
              <w:left w:val="single" w:sz="4" w:space="0" w:color="auto"/>
              <w:bottom w:val="single" w:sz="4" w:space="0" w:color="auto"/>
              <w:right w:val="single" w:sz="4" w:space="0" w:color="auto"/>
            </w:tcBorders>
          </w:tcPr>
          <w:p w14:paraId="399C4EC1"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7561E27D" w14:textId="5E4C8BCE"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Apsardzes signalizācijas sistēmas demontāžas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473AD144" w14:textId="4BB6B446"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304A63AD" w14:textId="77777777" w:rsidTr="00702921">
        <w:tc>
          <w:tcPr>
            <w:tcW w:w="545" w:type="pct"/>
            <w:tcBorders>
              <w:top w:val="single" w:sz="4" w:space="0" w:color="auto"/>
              <w:left w:val="single" w:sz="4" w:space="0" w:color="auto"/>
              <w:bottom w:val="single" w:sz="4" w:space="0" w:color="auto"/>
              <w:right w:val="single" w:sz="4" w:space="0" w:color="auto"/>
            </w:tcBorders>
          </w:tcPr>
          <w:p w14:paraId="00E77B97"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27ED105B" w14:textId="7920F86E"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Apsardzes signalizācijas sistēmas citi darbi</w:t>
            </w:r>
          </w:p>
        </w:tc>
        <w:tc>
          <w:tcPr>
            <w:tcW w:w="1036" w:type="pct"/>
            <w:tcBorders>
              <w:top w:val="single" w:sz="4" w:space="0" w:color="auto"/>
              <w:left w:val="single" w:sz="4" w:space="0" w:color="auto"/>
              <w:bottom w:val="single" w:sz="4" w:space="0" w:color="auto"/>
              <w:right w:val="single" w:sz="4" w:space="0" w:color="auto"/>
            </w:tcBorders>
            <w:vAlign w:val="center"/>
          </w:tcPr>
          <w:p w14:paraId="4C994DCC" w14:textId="3B2EB054"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46B6B8E6" w14:textId="77777777" w:rsidTr="00702921">
        <w:tc>
          <w:tcPr>
            <w:tcW w:w="545" w:type="pct"/>
            <w:tcBorders>
              <w:top w:val="single" w:sz="4" w:space="0" w:color="auto"/>
              <w:left w:val="single" w:sz="4" w:space="0" w:color="auto"/>
              <w:bottom w:val="single" w:sz="4" w:space="0" w:color="auto"/>
              <w:right w:val="single" w:sz="4" w:space="0" w:color="auto"/>
            </w:tcBorders>
          </w:tcPr>
          <w:p w14:paraId="1B315660"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30DEB226" w14:textId="1191A345"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Videonovērošanas sistēmas 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6A652E86" w14:textId="092F6AA0"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3EFA916D" w14:textId="77777777" w:rsidTr="00702921">
        <w:tc>
          <w:tcPr>
            <w:tcW w:w="545" w:type="pct"/>
            <w:tcBorders>
              <w:top w:val="single" w:sz="4" w:space="0" w:color="auto"/>
              <w:left w:val="single" w:sz="4" w:space="0" w:color="auto"/>
              <w:bottom w:val="single" w:sz="4" w:space="0" w:color="auto"/>
              <w:right w:val="single" w:sz="4" w:space="0" w:color="auto"/>
            </w:tcBorders>
          </w:tcPr>
          <w:p w14:paraId="56739EE8"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6AE030CF" w14:textId="77C833AE"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Videonovērošanas sistēmas demontāžas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35BD6C90" w14:textId="7B1A2302"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37C6A373" w14:textId="77777777" w:rsidTr="00702921">
        <w:tc>
          <w:tcPr>
            <w:tcW w:w="545" w:type="pct"/>
            <w:tcBorders>
              <w:top w:val="single" w:sz="4" w:space="0" w:color="auto"/>
              <w:left w:val="single" w:sz="4" w:space="0" w:color="auto"/>
              <w:bottom w:val="single" w:sz="4" w:space="0" w:color="auto"/>
              <w:right w:val="single" w:sz="4" w:space="0" w:color="auto"/>
            </w:tcBorders>
          </w:tcPr>
          <w:p w14:paraId="3B14CF94"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2DA9D685" w14:textId="489945BA"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Videonovērošanas sistēmas citi darbi</w:t>
            </w:r>
          </w:p>
        </w:tc>
        <w:tc>
          <w:tcPr>
            <w:tcW w:w="1036" w:type="pct"/>
            <w:tcBorders>
              <w:top w:val="single" w:sz="4" w:space="0" w:color="auto"/>
              <w:left w:val="single" w:sz="4" w:space="0" w:color="auto"/>
              <w:bottom w:val="single" w:sz="4" w:space="0" w:color="auto"/>
              <w:right w:val="single" w:sz="4" w:space="0" w:color="auto"/>
            </w:tcBorders>
            <w:vAlign w:val="center"/>
          </w:tcPr>
          <w:p w14:paraId="67977093" w14:textId="34BE0E58"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4E10A315" w14:textId="77777777" w:rsidTr="00702921">
        <w:tc>
          <w:tcPr>
            <w:tcW w:w="545" w:type="pct"/>
            <w:tcBorders>
              <w:top w:val="single" w:sz="4" w:space="0" w:color="auto"/>
              <w:left w:val="single" w:sz="4" w:space="0" w:color="auto"/>
              <w:bottom w:val="single" w:sz="4" w:space="0" w:color="auto"/>
              <w:right w:val="single" w:sz="4" w:space="0" w:color="auto"/>
            </w:tcBorders>
          </w:tcPr>
          <w:p w14:paraId="5CB7D9E1"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5A7949C5" w14:textId="5FD3D5A4"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Ugunsdrošības signalizācijas sistēmas (UATS) 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7A0FDFFB" w14:textId="7A39214E"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146866E0" w14:textId="77777777" w:rsidTr="00702921">
        <w:tc>
          <w:tcPr>
            <w:tcW w:w="545" w:type="pct"/>
            <w:tcBorders>
              <w:top w:val="single" w:sz="4" w:space="0" w:color="auto"/>
              <w:left w:val="single" w:sz="4" w:space="0" w:color="auto"/>
              <w:bottom w:val="single" w:sz="4" w:space="0" w:color="auto"/>
              <w:right w:val="single" w:sz="4" w:space="0" w:color="auto"/>
            </w:tcBorders>
          </w:tcPr>
          <w:p w14:paraId="47719882"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6F4D430E" w14:textId="5DD4CAB6"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Ugunsdrošības signalizācijas sistēmas (UATS) demontāžas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0212558B" w14:textId="7CBF9748"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268E8316" w14:textId="77777777" w:rsidTr="00702921">
        <w:tc>
          <w:tcPr>
            <w:tcW w:w="545" w:type="pct"/>
            <w:tcBorders>
              <w:top w:val="single" w:sz="4" w:space="0" w:color="auto"/>
              <w:left w:val="single" w:sz="4" w:space="0" w:color="auto"/>
              <w:bottom w:val="single" w:sz="4" w:space="0" w:color="auto"/>
              <w:right w:val="single" w:sz="4" w:space="0" w:color="auto"/>
            </w:tcBorders>
          </w:tcPr>
          <w:p w14:paraId="1B8BF487"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043F6DC2" w14:textId="62957A91"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Ugunsdrošības signalizācijas sistēmas (UATS) citi darbi</w:t>
            </w:r>
          </w:p>
        </w:tc>
        <w:tc>
          <w:tcPr>
            <w:tcW w:w="1036" w:type="pct"/>
            <w:tcBorders>
              <w:top w:val="single" w:sz="4" w:space="0" w:color="auto"/>
              <w:left w:val="single" w:sz="4" w:space="0" w:color="auto"/>
              <w:bottom w:val="single" w:sz="4" w:space="0" w:color="auto"/>
              <w:right w:val="single" w:sz="4" w:space="0" w:color="auto"/>
            </w:tcBorders>
            <w:vAlign w:val="center"/>
          </w:tcPr>
          <w:p w14:paraId="10624F72" w14:textId="5D1B9F5D"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7149DA84" w14:textId="77777777" w:rsidTr="00702921">
        <w:tc>
          <w:tcPr>
            <w:tcW w:w="545" w:type="pct"/>
            <w:tcBorders>
              <w:top w:val="single" w:sz="4" w:space="0" w:color="auto"/>
              <w:left w:val="single" w:sz="4" w:space="0" w:color="auto"/>
              <w:bottom w:val="single" w:sz="4" w:space="0" w:color="auto"/>
              <w:right w:val="single" w:sz="4" w:space="0" w:color="auto"/>
            </w:tcBorders>
          </w:tcPr>
          <w:p w14:paraId="3147EE78"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44479F16" w14:textId="438A7218"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Apziņošanas sistēmas (AS), t.sk. automātiskā balss ugunsgrēka izziņošanas sistēmas 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0AAEDC66" w14:textId="07BD9685"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69A55035" w14:textId="77777777" w:rsidTr="00702921">
        <w:tc>
          <w:tcPr>
            <w:tcW w:w="545" w:type="pct"/>
            <w:tcBorders>
              <w:top w:val="single" w:sz="4" w:space="0" w:color="auto"/>
              <w:left w:val="single" w:sz="4" w:space="0" w:color="auto"/>
              <w:bottom w:val="single" w:sz="4" w:space="0" w:color="auto"/>
              <w:right w:val="single" w:sz="4" w:space="0" w:color="auto"/>
            </w:tcBorders>
          </w:tcPr>
          <w:p w14:paraId="3745F9A2"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3950F343" w14:textId="030022DC"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Apziņošanas sistēmas (AS), t.sk. automātiskā balss ugunsgrēka izziņošanas sistēmas demontāžas darbi</w:t>
            </w:r>
          </w:p>
        </w:tc>
        <w:tc>
          <w:tcPr>
            <w:tcW w:w="1036" w:type="pct"/>
            <w:tcBorders>
              <w:top w:val="single" w:sz="4" w:space="0" w:color="auto"/>
              <w:left w:val="single" w:sz="4" w:space="0" w:color="auto"/>
              <w:bottom w:val="single" w:sz="4" w:space="0" w:color="auto"/>
              <w:right w:val="single" w:sz="4" w:space="0" w:color="auto"/>
            </w:tcBorders>
            <w:vAlign w:val="center"/>
          </w:tcPr>
          <w:p w14:paraId="71912E2C" w14:textId="0F4416BB"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r w:rsidR="00702921" w:rsidRPr="00983186" w14:paraId="72A68BCA" w14:textId="77777777" w:rsidTr="00702921">
        <w:tc>
          <w:tcPr>
            <w:tcW w:w="545" w:type="pct"/>
            <w:tcBorders>
              <w:top w:val="single" w:sz="4" w:space="0" w:color="auto"/>
              <w:left w:val="single" w:sz="4" w:space="0" w:color="auto"/>
              <w:bottom w:val="single" w:sz="4" w:space="0" w:color="auto"/>
              <w:right w:val="single" w:sz="4" w:space="0" w:color="auto"/>
            </w:tcBorders>
          </w:tcPr>
          <w:p w14:paraId="0A37A87A" w14:textId="77777777" w:rsidR="00702921" w:rsidRPr="00983186" w:rsidRDefault="00702921" w:rsidP="00983186">
            <w:pPr>
              <w:pStyle w:val="Sarakstarindkopa"/>
              <w:numPr>
                <w:ilvl w:val="0"/>
                <w:numId w:val="36"/>
              </w:numPr>
              <w:tabs>
                <w:tab w:val="left" w:pos="426"/>
              </w:tabs>
              <w:autoSpaceDE w:val="0"/>
              <w:autoSpaceDN w:val="0"/>
              <w:adjustRightInd w:val="0"/>
              <w:jc w:val="both"/>
              <w:rPr>
                <w:rFonts w:ascii="Times New Roman" w:hAnsi="Times New Roman" w:cs="Times New Roman"/>
                <w:bCs/>
                <w:sz w:val="24"/>
                <w:szCs w:val="24"/>
                <w:lang w:eastAsia="ar-SA"/>
              </w:rPr>
            </w:pPr>
          </w:p>
        </w:tc>
        <w:tc>
          <w:tcPr>
            <w:tcW w:w="3419" w:type="pct"/>
            <w:tcBorders>
              <w:top w:val="single" w:sz="4" w:space="0" w:color="auto"/>
              <w:left w:val="single" w:sz="4" w:space="0" w:color="auto"/>
              <w:bottom w:val="single" w:sz="4" w:space="0" w:color="auto"/>
              <w:right w:val="single" w:sz="4" w:space="0" w:color="auto"/>
            </w:tcBorders>
            <w:hideMark/>
          </w:tcPr>
          <w:p w14:paraId="0602F5C5" w14:textId="577A4F0E" w:rsidR="00702921" w:rsidRPr="00983186" w:rsidRDefault="00702921" w:rsidP="00983186">
            <w:pPr>
              <w:tabs>
                <w:tab w:val="left" w:pos="426"/>
              </w:tabs>
              <w:autoSpaceDE w:val="0"/>
              <w:autoSpaceDN w:val="0"/>
              <w:adjustRightInd w:val="0"/>
              <w:jc w:val="both"/>
              <w:rPr>
                <w:rFonts w:ascii="Times New Roman" w:hAnsi="Times New Roman" w:cs="Times New Roman"/>
                <w:bCs/>
                <w:sz w:val="24"/>
                <w:szCs w:val="24"/>
                <w:lang w:eastAsia="ar-SA"/>
              </w:rPr>
            </w:pPr>
            <w:r w:rsidRPr="00983186">
              <w:rPr>
                <w:rFonts w:ascii="Times New Roman" w:hAnsi="Times New Roman" w:cs="Times New Roman"/>
                <w:bCs/>
                <w:sz w:val="24"/>
                <w:szCs w:val="24"/>
                <w:lang w:eastAsia="ar-SA"/>
              </w:rPr>
              <w:t>Apziņošanas sistēmas (AS), t.sk. automātiskā balss ugunsgrēka izziņošanas sistēmas citi darbi</w:t>
            </w:r>
          </w:p>
        </w:tc>
        <w:tc>
          <w:tcPr>
            <w:tcW w:w="1036" w:type="pct"/>
            <w:tcBorders>
              <w:top w:val="single" w:sz="4" w:space="0" w:color="auto"/>
              <w:left w:val="single" w:sz="4" w:space="0" w:color="auto"/>
              <w:bottom w:val="single" w:sz="4" w:space="0" w:color="auto"/>
              <w:right w:val="single" w:sz="4" w:space="0" w:color="auto"/>
            </w:tcBorders>
            <w:vAlign w:val="center"/>
          </w:tcPr>
          <w:p w14:paraId="3A9B4B5A" w14:textId="4228B011" w:rsidR="00702921" w:rsidRPr="00983186" w:rsidRDefault="00702921" w:rsidP="00983186">
            <w:pPr>
              <w:tabs>
                <w:tab w:val="left" w:pos="426"/>
              </w:tabs>
              <w:autoSpaceDE w:val="0"/>
              <w:autoSpaceDN w:val="0"/>
              <w:adjustRightInd w:val="0"/>
              <w:jc w:val="center"/>
              <w:rPr>
                <w:rFonts w:ascii="Times New Roman" w:hAnsi="Times New Roman" w:cs="Times New Roman"/>
                <w:bCs/>
                <w:sz w:val="24"/>
                <w:szCs w:val="24"/>
                <w:lang w:eastAsia="ar-SA"/>
              </w:rPr>
            </w:pPr>
          </w:p>
        </w:tc>
      </w:tr>
    </w:tbl>
    <w:p w14:paraId="7CAC589A" w14:textId="4BDB52DF" w:rsidR="009C2C96" w:rsidRPr="00983186" w:rsidRDefault="009C2C96" w:rsidP="00983186">
      <w:pPr>
        <w:tabs>
          <w:tab w:val="left" w:pos="426"/>
        </w:tabs>
        <w:autoSpaceDE w:val="0"/>
        <w:autoSpaceDN w:val="0"/>
        <w:adjustRightInd w:val="0"/>
        <w:spacing w:after="0" w:line="240" w:lineRule="auto"/>
        <w:jc w:val="both"/>
        <w:rPr>
          <w:rFonts w:ascii="Times New Roman" w:hAnsi="Times New Roman" w:cs="Times New Roman"/>
          <w:sz w:val="24"/>
          <w:szCs w:val="24"/>
        </w:rPr>
      </w:pPr>
      <w:r w:rsidRPr="00983186">
        <w:rPr>
          <w:rFonts w:ascii="Times New Roman" w:hAnsi="Times New Roman" w:cs="Times New Roman"/>
          <w:i/>
          <w:iCs/>
          <w:sz w:val="20"/>
          <w:szCs w:val="20"/>
          <w:lang w:eastAsia="ar-SA"/>
        </w:rPr>
        <w:t xml:space="preserve">*Cenā ir iekļautas visas ar pakalpojumu saistītās </w:t>
      </w:r>
      <w:r w:rsidR="00494A42" w:rsidRPr="00983186">
        <w:rPr>
          <w:rFonts w:ascii="Times New Roman" w:hAnsi="Times New Roman" w:cs="Times New Roman"/>
          <w:i/>
          <w:iCs/>
          <w:sz w:val="20"/>
          <w:szCs w:val="20"/>
          <w:lang w:eastAsia="ar-SA"/>
        </w:rPr>
        <w:t>darba sp</w:t>
      </w:r>
      <w:r w:rsidR="008D23C9" w:rsidRPr="00983186">
        <w:rPr>
          <w:rFonts w:ascii="Times New Roman" w:hAnsi="Times New Roman" w:cs="Times New Roman"/>
          <w:i/>
          <w:iCs/>
          <w:sz w:val="20"/>
          <w:szCs w:val="20"/>
          <w:lang w:eastAsia="ar-SA"/>
        </w:rPr>
        <w:t xml:space="preserve">ēka </w:t>
      </w:r>
      <w:r w:rsidRPr="00983186">
        <w:rPr>
          <w:rFonts w:ascii="Times New Roman" w:hAnsi="Times New Roman" w:cs="Times New Roman"/>
          <w:i/>
          <w:iCs/>
          <w:sz w:val="20"/>
          <w:szCs w:val="20"/>
          <w:lang w:eastAsia="ar-SA"/>
        </w:rPr>
        <w:t>izmaksas.</w:t>
      </w:r>
    </w:p>
    <w:p w14:paraId="00D9EDE1" w14:textId="77777777" w:rsidR="001D2525" w:rsidRPr="00983186" w:rsidRDefault="001D2525" w:rsidP="00983186">
      <w:pPr>
        <w:ind w:right="-58"/>
        <w:jc w:val="both"/>
        <w:rPr>
          <w:rFonts w:ascii="Times New Roman" w:hAnsi="Times New Roman" w:cs="Times New Roman"/>
          <w:b/>
          <w:szCs w:val="24"/>
        </w:rPr>
      </w:pPr>
    </w:p>
    <w:p w14:paraId="3E500187" w14:textId="77777777" w:rsidR="001D2525" w:rsidRPr="00983186" w:rsidRDefault="001D2525" w:rsidP="00983186">
      <w:pPr>
        <w:ind w:right="-58"/>
        <w:jc w:val="both"/>
        <w:rPr>
          <w:rFonts w:ascii="Times New Roman" w:hAnsi="Times New Roman" w:cs="Times New Roman"/>
          <w:b/>
          <w:szCs w:val="24"/>
        </w:rPr>
      </w:pPr>
    </w:p>
    <w:p w14:paraId="0DCBF132" w14:textId="7F7C53A1" w:rsidR="000B72D1" w:rsidRPr="00983186" w:rsidRDefault="000B72D1" w:rsidP="00983186">
      <w:pPr>
        <w:ind w:right="-58"/>
        <w:jc w:val="both"/>
        <w:rPr>
          <w:rFonts w:ascii="Times New Roman" w:hAnsi="Times New Roman" w:cs="Times New Roman"/>
          <w:b/>
          <w:szCs w:val="24"/>
        </w:rPr>
      </w:pPr>
      <w:r w:rsidRPr="00983186">
        <w:rPr>
          <w:rFonts w:ascii="Times New Roman" w:hAnsi="Times New Roman" w:cs="Times New Roman"/>
          <w:b/>
          <w:szCs w:val="24"/>
        </w:rPr>
        <w:t>_______________________________________________________________________</w:t>
      </w:r>
    </w:p>
    <w:p w14:paraId="63F0CC6D" w14:textId="77777777" w:rsidR="000B72D1" w:rsidRPr="00983186" w:rsidRDefault="000B72D1" w:rsidP="00983186">
      <w:pPr>
        <w:rPr>
          <w:rStyle w:val="FontStyle13"/>
          <w:szCs w:val="24"/>
          <w:lang w:eastAsia="lv-LV"/>
        </w:rPr>
      </w:pPr>
      <w:r w:rsidRPr="00983186">
        <w:rPr>
          <w:rStyle w:val="FontStyle13"/>
          <w:szCs w:val="24"/>
          <w:lang w:eastAsia="lv-LV"/>
        </w:rPr>
        <w:t>Pretendenta amatpersonas ar paraksta tiesībām (vai pretendenta pilnvarotās personas) vārds, uzvārds, amats</w:t>
      </w:r>
      <w:r w:rsidRPr="00983186">
        <w:rPr>
          <w:rStyle w:val="FontStyle13"/>
          <w:szCs w:val="24"/>
          <w:lang w:eastAsia="lv-LV"/>
        </w:rPr>
        <w:tab/>
        <w:t>, paraksts</w:t>
      </w:r>
    </w:p>
    <w:p w14:paraId="27DF5375" w14:textId="77777777" w:rsidR="000B72D1" w:rsidRPr="00983186" w:rsidRDefault="000B72D1" w:rsidP="00983186">
      <w:pPr>
        <w:rPr>
          <w:rStyle w:val="FontStyle13"/>
          <w:szCs w:val="24"/>
          <w:lang w:eastAsia="lv-LV"/>
        </w:rPr>
      </w:pPr>
    </w:p>
    <w:p w14:paraId="1F15DEB5" w14:textId="77777777" w:rsidR="00893BED" w:rsidRPr="00983186" w:rsidRDefault="000B72D1" w:rsidP="00983186">
      <w:pPr>
        <w:spacing w:after="0"/>
        <w:jc w:val="right"/>
        <w:rPr>
          <w:rFonts w:ascii="Times New Roman" w:hAnsi="Times New Roman" w:cs="Times New Roman"/>
          <w:bCs/>
          <w:sz w:val="20"/>
          <w:szCs w:val="20"/>
        </w:rPr>
      </w:pPr>
      <w:bookmarkStart w:id="16" w:name="_DV_M1264"/>
      <w:bookmarkStart w:id="17" w:name="_DV_M1266"/>
      <w:bookmarkStart w:id="18" w:name="_DV_M1268"/>
      <w:bookmarkStart w:id="19" w:name="_DV_M4300"/>
      <w:bookmarkStart w:id="20" w:name="_DV_M4301"/>
      <w:bookmarkStart w:id="21" w:name="_DV_M4307"/>
      <w:bookmarkStart w:id="22" w:name="_DV_M4308"/>
      <w:bookmarkStart w:id="23" w:name="_DV_M4309"/>
      <w:bookmarkStart w:id="24" w:name="_DV_M4310"/>
      <w:bookmarkStart w:id="25" w:name="_DV_M4311"/>
      <w:bookmarkStart w:id="26" w:name="_DV_M4312"/>
      <w:bookmarkEnd w:id="16"/>
      <w:bookmarkEnd w:id="17"/>
      <w:bookmarkEnd w:id="18"/>
      <w:bookmarkEnd w:id="19"/>
      <w:bookmarkEnd w:id="20"/>
      <w:bookmarkEnd w:id="21"/>
      <w:bookmarkEnd w:id="22"/>
      <w:bookmarkEnd w:id="23"/>
      <w:bookmarkEnd w:id="24"/>
      <w:bookmarkEnd w:id="25"/>
      <w:bookmarkEnd w:id="26"/>
      <w:r w:rsidRPr="00983186">
        <w:rPr>
          <w:rFonts w:ascii="Times New Roman" w:hAnsi="Times New Roman" w:cs="Times New Roman"/>
          <w:bCs/>
        </w:rPr>
        <w:br w:type="page"/>
      </w:r>
      <w:r w:rsidR="00FB6366" w:rsidRPr="00983186">
        <w:rPr>
          <w:rFonts w:ascii="Times New Roman" w:hAnsi="Times New Roman" w:cs="Times New Roman"/>
          <w:bCs/>
          <w:sz w:val="20"/>
          <w:szCs w:val="20"/>
        </w:rPr>
        <w:lastRenderedPageBreak/>
        <w:t>5.p</w:t>
      </w:r>
      <w:r w:rsidR="002E7F04" w:rsidRPr="00983186">
        <w:rPr>
          <w:rFonts w:ascii="Times New Roman" w:hAnsi="Times New Roman" w:cs="Times New Roman"/>
          <w:bCs/>
          <w:sz w:val="20"/>
          <w:szCs w:val="20"/>
        </w:rPr>
        <w:t>ielikums</w:t>
      </w:r>
      <w:r w:rsidR="002E7F04" w:rsidRPr="00983186">
        <w:rPr>
          <w:rFonts w:ascii="Times New Roman" w:hAnsi="Times New Roman" w:cs="Times New Roman"/>
          <w:bCs/>
          <w:sz w:val="20"/>
          <w:szCs w:val="20"/>
        </w:rPr>
        <w:br/>
      </w:r>
      <w:r w:rsidR="00893BED" w:rsidRPr="00983186">
        <w:rPr>
          <w:rFonts w:ascii="Times New Roman" w:hAnsi="Times New Roman" w:cs="Times New Roman"/>
          <w:bCs/>
          <w:sz w:val="20"/>
          <w:szCs w:val="20"/>
        </w:rPr>
        <w:t>Iepirkuma procedūras nolikumam</w:t>
      </w:r>
      <w:r w:rsidR="00893BED" w:rsidRPr="00983186">
        <w:rPr>
          <w:rFonts w:ascii="Times New Roman" w:hAnsi="Times New Roman" w:cs="Times New Roman"/>
          <w:bCs/>
          <w:sz w:val="20"/>
          <w:szCs w:val="20"/>
        </w:rPr>
        <w:br/>
        <w:t>“Tiesības noslēgt vispārīgo vienošanos par drošības sistēmu ierīkošanu”</w:t>
      </w:r>
    </w:p>
    <w:p w14:paraId="250D9481" w14:textId="0EA16DF5" w:rsidR="00893BED" w:rsidRPr="00983186" w:rsidRDefault="00893BED" w:rsidP="00983186">
      <w:pPr>
        <w:spacing w:after="0"/>
        <w:jc w:val="right"/>
        <w:rPr>
          <w:rFonts w:ascii="Times New Roman" w:hAnsi="Times New Roman" w:cs="Times New Roman"/>
          <w:bCs/>
          <w:sz w:val="20"/>
          <w:szCs w:val="20"/>
        </w:rPr>
      </w:pPr>
      <w:r w:rsidRPr="00983186">
        <w:rPr>
          <w:rFonts w:ascii="Times New Roman" w:hAnsi="Times New Roman" w:cs="Times New Roman"/>
          <w:bCs/>
          <w:sz w:val="20"/>
          <w:szCs w:val="20"/>
        </w:rPr>
        <w:t>identifikācijas Nr. RS/2023/</w:t>
      </w:r>
      <w:r w:rsidR="00A47471" w:rsidRPr="00983186">
        <w:rPr>
          <w:rFonts w:ascii="Times New Roman" w:hAnsi="Times New Roman" w:cs="Times New Roman"/>
          <w:bCs/>
          <w:sz w:val="20"/>
          <w:szCs w:val="20"/>
        </w:rPr>
        <w:t>67</w:t>
      </w:r>
    </w:p>
    <w:p w14:paraId="22CC9C97" w14:textId="1506EF09" w:rsidR="00786343" w:rsidRPr="00983186" w:rsidRDefault="00786343" w:rsidP="00983186">
      <w:pPr>
        <w:pStyle w:val="TableContents"/>
        <w:ind w:left="720"/>
        <w:jc w:val="right"/>
        <w:rPr>
          <w:rFonts w:cs="Times New Roman"/>
        </w:rPr>
      </w:pPr>
    </w:p>
    <w:p w14:paraId="74DC12C8" w14:textId="6FA4A9B6" w:rsidR="00EC080C" w:rsidRPr="00983186" w:rsidRDefault="00EC080C" w:rsidP="00983186">
      <w:pPr>
        <w:pStyle w:val="TableContents"/>
        <w:jc w:val="center"/>
        <w:rPr>
          <w:rFonts w:cs="Times New Roman"/>
        </w:rPr>
      </w:pPr>
      <w:proofErr w:type="spellStart"/>
      <w:r w:rsidRPr="00983186">
        <w:rPr>
          <w:rFonts w:cs="Times New Roman"/>
        </w:rPr>
        <w:t>Vispārīgās</w:t>
      </w:r>
      <w:proofErr w:type="spellEnd"/>
      <w:r w:rsidRPr="00983186">
        <w:rPr>
          <w:rFonts w:cs="Times New Roman"/>
        </w:rPr>
        <w:t xml:space="preserve"> </w:t>
      </w:r>
      <w:proofErr w:type="spellStart"/>
      <w:r w:rsidRPr="00983186">
        <w:rPr>
          <w:rFonts w:cs="Times New Roman"/>
        </w:rPr>
        <w:t>vienošanās</w:t>
      </w:r>
      <w:proofErr w:type="spellEnd"/>
      <w:r w:rsidRPr="00983186">
        <w:rPr>
          <w:rFonts w:cs="Times New Roman"/>
        </w:rPr>
        <w:t xml:space="preserve"> projekts</w:t>
      </w:r>
    </w:p>
    <w:p w14:paraId="432C3A89" w14:textId="77777777" w:rsidR="00EC080C" w:rsidRPr="00983186" w:rsidRDefault="00EC080C" w:rsidP="00983186">
      <w:pPr>
        <w:pStyle w:val="TableContents"/>
        <w:jc w:val="center"/>
        <w:rPr>
          <w:rFonts w:cs="Times New Roman"/>
        </w:rPr>
      </w:pPr>
    </w:p>
    <w:p w14:paraId="022C9FBC" w14:textId="3EAD8B7A" w:rsidR="000C5FB6" w:rsidRPr="00983186" w:rsidRDefault="000C5FB6" w:rsidP="00983186">
      <w:pPr>
        <w:spacing w:after="120" w:line="240" w:lineRule="auto"/>
        <w:jc w:val="center"/>
        <w:rPr>
          <w:rFonts w:ascii="Times New Roman" w:hAnsi="Times New Roman" w:cs="Times New Roman"/>
        </w:rPr>
      </w:pPr>
      <w:r w:rsidRPr="00983186">
        <w:rPr>
          <w:rFonts w:ascii="Times New Roman" w:hAnsi="Times New Roman" w:cs="Times New Roman"/>
        </w:rPr>
        <w:t>VISPĀRĪGĀ VIENOŠANĀS Nr. ____________</w:t>
      </w:r>
    </w:p>
    <w:p w14:paraId="2BE0B24F" w14:textId="2285C53C" w:rsidR="00B65FFC" w:rsidRPr="00983186" w:rsidRDefault="00B65FFC" w:rsidP="00983186">
      <w:pPr>
        <w:spacing w:after="120" w:line="240" w:lineRule="auto"/>
        <w:jc w:val="center"/>
        <w:rPr>
          <w:rFonts w:ascii="Times New Roman" w:hAnsi="Times New Roman" w:cs="Times New Roman"/>
          <w:i/>
          <w:iCs/>
          <w:sz w:val="24"/>
          <w:szCs w:val="24"/>
        </w:rPr>
      </w:pPr>
      <w:r w:rsidRPr="00983186">
        <w:rPr>
          <w:rFonts w:ascii="Times New Roman" w:hAnsi="Times New Roman" w:cs="Times New Roman"/>
          <w:i/>
          <w:iCs/>
          <w:sz w:val="24"/>
          <w:szCs w:val="24"/>
        </w:rPr>
        <w:t>Tiesības noslēgt vispārīgo vienošanos par drošības sistēmu ierīkošanu</w:t>
      </w:r>
    </w:p>
    <w:p w14:paraId="502207C5" w14:textId="7AB27934" w:rsidR="000C5FB6" w:rsidRPr="00983186" w:rsidRDefault="000C5FB6"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Rīgā, 2023. gada __.______</w:t>
      </w:r>
    </w:p>
    <w:p w14:paraId="4490EAFF" w14:textId="3AEEA406" w:rsidR="000C5FB6" w:rsidRPr="00983186" w:rsidRDefault="000C5FB6"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b/>
          <w:bCs/>
          <w:sz w:val="24"/>
          <w:szCs w:val="24"/>
        </w:rPr>
        <w:t>Rīgas pašvaldības sabiedrība ar ierobežotu atbildību “Rīgas satiksme”</w:t>
      </w:r>
      <w:r w:rsidRPr="00983186">
        <w:rPr>
          <w:rFonts w:ascii="Times New Roman" w:hAnsi="Times New Roman" w:cs="Times New Roman"/>
          <w:bCs/>
          <w:sz w:val="24"/>
          <w:szCs w:val="24"/>
        </w:rPr>
        <w:t>, , turpmāk - Pasūtītājs, kuru saskaņā ar ______ pārstāv  _____________________, no vienas puses</w:t>
      </w:r>
      <w:r w:rsidRPr="00983186">
        <w:rPr>
          <w:rFonts w:ascii="Times New Roman" w:hAnsi="Times New Roman" w:cs="Times New Roman"/>
          <w:sz w:val="24"/>
          <w:szCs w:val="24"/>
        </w:rPr>
        <w:t xml:space="preserve"> </w:t>
      </w:r>
    </w:p>
    <w:p w14:paraId="06940C69" w14:textId="77777777" w:rsidR="000C5FB6" w:rsidRPr="00983186" w:rsidRDefault="000C5FB6"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un </w:t>
      </w:r>
    </w:p>
    <w:p w14:paraId="78ACCE77" w14:textId="0965F6E2" w:rsidR="000C5FB6" w:rsidRPr="00983186" w:rsidRDefault="000C5FB6"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________, reģ. ________ ar reģ. Nr.______________, turpmāk - Iespējamais </w:t>
      </w:r>
      <w:r w:rsidR="006706B2" w:rsidRPr="00983186">
        <w:rPr>
          <w:rFonts w:ascii="Times New Roman" w:hAnsi="Times New Roman" w:cs="Times New Roman"/>
          <w:sz w:val="24"/>
          <w:szCs w:val="24"/>
        </w:rPr>
        <w:t>būvdarbu veicējs</w:t>
      </w:r>
      <w:r w:rsidRPr="00983186">
        <w:rPr>
          <w:rFonts w:ascii="Times New Roman" w:hAnsi="Times New Roman" w:cs="Times New Roman"/>
          <w:sz w:val="24"/>
          <w:szCs w:val="24"/>
        </w:rPr>
        <w:t xml:space="preserve">, </w:t>
      </w:r>
      <w:r w:rsidRPr="00983186">
        <w:rPr>
          <w:rFonts w:ascii="Times New Roman" w:hAnsi="Times New Roman" w:cs="Times New Roman"/>
          <w:bCs/>
          <w:sz w:val="24"/>
          <w:szCs w:val="24"/>
        </w:rPr>
        <w:t>kuru saskaņā ar ______ pārstāv  ______________</w:t>
      </w:r>
      <w:r w:rsidRPr="00983186">
        <w:rPr>
          <w:rFonts w:ascii="Times New Roman" w:hAnsi="Times New Roman" w:cs="Times New Roman"/>
          <w:sz w:val="24"/>
          <w:szCs w:val="24"/>
        </w:rPr>
        <w:t xml:space="preserve">, no otras puses, </w:t>
      </w:r>
    </w:p>
    <w:p w14:paraId="18799F86" w14:textId="5D0F456F" w:rsidR="000C5FB6" w:rsidRPr="00983186" w:rsidRDefault="000C5FB6"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________, reģ. ________ ar reģ. Nr.______________, turpmāk - </w:t>
      </w:r>
      <w:r w:rsidR="006706B2" w:rsidRPr="00983186">
        <w:rPr>
          <w:rFonts w:ascii="Times New Roman" w:hAnsi="Times New Roman" w:cs="Times New Roman"/>
          <w:sz w:val="24"/>
          <w:szCs w:val="24"/>
        </w:rPr>
        <w:t>Iespējamais būvdarbu veicējs</w:t>
      </w:r>
      <w:r w:rsidRPr="00983186">
        <w:rPr>
          <w:rFonts w:ascii="Times New Roman" w:hAnsi="Times New Roman" w:cs="Times New Roman"/>
          <w:sz w:val="24"/>
          <w:szCs w:val="24"/>
        </w:rPr>
        <w:t xml:space="preserve">, </w:t>
      </w:r>
      <w:r w:rsidRPr="00983186">
        <w:rPr>
          <w:rFonts w:ascii="Times New Roman" w:hAnsi="Times New Roman" w:cs="Times New Roman"/>
          <w:bCs/>
          <w:sz w:val="24"/>
          <w:szCs w:val="24"/>
        </w:rPr>
        <w:t>kuru saskaņā ar ______ pārstāv  ______________</w:t>
      </w:r>
      <w:r w:rsidRPr="00983186">
        <w:rPr>
          <w:rFonts w:ascii="Times New Roman" w:hAnsi="Times New Roman" w:cs="Times New Roman"/>
          <w:sz w:val="24"/>
          <w:szCs w:val="24"/>
        </w:rPr>
        <w:t>, no otras puses,</w:t>
      </w:r>
    </w:p>
    <w:p w14:paraId="0CE98790" w14:textId="29D136E5" w:rsidR="000C5FB6" w:rsidRPr="00983186" w:rsidRDefault="000C5FB6"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________, reģ. ________ ar reģ. Nr.______________, turpmāk - </w:t>
      </w:r>
      <w:r w:rsidR="006706B2" w:rsidRPr="00983186">
        <w:rPr>
          <w:rFonts w:ascii="Times New Roman" w:hAnsi="Times New Roman" w:cs="Times New Roman"/>
          <w:sz w:val="24"/>
          <w:szCs w:val="24"/>
        </w:rPr>
        <w:t>Iespējamais būvdarbu veicējs</w:t>
      </w:r>
      <w:r w:rsidRPr="00983186">
        <w:rPr>
          <w:rFonts w:ascii="Times New Roman" w:hAnsi="Times New Roman" w:cs="Times New Roman"/>
          <w:sz w:val="24"/>
          <w:szCs w:val="24"/>
        </w:rPr>
        <w:t xml:space="preserve">, </w:t>
      </w:r>
      <w:r w:rsidRPr="00983186">
        <w:rPr>
          <w:rFonts w:ascii="Times New Roman" w:hAnsi="Times New Roman" w:cs="Times New Roman"/>
          <w:bCs/>
          <w:sz w:val="24"/>
          <w:szCs w:val="24"/>
        </w:rPr>
        <w:t>kuru saskaņā ar ______ pārstāv  ______________</w:t>
      </w:r>
      <w:r w:rsidRPr="00983186">
        <w:rPr>
          <w:rFonts w:ascii="Times New Roman" w:hAnsi="Times New Roman" w:cs="Times New Roman"/>
          <w:sz w:val="24"/>
          <w:szCs w:val="24"/>
        </w:rPr>
        <w:t>, no otras puses,</w:t>
      </w:r>
    </w:p>
    <w:p w14:paraId="5626BF70" w14:textId="77777777" w:rsidR="00702921" w:rsidRPr="00983186" w:rsidRDefault="00702921"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________, reģ. ________ ar reģ. Nr.______________, turpmāk - Iespējamais būvdarbu veicējs, </w:t>
      </w:r>
      <w:r w:rsidRPr="00983186">
        <w:rPr>
          <w:rFonts w:ascii="Times New Roman" w:hAnsi="Times New Roman" w:cs="Times New Roman"/>
          <w:bCs/>
          <w:sz w:val="24"/>
          <w:szCs w:val="24"/>
        </w:rPr>
        <w:t>kuru saskaņā ar ______ pārstāv  ______________</w:t>
      </w:r>
      <w:r w:rsidRPr="00983186">
        <w:rPr>
          <w:rFonts w:ascii="Times New Roman" w:hAnsi="Times New Roman" w:cs="Times New Roman"/>
          <w:sz w:val="24"/>
          <w:szCs w:val="24"/>
        </w:rPr>
        <w:t>, no otras puses,</w:t>
      </w:r>
    </w:p>
    <w:p w14:paraId="1FA9EC51" w14:textId="77777777" w:rsidR="00702921" w:rsidRPr="00983186" w:rsidRDefault="00702921"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________, reģ. ________ ar reģ. Nr.______________, turpmāk - Iespējamais būvdarbu veicējs, </w:t>
      </w:r>
      <w:r w:rsidRPr="00983186">
        <w:rPr>
          <w:rFonts w:ascii="Times New Roman" w:hAnsi="Times New Roman" w:cs="Times New Roman"/>
          <w:bCs/>
          <w:sz w:val="24"/>
          <w:szCs w:val="24"/>
        </w:rPr>
        <w:t>kuru saskaņā ar ______ pārstāv  ______________</w:t>
      </w:r>
      <w:r w:rsidRPr="00983186">
        <w:rPr>
          <w:rFonts w:ascii="Times New Roman" w:hAnsi="Times New Roman" w:cs="Times New Roman"/>
          <w:sz w:val="24"/>
          <w:szCs w:val="24"/>
        </w:rPr>
        <w:t>, no otras puses,</w:t>
      </w:r>
    </w:p>
    <w:p w14:paraId="76025568" w14:textId="77777777" w:rsidR="000C5FB6" w:rsidRPr="00983186" w:rsidRDefault="000C5FB6"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 xml:space="preserve">turpmāk visi kopā – Puses, un katrs atsevišķi arī - Puse, </w:t>
      </w:r>
    </w:p>
    <w:p w14:paraId="1116542D" w14:textId="2DF78F9F" w:rsidR="00A9544B" w:rsidRPr="00983186" w:rsidRDefault="000C5FB6" w:rsidP="00983186">
      <w:p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pamatojoties uz atklāta</w:t>
      </w:r>
      <w:r w:rsidR="00EF795C" w:rsidRPr="00983186">
        <w:rPr>
          <w:rFonts w:ascii="Times New Roman" w:hAnsi="Times New Roman" w:cs="Times New Roman"/>
          <w:sz w:val="24"/>
          <w:szCs w:val="24"/>
        </w:rPr>
        <w:t>s iepirkuma procedūras</w:t>
      </w:r>
      <w:r w:rsidRPr="00983186">
        <w:rPr>
          <w:rFonts w:ascii="Times New Roman" w:hAnsi="Times New Roman" w:cs="Times New Roman"/>
          <w:sz w:val="24"/>
          <w:szCs w:val="24"/>
        </w:rPr>
        <w:t xml:space="preserve"> “</w:t>
      </w:r>
      <w:r w:rsidR="00974CBF" w:rsidRPr="00983186">
        <w:rPr>
          <w:rFonts w:ascii="Times New Roman" w:hAnsi="Times New Roman" w:cs="Times New Roman"/>
          <w:sz w:val="24"/>
          <w:szCs w:val="24"/>
        </w:rPr>
        <w:t>Tiesības noslēgt vispārīgo vienošanos par drošības sistēmu ierīkošanu</w:t>
      </w:r>
      <w:r w:rsidRPr="00983186">
        <w:rPr>
          <w:rFonts w:ascii="Times New Roman" w:hAnsi="Times New Roman" w:cs="Times New Roman"/>
          <w:sz w:val="24"/>
          <w:szCs w:val="24"/>
        </w:rPr>
        <w:t>”, identifikācijas Nr. RS/202</w:t>
      </w:r>
      <w:r w:rsidR="006706B2" w:rsidRPr="00983186">
        <w:rPr>
          <w:rFonts w:ascii="Times New Roman" w:hAnsi="Times New Roman" w:cs="Times New Roman"/>
          <w:sz w:val="24"/>
          <w:szCs w:val="24"/>
        </w:rPr>
        <w:t>3</w:t>
      </w:r>
      <w:r w:rsidRPr="00983186">
        <w:rPr>
          <w:rFonts w:ascii="Times New Roman" w:hAnsi="Times New Roman" w:cs="Times New Roman"/>
          <w:sz w:val="24"/>
          <w:szCs w:val="24"/>
        </w:rPr>
        <w:t>/</w:t>
      </w:r>
      <w:r w:rsidR="00011223" w:rsidRPr="00983186">
        <w:rPr>
          <w:rFonts w:ascii="Times New Roman" w:hAnsi="Times New Roman" w:cs="Times New Roman"/>
          <w:sz w:val="24"/>
          <w:szCs w:val="24"/>
        </w:rPr>
        <w:t>67</w:t>
      </w:r>
      <w:r w:rsidRPr="00983186">
        <w:rPr>
          <w:rFonts w:ascii="Times New Roman" w:hAnsi="Times New Roman" w:cs="Times New Roman"/>
          <w:sz w:val="24"/>
          <w:szCs w:val="24"/>
        </w:rPr>
        <w:t>, rezultātiem, noslēdza šādu vispārīgo vienošanos:</w:t>
      </w:r>
    </w:p>
    <w:p w14:paraId="6ECB4A1C" w14:textId="77777777" w:rsidR="00845DEC" w:rsidRPr="00983186" w:rsidRDefault="00845DEC" w:rsidP="00983186">
      <w:pPr>
        <w:numPr>
          <w:ilvl w:val="0"/>
          <w:numId w:val="31"/>
        </w:numPr>
        <w:spacing w:after="120" w:line="240" w:lineRule="auto"/>
        <w:jc w:val="center"/>
        <w:rPr>
          <w:rFonts w:ascii="Times New Roman" w:hAnsi="Times New Roman" w:cs="Times New Roman"/>
          <w:b/>
          <w:sz w:val="24"/>
          <w:szCs w:val="24"/>
        </w:rPr>
      </w:pPr>
      <w:r w:rsidRPr="00983186">
        <w:rPr>
          <w:rFonts w:ascii="Times New Roman" w:hAnsi="Times New Roman" w:cs="Times New Roman"/>
          <w:b/>
          <w:sz w:val="24"/>
          <w:szCs w:val="24"/>
        </w:rPr>
        <w:t>DEFINĪCIJAS</w:t>
      </w:r>
    </w:p>
    <w:p w14:paraId="07E70398" w14:textId="636344B4"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u w:val="single"/>
        </w:rPr>
        <w:t xml:space="preserve">Iespējamais būvdarbu veicējs </w:t>
      </w:r>
      <w:r w:rsidRPr="00983186">
        <w:rPr>
          <w:rFonts w:ascii="Times New Roman" w:hAnsi="Times New Roman" w:cs="Times New Roman"/>
          <w:bCs/>
          <w:sz w:val="24"/>
          <w:szCs w:val="24"/>
        </w:rPr>
        <w:t>– iepirkuma procedūrā atlasītais piegādātājs, kurš noslēdz vispārīgo vienošanos (turpmāk – Vienošanās) ar Pasūtītāju, iegūstot tiesības</w:t>
      </w:r>
      <w:r w:rsidRPr="00983186">
        <w:rPr>
          <w:rFonts w:ascii="Times New Roman" w:hAnsi="Times New Roman" w:cs="Times New Roman"/>
        </w:rPr>
        <w:t xml:space="preserve"> </w:t>
      </w:r>
      <w:r w:rsidRPr="00983186">
        <w:rPr>
          <w:rFonts w:ascii="Times New Roman" w:hAnsi="Times New Roman" w:cs="Times New Roman"/>
          <w:bCs/>
          <w:sz w:val="24"/>
          <w:szCs w:val="24"/>
        </w:rPr>
        <w:t xml:space="preserve">veikt </w:t>
      </w:r>
      <w:r w:rsidR="00090ABF" w:rsidRPr="00983186">
        <w:rPr>
          <w:rFonts w:ascii="Times New Roman" w:hAnsi="Times New Roman" w:cs="Times New Roman"/>
          <w:sz w:val="24"/>
          <w:szCs w:val="24"/>
        </w:rPr>
        <w:t xml:space="preserve">drošības sistēmu ierīkošanas darbus </w:t>
      </w:r>
      <w:r w:rsidRPr="00983186">
        <w:rPr>
          <w:rFonts w:ascii="Times New Roman" w:hAnsi="Times New Roman" w:cs="Times New Roman"/>
          <w:bCs/>
          <w:sz w:val="24"/>
          <w:szCs w:val="24"/>
        </w:rPr>
        <w:t>(turpmāk tekstā – Būvdarbi), saskaņā ar Vienošanās nosacījumiem.</w:t>
      </w:r>
    </w:p>
    <w:p w14:paraId="44819597" w14:textId="77777777"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u w:val="single"/>
        </w:rPr>
        <w:t>Būvdarbu veicējs</w:t>
      </w:r>
      <w:r w:rsidRPr="00983186">
        <w:rPr>
          <w:rFonts w:ascii="Times New Roman" w:hAnsi="Times New Roman" w:cs="Times New Roman"/>
          <w:bCs/>
          <w:sz w:val="24"/>
          <w:szCs w:val="24"/>
        </w:rPr>
        <w:t xml:space="preserve"> – Iespējamais būvdarbu veicējs, kurš noslēdz Iepirkuma līgumu.</w:t>
      </w:r>
    </w:p>
    <w:p w14:paraId="3A54A49D" w14:textId="3AC65825"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u w:val="single"/>
        </w:rPr>
        <w:t xml:space="preserve">Būvdarbi </w:t>
      </w:r>
      <w:r w:rsidRPr="00983186">
        <w:rPr>
          <w:rFonts w:ascii="Times New Roman" w:hAnsi="Times New Roman" w:cs="Times New Roman"/>
          <w:bCs/>
          <w:sz w:val="24"/>
          <w:szCs w:val="24"/>
        </w:rPr>
        <w:t xml:space="preserve">– </w:t>
      </w:r>
      <w:r w:rsidR="006B6F71" w:rsidRPr="00983186">
        <w:rPr>
          <w:rFonts w:ascii="Times New Roman" w:hAnsi="Times New Roman" w:cs="Times New Roman"/>
          <w:iCs/>
          <w:sz w:val="24"/>
          <w:szCs w:val="24"/>
        </w:rPr>
        <w:t xml:space="preserve">drošības sistēmu ierīkošanas </w:t>
      </w:r>
      <w:r w:rsidR="00155A2F" w:rsidRPr="00983186">
        <w:rPr>
          <w:rFonts w:ascii="Times New Roman" w:hAnsi="Times New Roman" w:cs="Times New Roman"/>
          <w:iCs/>
          <w:sz w:val="24"/>
          <w:szCs w:val="24"/>
        </w:rPr>
        <w:t>darbi</w:t>
      </w:r>
      <w:r w:rsidRPr="00983186">
        <w:rPr>
          <w:rFonts w:ascii="Times New Roman" w:hAnsi="Times New Roman" w:cs="Times New Roman"/>
          <w:sz w:val="24"/>
          <w:szCs w:val="24"/>
        </w:rPr>
        <w:t>, ko Iespējamajiem būvdarbu veicējiem ir tiesības piedāvāt Pasūtītājam. Būvdarbu</w:t>
      </w:r>
      <w:r w:rsidR="00CC04F1" w:rsidRPr="00983186">
        <w:rPr>
          <w:rFonts w:ascii="Times New Roman" w:hAnsi="Times New Roman" w:cs="Times New Roman"/>
          <w:sz w:val="24"/>
          <w:szCs w:val="24"/>
        </w:rPr>
        <w:t xml:space="preserve"> </w:t>
      </w:r>
      <w:r w:rsidRPr="00983186">
        <w:rPr>
          <w:rFonts w:ascii="Times New Roman" w:hAnsi="Times New Roman" w:cs="Times New Roman"/>
          <w:sz w:val="24"/>
          <w:szCs w:val="24"/>
        </w:rPr>
        <w:t>Tehniskā specifikācija norādīta Vienošanās 1.pielikumā.</w:t>
      </w:r>
      <w:r w:rsidR="004D4182" w:rsidRPr="00983186">
        <w:rPr>
          <w:rFonts w:ascii="Times New Roman" w:hAnsi="Times New Roman" w:cs="Times New Roman"/>
          <w:sz w:val="24"/>
          <w:szCs w:val="24"/>
        </w:rPr>
        <w:t xml:space="preserve"> </w:t>
      </w:r>
      <w:r w:rsidR="00D01042" w:rsidRPr="00983186">
        <w:rPr>
          <w:rFonts w:ascii="Times New Roman" w:hAnsi="Times New Roman" w:cs="Times New Roman"/>
          <w:sz w:val="24"/>
          <w:szCs w:val="24"/>
        </w:rPr>
        <w:t xml:space="preserve">Par darbiem Objektos līguma slēgšanas tiesību piešķiršanai tiks organizēta cenu aptauju vispārīgās vienošanās ietvaros, nosūtot </w:t>
      </w:r>
      <w:r w:rsidR="004D4182" w:rsidRPr="00983186">
        <w:rPr>
          <w:rFonts w:ascii="Times New Roman" w:hAnsi="Times New Roman" w:cs="Times New Roman"/>
          <w:bCs/>
          <w:sz w:val="24"/>
          <w:szCs w:val="24"/>
        </w:rPr>
        <w:t xml:space="preserve">Iespējamajam būvdarbu veicējam </w:t>
      </w:r>
      <w:r w:rsidR="00D01042" w:rsidRPr="00983186">
        <w:rPr>
          <w:rFonts w:ascii="Times New Roman" w:hAnsi="Times New Roman" w:cs="Times New Roman"/>
          <w:sz w:val="24"/>
          <w:szCs w:val="24"/>
        </w:rPr>
        <w:t>darba</w:t>
      </w:r>
      <w:r w:rsidR="00225902" w:rsidRPr="00983186">
        <w:rPr>
          <w:rFonts w:ascii="Times New Roman" w:hAnsi="Times New Roman" w:cs="Times New Roman"/>
          <w:sz w:val="24"/>
          <w:szCs w:val="24"/>
        </w:rPr>
        <w:t xml:space="preserve"> </w:t>
      </w:r>
      <w:r w:rsidR="00D01042" w:rsidRPr="00983186">
        <w:rPr>
          <w:rFonts w:ascii="Times New Roman" w:hAnsi="Times New Roman" w:cs="Times New Roman"/>
          <w:sz w:val="24"/>
          <w:szCs w:val="24"/>
        </w:rPr>
        <w:t>uzdevumu (</w:t>
      </w:r>
      <w:r w:rsidR="00C7381E" w:rsidRPr="00983186">
        <w:rPr>
          <w:rFonts w:ascii="Times New Roman" w:hAnsi="Times New Roman" w:cs="Times New Roman"/>
          <w:sz w:val="24"/>
          <w:szCs w:val="24"/>
        </w:rPr>
        <w:t>2.1.</w:t>
      </w:r>
      <w:r w:rsidR="00D01042" w:rsidRPr="00983186">
        <w:rPr>
          <w:rFonts w:ascii="Times New Roman" w:hAnsi="Times New Roman" w:cs="Times New Roman"/>
          <w:sz w:val="24"/>
          <w:szCs w:val="24"/>
        </w:rPr>
        <w:t xml:space="preserve"> pielikums) vai tāmi (</w:t>
      </w:r>
      <w:r w:rsidR="00C7381E" w:rsidRPr="00983186">
        <w:rPr>
          <w:rFonts w:ascii="Times New Roman" w:hAnsi="Times New Roman" w:cs="Times New Roman"/>
          <w:sz w:val="24"/>
          <w:szCs w:val="24"/>
        </w:rPr>
        <w:t>2</w:t>
      </w:r>
      <w:r w:rsidR="00D01042" w:rsidRPr="00983186">
        <w:rPr>
          <w:rFonts w:ascii="Times New Roman" w:hAnsi="Times New Roman" w:cs="Times New Roman"/>
          <w:sz w:val="24"/>
          <w:szCs w:val="24"/>
        </w:rPr>
        <w:t>.</w:t>
      </w:r>
      <w:r w:rsidR="00C7381E" w:rsidRPr="00983186">
        <w:rPr>
          <w:rFonts w:ascii="Times New Roman" w:hAnsi="Times New Roman" w:cs="Times New Roman"/>
          <w:sz w:val="24"/>
          <w:szCs w:val="24"/>
        </w:rPr>
        <w:t>2.</w:t>
      </w:r>
      <w:r w:rsidR="00D01042" w:rsidRPr="00983186">
        <w:rPr>
          <w:rFonts w:ascii="Times New Roman" w:hAnsi="Times New Roman" w:cs="Times New Roman"/>
          <w:sz w:val="24"/>
          <w:szCs w:val="24"/>
        </w:rPr>
        <w:t xml:space="preserve"> pielikums). </w:t>
      </w:r>
    </w:p>
    <w:p w14:paraId="5C3BDDF2" w14:textId="6F97DB84"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u w:val="single"/>
        </w:rPr>
        <w:t xml:space="preserve">Atbilstošs cenu piedāvājums </w:t>
      </w:r>
      <w:r w:rsidRPr="00983186">
        <w:rPr>
          <w:rFonts w:ascii="Times New Roman" w:hAnsi="Times New Roman" w:cs="Times New Roman"/>
          <w:bCs/>
          <w:sz w:val="24"/>
          <w:szCs w:val="24"/>
        </w:rPr>
        <w:t>– (1) Iespējamā būvdarbu veicēja atbilstoši pasūtījuma formai aizpildīts, (2) amatpersonas, kurai ir paraksta tiesības, vai pilnvarotās personas parakstīts, (3) pasūtījumā norādītajiem kritērijiem atbilstošs un (4) savlaicīgi Pasūtītājam elektroniski iesniegts dokuments.</w:t>
      </w:r>
      <w:r w:rsidR="004005D8" w:rsidRPr="00983186">
        <w:rPr>
          <w:rFonts w:ascii="Times New Roman" w:hAnsi="Times New Roman" w:cs="Times New Roman"/>
          <w:sz w:val="24"/>
          <w:szCs w:val="24"/>
        </w:rPr>
        <w:t xml:space="preserve"> </w:t>
      </w:r>
      <w:r w:rsidR="004005D8" w:rsidRPr="00983186">
        <w:rPr>
          <w:rFonts w:ascii="Times New Roman" w:hAnsi="Times New Roman" w:cs="Times New Roman"/>
          <w:bCs/>
          <w:sz w:val="24"/>
          <w:szCs w:val="24"/>
        </w:rPr>
        <w:t>Iespējamais būvdarbu veicējs</w:t>
      </w:r>
      <w:r w:rsidR="004005D8" w:rsidRPr="00983186">
        <w:rPr>
          <w:rFonts w:ascii="Times New Roman" w:hAnsi="Times New Roman" w:cs="Times New Roman"/>
          <w:sz w:val="24"/>
          <w:szCs w:val="24"/>
        </w:rPr>
        <w:t>, pamatojoties uz darba uzdevumu vai tāmi, iesniedz Pasūtītājam piedāvājumu.</w:t>
      </w:r>
    </w:p>
    <w:p w14:paraId="7FBE6E9E" w14:textId="77777777"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u w:val="single"/>
        </w:rPr>
        <w:t>Cenu aptauja</w:t>
      </w:r>
      <w:r w:rsidRPr="00983186">
        <w:rPr>
          <w:rFonts w:ascii="Times New Roman" w:hAnsi="Times New Roman" w:cs="Times New Roman"/>
          <w:bCs/>
          <w:sz w:val="24"/>
          <w:szCs w:val="24"/>
        </w:rPr>
        <w:t xml:space="preserve"> – noteiktas formas pieprasījums iesniegt cenu piedāvājumu visiem Iespējamajiem būvdarbu veicējiem, kas tiek nosūtīts elektroniski. Cenu aptaujas tiek numurētas to nosūtīšanas secībā.</w:t>
      </w:r>
    </w:p>
    <w:p w14:paraId="47A69E35" w14:textId="77777777" w:rsidR="00845DEC" w:rsidRPr="00983186" w:rsidRDefault="00845DEC" w:rsidP="00983186">
      <w:pPr>
        <w:numPr>
          <w:ilvl w:val="1"/>
          <w:numId w:val="31"/>
        </w:numPr>
        <w:tabs>
          <w:tab w:val="num" w:pos="720"/>
        </w:tabs>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u w:val="single"/>
        </w:rPr>
        <w:lastRenderedPageBreak/>
        <w:t>Paziņojums</w:t>
      </w:r>
      <w:r w:rsidRPr="00983186">
        <w:rPr>
          <w:rFonts w:ascii="Times New Roman" w:hAnsi="Times New Roman" w:cs="Times New Roman"/>
          <w:bCs/>
          <w:sz w:val="24"/>
          <w:szCs w:val="24"/>
        </w:rPr>
        <w:t xml:space="preserve"> – dokuments, kuru elektroniski visiem cenu piedāvājumu iesniegušajiem Iespējamajiem</w:t>
      </w:r>
      <w:r w:rsidRPr="00983186">
        <w:rPr>
          <w:rFonts w:ascii="Times New Roman" w:hAnsi="Times New Roman" w:cs="Times New Roman"/>
        </w:rPr>
        <w:t xml:space="preserve"> </w:t>
      </w:r>
      <w:r w:rsidRPr="00983186">
        <w:rPr>
          <w:rFonts w:ascii="Times New Roman" w:hAnsi="Times New Roman" w:cs="Times New Roman"/>
          <w:bCs/>
          <w:sz w:val="24"/>
          <w:szCs w:val="24"/>
        </w:rPr>
        <w:t>būvdarbu veicējiem nosūta Pasūtītāja pilnvarota persona, un kurš satur informāciju par Cenu aptaujas rezultātiem.</w:t>
      </w:r>
    </w:p>
    <w:p w14:paraId="5E102601" w14:textId="77777777" w:rsidR="00845DEC" w:rsidRPr="00983186" w:rsidRDefault="00845DEC" w:rsidP="00983186">
      <w:pPr>
        <w:numPr>
          <w:ilvl w:val="1"/>
          <w:numId w:val="31"/>
        </w:numPr>
        <w:tabs>
          <w:tab w:val="num" w:pos="720"/>
        </w:tabs>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u w:val="single"/>
        </w:rPr>
        <w:t>Iepirkuma līgums</w:t>
      </w:r>
      <w:r w:rsidRPr="00983186">
        <w:rPr>
          <w:rFonts w:ascii="Times New Roman" w:hAnsi="Times New Roman" w:cs="Times New Roman"/>
          <w:bCs/>
          <w:sz w:val="24"/>
          <w:szCs w:val="24"/>
        </w:rPr>
        <w:t xml:space="preserve"> – starp Pasūtītāju un Būvdarbu veicēju Vienošanās ietvaros noslēgts iepirkuma līgums par </w:t>
      </w:r>
      <w:r w:rsidRPr="00983186">
        <w:rPr>
          <w:rFonts w:ascii="Times New Roman" w:hAnsi="Times New Roman" w:cs="Times New Roman"/>
          <w:iCs/>
          <w:sz w:val="24"/>
          <w:szCs w:val="24"/>
        </w:rPr>
        <w:t>Būvdarbu izpildi.</w:t>
      </w:r>
    </w:p>
    <w:p w14:paraId="2C8ECA88" w14:textId="77777777" w:rsidR="00845DEC" w:rsidRPr="00983186" w:rsidRDefault="00845DEC" w:rsidP="00983186">
      <w:pPr>
        <w:spacing w:after="120" w:line="240" w:lineRule="auto"/>
        <w:ind w:left="360"/>
        <w:rPr>
          <w:rFonts w:ascii="Times New Roman" w:hAnsi="Times New Roman" w:cs="Times New Roman"/>
          <w:b/>
          <w:sz w:val="24"/>
          <w:szCs w:val="24"/>
        </w:rPr>
      </w:pPr>
    </w:p>
    <w:p w14:paraId="7CFC98E5" w14:textId="3AD5876B" w:rsidR="00845DEC" w:rsidRPr="00983186" w:rsidRDefault="00845DEC" w:rsidP="00983186">
      <w:pPr>
        <w:numPr>
          <w:ilvl w:val="0"/>
          <w:numId w:val="31"/>
        </w:numPr>
        <w:spacing w:after="120" w:line="240" w:lineRule="auto"/>
        <w:jc w:val="center"/>
        <w:rPr>
          <w:rFonts w:ascii="Times New Roman" w:hAnsi="Times New Roman" w:cs="Times New Roman"/>
          <w:b/>
          <w:sz w:val="24"/>
          <w:szCs w:val="24"/>
        </w:rPr>
      </w:pPr>
      <w:r w:rsidRPr="00983186">
        <w:rPr>
          <w:rFonts w:ascii="Times New Roman" w:hAnsi="Times New Roman" w:cs="Times New Roman"/>
          <w:b/>
          <w:sz w:val="24"/>
          <w:szCs w:val="24"/>
        </w:rPr>
        <w:t>VIENOŠANĀS PRIEKŠMETS UN DARBĪBAS TERMIŅŠ</w:t>
      </w:r>
    </w:p>
    <w:p w14:paraId="01829310" w14:textId="77777777" w:rsidR="00845DEC" w:rsidRPr="00983186" w:rsidRDefault="00845DEC" w:rsidP="00983186">
      <w:pPr>
        <w:numPr>
          <w:ilvl w:val="1"/>
          <w:numId w:val="31"/>
        </w:numPr>
        <w:spacing w:after="0" w:line="240" w:lineRule="auto"/>
        <w:ind w:left="426" w:hanging="426"/>
        <w:jc w:val="both"/>
        <w:rPr>
          <w:rFonts w:ascii="Times New Roman" w:hAnsi="Times New Roman" w:cs="Times New Roman"/>
          <w:sz w:val="24"/>
          <w:szCs w:val="24"/>
        </w:rPr>
      </w:pPr>
      <w:r w:rsidRPr="00983186">
        <w:rPr>
          <w:rFonts w:ascii="Times New Roman" w:hAnsi="Times New Roman" w:cs="Times New Roman"/>
          <w:sz w:val="24"/>
          <w:szCs w:val="24"/>
        </w:rPr>
        <w:t>Vienošanās nosaka kārtību, kādā Pasūtītājs izvēlas Būvdarbu veicējus Vienošanās darbības laikā.</w:t>
      </w:r>
    </w:p>
    <w:p w14:paraId="095088AF" w14:textId="77777777" w:rsidR="00845DEC" w:rsidRPr="00983186" w:rsidRDefault="00845DEC" w:rsidP="00983186">
      <w:pPr>
        <w:numPr>
          <w:ilvl w:val="1"/>
          <w:numId w:val="31"/>
        </w:numPr>
        <w:spacing w:after="0" w:line="240" w:lineRule="auto"/>
        <w:ind w:left="426" w:hanging="426"/>
        <w:jc w:val="both"/>
        <w:rPr>
          <w:rFonts w:ascii="Times New Roman" w:hAnsi="Times New Roman" w:cs="Times New Roman"/>
          <w:sz w:val="24"/>
          <w:szCs w:val="24"/>
        </w:rPr>
      </w:pPr>
      <w:r w:rsidRPr="00983186">
        <w:rPr>
          <w:rFonts w:ascii="Times New Roman" w:hAnsi="Times New Roman" w:cs="Times New Roman"/>
          <w:sz w:val="24"/>
          <w:szCs w:val="24"/>
        </w:rPr>
        <w:t>Vienošanās priekšmets ir pasūtījumam atbilstošu Būvdarbu veikšana saskaņā ar 1.pielikumā ietverto tehnisko specifikāciju un Vienošanās noteikumiem.</w:t>
      </w:r>
    </w:p>
    <w:p w14:paraId="71985A12" w14:textId="0DEEE458" w:rsidR="00845DEC" w:rsidRPr="00983186" w:rsidRDefault="00845DEC" w:rsidP="00983186">
      <w:pPr>
        <w:numPr>
          <w:ilvl w:val="1"/>
          <w:numId w:val="31"/>
        </w:numPr>
        <w:spacing w:after="0" w:line="240" w:lineRule="auto"/>
        <w:ind w:left="426" w:hanging="426"/>
        <w:jc w:val="both"/>
        <w:rPr>
          <w:rFonts w:ascii="Times New Roman" w:hAnsi="Times New Roman" w:cs="Times New Roman"/>
          <w:sz w:val="24"/>
          <w:szCs w:val="24"/>
        </w:rPr>
      </w:pPr>
      <w:r w:rsidRPr="00983186">
        <w:rPr>
          <w:rFonts w:ascii="Times New Roman" w:hAnsi="Times New Roman" w:cs="Times New Roman"/>
          <w:sz w:val="24"/>
          <w:szCs w:val="24"/>
        </w:rPr>
        <w:t xml:space="preserve">Vienošanās nosaka kārtību, kādā Pasūtītājs no Iespējamo būvdarbu veicēju loka izvēlas to Būvdarbu veicēju, kas nodrošinās </w:t>
      </w:r>
      <w:r w:rsidR="00E9207F" w:rsidRPr="00983186">
        <w:rPr>
          <w:rFonts w:ascii="Times New Roman" w:hAnsi="Times New Roman" w:cs="Times New Roman"/>
          <w:sz w:val="24"/>
          <w:szCs w:val="24"/>
        </w:rPr>
        <w:t>B</w:t>
      </w:r>
      <w:r w:rsidRPr="00983186">
        <w:rPr>
          <w:rFonts w:ascii="Times New Roman" w:hAnsi="Times New Roman" w:cs="Times New Roman"/>
          <w:sz w:val="24"/>
          <w:szCs w:val="24"/>
        </w:rPr>
        <w:t xml:space="preserve">ūvdarbu veikšanu atbilstoši Pasūtītāja vajadzībām, kā tiks slēgts Iepirkuma līgums par pasūtījumu un kādi ir izpildes noteikumi. </w:t>
      </w:r>
    </w:p>
    <w:p w14:paraId="7CC4483A" w14:textId="3327186E" w:rsidR="00845DEC" w:rsidRPr="00983186" w:rsidRDefault="00845DEC" w:rsidP="00983186">
      <w:pPr>
        <w:numPr>
          <w:ilvl w:val="1"/>
          <w:numId w:val="31"/>
        </w:numPr>
        <w:spacing w:after="0" w:line="240" w:lineRule="auto"/>
        <w:ind w:left="426" w:hanging="426"/>
        <w:jc w:val="both"/>
        <w:rPr>
          <w:rFonts w:ascii="Times New Roman" w:hAnsi="Times New Roman" w:cs="Times New Roman"/>
          <w:sz w:val="24"/>
          <w:szCs w:val="24"/>
        </w:rPr>
      </w:pPr>
      <w:r w:rsidRPr="00983186">
        <w:rPr>
          <w:rFonts w:ascii="Times New Roman" w:hAnsi="Times New Roman" w:cs="Times New Roman"/>
          <w:sz w:val="24"/>
          <w:szCs w:val="24"/>
        </w:rPr>
        <w:t xml:space="preserve">Vienošanās ir spēkā no brīža, kad to paraksta visi Līdzēji. Vispārīgā vienošanās tiek noslēgta uz </w:t>
      </w:r>
      <w:r w:rsidR="002D144B" w:rsidRPr="00983186">
        <w:rPr>
          <w:rFonts w:ascii="Times New Roman" w:hAnsi="Times New Roman" w:cs="Times New Roman"/>
          <w:b/>
          <w:bCs/>
          <w:sz w:val="24"/>
          <w:szCs w:val="24"/>
        </w:rPr>
        <w:t>2</w:t>
      </w:r>
      <w:r w:rsidRPr="00983186">
        <w:rPr>
          <w:rFonts w:ascii="Times New Roman" w:hAnsi="Times New Roman" w:cs="Times New Roman"/>
          <w:b/>
          <w:bCs/>
          <w:sz w:val="24"/>
          <w:szCs w:val="24"/>
        </w:rPr>
        <w:t xml:space="preserve"> (</w:t>
      </w:r>
      <w:r w:rsidR="002D144B" w:rsidRPr="00983186">
        <w:rPr>
          <w:rFonts w:ascii="Times New Roman" w:hAnsi="Times New Roman" w:cs="Times New Roman"/>
          <w:b/>
          <w:bCs/>
          <w:sz w:val="24"/>
          <w:szCs w:val="24"/>
        </w:rPr>
        <w:t>diviem</w:t>
      </w:r>
      <w:r w:rsidRPr="00983186">
        <w:rPr>
          <w:rFonts w:ascii="Times New Roman" w:hAnsi="Times New Roman" w:cs="Times New Roman"/>
          <w:b/>
          <w:bCs/>
          <w:sz w:val="24"/>
          <w:szCs w:val="24"/>
        </w:rPr>
        <w:t xml:space="preserve">) </w:t>
      </w:r>
      <w:r w:rsidRPr="00983186">
        <w:rPr>
          <w:rFonts w:ascii="Times New Roman" w:hAnsi="Times New Roman" w:cs="Times New Roman"/>
          <w:sz w:val="24"/>
          <w:szCs w:val="24"/>
        </w:rPr>
        <w:t>gad</w:t>
      </w:r>
      <w:r w:rsidR="00B56C4F" w:rsidRPr="00983186">
        <w:rPr>
          <w:rFonts w:ascii="Times New Roman" w:hAnsi="Times New Roman" w:cs="Times New Roman"/>
          <w:sz w:val="24"/>
          <w:szCs w:val="24"/>
        </w:rPr>
        <w:t>iem</w:t>
      </w:r>
      <w:r w:rsidRPr="00983186">
        <w:rPr>
          <w:rFonts w:ascii="Times New Roman" w:hAnsi="Times New Roman" w:cs="Times New Roman"/>
          <w:sz w:val="24"/>
          <w:szCs w:val="24"/>
        </w:rPr>
        <w:t xml:space="preserve">. </w:t>
      </w:r>
    </w:p>
    <w:p w14:paraId="7603400B" w14:textId="77777777" w:rsidR="00D45726" w:rsidRPr="00983186" w:rsidRDefault="00845DEC" w:rsidP="00983186">
      <w:pPr>
        <w:numPr>
          <w:ilvl w:val="1"/>
          <w:numId w:val="31"/>
        </w:numPr>
        <w:spacing w:after="0" w:line="240" w:lineRule="auto"/>
        <w:jc w:val="both"/>
        <w:rPr>
          <w:rFonts w:ascii="Times New Roman" w:eastAsia="Calibri" w:hAnsi="Times New Roman" w:cs="Times New Roman"/>
          <w:sz w:val="24"/>
          <w:szCs w:val="24"/>
        </w:rPr>
      </w:pPr>
      <w:r w:rsidRPr="00983186">
        <w:rPr>
          <w:rFonts w:ascii="Times New Roman" w:hAnsi="Times New Roman" w:cs="Times New Roman"/>
          <w:bCs/>
          <w:sz w:val="24"/>
          <w:szCs w:val="24"/>
        </w:rPr>
        <w:t>Pasūtītājs Vienošanās izpildes laikā ir tiesīgs pasūtīt Būvdarbus tādā apjomā, kāds tam ir nepieciešams.</w:t>
      </w:r>
    </w:p>
    <w:p w14:paraId="39B3D75A" w14:textId="37A28E42" w:rsidR="00D45726" w:rsidRPr="00983186" w:rsidRDefault="00263CF8" w:rsidP="00983186">
      <w:pPr>
        <w:numPr>
          <w:ilvl w:val="1"/>
          <w:numId w:val="31"/>
        </w:numPr>
        <w:spacing w:after="0" w:line="240" w:lineRule="auto"/>
        <w:jc w:val="both"/>
        <w:rPr>
          <w:rFonts w:ascii="Times New Roman" w:eastAsia="Calibri" w:hAnsi="Times New Roman" w:cs="Times New Roman"/>
          <w:sz w:val="24"/>
          <w:szCs w:val="24"/>
        </w:rPr>
      </w:pPr>
      <w:r w:rsidRPr="00983186">
        <w:rPr>
          <w:rFonts w:ascii="Times New Roman" w:eastAsia="Calibri" w:hAnsi="Times New Roman" w:cs="Times New Roman"/>
          <w:sz w:val="24"/>
          <w:szCs w:val="24"/>
        </w:rPr>
        <w:t>Būvd</w:t>
      </w:r>
      <w:r w:rsidR="00D45726" w:rsidRPr="00983186">
        <w:rPr>
          <w:rFonts w:ascii="Times New Roman" w:eastAsia="Calibri" w:hAnsi="Times New Roman" w:cs="Times New Roman"/>
          <w:sz w:val="24"/>
          <w:szCs w:val="24"/>
        </w:rPr>
        <w:t xml:space="preserve">arbu izpildes termiņā netiek ieskatīts laiks, kurā </w:t>
      </w:r>
      <w:r w:rsidRPr="00983186">
        <w:rPr>
          <w:rFonts w:ascii="Times New Roman" w:eastAsia="Calibri" w:hAnsi="Times New Roman" w:cs="Times New Roman"/>
          <w:sz w:val="24"/>
          <w:szCs w:val="24"/>
        </w:rPr>
        <w:t xml:space="preserve">Būvdarbus </w:t>
      </w:r>
      <w:r w:rsidR="00D45726" w:rsidRPr="00983186">
        <w:rPr>
          <w:rFonts w:ascii="Times New Roman" w:eastAsia="Calibri" w:hAnsi="Times New Roman" w:cs="Times New Roman"/>
          <w:sz w:val="24"/>
          <w:szCs w:val="24"/>
        </w:rPr>
        <w:t xml:space="preserve">nav iespējams veikt sakarā ar </w:t>
      </w:r>
      <w:r w:rsidRPr="00983186">
        <w:rPr>
          <w:rFonts w:ascii="Times New Roman" w:eastAsia="Calibri" w:hAnsi="Times New Roman" w:cs="Times New Roman"/>
          <w:sz w:val="24"/>
          <w:szCs w:val="24"/>
        </w:rPr>
        <w:t>Būvd</w:t>
      </w:r>
      <w:r w:rsidR="00D45726" w:rsidRPr="00983186">
        <w:rPr>
          <w:rFonts w:ascii="Times New Roman" w:eastAsia="Calibri" w:hAnsi="Times New Roman" w:cs="Times New Roman"/>
          <w:sz w:val="24"/>
          <w:szCs w:val="24"/>
        </w:rPr>
        <w:t>arbu veikšanai nelabvēlīgo meteoroloģisko apstākļu iestāšanos (tehnoloģiskais pārtraukums)</w:t>
      </w:r>
      <w:r w:rsidR="00D45726" w:rsidRPr="00983186">
        <w:rPr>
          <w:rFonts w:ascii="Times New Roman" w:hAnsi="Times New Roman" w:cs="Times New Roman"/>
          <w:sz w:val="24"/>
          <w:szCs w:val="24"/>
        </w:rPr>
        <w:t xml:space="preserve">, </w:t>
      </w:r>
      <w:r w:rsidR="00D45726" w:rsidRPr="00983186">
        <w:rPr>
          <w:rFonts w:ascii="Times New Roman" w:eastAsia="Calibri" w:hAnsi="Times New Roman" w:cs="Times New Roman"/>
          <w:sz w:val="24"/>
          <w:szCs w:val="24"/>
        </w:rPr>
        <w:t xml:space="preserve">ar nosacījumu, ka nelabvēlīgo meteoroloģisko apstākļu iestāšanās sākums un beigās tiek fiksēti ar aktiem, kurus paraksta Pasūtītāja un </w:t>
      </w:r>
      <w:r w:rsidRPr="00983186">
        <w:rPr>
          <w:rFonts w:ascii="Times New Roman" w:eastAsia="Calibri" w:hAnsi="Times New Roman" w:cs="Times New Roman"/>
          <w:sz w:val="24"/>
          <w:szCs w:val="24"/>
        </w:rPr>
        <w:t>Būvdarbu veicēja</w:t>
      </w:r>
      <w:r w:rsidR="00D45726" w:rsidRPr="00983186">
        <w:rPr>
          <w:rFonts w:ascii="Times New Roman" w:hAnsi="Times New Roman" w:cs="Times New Roman"/>
          <w:sz w:val="24"/>
          <w:szCs w:val="24"/>
        </w:rPr>
        <w:t xml:space="preserve"> pilnvarotās personas.</w:t>
      </w:r>
    </w:p>
    <w:p w14:paraId="61F5C470" w14:textId="77777777" w:rsidR="00845DEC" w:rsidRPr="00983186" w:rsidRDefault="00845DEC" w:rsidP="00983186">
      <w:pPr>
        <w:pStyle w:val="Sarakstarindkopa"/>
        <w:spacing w:after="0" w:line="300" w:lineRule="auto"/>
        <w:ind w:left="1440"/>
        <w:jc w:val="both"/>
        <w:rPr>
          <w:rFonts w:ascii="Times New Roman" w:hAnsi="Times New Roman" w:cs="Times New Roman"/>
          <w:sz w:val="24"/>
          <w:szCs w:val="24"/>
        </w:rPr>
      </w:pPr>
    </w:p>
    <w:p w14:paraId="2C7DF194" w14:textId="58EBEB79" w:rsidR="00845DEC" w:rsidRPr="00983186" w:rsidRDefault="00845DEC" w:rsidP="00983186">
      <w:pPr>
        <w:numPr>
          <w:ilvl w:val="0"/>
          <w:numId w:val="31"/>
        </w:numPr>
        <w:spacing w:after="120" w:line="240" w:lineRule="auto"/>
        <w:jc w:val="center"/>
        <w:rPr>
          <w:rFonts w:ascii="Times New Roman" w:hAnsi="Times New Roman" w:cs="Times New Roman"/>
          <w:b/>
          <w:sz w:val="24"/>
          <w:szCs w:val="24"/>
        </w:rPr>
      </w:pPr>
      <w:r w:rsidRPr="00983186">
        <w:rPr>
          <w:rFonts w:ascii="Times New Roman" w:hAnsi="Times New Roman" w:cs="Times New Roman"/>
          <w:b/>
          <w:sz w:val="24"/>
          <w:szCs w:val="24"/>
        </w:rPr>
        <w:t>BŪVDARBU VEICĒJA IZVĒLE VEIKŠANAI</w:t>
      </w:r>
    </w:p>
    <w:p w14:paraId="76A97C06" w14:textId="6F50BBD8"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Lai noteiktu Būvdarbu veicēju, Pasūtītājs nosūta elektroniski (uz Vienošanā norādītā pārstāvja e-pastu) atbilstoši Vienošanās 2.pielikuma formai sagatavotu cenu aptauju Iespējamajiem būvdarbu veicējiem, pievienojot</w:t>
      </w:r>
      <w:r w:rsidR="003129FF" w:rsidRPr="00983186">
        <w:rPr>
          <w:rFonts w:ascii="Times New Roman" w:hAnsi="Times New Roman" w:cs="Times New Roman"/>
          <w:bCs/>
          <w:sz w:val="24"/>
          <w:szCs w:val="24"/>
        </w:rPr>
        <w:t xml:space="preserve"> darba uzdevumu un/vai</w:t>
      </w:r>
      <w:r w:rsidRPr="00983186">
        <w:rPr>
          <w:rFonts w:ascii="Times New Roman" w:hAnsi="Times New Roman" w:cs="Times New Roman"/>
          <w:bCs/>
          <w:sz w:val="24"/>
          <w:szCs w:val="24"/>
        </w:rPr>
        <w:t xml:space="preserve"> tāmi (paraugs </w:t>
      </w:r>
      <w:r w:rsidR="00871213" w:rsidRPr="00983186">
        <w:rPr>
          <w:rFonts w:ascii="Times New Roman" w:hAnsi="Times New Roman" w:cs="Times New Roman"/>
          <w:bCs/>
          <w:sz w:val="24"/>
          <w:szCs w:val="24"/>
        </w:rPr>
        <w:t>Cenu apaujas pielikumā</w:t>
      </w:r>
      <w:r w:rsidRPr="00983186">
        <w:rPr>
          <w:rFonts w:ascii="Times New Roman" w:hAnsi="Times New Roman" w:cs="Times New Roman"/>
          <w:bCs/>
          <w:sz w:val="24"/>
          <w:szCs w:val="24"/>
        </w:rPr>
        <w:t xml:space="preserve">). </w:t>
      </w:r>
    </w:p>
    <w:p w14:paraId="5F07FA66" w14:textId="25642A38"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 xml:space="preserve">Iespējamajiem būvdarbu veicējiem jāiesniedz </w:t>
      </w:r>
      <w:r w:rsidR="00CE49A7" w:rsidRPr="00983186">
        <w:rPr>
          <w:rFonts w:ascii="Times New Roman" w:hAnsi="Times New Roman" w:cs="Times New Roman"/>
          <w:bCs/>
          <w:sz w:val="24"/>
          <w:szCs w:val="24"/>
        </w:rPr>
        <w:t>Cenu aptaujas pielikumā</w:t>
      </w:r>
      <w:r w:rsidRPr="00983186">
        <w:rPr>
          <w:rFonts w:ascii="Times New Roman" w:hAnsi="Times New Roman" w:cs="Times New Roman"/>
          <w:bCs/>
          <w:sz w:val="24"/>
          <w:szCs w:val="24"/>
        </w:rPr>
        <w:t xml:space="preserve"> ietvertajai</w:t>
      </w:r>
      <w:r w:rsidR="003129FF" w:rsidRPr="00983186">
        <w:rPr>
          <w:rFonts w:ascii="Times New Roman" w:hAnsi="Times New Roman" w:cs="Times New Roman"/>
          <w:bCs/>
          <w:sz w:val="24"/>
          <w:szCs w:val="24"/>
        </w:rPr>
        <w:t xml:space="preserve"> darba uzdevuma un/vai</w:t>
      </w:r>
      <w:r w:rsidRPr="00983186">
        <w:rPr>
          <w:rFonts w:ascii="Times New Roman" w:hAnsi="Times New Roman" w:cs="Times New Roman"/>
          <w:bCs/>
          <w:sz w:val="24"/>
          <w:szCs w:val="24"/>
        </w:rPr>
        <w:t xml:space="preserve"> </w:t>
      </w:r>
      <w:r w:rsidR="00AD0492" w:rsidRPr="00983186">
        <w:rPr>
          <w:rFonts w:ascii="Times New Roman" w:hAnsi="Times New Roman" w:cs="Times New Roman"/>
          <w:bCs/>
          <w:sz w:val="24"/>
          <w:szCs w:val="24"/>
        </w:rPr>
        <w:t xml:space="preserve">tāmes </w:t>
      </w:r>
      <w:r w:rsidRPr="00983186">
        <w:rPr>
          <w:rFonts w:ascii="Times New Roman" w:hAnsi="Times New Roman" w:cs="Times New Roman"/>
          <w:bCs/>
          <w:sz w:val="24"/>
          <w:szCs w:val="24"/>
        </w:rPr>
        <w:t>formai atbilstošs cenu piedāvājums – aizpildīta tāme</w:t>
      </w:r>
      <w:r w:rsidR="006562E5" w:rsidRPr="00983186">
        <w:rPr>
          <w:rFonts w:ascii="Times New Roman" w:hAnsi="Times New Roman" w:cs="Times New Roman"/>
          <w:bCs/>
          <w:sz w:val="24"/>
          <w:szCs w:val="24"/>
        </w:rPr>
        <w:t xml:space="preserve"> un/vai darba uzdevums</w:t>
      </w:r>
      <w:r w:rsidR="001B43C0" w:rsidRPr="00983186">
        <w:rPr>
          <w:rFonts w:ascii="Times New Roman" w:hAnsi="Times New Roman" w:cs="Times New Roman"/>
          <w:bCs/>
          <w:sz w:val="24"/>
          <w:szCs w:val="24"/>
        </w:rPr>
        <w:t>,</w:t>
      </w:r>
      <w:r w:rsidRPr="00983186">
        <w:rPr>
          <w:rFonts w:ascii="Times New Roman" w:hAnsi="Times New Roman" w:cs="Times New Roman"/>
          <w:bCs/>
          <w:sz w:val="24"/>
          <w:szCs w:val="24"/>
        </w:rPr>
        <w:t xml:space="preserve"> 5 (piecu) darba dienu laikā pēc cenu aptaujas nosūtīšanas dienas, ja vien Pasūtītājs nav noteicis citu iesniegšanas termiņu.</w:t>
      </w:r>
      <w:r w:rsidR="00914D13" w:rsidRPr="00983186">
        <w:rPr>
          <w:rFonts w:ascii="Times New Roman" w:hAnsi="Times New Roman" w:cs="Times New Roman"/>
          <w:bCs/>
          <w:sz w:val="24"/>
          <w:szCs w:val="24"/>
        </w:rPr>
        <w:t xml:space="preserve"> Darbu tāmes elektroniski parakstītas un MS Excel formātā ir jāsūta Pasūtītājam saskaņā ar Vienošanās un Uzaicinājumā noteikto kārtību.</w:t>
      </w:r>
    </w:p>
    <w:p w14:paraId="501DFD96" w14:textId="77777777"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Piedāvājuma izvēles kritērijs ir viszemākā cena.</w:t>
      </w:r>
    </w:p>
    <w:p w14:paraId="2C5DD6A8" w14:textId="77777777" w:rsidR="0069580E"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 xml:space="preserve">Ja Vienošanās </w:t>
      </w:r>
      <w:r w:rsidR="00690AD1" w:rsidRPr="00983186">
        <w:rPr>
          <w:rFonts w:ascii="Times New Roman" w:hAnsi="Times New Roman" w:cs="Times New Roman"/>
          <w:bCs/>
          <w:sz w:val="24"/>
          <w:szCs w:val="24"/>
        </w:rPr>
        <w:t>3</w:t>
      </w:r>
      <w:r w:rsidRPr="00983186">
        <w:rPr>
          <w:rFonts w:ascii="Times New Roman" w:hAnsi="Times New Roman" w:cs="Times New Roman"/>
          <w:bCs/>
          <w:sz w:val="24"/>
          <w:szCs w:val="24"/>
        </w:rPr>
        <w:t>.2.punktā noteiktajā termiņā Iespējamais būvdarbu veicējs neiesniedz cenu piedāvājumu, tiek uzskatīts, ka viņš atsakās no konkrēto būvdarbu veikšanas.</w:t>
      </w:r>
    </w:p>
    <w:p w14:paraId="157EA227" w14:textId="5EB28832" w:rsidR="000B2933" w:rsidRPr="00983186" w:rsidRDefault="0069580E"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Iespējamais būvdarbu veicējs tāmes pozīcijas nedrīkst dzēst un veidot jaunas pozīcijas.  Ja nepieciešams, atti</w:t>
      </w:r>
      <w:r w:rsidR="00060C02" w:rsidRPr="00983186">
        <w:rPr>
          <w:rFonts w:ascii="Times New Roman" w:hAnsi="Times New Roman" w:cs="Times New Roman"/>
          <w:bCs/>
          <w:sz w:val="24"/>
          <w:szCs w:val="24"/>
        </w:rPr>
        <w:t>e</w:t>
      </w:r>
      <w:r w:rsidRPr="00983186">
        <w:rPr>
          <w:rFonts w:ascii="Times New Roman" w:hAnsi="Times New Roman" w:cs="Times New Roman"/>
          <w:bCs/>
          <w:sz w:val="24"/>
          <w:szCs w:val="24"/>
        </w:rPr>
        <w:t>cīgo tāmes pozīciju var papildināt ar ierakstu „</w:t>
      </w:r>
      <w:r w:rsidR="003A3A78" w:rsidRPr="00983186">
        <w:rPr>
          <w:rFonts w:ascii="Times New Roman" w:hAnsi="Times New Roman" w:cs="Times New Roman"/>
          <w:bCs/>
          <w:sz w:val="24"/>
          <w:szCs w:val="24"/>
        </w:rPr>
        <w:t xml:space="preserve">Būvdarbu veicēja </w:t>
      </w:r>
      <w:r w:rsidRPr="00983186">
        <w:rPr>
          <w:rFonts w:ascii="Times New Roman" w:hAnsi="Times New Roman" w:cs="Times New Roman"/>
          <w:bCs/>
          <w:sz w:val="24"/>
          <w:szCs w:val="24"/>
        </w:rPr>
        <w:t xml:space="preserve">ekvivalents” norādot </w:t>
      </w:r>
      <w:r w:rsidR="003A3A78" w:rsidRPr="00983186">
        <w:rPr>
          <w:rFonts w:ascii="Times New Roman" w:hAnsi="Times New Roman" w:cs="Times New Roman"/>
          <w:bCs/>
          <w:sz w:val="24"/>
          <w:szCs w:val="24"/>
        </w:rPr>
        <w:t>I</w:t>
      </w:r>
      <w:r w:rsidRPr="00983186">
        <w:rPr>
          <w:rFonts w:ascii="Times New Roman" w:hAnsi="Times New Roman" w:cs="Times New Roman"/>
          <w:bCs/>
          <w:sz w:val="24"/>
          <w:szCs w:val="24"/>
        </w:rPr>
        <w:t xml:space="preserve">espējamā </w:t>
      </w:r>
      <w:r w:rsidR="003A3A78" w:rsidRPr="00983186">
        <w:rPr>
          <w:rFonts w:ascii="Times New Roman" w:hAnsi="Times New Roman" w:cs="Times New Roman"/>
          <w:bCs/>
          <w:sz w:val="24"/>
          <w:szCs w:val="24"/>
        </w:rPr>
        <w:t>Būvdarbu veicēja</w:t>
      </w:r>
      <w:r w:rsidRPr="00983186">
        <w:rPr>
          <w:rFonts w:ascii="Times New Roman" w:hAnsi="Times New Roman" w:cs="Times New Roman"/>
          <w:bCs/>
          <w:sz w:val="24"/>
          <w:szCs w:val="24"/>
        </w:rPr>
        <w:t xml:space="preserve"> piedāvāto ekvivalentu, un iesniedzot salīdzinājuma tabulu.</w:t>
      </w:r>
    </w:p>
    <w:p w14:paraId="4A02D25E" w14:textId="77777777" w:rsidR="00DB2216" w:rsidRPr="00983186" w:rsidRDefault="00DB2216"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Gatavojot piedāvājumu tāmēm jāpievieno paskaidrojuma raksts ar šādu informāciju:</w:t>
      </w:r>
    </w:p>
    <w:p w14:paraId="0884DE74" w14:textId="77777777" w:rsidR="00DB2216" w:rsidRPr="00983186" w:rsidRDefault="00DB2216" w:rsidP="00983186">
      <w:pPr>
        <w:pStyle w:val="Sarakstarindkopa"/>
        <w:numPr>
          <w:ilvl w:val="2"/>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būvdarbu izpildes un visu apstākļu (t.sk. apgrūtinošo) raksturojums vai atbilstoša atsauce uz tehniskajām specifikācijām;</w:t>
      </w:r>
    </w:p>
    <w:p w14:paraId="5632EEB2" w14:textId="6003D4C3" w:rsidR="00DB2216" w:rsidRPr="00983186" w:rsidRDefault="00DB2216" w:rsidP="00983186">
      <w:pPr>
        <w:pStyle w:val="Sarakstarindkopa"/>
        <w:numPr>
          <w:ilvl w:val="2"/>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būvdarbu organizācijas īss apraksts (būvdarbu izpildes kārtas, nepieciešamo galveno resursu raksturojums un cita informācija), ja šāda informācija nav iekļauta būvprojektā</w:t>
      </w:r>
      <w:r w:rsidR="000F41D2" w:rsidRPr="00983186">
        <w:rPr>
          <w:rFonts w:ascii="Times New Roman" w:hAnsi="Times New Roman" w:cs="Times New Roman"/>
          <w:bCs/>
          <w:sz w:val="24"/>
          <w:szCs w:val="24"/>
        </w:rPr>
        <w:t xml:space="preserve"> (ja tāds tiek attiecināt</w:t>
      </w:r>
      <w:r w:rsidR="007804AE" w:rsidRPr="00983186">
        <w:rPr>
          <w:rFonts w:ascii="Times New Roman" w:hAnsi="Times New Roman" w:cs="Times New Roman"/>
          <w:bCs/>
          <w:sz w:val="24"/>
          <w:szCs w:val="24"/>
        </w:rPr>
        <w:t>s</w:t>
      </w:r>
      <w:r w:rsidR="000F41D2" w:rsidRPr="00983186">
        <w:rPr>
          <w:rFonts w:ascii="Times New Roman" w:hAnsi="Times New Roman" w:cs="Times New Roman"/>
          <w:bCs/>
          <w:sz w:val="24"/>
          <w:szCs w:val="24"/>
        </w:rPr>
        <w:t xml:space="preserve"> attiecīgajiem būvdarbiem) </w:t>
      </w:r>
      <w:r w:rsidRPr="00983186">
        <w:rPr>
          <w:rFonts w:ascii="Times New Roman" w:hAnsi="Times New Roman" w:cs="Times New Roman"/>
          <w:bCs/>
          <w:sz w:val="24"/>
          <w:szCs w:val="24"/>
        </w:rPr>
        <w:t>vai tehniskajā specifikācijā;</w:t>
      </w:r>
    </w:p>
    <w:p w14:paraId="217AA3C4" w14:textId="6A0ED5F4" w:rsidR="008442B4" w:rsidRPr="00983186" w:rsidRDefault="00DB2216" w:rsidP="00983186">
      <w:pPr>
        <w:pStyle w:val="Sarakstarindkopa"/>
        <w:numPr>
          <w:ilvl w:val="2"/>
          <w:numId w:val="31"/>
        </w:numPr>
        <w:spacing w:after="0" w:line="240" w:lineRule="auto"/>
        <w:jc w:val="both"/>
        <w:rPr>
          <w:rFonts w:ascii="Times New Roman" w:hAnsi="Times New Roman" w:cs="Times New Roman"/>
          <w:bCs/>
          <w:sz w:val="24"/>
          <w:szCs w:val="24"/>
        </w:rPr>
      </w:pPr>
      <w:r w:rsidRPr="00983186">
        <w:rPr>
          <w:rFonts w:ascii="Times New Roman" w:hAnsi="Times New Roman" w:cs="Times New Roman"/>
          <w:bCs/>
          <w:sz w:val="24"/>
          <w:szCs w:val="24"/>
        </w:rPr>
        <w:t>būvdarbu darbietilpība, plānotais cilvēku skaits objektā.</w:t>
      </w:r>
    </w:p>
    <w:p w14:paraId="02E9E0FF" w14:textId="2A33440A" w:rsidR="00845DEC" w:rsidRPr="00983186" w:rsidRDefault="00845DEC" w:rsidP="00983186">
      <w:pPr>
        <w:numPr>
          <w:ilvl w:val="1"/>
          <w:numId w:val="31"/>
        </w:numPr>
        <w:spacing w:after="0" w:line="240" w:lineRule="auto"/>
        <w:jc w:val="both"/>
        <w:rPr>
          <w:rFonts w:ascii="Times New Roman" w:hAnsi="Times New Roman" w:cs="Times New Roman"/>
          <w:bCs/>
          <w:sz w:val="24"/>
          <w:szCs w:val="24"/>
        </w:rPr>
      </w:pPr>
      <w:r w:rsidRPr="00983186">
        <w:rPr>
          <w:rFonts w:ascii="Times New Roman" w:eastAsia="Times New Roman" w:hAnsi="Times New Roman" w:cs="Times New Roman"/>
          <w:bCs/>
          <w:sz w:val="24"/>
          <w:szCs w:val="24"/>
        </w:rPr>
        <w:lastRenderedPageBreak/>
        <w:t>Pasūtītājs pēc cenu aptaujā norādītā piedāvājumu iesniegšanas termiņa beigām izvērtē piedāvājumu atbilstību cenu aptaujā norādītajām prasībām un izvēlas Iepirkuma līguma slēgšanai Iespējamo būvdarbu veicēju, kuram ir atbilstošs piedāvājums ar zemāko cenu. Pasūtītājam ir tiesības, konsultējoties ar Iespējamo būvdarbu veicēju, izvērtēt cenas pamatotību. Pasūtītājam ir tiesības attiecīgo piedāvājumu noraidīt kā nepamatoti lētu, ja Iespējamā būvdarbu veicēja sniegtie skaidrojumi nepamato piedāvāto zemo cenas līmeni.</w:t>
      </w:r>
    </w:p>
    <w:p w14:paraId="2423B513" w14:textId="2F63781A" w:rsidR="001D5983" w:rsidRPr="00A75B42" w:rsidRDefault="00845DEC" w:rsidP="00A401DD">
      <w:pPr>
        <w:numPr>
          <w:ilvl w:val="1"/>
          <w:numId w:val="31"/>
        </w:numPr>
        <w:tabs>
          <w:tab w:val="left" w:pos="284"/>
        </w:tabs>
        <w:spacing w:after="0" w:line="240" w:lineRule="auto"/>
        <w:jc w:val="both"/>
        <w:rPr>
          <w:rFonts w:ascii="Times New Roman" w:hAnsi="Times New Roman" w:cs="Times New Roman"/>
          <w:bCs/>
          <w:sz w:val="24"/>
          <w:szCs w:val="24"/>
        </w:rPr>
      </w:pPr>
      <w:r w:rsidRPr="00A75B42">
        <w:rPr>
          <w:rFonts w:ascii="Times New Roman" w:eastAsia="Times New Roman" w:hAnsi="Times New Roman" w:cs="Times New Roman"/>
          <w:bCs/>
          <w:sz w:val="24"/>
          <w:szCs w:val="24"/>
        </w:rPr>
        <w:t>Pasūtītājam ir tiesības lūgt precizēt vai skaidrot Iespējamā būvdarbu veicēja iesniegto cenas piedāvājumu.</w:t>
      </w:r>
    </w:p>
    <w:p w14:paraId="6AB209B1" w14:textId="2B2715D4" w:rsidR="00363A0F" w:rsidRPr="00983186" w:rsidRDefault="00363A0F" w:rsidP="00983186">
      <w:pPr>
        <w:pStyle w:val="Sarakstarindkopa"/>
        <w:numPr>
          <w:ilvl w:val="1"/>
          <w:numId w:val="31"/>
        </w:numPr>
        <w:spacing w:after="120" w:line="240" w:lineRule="auto"/>
        <w:jc w:val="both"/>
        <w:rPr>
          <w:rFonts w:ascii="Times New Roman" w:hAnsi="Times New Roman" w:cs="Times New Roman"/>
          <w:sz w:val="24"/>
          <w:szCs w:val="24"/>
        </w:rPr>
      </w:pPr>
      <w:r w:rsidRPr="00983186">
        <w:rPr>
          <w:rFonts w:ascii="Times New Roman" w:hAnsi="Times New Roman" w:cs="Times New Roman"/>
          <w:sz w:val="24"/>
          <w:szCs w:val="24"/>
        </w:rPr>
        <w:t>Būvdarbu veicējs nav tiesīgs pieprasīt augstākas</w:t>
      </w:r>
      <w:r w:rsidR="00A31794" w:rsidRPr="00983186">
        <w:rPr>
          <w:rFonts w:ascii="Times New Roman" w:hAnsi="Times New Roman" w:cs="Times New Roman"/>
          <w:sz w:val="24"/>
          <w:szCs w:val="24"/>
        </w:rPr>
        <w:t xml:space="preserve"> attiecīgo </w:t>
      </w:r>
      <w:r w:rsidR="00C85E81" w:rsidRPr="00983186">
        <w:rPr>
          <w:rFonts w:ascii="Times New Roman" w:hAnsi="Times New Roman" w:cs="Times New Roman"/>
          <w:sz w:val="24"/>
          <w:szCs w:val="24"/>
        </w:rPr>
        <w:t>Būvdarbu veida</w:t>
      </w:r>
      <w:r w:rsidRPr="00983186">
        <w:rPr>
          <w:rFonts w:ascii="Times New Roman" w:hAnsi="Times New Roman" w:cs="Times New Roman"/>
          <w:sz w:val="24"/>
          <w:szCs w:val="24"/>
        </w:rPr>
        <w:t xml:space="preserve"> brigādes </w:t>
      </w:r>
      <w:r w:rsidR="00881A82" w:rsidRPr="00983186">
        <w:rPr>
          <w:rFonts w:ascii="Times New Roman" w:hAnsi="Times New Roman" w:cs="Times New Roman"/>
          <w:sz w:val="24"/>
          <w:szCs w:val="24"/>
        </w:rPr>
        <w:t xml:space="preserve">vienas </w:t>
      </w:r>
      <w:r w:rsidRPr="00983186">
        <w:rPr>
          <w:rFonts w:ascii="Times New Roman" w:hAnsi="Times New Roman" w:cs="Times New Roman"/>
          <w:sz w:val="24"/>
          <w:szCs w:val="24"/>
        </w:rPr>
        <w:t xml:space="preserve">darba stundas cenas, kā Vienošanās 4.pielikumā norādītās attiecīgā Būvdarbu veicēja cenas par </w:t>
      </w:r>
      <w:r w:rsidR="00C85E81" w:rsidRPr="00983186">
        <w:rPr>
          <w:rFonts w:ascii="Times New Roman" w:hAnsi="Times New Roman" w:cs="Times New Roman"/>
          <w:sz w:val="24"/>
          <w:szCs w:val="24"/>
        </w:rPr>
        <w:t xml:space="preserve">attiecīgo Būvdarbu </w:t>
      </w:r>
      <w:r w:rsidR="00810B42" w:rsidRPr="00983186">
        <w:rPr>
          <w:rFonts w:ascii="Times New Roman" w:hAnsi="Times New Roman" w:cs="Times New Roman"/>
          <w:sz w:val="24"/>
          <w:szCs w:val="24"/>
        </w:rPr>
        <w:t xml:space="preserve">brigādes </w:t>
      </w:r>
      <w:r w:rsidRPr="00983186">
        <w:rPr>
          <w:rFonts w:ascii="Times New Roman" w:hAnsi="Times New Roman" w:cs="Times New Roman"/>
          <w:sz w:val="24"/>
          <w:szCs w:val="24"/>
        </w:rPr>
        <w:t xml:space="preserve">vienu darba stundu EUR bez PVN, izņemot </w:t>
      </w:r>
      <w:r w:rsidR="00263CF8" w:rsidRPr="00983186">
        <w:rPr>
          <w:rFonts w:ascii="Times New Roman" w:hAnsi="Times New Roman" w:cs="Times New Roman"/>
          <w:sz w:val="24"/>
          <w:szCs w:val="24"/>
        </w:rPr>
        <w:t>Iepirkumu l</w:t>
      </w:r>
      <w:r w:rsidRPr="00983186">
        <w:rPr>
          <w:rFonts w:ascii="Times New Roman" w:hAnsi="Times New Roman" w:cs="Times New Roman"/>
          <w:sz w:val="24"/>
          <w:szCs w:val="24"/>
        </w:rPr>
        <w:t xml:space="preserve">īguma paredzēto </w:t>
      </w:r>
      <w:r w:rsidR="001C2A39" w:rsidRPr="00983186">
        <w:rPr>
          <w:rFonts w:ascii="Times New Roman" w:hAnsi="Times New Roman" w:cs="Times New Roman"/>
          <w:sz w:val="24"/>
          <w:szCs w:val="24"/>
        </w:rPr>
        <w:t>cenu indeksēšanu</w:t>
      </w:r>
      <w:r w:rsidRPr="00983186">
        <w:rPr>
          <w:rFonts w:ascii="Times New Roman" w:hAnsi="Times New Roman" w:cs="Times New Roman"/>
          <w:sz w:val="24"/>
          <w:szCs w:val="24"/>
        </w:rPr>
        <w:t>.</w:t>
      </w:r>
      <w:r w:rsidR="00FE0B42" w:rsidRPr="00983186">
        <w:rPr>
          <w:rFonts w:ascii="Times New Roman" w:hAnsi="Times New Roman" w:cs="Times New Roman"/>
          <w:sz w:val="24"/>
          <w:szCs w:val="24"/>
        </w:rPr>
        <w:t xml:space="preserve"> Pasūtītājs noraida šādu piedāvājumu.</w:t>
      </w:r>
    </w:p>
    <w:p w14:paraId="4B2AB5A0" w14:textId="0CFB8D42" w:rsidR="00363A0F" w:rsidRPr="00983186" w:rsidRDefault="00363A0F" w:rsidP="006314A4">
      <w:pPr>
        <w:pStyle w:val="Sarakstarindkopa"/>
        <w:numPr>
          <w:ilvl w:val="1"/>
          <w:numId w:val="31"/>
        </w:numPr>
        <w:spacing w:after="0" w:line="240" w:lineRule="auto"/>
        <w:ind w:left="357" w:hanging="499"/>
        <w:contextualSpacing w:val="0"/>
        <w:jc w:val="both"/>
        <w:rPr>
          <w:rFonts w:ascii="Times New Roman" w:hAnsi="Times New Roman" w:cs="Times New Roman"/>
          <w:sz w:val="24"/>
          <w:szCs w:val="24"/>
        </w:rPr>
      </w:pPr>
      <w:r w:rsidRPr="00983186">
        <w:rPr>
          <w:rFonts w:ascii="Times New Roman" w:hAnsi="Times New Roman" w:cs="Times New Roman"/>
          <w:sz w:val="24"/>
          <w:szCs w:val="24"/>
        </w:rPr>
        <w:t xml:space="preserve">Vienošanās 4.pielikumā norādītās cenas par </w:t>
      </w:r>
      <w:r w:rsidR="00810B42" w:rsidRPr="00983186">
        <w:rPr>
          <w:rFonts w:ascii="Times New Roman" w:hAnsi="Times New Roman" w:cs="Times New Roman"/>
          <w:sz w:val="24"/>
          <w:szCs w:val="24"/>
        </w:rPr>
        <w:t xml:space="preserve">brigādes </w:t>
      </w:r>
      <w:r w:rsidRPr="00983186">
        <w:rPr>
          <w:rFonts w:ascii="Times New Roman" w:hAnsi="Times New Roman" w:cs="Times New Roman"/>
          <w:sz w:val="24"/>
          <w:szCs w:val="24"/>
        </w:rPr>
        <w:t>vienu darba stundu EUR bez PVN</w:t>
      </w:r>
      <w:r w:rsidR="00C72FA7" w:rsidRPr="00983186">
        <w:rPr>
          <w:rFonts w:ascii="Times New Roman" w:hAnsi="Times New Roman" w:cs="Times New Roman"/>
          <w:sz w:val="24"/>
          <w:szCs w:val="24"/>
        </w:rPr>
        <w:t xml:space="preserve"> attiecīgajam darbu veidam/veidiem</w:t>
      </w:r>
      <w:r w:rsidRPr="00983186">
        <w:rPr>
          <w:rFonts w:ascii="Times New Roman" w:hAnsi="Times New Roman" w:cs="Times New Roman"/>
          <w:sz w:val="24"/>
          <w:szCs w:val="24"/>
        </w:rPr>
        <w:t xml:space="preserve"> var tikt mainītas (palielinātas vai samazinātas) vienu reizi gadā, sākot ar otro gadu pēc līguma noslēgšanas, veicot cenu indeksāciju un piemērojot L</w:t>
      </w:r>
      <w:r w:rsidR="00C72FA7" w:rsidRPr="00983186">
        <w:rPr>
          <w:rFonts w:ascii="Times New Roman" w:hAnsi="Times New Roman" w:cs="Times New Roman"/>
          <w:sz w:val="24"/>
          <w:szCs w:val="24"/>
        </w:rPr>
        <w:t xml:space="preserve">atvijas </w:t>
      </w:r>
      <w:r w:rsidRPr="00983186">
        <w:rPr>
          <w:rFonts w:ascii="Times New Roman" w:hAnsi="Times New Roman" w:cs="Times New Roman"/>
          <w:sz w:val="24"/>
          <w:szCs w:val="24"/>
        </w:rPr>
        <w:t>R</w:t>
      </w:r>
      <w:r w:rsidR="00C72FA7" w:rsidRPr="00983186">
        <w:rPr>
          <w:rFonts w:ascii="Times New Roman" w:hAnsi="Times New Roman" w:cs="Times New Roman"/>
          <w:sz w:val="24"/>
          <w:szCs w:val="24"/>
        </w:rPr>
        <w:t>epublikas</w:t>
      </w:r>
      <w:r w:rsidRPr="00983186">
        <w:rPr>
          <w:rFonts w:ascii="Times New Roman" w:hAnsi="Times New Roman" w:cs="Times New Roman"/>
          <w:sz w:val="24"/>
          <w:szCs w:val="24"/>
        </w:rPr>
        <w:t xml:space="preserve"> Centrālās statistikas pārvaldes noteiktos patēriņa cenu indeksus (pārmaiņas) patēriņa grupai “13.03 Pakalpojumi”,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minēto datu salīdzināšanas rezultātā konstatēts cenu indeksu palielinājums par vismaz 5 %, cenas attiecīgi palielina. Ja minēto datu salīdzināšanas rezultātā konstatēts cenu indeksu samazinājums par vismaz 5 %, cenas attiecīgi samazina.</w:t>
      </w:r>
    </w:p>
    <w:p w14:paraId="40868B4C" w14:textId="00C56936" w:rsidR="00363A0F" w:rsidRPr="00983186" w:rsidRDefault="00363A0F" w:rsidP="006314A4">
      <w:pPr>
        <w:pStyle w:val="Sarakstarindkopa"/>
        <w:numPr>
          <w:ilvl w:val="1"/>
          <w:numId w:val="31"/>
        </w:numPr>
        <w:spacing w:after="0" w:line="240" w:lineRule="auto"/>
        <w:ind w:left="357" w:hanging="499"/>
        <w:contextualSpacing w:val="0"/>
        <w:jc w:val="both"/>
        <w:rPr>
          <w:rFonts w:ascii="Times New Roman" w:hAnsi="Times New Roman" w:cs="Times New Roman"/>
          <w:sz w:val="24"/>
          <w:szCs w:val="24"/>
        </w:rPr>
      </w:pPr>
      <w:r w:rsidRPr="00983186">
        <w:rPr>
          <w:rFonts w:ascii="Times New Roman" w:hAnsi="Times New Roman" w:cs="Times New Roman"/>
          <w:sz w:val="24"/>
          <w:szCs w:val="24"/>
        </w:rPr>
        <w:t xml:space="preserve">Izmaiņas </w:t>
      </w:r>
      <w:r w:rsidRPr="00983186">
        <w:rPr>
          <w:rFonts w:ascii="Times New Roman" w:hAnsi="Times New Roman" w:cs="Times New Roman"/>
          <w:sz w:val="24"/>
          <w:szCs w:val="24"/>
          <w:lang w:eastAsia="ar-SA"/>
        </w:rPr>
        <w:t xml:space="preserve">Līguma </w:t>
      </w:r>
      <w:r w:rsidR="00476A12" w:rsidRPr="00983186">
        <w:rPr>
          <w:rFonts w:ascii="Times New Roman" w:hAnsi="Times New Roman" w:cs="Times New Roman"/>
          <w:sz w:val="24"/>
          <w:szCs w:val="24"/>
          <w:lang w:eastAsia="ar-SA"/>
        </w:rPr>
        <w:t>3.1</w:t>
      </w:r>
      <w:r w:rsidR="00175CD8" w:rsidRPr="00983186">
        <w:rPr>
          <w:rFonts w:ascii="Times New Roman" w:hAnsi="Times New Roman" w:cs="Times New Roman"/>
          <w:sz w:val="24"/>
          <w:szCs w:val="24"/>
          <w:lang w:eastAsia="ar-SA"/>
        </w:rPr>
        <w:t>1</w:t>
      </w:r>
      <w:r w:rsidRPr="00983186">
        <w:rPr>
          <w:rFonts w:ascii="Times New Roman" w:hAnsi="Times New Roman" w:cs="Times New Roman"/>
          <w:sz w:val="24"/>
          <w:szCs w:val="24"/>
          <w:lang w:eastAsia="ar-SA"/>
        </w:rPr>
        <w:t xml:space="preserve">.punktā norādītajā </w:t>
      </w:r>
      <w:r w:rsidRPr="00983186">
        <w:rPr>
          <w:rFonts w:ascii="Times New Roman" w:hAnsi="Times New Roman" w:cs="Times New Roman"/>
          <w:sz w:val="24"/>
          <w:szCs w:val="24"/>
        </w:rPr>
        <w:t xml:space="preserve">cenā, pamatojoties uz Līguma </w:t>
      </w:r>
      <w:r w:rsidR="00476A12" w:rsidRPr="00983186">
        <w:rPr>
          <w:rFonts w:ascii="Times New Roman" w:hAnsi="Times New Roman" w:cs="Times New Roman"/>
          <w:sz w:val="24"/>
          <w:szCs w:val="24"/>
        </w:rPr>
        <w:t>3</w:t>
      </w:r>
      <w:r w:rsidRPr="00983186">
        <w:rPr>
          <w:rFonts w:ascii="Times New Roman" w:hAnsi="Times New Roman" w:cs="Times New Roman"/>
          <w:sz w:val="24"/>
          <w:szCs w:val="24"/>
        </w:rPr>
        <w:t>.</w:t>
      </w:r>
      <w:r w:rsidR="00476A12" w:rsidRPr="00983186">
        <w:rPr>
          <w:rFonts w:ascii="Times New Roman" w:hAnsi="Times New Roman" w:cs="Times New Roman"/>
          <w:sz w:val="24"/>
          <w:szCs w:val="24"/>
        </w:rPr>
        <w:t>1</w:t>
      </w:r>
      <w:r w:rsidR="00175CD8" w:rsidRPr="00983186">
        <w:rPr>
          <w:rFonts w:ascii="Times New Roman" w:hAnsi="Times New Roman" w:cs="Times New Roman"/>
          <w:sz w:val="24"/>
          <w:szCs w:val="24"/>
        </w:rPr>
        <w:t>1</w:t>
      </w:r>
      <w:r w:rsidRPr="00983186">
        <w:rPr>
          <w:rFonts w:ascii="Times New Roman" w:hAnsi="Times New Roman" w:cs="Times New Roman"/>
          <w:sz w:val="24"/>
          <w:szCs w:val="24"/>
        </w:rPr>
        <w:t>.punktu, tiek veiktas, Pasūtītājam un attiecīgajam/</w:t>
      </w:r>
      <w:proofErr w:type="spellStart"/>
      <w:r w:rsidRPr="00983186">
        <w:rPr>
          <w:rFonts w:ascii="Times New Roman" w:hAnsi="Times New Roman" w:cs="Times New Roman"/>
          <w:sz w:val="24"/>
          <w:szCs w:val="24"/>
        </w:rPr>
        <w:t>iem</w:t>
      </w:r>
      <w:proofErr w:type="spellEnd"/>
      <w:r w:rsidRPr="00983186">
        <w:rPr>
          <w:rFonts w:ascii="Times New Roman" w:hAnsi="Times New Roman" w:cs="Times New Roman"/>
          <w:sz w:val="24"/>
          <w:szCs w:val="24"/>
        </w:rPr>
        <w:t xml:space="preserve"> Iespējamiem Būvdarbu veicējam/</w:t>
      </w:r>
      <w:proofErr w:type="spellStart"/>
      <w:r w:rsidRPr="00983186">
        <w:rPr>
          <w:rFonts w:ascii="Times New Roman" w:hAnsi="Times New Roman" w:cs="Times New Roman"/>
          <w:sz w:val="24"/>
          <w:szCs w:val="24"/>
        </w:rPr>
        <w:t>iem</w:t>
      </w:r>
      <w:proofErr w:type="spellEnd"/>
      <w:r w:rsidRPr="00983186">
        <w:rPr>
          <w:rFonts w:ascii="Times New Roman" w:hAnsi="Times New Roman" w:cs="Times New Roman"/>
          <w:sz w:val="24"/>
          <w:szCs w:val="24"/>
        </w:rPr>
        <w:t xml:space="preserve"> par to rakstiskā veidā noslēdzot papildus vienošanos pie Vienošanās.</w:t>
      </w:r>
    </w:p>
    <w:p w14:paraId="049ACA17" w14:textId="77777777" w:rsidR="00363A0F" w:rsidRPr="00983186" w:rsidRDefault="00363A0F" w:rsidP="006314A4">
      <w:pPr>
        <w:pStyle w:val="Sarakstarindkopa"/>
        <w:numPr>
          <w:ilvl w:val="1"/>
          <w:numId w:val="31"/>
        </w:numPr>
        <w:spacing w:after="0" w:line="240" w:lineRule="auto"/>
        <w:ind w:left="357" w:hanging="499"/>
        <w:contextualSpacing w:val="0"/>
        <w:jc w:val="both"/>
        <w:rPr>
          <w:rFonts w:ascii="Times New Roman" w:hAnsi="Times New Roman" w:cs="Times New Roman"/>
          <w:sz w:val="24"/>
          <w:szCs w:val="24"/>
        </w:rPr>
      </w:pPr>
      <w:r w:rsidRPr="00983186">
        <w:rPr>
          <w:rFonts w:ascii="Times New Roman" w:hAnsi="Times New Roman" w:cs="Times New Roman"/>
          <w:sz w:val="24"/>
          <w:szCs w:val="24"/>
        </w:rPr>
        <w:t xml:space="preserve">Ja Iespējamais Būvdarbu veicējs vēlas ierosināt cenu indeksāciju, tas iesniedz Pasūtītājam rakstisku lūgumu, pievienojot atbilstošu ierosināto cenu indeksāciju pamatojošu Latvijas Republikas Centrālās statistikas pārvaldes izdotu izziņu. </w:t>
      </w:r>
    </w:p>
    <w:p w14:paraId="414781EA" w14:textId="77777777" w:rsidR="00363A0F" w:rsidRPr="00983186" w:rsidRDefault="00363A0F" w:rsidP="006314A4">
      <w:pPr>
        <w:pStyle w:val="Sarakstarindkopa"/>
        <w:numPr>
          <w:ilvl w:val="1"/>
          <w:numId w:val="31"/>
        </w:numPr>
        <w:spacing w:after="0" w:line="240" w:lineRule="auto"/>
        <w:ind w:left="357" w:hanging="499"/>
        <w:contextualSpacing w:val="0"/>
        <w:jc w:val="both"/>
        <w:rPr>
          <w:rFonts w:ascii="Times New Roman" w:hAnsi="Times New Roman" w:cs="Times New Roman"/>
          <w:sz w:val="24"/>
          <w:szCs w:val="24"/>
          <w:lang w:eastAsia="ar-SA"/>
        </w:rPr>
      </w:pPr>
      <w:r w:rsidRPr="00983186">
        <w:rPr>
          <w:rFonts w:ascii="Times New Roman" w:hAnsi="Times New Roman" w:cs="Times New Roman"/>
          <w:sz w:val="24"/>
          <w:szCs w:val="24"/>
        </w:rPr>
        <w:t>Ja Pasūtītājs vēlas ierosināt cenu indeksāciju, tas iesniedz visiem Iespējamiem Būvdarbu veicējiem attiecīgu papildus vienošanās projektu, pievienojot atbilstošu ierosināto cenu indeksāciju pamatojošu atvijas Republikas Centrālās statistikas pārvaldes izdotu izziņu.</w:t>
      </w:r>
    </w:p>
    <w:p w14:paraId="7A92BEE3" w14:textId="6A1DCE09" w:rsidR="00363A0F" w:rsidRPr="00983186" w:rsidRDefault="00363A0F" w:rsidP="006314A4">
      <w:pPr>
        <w:pStyle w:val="Sarakstarindkopa"/>
        <w:numPr>
          <w:ilvl w:val="1"/>
          <w:numId w:val="31"/>
        </w:numPr>
        <w:spacing w:after="0" w:line="240" w:lineRule="auto"/>
        <w:ind w:left="357" w:hanging="499"/>
        <w:contextualSpacing w:val="0"/>
        <w:jc w:val="both"/>
        <w:rPr>
          <w:rFonts w:ascii="Times New Roman" w:hAnsi="Times New Roman" w:cs="Times New Roman"/>
        </w:rPr>
      </w:pPr>
      <w:r w:rsidRPr="00983186">
        <w:rPr>
          <w:rFonts w:ascii="Times New Roman" w:hAnsi="Times New Roman" w:cs="Times New Roman"/>
          <w:sz w:val="24"/>
          <w:szCs w:val="24"/>
        </w:rPr>
        <w:t>Puses izskata otras Puses cenu indeksācijas ierosinājumu 30 (trīsdesmit) kalendāro dienu laikā un, ja tas ir pamatots, noslēdzot attiecīgu papildus vienošanos pie Vienošanās.</w:t>
      </w:r>
    </w:p>
    <w:p w14:paraId="1E52F777" w14:textId="77777777" w:rsidR="00845DEC" w:rsidRPr="00983186" w:rsidRDefault="00845DEC" w:rsidP="006314A4">
      <w:pPr>
        <w:numPr>
          <w:ilvl w:val="1"/>
          <w:numId w:val="31"/>
        </w:numPr>
        <w:spacing w:after="0" w:line="240" w:lineRule="auto"/>
        <w:ind w:hanging="499"/>
        <w:jc w:val="both"/>
        <w:rPr>
          <w:rFonts w:ascii="Times New Roman" w:hAnsi="Times New Roman" w:cs="Times New Roman"/>
          <w:bCs/>
          <w:sz w:val="24"/>
          <w:szCs w:val="24"/>
        </w:rPr>
      </w:pPr>
      <w:r w:rsidRPr="00983186">
        <w:rPr>
          <w:rFonts w:ascii="Times New Roman" w:eastAsia="Times New Roman" w:hAnsi="Times New Roman" w:cs="Times New Roman"/>
          <w:bCs/>
          <w:sz w:val="24"/>
          <w:szCs w:val="24"/>
        </w:rPr>
        <w:t>Ja vairāki Iespējamie būvdarbu veicēji piedāvājuši viszemāko cenu, tad Pasūtītājs nosūta šiem Iespējamajiem būvdarbu veicējiem atkārtotu cenu aptauju iesniegt piedāvājumus būvdarbu veikšanai. No atkārtoti iesniegtajiem piedāvājumiem Pasūtītājs izvēlās piedāvājumu ar viszemāko cenu.</w:t>
      </w:r>
      <w:r w:rsidRPr="00983186">
        <w:rPr>
          <w:rFonts w:ascii="Times New Roman" w:hAnsi="Times New Roman" w:cs="Times New Roman"/>
          <w:sz w:val="24"/>
          <w:szCs w:val="24"/>
        </w:rPr>
        <w:t xml:space="preserve"> Gadījumā, ja atkārtoti ir iesniegtas divas vienādas, zemākās cenas, tad piegādes tiesības tiek piešķirtas tam pretendentam, kurš ir veicis lielākus nodokļu maksājumus valsts kopbudžetā pēdējā gadā, par kuru likumā noteiktajā kārtībā ir iesniegts gada pārskats.</w:t>
      </w:r>
      <w:r w:rsidRPr="00983186">
        <w:rPr>
          <w:rFonts w:ascii="Times New Roman" w:eastAsia="Times New Roman" w:hAnsi="Times New Roman" w:cs="Times New Roman"/>
          <w:bCs/>
          <w:sz w:val="24"/>
          <w:szCs w:val="24"/>
        </w:rPr>
        <w:t xml:space="preserve"> </w:t>
      </w:r>
    </w:p>
    <w:p w14:paraId="6FEC4128" w14:textId="19B39F44" w:rsidR="00845DEC" w:rsidRPr="00983186" w:rsidRDefault="00845DEC" w:rsidP="006314A4">
      <w:pPr>
        <w:numPr>
          <w:ilvl w:val="1"/>
          <w:numId w:val="31"/>
        </w:numPr>
        <w:spacing w:after="0" w:line="240" w:lineRule="auto"/>
        <w:ind w:hanging="499"/>
        <w:jc w:val="both"/>
        <w:rPr>
          <w:rFonts w:ascii="Times New Roman" w:hAnsi="Times New Roman" w:cs="Times New Roman"/>
          <w:bCs/>
          <w:sz w:val="24"/>
          <w:szCs w:val="24"/>
        </w:rPr>
      </w:pPr>
      <w:r w:rsidRPr="00983186">
        <w:rPr>
          <w:rFonts w:ascii="Times New Roman" w:hAnsi="Times New Roman" w:cs="Times New Roman"/>
          <w:bCs/>
          <w:sz w:val="24"/>
          <w:szCs w:val="24"/>
        </w:rPr>
        <w:t xml:space="preserve">Ne ilgāk kā 10 (desmit) darba dienu laikā pēc piedāvājumu iesniegšanas termiņa Pasūtītāja pilnvarotā persona nosūta Iespējamajam būvdarbu veicējam atbilstoši Vienošanās </w:t>
      </w:r>
      <w:r w:rsidR="001D44AB" w:rsidRPr="00983186">
        <w:rPr>
          <w:rFonts w:ascii="Times New Roman" w:hAnsi="Times New Roman" w:cs="Times New Roman"/>
          <w:bCs/>
          <w:sz w:val="24"/>
          <w:szCs w:val="24"/>
        </w:rPr>
        <w:t>3</w:t>
      </w:r>
      <w:r w:rsidRPr="00983186">
        <w:rPr>
          <w:rFonts w:ascii="Times New Roman" w:hAnsi="Times New Roman" w:cs="Times New Roman"/>
          <w:bCs/>
          <w:sz w:val="24"/>
          <w:szCs w:val="24"/>
        </w:rPr>
        <w:t>.pielikuma formai sagatavotu Paziņojumu par cenu aptaujas rezultātiem.</w:t>
      </w:r>
      <w:r w:rsidR="001A046B" w:rsidRPr="00983186">
        <w:rPr>
          <w:rFonts w:ascii="Times New Roman" w:hAnsi="Times New Roman" w:cs="Times New Roman"/>
          <w:bCs/>
          <w:sz w:val="24"/>
          <w:szCs w:val="24"/>
        </w:rPr>
        <w:t xml:space="preserve"> </w:t>
      </w:r>
    </w:p>
    <w:p w14:paraId="558C8CD2" w14:textId="77777777" w:rsidR="00845DEC" w:rsidRPr="006314A4" w:rsidRDefault="00845DEC" w:rsidP="006314A4">
      <w:pPr>
        <w:numPr>
          <w:ilvl w:val="1"/>
          <w:numId w:val="31"/>
        </w:numPr>
        <w:spacing w:after="0" w:line="240" w:lineRule="auto"/>
        <w:ind w:hanging="499"/>
        <w:jc w:val="both"/>
        <w:rPr>
          <w:rFonts w:ascii="Times New Roman" w:hAnsi="Times New Roman" w:cs="Times New Roman"/>
          <w:bCs/>
          <w:sz w:val="24"/>
          <w:szCs w:val="24"/>
        </w:rPr>
      </w:pPr>
      <w:r w:rsidRPr="006314A4">
        <w:rPr>
          <w:rFonts w:ascii="Times New Roman" w:hAnsi="Times New Roman" w:cs="Times New Roman"/>
          <w:bCs/>
          <w:sz w:val="24"/>
          <w:szCs w:val="24"/>
        </w:rPr>
        <w:t xml:space="preserve">Līdz ar Paziņojuma nosūtīšanas dienu, tiek uzskatīts, ka ar Iespējamo būvdarbu veicēju, kas piedāvājis zemāko Būvdarbu cenu, ir noslēgts Iepirkuma līgums, pamatojoties uz Vienošanās noteikumiem. </w:t>
      </w:r>
    </w:p>
    <w:p w14:paraId="0C0346B5" w14:textId="77777777" w:rsidR="00845DEC" w:rsidRPr="00983186" w:rsidRDefault="00845DEC" w:rsidP="006314A4">
      <w:pPr>
        <w:widowControl w:val="0"/>
        <w:numPr>
          <w:ilvl w:val="1"/>
          <w:numId w:val="31"/>
        </w:numPr>
        <w:overflowPunct w:val="0"/>
        <w:adjustRightInd w:val="0"/>
        <w:spacing w:after="120" w:line="240" w:lineRule="auto"/>
        <w:ind w:right="28" w:hanging="499"/>
        <w:contextualSpacing/>
        <w:jc w:val="both"/>
        <w:rPr>
          <w:rFonts w:ascii="Times New Roman" w:eastAsia="Times New Roman" w:hAnsi="Times New Roman" w:cs="Times New Roman"/>
          <w:bCs/>
          <w:sz w:val="24"/>
          <w:szCs w:val="24"/>
        </w:rPr>
      </w:pPr>
      <w:r w:rsidRPr="00983186">
        <w:rPr>
          <w:rFonts w:ascii="Times New Roman" w:eastAsia="Times New Roman" w:hAnsi="Times New Roman" w:cs="Times New Roman"/>
          <w:sz w:val="24"/>
          <w:szCs w:val="24"/>
        </w:rPr>
        <w:t xml:space="preserve"> Ja Būvdarbu veicējs atsakās no Iepirkuma līguma izpildes, Pasūtītājam ir tiesības piešķirt Iepirkuma līguma slēgšanas tiesības Iespējamajam būvdarbu veicējam, kas piedāvāja </w:t>
      </w:r>
      <w:r w:rsidRPr="00983186">
        <w:rPr>
          <w:rFonts w:ascii="Times New Roman" w:eastAsia="Times New Roman" w:hAnsi="Times New Roman" w:cs="Times New Roman"/>
          <w:sz w:val="24"/>
          <w:szCs w:val="24"/>
        </w:rPr>
        <w:lastRenderedPageBreak/>
        <w:t xml:space="preserve">nākamo zemāko cenu. </w:t>
      </w:r>
    </w:p>
    <w:p w14:paraId="74BC4F3D" w14:textId="77777777" w:rsidR="00845DEC" w:rsidRPr="00983186" w:rsidRDefault="00845DEC" w:rsidP="00983186">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7738CDEB" w14:textId="77777777" w:rsidR="00845DEC" w:rsidRPr="00983186" w:rsidRDefault="00845DEC" w:rsidP="00983186">
      <w:pPr>
        <w:numPr>
          <w:ilvl w:val="0"/>
          <w:numId w:val="31"/>
        </w:numPr>
        <w:spacing w:after="120" w:line="240" w:lineRule="auto"/>
        <w:jc w:val="center"/>
        <w:rPr>
          <w:rFonts w:ascii="Times New Roman" w:hAnsi="Times New Roman" w:cs="Times New Roman"/>
          <w:b/>
          <w:sz w:val="24"/>
          <w:szCs w:val="24"/>
        </w:rPr>
      </w:pPr>
      <w:r w:rsidRPr="00983186">
        <w:rPr>
          <w:rFonts w:ascii="Times New Roman" w:hAnsi="Times New Roman" w:cs="Times New Roman"/>
          <w:b/>
          <w:sz w:val="24"/>
          <w:szCs w:val="24"/>
        </w:rPr>
        <w:t xml:space="preserve">VIENOŠANĀS TERMIŅŠ, VIENOŠANĀS KOPĒJĀ SUMMA UN NORĒĶINU KĀRTĪBA </w:t>
      </w:r>
    </w:p>
    <w:p w14:paraId="5940ACD3" w14:textId="5957DEC3" w:rsidR="00845DEC" w:rsidRPr="00983186" w:rsidRDefault="00845DEC" w:rsidP="00983186">
      <w:pPr>
        <w:widowControl w:val="0"/>
        <w:numPr>
          <w:ilvl w:val="1"/>
          <w:numId w:val="31"/>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983186">
        <w:rPr>
          <w:rFonts w:ascii="Times New Roman" w:eastAsia="Times New Roman" w:hAnsi="Times New Roman" w:cs="Times New Roman"/>
          <w:sz w:val="24"/>
          <w:szCs w:val="24"/>
        </w:rPr>
        <w:t xml:space="preserve">Vienošanās kopējā līgumcena ir </w:t>
      </w:r>
      <w:r w:rsidR="00560326" w:rsidRPr="00983186">
        <w:rPr>
          <w:rFonts w:ascii="Times New Roman" w:eastAsia="Times New Roman" w:hAnsi="Times New Roman" w:cs="Times New Roman"/>
          <w:sz w:val="24"/>
          <w:szCs w:val="24"/>
        </w:rPr>
        <w:t>5</w:t>
      </w:r>
      <w:r w:rsidR="00D45974" w:rsidRPr="00983186">
        <w:rPr>
          <w:rFonts w:ascii="Times New Roman" w:eastAsia="Times New Roman" w:hAnsi="Times New Roman" w:cs="Times New Roman"/>
          <w:sz w:val="24"/>
          <w:szCs w:val="24"/>
        </w:rPr>
        <w:t>0</w:t>
      </w:r>
      <w:r w:rsidR="00560326" w:rsidRPr="00983186">
        <w:rPr>
          <w:rFonts w:ascii="Times New Roman" w:eastAsia="Times New Roman" w:hAnsi="Times New Roman" w:cs="Times New Roman"/>
          <w:sz w:val="24"/>
          <w:szCs w:val="24"/>
        </w:rPr>
        <w:t>0 000,00</w:t>
      </w:r>
      <w:r w:rsidRPr="00983186">
        <w:rPr>
          <w:rFonts w:ascii="Times New Roman" w:eastAsia="Times New Roman" w:hAnsi="Times New Roman" w:cs="Times New Roman"/>
          <w:sz w:val="24"/>
          <w:szCs w:val="24"/>
          <w:lang w:eastAsia="ru-RU"/>
        </w:rPr>
        <w:t xml:space="preserve"> </w:t>
      </w:r>
      <w:r w:rsidRPr="00983186">
        <w:rPr>
          <w:rFonts w:ascii="Times New Roman" w:hAnsi="Times New Roman" w:cs="Times New Roman"/>
          <w:sz w:val="24"/>
          <w:szCs w:val="24"/>
        </w:rPr>
        <w:t xml:space="preserve">EUR </w:t>
      </w:r>
      <w:r w:rsidR="001D72FC" w:rsidRPr="00983186">
        <w:rPr>
          <w:rFonts w:ascii="Times New Roman" w:hAnsi="Times New Roman" w:cs="Times New Roman"/>
          <w:sz w:val="24"/>
          <w:szCs w:val="24"/>
        </w:rPr>
        <w:t>(</w:t>
      </w:r>
      <w:r w:rsidR="00D45974" w:rsidRPr="00983186">
        <w:rPr>
          <w:rFonts w:ascii="Times New Roman" w:hAnsi="Times New Roman" w:cs="Times New Roman"/>
          <w:sz w:val="24"/>
          <w:szCs w:val="24"/>
        </w:rPr>
        <w:t>pieci simti</w:t>
      </w:r>
      <w:r w:rsidRPr="00983186">
        <w:rPr>
          <w:rFonts w:ascii="Times New Roman" w:hAnsi="Times New Roman" w:cs="Times New Roman"/>
          <w:sz w:val="24"/>
          <w:szCs w:val="24"/>
        </w:rPr>
        <w:t xml:space="preserve"> tūkstoši </w:t>
      </w:r>
      <w:r w:rsidRPr="00983186">
        <w:rPr>
          <w:rFonts w:ascii="Times New Roman" w:hAnsi="Times New Roman" w:cs="Times New Roman"/>
          <w:i/>
          <w:iCs/>
          <w:sz w:val="24"/>
          <w:szCs w:val="24"/>
        </w:rPr>
        <w:t>euro</w:t>
      </w:r>
      <w:r w:rsidR="00B41A20" w:rsidRPr="00983186">
        <w:rPr>
          <w:rFonts w:ascii="Times New Roman" w:hAnsi="Times New Roman" w:cs="Times New Roman"/>
          <w:sz w:val="24"/>
          <w:szCs w:val="24"/>
        </w:rPr>
        <w:t>,</w:t>
      </w:r>
      <w:r w:rsidRPr="00983186">
        <w:rPr>
          <w:rFonts w:ascii="Times New Roman" w:hAnsi="Times New Roman" w:cs="Times New Roman"/>
          <w:sz w:val="24"/>
          <w:szCs w:val="24"/>
        </w:rPr>
        <w:t xml:space="preserve"> 00 centi)</w:t>
      </w:r>
      <w:r w:rsidR="005B12E3" w:rsidRPr="00983186">
        <w:rPr>
          <w:rFonts w:ascii="Times New Roman" w:hAnsi="Times New Roman" w:cs="Times New Roman"/>
          <w:sz w:val="24"/>
          <w:szCs w:val="24"/>
        </w:rPr>
        <w:t xml:space="preserve"> </w:t>
      </w:r>
      <w:r w:rsidRPr="00983186">
        <w:rPr>
          <w:rFonts w:ascii="Times New Roman" w:eastAsia="Times New Roman" w:hAnsi="Times New Roman" w:cs="Times New Roman"/>
          <w:sz w:val="24"/>
          <w:szCs w:val="24"/>
        </w:rPr>
        <w:t>bez PVN.</w:t>
      </w:r>
    </w:p>
    <w:p w14:paraId="21330F9E" w14:textId="77777777" w:rsidR="00845DEC" w:rsidRPr="00983186" w:rsidRDefault="00845DEC" w:rsidP="00983186">
      <w:pPr>
        <w:numPr>
          <w:ilvl w:val="1"/>
          <w:numId w:val="31"/>
        </w:numPr>
        <w:suppressAutoHyphens/>
        <w:spacing w:after="0" w:line="240" w:lineRule="auto"/>
        <w:ind w:left="426" w:hanging="426"/>
        <w:jc w:val="both"/>
        <w:rPr>
          <w:rFonts w:ascii="Times New Roman" w:eastAsia="Times New Roman" w:hAnsi="Times New Roman" w:cs="Times New Roman"/>
          <w:sz w:val="24"/>
          <w:szCs w:val="24"/>
          <w:lang w:eastAsia="ar-SA"/>
        </w:rPr>
      </w:pPr>
      <w:r w:rsidRPr="00983186">
        <w:rPr>
          <w:rFonts w:ascii="Times New Roman" w:eastAsia="Times New Roman" w:hAnsi="Times New Roman" w:cs="Times New Roman"/>
          <w:sz w:val="24"/>
          <w:szCs w:val="24"/>
          <w:lang w:eastAsia="ar-SA"/>
        </w:rPr>
        <w:t xml:space="preserve">Samaksa par Būvdarbiem tiek veikta 30 (trīsdesmit) dienu laikā pēc Būvdarbu izpildes un pieņemšanas Vienošanā noteiktajā kārtībā un rēķina saņemšanas, pārskaitot attiecīgo summu uz Būvdarbu veicēja rēķinā norādīto bankas kontu. </w:t>
      </w:r>
    </w:p>
    <w:p w14:paraId="3EEAE8A1" w14:textId="77777777" w:rsidR="00845DEC" w:rsidRPr="00983186" w:rsidRDefault="00845DEC" w:rsidP="00983186">
      <w:pPr>
        <w:numPr>
          <w:ilvl w:val="1"/>
          <w:numId w:val="31"/>
        </w:numPr>
        <w:suppressAutoHyphens/>
        <w:spacing w:after="0" w:line="240" w:lineRule="auto"/>
        <w:jc w:val="both"/>
        <w:rPr>
          <w:rFonts w:ascii="Times New Roman" w:eastAsia="Times New Roman" w:hAnsi="Times New Roman" w:cs="Times New Roman"/>
          <w:sz w:val="24"/>
          <w:szCs w:val="24"/>
          <w:lang w:eastAsia="ar-SA"/>
        </w:rPr>
      </w:pPr>
      <w:r w:rsidRPr="00983186">
        <w:rPr>
          <w:rFonts w:ascii="Times New Roman" w:eastAsia="Times New Roman" w:hAnsi="Times New Roman" w:cs="Times New Roman"/>
          <w:sz w:val="24"/>
          <w:szCs w:val="24"/>
          <w:lang w:eastAsia="ar-SA"/>
        </w:rPr>
        <w:t>Rēķinos, pieņemšanas – nodošanas aktos Būvdarbu veicējam ir obligāti jānorāda Vienošanās numurs.</w:t>
      </w:r>
    </w:p>
    <w:p w14:paraId="54EB4639" w14:textId="77777777" w:rsidR="00845DEC" w:rsidRPr="00983186" w:rsidRDefault="00845DEC" w:rsidP="00983186">
      <w:pPr>
        <w:numPr>
          <w:ilvl w:val="1"/>
          <w:numId w:val="31"/>
        </w:numPr>
        <w:suppressAutoHyphens/>
        <w:spacing w:after="0" w:line="240" w:lineRule="auto"/>
        <w:jc w:val="both"/>
        <w:rPr>
          <w:rFonts w:ascii="Times New Roman" w:eastAsia="Times New Roman" w:hAnsi="Times New Roman" w:cs="Times New Roman"/>
          <w:sz w:val="24"/>
          <w:szCs w:val="24"/>
          <w:lang w:eastAsia="ar-SA"/>
        </w:rPr>
      </w:pPr>
      <w:r w:rsidRPr="00983186">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60F1DB76" w14:textId="77777777" w:rsidR="00845DEC" w:rsidRPr="00983186" w:rsidRDefault="00845DEC" w:rsidP="00983186">
      <w:pPr>
        <w:suppressAutoHyphens/>
        <w:spacing w:after="0" w:line="240" w:lineRule="auto"/>
        <w:ind w:left="360"/>
        <w:jc w:val="both"/>
        <w:rPr>
          <w:rFonts w:ascii="Times New Roman" w:eastAsia="Times New Roman" w:hAnsi="Times New Roman" w:cs="Times New Roman"/>
          <w:sz w:val="24"/>
          <w:szCs w:val="24"/>
          <w:lang w:eastAsia="ar-SA"/>
        </w:rPr>
      </w:pPr>
    </w:p>
    <w:p w14:paraId="68E1BD9A" w14:textId="77777777" w:rsidR="007D6F17" w:rsidRPr="00983186" w:rsidRDefault="007D6F17" w:rsidP="00983186">
      <w:pPr>
        <w:suppressAutoHyphens/>
        <w:spacing w:after="0" w:line="240" w:lineRule="auto"/>
        <w:ind w:left="360"/>
        <w:jc w:val="both"/>
        <w:rPr>
          <w:rFonts w:ascii="Times New Roman" w:eastAsia="Times New Roman" w:hAnsi="Times New Roman" w:cs="Times New Roman"/>
          <w:sz w:val="24"/>
          <w:szCs w:val="24"/>
          <w:lang w:eastAsia="ar-SA"/>
        </w:rPr>
      </w:pPr>
    </w:p>
    <w:p w14:paraId="397D2724" w14:textId="77777777" w:rsidR="00845DEC" w:rsidRPr="00983186" w:rsidRDefault="00845DEC" w:rsidP="00983186">
      <w:pPr>
        <w:numPr>
          <w:ilvl w:val="0"/>
          <w:numId w:val="31"/>
        </w:numPr>
        <w:suppressAutoHyphens/>
        <w:spacing w:after="120" w:line="240" w:lineRule="auto"/>
        <w:ind w:right="-57"/>
        <w:jc w:val="center"/>
        <w:rPr>
          <w:rFonts w:ascii="Times New Roman" w:hAnsi="Times New Roman" w:cs="Times New Roman"/>
          <w:b/>
          <w:caps/>
          <w:sz w:val="24"/>
          <w:szCs w:val="24"/>
        </w:rPr>
      </w:pPr>
      <w:r w:rsidRPr="00983186">
        <w:rPr>
          <w:rFonts w:ascii="Times New Roman" w:hAnsi="Times New Roman" w:cs="Times New Roman"/>
          <w:b/>
          <w:caps/>
          <w:sz w:val="24"/>
          <w:szCs w:val="24"/>
        </w:rPr>
        <w:t>Pasūtītāja un Būvdaru veicēja saistības Iepirkuma līguma izpildē</w:t>
      </w:r>
    </w:p>
    <w:p w14:paraId="115371CA"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 Pasūtītājs apņemas:</w:t>
      </w:r>
    </w:p>
    <w:p w14:paraId="49410077"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savlaicīgi nodrošināt Būvdarbu veicējam piekļuvi objektam, kurā veicami Būvdarbi;</w:t>
      </w:r>
    </w:p>
    <w:p w14:paraId="5DBBA3E7"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iepazīstināt Būvdarbu veicēju ar Pasūtītāja rīcībā esošo objekta dokumentāciju, kas nepieciešami sekmīgai Būvdarbu izpildei;</w:t>
      </w:r>
    </w:p>
    <w:p w14:paraId="028BCA7C"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samaksāt par veiktajiem Būvdarbiem Vienošanā noteiktajā kārtībā un termiņā;</w:t>
      </w:r>
    </w:p>
    <w:p w14:paraId="47E3AA4C"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pēc Būvdarbu veicējam paziņojuma par Būvdarbu gatavību nodošanai, 5 darba dienu laikā pieņemt atbilstoši Iepirkuma līguma prasībām izpildītus Būvdarbus, parakstot nodošanas - pieņemšanas aktu;</w:t>
      </w:r>
    </w:p>
    <w:p w14:paraId="040908BF" w14:textId="4E7FABD2"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informēt Būvdarbu veicēja pilnvaroto personu par darba vides riskiem, nosūtot informāciju uz Būvdarbu veicēja pilnvarotās personas e-pasta adresi</w:t>
      </w:r>
      <w:r w:rsidR="005A2079" w:rsidRPr="00983186">
        <w:rPr>
          <w:rFonts w:ascii="Times New Roman" w:hAnsi="Times New Roman" w:cs="Times New Roman"/>
          <w:sz w:val="24"/>
          <w:szCs w:val="24"/>
        </w:rPr>
        <w:t xml:space="preserve">, ko </w:t>
      </w:r>
      <w:r w:rsidR="0094391E" w:rsidRPr="00983186">
        <w:rPr>
          <w:rFonts w:ascii="Times New Roman" w:hAnsi="Times New Roman" w:cs="Times New Roman"/>
          <w:sz w:val="24"/>
          <w:szCs w:val="24"/>
        </w:rPr>
        <w:t xml:space="preserve">Pasūtītāja vārdā </w:t>
      </w:r>
      <w:r w:rsidR="005A2079" w:rsidRPr="00983186">
        <w:rPr>
          <w:rFonts w:ascii="Times New Roman" w:hAnsi="Times New Roman" w:cs="Times New Roman"/>
          <w:sz w:val="24"/>
          <w:szCs w:val="24"/>
        </w:rPr>
        <w:t>veic</w:t>
      </w:r>
      <w:r w:rsidR="00081B1F" w:rsidRPr="00983186">
        <w:rPr>
          <w:rFonts w:ascii="Times New Roman" w:hAnsi="Times New Roman" w:cs="Times New Roman"/>
          <w:sz w:val="24"/>
          <w:szCs w:val="24"/>
        </w:rPr>
        <w:t xml:space="preserve"> </w:t>
      </w:r>
      <w:r w:rsidR="00081B1F" w:rsidRPr="00983186">
        <w:rPr>
          <w:rFonts w:ascii="Times New Roman" w:eastAsia="Times New Roman" w:hAnsi="Times New Roman" w:cs="Times New Roman"/>
          <w:bCs/>
          <w:sz w:val="24"/>
          <w:szCs w:val="24"/>
        </w:rPr>
        <w:t>P</w:t>
      </w:r>
      <w:r w:rsidR="0094391E" w:rsidRPr="00983186">
        <w:rPr>
          <w:rFonts w:ascii="Times New Roman" w:eastAsia="Times New Roman" w:hAnsi="Times New Roman" w:cs="Times New Roman"/>
          <w:bCs/>
          <w:sz w:val="24"/>
          <w:szCs w:val="24"/>
        </w:rPr>
        <w:t>asūtītāja</w:t>
      </w:r>
      <w:r w:rsidR="00081B1F" w:rsidRPr="00983186">
        <w:rPr>
          <w:rFonts w:ascii="Times New Roman" w:eastAsia="Times New Roman" w:hAnsi="Times New Roman" w:cs="Times New Roman"/>
          <w:bCs/>
          <w:sz w:val="24"/>
          <w:szCs w:val="24"/>
        </w:rPr>
        <w:t xml:space="preserve"> Personāla pārvaldības daļas Darba aizsardzības un arodveselības nodaļas vadītāja Ināra Kačkāne, tālr.26558028, e-pasts: </w:t>
      </w:r>
      <w:proofErr w:type="spellStart"/>
      <w:r w:rsidR="00081B1F" w:rsidRPr="00983186">
        <w:rPr>
          <w:rFonts w:ascii="Times New Roman" w:eastAsia="Times New Roman" w:hAnsi="Times New Roman" w:cs="Times New Roman"/>
          <w:bCs/>
          <w:sz w:val="24"/>
          <w:szCs w:val="24"/>
        </w:rPr>
        <w:t>inara.kackane@rigassatiksme.lv</w:t>
      </w:r>
      <w:proofErr w:type="spellEnd"/>
      <w:r w:rsidR="00081B1F" w:rsidRPr="00983186">
        <w:rPr>
          <w:rFonts w:ascii="Times New Roman" w:eastAsia="Times New Roman" w:hAnsi="Times New Roman" w:cs="Times New Roman"/>
          <w:bCs/>
          <w:sz w:val="24"/>
          <w:szCs w:val="24"/>
        </w:rPr>
        <w:t>.</w:t>
      </w:r>
    </w:p>
    <w:p w14:paraId="69A1376A"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Pasūtītājam ir tiesības:</w:t>
      </w:r>
    </w:p>
    <w:p w14:paraId="68D7C7E7" w14:textId="66D6CD7E"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 xml:space="preserve">kontrolēt Būvdarbu veikšanu atbilstoši Latvijas normatīvajiem aktiem, būvnormatīvu prasībām, kā arī pārbaudīt izmantojamo materiālu kvalitāti un to atbilstību </w:t>
      </w:r>
      <w:r w:rsidR="003129FF" w:rsidRPr="00983186">
        <w:rPr>
          <w:rFonts w:ascii="Times New Roman" w:hAnsi="Times New Roman" w:cs="Times New Roman"/>
          <w:sz w:val="24"/>
          <w:szCs w:val="24"/>
        </w:rPr>
        <w:t>darba uzdevuma</w:t>
      </w:r>
      <w:r w:rsidR="00F37FFD" w:rsidRPr="00983186">
        <w:rPr>
          <w:rFonts w:ascii="Times New Roman" w:hAnsi="Times New Roman" w:cs="Times New Roman"/>
          <w:sz w:val="24"/>
          <w:szCs w:val="24"/>
        </w:rPr>
        <w:t>m</w:t>
      </w:r>
      <w:r w:rsidR="003129FF" w:rsidRPr="00983186">
        <w:rPr>
          <w:rFonts w:ascii="Times New Roman" w:hAnsi="Times New Roman" w:cs="Times New Roman"/>
          <w:sz w:val="24"/>
          <w:szCs w:val="24"/>
        </w:rPr>
        <w:t xml:space="preserve"> un/vai </w:t>
      </w:r>
      <w:r w:rsidRPr="00983186">
        <w:rPr>
          <w:rFonts w:ascii="Times New Roman" w:hAnsi="Times New Roman" w:cs="Times New Roman"/>
          <w:sz w:val="24"/>
          <w:szCs w:val="24"/>
        </w:rPr>
        <w:t>tāmei;</w:t>
      </w:r>
    </w:p>
    <w:p w14:paraId="391CE66C" w14:textId="050CD31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 xml:space="preserve">vienpusēji izbeigt </w:t>
      </w:r>
      <w:r w:rsidR="005637DF" w:rsidRPr="00983186">
        <w:rPr>
          <w:rFonts w:ascii="Times New Roman" w:hAnsi="Times New Roman" w:cs="Times New Roman"/>
          <w:sz w:val="24"/>
          <w:szCs w:val="24"/>
        </w:rPr>
        <w:t>Iepirkuma l</w:t>
      </w:r>
      <w:r w:rsidRPr="00983186">
        <w:rPr>
          <w:rFonts w:ascii="Times New Roman" w:hAnsi="Times New Roman" w:cs="Times New Roman"/>
          <w:sz w:val="24"/>
          <w:szCs w:val="24"/>
        </w:rPr>
        <w:t xml:space="preserve">īgumu, ja Būvdarbu veicējs nekvalitatīvi un / vai neatbilstoši </w:t>
      </w:r>
      <w:r w:rsidR="00F37FFD" w:rsidRPr="00983186">
        <w:rPr>
          <w:rFonts w:ascii="Times New Roman" w:hAnsi="Times New Roman" w:cs="Times New Roman"/>
          <w:sz w:val="24"/>
          <w:szCs w:val="24"/>
        </w:rPr>
        <w:t xml:space="preserve">darba uzdevumam un/vai </w:t>
      </w:r>
      <w:r w:rsidRPr="00983186">
        <w:rPr>
          <w:rFonts w:ascii="Times New Roman" w:hAnsi="Times New Roman" w:cs="Times New Roman"/>
          <w:sz w:val="24"/>
          <w:szCs w:val="24"/>
        </w:rPr>
        <w:t>tāmei veic Būvdarbus un pēc brīdinājuma nav novērsis konstatētos trūkumus.</w:t>
      </w:r>
    </w:p>
    <w:p w14:paraId="2982CEB5" w14:textId="269019FE" w:rsidR="00F97248" w:rsidRPr="00983186" w:rsidRDefault="00847E00"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p</w:t>
      </w:r>
      <w:r w:rsidR="000D6E8D" w:rsidRPr="00983186">
        <w:rPr>
          <w:rFonts w:ascii="Times New Roman" w:hAnsi="Times New Roman" w:cs="Times New Roman"/>
          <w:sz w:val="24"/>
          <w:szCs w:val="24"/>
        </w:rPr>
        <w:t xml:space="preserve">ēc </w:t>
      </w:r>
      <w:r w:rsidR="00275D3D" w:rsidRPr="00983186">
        <w:rPr>
          <w:rFonts w:ascii="Times New Roman" w:hAnsi="Times New Roman" w:cs="Times New Roman"/>
          <w:sz w:val="24"/>
          <w:szCs w:val="24"/>
        </w:rPr>
        <w:t>I</w:t>
      </w:r>
      <w:r w:rsidR="000D6E8D" w:rsidRPr="00983186">
        <w:rPr>
          <w:rFonts w:ascii="Times New Roman" w:hAnsi="Times New Roman" w:cs="Times New Roman"/>
          <w:sz w:val="24"/>
          <w:szCs w:val="24"/>
        </w:rPr>
        <w:t xml:space="preserve">epirkuma līguma noslēgšanas par neplānotiem </w:t>
      </w:r>
      <w:r w:rsidR="00C2531E" w:rsidRPr="00983186">
        <w:rPr>
          <w:rFonts w:ascii="Times New Roman" w:hAnsi="Times New Roman" w:cs="Times New Roman"/>
          <w:sz w:val="24"/>
          <w:szCs w:val="24"/>
        </w:rPr>
        <w:t>Būv</w:t>
      </w:r>
      <w:r w:rsidR="000D6E8D" w:rsidRPr="00983186">
        <w:rPr>
          <w:rFonts w:ascii="Times New Roman" w:hAnsi="Times New Roman" w:cs="Times New Roman"/>
          <w:sz w:val="24"/>
          <w:szCs w:val="24"/>
        </w:rPr>
        <w:t xml:space="preserve">darbiem </w:t>
      </w:r>
      <w:r w:rsidR="00910A73" w:rsidRPr="00983186">
        <w:rPr>
          <w:rFonts w:ascii="Times New Roman" w:hAnsi="Times New Roman" w:cs="Times New Roman"/>
          <w:sz w:val="24"/>
          <w:szCs w:val="24"/>
        </w:rPr>
        <w:t>atkarībā no nepieciešamības, pieejamā finansējuma apjoma vai citiem objektīviem apstākļiem</w:t>
      </w:r>
      <w:r w:rsidRPr="00983186">
        <w:rPr>
          <w:rFonts w:ascii="Times New Roman" w:hAnsi="Times New Roman" w:cs="Times New Roman"/>
          <w:sz w:val="24"/>
          <w:szCs w:val="24"/>
        </w:rPr>
        <w:t xml:space="preserve"> grozīt </w:t>
      </w:r>
      <w:r w:rsidR="00275D3D" w:rsidRPr="00983186">
        <w:rPr>
          <w:rFonts w:ascii="Times New Roman" w:hAnsi="Times New Roman" w:cs="Times New Roman"/>
          <w:sz w:val="24"/>
          <w:szCs w:val="24"/>
        </w:rPr>
        <w:t xml:space="preserve">Iepirkuma līguma </w:t>
      </w:r>
      <w:r w:rsidR="00F37FFD" w:rsidRPr="00983186">
        <w:rPr>
          <w:rFonts w:ascii="Times New Roman" w:hAnsi="Times New Roman" w:cs="Times New Roman"/>
          <w:sz w:val="24"/>
          <w:szCs w:val="24"/>
        </w:rPr>
        <w:t xml:space="preserve">darba uzdevumu un/vai </w:t>
      </w:r>
      <w:r w:rsidRPr="00983186">
        <w:rPr>
          <w:rFonts w:ascii="Times New Roman" w:hAnsi="Times New Roman" w:cs="Times New Roman"/>
          <w:sz w:val="24"/>
          <w:szCs w:val="24"/>
        </w:rPr>
        <w:t>tāmi</w:t>
      </w:r>
      <w:r w:rsidR="00141D5A" w:rsidRPr="00983186">
        <w:rPr>
          <w:rFonts w:ascii="Times New Roman" w:hAnsi="Times New Roman" w:cs="Times New Roman"/>
          <w:sz w:val="24"/>
          <w:szCs w:val="24"/>
        </w:rPr>
        <w:t xml:space="preserve"> ar nosacījumu, ka minēto izmaiņu apjoms nesasniedz 15 % (piecpadsmit procentus) no </w:t>
      </w:r>
      <w:r w:rsidR="00192024" w:rsidRPr="00983186">
        <w:rPr>
          <w:rFonts w:ascii="Times New Roman" w:hAnsi="Times New Roman" w:cs="Times New Roman"/>
          <w:sz w:val="24"/>
          <w:szCs w:val="24"/>
        </w:rPr>
        <w:t>tāmē</w:t>
      </w:r>
      <w:r w:rsidR="00141D5A" w:rsidRPr="00983186">
        <w:rPr>
          <w:rFonts w:ascii="Times New Roman" w:hAnsi="Times New Roman" w:cs="Times New Roman"/>
          <w:sz w:val="24"/>
          <w:szCs w:val="24"/>
        </w:rPr>
        <w:t xml:space="preserve"> norādītās sākotnējās summas. Šādas izmaiņas tiek </w:t>
      </w:r>
      <w:r w:rsidR="00814EFD" w:rsidRPr="00983186">
        <w:rPr>
          <w:rFonts w:ascii="Times New Roman" w:hAnsi="Times New Roman" w:cs="Times New Roman"/>
          <w:sz w:val="24"/>
          <w:szCs w:val="24"/>
        </w:rPr>
        <w:t xml:space="preserve">rakstiski </w:t>
      </w:r>
      <w:r w:rsidR="00141D5A" w:rsidRPr="00983186">
        <w:rPr>
          <w:rFonts w:ascii="Times New Roman" w:hAnsi="Times New Roman" w:cs="Times New Roman"/>
          <w:sz w:val="24"/>
          <w:szCs w:val="24"/>
        </w:rPr>
        <w:t xml:space="preserve">saskaņotas starp </w:t>
      </w:r>
      <w:r w:rsidR="00AC11A5" w:rsidRPr="00983186">
        <w:rPr>
          <w:rFonts w:ascii="Times New Roman" w:hAnsi="Times New Roman" w:cs="Times New Roman"/>
          <w:sz w:val="24"/>
          <w:szCs w:val="24"/>
        </w:rPr>
        <w:t>Būvdarbu veicēja</w:t>
      </w:r>
      <w:r w:rsidR="00141D5A" w:rsidRPr="00983186">
        <w:rPr>
          <w:rFonts w:ascii="Times New Roman" w:hAnsi="Times New Roman" w:cs="Times New Roman"/>
          <w:sz w:val="24"/>
          <w:szCs w:val="24"/>
        </w:rPr>
        <w:t xml:space="preserve"> un Pasūtītāja pilnvarotajiem pārstāvjiem, un minētās izmaiņas tiek atspoguļotas </w:t>
      </w:r>
      <w:r w:rsidR="00FF57F9" w:rsidRPr="00983186">
        <w:rPr>
          <w:rFonts w:ascii="Times New Roman" w:hAnsi="Times New Roman" w:cs="Times New Roman"/>
          <w:sz w:val="24"/>
          <w:szCs w:val="24"/>
        </w:rPr>
        <w:t>Darbu pieņemšanas un nodošanas aktā</w:t>
      </w:r>
      <w:r w:rsidR="00141D5A" w:rsidRPr="00983186">
        <w:rPr>
          <w:rFonts w:ascii="Times New Roman" w:hAnsi="Times New Roman" w:cs="Times New Roman"/>
          <w:sz w:val="24"/>
          <w:szCs w:val="24"/>
        </w:rPr>
        <w:t xml:space="preserve">. </w:t>
      </w:r>
    </w:p>
    <w:p w14:paraId="24C0A097"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Pasūtītājs nav atbildīgs par Būvdarbu veicēja darbiniekiem/trešajām personām nodarītajiem zaudējumiem, kas radušies Būvdarbu veicēja darbības/bezdarbības rezultātā Būvdarbu veikšanas laikā.</w:t>
      </w:r>
    </w:p>
    <w:p w14:paraId="0CDD9527"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 Būvdarbu veicējs apņemas:</w:t>
      </w:r>
    </w:p>
    <w:p w14:paraId="2BAFB9E8" w14:textId="4AC5874C"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lastRenderedPageBreak/>
        <w:t>nodrošināt Būvdarbu kvalitatīvu izpildi atbilstoši Vienošanās un Cenu aptaujas nosacījumiem</w:t>
      </w:r>
      <w:r w:rsidR="00583AE1" w:rsidRPr="00983186">
        <w:rPr>
          <w:rFonts w:ascii="Times New Roman" w:hAnsi="Times New Roman" w:cs="Times New Roman"/>
          <w:sz w:val="24"/>
          <w:szCs w:val="24"/>
        </w:rPr>
        <w:t xml:space="preserve">, nodrošināt, ka </w:t>
      </w:r>
      <w:r w:rsidR="00CC3BFB" w:rsidRPr="00983186">
        <w:rPr>
          <w:rFonts w:ascii="Times New Roman" w:hAnsi="Times New Roman" w:cs="Times New Roman"/>
          <w:sz w:val="24"/>
          <w:szCs w:val="24"/>
        </w:rPr>
        <w:t>Būvdarbu izpildi veic kvalificēti darbinieki</w:t>
      </w:r>
      <w:r w:rsidRPr="00983186">
        <w:rPr>
          <w:rFonts w:ascii="Times New Roman" w:hAnsi="Times New Roman" w:cs="Times New Roman"/>
          <w:sz w:val="24"/>
          <w:szCs w:val="24"/>
        </w:rPr>
        <w:t>;</w:t>
      </w:r>
    </w:p>
    <w:p w14:paraId="0F7BD0BA"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pirms Būvdarbu izpildes uzsākšanas, ja tas nepieciešams, saskaņot nepieciešamās atļaujas attiecīgajās valsts, pašvaldību u.c. institūcijās;</w:t>
      </w:r>
    </w:p>
    <w:p w14:paraId="1C032213"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rakstiski brīdināt Pasūtītāju par neparedzētiem apstākļiem, kas ietekmē vai varētu ietekmēt Būvdarbu izpildi, ja tādi radušies pēc Iepirkuma līguma noslēgšanas;</w:t>
      </w:r>
    </w:p>
    <w:p w14:paraId="3F3EF6B6"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Būvdarbus izpildīt atbilstoši Latvijas būvnormatīviem, citiem normatīvajiem aktiem, dokumentiem un instrukcijām, kas ir saistīti ar Būvdarbu izpildi;</w:t>
      </w:r>
    </w:p>
    <w:p w14:paraId="6D8B8CB7"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uzņemties atbildību par darba drošības tehnikas un ugunsdrošības noteikumu ievērošanu Būvdarbu izpildes procesā un par šo noteikumu neievērošanas sekām objektā, kā arī taupīgi un lietderīgi izmantot energoresursus;</w:t>
      </w:r>
    </w:p>
    <w:p w14:paraId="1DA23833"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Būvdarbos izmantot materiālus, konstrukcijas un izstrādājumus, kuri ir nekaitīgi un droši cilvēku dzīvībai, veselībai un videi un kuriem ir to atbilstību apliecinošs dokuments saskaņā ar Latvijas Republikas normatīvo aktu prasībām;</w:t>
      </w:r>
    </w:p>
    <w:p w14:paraId="114B1A0A" w14:textId="29FEBDED" w:rsidR="00142DD5" w:rsidRPr="00983186" w:rsidRDefault="00C312C1" w:rsidP="00983186">
      <w:pPr>
        <w:pStyle w:val="Sarakstarindkopa"/>
        <w:numPr>
          <w:ilvl w:val="2"/>
          <w:numId w:val="31"/>
        </w:numPr>
        <w:jc w:val="both"/>
        <w:rPr>
          <w:rFonts w:ascii="Times New Roman" w:hAnsi="Times New Roman" w:cs="Times New Roman"/>
          <w:sz w:val="24"/>
          <w:szCs w:val="24"/>
        </w:rPr>
      </w:pPr>
      <w:r w:rsidRPr="00983186">
        <w:rPr>
          <w:rFonts w:ascii="Times New Roman" w:hAnsi="Times New Roman" w:cs="Times New Roman"/>
          <w:sz w:val="24"/>
          <w:szCs w:val="24"/>
        </w:rPr>
        <w:t>būt</w:t>
      </w:r>
      <w:r w:rsidR="00142DD5" w:rsidRPr="00983186">
        <w:rPr>
          <w:rFonts w:ascii="Times New Roman" w:hAnsi="Times New Roman" w:cs="Times New Roman"/>
          <w:sz w:val="24"/>
          <w:szCs w:val="24"/>
        </w:rPr>
        <w:t xml:space="preserve"> atbildīgs, lai Darba uzdevuma izpilde notiktu saskaņā standartiem, rasējumiem un tehnisko specifikāciju, materiālu iestrādes tehnoloģijām, ekspluatācijas nosacījumiem un atbilstoši materiālu vai iekārtu ražotāja rekomendācijām.</w:t>
      </w:r>
    </w:p>
    <w:p w14:paraId="7352CFC5"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uzņemties visu atbildību par Būvdarbu izpildē iesaistīto personu instruktāžu un apmācību darba aizsardzības jomā pirms Iepirkuma līguma izpildes uzsākšanas un visā laikposmā, kad šīs personas tiek nodarbinātas Pasūtītāja teritorijā  Iepirkuma līguma izpildes sakarā.</w:t>
      </w:r>
    </w:p>
    <w:p w14:paraId="4AF9B133" w14:textId="77777777" w:rsidR="00845DEC"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savlaicīgi rakstveidā brīdināt Pasūtītāju par Pasūtītāja izsniegto dokumentu trūkumiem vai nepilnībām, kā arī citiem apstākļiem, kas var ietekmēt Būvdarbu kvalitāti un izpildes termiņus;</w:t>
      </w:r>
    </w:p>
    <w:p w14:paraId="6506B6EC" w14:textId="77777777" w:rsidR="00522F25" w:rsidRPr="00983186" w:rsidRDefault="00845DEC"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ne vēlāk kā Būvdarbu pabeigšanas dienā ar saviem spēkiem un līdzekļiem atbrīvot Būvdarbu veikšanas vietu no būvgružiem, sava inventāra un darbarīkiem, kas bija nepieciešami Būvdarbu izpildes gaitā</w:t>
      </w:r>
      <w:r w:rsidR="00522F25" w:rsidRPr="00983186">
        <w:rPr>
          <w:rFonts w:ascii="Times New Roman" w:hAnsi="Times New Roman" w:cs="Times New Roman"/>
          <w:sz w:val="24"/>
          <w:szCs w:val="24"/>
        </w:rPr>
        <w:t>;</w:t>
      </w:r>
    </w:p>
    <w:p w14:paraId="485D7924" w14:textId="77777777" w:rsidR="00A45C67" w:rsidRPr="00983186" w:rsidRDefault="002A2175"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sz w:val="24"/>
          <w:szCs w:val="24"/>
        </w:rPr>
      </w:pPr>
      <w:r w:rsidRPr="00983186">
        <w:rPr>
          <w:rFonts w:ascii="Times New Roman" w:hAnsi="Times New Roman" w:cs="Times New Roman"/>
          <w:sz w:val="24"/>
          <w:szCs w:val="24"/>
        </w:rPr>
        <w:t xml:space="preserve">neveikt </w:t>
      </w:r>
      <w:r w:rsidR="006A5654" w:rsidRPr="00983186">
        <w:rPr>
          <w:rFonts w:ascii="Times New Roman" w:hAnsi="Times New Roman" w:cs="Times New Roman"/>
          <w:sz w:val="24"/>
          <w:szCs w:val="24"/>
        </w:rPr>
        <w:t xml:space="preserve">Iepirkuma līguma </w:t>
      </w:r>
      <w:r w:rsidR="00EA6228" w:rsidRPr="00983186">
        <w:rPr>
          <w:rFonts w:ascii="Times New Roman" w:hAnsi="Times New Roman" w:cs="Times New Roman"/>
          <w:sz w:val="24"/>
          <w:szCs w:val="24"/>
        </w:rPr>
        <w:t xml:space="preserve">tāmē </w:t>
      </w:r>
      <w:r w:rsidR="006A5654" w:rsidRPr="00983186">
        <w:rPr>
          <w:rFonts w:ascii="Times New Roman" w:hAnsi="Times New Roman" w:cs="Times New Roman"/>
          <w:sz w:val="24"/>
          <w:szCs w:val="24"/>
        </w:rPr>
        <w:t>nenorādītus Būvdarbus</w:t>
      </w:r>
      <w:r w:rsidR="000C0C85" w:rsidRPr="00983186">
        <w:rPr>
          <w:rFonts w:ascii="Times New Roman" w:hAnsi="Times New Roman" w:cs="Times New Roman"/>
          <w:sz w:val="24"/>
          <w:szCs w:val="24"/>
        </w:rPr>
        <w:t xml:space="preserve"> un neizmantot tāmē nenorādītus materiālus </w:t>
      </w:r>
      <w:r w:rsidRPr="00983186">
        <w:rPr>
          <w:rFonts w:ascii="Times New Roman" w:hAnsi="Times New Roman" w:cs="Times New Roman"/>
          <w:sz w:val="24"/>
          <w:szCs w:val="24"/>
        </w:rPr>
        <w:t xml:space="preserve">bez </w:t>
      </w:r>
      <w:r w:rsidR="00BA7E7D" w:rsidRPr="00983186">
        <w:rPr>
          <w:rFonts w:ascii="Times New Roman" w:hAnsi="Times New Roman" w:cs="Times New Roman"/>
          <w:sz w:val="24"/>
          <w:szCs w:val="24"/>
        </w:rPr>
        <w:t>saskaņo</w:t>
      </w:r>
      <w:r w:rsidRPr="00983186">
        <w:rPr>
          <w:rFonts w:ascii="Times New Roman" w:hAnsi="Times New Roman" w:cs="Times New Roman"/>
          <w:sz w:val="24"/>
          <w:szCs w:val="24"/>
        </w:rPr>
        <w:t xml:space="preserve">šanas ar </w:t>
      </w:r>
      <w:r w:rsidR="00134F40" w:rsidRPr="00983186">
        <w:rPr>
          <w:rFonts w:ascii="Times New Roman" w:hAnsi="Times New Roman" w:cs="Times New Roman"/>
          <w:sz w:val="24"/>
          <w:szCs w:val="24"/>
        </w:rPr>
        <w:t xml:space="preserve">Pasūtītāju </w:t>
      </w:r>
      <w:r w:rsidR="00BA7E7D" w:rsidRPr="00983186">
        <w:rPr>
          <w:rFonts w:ascii="Times New Roman" w:hAnsi="Times New Roman" w:cs="Times New Roman"/>
          <w:sz w:val="24"/>
          <w:szCs w:val="24"/>
        </w:rPr>
        <w:t xml:space="preserve">Līguma </w:t>
      </w:r>
      <w:r w:rsidR="00CA14D6" w:rsidRPr="00983186">
        <w:rPr>
          <w:rFonts w:ascii="Times New Roman" w:hAnsi="Times New Roman" w:cs="Times New Roman"/>
          <w:sz w:val="24"/>
          <w:szCs w:val="24"/>
        </w:rPr>
        <w:t xml:space="preserve">6.2.3. punktā noteiktajā kārtībā. </w:t>
      </w:r>
      <w:r w:rsidR="0054663E" w:rsidRPr="00983186">
        <w:rPr>
          <w:rFonts w:ascii="Times New Roman" w:hAnsi="Times New Roman" w:cs="Times New Roman"/>
          <w:sz w:val="24"/>
          <w:szCs w:val="24"/>
        </w:rPr>
        <w:t>Vienošanās noteiktajā kārtībā nesaskaņotu</w:t>
      </w:r>
      <w:r w:rsidR="00F96E5D" w:rsidRPr="00983186">
        <w:rPr>
          <w:rFonts w:ascii="Times New Roman" w:hAnsi="Times New Roman" w:cs="Times New Roman"/>
          <w:sz w:val="24"/>
          <w:szCs w:val="24"/>
        </w:rPr>
        <w:t>s Būvdarbus</w:t>
      </w:r>
      <w:r w:rsidR="008D7BA6" w:rsidRPr="00983186">
        <w:rPr>
          <w:rFonts w:ascii="Times New Roman" w:hAnsi="Times New Roman" w:cs="Times New Roman"/>
          <w:sz w:val="24"/>
          <w:szCs w:val="24"/>
        </w:rPr>
        <w:t xml:space="preserve"> un materiālus</w:t>
      </w:r>
      <w:r w:rsidR="00F96E5D" w:rsidRPr="00983186">
        <w:rPr>
          <w:rFonts w:ascii="Times New Roman" w:hAnsi="Times New Roman" w:cs="Times New Roman"/>
          <w:sz w:val="24"/>
          <w:szCs w:val="24"/>
        </w:rPr>
        <w:t xml:space="preserve"> Pasūtītājs neapmaksā;</w:t>
      </w:r>
    </w:p>
    <w:p w14:paraId="4676DDB7" w14:textId="6F384D18" w:rsidR="00A45C67" w:rsidRPr="00983186" w:rsidRDefault="00507F5B" w:rsidP="00983186">
      <w:pPr>
        <w:pStyle w:val="Sarakstarindkopa"/>
        <w:widowControl w:val="0"/>
        <w:numPr>
          <w:ilvl w:val="2"/>
          <w:numId w:val="31"/>
        </w:numPr>
        <w:tabs>
          <w:tab w:val="left" w:pos="426"/>
        </w:tabs>
        <w:overflowPunct w:val="0"/>
        <w:adjustRightInd w:val="0"/>
        <w:spacing w:after="120" w:line="240" w:lineRule="auto"/>
        <w:ind w:right="28"/>
        <w:jc w:val="both"/>
        <w:rPr>
          <w:rFonts w:ascii="Times New Roman" w:hAnsi="Times New Roman" w:cs="Times New Roman"/>
          <w:b/>
          <w:bCs/>
          <w:sz w:val="24"/>
          <w:szCs w:val="24"/>
        </w:rPr>
      </w:pPr>
      <w:r w:rsidRPr="00983186">
        <w:rPr>
          <w:rFonts w:ascii="Times New Roman" w:hAnsi="Times New Roman" w:cs="Times New Roman"/>
          <w:b/>
          <w:bCs/>
          <w:color w:val="000000"/>
          <w:sz w:val="24"/>
          <w:szCs w:val="24"/>
        </w:rPr>
        <w:t>Būvdarbu veicējs</w:t>
      </w:r>
      <w:r w:rsidR="00A45C67" w:rsidRPr="00983186">
        <w:rPr>
          <w:rFonts w:ascii="Times New Roman" w:hAnsi="Times New Roman" w:cs="Times New Roman"/>
          <w:b/>
          <w:bCs/>
          <w:color w:val="000000"/>
          <w:sz w:val="24"/>
          <w:szCs w:val="24"/>
        </w:rPr>
        <w:t xml:space="preserve"> apņemas nodrošināt, ka visā Darbu izpildes laikā, saskaņā ar Latvijas Republikā spēkā esošajiem normatīvajiem aktiem</w:t>
      </w:r>
      <w:r w:rsidR="005D5BCB" w:rsidRPr="00983186">
        <w:rPr>
          <w:rFonts w:ascii="Times New Roman" w:hAnsi="Times New Roman" w:cs="Times New Roman"/>
          <w:b/>
          <w:bCs/>
          <w:color w:val="000000"/>
          <w:sz w:val="24"/>
          <w:szCs w:val="24"/>
        </w:rPr>
        <w:t xml:space="preserve"> par attiecīgo Objektu, kurā tiek veikti Būvdarbi</w:t>
      </w:r>
      <w:r w:rsidR="00A45C67" w:rsidRPr="00983186">
        <w:rPr>
          <w:rFonts w:ascii="Times New Roman" w:hAnsi="Times New Roman" w:cs="Times New Roman"/>
          <w:b/>
          <w:bCs/>
          <w:color w:val="000000"/>
          <w:sz w:val="24"/>
          <w:szCs w:val="24"/>
        </w:rPr>
        <w:t xml:space="preserve"> ir spēkā </w:t>
      </w:r>
      <w:r w:rsidRPr="00983186">
        <w:rPr>
          <w:rFonts w:ascii="Times New Roman" w:hAnsi="Times New Roman" w:cs="Times New Roman"/>
          <w:b/>
          <w:bCs/>
          <w:color w:val="000000"/>
          <w:sz w:val="24"/>
          <w:szCs w:val="24"/>
        </w:rPr>
        <w:t>Būvdarbu veicēja</w:t>
      </w:r>
      <w:r w:rsidR="00A45C67" w:rsidRPr="00983186">
        <w:rPr>
          <w:rFonts w:ascii="Times New Roman" w:hAnsi="Times New Roman" w:cs="Times New Roman"/>
          <w:b/>
          <w:bCs/>
          <w:color w:val="000000"/>
          <w:sz w:val="24"/>
          <w:szCs w:val="24"/>
        </w:rPr>
        <w:t xml:space="preserve"> civiltiesiskās atbildības obligātās apdrošināšanas polises</w:t>
      </w:r>
      <w:r w:rsidR="005D5BCB" w:rsidRPr="00983186">
        <w:rPr>
          <w:rFonts w:ascii="Times New Roman" w:hAnsi="Times New Roman" w:cs="Times New Roman"/>
          <w:b/>
          <w:bCs/>
          <w:color w:val="000000"/>
          <w:sz w:val="24"/>
          <w:szCs w:val="24"/>
        </w:rPr>
        <w:t>, kurā noteikts</w:t>
      </w:r>
      <w:r w:rsidR="00A14DE4" w:rsidRPr="00983186">
        <w:rPr>
          <w:b/>
          <w:bCs/>
        </w:rPr>
        <w:t xml:space="preserve"> </w:t>
      </w:r>
      <w:r w:rsidR="00A14DE4" w:rsidRPr="00983186">
        <w:rPr>
          <w:rFonts w:ascii="Times New Roman" w:hAnsi="Times New Roman" w:cs="Times New Roman"/>
          <w:b/>
          <w:bCs/>
          <w:color w:val="000000"/>
          <w:sz w:val="24"/>
          <w:szCs w:val="24"/>
        </w:rPr>
        <w:t>minimālais atbildības limits ir 10 %</w:t>
      </w:r>
      <w:r w:rsidR="00A45C67" w:rsidRPr="00983186">
        <w:rPr>
          <w:rFonts w:ascii="Times New Roman" w:hAnsi="Times New Roman" w:cs="Times New Roman"/>
          <w:b/>
          <w:bCs/>
          <w:color w:val="000000"/>
          <w:sz w:val="24"/>
          <w:szCs w:val="24"/>
        </w:rPr>
        <w:t>.</w:t>
      </w:r>
      <w:r w:rsidRPr="00983186">
        <w:rPr>
          <w:rFonts w:ascii="Times New Roman" w:hAnsi="Times New Roman" w:cs="Times New Roman"/>
          <w:b/>
          <w:bCs/>
          <w:color w:val="000000"/>
          <w:sz w:val="24"/>
          <w:szCs w:val="24"/>
        </w:rPr>
        <w:t xml:space="preserve"> Pēc Pasūtītāja pieprasījuma Būvdarbu veicējs</w:t>
      </w:r>
      <w:r w:rsidR="007E39A3" w:rsidRPr="00983186">
        <w:rPr>
          <w:rFonts w:ascii="Times New Roman" w:hAnsi="Times New Roman" w:cs="Times New Roman"/>
          <w:b/>
          <w:bCs/>
          <w:color w:val="000000"/>
          <w:sz w:val="24"/>
          <w:szCs w:val="24"/>
        </w:rPr>
        <w:t xml:space="preserve"> </w:t>
      </w:r>
      <w:r w:rsidRPr="00983186">
        <w:rPr>
          <w:rFonts w:ascii="Times New Roman" w:hAnsi="Times New Roman" w:cs="Times New Roman"/>
          <w:b/>
          <w:bCs/>
          <w:color w:val="000000"/>
          <w:sz w:val="24"/>
          <w:szCs w:val="24"/>
        </w:rPr>
        <w:t>2 (divu) darba dienu laikā iesniedz apdrošin</w:t>
      </w:r>
      <w:r w:rsidR="00246408" w:rsidRPr="00983186">
        <w:rPr>
          <w:rFonts w:ascii="Times New Roman" w:hAnsi="Times New Roman" w:cs="Times New Roman"/>
          <w:b/>
          <w:bCs/>
          <w:color w:val="000000"/>
          <w:sz w:val="24"/>
          <w:szCs w:val="24"/>
        </w:rPr>
        <w:t xml:space="preserve">āšanas polisi un </w:t>
      </w:r>
      <w:r w:rsidR="00FA128B" w:rsidRPr="00983186">
        <w:rPr>
          <w:rFonts w:ascii="Times New Roman" w:hAnsi="Times New Roman" w:cs="Times New Roman"/>
          <w:b/>
          <w:bCs/>
          <w:color w:val="000000"/>
          <w:sz w:val="24"/>
          <w:szCs w:val="24"/>
        </w:rPr>
        <w:t>dokumentu, kas apliecina apdrošināšanas prēmijas apmaksu kopijas, uzrādot minēto dokumentu oriģinālus.</w:t>
      </w:r>
    </w:p>
    <w:p w14:paraId="43890956"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Būvdarbu veicējs apliecina, ka Būvdarbu veicējam, tā apakšuzņēmējiem vai nodarbinātajiem speciālistiem ir visas nepieciešamās speciālās atļaujas, licences vai sertifikāti Būvdarbu veikšanai.</w:t>
      </w:r>
    </w:p>
    <w:p w14:paraId="7B37EEBF"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Būvdarbu veicējs ir atbildīgs par jebkuru Būvdarbu izpildē nodarbināto un piesaistīto trešo personu rīcību (arī bezdarbību), it kā tā būtu Būvdarbu veicēja rīcība vai bezdarbība. Pēc Pasūtītāja pieprasījuma Būvdarbu veicējam ir pienākums atlīdzināt visus zaudējumus, kā arī maksāt Līgumā paredzētos līgumsodus, kas radušies un ko ir pamats pieprasīt Būvdarbu veicēja nodarbināto vai piesaistīto trešo personu rīcības (arī bezdarbības) rezultātā. </w:t>
      </w:r>
    </w:p>
    <w:p w14:paraId="2BCF12AB"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Būvdarbu veicējs ir atbildīgs par izpildīto Būvdarbu slēptajiem trūkumiem, ko Pasūtītājs atklājis garantijas laikā.</w:t>
      </w:r>
    </w:p>
    <w:p w14:paraId="420BF892"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Būvdarbu un būvizstrādājumu garantijas laiks ir 24 (divdesmit četri) mēneši, skaitot no dienas, kad Būvdarbu veicējs Būvdarbus ir nodevis Pasūtītājam, Līdzēju pilnvarotajām </w:t>
      </w:r>
      <w:r w:rsidRPr="00983186">
        <w:rPr>
          <w:rFonts w:ascii="Times New Roman" w:hAnsi="Times New Roman" w:cs="Times New Roman"/>
          <w:sz w:val="24"/>
          <w:szCs w:val="24"/>
        </w:rPr>
        <w:lastRenderedPageBreak/>
        <w:t>personām parakstot Darbu pieņemšanas un nodošanas aktu.</w:t>
      </w:r>
    </w:p>
    <w:p w14:paraId="604BD9B2" w14:textId="75F5DE20"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Būvdarbu veicējs apņemas garantijas laikā par saviem līdzekļiem novērst visus bojājumus, defektus, nepilnības un trūkumus (visi kopā turpmāk tekstā – Trūkumi), kas radušies</w:t>
      </w:r>
      <w:r w:rsidR="003A35CE" w:rsidRPr="00983186">
        <w:rPr>
          <w:rFonts w:ascii="Times New Roman" w:hAnsi="Times New Roman" w:cs="Times New Roman"/>
          <w:sz w:val="24"/>
          <w:szCs w:val="24"/>
        </w:rPr>
        <w:t>,</w:t>
      </w:r>
      <w:r w:rsidRPr="00983186">
        <w:rPr>
          <w:rFonts w:ascii="Times New Roman" w:hAnsi="Times New Roman" w:cs="Times New Roman"/>
          <w:sz w:val="24"/>
          <w:szCs w:val="24"/>
        </w:rPr>
        <w:t xml:space="preserve"> Būvdarbu veicējam veicot Līgumā paredzētos Darbus.</w:t>
      </w:r>
    </w:p>
    <w:p w14:paraId="58EB67A4"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Garantijas laikā atklātie trūkumi tiek novērsti termiņā, kas paredzēts abu Līdzēju parakstītā aktā. </w:t>
      </w:r>
    </w:p>
    <w:p w14:paraId="7BFBA471" w14:textId="77777777" w:rsidR="00845DEC" w:rsidRPr="00983186" w:rsidRDefault="00845DEC" w:rsidP="00983186">
      <w:pPr>
        <w:pStyle w:val="Sarakstarindkopa"/>
        <w:widowControl w:val="0"/>
        <w:numPr>
          <w:ilvl w:val="0"/>
          <w:numId w:val="31"/>
        </w:numPr>
        <w:tabs>
          <w:tab w:val="left" w:pos="426"/>
        </w:tabs>
        <w:overflowPunct w:val="0"/>
        <w:adjustRightInd w:val="0"/>
        <w:spacing w:after="120" w:line="240" w:lineRule="auto"/>
        <w:ind w:right="28"/>
        <w:jc w:val="center"/>
        <w:rPr>
          <w:rFonts w:ascii="Times New Roman" w:hAnsi="Times New Roman" w:cs="Times New Roman"/>
          <w:b/>
          <w:bCs/>
          <w:sz w:val="24"/>
          <w:szCs w:val="24"/>
        </w:rPr>
      </w:pPr>
      <w:r w:rsidRPr="00983186">
        <w:rPr>
          <w:rFonts w:ascii="Times New Roman" w:hAnsi="Times New Roman" w:cs="Times New Roman"/>
          <w:b/>
          <w:bCs/>
          <w:sz w:val="24"/>
          <w:szCs w:val="24"/>
        </w:rPr>
        <w:t>DARBU PIEŅEMŠANAS UN NODOŠANAS KĀRTĪBA</w:t>
      </w:r>
    </w:p>
    <w:p w14:paraId="64B333F1" w14:textId="43A6D9C1"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Pēc visu Iepirkuma līgumā noteikto Būvdarbu pabeigšanas Būvdarbu veicējs sagatavo, paraksta un iesniedz Pasūtītājam apstiprināšanai Darbu pieņemšanas un nodošanas aktu. Pasūtītāja pilnvarotā persona divu darba dienu laikā izskata un paraksta Pasūtītājam iesniegto Darbu pieņemšanas un nodošanas aktu vai motivēti rakstiski noraida to, ja Darbi nav veikti atbilstoši Līguma noteikumiem.</w:t>
      </w:r>
    </w:p>
    <w:p w14:paraId="49DC7E17" w14:textId="04049E51"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 Būvdarbu veicējs pēc Pasūtītāja atteikuma parakstīt Darbu pieņemšanas un nodošanas aktu saņemšanas ievēro Pasūtītāja norādījumus un novērš konstatētās nepilnības vai neatbilstības</w:t>
      </w:r>
      <w:r w:rsidR="00EC46D3" w:rsidRPr="00983186">
        <w:rPr>
          <w:rFonts w:ascii="Times New Roman" w:hAnsi="Times New Roman" w:cs="Times New Roman"/>
          <w:sz w:val="24"/>
          <w:szCs w:val="24"/>
        </w:rPr>
        <w:t xml:space="preserve"> </w:t>
      </w:r>
      <w:r w:rsidR="008A3168" w:rsidRPr="00983186">
        <w:rPr>
          <w:rFonts w:ascii="Times New Roman" w:hAnsi="Times New Roman" w:cs="Times New Roman"/>
          <w:sz w:val="24"/>
          <w:szCs w:val="24"/>
        </w:rPr>
        <w:t>Pasūtītāja noteiktajā</w:t>
      </w:r>
      <w:r w:rsidR="00B80CB0" w:rsidRPr="00983186">
        <w:rPr>
          <w:rFonts w:ascii="Times New Roman" w:hAnsi="Times New Roman" w:cs="Times New Roman"/>
          <w:sz w:val="24"/>
          <w:szCs w:val="24"/>
        </w:rPr>
        <w:t xml:space="preserve"> termiņā</w:t>
      </w:r>
      <w:r w:rsidR="00E021B3" w:rsidRPr="00983186">
        <w:rPr>
          <w:rFonts w:ascii="Times New Roman" w:hAnsi="Times New Roman" w:cs="Times New Roman"/>
          <w:sz w:val="24"/>
          <w:szCs w:val="24"/>
        </w:rPr>
        <w:t>, kas nav ilgāks par 10 (desmit) darba dienām</w:t>
      </w:r>
      <w:r w:rsidRPr="00983186">
        <w:rPr>
          <w:rFonts w:ascii="Times New Roman" w:hAnsi="Times New Roman" w:cs="Times New Roman"/>
          <w:sz w:val="24"/>
          <w:szCs w:val="24"/>
        </w:rPr>
        <w:t xml:space="preserve">. </w:t>
      </w:r>
    </w:p>
    <w:p w14:paraId="2ADE1485"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Ja rodas strīds par Būvdarbu veicēja veikto Būvdarbu kvalitāti, Līdzēji var pieaicināt neatkarīgu ekspertu ekspertīzes veikšanai. Eksperta izdevumus apmaksā tā puse, kuras argumenti vai pamatojums ir nepamatots.   </w:t>
      </w:r>
    </w:p>
    <w:p w14:paraId="24C5F5D4"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 Būvdarbu veicējs nepieciešamības gadījumā pirms Darbu nodošanas iesniedz veikto būvdarbu izpildes shēmas un citu nepieciešamo izpilddokumentāciju.  </w:t>
      </w:r>
    </w:p>
    <w:p w14:paraId="597492BE"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Būvdarbu veicējam, ja tas pieļāvis atkāpes no Iepirkuma līguma noteikumiem, nesaskaņojot tās ar Pasūtītāju, ar saviem spēkiem un līdzekļiem jānovērš pieļautie trūkumi.</w:t>
      </w:r>
    </w:p>
    <w:p w14:paraId="682E5CDC"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Darbu pieņemšanas un nodošanas aktu parakstīšana neatbrīvo Būvdarbu veicēju no atbildības par saistībām, kuras ietvertas Vienošanā un Latvijas Republikas normatīvajos aktos, tai skaitā atbildību par Būvdarbu un materiālu kvalitāti.</w:t>
      </w:r>
    </w:p>
    <w:p w14:paraId="528B2E17" w14:textId="77777777" w:rsidR="00090286" w:rsidRPr="00983186" w:rsidRDefault="00090286" w:rsidP="00983186">
      <w:pPr>
        <w:widowControl w:val="0"/>
        <w:tabs>
          <w:tab w:val="left" w:pos="426"/>
        </w:tabs>
        <w:overflowPunct w:val="0"/>
        <w:adjustRightInd w:val="0"/>
        <w:spacing w:after="120" w:line="240" w:lineRule="auto"/>
        <w:ind w:left="360" w:right="28"/>
        <w:contextualSpacing/>
        <w:jc w:val="both"/>
        <w:rPr>
          <w:rFonts w:ascii="Times New Roman" w:hAnsi="Times New Roman" w:cs="Times New Roman"/>
          <w:sz w:val="24"/>
          <w:szCs w:val="24"/>
        </w:rPr>
      </w:pPr>
    </w:p>
    <w:p w14:paraId="38FCD801" w14:textId="5E271CAB" w:rsidR="00A4264D" w:rsidRPr="00983186" w:rsidRDefault="00A4264D" w:rsidP="00983186">
      <w:pPr>
        <w:pStyle w:val="Sarakstarindkopa"/>
        <w:widowControl w:val="0"/>
        <w:numPr>
          <w:ilvl w:val="0"/>
          <w:numId w:val="31"/>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983186">
        <w:rPr>
          <w:rFonts w:ascii="Times New Roman" w:hAnsi="Times New Roman" w:cs="Times New Roman"/>
          <w:b/>
          <w:bCs/>
          <w:sz w:val="24"/>
          <w:szCs w:val="24"/>
        </w:rPr>
        <w:t>APAKŠUZŅĒMĒJU</w:t>
      </w:r>
      <w:r w:rsidR="007C37BA" w:rsidRPr="00983186">
        <w:rPr>
          <w:rFonts w:ascii="Times New Roman" w:hAnsi="Times New Roman" w:cs="Times New Roman"/>
          <w:b/>
          <w:bCs/>
          <w:sz w:val="24"/>
          <w:szCs w:val="24"/>
        </w:rPr>
        <w:t xml:space="preserve"> UN/VAI SPECIĀLISTU</w:t>
      </w:r>
      <w:r w:rsidRPr="00983186">
        <w:rPr>
          <w:rFonts w:ascii="Times New Roman" w:hAnsi="Times New Roman" w:cs="Times New Roman"/>
          <w:b/>
          <w:bCs/>
          <w:sz w:val="24"/>
          <w:szCs w:val="24"/>
        </w:rPr>
        <w:t xml:space="preserve"> PIESAISTĪŠANA VAI NOMAIŅA</w:t>
      </w:r>
    </w:p>
    <w:p w14:paraId="56F762C6" w14:textId="6DA2D603" w:rsidR="00A4264D" w:rsidRPr="00983186" w:rsidRDefault="002B4665"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Iespējamais Būvdarbu veicējs</w:t>
      </w:r>
      <w:r w:rsidR="00A4264D" w:rsidRPr="00983186">
        <w:rPr>
          <w:rFonts w:ascii="Times New Roman" w:hAnsi="Times New Roman" w:cs="Times New Roman"/>
          <w:sz w:val="24"/>
          <w:szCs w:val="24"/>
        </w:rPr>
        <w:t xml:space="preserve"> nav tiesīgs bez saskaņošanas ar Pasūtītāju veikt Iepirkuma piedāvājumā norādītā apakšuzņēmēju nomaiņu, kā arī papildu apakšuzņēmēja iesaistīšanu </w:t>
      </w:r>
      <w:r w:rsidR="006F6D0D" w:rsidRPr="00983186">
        <w:rPr>
          <w:rFonts w:ascii="Times New Roman" w:hAnsi="Times New Roman" w:cs="Times New Roman"/>
          <w:sz w:val="24"/>
          <w:szCs w:val="24"/>
        </w:rPr>
        <w:t xml:space="preserve">Vienošanās un </w:t>
      </w:r>
      <w:r w:rsidR="004817A9" w:rsidRPr="00983186">
        <w:rPr>
          <w:rFonts w:ascii="Times New Roman" w:hAnsi="Times New Roman" w:cs="Times New Roman"/>
          <w:sz w:val="24"/>
          <w:szCs w:val="24"/>
        </w:rPr>
        <w:t>Iepirkuma līguma</w:t>
      </w:r>
      <w:r w:rsidR="00A4264D" w:rsidRPr="00983186">
        <w:rPr>
          <w:rFonts w:ascii="Times New Roman" w:hAnsi="Times New Roman" w:cs="Times New Roman"/>
          <w:sz w:val="24"/>
          <w:szCs w:val="24"/>
        </w:rPr>
        <w:t xml:space="preserve"> izpildē.</w:t>
      </w:r>
    </w:p>
    <w:p w14:paraId="6B95198C" w14:textId="78BE12CB" w:rsidR="00A4264D" w:rsidRPr="00983186" w:rsidRDefault="004817A9"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Iespējamais Būvdarbu veicējs</w:t>
      </w:r>
      <w:r w:rsidR="00A4264D" w:rsidRPr="00983186">
        <w:rPr>
          <w:rFonts w:ascii="Times New Roman" w:eastAsia="Calibri" w:hAnsi="Times New Roman" w:cs="Times New Roman"/>
          <w:sz w:val="24"/>
          <w:szCs w:val="24"/>
        </w:rPr>
        <w:t xml:space="preserve"> Iepirkuma piedāvājumā norādīto </w:t>
      </w:r>
      <w:r w:rsidRPr="00983186">
        <w:rPr>
          <w:rFonts w:ascii="Times New Roman" w:eastAsia="Calibri" w:hAnsi="Times New Roman" w:cs="Times New Roman"/>
          <w:sz w:val="24"/>
          <w:szCs w:val="24"/>
        </w:rPr>
        <w:t>a</w:t>
      </w:r>
      <w:r w:rsidR="00A4264D" w:rsidRPr="00983186">
        <w:rPr>
          <w:rFonts w:ascii="Times New Roman" w:eastAsia="Calibri" w:hAnsi="Times New Roman" w:cs="Times New Roman"/>
          <w:sz w:val="24"/>
          <w:szCs w:val="24"/>
        </w:rPr>
        <w:t xml:space="preserve">pakšuzņēmēju pēc </w:t>
      </w:r>
      <w:r w:rsidR="008C3073" w:rsidRPr="00983186">
        <w:rPr>
          <w:rFonts w:ascii="Times New Roman" w:eastAsia="Calibri" w:hAnsi="Times New Roman" w:cs="Times New Roman"/>
          <w:sz w:val="24"/>
          <w:szCs w:val="24"/>
        </w:rPr>
        <w:t>Vienošanās</w:t>
      </w:r>
      <w:r w:rsidR="00A4264D" w:rsidRPr="00983186">
        <w:rPr>
          <w:rFonts w:ascii="Times New Roman" w:eastAsia="Calibri" w:hAnsi="Times New Roman" w:cs="Times New Roman"/>
          <w:sz w:val="24"/>
          <w:szCs w:val="24"/>
        </w:rPr>
        <w:t xml:space="preserve"> noslēgšanas drīkst nomainīt tikai ar Pasūtītāja rakstveida piekrišanu. Pasūtītājs nepiekrīt </w:t>
      </w:r>
      <w:r w:rsidR="00471780" w:rsidRPr="00983186">
        <w:rPr>
          <w:rFonts w:ascii="Times New Roman" w:eastAsia="Calibri" w:hAnsi="Times New Roman" w:cs="Times New Roman"/>
          <w:sz w:val="24"/>
          <w:szCs w:val="24"/>
        </w:rPr>
        <w:t>apakšuzņēmēja</w:t>
      </w:r>
      <w:r w:rsidR="00A4264D" w:rsidRPr="00983186">
        <w:rPr>
          <w:rFonts w:ascii="Times New Roman" w:eastAsia="Calibri" w:hAnsi="Times New Roman" w:cs="Times New Roman"/>
          <w:sz w:val="24"/>
          <w:szCs w:val="24"/>
        </w:rPr>
        <w:t xml:space="preserve"> nomaiņai, ja pastāv kāds no šādiem nosacījumiem:</w:t>
      </w:r>
    </w:p>
    <w:p w14:paraId="32859AB3" w14:textId="07ED6E14" w:rsidR="00A4264D" w:rsidRPr="00983186" w:rsidRDefault="00A4264D" w:rsidP="00983186">
      <w:pPr>
        <w:pStyle w:val="Sarakstarindkopa"/>
        <w:numPr>
          <w:ilvl w:val="2"/>
          <w:numId w:val="31"/>
        </w:numPr>
        <w:spacing w:after="0" w:line="240" w:lineRule="auto"/>
        <w:jc w:val="both"/>
        <w:rPr>
          <w:rFonts w:ascii="Times New Roman" w:eastAsia="Calibri" w:hAnsi="Times New Roman" w:cs="Times New Roman"/>
          <w:strike/>
          <w:sz w:val="24"/>
          <w:szCs w:val="24"/>
        </w:rPr>
      </w:pPr>
      <w:r w:rsidRPr="00983186">
        <w:rPr>
          <w:rFonts w:ascii="Times New Roman" w:eastAsia="Times New Roman" w:hAnsi="Times New Roman" w:cs="Times New Roman"/>
          <w:sz w:val="24"/>
          <w:szCs w:val="24"/>
          <w:lang w:eastAsia="lv-LV"/>
        </w:rPr>
        <w:t xml:space="preserve">tiek nomainīts </w:t>
      </w:r>
      <w:r w:rsidR="00735D83" w:rsidRPr="00983186">
        <w:rPr>
          <w:rFonts w:ascii="Times New Roman" w:eastAsia="Times New Roman" w:hAnsi="Times New Roman" w:cs="Times New Roman"/>
          <w:sz w:val="24"/>
          <w:szCs w:val="24"/>
          <w:lang w:eastAsia="lv-LV"/>
        </w:rPr>
        <w:t>a</w:t>
      </w:r>
      <w:r w:rsidRPr="00983186">
        <w:rPr>
          <w:rFonts w:ascii="Times New Roman" w:eastAsia="Times New Roman" w:hAnsi="Times New Roman" w:cs="Times New Roman"/>
          <w:sz w:val="24"/>
          <w:szCs w:val="24"/>
          <w:lang w:eastAsia="lv-LV"/>
        </w:rPr>
        <w:t xml:space="preserve">pakšuzņēmējs, uz kura iespējām Iepirkumā </w:t>
      </w:r>
      <w:r w:rsidR="00D37603" w:rsidRPr="00983186">
        <w:rPr>
          <w:rFonts w:ascii="Times New Roman" w:hAnsi="Times New Roman" w:cs="Times New Roman"/>
          <w:sz w:val="24"/>
          <w:szCs w:val="24"/>
        </w:rPr>
        <w:t>Iespējamais Būvdarbu veicējs</w:t>
      </w:r>
      <w:r w:rsidRPr="00983186">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w:t>
      </w:r>
      <w:r w:rsidR="00BE7E67" w:rsidRPr="00983186">
        <w:rPr>
          <w:rFonts w:ascii="Times New Roman" w:hAnsi="Times New Roman" w:cs="Times New Roman"/>
          <w:sz w:val="24"/>
          <w:szCs w:val="24"/>
        </w:rPr>
        <w:t>Iespējamais Būvdarbu veicējs</w:t>
      </w:r>
      <w:r w:rsidRPr="00983186">
        <w:rPr>
          <w:rFonts w:ascii="Times New Roman" w:eastAsia="Times New Roman" w:hAnsi="Times New Roman" w:cs="Times New Roman"/>
          <w:sz w:val="24"/>
          <w:szCs w:val="24"/>
          <w:lang w:eastAsia="lv-LV"/>
        </w:rPr>
        <w:t xml:space="preserve"> atsaucies, apliecinot savu atbilstību Iepirkumā noteiktajām prasībām, vai uz to attiecas </w:t>
      </w:r>
      <w:r w:rsidR="00892BFF" w:rsidRPr="00983186">
        <w:rPr>
          <w:rFonts w:ascii="Times New Roman" w:eastAsia="Times New Roman" w:hAnsi="Times New Roman" w:cs="Times New Roman"/>
          <w:sz w:val="24"/>
          <w:szCs w:val="24"/>
          <w:lang w:eastAsia="lv-LV"/>
        </w:rPr>
        <w:t xml:space="preserve">Iepirkuma </w:t>
      </w:r>
      <w:r w:rsidRPr="00983186">
        <w:rPr>
          <w:rFonts w:ascii="Times New Roman" w:eastAsia="Times New Roman" w:hAnsi="Times New Roman" w:cs="Times New Roman"/>
          <w:sz w:val="24"/>
          <w:szCs w:val="24"/>
          <w:lang w:eastAsia="lv-LV"/>
        </w:rPr>
        <w:t>nolikuma 1</w:t>
      </w:r>
      <w:r w:rsidR="003B25FE">
        <w:rPr>
          <w:rFonts w:ascii="Times New Roman" w:eastAsia="Times New Roman" w:hAnsi="Times New Roman" w:cs="Times New Roman"/>
          <w:sz w:val="24"/>
          <w:szCs w:val="24"/>
          <w:lang w:eastAsia="lv-LV"/>
        </w:rPr>
        <w:t>5</w:t>
      </w:r>
      <w:r w:rsidRPr="00983186">
        <w:rPr>
          <w:rFonts w:ascii="Times New Roman" w:eastAsia="Times New Roman" w:hAnsi="Times New Roman" w:cs="Times New Roman"/>
          <w:sz w:val="24"/>
          <w:szCs w:val="24"/>
          <w:lang w:eastAsia="lv-LV"/>
        </w:rPr>
        <w:t>.1. vai 1</w:t>
      </w:r>
      <w:r w:rsidR="003B25FE">
        <w:rPr>
          <w:rFonts w:ascii="Times New Roman" w:eastAsia="Times New Roman" w:hAnsi="Times New Roman" w:cs="Times New Roman"/>
          <w:sz w:val="24"/>
          <w:szCs w:val="24"/>
          <w:lang w:eastAsia="lv-LV"/>
        </w:rPr>
        <w:t>5</w:t>
      </w:r>
      <w:r w:rsidRPr="00983186">
        <w:rPr>
          <w:rFonts w:ascii="Times New Roman" w:eastAsia="Times New Roman" w:hAnsi="Times New Roman" w:cs="Times New Roman"/>
          <w:sz w:val="24"/>
          <w:szCs w:val="24"/>
          <w:lang w:eastAsia="lv-LV"/>
        </w:rPr>
        <w:t>.2.punktā norādītais.</w:t>
      </w:r>
    </w:p>
    <w:p w14:paraId="4A8CA17D" w14:textId="585C9E3D" w:rsidR="00A4264D" w:rsidRPr="00983186" w:rsidRDefault="00892BFF" w:rsidP="00983186">
      <w:pPr>
        <w:numPr>
          <w:ilvl w:val="2"/>
          <w:numId w:val="31"/>
        </w:numPr>
        <w:spacing w:after="0" w:line="240" w:lineRule="auto"/>
        <w:contextualSpacing/>
        <w:jc w:val="both"/>
        <w:rPr>
          <w:rFonts w:ascii="Times New Roman" w:eastAsia="Calibri" w:hAnsi="Times New Roman" w:cs="Times New Roman"/>
          <w:sz w:val="24"/>
          <w:szCs w:val="24"/>
        </w:rPr>
      </w:pPr>
      <w:r w:rsidRPr="00983186">
        <w:rPr>
          <w:rFonts w:ascii="Times New Roman" w:eastAsia="Calibri" w:hAnsi="Times New Roman" w:cs="Times New Roman"/>
          <w:sz w:val="24"/>
          <w:szCs w:val="24"/>
        </w:rPr>
        <w:t>a</w:t>
      </w:r>
      <w:r w:rsidR="00A4264D" w:rsidRPr="00983186">
        <w:rPr>
          <w:rFonts w:ascii="Times New Roman" w:eastAsia="Calibri" w:hAnsi="Times New Roman" w:cs="Times New Roman"/>
          <w:sz w:val="24"/>
          <w:szCs w:val="24"/>
        </w:rPr>
        <w:t xml:space="preserve">pakšuzņēmēja maiņas rezultātā tiktu izdarīti tādi grozījumi </w:t>
      </w:r>
      <w:r w:rsidRPr="00983186">
        <w:rPr>
          <w:rFonts w:ascii="Times New Roman" w:eastAsia="Calibri" w:hAnsi="Times New Roman" w:cs="Times New Roman"/>
          <w:sz w:val="24"/>
          <w:szCs w:val="24"/>
        </w:rPr>
        <w:t>Iespējamā Būvdarbu veicēja</w:t>
      </w:r>
      <w:r w:rsidR="00A4264D" w:rsidRPr="00983186">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101C17CC" w14:textId="747C061A" w:rsidR="00A4264D" w:rsidRPr="00983186" w:rsidRDefault="00892BFF"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eastAsia="Times New Roman" w:hAnsi="Times New Roman" w:cs="Times New Roman"/>
          <w:strike/>
          <w:sz w:val="24"/>
          <w:szCs w:val="24"/>
        </w:rPr>
      </w:pPr>
      <w:r w:rsidRPr="00983186">
        <w:rPr>
          <w:rFonts w:ascii="Times New Roman" w:eastAsia="Calibri" w:hAnsi="Times New Roman" w:cs="Times New Roman"/>
          <w:sz w:val="24"/>
          <w:szCs w:val="24"/>
        </w:rPr>
        <w:t>Iespējamais Būvdarbu veicējs</w:t>
      </w:r>
      <w:r w:rsidR="00A4264D" w:rsidRPr="00983186">
        <w:rPr>
          <w:rFonts w:ascii="Times New Roman" w:hAnsi="Times New Roman" w:cs="Times New Roman"/>
          <w:color w:val="000000" w:themeColor="text1"/>
          <w:sz w:val="24"/>
          <w:szCs w:val="24"/>
        </w:rPr>
        <w:t xml:space="preserve"> drīkst veikt jauna apakšuzņēmēja </w:t>
      </w:r>
      <w:r w:rsidR="00A4264D" w:rsidRPr="00983186">
        <w:rPr>
          <w:rFonts w:ascii="Times New Roman" w:hAnsi="Times New Roman" w:cs="Times New Roman"/>
          <w:sz w:val="24"/>
          <w:szCs w:val="24"/>
        </w:rPr>
        <w:t xml:space="preserve">iesaistīšanu </w:t>
      </w:r>
      <w:r w:rsidR="00887A45" w:rsidRPr="00983186">
        <w:rPr>
          <w:rFonts w:ascii="Times New Roman" w:hAnsi="Times New Roman" w:cs="Times New Roman"/>
          <w:sz w:val="24"/>
          <w:szCs w:val="24"/>
        </w:rPr>
        <w:t xml:space="preserve">Vienošanās un </w:t>
      </w:r>
      <w:r w:rsidR="00250B0F" w:rsidRPr="00983186">
        <w:rPr>
          <w:rFonts w:ascii="Times New Roman" w:hAnsi="Times New Roman" w:cs="Times New Roman"/>
          <w:sz w:val="24"/>
          <w:szCs w:val="24"/>
        </w:rPr>
        <w:t>Iepirkuma līguma</w:t>
      </w:r>
      <w:r w:rsidR="00A4264D" w:rsidRPr="00983186">
        <w:rPr>
          <w:rFonts w:ascii="Times New Roman" w:hAnsi="Times New Roman" w:cs="Times New Roman"/>
          <w:sz w:val="24"/>
          <w:szCs w:val="24"/>
        </w:rPr>
        <w:t xml:space="preserve"> izpildē, ja </w:t>
      </w:r>
      <w:r w:rsidR="00250B0F" w:rsidRPr="00983186">
        <w:rPr>
          <w:rFonts w:ascii="Times New Roman" w:eastAsia="Calibri" w:hAnsi="Times New Roman" w:cs="Times New Roman"/>
          <w:sz w:val="24"/>
          <w:szCs w:val="24"/>
        </w:rPr>
        <w:t>Iespējamais Būvdarbu veicējs</w:t>
      </w:r>
      <w:r w:rsidR="00A4264D" w:rsidRPr="00983186">
        <w:rPr>
          <w:rFonts w:ascii="Times New Roman" w:hAnsi="Times New Roman" w:cs="Times New Roman"/>
          <w:sz w:val="24"/>
          <w:szCs w:val="24"/>
        </w:rPr>
        <w:t xml:space="preserve"> par to paziņojis Pasūtītājam un saņēmis Pasūtītāja rakstveida piekrišanu apakšuzņēmēja iesaistīšanai </w:t>
      </w:r>
      <w:r w:rsidR="00711531" w:rsidRPr="00983186">
        <w:rPr>
          <w:rFonts w:ascii="Times New Roman" w:hAnsi="Times New Roman" w:cs="Times New Roman"/>
          <w:sz w:val="24"/>
          <w:szCs w:val="24"/>
        </w:rPr>
        <w:t>Vienošanās un Iepirkuma l</w:t>
      </w:r>
      <w:r w:rsidR="00A4264D" w:rsidRPr="00983186">
        <w:rPr>
          <w:rFonts w:ascii="Times New Roman" w:hAnsi="Times New Roman" w:cs="Times New Roman"/>
          <w:sz w:val="24"/>
          <w:szCs w:val="24"/>
        </w:rPr>
        <w:t>īguma izpildē.</w:t>
      </w:r>
      <w:r w:rsidR="0068108F" w:rsidRPr="00983186">
        <w:rPr>
          <w:rFonts w:ascii="Times New Roman" w:hAnsi="Times New Roman" w:cs="Times New Roman"/>
          <w:sz w:val="24"/>
          <w:szCs w:val="24"/>
        </w:rPr>
        <w:t xml:space="preserve"> </w:t>
      </w:r>
    </w:p>
    <w:p w14:paraId="20C9A95B" w14:textId="7E420A84" w:rsidR="00A4264D" w:rsidRPr="00983186" w:rsidRDefault="00A4264D"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eastAsia="Calibri" w:hAnsi="Times New Roman" w:cs="Times New Roman"/>
          <w:sz w:val="24"/>
          <w:szCs w:val="24"/>
        </w:rPr>
      </w:pPr>
      <w:r w:rsidRPr="00983186">
        <w:rPr>
          <w:rFonts w:ascii="Times New Roman" w:eastAsia="Calibri" w:hAnsi="Times New Roman" w:cs="Times New Roman"/>
          <w:sz w:val="24"/>
          <w:szCs w:val="24"/>
        </w:rPr>
        <w:t xml:space="preserve">Pasūtītājs pieņem lēmumu atļaut vai atteikt </w:t>
      </w:r>
      <w:r w:rsidR="0022393E" w:rsidRPr="00983186">
        <w:rPr>
          <w:rFonts w:ascii="Times New Roman" w:eastAsia="Calibri" w:hAnsi="Times New Roman" w:cs="Times New Roman"/>
          <w:sz w:val="24"/>
          <w:szCs w:val="24"/>
        </w:rPr>
        <w:t>Iespējamā Būvdarbu veicēja</w:t>
      </w:r>
      <w:r w:rsidR="0022393E" w:rsidRPr="00983186">
        <w:rPr>
          <w:rFonts w:ascii="Times New Roman" w:hAnsi="Times New Roman" w:cs="Times New Roman"/>
          <w:color w:val="000000" w:themeColor="text1"/>
          <w:sz w:val="24"/>
          <w:szCs w:val="24"/>
        </w:rPr>
        <w:t xml:space="preserve"> a</w:t>
      </w:r>
      <w:r w:rsidRPr="00983186">
        <w:rPr>
          <w:rFonts w:ascii="Times New Roman" w:eastAsia="Calibri" w:hAnsi="Times New Roman" w:cs="Times New Roman"/>
          <w:sz w:val="24"/>
          <w:szCs w:val="24"/>
        </w:rPr>
        <w:t xml:space="preserve">pakšuzņēmēja nomaiņu vai jauna apakšuzņēmēja iesaistīšanu </w:t>
      </w:r>
      <w:r w:rsidR="002C76C0" w:rsidRPr="00983186">
        <w:rPr>
          <w:rFonts w:ascii="Times New Roman" w:eastAsia="Calibri" w:hAnsi="Times New Roman" w:cs="Times New Roman"/>
          <w:sz w:val="24"/>
          <w:szCs w:val="24"/>
        </w:rPr>
        <w:t>Vienošanās un Iepirkuma līguma</w:t>
      </w:r>
      <w:r w:rsidRPr="00983186">
        <w:rPr>
          <w:rFonts w:ascii="Times New Roman" w:eastAsia="Calibri" w:hAnsi="Times New Roman" w:cs="Times New Roman"/>
          <w:sz w:val="24"/>
          <w:szCs w:val="24"/>
        </w:rPr>
        <w:t xml:space="preserve"> izpildē </w:t>
      </w:r>
      <w:r w:rsidRPr="00983186">
        <w:rPr>
          <w:rFonts w:ascii="Times New Roman" w:eastAsia="Calibri" w:hAnsi="Times New Roman" w:cs="Times New Roman"/>
          <w:sz w:val="24"/>
          <w:szCs w:val="24"/>
        </w:rPr>
        <w:lastRenderedPageBreak/>
        <w:t xml:space="preserve">Līguma </w:t>
      </w:r>
      <w:r w:rsidR="002C76C0" w:rsidRPr="00983186">
        <w:rPr>
          <w:rFonts w:ascii="Times New Roman" w:eastAsia="Calibri" w:hAnsi="Times New Roman" w:cs="Times New Roman"/>
          <w:sz w:val="24"/>
          <w:szCs w:val="24"/>
        </w:rPr>
        <w:t>8.</w:t>
      </w:r>
      <w:r w:rsidRPr="00983186">
        <w:rPr>
          <w:rFonts w:ascii="Times New Roman" w:eastAsia="Calibri" w:hAnsi="Times New Roman" w:cs="Times New Roman"/>
          <w:sz w:val="24"/>
          <w:szCs w:val="24"/>
        </w:rPr>
        <w:t xml:space="preserve">2. un </w:t>
      </w:r>
      <w:r w:rsidR="002C76C0" w:rsidRPr="00983186">
        <w:rPr>
          <w:rFonts w:ascii="Times New Roman" w:eastAsia="Calibri" w:hAnsi="Times New Roman" w:cs="Times New Roman"/>
          <w:sz w:val="24"/>
          <w:szCs w:val="24"/>
        </w:rPr>
        <w:t>8</w:t>
      </w:r>
      <w:r w:rsidRPr="00983186">
        <w:rPr>
          <w:rFonts w:ascii="Times New Roman" w:eastAsia="Calibri" w:hAnsi="Times New Roman" w:cs="Times New Roman"/>
          <w:sz w:val="24"/>
          <w:szCs w:val="24"/>
        </w:rPr>
        <w:t xml:space="preserve">.3.punktā minētajos gadījumos </w:t>
      </w:r>
      <w:r w:rsidRPr="00983186">
        <w:rPr>
          <w:rFonts w:ascii="Times New Roman" w:eastAsia="Calibri" w:hAnsi="Times New Roman" w:cs="Times New Roman"/>
          <w:b/>
          <w:sz w:val="24"/>
          <w:szCs w:val="24"/>
        </w:rPr>
        <w:t>5 (piecu) darba dienu</w:t>
      </w:r>
      <w:r w:rsidRPr="00983186">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2C76C0" w:rsidRPr="00983186">
        <w:rPr>
          <w:rFonts w:ascii="Times New Roman" w:eastAsia="Calibri" w:hAnsi="Times New Roman" w:cs="Times New Roman"/>
          <w:sz w:val="24"/>
          <w:szCs w:val="24"/>
        </w:rPr>
        <w:t>8</w:t>
      </w:r>
      <w:r w:rsidRPr="00983186">
        <w:rPr>
          <w:rFonts w:ascii="Times New Roman" w:eastAsia="Calibri" w:hAnsi="Times New Roman" w:cs="Times New Roman"/>
          <w:sz w:val="24"/>
          <w:szCs w:val="24"/>
        </w:rPr>
        <w:t xml:space="preserve">.2. un </w:t>
      </w:r>
      <w:r w:rsidR="002C76C0" w:rsidRPr="00983186">
        <w:rPr>
          <w:rFonts w:ascii="Times New Roman" w:eastAsia="Calibri" w:hAnsi="Times New Roman" w:cs="Times New Roman"/>
          <w:sz w:val="24"/>
          <w:szCs w:val="24"/>
        </w:rPr>
        <w:t>8</w:t>
      </w:r>
      <w:r w:rsidRPr="00983186">
        <w:rPr>
          <w:rFonts w:ascii="Times New Roman" w:eastAsia="Calibri" w:hAnsi="Times New Roman" w:cs="Times New Roman"/>
          <w:sz w:val="24"/>
          <w:szCs w:val="24"/>
        </w:rPr>
        <w:t>.3.punktu.</w:t>
      </w:r>
    </w:p>
    <w:p w14:paraId="3579BA2D" w14:textId="77777777" w:rsidR="00D13301" w:rsidRPr="00983186" w:rsidRDefault="00AE0000"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Iesniedzot Pasūtītājam lūgumu atļaut vai atteikt </w:t>
      </w:r>
      <w:r w:rsidR="008A6396" w:rsidRPr="00983186">
        <w:rPr>
          <w:rFonts w:ascii="Times New Roman" w:eastAsia="Calibri" w:hAnsi="Times New Roman" w:cs="Times New Roman"/>
          <w:sz w:val="24"/>
          <w:szCs w:val="24"/>
        </w:rPr>
        <w:t>Būvdarbu veicēja</w:t>
      </w:r>
      <w:r w:rsidR="008A6396" w:rsidRPr="00983186">
        <w:rPr>
          <w:rFonts w:ascii="Times New Roman" w:hAnsi="Times New Roman" w:cs="Times New Roman"/>
          <w:color w:val="000000" w:themeColor="text1"/>
          <w:sz w:val="24"/>
          <w:szCs w:val="24"/>
        </w:rPr>
        <w:t xml:space="preserve"> a</w:t>
      </w:r>
      <w:r w:rsidR="008A6396" w:rsidRPr="00983186">
        <w:rPr>
          <w:rFonts w:ascii="Times New Roman" w:eastAsia="Calibri" w:hAnsi="Times New Roman" w:cs="Times New Roman"/>
          <w:sz w:val="24"/>
          <w:szCs w:val="24"/>
        </w:rPr>
        <w:t>pakšuzņēmēja nomaiņu vai jauna apakšuzņēmēja iesaistīšanu Vienošanās un Iepirkuma līguma izpildēm</w:t>
      </w:r>
      <w:r w:rsidR="0057313D" w:rsidRPr="00983186">
        <w:rPr>
          <w:rFonts w:ascii="Times New Roman" w:eastAsia="Calibri" w:hAnsi="Times New Roman" w:cs="Times New Roman"/>
          <w:sz w:val="24"/>
          <w:szCs w:val="24"/>
        </w:rPr>
        <w:t xml:space="preserve"> </w:t>
      </w:r>
      <w:r w:rsidR="000207CF" w:rsidRPr="00983186">
        <w:rPr>
          <w:rFonts w:ascii="Times New Roman" w:eastAsia="Calibri" w:hAnsi="Times New Roman" w:cs="Times New Roman"/>
          <w:sz w:val="24"/>
          <w:szCs w:val="24"/>
        </w:rPr>
        <w:t>Iespējamais Būvdarbu veicējs</w:t>
      </w:r>
      <w:r w:rsidR="00A4264D" w:rsidRPr="00983186">
        <w:rPr>
          <w:rFonts w:ascii="Times New Roman" w:hAnsi="Times New Roman" w:cs="Times New Roman"/>
          <w:sz w:val="24"/>
          <w:szCs w:val="24"/>
        </w:rPr>
        <w:t xml:space="preserve"> norāda apakšuzņēmēja nosaukumu, kontaktinformāciju un to pārstāvēt tiesīgo personu. </w:t>
      </w:r>
    </w:p>
    <w:p w14:paraId="1BF212B5" w14:textId="46179467" w:rsidR="00AF2BA0" w:rsidRPr="00983186" w:rsidRDefault="00AF2BA0"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Šīs nodaļas noteikumi attiecas arī uz Iespējamā būvdarbu veicēja apakšuzņēmēja apakšuzņēmēju</w:t>
      </w:r>
      <w:r w:rsidR="00503F33" w:rsidRPr="00983186">
        <w:rPr>
          <w:rFonts w:ascii="Times New Roman" w:hAnsi="Times New Roman" w:cs="Times New Roman"/>
          <w:sz w:val="24"/>
          <w:szCs w:val="24"/>
        </w:rPr>
        <w:t>.</w:t>
      </w:r>
    </w:p>
    <w:p w14:paraId="1E63C020" w14:textId="72D15F78" w:rsidR="00F60581" w:rsidRPr="00983186" w:rsidRDefault="00F60581" w:rsidP="00983186">
      <w:pPr>
        <w:numPr>
          <w:ilvl w:val="1"/>
          <w:numId w:val="31"/>
        </w:numPr>
        <w:spacing w:after="0" w:line="240" w:lineRule="auto"/>
        <w:jc w:val="both"/>
        <w:rPr>
          <w:rFonts w:ascii="Times New Roman" w:eastAsia="Times New Roman" w:hAnsi="Times New Roman" w:cs="Times New Roman"/>
          <w:kern w:val="3"/>
          <w:sz w:val="24"/>
          <w:szCs w:val="24"/>
          <w:lang w:eastAsia="lv-LV"/>
        </w:rPr>
      </w:pPr>
      <w:r w:rsidRPr="00983186">
        <w:rPr>
          <w:rFonts w:ascii="Times New Roman" w:eastAsia="Calibri" w:hAnsi="Times New Roman" w:cs="Times New Roman"/>
          <w:sz w:val="24"/>
          <w:szCs w:val="24"/>
        </w:rPr>
        <w:t xml:space="preserve">Iespējamajam Būvdarbu veicējam </w:t>
      </w:r>
      <w:r w:rsidRPr="00983186">
        <w:rPr>
          <w:rFonts w:ascii="Times New Roman" w:eastAsia="Times New Roman" w:hAnsi="Times New Roman" w:cs="Times New Roman"/>
          <w:kern w:val="3"/>
          <w:sz w:val="24"/>
          <w:szCs w:val="24"/>
          <w:lang w:eastAsia="lv-LV"/>
        </w:rPr>
        <w:t xml:space="preserve">ir tiesības ierosināt izmaiņas tā </w:t>
      </w:r>
      <w:r w:rsidR="00211034" w:rsidRPr="00983186">
        <w:rPr>
          <w:rFonts w:ascii="Times New Roman" w:eastAsia="Times New Roman" w:hAnsi="Times New Roman" w:cs="Times New Roman"/>
          <w:kern w:val="3"/>
          <w:sz w:val="24"/>
          <w:szCs w:val="24"/>
          <w:lang w:eastAsia="lv-LV"/>
        </w:rPr>
        <w:t>iepirkuma procedūras</w:t>
      </w:r>
      <w:r w:rsidRPr="00983186">
        <w:rPr>
          <w:rFonts w:ascii="Times New Roman" w:eastAsia="Times New Roman" w:hAnsi="Times New Roman" w:cs="Times New Roman"/>
          <w:kern w:val="3"/>
          <w:sz w:val="24"/>
          <w:szCs w:val="24"/>
          <w:lang w:eastAsia="lv-LV"/>
        </w:rPr>
        <w:t xml:space="preserve"> piedāvājumā iekļautajā </w:t>
      </w:r>
      <w:r w:rsidR="00211034" w:rsidRPr="00983186">
        <w:rPr>
          <w:rFonts w:ascii="Times New Roman" w:eastAsia="Times New Roman" w:hAnsi="Times New Roman" w:cs="Times New Roman"/>
          <w:kern w:val="3"/>
          <w:sz w:val="24"/>
          <w:szCs w:val="24"/>
          <w:lang w:eastAsia="lv-LV"/>
        </w:rPr>
        <w:t>speciālistu</w:t>
      </w:r>
      <w:r w:rsidRPr="00983186">
        <w:rPr>
          <w:rFonts w:ascii="Times New Roman" w:eastAsia="Times New Roman" w:hAnsi="Times New Roman" w:cs="Times New Roman"/>
          <w:kern w:val="3"/>
          <w:sz w:val="24"/>
          <w:szCs w:val="24"/>
          <w:lang w:eastAsia="lv-LV"/>
        </w:rPr>
        <w:t xml:space="preserve"> sarakstā, iesniedzot Pasūtītājam pieteikumu par saraksta papildināšanu ar</w:t>
      </w:r>
      <w:r w:rsidR="00211034" w:rsidRPr="00983186">
        <w:rPr>
          <w:rFonts w:ascii="Times New Roman" w:eastAsia="Times New Roman" w:hAnsi="Times New Roman" w:cs="Times New Roman"/>
          <w:kern w:val="3"/>
          <w:sz w:val="24"/>
          <w:szCs w:val="24"/>
          <w:lang w:eastAsia="lv-LV"/>
        </w:rPr>
        <w:t xml:space="preserve"> speciālistu</w:t>
      </w:r>
      <w:r w:rsidRPr="00983186">
        <w:rPr>
          <w:rFonts w:ascii="Times New Roman" w:eastAsia="Times New Roman" w:hAnsi="Times New Roman" w:cs="Times New Roman"/>
          <w:kern w:val="3"/>
          <w:sz w:val="24"/>
          <w:szCs w:val="24"/>
          <w:lang w:eastAsia="lv-LV"/>
        </w:rPr>
        <w:t>, kurš atbilst visām attiecīgajam speciālistam noteiktajām prasībām (</w:t>
      </w:r>
      <w:r w:rsidR="00450613" w:rsidRPr="00983186">
        <w:rPr>
          <w:rFonts w:ascii="Times New Roman" w:eastAsia="Times New Roman" w:hAnsi="Times New Roman" w:cs="Times New Roman"/>
          <w:kern w:val="3"/>
          <w:sz w:val="24"/>
          <w:szCs w:val="24"/>
          <w:lang w:eastAsia="lv-LV"/>
        </w:rPr>
        <w:t>iepirkuma procedūras N</w:t>
      </w:r>
      <w:r w:rsidRPr="00983186">
        <w:rPr>
          <w:rFonts w:ascii="Times New Roman" w:eastAsia="Times New Roman" w:hAnsi="Times New Roman" w:cs="Times New Roman"/>
          <w:kern w:val="3"/>
          <w:sz w:val="24"/>
          <w:szCs w:val="24"/>
          <w:lang w:eastAsia="lv-LV"/>
        </w:rPr>
        <w:t xml:space="preserve">olikuma </w:t>
      </w:r>
      <w:r w:rsidR="00F27106">
        <w:rPr>
          <w:rFonts w:ascii="Times New Roman" w:eastAsia="Times New Roman" w:hAnsi="Times New Roman" w:cs="Times New Roman"/>
          <w:kern w:val="3"/>
          <w:sz w:val="24"/>
          <w:szCs w:val="24"/>
          <w:lang w:eastAsia="lv-LV"/>
        </w:rPr>
        <w:t>17</w:t>
      </w:r>
      <w:r w:rsidRPr="00983186">
        <w:rPr>
          <w:rFonts w:ascii="Times New Roman" w:eastAsia="Times New Roman" w:hAnsi="Times New Roman" w:cs="Times New Roman"/>
          <w:kern w:val="3"/>
          <w:sz w:val="24"/>
          <w:szCs w:val="24"/>
          <w:lang w:eastAsia="lv-LV"/>
        </w:rPr>
        <w:t>.</w:t>
      </w:r>
      <w:r w:rsidR="00450613" w:rsidRPr="00983186">
        <w:rPr>
          <w:rFonts w:ascii="Times New Roman" w:eastAsia="Times New Roman" w:hAnsi="Times New Roman" w:cs="Times New Roman"/>
          <w:kern w:val="3"/>
          <w:sz w:val="24"/>
          <w:szCs w:val="24"/>
          <w:lang w:eastAsia="lv-LV"/>
        </w:rPr>
        <w:t>2</w:t>
      </w:r>
      <w:r w:rsidRPr="00983186">
        <w:rPr>
          <w:rFonts w:ascii="Times New Roman" w:eastAsia="Times New Roman" w:hAnsi="Times New Roman" w:cs="Times New Roman"/>
          <w:kern w:val="3"/>
          <w:sz w:val="24"/>
          <w:szCs w:val="24"/>
          <w:lang w:eastAsia="lv-LV"/>
        </w:rPr>
        <w:t xml:space="preserve">.1. vai </w:t>
      </w:r>
      <w:r w:rsidR="00F27106">
        <w:rPr>
          <w:rFonts w:ascii="Times New Roman" w:eastAsia="Times New Roman" w:hAnsi="Times New Roman" w:cs="Times New Roman"/>
          <w:kern w:val="3"/>
          <w:sz w:val="24"/>
          <w:szCs w:val="24"/>
          <w:lang w:eastAsia="lv-LV"/>
        </w:rPr>
        <w:t>17</w:t>
      </w:r>
      <w:r w:rsidRPr="00983186">
        <w:rPr>
          <w:rFonts w:ascii="Times New Roman" w:eastAsia="Times New Roman" w:hAnsi="Times New Roman" w:cs="Times New Roman"/>
          <w:kern w:val="3"/>
          <w:sz w:val="24"/>
          <w:szCs w:val="24"/>
          <w:lang w:eastAsia="lv-LV"/>
        </w:rPr>
        <w:t>.</w:t>
      </w:r>
      <w:r w:rsidR="00450613" w:rsidRPr="00983186">
        <w:rPr>
          <w:rFonts w:ascii="Times New Roman" w:eastAsia="Times New Roman" w:hAnsi="Times New Roman" w:cs="Times New Roman"/>
          <w:kern w:val="3"/>
          <w:sz w:val="24"/>
          <w:szCs w:val="24"/>
          <w:lang w:eastAsia="lv-LV"/>
        </w:rPr>
        <w:t>2</w:t>
      </w:r>
      <w:r w:rsidRPr="00983186">
        <w:rPr>
          <w:rFonts w:ascii="Times New Roman" w:eastAsia="Times New Roman" w:hAnsi="Times New Roman" w:cs="Times New Roman"/>
          <w:kern w:val="3"/>
          <w:sz w:val="24"/>
          <w:szCs w:val="24"/>
          <w:lang w:eastAsia="lv-LV"/>
        </w:rPr>
        <w:t>.</w:t>
      </w:r>
      <w:r w:rsidR="00991F1F" w:rsidRPr="00983186">
        <w:rPr>
          <w:rFonts w:ascii="Times New Roman" w:eastAsia="Times New Roman" w:hAnsi="Times New Roman" w:cs="Times New Roman"/>
          <w:kern w:val="3"/>
          <w:sz w:val="24"/>
          <w:szCs w:val="24"/>
          <w:lang w:eastAsia="lv-LV"/>
        </w:rPr>
        <w:t>5</w:t>
      </w:r>
      <w:r w:rsidRPr="00983186">
        <w:rPr>
          <w:rFonts w:ascii="Times New Roman" w:eastAsia="Times New Roman" w:hAnsi="Times New Roman" w:cs="Times New Roman"/>
          <w:kern w:val="3"/>
          <w:sz w:val="24"/>
          <w:szCs w:val="24"/>
          <w:lang w:eastAsia="lv-LV"/>
        </w:rPr>
        <w:t xml:space="preserve">.punktam) un kurš nav iekļauts neviena cita </w:t>
      </w:r>
      <w:r w:rsidR="00860220" w:rsidRPr="00983186">
        <w:rPr>
          <w:rFonts w:ascii="Times New Roman" w:eastAsia="Calibri" w:hAnsi="Times New Roman" w:cs="Times New Roman"/>
          <w:sz w:val="24"/>
          <w:szCs w:val="24"/>
        </w:rPr>
        <w:t xml:space="preserve">Iespējamajā Būvdarbu veicēja </w:t>
      </w:r>
      <w:r w:rsidRPr="00983186">
        <w:rPr>
          <w:rFonts w:ascii="Times New Roman" w:eastAsia="Times New Roman" w:hAnsi="Times New Roman" w:cs="Times New Roman"/>
          <w:kern w:val="3"/>
          <w:sz w:val="24"/>
          <w:szCs w:val="24"/>
          <w:lang w:eastAsia="lv-LV"/>
        </w:rPr>
        <w:t xml:space="preserve">sarakstā, kā arī lūgt izslēgt </w:t>
      </w:r>
      <w:r w:rsidR="00860220" w:rsidRPr="00983186">
        <w:rPr>
          <w:rFonts w:ascii="Times New Roman" w:eastAsia="Times New Roman" w:hAnsi="Times New Roman" w:cs="Times New Roman"/>
          <w:kern w:val="3"/>
          <w:sz w:val="24"/>
          <w:szCs w:val="24"/>
          <w:lang w:eastAsia="lv-LV"/>
        </w:rPr>
        <w:t>speciālistu</w:t>
      </w:r>
      <w:r w:rsidRPr="00983186">
        <w:rPr>
          <w:rFonts w:ascii="Times New Roman" w:eastAsia="Times New Roman" w:hAnsi="Times New Roman" w:cs="Times New Roman"/>
          <w:kern w:val="3"/>
          <w:sz w:val="24"/>
          <w:szCs w:val="24"/>
          <w:lang w:eastAsia="lv-LV"/>
        </w:rPr>
        <w:t xml:space="preserve"> no </w:t>
      </w:r>
      <w:r w:rsidR="007D0EAE" w:rsidRPr="00983186">
        <w:rPr>
          <w:rFonts w:ascii="Times New Roman" w:eastAsia="Calibri" w:hAnsi="Times New Roman" w:cs="Times New Roman"/>
          <w:sz w:val="24"/>
          <w:szCs w:val="24"/>
        </w:rPr>
        <w:t xml:space="preserve">Iespējamajā Būvdarbu veicēja </w:t>
      </w:r>
      <w:r w:rsidR="007D0EAE" w:rsidRPr="00983186">
        <w:rPr>
          <w:rFonts w:ascii="Times New Roman" w:eastAsia="Times New Roman" w:hAnsi="Times New Roman" w:cs="Times New Roman"/>
          <w:kern w:val="3"/>
          <w:sz w:val="24"/>
          <w:szCs w:val="24"/>
          <w:lang w:eastAsia="lv-LV"/>
        </w:rPr>
        <w:t xml:space="preserve">speciālistu </w:t>
      </w:r>
      <w:r w:rsidRPr="00983186">
        <w:rPr>
          <w:rFonts w:ascii="Times New Roman" w:eastAsia="Times New Roman" w:hAnsi="Times New Roman" w:cs="Times New Roman"/>
          <w:kern w:val="3"/>
          <w:sz w:val="24"/>
          <w:szCs w:val="24"/>
          <w:lang w:eastAsia="lv-LV"/>
        </w:rPr>
        <w:t xml:space="preserve">saraksta. </w:t>
      </w:r>
    </w:p>
    <w:p w14:paraId="73CE52E1" w14:textId="3700861E" w:rsidR="00F60581" w:rsidRPr="00983186" w:rsidRDefault="00F60581" w:rsidP="00983186">
      <w:pPr>
        <w:numPr>
          <w:ilvl w:val="1"/>
          <w:numId w:val="31"/>
        </w:numPr>
        <w:spacing w:after="0" w:line="240" w:lineRule="auto"/>
        <w:jc w:val="both"/>
        <w:rPr>
          <w:rFonts w:ascii="Times New Roman" w:eastAsia="Times New Roman" w:hAnsi="Times New Roman" w:cs="Times New Roman"/>
          <w:kern w:val="3"/>
          <w:sz w:val="24"/>
          <w:szCs w:val="24"/>
          <w:lang w:eastAsia="lv-LV"/>
        </w:rPr>
      </w:pPr>
      <w:r w:rsidRPr="00983186">
        <w:rPr>
          <w:rFonts w:ascii="Times New Roman" w:eastAsia="Times New Roman" w:hAnsi="Times New Roman" w:cs="Times New Roman"/>
          <w:kern w:val="3"/>
          <w:sz w:val="24"/>
          <w:szCs w:val="24"/>
          <w:lang w:eastAsia="lv-LV"/>
        </w:rPr>
        <w:t xml:space="preserve">Papildu speciālista piesaistei </w:t>
      </w:r>
      <w:r w:rsidR="007D0EAE" w:rsidRPr="00983186">
        <w:rPr>
          <w:rFonts w:ascii="Times New Roman" w:eastAsia="Calibri" w:hAnsi="Times New Roman" w:cs="Times New Roman"/>
          <w:sz w:val="24"/>
          <w:szCs w:val="24"/>
        </w:rPr>
        <w:t xml:space="preserve">Iespējamais Būvdarbu veicējs </w:t>
      </w:r>
      <w:r w:rsidRPr="00983186">
        <w:rPr>
          <w:rFonts w:ascii="Times New Roman" w:eastAsia="Times New Roman" w:hAnsi="Times New Roman" w:cs="Times New Roman"/>
          <w:kern w:val="3"/>
          <w:sz w:val="24"/>
          <w:szCs w:val="24"/>
          <w:lang w:eastAsia="lv-LV"/>
        </w:rPr>
        <w:t xml:space="preserve">iesniedz Pieteikumu par speciālista piesaistīšanu, kurā iekļauts apliecinājums par gatavību piedalīties </w:t>
      </w:r>
      <w:r w:rsidR="005A0BCD" w:rsidRPr="00983186">
        <w:rPr>
          <w:rFonts w:ascii="Times New Roman" w:eastAsia="Times New Roman" w:hAnsi="Times New Roman" w:cs="Times New Roman"/>
          <w:kern w:val="3"/>
          <w:sz w:val="24"/>
          <w:szCs w:val="24"/>
          <w:lang w:eastAsia="lv-LV"/>
        </w:rPr>
        <w:t>Būvdarbu</w:t>
      </w:r>
      <w:r w:rsidRPr="00983186">
        <w:rPr>
          <w:rFonts w:ascii="Times New Roman" w:eastAsia="Times New Roman" w:hAnsi="Times New Roman" w:cs="Times New Roman"/>
          <w:kern w:val="3"/>
          <w:sz w:val="24"/>
          <w:szCs w:val="24"/>
          <w:lang w:eastAsia="lv-LV"/>
        </w:rPr>
        <w:t xml:space="preserve"> veikšanā Vienošanās izpildes laikā, un speciālista pieredzi apliecinošos dokumentus. Pasūtītājs 10 (desmit) darbdienu laikā izskata un akceptē, vai noraida </w:t>
      </w:r>
      <w:r w:rsidR="005A0BCD" w:rsidRPr="00983186">
        <w:rPr>
          <w:rFonts w:ascii="Times New Roman" w:eastAsia="Calibri" w:hAnsi="Times New Roman" w:cs="Times New Roman"/>
          <w:sz w:val="24"/>
          <w:szCs w:val="24"/>
        </w:rPr>
        <w:t xml:space="preserve">Iespējamajā Būvdarbu veicēja </w:t>
      </w:r>
      <w:r w:rsidRPr="00983186">
        <w:rPr>
          <w:rFonts w:ascii="Times New Roman" w:eastAsia="Times New Roman" w:hAnsi="Times New Roman" w:cs="Times New Roman"/>
          <w:kern w:val="3"/>
          <w:sz w:val="24"/>
          <w:szCs w:val="24"/>
          <w:lang w:eastAsia="lv-LV"/>
        </w:rPr>
        <w:t>papildus piedāvātā speciālista iekļaušanu speciālistu sarakstā.</w:t>
      </w:r>
    </w:p>
    <w:p w14:paraId="4D4E77FA" w14:textId="0B0C6CE0" w:rsidR="00F60581" w:rsidRPr="00983186" w:rsidRDefault="00F60581" w:rsidP="00983186">
      <w:pPr>
        <w:numPr>
          <w:ilvl w:val="1"/>
          <w:numId w:val="31"/>
        </w:numPr>
        <w:spacing w:after="0" w:line="240" w:lineRule="auto"/>
        <w:jc w:val="both"/>
        <w:rPr>
          <w:rFonts w:ascii="Times New Roman" w:eastAsia="Times New Roman" w:hAnsi="Times New Roman" w:cs="Times New Roman"/>
          <w:kern w:val="3"/>
          <w:sz w:val="24"/>
          <w:szCs w:val="24"/>
          <w:lang w:eastAsia="lv-LV"/>
        </w:rPr>
      </w:pPr>
      <w:r w:rsidRPr="00983186">
        <w:rPr>
          <w:rFonts w:ascii="Times New Roman" w:eastAsia="Times New Roman" w:hAnsi="Times New Roman" w:cs="Times New Roman"/>
          <w:kern w:val="3"/>
          <w:sz w:val="24"/>
          <w:szCs w:val="24"/>
          <w:lang w:eastAsia="lv-LV"/>
        </w:rPr>
        <w:t xml:space="preserve"> Pasūtītājs </w:t>
      </w:r>
      <w:r w:rsidR="00F74EFC" w:rsidRPr="00983186">
        <w:rPr>
          <w:rFonts w:ascii="Times New Roman" w:eastAsia="Calibri" w:hAnsi="Times New Roman" w:cs="Times New Roman"/>
          <w:sz w:val="24"/>
          <w:szCs w:val="24"/>
        </w:rPr>
        <w:t xml:space="preserve">Iespējamajā Būvdarbu veicēja </w:t>
      </w:r>
      <w:r w:rsidRPr="00983186">
        <w:rPr>
          <w:rFonts w:ascii="Times New Roman" w:eastAsia="Times New Roman" w:hAnsi="Times New Roman" w:cs="Times New Roman"/>
          <w:kern w:val="3"/>
          <w:sz w:val="24"/>
          <w:szCs w:val="24"/>
          <w:lang w:eastAsia="lv-LV"/>
        </w:rPr>
        <w:t>papildus piedāvātā speciālista piesaisti darbu veikšanai Vienošanās izpildei noraida, ja:</w:t>
      </w:r>
    </w:p>
    <w:p w14:paraId="565D7D92" w14:textId="003793A9" w:rsidR="00F60581" w:rsidRPr="00983186" w:rsidRDefault="00F74EFC" w:rsidP="00983186">
      <w:pPr>
        <w:numPr>
          <w:ilvl w:val="2"/>
          <w:numId w:val="31"/>
        </w:numPr>
        <w:spacing w:after="0" w:line="240" w:lineRule="auto"/>
        <w:contextualSpacing/>
        <w:jc w:val="both"/>
        <w:rPr>
          <w:rFonts w:ascii="Times New Roman" w:eastAsia="Times New Roman" w:hAnsi="Times New Roman" w:cs="Times New Roman"/>
          <w:sz w:val="24"/>
          <w:szCs w:val="24"/>
        </w:rPr>
      </w:pPr>
      <w:r w:rsidRPr="00983186">
        <w:rPr>
          <w:rFonts w:ascii="Times New Roman" w:eastAsia="Calibri" w:hAnsi="Times New Roman" w:cs="Times New Roman"/>
          <w:sz w:val="24"/>
          <w:szCs w:val="24"/>
        </w:rPr>
        <w:t xml:space="preserve">Iespējamajā Būvdarbu veicēja </w:t>
      </w:r>
      <w:r w:rsidR="00F60581" w:rsidRPr="00983186">
        <w:rPr>
          <w:rFonts w:ascii="Times New Roman" w:eastAsia="Times New Roman" w:hAnsi="Times New Roman" w:cs="Times New Roman"/>
          <w:sz w:val="24"/>
          <w:szCs w:val="24"/>
        </w:rPr>
        <w:t>piedāvātā speciālista pieredze nav atbilstoša atklāta konkursa nolikuma prasībām;</w:t>
      </w:r>
    </w:p>
    <w:p w14:paraId="5BA73C61" w14:textId="26C55F5F" w:rsidR="00F60581" w:rsidRPr="00983186" w:rsidRDefault="00F74EFC" w:rsidP="00983186">
      <w:pPr>
        <w:numPr>
          <w:ilvl w:val="2"/>
          <w:numId w:val="31"/>
        </w:numPr>
        <w:spacing w:after="0" w:line="240" w:lineRule="auto"/>
        <w:contextualSpacing/>
        <w:jc w:val="both"/>
        <w:rPr>
          <w:rFonts w:ascii="Times New Roman" w:eastAsia="Times New Roman" w:hAnsi="Times New Roman" w:cs="Times New Roman"/>
          <w:i/>
          <w:sz w:val="24"/>
          <w:szCs w:val="24"/>
        </w:rPr>
      </w:pPr>
      <w:r w:rsidRPr="00983186">
        <w:rPr>
          <w:rFonts w:ascii="Times New Roman" w:eastAsia="Calibri" w:hAnsi="Times New Roman" w:cs="Times New Roman"/>
          <w:sz w:val="24"/>
          <w:szCs w:val="24"/>
        </w:rPr>
        <w:t xml:space="preserve">Iespējamajā Būvdarbu veicēja </w:t>
      </w:r>
      <w:r w:rsidR="00F60581" w:rsidRPr="00983186">
        <w:rPr>
          <w:rFonts w:ascii="Times New Roman" w:eastAsia="Times New Roman" w:hAnsi="Times New Roman" w:cs="Times New Roman"/>
          <w:sz w:val="24"/>
          <w:szCs w:val="24"/>
        </w:rPr>
        <w:t xml:space="preserve">piedāvātajam speciālistam nav apliecinājums par gatavību piedalīties darbu veikšanā Vienošanās izpildes laikā; </w:t>
      </w:r>
    </w:p>
    <w:p w14:paraId="39C4361F" w14:textId="357B7C82" w:rsidR="00F60581" w:rsidRPr="00983186" w:rsidRDefault="00F60581" w:rsidP="006314A4">
      <w:pPr>
        <w:numPr>
          <w:ilvl w:val="1"/>
          <w:numId w:val="31"/>
        </w:numPr>
        <w:spacing w:after="0" w:line="240" w:lineRule="auto"/>
        <w:ind w:hanging="502"/>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Pasūtītājs uz Vispārīgās vienošanās </w:t>
      </w:r>
      <w:r w:rsidR="00FF2DA8" w:rsidRPr="00983186">
        <w:rPr>
          <w:rFonts w:ascii="Times New Roman" w:eastAsia="Calibri" w:hAnsi="Times New Roman" w:cs="Times New Roman"/>
          <w:sz w:val="24"/>
          <w:szCs w:val="24"/>
        </w:rPr>
        <w:t xml:space="preserve">Iespējamajā Būvdarbu veicēja </w:t>
      </w:r>
      <w:r w:rsidRPr="00983186">
        <w:rPr>
          <w:rFonts w:ascii="Times New Roman" w:eastAsia="Times New Roman" w:hAnsi="Times New Roman" w:cs="Times New Roman"/>
          <w:sz w:val="24"/>
          <w:szCs w:val="24"/>
        </w:rPr>
        <w:t xml:space="preserve">norādīto e-pasta adresi nosūta paziņojumu, ka akceptē </w:t>
      </w:r>
      <w:r w:rsidR="00FF2DA8" w:rsidRPr="00983186">
        <w:rPr>
          <w:rFonts w:ascii="Times New Roman" w:eastAsia="Calibri" w:hAnsi="Times New Roman" w:cs="Times New Roman"/>
          <w:sz w:val="24"/>
          <w:szCs w:val="24"/>
        </w:rPr>
        <w:t xml:space="preserve">Iespējamajā Būvdarbu veicēja </w:t>
      </w:r>
      <w:r w:rsidRPr="00983186">
        <w:rPr>
          <w:rFonts w:ascii="Times New Roman" w:eastAsia="Times New Roman" w:hAnsi="Times New Roman" w:cs="Times New Roman"/>
          <w:sz w:val="24"/>
          <w:szCs w:val="24"/>
        </w:rPr>
        <w:t>papildus piedāvātā speciālista piesaisti darbu veikšanai Vienošanās izpildes laikā, vai nosūta atteikumu, norādot noraidīšanas iemeslu.</w:t>
      </w:r>
    </w:p>
    <w:p w14:paraId="375D17C8" w14:textId="41A9572B" w:rsidR="00F60581" w:rsidRPr="00983186" w:rsidRDefault="00F60581" w:rsidP="006314A4">
      <w:pPr>
        <w:numPr>
          <w:ilvl w:val="1"/>
          <w:numId w:val="31"/>
        </w:numPr>
        <w:spacing w:after="0" w:line="240" w:lineRule="auto"/>
        <w:ind w:hanging="502"/>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Pietiekumu speciālista izslēgšanai no saraksta </w:t>
      </w:r>
      <w:r w:rsidR="001A2182" w:rsidRPr="006314A4">
        <w:rPr>
          <w:rFonts w:ascii="Times New Roman" w:eastAsia="Times New Roman" w:hAnsi="Times New Roman" w:cs="Times New Roman"/>
          <w:sz w:val="24"/>
          <w:szCs w:val="24"/>
        </w:rPr>
        <w:t xml:space="preserve">Iespējamajā Būvdarbu veicēja </w:t>
      </w:r>
      <w:r w:rsidRPr="00983186">
        <w:rPr>
          <w:rFonts w:ascii="Times New Roman" w:eastAsia="Times New Roman" w:hAnsi="Times New Roman" w:cs="Times New Roman"/>
          <w:sz w:val="24"/>
          <w:szCs w:val="24"/>
        </w:rPr>
        <w:t>iesniedz brīvā formā.</w:t>
      </w:r>
    </w:p>
    <w:p w14:paraId="0966294E" w14:textId="41335E51" w:rsidR="00F60581" w:rsidRPr="00983186" w:rsidRDefault="001A2182" w:rsidP="006314A4">
      <w:pPr>
        <w:numPr>
          <w:ilvl w:val="1"/>
          <w:numId w:val="31"/>
        </w:numPr>
        <w:spacing w:after="0" w:line="240" w:lineRule="auto"/>
        <w:ind w:hanging="502"/>
        <w:contextualSpacing/>
        <w:jc w:val="both"/>
        <w:rPr>
          <w:rFonts w:ascii="Times New Roman" w:eastAsia="Times New Roman" w:hAnsi="Times New Roman" w:cs="Times New Roman"/>
          <w:sz w:val="24"/>
          <w:szCs w:val="24"/>
        </w:rPr>
      </w:pPr>
      <w:r w:rsidRPr="006314A4">
        <w:rPr>
          <w:rFonts w:ascii="Times New Roman" w:eastAsia="Times New Roman" w:hAnsi="Times New Roman" w:cs="Times New Roman"/>
          <w:sz w:val="24"/>
          <w:szCs w:val="24"/>
        </w:rPr>
        <w:t xml:space="preserve">Iespējamajam Būvdarbu veicējam </w:t>
      </w:r>
      <w:r w:rsidR="00F60581" w:rsidRPr="00983186">
        <w:rPr>
          <w:rFonts w:ascii="Times New Roman" w:eastAsia="Times New Roman" w:hAnsi="Times New Roman" w:cs="Times New Roman"/>
          <w:sz w:val="24"/>
          <w:szCs w:val="24"/>
        </w:rPr>
        <w:t xml:space="preserve">ir pienākums paziņot par speciālista izslēgšanu no </w:t>
      </w:r>
      <w:r w:rsidR="0061292E" w:rsidRPr="006314A4">
        <w:rPr>
          <w:rFonts w:ascii="Times New Roman" w:eastAsia="Times New Roman" w:hAnsi="Times New Roman" w:cs="Times New Roman"/>
          <w:sz w:val="24"/>
          <w:szCs w:val="24"/>
        </w:rPr>
        <w:t xml:space="preserve">Iespējamajā Būvdarbu veicēja </w:t>
      </w:r>
      <w:r w:rsidR="00F60581" w:rsidRPr="00983186">
        <w:rPr>
          <w:rFonts w:ascii="Times New Roman" w:eastAsia="Times New Roman" w:hAnsi="Times New Roman" w:cs="Times New Roman"/>
          <w:sz w:val="24"/>
          <w:szCs w:val="24"/>
        </w:rPr>
        <w:t>speciālistu saraksta ne vēlāk kā 5 (piecu) darbdienu laikā no darba tiesisko attiecību ar viņu izbeigšanas dienas.</w:t>
      </w:r>
    </w:p>
    <w:p w14:paraId="2F4B3A0D" w14:textId="0F121277" w:rsidR="00F60581" w:rsidRPr="00983186" w:rsidRDefault="0061292E" w:rsidP="006314A4">
      <w:pPr>
        <w:numPr>
          <w:ilvl w:val="1"/>
          <w:numId w:val="31"/>
        </w:numPr>
        <w:spacing w:after="0" w:line="240" w:lineRule="auto"/>
        <w:ind w:hanging="502"/>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S</w:t>
      </w:r>
      <w:r w:rsidR="00F60581" w:rsidRPr="00983186">
        <w:rPr>
          <w:rFonts w:ascii="Times New Roman" w:eastAsia="Times New Roman" w:hAnsi="Times New Roman" w:cs="Times New Roman"/>
          <w:sz w:val="24"/>
          <w:szCs w:val="24"/>
        </w:rPr>
        <w:t xml:space="preserve">peciālists ir izslēgts no saraksta, sākot ar trešo darbdienu pēc </w:t>
      </w:r>
      <w:r w:rsidR="003E7B2D" w:rsidRPr="006314A4">
        <w:rPr>
          <w:rFonts w:ascii="Times New Roman" w:eastAsia="Times New Roman" w:hAnsi="Times New Roman" w:cs="Times New Roman"/>
          <w:sz w:val="24"/>
          <w:szCs w:val="24"/>
        </w:rPr>
        <w:t xml:space="preserve">Iespējamajā Būvdarbu veicēja </w:t>
      </w:r>
      <w:r w:rsidR="00F60581" w:rsidRPr="00983186">
        <w:rPr>
          <w:rFonts w:ascii="Times New Roman" w:eastAsia="Times New Roman" w:hAnsi="Times New Roman" w:cs="Times New Roman"/>
          <w:sz w:val="24"/>
          <w:szCs w:val="24"/>
        </w:rPr>
        <w:t>attiecīgā paziņojuma iesniegšanas Pasūtītājam.</w:t>
      </w:r>
    </w:p>
    <w:p w14:paraId="6743D54B" w14:textId="47BA6D7A" w:rsidR="00F60581" w:rsidRPr="00983186" w:rsidRDefault="00F60581" w:rsidP="006314A4">
      <w:pPr>
        <w:numPr>
          <w:ilvl w:val="1"/>
          <w:numId w:val="31"/>
        </w:numPr>
        <w:spacing w:after="0" w:line="240" w:lineRule="auto"/>
        <w:ind w:hanging="502"/>
        <w:contextualSpacing/>
        <w:jc w:val="both"/>
        <w:rPr>
          <w:rFonts w:ascii="Times New Roman" w:eastAsia="Times New Roman" w:hAnsi="Times New Roman" w:cs="Times New Roman"/>
          <w:sz w:val="24"/>
          <w:szCs w:val="24"/>
        </w:rPr>
      </w:pPr>
      <w:r w:rsidRPr="00983186">
        <w:rPr>
          <w:rFonts w:ascii="Times New Roman" w:eastAsia="Times New Roman" w:hAnsi="Times New Roman" w:cs="Times New Roman"/>
          <w:sz w:val="24"/>
          <w:szCs w:val="24"/>
        </w:rPr>
        <w:t xml:space="preserve">Pēc savas iniciatīvas Pasūtītājs izslēdz speciālistu no </w:t>
      </w:r>
      <w:r w:rsidR="003E7B2D" w:rsidRPr="006314A4">
        <w:rPr>
          <w:rFonts w:ascii="Times New Roman" w:eastAsia="Times New Roman" w:hAnsi="Times New Roman" w:cs="Times New Roman"/>
          <w:sz w:val="24"/>
          <w:szCs w:val="24"/>
        </w:rPr>
        <w:t xml:space="preserve">Iespējamajā Būvdarbu veicēja </w:t>
      </w:r>
      <w:r w:rsidRPr="00983186">
        <w:rPr>
          <w:rFonts w:ascii="Times New Roman" w:eastAsia="Times New Roman" w:hAnsi="Times New Roman" w:cs="Times New Roman"/>
          <w:sz w:val="24"/>
          <w:szCs w:val="24"/>
        </w:rPr>
        <w:t>speciālistu saraksta tikai gadījumā, ja cits Vienošanās dalībnieks, piesaka šo speciālistu savam sarakstam vai arī pats</w:t>
      </w:r>
      <w:r w:rsidR="003E7B2D" w:rsidRPr="00983186">
        <w:rPr>
          <w:rFonts w:ascii="Times New Roman" w:eastAsia="Times New Roman" w:hAnsi="Times New Roman" w:cs="Times New Roman"/>
          <w:sz w:val="24"/>
          <w:szCs w:val="24"/>
        </w:rPr>
        <w:t xml:space="preserve"> </w:t>
      </w:r>
      <w:r w:rsidRPr="00983186">
        <w:rPr>
          <w:rFonts w:ascii="Times New Roman" w:eastAsia="Times New Roman" w:hAnsi="Times New Roman" w:cs="Times New Roman"/>
          <w:sz w:val="24"/>
          <w:szCs w:val="24"/>
        </w:rPr>
        <w:t xml:space="preserve">speciālists iesniedz neapstrīdamus pierādījumus, ka darba tiesiskās attiecības ar viņu ir izbeigtas un nav izpildīta Vienošanās </w:t>
      </w:r>
      <w:r w:rsidR="00F73C9E" w:rsidRPr="00983186">
        <w:rPr>
          <w:rFonts w:ascii="Times New Roman" w:eastAsia="Times New Roman" w:hAnsi="Times New Roman" w:cs="Times New Roman"/>
          <w:sz w:val="24"/>
          <w:szCs w:val="24"/>
        </w:rPr>
        <w:t>7</w:t>
      </w:r>
      <w:r w:rsidRPr="00983186">
        <w:rPr>
          <w:rFonts w:ascii="Times New Roman" w:eastAsia="Times New Roman" w:hAnsi="Times New Roman" w:cs="Times New Roman"/>
          <w:sz w:val="24"/>
          <w:szCs w:val="24"/>
        </w:rPr>
        <w:t>.</w:t>
      </w:r>
      <w:r w:rsidR="00F73C9E" w:rsidRPr="00983186">
        <w:rPr>
          <w:rFonts w:ascii="Times New Roman" w:eastAsia="Times New Roman" w:hAnsi="Times New Roman" w:cs="Times New Roman"/>
          <w:sz w:val="24"/>
          <w:szCs w:val="24"/>
        </w:rPr>
        <w:t>12</w:t>
      </w:r>
      <w:r w:rsidRPr="00983186">
        <w:rPr>
          <w:rFonts w:ascii="Times New Roman" w:eastAsia="Times New Roman" w:hAnsi="Times New Roman" w:cs="Times New Roman"/>
          <w:sz w:val="24"/>
          <w:szCs w:val="24"/>
        </w:rPr>
        <w:t xml:space="preserve">. punktā minētā prasība. Pasūtītājs paziņo par minēto Vienošanās dalībniekam, no kura saraksta speciālists tiek izslēgts. </w:t>
      </w:r>
    </w:p>
    <w:p w14:paraId="5C8E96D2" w14:textId="77777777" w:rsidR="006E15CC" w:rsidRPr="00983186" w:rsidRDefault="006E15CC" w:rsidP="00983186">
      <w:pPr>
        <w:spacing w:after="0" w:line="240" w:lineRule="auto"/>
        <w:ind w:left="360"/>
        <w:contextualSpacing/>
        <w:jc w:val="both"/>
        <w:rPr>
          <w:rFonts w:eastAsia="Times New Roman"/>
        </w:rPr>
      </w:pPr>
    </w:p>
    <w:p w14:paraId="7DC8B3EA" w14:textId="3D5E1D3B" w:rsidR="00845DEC" w:rsidRPr="00983186" w:rsidRDefault="00845DEC" w:rsidP="00983186">
      <w:pPr>
        <w:pStyle w:val="Sarakstarindkopa"/>
        <w:widowControl w:val="0"/>
        <w:numPr>
          <w:ilvl w:val="0"/>
          <w:numId w:val="31"/>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983186">
        <w:rPr>
          <w:rFonts w:ascii="Times New Roman" w:hAnsi="Times New Roman" w:cs="Times New Roman"/>
          <w:b/>
          <w:bCs/>
          <w:sz w:val="24"/>
          <w:szCs w:val="24"/>
        </w:rPr>
        <w:t>L</w:t>
      </w:r>
      <w:r w:rsidR="00A4264D" w:rsidRPr="00983186">
        <w:rPr>
          <w:rFonts w:ascii="Times New Roman" w:hAnsi="Times New Roman" w:cs="Times New Roman"/>
          <w:b/>
          <w:bCs/>
          <w:sz w:val="24"/>
          <w:szCs w:val="24"/>
        </w:rPr>
        <w:t>ĪGUMSODI</w:t>
      </w:r>
      <w:r w:rsidRPr="00983186">
        <w:rPr>
          <w:rFonts w:ascii="Times New Roman" w:hAnsi="Times New Roman" w:cs="Times New Roman"/>
          <w:b/>
          <w:bCs/>
          <w:sz w:val="24"/>
          <w:szCs w:val="24"/>
        </w:rPr>
        <w:t xml:space="preserve"> </w:t>
      </w:r>
      <w:r w:rsidR="00A4264D" w:rsidRPr="00983186">
        <w:rPr>
          <w:rFonts w:ascii="Times New Roman" w:hAnsi="Times New Roman" w:cs="Times New Roman"/>
          <w:b/>
          <w:bCs/>
          <w:sz w:val="24"/>
          <w:szCs w:val="24"/>
        </w:rPr>
        <w:t>UN</w:t>
      </w:r>
      <w:r w:rsidRPr="00983186">
        <w:rPr>
          <w:rFonts w:ascii="Times New Roman" w:hAnsi="Times New Roman" w:cs="Times New Roman"/>
          <w:b/>
          <w:bCs/>
          <w:sz w:val="24"/>
          <w:szCs w:val="24"/>
        </w:rPr>
        <w:t xml:space="preserve"> PUŠU ATBILDĪBA</w:t>
      </w:r>
    </w:p>
    <w:p w14:paraId="17AB0A20" w14:textId="29477392"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Par Vienošanās 5.2.punktā paredzētās norēķinu kārtības neievērošanu </w:t>
      </w:r>
      <w:r w:rsidR="00A30D7A" w:rsidRPr="00983186">
        <w:rPr>
          <w:rFonts w:ascii="Times New Roman" w:hAnsi="Times New Roman" w:cs="Times New Roman"/>
          <w:sz w:val="24"/>
          <w:szCs w:val="24"/>
        </w:rPr>
        <w:t>Būvdarbu veicējam</w:t>
      </w:r>
      <w:r w:rsidR="009242DF" w:rsidRPr="00983186">
        <w:rPr>
          <w:rFonts w:ascii="Times New Roman" w:hAnsi="Times New Roman" w:cs="Times New Roman"/>
          <w:sz w:val="24"/>
          <w:szCs w:val="24"/>
        </w:rPr>
        <w:t xml:space="preserve"> ir tiesības piemērot Pasūtītājam</w:t>
      </w:r>
      <w:r w:rsidRPr="00983186">
        <w:rPr>
          <w:rFonts w:ascii="Times New Roman" w:hAnsi="Times New Roman" w:cs="Times New Roman"/>
          <w:sz w:val="24"/>
          <w:szCs w:val="24"/>
        </w:rPr>
        <w:t xml:space="preserve"> līgumsodu 0,1% apmērā no neapmaksātā rēķina summas par katru nokavēto dienu, bet ne vairāk kā 10% no kavēto maksājumu summas. </w:t>
      </w:r>
    </w:p>
    <w:p w14:paraId="17B039AE" w14:textId="00B99BFF"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bCs/>
          <w:sz w:val="24"/>
          <w:szCs w:val="24"/>
        </w:rPr>
      </w:pPr>
      <w:r w:rsidRPr="00983186">
        <w:rPr>
          <w:rFonts w:ascii="Times New Roman" w:hAnsi="Times New Roman" w:cs="Times New Roman"/>
          <w:bCs/>
          <w:sz w:val="24"/>
          <w:szCs w:val="24"/>
        </w:rPr>
        <w:t xml:space="preserve">Par </w:t>
      </w:r>
      <w:r w:rsidR="00231B52" w:rsidRPr="00983186">
        <w:rPr>
          <w:rFonts w:ascii="Times New Roman" w:hAnsi="Times New Roman" w:cs="Times New Roman"/>
          <w:bCs/>
          <w:sz w:val="24"/>
          <w:szCs w:val="24"/>
        </w:rPr>
        <w:t xml:space="preserve">Cenu aptaujā norādītā </w:t>
      </w:r>
      <w:r w:rsidRPr="00983186">
        <w:rPr>
          <w:rFonts w:ascii="Times New Roman" w:hAnsi="Times New Roman" w:cs="Times New Roman"/>
          <w:bCs/>
          <w:sz w:val="24"/>
          <w:szCs w:val="24"/>
        </w:rPr>
        <w:t>Būvdarbu izpildes termiņa</w:t>
      </w:r>
      <w:r w:rsidR="00E021B3" w:rsidRPr="00983186">
        <w:rPr>
          <w:rFonts w:ascii="Times New Roman" w:hAnsi="Times New Roman" w:cs="Times New Roman"/>
          <w:bCs/>
          <w:sz w:val="24"/>
          <w:szCs w:val="24"/>
        </w:rPr>
        <w:t>,</w:t>
      </w:r>
      <w:r w:rsidRPr="00983186">
        <w:rPr>
          <w:rFonts w:ascii="Times New Roman" w:hAnsi="Times New Roman" w:cs="Times New Roman"/>
          <w:bCs/>
          <w:sz w:val="24"/>
          <w:szCs w:val="24"/>
        </w:rPr>
        <w:t xml:space="preserve"> </w:t>
      </w:r>
      <w:r w:rsidR="00257690" w:rsidRPr="00983186">
        <w:rPr>
          <w:rFonts w:ascii="Times New Roman" w:hAnsi="Times New Roman" w:cs="Times New Roman"/>
          <w:bCs/>
          <w:sz w:val="24"/>
          <w:szCs w:val="24"/>
        </w:rPr>
        <w:t xml:space="preserve">Līguma 6.9. </w:t>
      </w:r>
      <w:r w:rsidR="00E021B3" w:rsidRPr="00983186">
        <w:rPr>
          <w:rFonts w:ascii="Times New Roman" w:hAnsi="Times New Roman" w:cs="Times New Roman"/>
          <w:bCs/>
          <w:sz w:val="24"/>
          <w:szCs w:val="24"/>
        </w:rPr>
        <w:t xml:space="preserve">punktā norādītā Trūkumu novēršanas termiņa vai 7.2. </w:t>
      </w:r>
      <w:r w:rsidR="00257690" w:rsidRPr="00983186">
        <w:rPr>
          <w:rFonts w:ascii="Times New Roman" w:hAnsi="Times New Roman" w:cs="Times New Roman"/>
          <w:bCs/>
          <w:sz w:val="24"/>
          <w:szCs w:val="24"/>
        </w:rPr>
        <w:t>punktā</w:t>
      </w:r>
      <w:r w:rsidR="00E021B3" w:rsidRPr="00983186">
        <w:rPr>
          <w:rFonts w:ascii="Times New Roman" w:hAnsi="Times New Roman" w:cs="Times New Roman"/>
          <w:bCs/>
          <w:sz w:val="24"/>
          <w:szCs w:val="24"/>
        </w:rPr>
        <w:t xml:space="preserve"> noteiktā nepi</w:t>
      </w:r>
      <w:r w:rsidR="007B11FD" w:rsidRPr="00983186">
        <w:rPr>
          <w:rFonts w:ascii="Times New Roman" w:hAnsi="Times New Roman" w:cs="Times New Roman"/>
          <w:bCs/>
          <w:sz w:val="24"/>
          <w:szCs w:val="24"/>
        </w:rPr>
        <w:t>lnību, neatbilstību novēršanas termiņa</w:t>
      </w:r>
      <w:r w:rsidRPr="00983186">
        <w:rPr>
          <w:rFonts w:ascii="Times New Roman" w:hAnsi="Times New Roman" w:cs="Times New Roman"/>
          <w:bCs/>
          <w:sz w:val="24"/>
          <w:szCs w:val="24"/>
        </w:rPr>
        <w:t xml:space="preserve"> nokavējumu Pasūtītājam ir tiesības pieprasīt no Būvdarbu veicēja </w:t>
      </w:r>
      <w:r w:rsidR="00942D0F" w:rsidRPr="00983186">
        <w:rPr>
          <w:rFonts w:ascii="Times New Roman" w:hAnsi="Times New Roman" w:cs="Times New Roman"/>
          <w:bCs/>
          <w:sz w:val="24"/>
          <w:szCs w:val="24"/>
        </w:rPr>
        <w:t xml:space="preserve">un Būvdarbu </w:t>
      </w:r>
      <w:r w:rsidR="00942D0F" w:rsidRPr="00983186">
        <w:rPr>
          <w:rFonts w:ascii="Times New Roman" w:hAnsi="Times New Roman" w:cs="Times New Roman"/>
          <w:bCs/>
          <w:sz w:val="24"/>
          <w:szCs w:val="24"/>
        </w:rPr>
        <w:lastRenderedPageBreak/>
        <w:t xml:space="preserve">veicējam ir pienākums samaksāt Pasūtītājam </w:t>
      </w:r>
      <w:r w:rsidRPr="00983186">
        <w:rPr>
          <w:rFonts w:ascii="Times New Roman" w:hAnsi="Times New Roman" w:cs="Times New Roman"/>
          <w:bCs/>
          <w:sz w:val="24"/>
          <w:szCs w:val="24"/>
        </w:rPr>
        <w:t xml:space="preserve">līgumsodu 0,1% apmērā no </w:t>
      </w:r>
      <w:r w:rsidR="0011056D" w:rsidRPr="00983186">
        <w:rPr>
          <w:rFonts w:ascii="Times New Roman" w:hAnsi="Times New Roman" w:cs="Times New Roman"/>
          <w:bCs/>
          <w:sz w:val="24"/>
          <w:szCs w:val="24"/>
        </w:rPr>
        <w:t xml:space="preserve">termiņā </w:t>
      </w:r>
      <w:r w:rsidRPr="00983186">
        <w:rPr>
          <w:rFonts w:ascii="Times New Roman" w:hAnsi="Times New Roman" w:cs="Times New Roman"/>
          <w:bCs/>
          <w:sz w:val="24"/>
          <w:szCs w:val="24"/>
        </w:rPr>
        <w:t xml:space="preserve">neizpildītās saistības vērtības par katru nokavēto dienu, bet ne vairāk kā 10% no neizpildītās saistības apmēra. </w:t>
      </w:r>
    </w:p>
    <w:p w14:paraId="5EA189B2" w14:textId="234B5C85"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Ja Būvdarbu veicējs atsakās no Iepirkuma līguma izpildes, Pasūtītājam ir tiesības piemērot Būvdarbu veicējam līgumsodu EUR 500,00 (pieci simti </w:t>
      </w:r>
      <w:r w:rsidRPr="00983186">
        <w:rPr>
          <w:rFonts w:ascii="Times New Roman" w:hAnsi="Times New Roman" w:cs="Times New Roman"/>
          <w:i/>
          <w:iCs/>
          <w:sz w:val="24"/>
          <w:szCs w:val="24"/>
        </w:rPr>
        <w:t>euro</w:t>
      </w:r>
      <w:r w:rsidRPr="00983186">
        <w:rPr>
          <w:rFonts w:ascii="Times New Roman" w:hAnsi="Times New Roman" w:cs="Times New Roman"/>
          <w:sz w:val="24"/>
          <w:szCs w:val="24"/>
        </w:rPr>
        <w:t xml:space="preserve"> 00 centi) apmērā par katru šādu gadījumu. </w:t>
      </w:r>
    </w:p>
    <w:p w14:paraId="762C686C" w14:textId="4FF58225"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Ja Iespējamais </w:t>
      </w:r>
      <w:r w:rsidR="006505E0" w:rsidRPr="00983186">
        <w:rPr>
          <w:rFonts w:ascii="Times New Roman" w:hAnsi="Times New Roman" w:cs="Times New Roman"/>
          <w:sz w:val="24"/>
          <w:szCs w:val="24"/>
        </w:rPr>
        <w:t>B</w:t>
      </w:r>
      <w:r w:rsidRPr="00983186">
        <w:rPr>
          <w:rFonts w:ascii="Times New Roman" w:hAnsi="Times New Roman" w:cs="Times New Roman"/>
          <w:sz w:val="24"/>
          <w:szCs w:val="24"/>
        </w:rPr>
        <w:t xml:space="preserve">ūvdarbu veicējs atsauc savu cenu piedāvājumu līdz Paziņojuma saņemšanai, Pasūtītājam ir tiesības piemērot Iespējamajam būvdarbu veicējam līgumsodu EUR 300,00 (trīs simti euro, 00 centi) apmērā par katru šādu gadījumu.  </w:t>
      </w:r>
    </w:p>
    <w:p w14:paraId="62DC371E" w14:textId="084167F3" w:rsidR="00F87B54" w:rsidRPr="00983186" w:rsidRDefault="00F87B54"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 xml:space="preserve">Ja </w:t>
      </w:r>
      <w:r w:rsidR="00C91F0B" w:rsidRPr="00983186">
        <w:rPr>
          <w:rFonts w:ascii="Times New Roman" w:hAnsi="Times New Roman" w:cs="Times New Roman"/>
          <w:noProof/>
          <w:sz w:val="24"/>
          <w:szCs w:val="24"/>
        </w:rPr>
        <w:t>Iespējamais</w:t>
      </w:r>
      <w:r w:rsidRPr="00983186">
        <w:rPr>
          <w:rFonts w:ascii="Times New Roman" w:eastAsia="Calibri" w:hAnsi="Times New Roman" w:cs="Times New Roman"/>
          <w:sz w:val="24"/>
          <w:szCs w:val="24"/>
        </w:rPr>
        <w:t xml:space="preserve"> </w:t>
      </w:r>
      <w:r w:rsidR="006505E0" w:rsidRPr="00983186">
        <w:rPr>
          <w:rFonts w:ascii="Times New Roman" w:eastAsia="Calibri" w:hAnsi="Times New Roman" w:cs="Times New Roman"/>
          <w:sz w:val="24"/>
          <w:szCs w:val="24"/>
        </w:rPr>
        <w:t>Būvdarbu veicējs</w:t>
      </w:r>
      <w:r w:rsidR="00ED011A" w:rsidRPr="00983186">
        <w:rPr>
          <w:rFonts w:ascii="Times New Roman" w:eastAsia="Calibri" w:hAnsi="Times New Roman" w:cs="Times New Roman"/>
          <w:sz w:val="24"/>
          <w:szCs w:val="24"/>
        </w:rPr>
        <w:t xml:space="preserve"> Iepirkuma</w:t>
      </w:r>
      <w:r w:rsidRPr="00983186">
        <w:rPr>
          <w:rFonts w:ascii="Times New Roman" w:eastAsia="Calibri" w:hAnsi="Times New Roman" w:cs="Times New Roman"/>
          <w:sz w:val="24"/>
          <w:szCs w:val="24"/>
        </w:rPr>
        <w:t xml:space="preserve"> piedāvājumā norādīto </w:t>
      </w:r>
      <w:r w:rsidR="00A271E0" w:rsidRPr="00983186">
        <w:rPr>
          <w:rFonts w:ascii="Times New Roman" w:eastAsia="Calibri" w:hAnsi="Times New Roman" w:cs="Times New Roman"/>
          <w:sz w:val="24"/>
          <w:szCs w:val="24"/>
        </w:rPr>
        <w:t>a</w:t>
      </w:r>
      <w:r w:rsidRPr="00983186">
        <w:rPr>
          <w:rFonts w:ascii="Times New Roman" w:eastAsia="Calibri" w:hAnsi="Times New Roman" w:cs="Times New Roman"/>
          <w:sz w:val="24"/>
          <w:szCs w:val="24"/>
        </w:rPr>
        <w:t>pakšuzņēmēju</w:t>
      </w:r>
      <w:r w:rsidR="006E15CC" w:rsidRPr="00983186">
        <w:rPr>
          <w:rFonts w:ascii="Times New Roman" w:eastAsia="Calibri" w:hAnsi="Times New Roman" w:cs="Times New Roman"/>
          <w:sz w:val="24"/>
          <w:szCs w:val="24"/>
        </w:rPr>
        <w:t xml:space="preserve"> un/vai speciālistu</w:t>
      </w:r>
      <w:r w:rsidRPr="00983186">
        <w:rPr>
          <w:rFonts w:ascii="Times New Roman" w:eastAsia="Calibri" w:hAnsi="Times New Roman" w:cs="Times New Roman"/>
          <w:sz w:val="24"/>
          <w:szCs w:val="24"/>
        </w:rPr>
        <w:t xml:space="preserve"> pēc </w:t>
      </w:r>
      <w:r w:rsidR="00A271E0" w:rsidRPr="00983186">
        <w:rPr>
          <w:rFonts w:ascii="Times New Roman" w:eastAsia="Calibri" w:hAnsi="Times New Roman" w:cs="Times New Roman"/>
          <w:sz w:val="24"/>
          <w:szCs w:val="24"/>
        </w:rPr>
        <w:t>Vienošanās</w:t>
      </w:r>
      <w:r w:rsidRPr="00983186">
        <w:rPr>
          <w:rFonts w:ascii="Times New Roman" w:eastAsia="Calibri" w:hAnsi="Times New Roman" w:cs="Times New Roman"/>
          <w:sz w:val="24"/>
          <w:szCs w:val="24"/>
        </w:rPr>
        <w:t xml:space="preserve"> noslēgšanas nomaina </w:t>
      </w:r>
      <w:r w:rsidR="00DA6692" w:rsidRPr="00983186">
        <w:rPr>
          <w:rFonts w:ascii="Times New Roman" w:eastAsia="Calibri" w:hAnsi="Times New Roman" w:cs="Times New Roman"/>
          <w:sz w:val="24"/>
          <w:szCs w:val="24"/>
        </w:rPr>
        <w:t xml:space="preserve">vai piesaista jaunu </w:t>
      </w:r>
      <w:r w:rsidRPr="00983186">
        <w:rPr>
          <w:rFonts w:ascii="Times New Roman" w:eastAsia="Calibri" w:hAnsi="Times New Roman" w:cs="Times New Roman"/>
          <w:sz w:val="24"/>
          <w:szCs w:val="24"/>
        </w:rPr>
        <w:t>bez Pasūtītāja rakstveida piekrišan</w:t>
      </w:r>
      <w:r w:rsidR="00A271E0" w:rsidRPr="00983186">
        <w:rPr>
          <w:rFonts w:ascii="Times New Roman" w:eastAsia="Calibri" w:hAnsi="Times New Roman" w:cs="Times New Roman"/>
          <w:sz w:val="24"/>
          <w:szCs w:val="24"/>
        </w:rPr>
        <w:t>as (saskaņojuma)</w:t>
      </w:r>
      <w:r w:rsidRPr="00983186">
        <w:rPr>
          <w:rFonts w:ascii="Times New Roman" w:eastAsia="Calibri" w:hAnsi="Times New Roman" w:cs="Times New Roman"/>
          <w:sz w:val="24"/>
          <w:szCs w:val="24"/>
        </w:rPr>
        <w:t xml:space="preserve">, </w:t>
      </w:r>
      <w:r w:rsidR="00A271E0" w:rsidRPr="00983186">
        <w:rPr>
          <w:rFonts w:ascii="Times New Roman" w:hAnsi="Times New Roman" w:cs="Times New Roman"/>
          <w:noProof/>
          <w:sz w:val="24"/>
          <w:szCs w:val="24"/>
        </w:rPr>
        <w:t>Iespējamais Būvdarbu veicējs pēc Pasūtītāja pieprasījuma</w:t>
      </w:r>
      <w:r w:rsidRPr="00983186">
        <w:rPr>
          <w:rFonts w:ascii="Times New Roman" w:hAnsi="Times New Roman" w:cs="Times New Roman"/>
          <w:noProof/>
          <w:sz w:val="24"/>
          <w:szCs w:val="24"/>
        </w:rPr>
        <w:t xml:space="preserve"> maksā Pasūtītājam līgumsodu EUR </w:t>
      </w:r>
      <w:r w:rsidR="00D87F86" w:rsidRPr="00983186">
        <w:rPr>
          <w:rFonts w:ascii="Times New Roman" w:hAnsi="Times New Roman" w:cs="Times New Roman"/>
          <w:noProof/>
          <w:sz w:val="24"/>
          <w:szCs w:val="24"/>
        </w:rPr>
        <w:t>2</w:t>
      </w:r>
      <w:r w:rsidRPr="00983186">
        <w:rPr>
          <w:rFonts w:ascii="Times New Roman" w:hAnsi="Times New Roman" w:cs="Times New Roman"/>
          <w:noProof/>
          <w:sz w:val="24"/>
          <w:szCs w:val="24"/>
        </w:rPr>
        <w:t>00,00 (</w:t>
      </w:r>
      <w:r w:rsidR="00D87F86" w:rsidRPr="00983186">
        <w:rPr>
          <w:rFonts w:ascii="Times New Roman" w:hAnsi="Times New Roman" w:cs="Times New Roman"/>
          <w:noProof/>
          <w:sz w:val="24"/>
          <w:szCs w:val="24"/>
        </w:rPr>
        <w:t>divi</w:t>
      </w:r>
      <w:r w:rsidRPr="00983186">
        <w:rPr>
          <w:rFonts w:ascii="Times New Roman" w:hAnsi="Times New Roman" w:cs="Times New Roman"/>
          <w:noProof/>
          <w:sz w:val="24"/>
          <w:szCs w:val="24"/>
        </w:rPr>
        <w:t xml:space="preserve"> simti euro un 00 centi) par katru gadījumu (par katru </w:t>
      </w:r>
      <w:r w:rsidR="00A271E0" w:rsidRPr="00983186">
        <w:rPr>
          <w:rFonts w:ascii="Times New Roman" w:hAnsi="Times New Roman" w:cs="Times New Roman"/>
          <w:noProof/>
          <w:sz w:val="24"/>
          <w:szCs w:val="24"/>
        </w:rPr>
        <w:t>a</w:t>
      </w:r>
      <w:r w:rsidRPr="00983186">
        <w:rPr>
          <w:rFonts w:ascii="Times New Roman" w:hAnsi="Times New Roman" w:cs="Times New Roman"/>
          <w:noProof/>
          <w:sz w:val="24"/>
          <w:szCs w:val="24"/>
        </w:rPr>
        <w:t>pakšuzņēmēju)</w:t>
      </w:r>
      <w:r w:rsidR="008B4162" w:rsidRPr="00983186">
        <w:rPr>
          <w:rFonts w:ascii="Times New Roman" w:hAnsi="Times New Roman" w:cs="Times New Roman"/>
          <w:noProof/>
          <w:sz w:val="24"/>
          <w:szCs w:val="24"/>
        </w:rPr>
        <w:t xml:space="preserve"> un liegt </w:t>
      </w:r>
      <w:r w:rsidR="00A30D7A" w:rsidRPr="00983186">
        <w:rPr>
          <w:rFonts w:ascii="Times New Roman" w:hAnsi="Times New Roman" w:cs="Times New Roman"/>
          <w:noProof/>
          <w:sz w:val="24"/>
          <w:szCs w:val="24"/>
        </w:rPr>
        <w:t>Būvdarbu veicējam</w:t>
      </w:r>
      <w:r w:rsidR="008B4162" w:rsidRPr="00983186">
        <w:rPr>
          <w:rFonts w:ascii="Times New Roman" w:hAnsi="Times New Roman" w:cs="Times New Roman"/>
          <w:noProof/>
          <w:sz w:val="24"/>
          <w:szCs w:val="24"/>
        </w:rPr>
        <w:t xml:space="preserve"> apakšuzņēmēja</w:t>
      </w:r>
      <w:r w:rsidR="006E15CC" w:rsidRPr="00983186">
        <w:rPr>
          <w:rFonts w:ascii="Times New Roman" w:hAnsi="Times New Roman" w:cs="Times New Roman"/>
          <w:noProof/>
          <w:sz w:val="24"/>
          <w:szCs w:val="24"/>
        </w:rPr>
        <w:t xml:space="preserve"> un/vai speciālista</w:t>
      </w:r>
      <w:r w:rsidR="008B4162" w:rsidRPr="00983186">
        <w:rPr>
          <w:rFonts w:ascii="Times New Roman" w:hAnsi="Times New Roman" w:cs="Times New Roman"/>
          <w:noProof/>
          <w:sz w:val="24"/>
          <w:szCs w:val="24"/>
        </w:rPr>
        <w:t xml:space="preserve"> pakalpojumu izmantošanu līdz brīdim, kad tas ir rakstiski saskaņots ar Pasūtītāju.</w:t>
      </w:r>
    </w:p>
    <w:p w14:paraId="20AEF39E"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72C4BBF4" w14:textId="344944ED"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006B6B64"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Līgumsoda samaksa neatbrīvo Līdzējus no Vienošanās un/vai Iepirkuma līguma saistību izpildes, tai skaitā no zaudējumu segšanas.</w:t>
      </w:r>
    </w:p>
    <w:p w14:paraId="34039699" w14:textId="77777777" w:rsidR="00845DEC" w:rsidRPr="00983186" w:rsidRDefault="00845DEC" w:rsidP="006314A4">
      <w:pPr>
        <w:widowControl w:val="0"/>
        <w:numPr>
          <w:ilvl w:val="1"/>
          <w:numId w:val="31"/>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 xml:space="preserve">Līdzējs apņemas samaksāt aprēķināto līgumsodu 15 (piecpadsmit) dienu laikā pēc otra Līdzēja rakstiskā pieprasījuma (pretenzijas) saņemšanas. </w:t>
      </w:r>
    </w:p>
    <w:p w14:paraId="08B53910"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 xml:space="preserve">Pasūtītājam ir tiesības ieturēt līgumsodu no Būvdarbu veicējam izmaksājamās summas. </w:t>
      </w:r>
    </w:p>
    <w:p w14:paraId="6700C378" w14:textId="099F9E2E"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 xml:space="preserve">Pasūtītājam ir tiesības izbeigt Vienošanos un/vai Iepirkuma līgumu vienpusējā kārtā pirms termiņa ar Iespējamo būvdarbu veicēju / </w:t>
      </w:r>
      <w:r w:rsidR="000D1582" w:rsidRPr="00983186">
        <w:rPr>
          <w:rFonts w:ascii="Times New Roman" w:hAnsi="Times New Roman" w:cs="Times New Roman"/>
          <w:noProof/>
          <w:sz w:val="24"/>
          <w:szCs w:val="24"/>
        </w:rPr>
        <w:t>B</w:t>
      </w:r>
      <w:r w:rsidRPr="00983186">
        <w:rPr>
          <w:rFonts w:ascii="Times New Roman" w:hAnsi="Times New Roman" w:cs="Times New Roman"/>
          <w:noProof/>
          <w:sz w:val="24"/>
          <w:szCs w:val="24"/>
        </w:rPr>
        <w:t xml:space="preserve">ūvdarbu veicēju, ja Iespējamais būvdarbu veicējs / </w:t>
      </w:r>
      <w:r w:rsidR="000D1582" w:rsidRPr="00983186">
        <w:rPr>
          <w:rFonts w:ascii="Times New Roman" w:hAnsi="Times New Roman" w:cs="Times New Roman"/>
          <w:noProof/>
          <w:sz w:val="24"/>
          <w:szCs w:val="24"/>
        </w:rPr>
        <w:t>B</w:t>
      </w:r>
      <w:r w:rsidRPr="00983186">
        <w:rPr>
          <w:rFonts w:ascii="Times New Roman" w:hAnsi="Times New Roman" w:cs="Times New Roman"/>
          <w:noProof/>
          <w:sz w:val="24"/>
          <w:szCs w:val="24"/>
        </w:rPr>
        <w:t xml:space="preserve">ūvdarbu veicējs vai tā amatpersonas, Vienošanās vai Iepirkuma līguma izpildē iesaistītie Iespējamā būvdarbu veicēja / </w:t>
      </w:r>
      <w:r w:rsidR="001B01E7" w:rsidRPr="00983186">
        <w:rPr>
          <w:rFonts w:ascii="Times New Roman" w:hAnsi="Times New Roman" w:cs="Times New Roman"/>
          <w:noProof/>
          <w:sz w:val="24"/>
          <w:szCs w:val="24"/>
        </w:rPr>
        <w:t>B</w:t>
      </w:r>
      <w:r w:rsidRPr="00983186">
        <w:rPr>
          <w:rFonts w:ascii="Times New Roman" w:hAnsi="Times New Roman" w:cs="Times New Roman"/>
          <w:noProof/>
          <w:sz w:val="24"/>
          <w:szCs w:val="24"/>
        </w:rPr>
        <w:t xml:space="preserve">ūvdarbu veicējs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būvdarbu veicējam / </w:t>
      </w:r>
      <w:r w:rsidR="001B01E7" w:rsidRPr="00983186">
        <w:rPr>
          <w:rFonts w:ascii="Times New Roman" w:hAnsi="Times New Roman" w:cs="Times New Roman"/>
          <w:noProof/>
          <w:sz w:val="24"/>
          <w:szCs w:val="24"/>
        </w:rPr>
        <w:t>B</w:t>
      </w:r>
      <w:r w:rsidRPr="00983186">
        <w:rPr>
          <w:rFonts w:ascii="Times New Roman" w:hAnsi="Times New Roman" w:cs="Times New Roman"/>
          <w:noProof/>
          <w:sz w:val="24"/>
          <w:szCs w:val="24"/>
        </w:rPr>
        <w:t xml:space="preserve">ūvdarbu veicējam līgumsodu 2 (divu) līgumcenu, kas noteikta Vispārīgās vienošanās 5.1.punktā, apmērā. </w:t>
      </w:r>
    </w:p>
    <w:p w14:paraId="2357B726" w14:textId="22C52D26"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 xml:space="preserve">Gadījumā, ja Pasūtītājs konstatē, ka </w:t>
      </w:r>
      <w:r w:rsidR="001B01E7" w:rsidRPr="00983186">
        <w:rPr>
          <w:rFonts w:ascii="Times New Roman" w:hAnsi="Times New Roman" w:cs="Times New Roman"/>
          <w:noProof/>
          <w:sz w:val="24"/>
          <w:szCs w:val="24"/>
        </w:rPr>
        <w:t>B</w:t>
      </w:r>
      <w:r w:rsidRPr="00983186">
        <w:rPr>
          <w:rFonts w:ascii="Times New Roman" w:hAnsi="Times New Roman" w:cs="Times New Roman"/>
          <w:noProof/>
          <w:sz w:val="24"/>
          <w:szCs w:val="24"/>
        </w:rPr>
        <w:t>ūvdarbu veicējam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7719FD80" w14:textId="0883C840"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983186">
        <w:rPr>
          <w:rFonts w:ascii="Times New Roman" w:hAnsi="Times New Roman" w:cs="Times New Roman"/>
          <w:noProof/>
          <w:sz w:val="24"/>
          <w:szCs w:val="24"/>
        </w:rPr>
        <w:t xml:space="preserve">Iespējamajam būvdarbu veicējam / </w:t>
      </w:r>
      <w:r w:rsidR="00B73B5E" w:rsidRPr="00983186">
        <w:rPr>
          <w:rFonts w:ascii="Times New Roman" w:hAnsi="Times New Roman" w:cs="Times New Roman"/>
          <w:noProof/>
          <w:sz w:val="24"/>
          <w:szCs w:val="24"/>
        </w:rPr>
        <w:t>B</w:t>
      </w:r>
      <w:r w:rsidRPr="00983186">
        <w:rPr>
          <w:rFonts w:ascii="Times New Roman" w:hAnsi="Times New Roman" w:cs="Times New Roman"/>
          <w:noProof/>
          <w:sz w:val="24"/>
          <w:szCs w:val="24"/>
        </w:rPr>
        <w:t>ūvdarbu veicējam ir pienākums ievērot Sadarbības ar darījumu partneriem pamatprincipus, kuri publicēti Pasūtītāja mājaslapā https://www.rigassatiksme.lv/lv/par-mums/publiskojama-informacija/. Gadījumā, ja Iespējamais būvdarbu veicējs / būvdarbu veicējs neievēro šos pamatprincipus, Pasūtītājs ir tiesīgs lauzt Vienošanos ar šo Iespējamo būvdarbu veicēju vai Iepirkuma līgumu.</w:t>
      </w:r>
    </w:p>
    <w:p w14:paraId="0BB8A20F" w14:textId="77777777" w:rsidR="00001C13" w:rsidRPr="00983186" w:rsidRDefault="00001C13" w:rsidP="00983186">
      <w:pPr>
        <w:widowControl w:val="0"/>
        <w:tabs>
          <w:tab w:val="left" w:pos="426"/>
        </w:tabs>
        <w:overflowPunct w:val="0"/>
        <w:adjustRightInd w:val="0"/>
        <w:spacing w:after="120" w:line="240" w:lineRule="auto"/>
        <w:ind w:left="360" w:right="28"/>
        <w:contextualSpacing/>
        <w:jc w:val="both"/>
        <w:rPr>
          <w:rFonts w:ascii="Times New Roman" w:hAnsi="Times New Roman" w:cs="Times New Roman"/>
          <w:noProof/>
          <w:sz w:val="24"/>
          <w:szCs w:val="24"/>
        </w:rPr>
      </w:pPr>
    </w:p>
    <w:p w14:paraId="3B1F0964" w14:textId="22DBB8F8" w:rsidR="00845DEC" w:rsidRPr="00983186" w:rsidRDefault="00845DEC" w:rsidP="00983186">
      <w:pPr>
        <w:pStyle w:val="Sarakstarindkopa"/>
        <w:widowControl w:val="0"/>
        <w:numPr>
          <w:ilvl w:val="0"/>
          <w:numId w:val="31"/>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983186">
        <w:rPr>
          <w:rFonts w:ascii="Times New Roman" w:hAnsi="Times New Roman" w:cs="Times New Roman"/>
          <w:b/>
          <w:bCs/>
          <w:sz w:val="24"/>
          <w:szCs w:val="24"/>
        </w:rPr>
        <w:t>KONFIDENCIALITĀTE</w:t>
      </w:r>
    </w:p>
    <w:p w14:paraId="5A21FA00" w14:textId="13F2DDE2" w:rsidR="00FF0B54" w:rsidRPr="00983186" w:rsidRDefault="00FF0B54"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983186">
        <w:rPr>
          <w:rFonts w:ascii="Times New Roman" w:hAnsi="Times New Roman" w:cs="Times New Roman"/>
          <w:sz w:val="24"/>
          <w:szCs w:val="24"/>
          <w:lang w:eastAsia="ar-SA"/>
        </w:rPr>
        <w:lastRenderedPageBreak/>
        <w:t xml:space="preserve">Puses apņemas neizpaust trešajām personām ar </w:t>
      </w:r>
      <w:r w:rsidR="00002DD1" w:rsidRPr="00983186">
        <w:rPr>
          <w:rFonts w:ascii="Times New Roman" w:hAnsi="Times New Roman" w:cs="Times New Roman"/>
          <w:sz w:val="24"/>
          <w:szCs w:val="24"/>
          <w:lang w:eastAsia="ar-SA"/>
        </w:rPr>
        <w:t>Vienošanās</w:t>
      </w:r>
      <w:r w:rsidRPr="00983186">
        <w:rPr>
          <w:rFonts w:ascii="Times New Roman" w:hAnsi="Times New Roman" w:cs="Times New Roman"/>
          <w:sz w:val="24"/>
          <w:szCs w:val="24"/>
          <w:lang w:eastAsia="ar-SA"/>
        </w:rPr>
        <w:t xml:space="preserve">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480AD30" w14:textId="77691A3B" w:rsidR="00FF0B54" w:rsidRPr="00983186" w:rsidRDefault="00FF0B54"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983186">
        <w:rPr>
          <w:rFonts w:ascii="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w:t>
      </w:r>
      <w:r w:rsidR="008F4798" w:rsidRPr="00983186">
        <w:rPr>
          <w:rFonts w:ascii="Times New Roman" w:hAnsi="Times New Roman" w:cs="Times New Roman"/>
          <w:sz w:val="24"/>
          <w:szCs w:val="24"/>
          <w:lang w:eastAsia="ar-SA"/>
        </w:rPr>
        <w:t>Vienošanās un Iepirkuma līguma</w:t>
      </w:r>
      <w:r w:rsidRPr="00983186">
        <w:rPr>
          <w:rFonts w:ascii="Times New Roman" w:hAnsi="Times New Roman" w:cs="Times New Roman"/>
          <w:sz w:val="24"/>
          <w:szCs w:val="24"/>
          <w:lang w:eastAsia="ar-SA"/>
        </w:rPr>
        <w:t xml:space="preserve"> cenu un izpildi (pasūtījumiem, </w:t>
      </w:r>
      <w:r w:rsidR="008F4798" w:rsidRPr="00983186">
        <w:rPr>
          <w:rFonts w:ascii="Times New Roman" w:hAnsi="Times New Roman" w:cs="Times New Roman"/>
          <w:sz w:val="24"/>
          <w:szCs w:val="24"/>
          <w:lang w:eastAsia="ar-SA"/>
        </w:rPr>
        <w:t>to izpildi</w:t>
      </w:r>
      <w:r w:rsidRPr="00983186">
        <w:rPr>
          <w:rFonts w:ascii="Times New Roman" w:hAnsi="Times New Roman" w:cs="Times New Roman"/>
          <w:sz w:val="24"/>
          <w:szCs w:val="24"/>
          <w:lang w:eastAsia="ar-SA"/>
        </w:rPr>
        <w:t>, Līguma pirmstermiņa izbeigšanu, piemērotajiem līgumsodiem u.c.) nav uzskatāma par ierobežotas pieejamības informāciju.</w:t>
      </w:r>
    </w:p>
    <w:p w14:paraId="25BF652D" w14:textId="3780E673" w:rsidR="00845DEC" w:rsidRPr="00983186" w:rsidRDefault="00FF0B54"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983186">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6F66A79" w14:textId="77777777" w:rsidR="00001C13" w:rsidRPr="00983186" w:rsidRDefault="00001C13" w:rsidP="00983186">
      <w:pPr>
        <w:widowControl w:val="0"/>
        <w:tabs>
          <w:tab w:val="left" w:pos="426"/>
        </w:tabs>
        <w:overflowPunct w:val="0"/>
        <w:adjustRightInd w:val="0"/>
        <w:spacing w:after="120" w:line="240" w:lineRule="auto"/>
        <w:ind w:left="360" w:right="28"/>
        <w:contextualSpacing/>
        <w:jc w:val="both"/>
        <w:rPr>
          <w:rFonts w:ascii="Times New Roman" w:hAnsi="Times New Roman" w:cs="Times New Roman"/>
          <w:sz w:val="24"/>
          <w:szCs w:val="24"/>
          <w:lang w:eastAsia="ar-SA"/>
        </w:rPr>
      </w:pPr>
    </w:p>
    <w:p w14:paraId="3A992B84" w14:textId="64E26068" w:rsidR="00845DEC" w:rsidRPr="00983186" w:rsidRDefault="00845DEC" w:rsidP="00983186">
      <w:pPr>
        <w:pStyle w:val="Sarakstarindkopa"/>
        <w:widowControl w:val="0"/>
        <w:numPr>
          <w:ilvl w:val="0"/>
          <w:numId w:val="31"/>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983186">
        <w:rPr>
          <w:rFonts w:ascii="Times New Roman" w:hAnsi="Times New Roman" w:cs="Times New Roman"/>
          <w:b/>
          <w:bCs/>
          <w:sz w:val="24"/>
          <w:szCs w:val="24"/>
        </w:rPr>
        <w:t xml:space="preserve">VIENOŠANAS UN IEPIRKUMA LĪGUMA </w:t>
      </w:r>
      <w:r w:rsidR="00C47AAC" w:rsidRPr="00983186">
        <w:rPr>
          <w:rFonts w:ascii="Times New Roman" w:hAnsi="Times New Roman" w:cs="Times New Roman"/>
          <w:b/>
          <w:bCs/>
          <w:sz w:val="24"/>
          <w:szCs w:val="24"/>
        </w:rPr>
        <w:t>IZBEIGŠANA</w:t>
      </w:r>
    </w:p>
    <w:p w14:paraId="21273B53" w14:textId="64A74ED4"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Visi pēc Vienošanās spēkā stāšanās rakstiski </w:t>
      </w:r>
      <w:r w:rsidR="007A2B61" w:rsidRPr="00983186">
        <w:rPr>
          <w:rFonts w:ascii="Times New Roman" w:hAnsi="Times New Roman" w:cs="Times New Roman"/>
          <w:sz w:val="24"/>
          <w:szCs w:val="24"/>
        </w:rPr>
        <w:t>sagat</w:t>
      </w:r>
      <w:r w:rsidR="00D31EEB" w:rsidRPr="00983186">
        <w:rPr>
          <w:rFonts w:ascii="Times New Roman" w:hAnsi="Times New Roman" w:cs="Times New Roman"/>
          <w:sz w:val="24"/>
          <w:szCs w:val="24"/>
        </w:rPr>
        <w:t>avotie</w:t>
      </w:r>
      <w:r w:rsidRPr="00983186">
        <w:rPr>
          <w:rFonts w:ascii="Times New Roman" w:hAnsi="Times New Roman" w:cs="Times New Roman"/>
          <w:sz w:val="24"/>
          <w:szCs w:val="24"/>
        </w:rPr>
        <w:t xml:space="preserve"> grozījumi vai papildinājumi ir Vienošanās neatņemama sastāvdaļa.</w:t>
      </w:r>
    </w:p>
    <w:p w14:paraId="791BA6DB"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Pasūtītājam ir tiesības vienpusēji atkāpties no Vienošanās, rakstiski paziņojot Iespējamajiem Būvdarbu veicējiem 1 (vienu) mēnesi iepriekš. Šādā gadījumā Pasūtītājs samaksā par faktiski izpildītajiem Būvdarbiem.</w:t>
      </w:r>
    </w:p>
    <w:p w14:paraId="34DD193E"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Pasūtītājam ir tiesības vienpusēji atkāpties no Vienošanās attiecībā pret kādu no Iespējamiem būvdarbu veicējiem, par to rakstiski paziņojot Iespējamajam būvdarbu veicējam 1 (vienu) mēnesi iepriekš un neatlīdzinot tādējādi radušos izdevumus un/vai zaudējumus, ja:</w:t>
      </w:r>
    </w:p>
    <w:p w14:paraId="211E38C4" w14:textId="60DC0261" w:rsidR="00845DEC" w:rsidRPr="00983186" w:rsidRDefault="00845DEC" w:rsidP="00983186">
      <w:pPr>
        <w:numPr>
          <w:ilvl w:val="2"/>
          <w:numId w:val="31"/>
        </w:numPr>
        <w:spacing w:after="120" w:line="240" w:lineRule="auto"/>
        <w:ind w:left="1077"/>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ja atkārtoti Vienošanās </w:t>
      </w:r>
      <w:r w:rsidR="0087083D" w:rsidRPr="00983186">
        <w:rPr>
          <w:rFonts w:ascii="Times New Roman" w:hAnsi="Times New Roman" w:cs="Times New Roman"/>
          <w:sz w:val="24"/>
          <w:szCs w:val="24"/>
        </w:rPr>
        <w:t xml:space="preserve">darbības </w:t>
      </w:r>
      <w:r w:rsidRPr="00983186">
        <w:rPr>
          <w:rFonts w:ascii="Times New Roman" w:hAnsi="Times New Roman" w:cs="Times New Roman"/>
          <w:sz w:val="24"/>
          <w:szCs w:val="24"/>
        </w:rPr>
        <w:t>laikā Būvdarbi tiek veikti nekvalitatīvi vai neatbilstoši Iepirkuma līguma noteikumiem;</w:t>
      </w:r>
    </w:p>
    <w:p w14:paraId="40162DC9" w14:textId="77544164" w:rsidR="00C563C4" w:rsidRPr="00983186" w:rsidRDefault="00C563C4" w:rsidP="00983186">
      <w:pPr>
        <w:numPr>
          <w:ilvl w:val="2"/>
          <w:numId w:val="31"/>
        </w:numPr>
        <w:spacing w:after="120" w:line="240" w:lineRule="auto"/>
        <w:ind w:left="1077"/>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ja Vienošanās </w:t>
      </w:r>
      <w:r w:rsidR="0087083D" w:rsidRPr="00983186">
        <w:rPr>
          <w:rFonts w:ascii="Times New Roman" w:hAnsi="Times New Roman" w:cs="Times New Roman"/>
          <w:sz w:val="24"/>
          <w:szCs w:val="24"/>
        </w:rPr>
        <w:t xml:space="preserve">darbības </w:t>
      </w:r>
      <w:r w:rsidRPr="00983186">
        <w:rPr>
          <w:rFonts w:ascii="Times New Roman" w:hAnsi="Times New Roman" w:cs="Times New Roman"/>
          <w:sz w:val="24"/>
          <w:szCs w:val="24"/>
        </w:rPr>
        <w:t>laikā Iespējamais būvdarbu veicējs vismaz 4 reizes atsakās no Iepirkuma līguma izpildes;</w:t>
      </w:r>
    </w:p>
    <w:p w14:paraId="2FEBFE55" w14:textId="53CEC63B" w:rsidR="00AC705D" w:rsidRPr="00983186" w:rsidRDefault="00AC705D" w:rsidP="00983186">
      <w:pPr>
        <w:numPr>
          <w:ilvl w:val="2"/>
          <w:numId w:val="31"/>
        </w:numPr>
        <w:spacing w:after="120" w:line="240" w:lineRule="auto"/>
        <w:ind w:left="1077"/>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ja Vienošanās darbības laikā Iespējamais būvdarbu veicējs vismaz 4 reizes </w:t>
      </w:r>
      <w:r w:rsidR="004B29AE" w:rsidRPr="00983186">
        <w:rPr>
          <w:rFonts w:ascii="Times New Roman" w:hAnsi="Times New Roman" w:cs="Times New Roman"/>
          <w:sz w:val="24"/>
          <w:szCs w:val="24"/>
        </w:rPr>
        <w:t>atsauc savu cenu piedāvājumu līdz Paziņojuma saņemšanai</w:t>
      </w:r>
      <w:r w:rsidRPr="00983186">
        <w:rPr>
          <w:rFonts w:ascii="Times New Roman" w:hAnsi="Times New Roman" w:cs="Times New Roman"/>
          <w:sz w:val="24"/>
          <w:szCs w:val="24"/>
        </w:rPr>
        <w:t>;</w:t>
      </w:r>
    </w:p>
    <w:p w14:paraId="48482E89" w14:textId="3E701F47" w:rsidR="003F4E0C" w:rsidRPr="00983186" w:rsidRDefault="003F4E0C" w:rsidP="00983186">
      <w:pPr>
        <w:numPr>
          <w:ilvl w:val="2"/>
          <w:numId w:val="31"/>
        </w:numPr>
        <w:spacing w:after="120" w:line="240" w:lineRule="auto"/>
        <w:ind w:left="1077"/>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ja Vienošanās darbības laikā Iespējamais būvdarbu veicējs vismaz 4 reizes iesniedzis cenu piedāvājumu, kurā norādītā attiecīgo būvdarbu </w:t>
      </w:r>
      <w:r w:rsidR="005470DC" w:rsidRPr="00983186">
        <w:rPr>
          <w:rFonts w:ascii="Times New Roman" w:hAnsi="Times New Roman" w:cs="Times New Roman"/>
          <w:sz w:val="24"/>
          <w:szCs w:val="24"/>
        </w:rPr>
        <w:t xml:space="preserve">brigādes </w:t>
      </w:r>
      <w:r w:rsidRPr="00983186">
        <w:rPr>
          <w:rFonts w:ascii="Times New Roman" w:hAnsi="Times New Roman" w:cs="Times New Roman"/>
          <w:sz w:val="24"/>
          <w:szCs w:val="24"/>
        </w:rPr>
        <w:t>vienas darba stund</w:t>
      </w:r>
      <w:r w:rsidR="005470DC" w:rsidRPr="00983186">
        <w:rPr>
          <w:rFonts w:ascii="Times New Roman" w:hAnsi="Times New Roman" w:cs="Times New Roman"/>
          <w:sz w:val="24"/>
          <w:szCs w:val="24"/>
        </w:rPr>
        <w:t>a</w:t>
      </w:r>
      <w:r w:rsidRPr="00983186">
        <w:rPr>
          <w:rFonts w:ascii="Times New Roman" w:hAnsi="Times New Roman" w:cs="Times New Roman"/>
          <w:sz w:val="24"/>
          <w:szCs w:val="24"/>
        </w:rPr>
        <w:t xml:space="preserve"> EUR bez PVN</w:t>
      </w:r>
      <w:r w:rsidR="005470DC" w:rsidRPr="00983186">
        <w:rPr>
          <w:rFonts w:ascii="Times New Roman" w:hAnsi="Times New Roman" w:cs="Times New Roman"/>
          <w:sz w:val="24"/>
          <w:szCs w:val="24"/>
        </w:rPr>
        <w:t xml:space="preserve"> cena pārsniedz Iespējamā būvdarbu</w:t>
      </w:r>
      <w:r w:rsidR="00810B42" w:rsidRPr="00983186">
        <w:rPr>
          <w:rFonts w:ascii="Times New Roman" w:hAnsi="Times New Roman" w:cs="Times New Roman"/>
          <w:sz w:val="24"/>
          <w:szCs w:val="24"/>
        </w:rPr>
        <w:t xml:space="preserve"> Vienošanās </w:t>
      </w:r>
      <w:r w:rsidR="00AF4726" w:rsidRPr="00983186">
        <w:rPr>
          <w:rFonts w:ascii="Times New Roman" w:hAnsi="Times New Roman" w:cs="Times New Roman"/>
          <w:sz w:val="24"/>
          <w:szCs w:val="24"/>
        </w:rPr>
        <w:t>4</w:t>
      </w:r>
      <w:r w:rsidR="00810B42" w:rsidRPr="00983186">
        <w:rPr>
          <w:rFonts w:ascii="Times New Roman" w:hAnsi="Times New Roman" w:cs="Times New Roman"/>
          <w:sz w:val="24"/>
          <w:szCs w:val="24"/>
        </w:rPr>
        <w:t>.pielikumā norādīto</w:t>
      </w:r>
      <w:r w:rsidRPr="00983186">
        <w:rPr>
          <w:rFonts w:ascii="Times New Roman" w:hAnsi="Times New Roman" w:cs="Times New Roman"/>
          <w:sz w:val="24"/>
          <w:szCs w:val="24"/>
        </w:rPr>
        <w:t>;</w:t>
      </w:r>
    </w:p>
    <w:p w14:paraId="5218F0C4" w14:textId="77777777" w:rsidR="00845DEC" w:rsidRPr="00983186" w:rsidRDefault="00845DEC" w:rsidP="00983186">
      <w:pPr>
        <w:numPr>
          <w:ilvl w:val="2"/>
          <w:numId w:val="31"/>
        </w:numPr>
        <w:spacing w:after="120" w:line="240" w:lineRule="auto"/>
        <w:ind w:left="1077"/>
        <w:contextualSpacing/>
        <w:jc w:val="both"/>
        <w:rPr>
          <w:rFonts w:ascii="Times New Roman" w:hAnsi="Times New Roman" w:cs="Times New Roman"/>
          <w:sz w:val="24"/>
          <w:szCs w:val="24"/>
        </w:rPr>
      </w:pPr>
      <w:r w:rsidRPr="00983186">
        <w:rPr>
          <w:rFonts w:ascii="Times New Roman" w:hAnsi="Times New Roman" w:cs="Times New Roman"/>
          <w:sz w:val="24"/>
          <w:szCs w:val="24"/>
        </w:rPr>
        <w:t>ja Iespējamais būvdarbu veicējs nosūta rakstisku paziņojumu Pasūtītājam par izstāšanos no Vienošanās.</w:t>
      </w:r>
    </w:p>
    <w:p w14:paraId="21D980CC"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Pasūtītājam ir tiesības nekavējoties vienpusēji atkāpties no Vienošanās attiecībā pret kādu no Iespējamajiem būvdarbu veicējiem, ja pasludināts Iespējamā būvdarbu veicēja maksātnespējas process, apturēta vai pārtraukta tā saimnieciskā darbība, uzsākta tiesvedība par Iespējamā būvdarbu veicēja bankrotu vai tiek konstatēti citi apstākļi, kas liedz vai liegs Iespējamajam būvdarbu veicējam turpināt Vienošanās un/vai Iepirkuma līguma izpildi saskaņā ar Vienošanās noteikumiem.</w:t>
      </w:r>
    </w:p>
    <w:p w14:paraId="302ED3AC" w14:textId="15C1C6D3"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Pasūtītājam ir tiesības izbeigt Vienošanos vienpusējā kārtā pirms termiņa attiecībā uz kādu no Iespējamajiem būvdarbu veicējiem,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būvdarbu veicēju atbilstību Starptautisko un Latvijas Republikas nacionālo sankciju likuma prasībām Pasūtītājs pārbauda 1 (vienu) reizi mēnesī</w:t>
      </w:r>
      <w:r w:rsidR="0047226C" w:rsidRPr="00983186">
        <w:rPr>
          <w:rFonts w:ascii="Times New Roman" w:hAnsi="Times New Roman" w:cs="Times New Roman"/>
          <w:sz w:val="24"/>
          <w:szCs w:val="24"/>
        </w:rPr>
        <w:t xml:space="preserve"> vai biežāk</w:t>
      </w:r>
      <w:r w:rsidRPr="00983186">
        <w:rPr>
          <w:rFonts w:ascii="Times New Roman" w:hAnsi="Times New Roman" w:cs="Times New Roman"/>
          <w:sz w:val="24"/>
          <w:szCs w:val="24"/>
        </w:rPr>
        <w:t xml:space="preserve">. </w:t>
      </w:r>
    </w:p>
    <w:p w14:paraId="0F7B44DB" w14:textId="7EC6B2CE"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lastRenderedPageBreak/>
        <w:t>Ja Būvdarbu veicējs Būvdarbus neveic vai atsakās no Būvdarbu izpildes, Pasūtītājs ir tiesīgs vienpusēji izbeigt Iepirkuma līgumu un</w:t>
      </w:r>
      <w:r w:rsidR="00B96444" w:rsidRPr="00983186">
        <w:rPr>
          <w:rFonts w:ascii="Times New Roman" w:hAnsi="Times New Roman" w:cs="Times New Roman"/>
          <w:sz w:val="24"/>
          <w:szCs w:val="24"/>
        </w:rPr>
        <w:t xml:space="preserve"> piedāvāt Iepirkuma līguma slēgšanas tiesības nākamajam</w:t>
      </w:r>
      <w:r w:rsidR="005C367D" w:rsidRPr="00983186">
        <w:t xml:space="preserve"> </w:t>
      </w:r>
      <w:r w:rsidR="005C367D" w:rsidRPr="00983186">
        <w:rPr>
          <w:rFonts w:ascii="Times New Roman" w:hAnsi="Times New Roman" w:cs="Times New Roman"/>
          <w:sz w:val="24"/>
          <w:szCs w:val="24"/>
        </w:rPr>
        <w:t>Iespējamam būvdarbu veicējam</w:t>
      </w:r>
      <w:r w:rsidR="00E63F2D" w:rsidRPr="00983186">
        <w:rPr>
          <w:rFonts w:ascii="Times New Roman" w:hAnsi="Times New Roman" w:cs="Times New Roman"/>
          <w:sz w:val="24"/>
          <w:szCs w:val="24"/>
        </w:rPr>
        <w:t xml:space="preserve"> ar</w:t>
      </w:r>
      <w:r w:rsidR="00B96444" w:rsidRPr="00983186">
        <w:rPr>
          <w:rFonts w:ascii="Times New Roman" w:hAnsi="Times New Roman" w:cs="Times New Roman"/>
          <w:sz w:val="24"/>
          <w:szCs w:val="24"/>
        </w:rPr>
        <w:t xml:space="preserve"> zemākās cenas piedāvājumu</w:t>
      </w:r>
      <w:r w:rsidR="005C367D" w:rsidRPr="00983186">
        <w:rPr>
          <w:rFonts w:ascii="Times New Roman" w:hAnsi="Times New Roman" w:cs="Times New Roman"/>
          <w:sz w:val="24"/>
          <w:szCs w:val="24"/>
        </w:rPr>
        <w:t xml:space="preserve"> vai</w:t>
      </w:r>
      <w:r w:rsidRPr="00983186">
        <w:rPr>
          <w:rFonts w:ascii="Times New Roman" w:hAnsi="Times New Roman" w:cs="Times New Roman"/>
          <w:sz w:val="24"/>
          <w:szCs w:val="24"/>
        </w:rPr>
        <w:t xml:space="preserve"> rīkot atkārtotu Cenu aptauju. Šādā gadījumā Pasūtītājam ir tiesības prasīt piedāvājumus iesniegt īsākā termiņā.</w:t>
      </w:r>
    </w:p>
    <w:p w14:paraId="070D3119" w14:textId="77777777" w:rsidR="00845DEC" w:rsidRPr="00983186" w:rsidRDefault="00845DEC" w:rsidP="00983186">
      <w:pPr>
        <w:pStyle w:val="Sarakstarindkopa"/>
        <w:widowControl w:val="0"/>
        <w:numPr>
          <w:ilvl w:val="0"/>
          <w:numId w:val="31"/>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983186">
        <w:rPr>
          <w:rFonts w:ascii="Times New Roman" w:hAnsi="Times New Roman" w:cs="Times New Roman"/>
          <w:b/>
          <w:bCs/>
          <w:sz w:val="24"/>
          <w:szCs w:val="24"/>
        </w:rPr>
        <w:t>PILNVAROTĀS PERSONAS</w:t>
      </w:r>
    </w:p>
    <w:p w14:paraId="20212DA7" w14:textId="5BE35F56"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 xml:space="preserve">Pasūtītājs par savām pilnvarotajām personām Vienošanās darbības laikā ieceļ </w:t>
      </w:r>
      <w:r w:rsidR="00E63F2D" w:rsidRPr="00983186">
        <w:rPr>
          <w:rFonts w:ascii="Times New Roman" w:eastAsia="Times New Roman" w:hAnsi="Times New Roman" w:cs="Times New Roman"/>
          <w:bCs/>
          <w:sz w:val="24"/>
          <w:szCs w:val="24"/>
        </w:rPr>
        <w:t>__________E-</w:t>
      </w:r>
      <w:proofErr w:type="spellStart"/>
      <w:r w:rsidR="00E63F2D" w:rsidRPr="00983186">
        <w:rPr>
          <w:rFonts w:ascii="Times New Roman" w:eastAsia="Times New Roman" w:hAnsi="Times New Roman" w:cs="Times New Roman"/>
          <w:bCs/>
          <w:sz w:val="24"/>
          <w:szCs w:val="24"/>
        </w:rPr>
        <w:t>pasts:___________Tālr.Nr</w:t>
      </w:r>
      <w:proofErr w:type="spellEnd"/>
      <w:r w:rsidR="00E63F2D" w:rsidRPr="00983186">
        <w:rPr>
          <w:rFonts w:ascii="Times New Roman" w:eastAsia="Times New Roman" w:hAnsi="Times New Roman" w:cs="Times New Roman"/>
          <w:bCs/>
          <w:sz w:val="24"/>
          <w:szCs w:val="24"/>
        </w:rPr>
        <w:t>._________</w:t>
      </w:r>
      <w:r w:rsidR="00CB0258" w:rsidRPr="00983186">
        <w:rPr>
          <w:rFonts w:ascii="Times New Roman" w:eastAsia="Times New Roman" w:hAnsi="Times New Roman" w:cs="Times New Roman"/>
          <w:bCs/>
          <w:sz w:val="24"/>
          <w:szCs w:val="24"/>
        </w:rPr>
        <w:t xml:space="preserve"> un</w:t>
      </w:r>
      <w:r w:rsidRPr="00983186">
        <w:rPr>
          <w:rFonts w:ascii="Times New Roman" w:eastAsia="Times New Roman" w:hAnsi="Times New Roman" w:cs="Times New Roman"/>
          <w:bCs/>
          <w:sz w:val="24"/>
          <w:szCs w:val="24"/>
        </w:rPr>
        <w:t xml:space="preserve"> </w:t>
      </w:r>
      <w:r w:rsidR="00E63F2D" w:rsidRPr="00983186">
        <w:rPr>
          <w:rFonts w:ascii="Times New Roman" w:eastAsia="Times New Roman" w:hAnsi="Times New Roman" w:cs="Times New Roman"/>
          <w:bCs/>
          <w:sz w:val="24"/>
          <w:szCs w:val="24"/>
        </w:rPr>
        <w:t>__________E-</w:t>
      </w:r>
      <w:proofErr w:type="spellStart"/>
      <w:r w:rsidR="00E63F2D" w:rsidRPr="00983186">
        <w:rPr>
          <w:rFonts w:ascii="Times New Roman" w:eastAsia="Times New Roman" w:hAnsi="Times New Roman" w:cs="Times New Roman"/>
          <w:bCs/>
          <w:sz w:val="24"/>
          <w:szCs w:val="24"/>
        </w:rPr>
        <w:t>pasts:___________Tālr.Nr</w:t>
      </w:r>
      <w:proofErr w:type="spellEnd"/>
      <w:r w:rsidR="00E63F2D" w:rsidRPr="00983186">
        <w:rPr>
          <w:rFonts w:ascii="Times New Roman" w:eastAsia="Times New Roman" w:hAnsi="Times New Roman" w:cs="Times New Roman"/>
          <w:bCs/>
          <w:sz w:val="24"/>
          <w:szCs w:val="24"/>
        </w:rPr>
        <w:t>._________</w:t>
      </w:r>
      <w:r w:rsidRPr="00983186">
        <w:rPr>
          <w:rFonts w:ascii="Times New Roman" w:eastAsia="Times New Roman" w:hAnsi="Times New Roman" w:cs="Times New Roman"/>
          <w:bCs/>
          <w:sz w:val="24"/>
          <w:szCs w:val="24"/>
        </w:rPr>
        <w:t>.</w:t>
      </w:r>
      <w:r w:rsidR="00000342" w:rsidRPr="00983186">
        <w:rPr>
          <w:rFonts w:ascii="Times New Roman" w:eastAsia="Times New Roman" w:hAnsi="Times New Roman" w:cs="Times New Roman"/>
          <w:bCs/>
          <w:sz w:val="24"/>
          <w:szCs w:val="24"/>
        </w:rPr>
        <w:t xml:space="preserve"> </w:t>
      </w:r>
    </w:p>
    <w:p w14:paraId="33E12188" w14:textId="13C2490A"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 xml:space="preserve">Iespējamie būvdarbu veicēji par savām pilnvarotajām personām Vienošanās darbības laikā ieceļ Vienošanās </w:t>
      </w:r>
      <w:r w:rsidR="00387360" w:rsidRPr="00983186">
        <w:rPr>
          <w:rFonts w:ascii="Times New Roman" w:eastAsia="Times New Roman" w:hAnsi="Times New Roman" w:cs="Times New Roman"/>
          <w:bCs/>
          <w:sz w:val="24"/>
          <w:szCs w:val="24"/>
        </w:rPr>
        <w:t>5</w:t>
      </w:r>
      <w:r w:rsidRPr="00983186">
        <w:rPr>
          <w:rFonts w:ascii="Times New Roman" w:eastAsia="Times New Roman" w:hAnsi="Times New Roman" w:cs="Times New Roman"/>
          <w:bCs/>
          <w:sz w:val="24"/>
          <w:szCs w:val="24"/>
        </w:rPr>
        <w:t>.pielikumā norādītās personas.</w:t>
      </w:r>
    </w:p>
    <w:p w14:paraId="5ED02B48"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Pasūtītāja pilnvarotajai personai Vienošanās darbības laikā ir tiesības:</w:t>
      </w:r>
    </w:p>
    <w:p w14:paraId="731950EE" w14:textId="77777777" w:rsidR="00845DEC" w:rsidRPr="00983186" w:rsidRDefault="00845DEC" w:rsidP="00983186">
      <w:pPr>
        <w:numPr>
          <w:ilvl w:val="2"/>
          <w:numId w:val="31"/>
        </w:numPr>
        <w:spacing w:after="0" w:line="240" w:lineRule="auto"/>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nosūtīt un Pasūtītāja vārdā parakstīt Cenu aptaujas;</w:t>
      </w:r>
    </w:p>
    <w:p w14:paraId="2D42AA41" w14:textId="77777777" w:rsidR="00845DEC" w:rsidRPr="00983186" w:rsidRDefault="00845DEC" w:rsidP="00983186">
      <w:pPr>
        <w:numPr>
          <w:ilvl w:val="2"/>
          <w:numId w:val="31"/>
        </w:numPr>
        <w:spacing w:after="0" w:line="240" w:lineRule="auto"/>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saņemt un izvērtēt Iespējamo būvdarbu veicēju iesniegtos cenu piedāvājumus;</w:t>
      </w:r>
    </w:p>
    <w:p w14:paraId="718A59C0" w14:textId="77777777" w:rsidR="00845DEC" w:rsidRPr="00983186" w:rsidRDefault="00845DEC" w:rsidP="00983186">
      <w:pPr>
        <w:numPr>
          <w:ilvl w:val="2"/>
          <w:numId w:val="31"/>
        </w:numPr>
        <w:spacing w:after="0" w:line="240" w:lineRule="auto"/>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parakstīt un nosūtīt Paziņojumu;</w:t>
      </w:r>
    </w:p>
    <w:p w14:paraId="63A2084B" w14:textId="77777777" w:rsidR="00845DEC" w:rsidRPr="00983186" w:rsidRDefault="00845DEC" w:rsidP="00983186">
      <w:pPr>
        <w:numPr>
          <w:ilvl w:val="2"/>
          <w:numId w:val="31"/>
        </w:numPr>
        <w:spacing w:after="0" w:line="240" w:lineRule="auto"/>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organizēt un uzraudzīt Iepirkuma līguma izpildi, tai skaitā organizēt Būvdarbu pieņemšanu, rēķinu pieņemšanu, apstiprināšanu un nodošanu samaksas veikšanai.</w:t>
      </w:r>
    </w:p>
    <w:p w14:paraId="5A2514AA"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Iespējamo būvdarbu veicēju pilnvarotajām personām Vienošanās darbības laikā ir tiesības:</w:t>
      </w:r>
    </w:p>
    <w:p w14:paraId="5B969B6B" w14:textId="77777777" w:rsidR="00845DEC" w:rsidRPr="00983186" w:rsidRDefault="00845DEC" w:rsidP="00983186">
      <w:pPr>
        <w:numPr>
          <w:ilvl w:val="2"/>
          <w:numId w:val="31"/>
        </w:numPr>
        <w:spacing w:after="0" w:line="240" w:lineRule="auto"/>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nosūtīt un parakstīt cenu piedāvājumu;</w:t>
      </w:r>
    </w:p>
    <w:p w14:paraId="3BD533A9" w14:textId="77777777" w:rsidR="00845DEC" w:rsidRPr="00983186" w:rsidRDefault="00845DEC" w:rsidP="00983186">
      <w:pPr>
        <w:numPr>
          <w:ilvl w:val="2"/>
          <w:numId w:val="31"/>
        </w:numPr>
        <w:spacing w:after="0" w:line="240" w:lineRule="auto"/>
        <w:jc w:val="both"/>
        <w:rPr>
          <w:rFonts w:ascii="Times New Roman" w:eastAsia="Times New Roman" w:hAnsi="Times New Roman" w:cs="Times New Roman"/>
          <w:bCs/>
          <w:sz w:val="24"/>
          <w:szCs w:val="24"/>
        </w:rPr>
      </w:pPr>
      <w:r w:rsidRPr="00983186">
        <w:rPr>
          <w:rFonts w:ascii="Times New Roman" w:eastAsia="Times New Roman" w:hAnsi="Times New Roman" w:cs="Times New Roman"/>
          <w:bCs/>
          <w:sz w:val="24"/>
          <w:szCs w:val="24"/>
        </w:rPr>
        <w:t xml:space="preserve">organizēt Iepirkuma līguma izpildi, tai skaitā organizēt Būvdarbu veikšanu. </w:t>
      </w:r>
    </w:p>
    <w:p w14:paraId="7E00778C" w14:textId="77777777" w:rsidR="00A70080" w:rsidRPr="00983186" w:rsidRDefault="00A70080" w:rsidP="00983186">
      <w:pPr>
        <w:spacing w:after="0" w:line="240" w:lineRule="auto"/>
        <w:ind w:left="1080"/>
        <w:jc w:val="both"/>
        <w:rPr>
          <w:rFonts w:ascii="Times New Roman" w:eastAsia="Times New Roman" w:hAnsi="Times New Roman" w:cs="Times New Roman"/>
          <w:bCs/>
          <w:sz w:val="24"/>
          <w:szCs w:val="24"/>
        </w:rPr>
      </w:pPr>
    </w:p>
    <w:p w14:paraId="0DDCB3EF" w14:textId="7B144B58" w:rsidR="00845DEC" w:rsidRPr="00983186" w:rsidRDefault="008A0E0B" w:rsidP="00983186">
      <w:pPr>
        <w:pStyle w:val="Sarakstarindkopa"/>
        <w:widowControl w:val="0"/>
        <w:numPr>
          <w:ilvl w:val="0"/>
          <w:numId w:val="31"/>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983186">
        <w:rPr>
          <w:rFonts w:ascii="Times New Roman" w:hAnsi="Times New Roman" w:cs="Times New Roman"/>
          <w:b/>
          <w:bCs/>
          <w:sz w:val="24"/>
          <w:szCs w:val="24"/>
        </w:rPr>
        <w:t>NEPĀRVARAMA VARA</w:t>
      </w:r>
    </w:p>
    <w:p w14:paraId="66EF8980"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Šīs Vienošanās un Iepirkuma līguma izpratnē </w:t>
      </w:r>
      <w:r w:rsidRPr="00983186">
        <w:rPr>
          <w:rFonts w:ascii="Times New Roman" w:hAnsi="Times New Roman" w:cs="Times New Roman"/>
          <w:i/>
          <w:sz w:val="24"/>
          <w:szCs w:val="24"/>
        </w:rPr>
        <w:t>nepārvarama vara</w:t>
      </w:r>
      <w:r w:rsidRPr="00983186">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0E7ADDC0"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1A99D7F5" w14:textId="77777777" w:rsidR="00845DEC" w:rsidRPr="00983186" w:rsidRDefault="00845DEC" w:rsidP="00983186">
      <w:pPr>
        <w:numPr>
          <w:ilvl w:val="2"/>
          <w:numId w:val="31"/>
        </w:numPr>
        <w:suppressAutoHyphens/>
        <w:spacing w:after="0" w:line="240" w:lineRule="auto"/>
        <w:ind w:left="709" w:hanging="709"/>
        <w:jc w:val="both"/>
        <w:rPr>
          <w:rFonts w:ascii="Times New Roman" w:hAnsi="Times New Roman" w:cs="Times New Roman"/>
          <w:sz w:val="24"/>
          <w:szCs w:val="24"/>
          <w:lang w:eastAsia="ar-SA"/>
        </w:rPr>
      </w:pPr>
      <w:r w:rsidRPr="00983186">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1AFE973E" w14:textId="77777777" w:rsidR="00845DEC" w:rsidRPr="00983186" w:rsidRDefault="00845DEC" w:rsidP="00983186">
      <w:pPr>
        <w:numPr>
          <w:ilvl w:val="2"/>
          <w:numId w:val="31"/>
        </w:numPr>
        <w:suppressAutoHyphens/>
        <w:spacing w:after="0" w:line="240" w:lineRule="auto"/>
        <w:ind w:left="709" w:hanging="709"/>
        <w:jc w:val="both"/>
        <w:rPr>
          <w:rFonts w:ascii="Times New Roman" w:hAnsi="Times New Roman" w:cs="Times New Roman"/>
          <w:sz w:val="24"/>
          <w:szCs w:val="24"/>
          <w:lang w:eastAsia="ar-SA"/>
        </w:rPr>
      </w:pPr>
      <w:r w:rsidRPr="00983186">
        <w:rPr>
          <w:rFonts w:ascii="Times New Roman" w:hAnsi="Times New Roman" w:cs="Times New Roman"/>
          <w:sz w:val="24"/>
          <w:szCs w:val="24"/>
          <w:lang w:eastAsia="ar-SA"/>
        </w:rPr>
        <w:t>Ir informējusi otru Līdzēju pēc iespējas ātrāk par šāda notikuma iestāšanos.</w:t>
      </w:r>
    </w:p>
    <w:p w14:paraId="33FCD2B5"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052C318A"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28BCE57E" w14:textId="77777777" w:rsidR="00987D64" w:rsidRPr="00983186" w:rsidRDefault="00987D64" w:rsidP="00983186">
      <w:pPr>
        <w:widowControl w:val="0"/>
        <w:tabs>
          <w:tab w:val="left" w:pos="426"/>
        </w:tabs>
        <w:overflowPunct w:val="0"/>
        <w:adjustRightInd w:val="0"/>
        <w:spacing w:after="120" w:line="240" w:lineRule="auto"/>
        <w:ind w:left="360" w:right="28"/>
        <w:contextualSpacing/>
        <w:jc w:val="both"/>
        <w:rPr>
          <w:rFonts w:ascii="Times New Roman" w:hAnsi="Times New Roman" w:cs="Times New Roman"/>
          <w:sz w:val="24"/>
          <w:szCs w:val="24"/>
        </w:rPr>
      </w:pPr>
    </w:p>
    <w:p w14:paraId="0B752F10" w14:textId="3E2B7028" w:rsidR="00845DEC" w:rsidRPr="00983186" w:rsidRDefault="00593C56" w:rsidP="00983186">
      <w:pPr>
        <w:pStyle w:val="Sarakstarindkopa"/>
        <w:widowControl w:val="0"/>
        <w:numPr>
          <w:ilvl w:val="0"/>
          <w:numId w:val="31"/>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983186">
        <w:rPr>
          <w:rFonts w:ascii="Times New Roman" w:hAnsi="Times New Roman" w:cs="Times New Roman"/>
          <w:b/>
          <w:bCs/>
          <w:sz w:val="24"/>
          <w:szCs w:val="24"/>
        </w:rPr>
        <w:t>STRĪDU IZSKATĪŠANAS KĀRTĪBA</w:t>
      </w:r>
    </w:p>
    <w:p w14:paraId="299B2792"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4049CCB4"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4AB58C00" w14:textId="77777777" w:rsidR="00001C13" w:rsidRPr="00983186" w:rsidRDefault="00001C13" w:rsidP="00983186">
      <w:pPr>
        <w:widowControl w:val="0"/>
        <w:tabs>
          <w:tab w:val="left" w:pos="426"/>
        </w:tabs>
        <w:overflowPunct w:val="0"/>
        <w:adjustRightInd w:val="0"/>
        <w:spacing w:after="120" w:line="240" w:lineRule="auto"/>
        <w:ind w:left="360" w:right="28"/>
        <w:contextualSpacing/>
        <w:jc w:val="both"/>
        <w:rPr>
          <w:rFonts w:ascii="Times New Roman" w:hAnsi="Times New Roman" w:cs="Times New Roman"/>
          <w:sz w:val="24"/>
          <w:szCs w:val="24"/>
        </w:rPr>
      </w:pPr>
    </w:p>
    <w:p w14:paraId="6A3EE5DD" w14:textId="237A80F4" w:rsidR="00845DEC" w:rsidRPr="00983186" w:rsidRDefault="008A669B" w:rsidP="00983186">
      <w:pPr>
        <w:pStyle w:val="Sarakstarindkopa"/>
        <w:widowControl w:val="0"/>
        <w:numPr>
          <w:ilvl w:val="0"/>
          <w:numId w:val="31"/>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983186">
        <w:rPr>
          <w:rFonts w:ascii="Times New Roman" w:hAnsi="Times New Roman" w:cs="Times New Roman"/>
          <w:b/>
          <w:bCs/>
          <w:sz w:val="24"/>
          <w:szCs w:val="24"/>
        </w:rPr>
        <w:lastRenderedPageBreak/>
        <w:t>CITI NOTEIKUMI</w:t>
      </w:r>
    </w:p>
    <w:p w14:paraId="0A052C46" w14:textId="77777777" w:rsidR="00845DEC" w:rsidRPr="00983186" w:rsidRDefault="00845DEC" w:rsidP="00983186">
      <w:pPr>
        <w:widowControl w:val="0"/>
        <w:numPr>
          <w:ilvl w:val="1"/>
          <w:numId w:val="31"/>
        </w:numPr>
        <w:tabs>
          <w:tab w:val="left" w:pos="567"/>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Neviens no Iespējamajiem būvdarbu veicējiem nav tiesīgs nodot savas saistības un tiesības trešajām personām bez Pasūtītāja rakstiskas piekrišanas.</w:t>
      </w:r>
    </w:p>
    <w:p w14:paraId="03803CDF"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Ja spēku zaudē kāds no Vienošanās noteikumiem, tas neietekmē pārējo noteikumu spēkā esamību.</w:t>
      </w:r>
    </w:p>
    <w:p w14:paraId="69ABD668"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2DD81B3" w14:textId="26E92FF6" w:rsidR="00845DEC" w:rsidRPr="00983186" w:rsidRDefault="00480A6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Visi paziņojumi Vienošanās sakarā tiek uzskatīti par saņemtiem, kad nogādāti personīgi ar saņemšanas apstiprinājumu, nākamajā darba dienā pēc nosūtīšanas e-pastā uz </w:t>
      </w:r>
      <w:r w:rsidR="008E1018" w:rsidRPr="00983186">
        <w:rPr>
          <w:rFonts w:ascii="Times New Roman" w:hAnsi="Times New Roman" w:cs="Times New Roman"/>
          <w:sz w:val="24"/>
          <w:szCs w:val="24"/>
        </w:rPr>
        <w:t>Puses pilnvarotās</w:t>
      </w:r>
      <w:r w:rsidRPr="00983186">
        <w:rPr>
          <w:rFonts w:ascii="Times New Roman" w:hAnsi="Times New Roman" w:cs="Times New Roman"/>
          <w:sz w:val="24"/>
          <w:szCs w:val="24"/>
        </w:rPr>
        <w:t xml:space="preserve"> personas e-pasta adresi vai 5 (piecas) dienas pēc tam, kad nosūtīti pa pastu Latvijas teritorijā ierakstītā vēstulē uz Puses </w:t>
      </w:r>
      <w:r w:rsidR="00563DC9" w:rsidRPr="00983186">
        <w:rPr>
          <w:rFonts w:ascii="Times New Roman" w:hAnsi="Times New Roman" w:cs="Times New Roman"/>
          <w:sz w:val="24"/>
          <w:szCs w:val="24"/>
        </w:rPr>
        <w:t>juridisko</w:t>
      </w:r>
      <w:r w:rsidRPr="00983186">
        <w:rPr>
          <w:rFonts w:ascii="Times New Roman" w:hAnsi="Times New Roman" w:cs="Times New Roman"/>
          <w:sz w:val="24"/>
          <w:szCs w:val="24"/>
        </w:rPr>
        <w:t xml:space="preserve"> adresi</w:t>
      </w:r>
      <w:r w:rsidR="00845DEC" w:rsidRPr="00983186">
        <w:rPr>
          <w:rFonts w:ascii="Times New Roman" w:hAnsi="Times New Roman" w:cs="Times New Roman"/>
          <w:sz w:val="24"/>
          <w:szCs w:val="24"/>
        </w:rPr>
        <w:t>.</w:t>
      </w:r>
    </w:p>
    <w:p w14:paraId="66C5A13E"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46C7B2F8"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629C010"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Vienošanās nodaļu nosaukumi izmantoti teksta pārskatāmībai un tie nevar tikt izmantoti Vienošanās noteikumu interpretācijai un skaidrošanai.</w:t>
      </w:r>
    </w:p>
    <w:p w14:paraId="3ABA1C33" w14:textId="18A78292" w:rsidR="00845DEC" w:rsidRPr="00983186" w:rsidRDefault="00475366"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Vienošanās ar pielikumiem sagatavota latviešu valodā un parakstīta ar drošu elektronisko parakstu, kas satur laika zīmogu. Līguma parakstīšanas datums ir pēdējā pievienotā droša elektroniskā paraksta un tā laika zīmoga datums. Katram Līdzējam ir pieejams abpusēji parakstīts Līgums elektroniskā formātā</w:t>
      </w:r>
      <w:r w:rsidR="003C2D89" w:rsidRPr="00983186">
        <w:rPr>
          <w:rFonts w:ascii="Times New Roman" w:hAnsi="Times New Roman" w:cs="Times New Roman"/>
          <w:sz w:val="24"/>
          <w:szCs w:val="24"/>
        </w:rPr>
        <w:t>.</w:t>
      </w:r>
    </w:p>
    <w:p w14:paraId="10D8AA12" w14:textId="77777777" w:rsidR="00845DEC" w:rsidRPr="00983186" w:rsidRDefault="00845DEC" w:rsidP="00983186">
      <w:pPr>
        <w:widowControl w:val="0"/>
        <w:numPr>
          <w:ilvl w:val="1"/>
          <w:numId w:val="31"/>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983186">
        <w:rPr>
          <w:rFonts w:ascii="Times New Roman" w:hAnsi="Times New Roman" w:cs="Times New Roman"/>
          <w:sz w:val="24"/>
          <w:szCs w:val="24"/>
        </w:rPr>
        <w:t>Pielikumi:</w:t>
      </w:r>
    </w:p>
    <w:p w14:paraId="63012A56" w14:textId="649009C7" w:rsidR="00845DEC" w:rsidRPr="00983186" w:rsidRDefault="00845DEC" w:rsidP="00983186">
      <w:pPr>
        <w:numPr>
          <w:ilvl w:val="2"/>
          <w:numId w:val="31"/>
        </w:numPr>
        <w:tabs>
          <w:tab w:val="left" w:pos="360"/>
        </w:tabs>
        <w:spacing w:after="0" w:line="240" w:lineRule="auto"/>
        <w:rPr>
          <w:rFonts w:ascii="Times New Roman" w:hAnsi="Times New Roman" w:cs="Times New Roman"/>
          <w:bCs/>
          <w:sz w:val="24"/>
          <w:szCs w:val="24"/>
        </w:rPr>
      </w:pPr>
      <w:r w:rsidRPr="00983186">
        <w:rPr>
          <w:rFonts w:ascii="Times New Roman" w:hAnsi="Times New Roman" w:cs="Times New Roman"/>
          <w:bCs/>
          <w:sz w:val="24"/>
          <w:szCs w:val="24"/>
        </w:rPr>
        <w:t>Tehniskā specifikācija;</w:t>
      </w:r>
    </w:p>
    <w:p w14:paraId="3EC20F1E" w14:textId="4B9ADDEB" w:rsidR="00845DEC" w:rsidRPr="00983186" w:rsidRDefault="00845DEC" w:rsidP="00983186">
      <w:pPr>
        <w:numPr>
          <w:ilvl w:val="2"/>
          <w:numId w:val="31"/>
        </w:numPr>
        <w:tabs>
          <w:tab w:val="left" w:pos="360"/>
        </w:tabs>
        <w:spacing w:after="0" w:line="240" w:lineRule="auto"/>
        <w:rPr>
          <w:rFonts w:ascii="Times New Roman" w:hAnsi="Times New Roman" w:cs="Times New Roman"/>
          <w:bCs/>
          <w:sz w:val="24"/>
          <w:szCs w:val="24"/>
        </w:rPr>
      </w:pPr>
      <w:r w:rsidRPr="00983186">
        <w:rPr>
          <w:rFonts w:ascii="Times New Roman" w:hAnsi="Times New Roman" w:cs="Times New Roman"/>
          <w:bCs/>
          <w:sz w:val="24"/>
          <w:szCs w:val="24"/>
        </w:rPr>
        <w:t>Cenu aptauja</w:t>
      </w:r>
      <w:r w:rsidR="005B7366" w:rsidRPr="00983186">
        <w:rPr>
          <w:rFonts w:ascii="Times New Roman" w:hAnsi="Times New Roman" w:cs="Times New Roman"/>
          <w:bCs/>
          <w:sz w:val="24"/>
          <w:szCs w:val="24"/>
        </w:rPr>
        <w:t xml:space="preserve"> (</w:t>
      </w:r>
      <w:r w:rsidR="002F39EA" w:rsidRPr="00983186">
        <w:rPr>
          <w:rFonts w:ascii="Times New Roman" w:hAnsi="Times New Roman" w:cs="Times New Roman"/>
          <w:bCs/>
          <w:sz w:val="24"/>
          <w:szCs w:val="24"/>
        </w:rPr>
        <w:t>pielikumā</w:t>
      </w:r>
      <w:r w:rsidR="00CE5B92" w:rsidRPr="00983186">
        <w:rPr>
          <w:rFonts w:ascii="Times New Roman" w:hAnsi="Times New Roman" w:cs="Times New Roman"/>
          <w:bCs/>
          <w:sz w:val="24"/>
          <w:szCs w:val="24"/>
        </w:rPr>
        <w:t xml:space="preserve"> darba uzdevumu un</w:t>
      </w:r>
      <w:r w:rsidR="002F39EA" w:rsidRPr="00983186">
        <w:rPr>
          <w:rFonts w:ascii="Times New Roman" w:hAnsi="Times New Roman" w:cs="Times New Roman"/>
          <w:bCs/>
          <w:sz w:val="24"/>
          <w:szCs w:val="24"/>
        </w:rPr>
        <w:t xml:space="preserve"> </w:t>
      </w:r>
      <w:r w:rsidR="0087677C" w:rsidRPr="00983186">
        <w:rPr>
          <w:rFonts w:ascii="Times New Roman" w:hAnsi="Times New Roman" w:cs="Times New Roman"/>
          <w:bCs/>
          <w:sz w:val="24"/>
          <w:szCs w:val="24"/>
        </w:rPr>
        <w:t>t</w:t>
      </w:r>
      <w:r w:rsidR="002F39EA" w:rsidRPr="00983186">
        <w:rPr>
          <w:rFonts w:ascii="Times New Roman" w:hAnsi="Times New Roman" w:cs="Times New Roman"/>
          <w:bCs/>
          <w:sz w:val="24"/>
          <w:szCs w:val="24"/>
        </w:rPr>
        <w:t>āmes paraugs</w:t>
      </w:r>
      <w:r w:rsidR="005B7366" w:rsidRPr="00983186">
        <w:rPr>
          <w:rFonts w:ascii="Times New Roman" w:hAnsi="Times New Roman" w:cs="Times New Roman"/>
          <w:bCs/>
          <w:sz w:val="24"/>
          <w:szCs w:val="24"/>
        </w:rPr>
        <w:t>)</w:t>
      </w:r>
      <w:r w:rsidRPr="00983186">
        <w:rPr>
          <w:rFonts w:ascii="Times New Roman" w:hAnsi="Times New Roman" w:cs="Times New Roman"/>
          <w:bCs/>
          <w:sz w:val="24"/>
          <w:szCs w:val="24"/>
        </w:rPr>
        <w:t>;</w:t>
      </w:r>
    </w:p>
    <w:p w14:paraId="3DFFD9F7" w14:textId="77777777" w:rsidR="00845DEC" w:rsidRPr="00983186" w:rsidRDefault="00845DEC" w:rsidP="00983186">
      <w:pPr>
        <w:numPr>
          <w:ilvl w:val="2"/>
          <w:numId w:val="31"/>
        </w:numPr>
        <w:tabs>
          <w:tab w:val="left" w:pos="360"/>
        </w:tabs>
        <w:spacing w:after="0" w:line="240" w:lineRule="auto"/>
        <w:rPr>
          <w:rFonts w:ascii="Times New Roman" w:hAnsi="Times New Roman" w:cs="Times New Roman"/>
          <w:bCs/>
          <w:sz w:val="24"/>
          <w:szCs w:val="24"/>
        </w:rPr>
      </w:pPr>
      <w:r w:rsidRPr="00983186">
        <w:rPr>
          <w:rFonts w:ascii="Times New Roman" w:hAnsi="Times New Roman" w:cs="Times New Roman"/>
          <w:bCs/>
          <w:sz w:val="24"/>
          <w:szCs w:val="24"/>
        </w:rPr>
        <w:t>Paziņojums;</w:t>
      </w:r>
    </w:p>
    <w:p w14:paraId="1B59AA68" w14:textId="4C4232E8" w:rsidR="00845DEC" w:rsidRPr="00983186" w:rsidRDefault="00845DEC" w:rsidP="00983186">
      <w:pPr>
        <w:pStyle w:val="Sarakstarindkopa"/>
        <w:numPr>
          <w:ilvl w:val="2"/>
          <w:numId w:val="31"/>
        </w:numPr>
        <w:tabs>
          <w:tab w:val="left" w:pos="360"/>
        </w:tabs>
        <w:spacing w:after="0" w:line="240" w:lineRule="auto"/>
        <w:rPr>
          <w:rFonts w:ascii="Times New Roman" w:hAnsi="Times New Roman" w:cs="Times New Roman"/>
          <w:bCs/>
          <w:sz w:val="24"/>
          <w:szCs w:val="24"/>
        </w:rPr>
      </w:pPr>
      <w:r w:rsidRPr="00983186">
        <w:rPr>
          <w:rFonts w:ascii="Times New Roman" w:hAnsi="Times New Roman" w:cs="Times New Roman"/>
          <w:bCs/>
          <w:sz w:val="24"/>
          <w:szCs w:val="24"/>
        </w:rPr>
        <w:t>Iespējamo būvdarbu veicēju cenas par</w:t>
      </w:r>
      <w:r w:rsidRPr="00983186">
        <w:rPr>
          <w:rFonts w:ascii="Times New Roman" w:hAnsi="Times New Roman" w:cs="Times New Roman"/>
        </w:rPr>
        <w:t xml:space="preserve"> </w:t>
      </w:r>
      <w:r w:rsidR="00BA44A3" w:rsidRPr="00983186">
        <w:rPr>
          <w:rFonts w:ascii="Times New Roman" w:hAnsi="Times New Roman" w:cs="Times New Roman"/>
          <w:bCs/>
          <w:sz w:val="24"/>
          <w:szCs w:val="24"/>
        </w:rPr>
        <w:t xml:space="preserve">brigādes </w:t>
      </w:r>
      <w:r w:rsidRPr="00983186">
        <w:rPr>
          <w:rFonts w:ascii="Times New Roman" w:hAnsi="Times New Roman" w:cs="Times New Roman"/>
          <w:bCs/>
          <w:sz w:val="24"/>
          <w:szCs w:val="24"/>
        </w:rPr>
        <w:t>vienu izbraukuma darba stundu</w:t>
      </w:r>
      <w:r w:rsidR="00170B93" w:rsidRPr="00983186">
        <w:rPr>
          <w:rFonts w:ascii="Times New Roman" w:hAnsi="Times New Roman" w:cs="Times New Roman"/>
          <w:bCs/>
          <w:sz w:val="24"/>
          <w:szCs w:val="24"/>
        </w:rPr>
        <w:t>;</w:t>
      </w:r>
    </w:p>
    <w:p w14:paraId="59EB0ACE" w14:textId="1CE36C02" w:rsidR="00845DEC" w:rsidRPr="00983186" w:rsidRDefault="00845DEC" w:rsidP="00983186">
      <w:pPr>
        <w:numPr>
          <w:ilvl w:val="2"/>
          <w:numId w:val="31"/>
        </w:numPr>
        <w:tabs>
          <w:tab w:val="left" w:pos="360"/>
        </w:tabs>
        <w:spacing w:after="0" w:line="240" w:lineRule="auto"/>
        <w:rPr>
          <w:rFonts w:ascii="Times New Roman" w:hAnsi="Times New Roman" w:cs="Times New Roman"/>
          <w:sz w:val="24"/>
          <w:szCs w:val="24"/>
        </w:rPr>
      </w:pPr>
      <w:r w:rsidRPr="00983186">
        <w:rPr>
          <w:rFonts w:ascii="Times New Roman" w:hAnsi="Times New Roman" w:cs="Times New Roman"/>
          <w:bCs/>
          <w:sz w:val="24"/>
          <w:szCs w:val="24"/>
        </w:rPr>
        <w:t>Iespējamo būvdarbu veicēju pilnvaroto personu saraksts</w:t>
      </w:r>
      <w:r w:rsidR="00170B93" w:rsidRPr="00983186">
        <w:rPr>
          <w:rFonts w:ascii="Times New Roman" w:hAnsi="Times New Roman" w:cs="Times New Roman"/>
          <w:bCs/>
          <w:sz w:val="24"/>
          <w:szCs w:val="24"/>
        </w:rPr>
        <w:t>;</w:t>
      </w:r>
    </w:p>
    <w:p w14:paraId="290A756D" w14:textId="77777777" w:rsidR="00845DEC" w:rsidRPr="00983186" w:rsidRDefault="00845DEC" w:rsidP="00983186">
      <w:pPr>
        <w:spacing w:after="120" w:line="240" w:lineRule="auto"/>
        <w:ind w:left="567"/>
        <w:jc w:val="both"/>
        <w:rPr>
          <w:rFonts w:ascii="Times New Roman" w:hAnsi="Times New Roman" w:cs="Times New Roman"/>
          <w:sz w:val="24"/>
          <w:szCs w:val="24"/>
        </w:rPr>
      </w:pPr>
    </w:p>
    <w:p w14:paraId="1147A25A" w14:textId="77777777" w:rsidR="00845DEC" w:rsidRPr="00983186" w:rsidRDefault="00845DEC" w:rsidP="00983186">
      <w:pPr>
        <w:numPr>
          <w:ilvl w:val="0"/>
          <w:numId w:val="31"/>
        </w:numPr>
        <w:spacing w:after="200" w:line="276" w:lineRule="auto"/>
        <w:contextualSpacing/>
        <w:jc w:val="center"/>
        <w:rPr>
          <w:rFonts w:ascii="Times New Roman" w:hAnsi="Times New Roman" w:cs="Times New Roman"/>
          <w:b/>
          <w:caps/>
          <w:sz w:val="24"/>
          <w:szCs w:val="24"/>
        </w:rPr>
      </w:pPr>
      <w:r w:rsidRPr="00983186">
        <w:rPr>
          <w:rFonts w:ascii="Times New Roman" w:hAnsi="Times New Roman" w:cs="Times New Roman"/>
          <w:b/>
          <w:caps/>
          <w:sz w:val="24"/>
          <w:szCs w:val="24"/>
        </w:rPr>
        <w:t>Pušu paraksti</w:t>
      </w:r>
    </w:p>
    <w:p w14:paraId="03A5B7F5" w14:textId="77777777" w:rsidR="006B7160" w:rsidRPr="00983186" w:rsidRDefault="006B7160" w:rsidP="00983186">
      <w:pPr>
        <w:spacing w:after="200" w:line="276" w:lineRule="auto"/>
        <w:ind w:left="720"/>
        <w:contextualSpacing/>
        <w:rPr>
          <w:rFonts w:ascii="Times New Roman" w:hAnsi="Times New Roman" w:cs="Times New Roman"/>
          <w:b/>
          <w:caps/>
          <w:sz w:val="24"/>
          <w:szCs w:val="24"/>
        </w:rPr>
      </w:pPr>
    </w:p>
    <w:tbl>
      <w:tblPr>
        <w:tblW w:w="9781" w:type="dxa"/>
        <w:jc w:val="center"/>
        <w:tblLayout w:type="fixed"/>
        <w:tblLook w:val="0000" w:firstRow="0" w:lastRow="0" w:firstColumn="0" w:lastColumn="0" w:noHBand="0" w:noVBand="0"/>
      </w:tblPr>
      <w:tblGrid>
        <w:gridCol w:w="5040"/>
        <w:gridCol w:w="4741"/>
      </w:tblGrid>
      <w:tr w:rsidR="00845DEC" w:rsidRPr="00983186" w14:paraId="6EB047AA" w14:textId="77777777" w:rsidTr="00610EC1">
        <w:trPr>
          <w:trHeight w:val="351"/>
          <w:jc w:val="center"/>
        </w:trPr>
        <w:tc>
          <w:tcPr>
            <w:tcW w:w="5040" w:type="dxa"/>
          </w:tcPr>
          <w:p w14:paraId="042C22AD" w14:textId="77777777" w:rsidR="00845DEC" w:rsidRPr="00983186" w:rsidRDefault="00845DEC" w:rsidP="00983186">
            <w:pPr>
              <w:rPr>
                <w:rFonts w:ascii="Times New Roman" w:hAnsi="Times New Roman" w:cs="Times New Roman"/>
                <w:b/>
                <w:sz w:val="24"/>
                <w:szCs w:val="24"/>
              </w:rPr>
            </w:pPr>
            <w:r w:rsidRPr="00983186">
              <w:rPr>
                <w:rFonts w:ascii="Times New Roman" w:hAnsi="Times New Roman" w:cs="Times New Roman"/>
                <w:b/>
                <w:sz w:val="24"/>
                <w:szCs w:val="24"/>
              </w:rPr>
              <w:t>PASŪTĪTĀJS:</w:t>
            </w:r>
          </w:p>
        </w:tc>
        <w:tc>
          <w:tcPr>
            <w:tcW w:w="4741" w:type="dxa"/>
          </w:tcPr>
          <w:p w14:paraId="2C3B015E" w14:textId="77777777" w:rsidR="00845DEC" w:rsidRPr="00983186" w:rsidRDefault="00845DEC" w:rsidP="00983186">
            <w:pPr>
              <w:jc w:val="center"/>
              <w:rPr>
                <w:rFonts w:ascii="Times New Roman" w:hAnsi="Times New Roman" w:cs="Times New Roman"/>
                <w:b/>
                <w:sz w:val="24"/>
                <w:szCs w:val="24"/>
              </w:rPr>
            </w:pPr>
            <w:r w:rsidRPr="00983186">
              <w:rPr>
                <w:rFonts w:ascii="Times New Roman" w:hAnsi="Times New Roman" w:cs="Times New Roman"/>
                <w:b/>
                <w:sz w:val="24"/>
                <w:szCs w:val="24"/>
              </w:rPr>
              <w:t>IESPĒJAMIE BŪVDARBU VEICĒJI</w:t>
            </w:r>
          </w:p>
        </w:tc>
      </w:tr>
      <w:tr w:rsidR="00987D64" w:rsidRPr="00983186" w14:paraId="3E5AB3CE" w14:textId="77777777" w:rsidTr="00610EC1">
        <w:trPr>
          <w:gridAfter w:val="1"/>
          <w:wAfter w:w="4741" w:type="dxa"/>
          <w:jc w:val="center"/>
        </w:trPr>
        <w:tc>
          <w:tcPr>
            <w:tcW w:w="5040" w:type="dxa"/>
          </w:tcPr>
          <w:p w14:paraId="316DE8E4" w14:textId="4F08A4A2" w:rsidR="00987D64" w:rsidRPr="00983186" w:rsidRDefault="00987D64" w:rsidP="00983186">
            <w:pPr>
              <w:spacing w:after="0" w:line="240" w:lineRule="auto"/>
              <w:outlineLvl w:val="0"/>
              <w:rPr>
                <w:rFonts w:ascii="Times New Roman" w:eastAsia="Times New Roman" w:hAnsi="Times New Roman" w:cs="Times New Roman"/>
                <w:sz w:val="24"/>
                <w:szCs w:val="24"/>
              </w:rPr>
            </w:pPr>
          </w:p>
        </w:tc>
      </w:tr>
    </w:tbl>
    <w:p w14:paraId="47F08D62" w14:textId="2CE70D58" w:rsidR="00CB6C4B" w:rsidRPr="00983186" w:rsidRDefault="00CB6C4B" w:rsidP="00983186">
      <w:pPr>
        <w:rPr>
          <w:rFonts w:ascii="Times New Roman" w:hAnsi="Times New Roman" w:cs="Times New Roman"/>
          <w:sz w:val="24"/>
          <w:szCs w:val="24"/>
        </w:rPr>
      </w:pPr>
    </w:p>
    <w:p w14:paraId="546E9810" w14:textId="2D2D8627" w:rsidR="00CB6C4B" w:rsidRPr="00983186" w:rsidRDefault="00CB6C4B" w:rsidP="00983186">
      <w:pPr>
        <w:spacing w:after="0" w:line="300" w:lineRule="auto"/>
        <w:jc w:val="right"/>
        <w:rPr>
          <w:rFonts w:ascii="Times New Roman" w:hAnsi="Times New Roman" w:cs="Times New Roman"/>
          <w:sz w:val="24"/>
          <w:szCs w:val="24"/>
        </w:rPr>
      </w:pPr>
      <w:r w:rsidRPr="00983186">
        <w:rPr>
          <w:rFonts w:ascii="Times New Roman" w:hAnsi="Times New Roman" w:cs="Times New Roman"/>
          <w:sz w:val="24"/>
          <w:szCs w:val="24"/>
        </w:rPr>
        <w:t>1.pielikums</w:t>
      </w:r>
    </w:p>
    <w:p w14:paraId="7E229C26" w14:textId="3ABD39EE" w:rsidR="006F046C" w:rsidRPr="00983186" w:rsidRDefault="00CB6C4B" w:rsidP="00983186">
      <w:pPr>
        <w:spacing w:after="0" w:line="240" w:lineRule="auto"/>
        <w:jc w:val="center"/>
        <w:rPr>
          <w:rFonts w:ascii="Times New Roman" w:eastAsia="Times New Roman" w:hAnsi="Times New Roman" w:cs="Times New Roman"/>
          <w:bCs/>
          <w:sz w:val="24"/>
        </w:rPr>
      </w:pPr>
      <w:r w:rsidRPr="00983186">
        <w:rPr>
          <w:rFonts w:ascii="Times New Roman" w:eastAsia="Times New Roman" w:hAnsi="Times New Roman" w:cs="Times New Roman"/>
          <w:bCs/>
          <w:sz w:val="24"/>
        </w:rPr>
        <w:t xml:space="preserve">Tehniskā specifikācija </w:t>
      </w:r>
    </w:p>
    <w:p w14:paraId="08642BD1" w14:textId="77777777" w:rsidR="006F046C" w:rsidRPr="00983186" w:rsidRDefault="006F046C" w:rsidP="00983186">
      <w:pPr>
        <w:rPr>
          <w:rFonts w:ascii="Times New Roman" w:eastAsia="Times New Roman" w:hAnsi="Times New Roman" w:cs="Times New Roman"/>
          <w:bCs/>
          <w:sz w:val="24"/>
        </w:rPr>
      </w:pPr>
      <w:r w:rsidRPr="00983186">
        <w:rPr>
          <w:rFonts w:ascii="Times New Roman" w:eastAsia="Times New Roman" w:hAnsi="Times New Roman" w:cs="Times New Roman"/>
          <w:bCs/>
          <w:sz w:val="24"/>
        </w:rPr>
        <w:br w:type="page"/>
      </w:r>
    </w:p>
    <w:p w14:paraId="74F01E09" w14:textId="77777777" w:rsidR="006F046C" w:rsidRPr="00983186" w:rsidRDefault="006F046C" w:rsidP="00983186">
      <w:pPr>
        <w:spacing w:after="0" w:line="240" w:lineRule="auto"/>
        <w:jc w:val="center"/>
        <w:rPr>
          <w:rFonts w:ascii="Times New Roman" w:eastAsia="Times New Roman" w:hAnsi="Times New Roman" w:cs="Times New Roman"/>
          <w:bCs/>
          <w:sz w:val="24"/>
        </w:rPr>
      </w:pPr>
    </w:p>
    <w:p w14:paraId="781BF2D8" w14:textId="0312AA79" w:rsidR="00845DEC" w:rsidRPr="00983186" w:rsidRDefault="00845DEC" w:rsidP="00983186">
      <w:pPr>
        <w:spacing w:after="0" w:line="300" w:lineRule="auto"/>
        <w:jc w:val="right"/>
        <w:rPr>
          <w:rFonts w:ascii="Times New Roman" w:hAnsi="Times New Roman" w:cs="Times New Roman"/>
          <w:sz w:val="24"/>
          <w:szCs w:val="24"/>
        </w:rPr>
      </w:pPr>
      <w:r w:rsidRPr="00983186">
        <w:rPr>
          <w:rFonts w:ascii="Times New Roman" w:hAnsi="Times New Roman" w:cs="Times New Roman"/>
          <w:sz w:val="24"/>
          <w:szCs w:val="24"/>
        </w:rPr>
        <w:t>2.pielikums</w:t>
      </w:r>
    </w:p>
    <w:p w14:paraId="6340503D" w14:textId="77777777" w:rsidR="00845DEC" w:rsidRPr="00983186" w:rsidRDefault="00845DEC" w:rsidP="00983186">
      <w:pPr>
        <w:spacing w:after="0" w:line="300" w:lineRule="auto"/>
        <w:jc w:val="right"/>
        <w:rPr>
          <w:rFonts w:ascii="Times New Roman" w:hAnsi="Times New Roman" w:cs="Times New Roman"/>
          <w:sz w:val="24"/>
          <w:szCs w:val="24"/>
        </w:rPr>
      </w:pPr>
    </w:p>
    <w:p w14:paraId="35531318" w14:textId="77777777" w:rsidR="00845DEC" w:rsidRPr="00983186" w:rsidRDefault="00845DEC" w:rsidP="00983186">
      <w:pPr>
        <w:spacing w:after="0" w:line="300" w:lineRule="auto"/>
        <w:jc w:val="center"/>
        <w:rPr>
          <w:rFonts w:ascii="Times New Roman" w:hAnsi="Times New Roman" w:cs="Times New Roman"/>
          <w:sz w:val="24"/>
          <w:szCs w:val="24"/>
        </w:rPr>
      </w:pPr>
      <w:r w:rsidRPr="00983186">
        <w:rPr>
          <w:rFonts w:ascii="Times New Roman" w:hAnsi="Times New Roman" w:cs="Times New Roman"/>
          <w:sz w:val="24"/>
          <w:szCs w:val="24"/>
        </w:rPr>
        <w:t>CENU APTAUJA Nr. </w:t>
      </w:r>
    </w:p>
    <w:p w14:paraId="4F105EE1" w14:textId="77777777" w:rsidR="00845DEC" w:rsidRPr="00983186" w:rsidRDefault="00845DEC" w:rsidP="00983186">
      <w:pPr>
        <w:spacing w:after="0" w:line="300" w:lineRule="auto"/>
        <w:jc w:val="right"/>
        <w:rPr>
          <w:rFonts w:ascii="Times New Roman" w:hAnsi="Times New Roman" w:cs="Times New Roman"/>
          <w:sz w:val="24"/>
          <w:szCs w:val="24"/>
        </w:rPr>
      </w:pPr>
    </w:p>
    <w:p w14:paraId="4214AB70" w14:textId="77777777" w:rsidR="00845DEC" w:rsidRPr="00983186" w:rsidRDefault="00845DEC" w:rsidP="00983186">
      <w:pPr>
        <w:spacing w:after="0" w:line="300" w:lineRule="auto"/>
        <w:rPr>
          <w:rFonts w:ascii="Times New Roman" w:hAnsi="Times New Roman" w:cs="Times New Roman"/>
          <w:sz w:val="24"/>
          <w:szCs w:val="24"/>
        </w:rPr>
      </w:pPr>
      <w:r w:rsidRPr="00983186">
        <w:rPr>
          <w:rFonts w:ascii="Times New Roman" w:hAnsi="Times New Roman" w:cs="Times New Roman"/>
          <w:sz w:val="24"/>
          <w:szCs w:val="24"/>
        </w:rPr>
        <w:t>Rīga 20__. gada __. mēnesī</w:t>
      </w:r>
    </w:p>
    <w:p w14:paraId="2E01CF64" w14:textId="77777777" w:rsidR="00845DEC" w:rsidRPr="00983186" w:rsidRDefault="00845DEC" w:rsidP="00983186">
      <w:pPr>
        <w:spacing w:after="0" w:line="300" w:lineRule="auto"/>
        <w:rPr>
          <w:rFonts w:ascii="Times New Roman" w:hAnsi="Times New Roman" w:cs="Times New Roman"/>
          <w:sz w:val="24"/>
          <w:szCs w:val="24"/>
        </w:rPr>
      </w:pPr>
    </w:p>
    <w:p w14:paraId="167DF1CB" w14:textId="6281284C" w:rsidR="00845DEC" w:rsidRPr="00983186" w:rsidRDefault="00845DEC" w:rsidP="00983186">
      <w:pPr>
        <w:spacing w:after="0" w:line="300" w:lineRule="auto"/>
        <w:ind w:firstLine="720"/>
        <w:jc w:val="both"/>
        <w:rPr>
          <w:rFonts w:ascii="Times New Roman" w:hAnsi="Times New Roman" w:cs="Times New Roman"/>
          <w:sz w:val="24"/>
          <w:szCs w:val="24"/>
        </w:rPr>
      </w:pPr>
      <w:r w:rsidRPr="00983186">
        <w:rPr>
          <w:rFonts w:ascii="Times New Roman" w:hAnsi="Times New Roman" w:cs="Times New Roman"/>
          <w:sz w:val="24"/>
          <w:szCs w:val="24"/>
        </w:rPr>
        <w:t>Lūdzu iesniegt cenu piedāvājumu kārtējā Iepirkuma līguma piešķiršanai, aizpildot</w:t>
      </w:r>
      <w:r w:rsidR="00785191" w:rsidRPr="00983186">
        <w:rPr>
          <w:rFonts w:ascii="Times New Roman" w:hAnsi="Times New Roman" w:cs="Times New Roman"/>
          <w:sz w:val="24"/>
          <w:szCs w:val="24"/>
        </w:rPr>
        <w:t xml:space="preserve"> darba uzdevumu un</w:t>
      </w:r>
      <w:r w:rsidR="00E5335C" w:rsidRPr="00983186">
        <w:rPr>
          <w:rFonts w:ascii="Times New Roman" w:hAnsi="Times New Roman" w:cs="Times New Roman"/>
          <w:sz w:val="24"/>
          <w:szCs w:val="24"/>
        </w:rPr>
        <w:t>/vai</w:t>
      </w:r>
      <w:r w:rsidRPr="00983186">
        <w:rPr>
          <w:rFonts w:ascii="Times New Roman" w:hAnsi="Times New Roman" w:cs="Times New Roman"/>
          <w:sz w:val="24"/>
          <w:szCs w:val="24"/>
        </w:rPr>
        <w:t xml:space="preserve"> tāmi. </w:t>
      </w:r>
    </w:p>
    <w:p w14:paraId="78B1B0A4" w14:textId="0B17B751" w:rsidR="00845DEC" w:rsidRPr="00983186" w:rsidRDefault="00B71C8F" w:rsidP="00983186">
      <w:pPr>
        <w:spacing w:after="0" w:line="300" w:lineRule="auto"/>
        <w:ind w:firstLine="720"/>
        <w:jc w:val="both"/>
        <w:rPr>
          <w:rFonts w:ascii="Times New Roman" w:hAnsi="Times New Roman" w:cs="Times New Roman"/>
          <w:sz w:val="24"/>
          <w:szCs w:val="24"/>
        </w:rPr>
      </w:pPr>
      <w:r w:rsidRPr="00983186">
        <w:rPr>
          <w:rFonts w:ascii="Times New Roman" w:hAnsi="Times New Roman" w:cs="Times New Roman"/>
          <w:sz w:val="24"/>
          <w:szCs w:val="24"/>
        </w:rPr>
        <w:t>D</w:t>
      </w:r>
      <w:r w:rsidR="00845DEC" w:rsidRPr="00983186">
        <w:rPr>
          <w:rFonts w:ascii="Times New Roman" w:hAnsi="Times New Roman" w:cs="Times New Roman"/>
          <w:sz w:val="24"/>
          <w:szCs w:val="24"/>
        </w:rPr>
        <w:t>arbu izpildes termiņš: no 20__. gada __. mēneša līdz 20__. gada __. mēnesim.</w:t>
      </w:r>
    </w:p>
    <w:p w14:paraId="53D270BF" w14:textId="77777777" w:rsidR="00845DEC" w:rsidRPr="00983186" w:rsidRDefault="00845DEC" w:rsidP="00983186">
      <w:pPr>
        <w:spacing w:after="0" w:line="300" w:lineRule="auto"/>
        <w:ind w:firstLine="720"/>
        <w:jc w:val="both"/>
        <w:rPr>
          <w:rFonts w:ascii="Times New Roman" w:hAnsi="Times New Roman" w:cs="Times New Roman"/>
          <w:sz w:val="24"/>
          <w:szCs w:val="24"/>
        </w:rPr>
      </w:pPr>
      <w:r w:rsidRPr="00983186">
        <w:rPr>
          <w:rFonts w:ascii="Times New Roman" w:hAnsi="Times New Roman" w:cs="Times New Roman"/>
          <w:sz w:val="24"/>
          <w:szCs w:val="24"/>
        </w:rPr>
        <w:t>Piedāvājumu lūdzu iesniegt līdz 20__. gada __. mēneša plkst. __.__.</w:t>
      </w:r>
    </w:p>
    <w:p w14:paraId="4B3C4240" w14:textId="77777777" w:rsidR="00845DEC" w:rsidRPr="00983186" w:rsidRDefault="00845DEC" w:rsidP="00983186">
      <w:pPr>
        <w:spacing w:after="0" w:line="300" w:lineRule="auto"/>
        <w:ind w:firstLine="720"/>
        <w:jc w:val="both"/>
        <w:rPr>
          <w:rFonts w:ascii="Times New Roman" w:hAnsi="Times New Roman" w:cs="Times New Roman"/>
          <w:sz w:val="24"/>
          <w:szCs w:val="24"/>
        </w:rPr>
      </w:pPr>
      <w:r w:rsidRPr="00983186">
        <w:rPr>
          <w:rFonts w:ascii="Times New Roman" w:hAnsi="Times New Roman" w:cs="Times New Roman"/>
          <w:sz w:val="24"/>
          <w:szCs w:val="24"/>
        </w:rPr>
        <w:t>Cenu piedāvājums jānosūta uz elektronisko adresi:</w:t>
      </w:r>
    </w:p>
    <w:p w14:paraId="61C67C8C" w14:textId="77777777" w:rsidR="00845DEC" w:rsidRPr="00983186" w:rsidRDefault="00845DEC" w:rsidP="00983186">
      <w:pPr>
        <w:spacing w:after="0" w:line="300" w:lineRule="auto"/>
        <w:rPr>
          <w:rFonts w:ascii="Times New Roman" w:hAnsi="Times New Roman" w:cs="Times New Roman"/>
          <w:sz w:val="24"/>
          <w:szCs w:val="24"/>
        </w:rPr>
      </w:pPr>
    </w:p>
    <w:p w14:paraId="16A4E4E6" w14:textId="77777777" w:rsidR="00845DEC" w:rsidRPr="00983186" w:rsidRDefault="00845DEC" w:rsidP="00983186">
      <w:pPr>
        <w:spacing w:after="0" w:line="300" w:lineRule="auto"/>
        <w:ind w:firstLine="720"/>
        <w:jc w:val="both"/>
        <w:rPr>
          <w:rFonts w:ascii="Times New Roman" w:hAnsi="Times New Roman" w:cs="Times New Roman"/>
          <w:sz w:val="24"/>
          <w:szCs w:val="24"/>
        </w:rPr>
      </w:pPr>
      <w:r w:rsidRPr="00983186">
        <w:rPr>
          <w:rFonts w:ascii="Times New Roman" w:hAnsi="Times New Roman" w:cs="Times New Roman"/>
          <w:sz w:val="24"/>
          <w:szCs w:val="24"/>
        </w:rPr>
        <w:t>Pielikumā:</w:t>
      </w:r>
    </w:p>
    <w:p w14:paraId="1B214A4C" w14:textId="175E7860" w:rsidR="00845DEC" w:rsidRPr="00983186" w:rsidRDefault="00BE2813" w:rsidP="00983186">
      <w:pPr>
        <w:numPr>
          <w:ilvl w:val="0"/>
          <w:numId w:val="32"/>
        </w:numPr>
        <w:spacing w:after="0" w:line="300" w:lineRule="auto"/>
        <w:contextualSpacing/>
        <w:jc w:val="both"/>
        <w:rPr>
          <w:rFonts w:ascii="Times New Roman" w:hAnsi="Times New Roman" w:cs="Times New Roman"/>
          <w:sz w:val="24"/>
          <w:szCs w:val="24"/>
        </w:rPr>
      </w:pPr>
      <w:r w:rsidRPr="00983186">
        <w:rPr>
          <w:rFonts w:ascii="Times New Roman" w:hAnsi="Times New Roman" w:cs="Times New Roman"/>
          <w:sz w:val="24"/>
          <w:szCs w:val="24"/>
        </w:rPr>
        <w:t>Darba uzdevums</w:t>
      </w:r>
      <w:r w:rsidR="00E5335C" w:rsidRPr="00983186">
        <w:rPr>
          <w:rFonts w:ascii="Times New Roman" w:hAnsi="Times New Roman" w:cs="Times New Roman"/>
          <w:sz w:val="24"/>
          <w:szCs w:val="24"/>
        </w:rPr>
        <w:t xml:space="preserve"> un/vai tāme</w:t>
      </w:r>
    </w:p>
    <w:p w14:paraId="19D3FA8B" w14:textId="77777777" w:rsidR="00E5335C" w:rsidRPr="00983186" w:rsidRDefault="00E5335C" w:rsidP="00983186">
      <w:pPr>
        <w:spacing w:after="0" w:line="300" w:lineRule="auto"/>
        <w:contextualSpacing/>
        <w:jc w:val="both"/>
        <w:rPr>
          <w:rFonts w:ascii="Times New Roman" w:hAnsi="Times New Roman" w:cs="Times New Roman"/>
          <w:sz w:val="24"/>
          <w:szCs w:val="24"/>
        </w:rPr>
      </w:pPr>
    </w:p>
    <w:p w14:paraId="3C68C2C5" w14:textId="77777777" w:rsidR="00E5335C" w:rsidRPr="00983186" w:rsidRDefault="00E5335C" w:rsidP="00983186">
      <w:pPr>
        <w:spacing w:after="0" w:line="300" w:lineRule="auto"/>
        <w:contextualSpacing/>
        <w:jc w:val="both"/>
        <w:rPr>
          <w:rFonts w:ascii="Times New Roman" w:hAnsi="Times New Roman" w:cs="Times New Roman"/>
          <w:sz w:val="24"/>
          <w:szCs w:val="24"/>
        </w:rPr>
      </w:pPr>
    </w:p>
    <w:p w14:paraId="672C0273" w14:textId="77777777" w:rsidR="00845DEC" w:rsidRPr="00983186" w:rsidRDefault="00845DEC" w:rsidP="00983186">
      <w:pPr>
        <w:spacing w:after="0" w:line="300" w:lineRule="auto"/>
        <w:rPr>
          <w:rFonts w:ascii="Times New Roman" w:hAnsi="Times New Roman" w:cs="Times New Roman"/>
          <w:sz w:val="24"/>
          <w:szCs w:val="24"/>
        </w:rPr>
      </w:pPr>
    </w:p>
    <w:p w14:paraId="1E66E280" w14:textId="77777777" w:rsidR="00845DEC" w:rsidRPr="00983186" w:rsidRDefault="00845DEC" w:rsidP="00983186">
      <w:pPr>
        <w:spacing w:after="0" w:line="300" w:lineRule="auto"/>
        <w:rPr>
          <w:rFonts w:ascii="Times New Roman" w:hAnsi="Times New Roman" w:cs="Times New Roman"/>
          <w:sz w:val="24"/>
          <w:szCs w:val="24"/>
        </w:rPr>
      </w:pPr>
      <w:r w:rsidRPr="00983186">
        <w:rPr>
          <w:rFonts w:ascii="Times New Roman" w:hAnsi="Times New Roman" w:cs="Times New Roman"/>
          <w:sz w:val="24"/>
          <w:szCs w:val="24"/>
        </w:rPr>
        <w:t>Pasūtītāja pilnvarotā persona: amats</w:t>
      </w:r>
      <w:r w:rsidRPr="00983186">
        <w:rPr>
          <w:rFonts w:ascii="Times New Roman" w:hAnsi="Times New Roman" w:cs="Times New Roman"/>
          <w:sz w:val="24"/>
          <w:szCs w:val="24"/>
        </w:rPr>
        <w:tab/>
      </w:r>
      <w:r w:rsidRPr="00983186">
        <w:rPr>
          <w:rFonts w:ascii="Times New Roman" w:hAnsi="Times New Roman" w:cs="Times New Roman"/>
          <w:sz w:val="24"/>
          <w:szCs w:val="24"/>
        </w:rPr>
        <w:tab/>
      </w:r>
      <w:r w:rsidRPr="00983186">
        <w:rPr>
          <w:rFonts w:ascii="Times New Roman" w:hAnsi="Times New Roman" w:cs="Times New Roman"/>
          <w:sz w:val="24"/>
          <w:szCs w:val="24"/>
        </w:rPr>
        <w:tab/>
      </w:r>
      <w:r w:rsidRPr="00983186">
        <w:rPr>
          <w:rFonts w:ascii="Times New Roman" w:hAnsi="Times New Roman" w:cs="Times New Roman"/>
          <w:sz w:val="24"/>
          <w:szCs w:val="24"/>
        </w:rPr>
        <w:tab/>
      </w:r>
      <w:r w:rsidRPr="00983186">
        <w:rPr>
          <w:rFonts w:ascii="Times New Roman" w:hAnsi="Times New Roman" w:cs="Times New Roman"/>
          <w:sz w:val="24"/>
          <w:szCs w:val="24"/>
        </w:rPr>
        <w:tab/>
      </w:r>
      <w:r w:rsidRPr="00983186">
        <w:rPr>
          <w:rFonts w:ascii="Times New Roman" w:hAnsi="Times New Roman" w:cs="Times New Roman"/>
          <w:sz w:val="24"/>
          <w:szCs w:val="24"/>
        </w:rPr>
        <w:tab/>
        <w:t xml:space="preserve">    Vārds, Uzvārds</w:t>
      </w:r>
    </w:p>
    <w:p w14:paraId="6C0C117A" w14:textId="77777777" w:rsidR="00845DEC" w:rsidRPr="00983186" w:rsidRDefault="00845DEC" w:rsidP="00983186">
      <w:pPr>
        <w:rPr>
          <w:rFonts w:ascii="Times New Roman" w:hAnsi="Times New Roman" w:cs="Times New Roman"/>
        </w:rPr>
      </w:pPr>
    </w:p>
    <w:p w14:paraId="26077261" w14:textId="77777777" w:rsidR="00845DEC" w:rsidRPr="00983186" w:rsidRDefault="00845DEC" w:rsidP="00983186">
      <w:pPr>
        <w:spacing w:after="0" w:line="300" w:lineRule="auto"/>
        <w:jc w:val="right"/>
        <w:rPr>
          <w:rFonts w:ascii="Times New Roman" w:hAnsi="Times New Roman" w:cs="Times New Roman"/>
          <w:sz w:val="24"/>
          <w:szCs w:val="24"/>
        </w:rPr>
      </w:pPr>
    </w:p>
    <w:p w14:paraId="06BBACDD" w14:textId="77777777" w:rsidR="00845DEC" w:rsidRPr="00983186" w:rsidRDefault="00845DEC" w:rsidP="00983186">
      <w:pPr>
        <w:spacing w:after="0" w:line="300" w:lineRule="auto"/>
        <w:jc w:val="right"/>
        <w:rPr>
          <w:rFonts w:ascii="Times New Roman" w:hAnsi="Times New Roman" w:cs="Times New Roman"/>
          <w:sz w:val="24"/>
          <w:szCs w:val="24"/>
        </w:rPr>
      </w:pPr>
    </w:p>
    <w:p w14:paraId="68E3418C" w14:textId="77777777" w:rsidR="00845DEC" w:rsidRPr="00983186" w:rsidRDefault="00845DEC" w:rsidP="00983186">
      <w:pPr>
        <w:spacing w:after="0" w:line="300" w:lineRule="auto"/>
        <w:jc w:val="right"/>
        <w:rPr>
          <w:rFonts w:ascii="Times New Roman" w:hAnsi="Times New Roman" w:cs="Times New Roman"/>
          <w:sz w:val="24"/>
          <w:szCs w:val="24"/>
        </w:rPr>
      </w:pPr>
    </w:p>
    <w:p w14:paraId="71567897" w14:textId="77777777" w:rsidR="00845DEC" w:rsidRPr="00983186" w:rsidRDefault="00845DEC" w:rsidP="00983186">
      <w:pPr>
        <w:spacing w:after="0" w:line="300" w:lineRule="auto"/>
        <w:jc w:val="right"/>
        <w:rPr>
          <w:rFonts w:ascii="Times New Roman" w:hAnsi="Times New Roman" w:cs="Times New Roman"/>
          <w:sz w:val="24"/>
          <w:szCs w:val="24"/>
        </w:rPr>
      </w:pPr>
    </w:p>
    <w:p w14:paraId="1D5D25CE" w14:textId="77777777" w:rsidR="00845DEC" w:rsidRPr="00983186" w:rsidRDefault="00845DEC" w:rsidP="00983186">
      <w:pPr>
        <w:spacing w:after="0" w:line="300" w:lineRule="auto"/>
        <w:jc w:val="right"/>
        <w:rPr>
          <w:rFonts w:ascii="Times New Roman" w:hAnsi="Times New Roman" w:cs="Times New Roman"/>
          <w:sz w:val="24"/>
          <w:szCs w:val="24"/>
        </w:rPr>
      </w:pPr>
    </w:p>
    <w:p w14:paraId="19800783" w14:textId="77777777" w:rsidR="00845DEC" w:rsidRPr="00983186" w:rsidRDefault="00845DEC" w:rsidP="00983186">
      <w:pPr>
        <w:spacing w:after="0" w:line="300" w:lineRule="auto"/>
        <w:jc w:val="right"/>
        <w:rPr>
          <w:rFonts w:ascii="Times New Roman" w:hAnsi="Times New Roman" w:cs="Times New Roman"/>
          <w:sz w:val="24"/>
          <w:szCs w:val="24"/>
        </w:rPr>
      </w:pPr>
    </w:p>
    <w:p w14:paraId="5FACDE7E" w14:textId="77777777" w:rsidR="00845DEC" w:rsidRPr="00983186" w:rsidRDefault="00845DEC" w:rsidP="00983186">
      <w:pPr>
        <w:spacing w:after="0" w:line="300" w:lineRule="auto"/>
        <w:jc w:val="right"/>
        <w:rPr>
          <w:rFonts w:ascii="Times New Roman" w:hAnsi="Times New Roman" w:cs="Times New Roman"/>
          <w:sz w:val="24"/>
          <w:szCs w:val="24"/>
        </w:rPr>
      </w:pPr>
    </w:p>
    <w:p w14:paraId="05E06091" w14:textId="77777777" w:rsidR="00845DEC" w:rsidRPr="00983186" w:rsidRDefault="00845DEC" w:rsidP="00983186">
      <w:pPr>
        <w:spacing w:after="0" w:line="300" w:lineRule="auto"/>
        <w:jc w:val="right"/>
        <w:rPr>
          <w:rFonts w:ascii="Times New Roman" w:hAnsi="Times New Roman" w:cs="Times New Roman"/>
          <w:sz w:val="24"/>
          <w:szCs w:val="24"/>
        </w:rPr>
      </w:pPr>
    </w:p>
    <w:p w14:paraId="0BE55785" w14:textId="77777777" w:rsidR="00845DEC" w:rsidRPr="00983186" w:rsidRDefault="00845DEC" w:rsidP="00983186">
      <w:pPr>
        <w:spacing w:after="0" w:line="300" w:lineRule="auto"/>
        <w:jc w:val="right"/>
        <w:rPr>
          <w:rFonts w:ascii="Times New Roman" w:hAnsi="Times New Roman" w:cs="Times New Roman"/>
          <w:sz w:val="24"/>
          <w:szCs w:val="24"/>
        </w:rPr>
      </w:pPr>
    </w:p>
    <w:p w14:paraId="785B4FAC" w14:textId="77777777" w:rsidR="00845DEC" w:rsidRPr="00983186" w:rsidRDefault="00845DEC" w:rsidP="00983186">
      <w:pPr>
        <w:spacing w:after="0" w:line="300" w:lineRule="auto"/>
        <w:jc w:val="right"/>
        <w:rPr>
          <w:rFonts w:ascii="Times New Roman" w:hAnsi="Times New Roman" w:cs="Times New Roman"/>
          <w:sz w:val="24"/>
          <w:szCs w:val="24"/>
        </w:rPr>
      </w:pPr>
    </w:p>
    <w:p w14:paraId="620C68D3" w14:textId="77777777" w:rsidR="00845DEC" w:rsidRPr="00983186" w:rsidRDefault="00845DEC" w:rsidP="00983186">
      <w:pPr>
        <w:spacing w:after="0" w:line="300" w:lineRule="auto"/>
        <w:jc w:val="right"/>
        <w:rPr>
          <w:rFonts w:ascii="Times New Roman" w:hAnsi="Times New Roman" w:cs="Times New Roman"/>
          <w:sz w:val="24"/>
          <w:szCs w:val="24"/>
        </w:rPr>
      </w:pPr>
    </w:p>
    <w:p w14:paraId="111E63DC" w14:textId="77777777" w:rsidR="00845DEC" w:rsidRPr="00983186" w:rsidRDefault="00845DEC" w:rsidP="00983186">
      <w:pPr>
        <w:spacing w:after="0" w:line="300" w:lineRule="auto"/>
        <w:jc w:val="right"/>
        <w:rPr>
          <w:rFonts w:ascii="Times New Roman" w:hAnsi="Times New Roman" w:cs="Times New Roman"/>
          <w:sz w:val="24"/>
          <w:szCs w:val="24"/>
        </w:rPr>
      </w:pPr>
    </w:p>
    <w:p w14:paraId="55E9B667" w14:textId="77777777" w:rsidR="00845DEC" w:rsidRPr="00983186" w:rsidRDefault="00845DEC" w:rsidP="00983186">
      <w:pPr>
        <w:spacing w:after="0" w:line="300" w:lineRule="auto"/>
        <w:jc w:val="right"/>
        <w:rPr>
          <w:rFonts w:ascii="Times New Roman" w:hAnsi="Times New Roman" w:cs="Times New Roman"/>
          <w:sz w:val="24"/>
          <w:szCs w:val="24"/>
        </w:rPr>
      </w:pPr>
    </w:p>
    <w:p w14:paraId="02077233" w14:textId="77777777" w:rsidR="00845DEC" w:rsidRPr="00983186" w:rsidRDefault="00845DEC" w:rsidP="00983186">
      <w:pPr>
        <w:spacing w:after="0" w:line="300" w:lineRule="auto"/>
        <w:jc w:val="right"/>
        <w:rPr>
          <w:rFonts w:ascii="Times New Roman" w:hAnsi="Times New Roman" w:cs="Times New Roman"/>
          <w:sz w:val="24"/>
          <w:szCs w:val="24"/>
        </w:rPr>
      </w:pPr>
    </w:p>
    <w:p w14:paraId="72B4CDC4" w14:textId="77777777" w:rsidR="00845DEC" w:rsidRPr="00983186" w:rsidRDefault="00845DEC" w:rsidP="00983186">
      <w:pPr>
        <w:spacing w:after="0" w:line="300" w:lineRule="auto"/>
        <w:jc w:val="right"/>
        <w:rPr>
          <w:rFonts w:ascii="Times New Roman" w:hAnsi="Times New Roman" w:cs="Times New Roman"/>
          <w:sz w:val="24"/>
          <w:szCs w:val="24"/>
        </w:rPr>
      </w:pPr>
    </w:p>
    <w:p w14:paraId="1D46BDBC" w14:textId="77777777" w:rsidR="00845DEC" w:rsidRPr="00983186" w:rsidRDefault="00845DEC" w:rsidP="00983186">
      <w:pPr>
        <w:spacing w:after="0" w:line="300" w:lineRule="auto"/>
        <w:jc w:val="right"/>
        <w:rPr>
          <w:rFonts w:ascii="Times New Roman" w:hAnsi="Times New Roman" w:cs="Times New Roman"/>
          <w:sz w:val="24"/>
          <w:szCs w:val="24"/>
        </w:rPr>
      </w:pPr>
    </w:p>
    <w:p w14:paraId="3DE9A47F" w14:textId="77777777" w:rsidR="00845DEC" w:rsidRPr="00983186" w:rsidRDefault="00845DEC" w:rsidP="00983186">
      <w:pPr>
        <w:spacing w:after="0" w:line="300" w:lineRule="auto"/>
        <w:jc w:val="right"/>
        <w:rPr>
          <w:rFonts w:ascii="Times New Roman" w:hAnsi="Times New Roman" w:cs="Times New Roman"/>
          <w:sz w:val="24"/>
          <w:szCs w:val="24"/>
        </w:rPr>
      </w:pPr>
    </w:p>
    <w:p w14:paraId="475875C0" w14:textId="77777777" w:rsidR="00845DEC" w:rsidRPr="00983186" w:rsidRDefault="00845DEC" w:rsidP="00983186">
      <w:pPr>
        <w:spacing w:after="0" w:line="300" w:lineRule="auto"/>
        <w:jc w:val="right"/>
        <w:rPr>
          <w:rFonts w:ascii="Times New Roman" w:hAnsi="Times New Roman" w:cs="Times New Roman"/>
          <w:sz w:val="24"/>
          <w:szCs w:val="24"/>
        </w:rPr>
      </w:pPr>
    </w:p>
    <w:p w14:paraId="27AA29E2" w14:textId="77777777" w:rsidR="00845DEC" w:rsidRPr="00983186" w:rsidRDefault="00845DEC" w:rsidP="00983186">
      <w:pPr>
        <w:spacing w:after="0" w:line="300" w:lineRule="auto"/>
        <w:jc w:val="right"/>
        <w:rPr>
          <w:rFonts w:ascii="Times New Roman" w:hAnsi="Times New Roman" w:cs="Times New Roman"/>
          <w:sz w:val="24"/>
          <w:szCs w:val="24"/>
        </w:rPr>
      </w:pPr>
    </w:p>
    <w:p w14:paraId="4615827E" w14:textId="77777777" w:rsidR="00845DEC" w:rsidRPr="00983186" w:rsidRDefault="00845DEC" w:rsidP="00983186">
      <w:pPr>
        <w:spacing w:after="0" w:line="300" w:lineRule="auto"/>
        <w:jc w:val="right"/>
        <w:rPr>
          <w:rFonts w:ascii="Times New Roman" w:hAnsi="Times New Roman" w:cs="Times New Roman"/>
          <w:sz w:val="24"/>
          <w:szCs w:val="24"/>
        </w:rPr>
      </w:pPr>
    </w:p>
    <w:p w14:paraId="423BE8E0" w14:textId="77777777" w:rsidR="00845DEC" w:rsidRPr="00983186" w:rsidRDefault="00845DEC" w:rsidP="00983186">
      <w:pPr>
        <w:spacing w:after="0" w:line="300" w:lineRule="auto"/>
        <w:jc w:val="right"/>
        <w:rPr>
          <w:rFonts w:ascii="Times New Roman" w:hAnsi="Times New Roman" w:cs="Times New Roman"/>
          <w:sz w:val="24"/>
          <w:szCs w:val="24"/>
        </w:rPr>
      </w:pPr>
    </w:p>
    <w:p w14:paraId="0F61AFB2" w14:textId="77777777" w:rsidR="00845DEC" w:rsidRPr="00983186" w:rsidRDefault="00845DEC" w:rsidP="00983186">
      <w:pPr>
        <w:spacing w:after="0" w:line="300" w:lineRule="auto"/>
        <w:jc w:val="right"/>
        <w:rPr>
          <w:rFonts w:ascii="Times New Roman" w:hAnsi="Times New Roman" w:cs="Times New Roman"/>
          <w:sz w:val="24"/>
          <w:szCs w:val="24"/>
        </w:rPr>
      </w:pPr>
    </w:p>
    <w:p w14:paraId="5F554561" w14:textId="35477902" w:rsidR="00BE2813" w:rsidRPr="00983186" w:rsidRDefault="00BE2813" w:rsidP="00983186">
      <w:pPr>
        <w:spacing w:after="0" w:line="300" w:lineRule="auto"/>
        <w:jc w:val="right"/>
        <w:rPr>
          <w:rFonts w:ascii="Times New Roman" w:hAnsi="Times New Roman" w:cs="Times New Roman"/>
          <w:sz w:val="24"/>
          <w:szCs w:val="24"/>
        </w:rPr>
      </w:pPr>
      <w:r w:rsidRPr="00983186">
        <w:rPr>
          <w:rFonts w:ascii="Times New Roman" w:hAnsi="Times New Roman" w:cs="Times New Roman"/>
          <w:sz w:val="24"/>
          <w:szCs w:val="24"/>
        </w:rPr>
        <w:lastRenderedPageBreak/>
        <w:t xml:space="preserve">2.1.pielikums </w:t>
      </w:r>
    </w:p>
    <w:p w14:paraId="345A3401" w14:textId="1EC52792" w:rsidR="00482035" w:rsidRPr="00983186" w:rsidRDefault="00482035" w:rsidP="00983186">
      <w:pPr>
        <w:spacing w:after="0" w:line="240" w:lineRule="auto"/>
        <w:jc w:val="center"/>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DARBU UZDEVUMS</w:t>
      </w:r>
    </w:p>
    <w:p w14:paraId="0389C6FC" w14:textId="77777777" w:rsidR="00482035" w:rsidRPr="00983186" w:rsidRDefault="00482035" w:rsidP="00983186">
      <w:pPr>
        <w:spacing w:after="0" w:line="240" w:lineRule="auto"/>
        <w:jc w:val="right"/>
        <w:rPr>
          <w:rFonts w:ascii="Times New Roman" w:eastAsia="Times New Roman" w:hAnsi="Times New Roman" w:cs="Times New Roman"/>
          <w:b/>
          <w:sz w:val="24"/>
          <w:szCs w:val="24"/>
          <w:lang w:eastAsia="lv-LV"/>
        </w:rPr>
      </w:pPr>
    </w:p>
    <w:tbl>
      <w:tblPr>
        <w:tblStyle w:val="TableGrid7"/>
        <w:tblW w:w="5000" w:type="pct"/>
        <w:tblLook w:val="04A0" w:firstRow="1" w:lastRow="0" w:firstColumn="1" w:lastColumn="0" w:noHBand="0" w:noVBand="1"/>
      </w:tblPr>
      <w:tblGrid>
        <w:gridCol w:w="652"/>
        <w:gridCol w:w="3286"/>
        <w:gridCol w:w="5123"/>
      </w:tblGrid>
      <w:tr w:rsidR="00482035" w:rsidRPr="00983186" w14:paraId="6B287BA2" w14:textId="77777777" w:rsidTr="007A0E18">
        <w:trPr>
          <w:trHeight w:val="491"/>
        </w:trPr>
        <w:tc>
          <w:tcPr>
            <w:tcW w:w="360" w:type="pct"/>
          </w:tcPr>
          <w:p w14:paraId="57A36300" w14:textId="77777777" w:rsidR="00482035" w:rsidRPr="00983186" w:rsidRDefault="00482035" w:rsidP="00983186">
            <w:pPr>
              <w:jc w:val="right"/>
              <w:rPr>
                <w:b/>
                <w:bCs/>
                <w:sz w:val="24"/>
                <w:szCs w:val="24"/>
              </w:rPr>
            </w:pPr>
            <w:r w:rsidRPr="00983186">
              <w:rPr>
                <w:b/>
                <w:bCs/>
                <w:sz w:val="24"/>
                <w:szCs w:val="24"/>
              </w:rPr>
              <w:t xml:space="preserve">   I</w:t>
            </w:r>
          </w:p>
        </w:tc>
        <w:tc>
          <w:tcPr>
            <w:tcW w:w="4640" w:type="pct"/>
            <w:gridSpan w:val="2"/>
            <w:shd w:val="clear" w:color="auto" w:fill="D9D9D9"/>
          </w:tcPr>
          <w:p w14:paraId="3219CC58" w14:textId="77777777" w:rsidR="00482035" w:rsidRPr="00983186" w:rsidRDefault="00482035" w:rsidP="00983186">
            <w:pPr>
              <w:rPr>
                <w:iCs/>
                <w:sz w:val="24"/>
                <w:szCs w:val="24"/>
              </w:rPr>
            </w:pPr>
            <w:r w:rsidRPr="00983186">
              <w:rPr>
                <w:b/>
                <w:bCs/>
                <w:iCs/>
                <w:sz w:val="24"/>
                <w:szCs w:val="24"/>
              </w:rPr>
              <w:t>OBJEKTA PASŪTĪTĀJS</w:t>
            </w:r>
            <w:r w:rsidRPr="00983186">
              <w:rPr>
                <w:iCs/>
                <w:sz w:val="24"/>
                <w:szCs w:val="24"/>
              </w:rPr>
              <w:t xml:space="preserve"> – RP SIA “Rīgas satiksme”.</w:t>
            </w:r>
          </w:p>
          <w:p w14:paraId="22C1218A" w14:textId="77777777" w:rsidR="00482035" w:rsidRPr="00983186" w:rsidRDefault="00482035" w:rsidP="00983186">
            <w:pPr>
              <w:rPr>
                <w:iCs/>
                <w:sz w:val="24"/>
                <w:szCs w:val="24"/>
              </w:rPr>
            </w:pPr>
            <w:r w:rsidRPr="00983186">
              <w:rPr>
                <w:b/>
                <w:bCs/>
                <w:iCs/>
                <w:sz w:val="24"/>
                <w:szCs w:val="24"/>
              </w:rPr>
              <w:t>IZBŪVES NEPIECIEŠAMĪBAS PAMATOJUMS</w:t>
            </w:r>
            <w:r w:rsidRPr="00983186">
              <w:rPr>
                <w:iCs/>
                <w:sz w:val="24"/>
                <w:szCs w:val="24"/>
              </w:rPr>
              <w:t>:</w:t>
            </w:r>
          </w:p>
          <w:p w14:paraId="66306F3E" w14:textId="77777777" w:rsidR="00482035" w:rsidRPr="00983186" w:rsidRDefault="00482035" w:rsidP="00983186">
            <w:pPr>
              <w:jc w:val="right"/>
              <w:rPr>
                <w:iCs/>
                <w:sz w:val="24"/>
                <w:szCs w:val="24"/>
              </w:rPr>
            </w:pPr>
          </w:p>
        </w:tc>
      </w:tr>
      <w:tr w:rsidR="00482035" w:rsidRPr="00983186" w14:paraId="04DFF3D9" w14:textId="77777777" w:rsidTr="007A0E18">
        <w:trPr>
          <w:trHeight w:val="215"/>
        </w:trPr>
        <w:tc>
          <w:tcPr>
            <w:tcW w:w="360" w:type="pct"/>
            <w:vMerge w:val="restart"/>
          </w:tcPr>
          <w:p w14:paraId="0B1BD517" w14:textId="77777777" w:rsidR="00482035" w:rsidRPr="00983186" w:rsidRDefault="00482035" w:rsidP="00983186">
            <w:pPr>
              <w:jc w:val="right"/>
              <w:rPr>
                <w:b/>
                <w:bCs/>
                <w:sz w:val="24"/>
                <w:szCs w:val="24"/>
              </w:rPr>
            </w:pPr>
            <w:r w:rsidRPr="00983186">
              <w:rPr>
                <w:b/>
                <w:bCs/>
                <w:sz w:val="24"/>
                <w:szCs w:val="24"/>
              </w:rPr>
              <w:t xml:space="preserve">   II</w:t>
            </w:r>
          </w:p>
        </w:tc>
        <w:tc>
          <w:tcPr>
            <w:tcW w:w="4640" w:type="pct"/>
            <w:gridSpan w:val="2"/>
            <w:shd w:val="clear" w:color="auto" w:fill="D9D9D9"/>
          </w:tcPr>
          <w:p w14:paraId="45CA81BC" w14:textId="77777777" w:rsidR="00482035" w:rsidRPr="00983186" w:rsidRDefault="00482035" w:rsidP="00983186">
            <w:pPr>
              <w:rPr>
                <w:b/>
                <w:bCs/>
                <w:iCs/>
                <w:sz w:val="24"/>
                <w:szCs w:val="24"/>
              </w:rPr>
            </w:pPr>
            <w:r w:rsidRPr="00983186">
              <w:rPr>
                <w:b/>
                <w:bCs/>
                <w:iCs/>
                <w:sz w:val="24"/>
                <w:szCs w:val="24"/>
              </w:rPr>
              <w:t>ZIŅAS PAR OBJEKTU</w:t>
            </w:r>
          </w:p>
        </w:tc>
      </w:tr>
      <w:tr w:rsidR="00482035" w:rsidRPr="00983186" w14:paraId="337B6E8F" w14:textId="77777777" w:rsidTr="007A0E18">
        <w:tc>
          <w:tcPr>
            <w:tcW w:w="360" w:type="pct"/>
            <w:vMerge/>
          </w:tcPr>
          <w:p w14:paraId="1E9A8A8D" w14:textId="77777777" w:rsidR="00482035" w:rsidRPr="00983186" w:rsidRDefault="00482035" w:rsidP="00983186">
            <w:pPr>
              <w:jc w:val="right"/>
              <w:rPr>
                <w:sz w:val="24"/>
                <w:szCs w:val="24"/>
              </w:rPr>
            </w:pPr>
          </w:p>
        </w:tc>
        <w:tc>
          <w:tcPr>
            <w:tcW w:w="1813" w:type="pct"/>
          </w:tcPr>
          <w:p w14:paraId="29C1F7F9" w14:textId="77777777" w:rsidR="00482035" w:rsidRPr="00983186" w:rsidRDefault="00482035" w:rsidP="00983186">
            <w:pPr>
              <w:jc w:val="right"/>
              <w:rPr>
                <w:sz w:val="24"/>
                <w:szCs w:val="24"/>
              </w:rPr>
            </w:pPr>
            <w:r w:rsidRPr="00983186">
              <w:rPr>
                <w:sz w:val="24"/>
                <w:szCs w:val="24"/>
              </w:rPr>
              <w:t>Objekta nosaukums:</w:t>
            </w:r>
          </w:p>
        </w:tc>
        <w:tc>
          <w:tcPr>
            <w:tcW w:w="2827" w:type="pct"/>
          </w:tcPr>
          <w:p w14:paraId="1152E081" w14:textId="77777777" w:rsidR="00482035" w:rsidRPr="00983186" w:rsidRDefault="00482035" w:rsidP="00983186">
            <w:pPr>
              <w:jc w:val="right"/>
              <w:rPr>
                <w:sz w:val="24"/>
                <w:szCs w:val="24"/>
              </w:rPr>
            </w:pPr>
          </w:p>
        </w:tc>
      </w:tr>
      <w:tr w:rsidR="00482035" w:rsidRPr="00983186" w14:paraId="228522C9" w14:textId="77777777" w:rsidTr="007A0E18">
        <w:trPr>
          <w:trHeight w:val="848"/>
        </w:trPr>
        <w:tc>
          <w:tcPr>
            <w:tcW w:w="360" w:type="pct"/>
            <w:vMerge/>
          </w:tcPr>
          <w:p w14:paraId="214D388C" w14:textId="77777777" w:rsidR="00482035" w:rsidRPr="00983186" w:rsidRDefault="00482035" w:rsidP="00983186">
            <w:pPr>
              <w:jc w:val="right"/>
              <w:rPr>
                <w:sz w:val="24"/>
                <w:szCs w:val="24"/>
              </w:rPr>
            </w:pPr>
          </w:p>
        </w:tc>
        <w:tc>
          <w:tcPr>
            <w:tcW w:w="1813" w:type="pct"/>
          </w:tcPr>
          <w:p w14:paraId="2A7F091C" w14:textId="77777777" w:rsidR="00482035" w:rsidRPr="00983186" w:rsidRDefault="00482035" w:rsidP="00983186">
            <w:pPr>
              <w:jc w:val="right"/>
              <w:rPr>
                <w:sz w:val="24"/>
                <w:szCs w:val="24"/>
              </w:rPr>
            </w:pPr>
            <w:r w:rsidRPr="00983186">
              <w:rPr>
                <w:sz w:val="24"/>
                <w:szCs w:val="24"/>
              </w:rPr>
              <w:t xml:space="preserve">Objekta adrese,  </w:t>
            </w:r>
          </w:p>
          <w:p w14:paraId="668D3E20" w14:textId="77777777" w:rsidR="00482035" w:rsidRPr="00983186" w:rsidRDefault="00482035" w:rsidP="00983186">
            <w:pPr>
              <w:jc w:val="right"/>
              <w:rPr>
                <w:sz w:val="24"/>
                <w:szCs w:val="24"/>
              </w:rPr>
            </w:pPr>
            <w:r w:rsidRPr="00983186">
              <w:rPr>
                <w:sz w:val="24"/>
                <w:szCs w:val="24"/>
              </w:rPr>
              <w:t xml:space="preserve">zemes vienību kadastra apzīmējums: </w:t>
            </w:r>
          </w:p>
        </w:tc>
        <w:tc>
          <w:tcPr>
            <w:tcW w:w="2827" w:type="pct"/>
          </w:tcPr>
          <w:p w14:paraId="5395525A" w14:textId="77777777" w:rsidR="00482035" w:rsidRPr="00983186" w:rsidRDefault="00482035" w:rsidP="00983186">
            <w:pPr>
              <w:jc w:val="right"/>
              <w:rPr>
                <w:iCs/>
                <w:sz w:val="24"/>
                <w:szCs w:val="24"/>
              </w:rPr>
            </w:pPr>
          </w:p>
        </w:tc>
      </w:tr>
      <w:tr w:rsidR="00482035" w:rsidRPr="00983186" w14:paraId="53943A9D" w14:textId="77777777" w:rsidTr="007A0E18">
        <w:tc>
          <w:tcPr>
            <w:tcW w:w="360" w:type="pct"/>
            <w:vMerge/>
          </w:tcPr>
          <w:p w14:paraId="6894358F" w14:textId="77777777" w:rsidR="00482035" w:rsidRPr="00983186" w:rsidRDefault="00482035" w:rsidP="00983186">
            <w:pPr>
              <w:jc w:val="right"/>
              <w:rPr>
                <w:sz w:val="24"/>
                <w:szCs w:val="24"/>
              </w:rPr>
            </w:pPr>
          </w:p>
        </w:tc>
        <w:tc>
          <w:tcPr>
            <w:tcW w:w="1813" w:type="pct"/>
          </w:tcPr>
          <w:p w14:paraId="18D7A62A" w14:textId="77777777" w:rsidR="00482035" w:rsidRPr="00983186" w:rsidRDefault="00482035" w:rsidP="00983186">
            <w:pPr>
              <w:jc w:val="right"/>
              <w:rPr>
                <w:sz w:val="24"/>
                <w:szCs w:val="24"/>
              </w:rPr>
            </w:pPr>
            <w:r w:rsidRPr="00983186">
              <w:rPr>
                <w:sz w:val="24"/>
                <w:szCs w:val="24"/>
              </w:rPr>
              <w:t>Drošības sistēmas veids (apsardzes, ugunsdrošības signalizācija, piekļuves sistēma, video sistēma).</w:t>
            </w:r>
          </w:p>
        </w:tc>
        <w:tc>
          <w:tcPr>
            <w:tcW w:w="2827" w:type="pct"/>
          </w:tcPr>
          <w:p w14:paraId="240E4C5C" w14:textId="77777777" w:rsidR="00482035" w:rsidRPr="00983186" w:rsidRDefault="00482035" w:rsidP="00983186">
            <w:pPr>
              <w:jc w:val="right"/>
              <w:rPr>
                <w:sz w:val="24"/>
                <w:szCs w:val="24"/>
              </w:rPr>
            </w:pPr>
          </w:p>
        </w:tc>
      </w:tr>
      <w:tr w:rsidR="00482035" w:rsidRPr="00983186" w14:paraId="453C636A" w14:textId="77777777" w:rsidTr="007A0E18">
        <w:trPr>
          <w:trHeight w:val="415"/>
        </w:trPr>
        <w:tc>
          <w:tcPr>
            <w:tcW w:w="360" w:type="pct"/>
          </w:tcPr>
          <w:p w14:paraId="78998707" w14:textId="77777777" w:rsidR="00482035" w:rsidRPr="00983186" w:rsidRDefault="00482035" w:rsidP="00983186">
            <w:pPr>
              <w:jc w:val="right"/>
              <w:rPr>
                <w:sz w:val="24"/>
                <w:szCs w:val="24"/>
              </w:rPr>
            </w:pPr>
            <w:r w:rsidRPr="00983186">
              <w:rPr>
                <w:b/>
                <w:bCs/>
                <w:sz w:val="24"/>
                <w:szCs w:val="24"/>
              </w:rPr>
              <w:t>III</w:t>
            </w:r>
          </w:p>
        </w:tc>
        <w:tc>
          <w:tcPr>
            <w:tcW w:w="4640" w:type="pct"/>
            <w:gridSpan w:val="2"/>
            <w:shd w:val="clear" w:color="auto" w:fill="D9D9D9"/>
          </w:tcPr>
          <w:p w14:paraId="34DE0A42" w14:textId="77777777" w:rsidR="00482035" w:rsidRPr="00983186" w:rsidRDefault="00482035" w:rsidP="00983186">
            <w:pPr>
              <w:jc w:val="right"/>
              <w:rPr>
                <w:sz w:val="24"/>
                <w:szCs w:val="24"/>
              </w:rPr>
            </w:pPr>
            <w:r w:rsidRPr="00983186">
              <w:rPr>
                <w:b/>
                <w:bCs/>
                <w:sz w:val="24"/>
                <w:szCs w:val="24"/>
              </w:rPr>
              <w:t>DOKUMENTĀCIJAS IZSTRĀDES PRASĪBAS</w:t>
            </w:r>
          </w:p>
        </w:tc>
      </w:tr>
      <w:tr w:rsidR="00482035" w:rsidRPr="00983186" w14:paraId="3EC86C6A" w14:textId="77777777" w:rsidTr="007A0E18">
        <w:trPr>
          <w:trHeight w:val="175"/>
        </w:trPr>
        <w:tc>
          <w:tcPr>
            <w:tcW w:w="360" w:type="pct"/>
          </w:tcPr>
          <w:p w14:paraId="38BEA064" w14:textId="77777777" w:rsidR="00482035" w:rsidRPr="00983186" w:rsidRDefault="00482035" w:rsidP="00983186">
            <w:pPr>
              <w:jc w:val="right"/>
              <w:rPr>
                <w:sz w:val="24"/>
                <w:szCs w:val="24"/>
              </w:rPr>
            </w:pPr>
            <w:r w:rsidRPr="00983186">
              <w:rPr>
                <w:sz w:val="24"/>
                <w:szCs w:val="24"/>
              </w:rPr>
              <w:t>1.</w:t>
            </w:r>
          </w:p>
        </w:tc>
        <w:tc>
          <w:tcPr>
            <w:tcW w:w="4640" w:type="pct"/>
            <w:gridSpan w:val="2"/>
          </w:tcPr>
          <w:p w14:paraId="041BEFBA" w14:textId="77777777" w:rsidR="00482035" w:rsidRPr="00983186" w:rsidRDefault="00482035" w:rsidP="00983186">
            <w:pPr>
              <w:rPr>
                <w:i/>
                <w:iCs/>
                <w:sz w:val="24"/>
                <w:szCs w:val="24"/>
              </w:rPr>
            </w:pPr>
            <w:r w:rsidRPr="00983186">
              <w:rPr>
                <w:i/>
                <w:iCs/>
                <w:sz w:val="24"/>
                <w:szCs w:val="24"/>
              </w:rPr>
              <w:t>Aizpilda  Pasūtītājs</w:t>
            </w:r>
          </w:p>
        </w:tc>
      </w:tr>
      <w:tr w:rsidR="00482035" w:rsidRPr="00983186" w14:paraId="640B3B11" w14:textId="77777777" w:rsidTr="007A0E18">
        <w:trPr>
          <w:trHeight w:val="175"/>
        </w:trPr>
        <w:tc>
          <w:tcPr>
            <w:tcW w:w="360" w:type="pct"/>
          </w:tcPr>
          <w:p w14:paraId="29F4010A" w14:textId="77777777" w:rsidR="00482035" w:rsidRPr="00983186" w:rsidRDefault="00482035" w:rsidP="00983186">
            <w:pPr>
              <w:jc w:val="right"/>
              <w:rPr>
                <w:sz w:val="24"/>
                <w:szCs w:val="24"/>
              </w:rPr>
            </w:pPr>
            <w:r w:rsidRPr="00983186">
              <w:rPr>
                <w:b/>
                <w:bCs/>
                <w:sz w:val="24"/>
                <w:szCs w:val="24"/>
              </w:rPr>
              <w:t>IV</w:t>
            </w:r>
          </w:p>
        </w:tc>
        <w:tc>
          <w:tcPr>
            <w:tcW w:w="4640" w:type="pct"/>
            <w:gridSpan w:val="2"/>
            <w:shd w:val="clear" w:color="auto" w:fill="D9D9D9"/>
          </w:tcPr>
          <w:p w14:paraId="10D8B101" w14:textId="77777777" w:rsidR="00482035" w:rsidRPr="00983186" w:rsidRDefault="00482035" w:rsidP="00983186">
            <w:pPr>
              <w:rPr>
                <w:b/>
                <w:bCs/>
                <w:sz w:val="24"/>
                <w:szCs w:val="24"/>
              </w:rPr>
            </w:pPr>
            <w:r w:rsidRPr="00983186">
              <w:rPr>
                <w:b/>
                <w:bCs/>
                <w:sz w:val="24"/>
                <w:szCs w:val="24"/>
              </w:rPr>
              <w:t xml:space="preserve"> TEHNISKĀS PRASĪBAS </w:t>
            </w:r>
          </w:p>
        </w:tc>
      </w:tr>
      <w:tr w:rsidR="00482035" w:rsidRPr="00983186" w14:paraId="126E8C8D" w14:textId="77777777" w:rsidTr="007A0E18">
        <w:trPr>
          <w:trHeight w:val="175"/>
        </w:trPr>
        <w:tc>
          <w:tcPr>
            <w:tcW w:w="360" w:type="pct"/>
            <w:vMerge w:val="restart"/>
          </w:tcPr>
          <w:p w14:paraId="1DE5F4DD" w14:textId="77777777" w:rsidR="00482035" w:rsidRPr="00983186" w:rsidRDefault="00482035" w:rsidP="00983186">
            <w:pPr>
              <w:jc w:val="right"/>
              <w:rPr>
                <w:b/>
                <w:bCs/>
                <w:sz w:val="24"/>
                <w:szCs w:val="24"/>
              </w:rPr>
            </w:pPr>
            <w:r w:rsidRPr="00983186">
              <w:rPr>
                <w:sz w:val="24"/>
                <w:szCs w:val="24"/>
              </w:rPr>
              <w:t xml:space="preserve">   1.</w:t>
            </w:r>
          </w:p>
        </w:tc>
        <w:tc>
          <w:tcPr>
            <w:tcW w:w="4640" w:type="pct"/>
            <w:gridSpan w:val="2"/>
            <w:shd w:val="clear" w:color="auto" w:fill="D9D9D9"/>
          </w:tcPr>
          <w:p w14:paraId="19EF752A" w14:textId="77777777" w:rsidR="00482035" w:rsidRPr="00983186" w:rsidRDefault="00482035" w:rsidP="00983186">
            <w:pPr>
              <w:rPr>
                <w:b/>
                <w:bCs/>
                <w:iCs/>
                <w:sz w:val="24"/>
                <w:szCs w:val="24"/>
              </w:rPr>
            </w:pPr>
            <w:r w:rsidRPr="00983186">
              <w:rPr>
                <w:b/>
                <w:bCs/>
                <w:sz w:val="24"/>
                <w:szCs w:val="24"/>
              </w:rPr>
              <w:t>Vispārīgās prasības</w:t>
            </w:r>
          </w:p>
        </w:tc>
      </w:tr>
      <w:tr w:rsidR="00482035" w:rsidRPr="00983186" w14:paraId="520E2CF2" w14:textId="77777777" w:rsidTr="007A0E18">
        <w:trPr>
          <w:trHeight w:val="175"/>
        </w:trPr>
        <w:tc>
          <w:tcPr>
            <w:tcW w:w="360" w:type="pct"/>
            <w:vMerge/>
          </w:tcPr>
          <w:p w14:paraId="3612AADB" w14:textId="77777777" w:rsidR="00482035" w:rsidRPr="00983186" w:rsidRDefault="00482035" w:rsidP="00983186">
            <w:pPr>
              <w:jc w:val="right"/>
              <w:rPr>
                <w:sz w:val="24"/>
                <w:szCs w:val="24"/>
              </w:rPr>
            </w:pPr>
          </w:p>
        </w:tc>
        <w:tc>
          <w:tcPr>
            <w:tcW w:w="4640" w:type="pct"/>
            <w:gridSpan w:val="2"/>
          </w:tcPr>
          <w:p w14:paraId="05315ECA" w14:textId="77777777" w:rsidR="00482035" w:rsidRPr="00983186" w:rsidRDefault="00482035" w:rsidP="00983186">
            <w:pPr>
              <w:rPr>
                <w:sz w:val="24"/>
                <w:szCs w:val="24"/>
              </w:rPr>
            </w:pPr>
            <w:r w:rsidRPr="00983186">
              <w:rPr>
                <w:i/>
                <w:iCs/>
                <w:sz w:val="24"/>
                <w:szCs w:val="24"/>
              </w:rPr>
              <w:t>Aizpilda  Pasūtītājs</w:t>
            </w:r>
          </w:p>
        </w:tc>
      </w:tr>
      <w:tr w:rsidR="00482035" w:rsidRPr="00983186" w14:paraId="23EE9C05" w14:textId="77777777" w:rsidTr="007A0E18">
        <w:trPr>
          <w:trHeight w:val="379"/>
        </w:trPr>
        <w:tc>
          <w:tcPr>
            <w:tcW w:w="360" w:type="pct"/>
            <w:vMerge w:val="restart"/>
          </w:tcPr>
          <w:p w14:paraId="04DF1749" w14:textId="77777777" w:rsidR="00482035" w:rsidRPr="00983186" w:rsidRDefault="00482035" w:rsidP="00983186">
            <w:pPr>
              <w:jc w:val="right"/>
              <w:rPr>
                <w:sz w:val="24"/>
                <w:szCs w:val="24"/>
              </w:rPr>
            </w:pPr>
            <w:r w:rsidRPr="00983186">
              <w:rPr>
                <w:sz w:val="24"/>
                <w:szCs w:val="24"/>
              </w:rPr>
              <w:t>2.</w:t>
            </w:r>
          </w:p>
        </w:tc>
        <w:tc>
          <w:tcPr>
            <w:tcW w:w="4640" w:type="pct"/>
            <w:gridSpan w:val="2"/>
            <w:shd w:val="clear" w:color="auto" w:fill="D9D9D9"/>
          </w:tcPr>
          <w:p w14:paraId="7D8CF70D" w14:textId="77777777" w:rsidR="00482035" w:rsidRPr="00983186" w:rsidRDefault="00482035" w:rsidP="00983186">
            <w:pPr>
              <w:rPr>
                <w:b/>
                <w:sz w:val="24"/>
                <w:szCs w:val="24"/>
              </w:rPr>
            </w:pPr>
            <w:r w:rsidRPr="00983186">
              <w:rPr>
                <w:b/>
                <w:sz w:val="24"/>
                <w:szCs w:val="24"/>
              </w:rPr>
              <w:t>Iekārtu un  materiālu prasības</w:t>
            </w:r>
          </w:p>
        </w:tc>
      </w:tr>
      <w:tr w:rsidR="00482035" w:rsidRPr="00983186" w14:paraId="63CFE8C4" w14:textId="77777777" w:rsidTr="007A0E18">
        <w:trPr>
          <w:trHeight w:val="379"/>
        </w:trPr>
        <w:tc>
          <w:tcPr>
            <w:tcW w:w="360" w:type="pct"/>
            <w:vMerge/>
          </w:tcPr>
          <w:p w14:paraId="13E42DAE" w14:textId="77777777" w:rsidR="00482035" w:rsidRPr="00983186" w:rsidRDefault="00482035" w:rsidP="00983186">
            <w:pPr>
              <w:jc w:val="right"/>
              <w:rPr>
                <w:sz w:val="24"/>
                <w:szCs w:val="24"/>
              </w:rPr>
            </w:pPr>
          </w:p>
        </w:tc>
        <w:tc>
          <w:tcPr>
            <w:tcW w:w="4640" w:type="pct"/>
            <w:gridSpan w:val="2"/>
            <w:shd w:val="clear" w:color="auto" w:fill="auto"/>
          </w:tcPr>
          <w:p w14:paraId="33B93917" w14:textId="77777777" w:rsidR="00482035" w:rsidRPr="00983186" w:rsidRDefault="00482035" w:rsidP="00983186">
            <w:pPr>
              <w:rPr>
                <w:sz w:val="24"/>
                <w:szCs w:val="24"/>
              </w:rPr>
            </w:pPr>
            <w:r w:rsidRPr="00983186">
              <w:rPr>
                <w:i/>
                <w:iCs/>
                <w:sz w:val="24"/>
                <w:szCs w:val="24"/>
              </w:rPr>
              <w:t>Aizpilda  Pasūtītājs</w:t>
            </w:r>
          </w:p>
        </w:tc>
      </w:tr>
      <w:tr w:rsidR="00482035" w:rsidRPr="00983186" w14:paraId="6B342F79" w14:textId="77777777" w:rsidTr="007A0E18">
        <w:trPr>
          <w:trHeight w:val="379"/>
        </w:trPr>
        <w:tc>
          <w:tcPr>
            <w:tcW w:w="360" w:type="pct"/>
            <w:vMerge w:val="restart"/>
          </w:tcPr>
          <w:p w14:paraId="3A2196FF" w14:textId="77777777" w:rsidR="00482035" w:rsidRPr="00983186" w:rsidRDefault="00482035" w:rsidP="00983186">
            <w:pPr>
              <w:jc w:val="right"/>
              <w:rPr>
                <w:sz w:val="24"/>
                <w:szCs w:val="24"/>
              </w:rPr>
            </w:pPr>
            <w:r w:rsidRPr="00983186">
              <w:rPr>
                <w:sz w:val="24"/>
                <w:szCs w:val="24"/>
              </w:rPr>
              <w:t>3.</w:t>
            </w:r>
          </w:p>
        </w:tc>
        <w:tc>
          <w:tcPr>
            <w:tcW w:w="4640" w:type="pct"/>
            <w:gridSpan w:val="2"/>
            <w:shd w:val="clear" w:color="auto" w:fill="D9D9D9"/>
          </w:tcPr>
          <w:p w14:paraId="35AA8EC7" w14:textId="77777777" w:rsidR="00482035" w:rsidRPr="00983186" w:rsidRDefault="00482035" w:rsidP="00983186">
            <w:pPr>
              <w:rPr>
                <w:b/>
                <w:i/>
                <w:iCs/>
                <w:sz w:val="24"/>
                <w:szCs w:val="24"/>
              </w:rPr>
            </w:pPr>
            <w:proofErr w:type="spellStart"/>
            <w:r w:rsidRPr="00983186">
              <w:rPr>
                <w:b/>
                <w:i/>
                <w:iCs/>
                <w:sz w:val="24"/>
                <w:szCs w:val="24"/>
              </w:rPr>
              <w:t>Programatūras</w:t>
            </w:r>
            <w:proofErr w:type="spellEnd"/>
            <w:r w:rsidRPr="00983186">
              <w:rPr>
                <w:b/>
                <w:i/>
                <w:iCs/>
                <w:sz w:val="24"/>
                <w:szCs w:val="24"/>
              </w:rPr>
              <w:t xml:space="preserve"> prasības</w:t>
            </w:r>
          </w:p>
        </w:tc>
      </w:tr>
      <w:tr w:rsidR="00482035" w:rsidRPr="00983186" w14:paraId="26ABF3A6" w14:textId="77777777" w:rsidTr="007A0E18">
        <w:trPr>
          <w:trHeight w:val="379"/>
        </w:trPr>
        <w:tc>
          <w:tcPr>
            <w:tcW w:w="360" w:type="pct"/>
            <w:vMerge/>
          </w:tcPr>
          <w:p w14:paraId="4C0E243A" w14:textId="77777777" w:rsidR="00482035" w:rsidRPr="00983186" w:rsidRDefault="00482035" w:rsidP="00983186">
            <w:pPr>
              <w:jc w:val="right"/>
              <w:rPr>
                <w:sz w:val="24"/>
                <w:szCs w:val="24"/>
              </w:rPr>
            </w:pPr>
          </w:p>
        </w:tc>
        <w:tc>
          <w:tcPr>
            <w:tcW w:w="4640" w:type="pct"/>
            <w:gridSpan w:val="2"/>
            <w:shd w:val="clear" w:color="auto" w:fill="auto"/>
          </w:tcPr>
          <w:p w14:paraId="559094DE" w14:textId="77777777" w:rsidR="00482035" w:rsidRPr="00983186" w:rsidRDefault="00482035" w:rsidP="00983186">
            <w:pPr>
              <w:rPr>
                <w:b/>
                <w:bCs/>
                <w:sz w:val="24"/>
                <w:szCs w:val="24"/>
              </w:rPr>
            </w:pPr>
            <w:r w:rsidRPr="00983186">
              <w:rPr>
                <w:i/>
                <w:iCs/>
                <w:sz w:val="24"/>
                <w:szCs w:val="24"/>
              </w:rPr>
              <w:t>Aizpilda  Pasūtītājs</w:t>
            </w:r>
          </w:p>
        </w:tc>
      </w:tr>
    </w:tbl>
    <w:p w14:paraId="319DFCBB" w14:textId="2DAEE978" w:rsidR="00BE2813" w:rsidRPr="00983186" w:rsidRDefault="00BE2813" w:rsidP="00983186">
      <w:pPr>
        <w:rPr>
          <w:rFonts w:ascii="Times New Roman" w:hAnsi="Times New Roman" w:cs="Times New Roman"/>
          <w:sz w:val="24"/>
          <w:szCs w:val="24"/>
        </w:rPr>
      </w:pPr>
    </w:p>
    <w:p w14:paraId="1FBF9AF6" w14:textId="77777777" w:rsidR="00482035" w:rsidRPr="00983186" w:rsidRDefault="00482035" w:rsidP="00983186">
      <w:pPr>
        <w:spacing w:after="0" w:line="300" w:lineRule="auto"/>
        <w:jc w:val="right"/>
        <w:rPr>
          <w:rFonts w:ascii="Times New Roman" w:hAnsi="Times New Roman" w:cs="Times New Roman"/>
          <w:sz w:val="24"/>
          <w:szCs w:val="24"/>
        </w:rPr>
      </w:pPr>
    </w:p>
    <w:p w14:paraId="21C71217" w14:textId="77777777" w:rsidR="00482035" w:rsidRPr="00983186" w:rsidRDefault="00482035" w:rsidP="00983186">
      <w:pPr>
        <w:spacing w:after="0" w:line="300" w:lineRule="auto"/>
        <w:jc w:val="right"/>
        <w:rPr>
          <w:rFonts w:ascii="Times New Roman" w:hAnsi="Times New Roman" w:cs="Times New Roman"/>
          <w:sz w:val="24"/>
          <w:szCs w:val="24"/>
        </w:rPr>
      </w:pPr>
    </w:p>
    <w:p w14:paraId="412ACF89" w14:textId="77777777" w:rsidR="00482035" w:rsidRPr="00983186" w:rsidRDefault="00482035" w:rsidP="00983186">
      <w:pPr>
        <w:spacing w:after="0" w:line="300" w:lineRule="auto"/>
        <w:jc w:val="right"/>
        <w:rPr>
          <w:rFonts w:ascii="Times New Roman" w:hAnsi="Times New Roman" w:cs="Times New Roman"/>
          <w:sz w:val="24"/>
          <w:szCs w:val="24"/>
        </w:rPr>
      </w:pPr>
    </w:p>
    <w:p w14:paraId="1E961351" w14:textId="77777777" w:rsidR="00482035" w:rsidRPr="00983186" w:rsidRDefault="00482035" w:rsidP="00983186">
      <w:pPr>
        <w:spacing w:after="0" w:line="300" w:lineRule="auto"/>
        <w:jc w:val="right"/>
        <w:rPr>
          <w:rFonts w:ascii="Times New Roman" w:hAnsi="Times New Roman" w:cs="Times New Roman"/>
          <w:sz w:val="24"/>
          <w:szCs w:val="24"/>
        </w:rPr>
      </w:pPr>
    </w:p>
    <w:p w14:paraId="201FD53B" w14:textId="77777777" w:rsidR="00482035" w:rsidRPr="00983186" w:rsidRDefault="00482035" w:rsidP="00983186">
      <w:pPr>
        <w:spacing w:after="0" w:line="300" w:lineRule="auto"/>
        <w:jc w:val="right"/>
        <w:rPr>
          <w:rFonts w:ascii="Times New Roman" w:hAnsi="Times New Roman" w:cs="Times New Roman"/>
          <w:sz w:val="24"/>
          <w:szCs w:val="24"/>
        </w:rPr>
      </w:pPr>
    </w:p>
    <w:p w14:paraId="49DD8E62" w14:textId="77777777" w:rsidR="00482035" w:rsidRPr="00983186" w:rsidRDefault="00482035" w:rsidP="00983186">
      <w:pPr>
        <w:spacing w:after="0" w:line="300" w:lineRule="auto"/>
        <w:jc w:val="right"/>
        <w:rPr>
          <w:rFonts w:ascii="Times New Roman" w:hAnsi="Times New Roman" w:cs="Times New Roman"/>
          <w:sz w:val="24"/>
          <w:szCs w:val="24"/>
        </w:rPr>
      </w:pPr>
    </w:p>
    <w:p w14:paraId="0EA941D1" w14:textId="77777777" w:rsidR="00482035" w:rsidRPr="00983186" w:rsidRDefault="00482035" w:rsidP="00983186">
      <w:pPr>
        <w:spacing w:after="0" w:line="300" w:lineRule="auto"/>
        <w:jc w:val="right"/>
        <w:rPr>
          <w:rFonts w:ascii="Times New Roman" w:hAnsi="Times New Roman" w:cs="Times New Roman"/>
          <w:sz w:val="24"/>
          <w:szCs w:val="24"/>
        </w:rPr>
      </w:pPr>
    </w:p>
    <w:p w14:paraId="7B9C055C" w14:textId="77777777" w:rsidR="00482035" w:rsidRPr="00983186" w:rsidRDefault="00482035" w:rsidP="00983186">
      <w:pPr>
        <w:spacing w:after="0" w:line="300" w:lineRule="auto"/>
        <w:jc w:val="right"/>
        <w:rPr>
          <w:rFonts w:ascii="Times New Roman" w:hAnsi="Times New Roman" w:cs="Times New Roman"/>
          <w:sz w:val="24"/>
          <w:szCs w:val="24"/>
        </w:rPr>
      </w:pPr>
    </w:p>
    <w:p w14:paraId="659081C0" w14:textId="77777777" w:rsidR="00482035" w:rsidRPr="00983186" w:rsidRDefault="00482035" w:rsidP="00983186">
      <w:pPr>
        <w:spacing w:after="0" w:line="300" w:lineRule="auto"/>
        <w:jc w:val="right"/>
        <w:rPr>
          <w:rFonts w:ascii="Times New Roman" w:hAnsi="Times New Roman" w:cs="Times New Roman"/>
          <w:sz w:val="24"/>
          <w:szCs w:val="24"/>
        </w:rPr>
      </w:pPr>
    </w:p>
    <w:p w14:paraId="55D04488" w14:textId="77777777" w:rsidR="00482035" w:rsidRPr="00983186" w:rsidRDefault="00482035" w:rsidP="00983186">
      <w:pPr>
        <w:spacing w:after="0" w:line="300" w:lineRule="auto"/>
        <w:jc w:val="right"/>
        <w:rPr>
          <w:rFonts w:ascii="Times New Roman" w:hAnsi="Times New Roman" w:cs="Times New Roman"/>
          <w:sz w:val="24"/>
          <w:szCs w:val="24"/>
        </w:rPr>
      </w:pPr>
    </w:p>
    <w:p w14:paraId="45EE7B2D" w14:textId="77777777" w:rsidR="00482035" w:rsidRPr="00983186" w:rsidRDefault="00482035" w:rsidP="00983186">
      <w:pPr>
        <w:spacing w:after="0" w:line="300" w:lineRule="auto"/>
        <w:jc w:val="right"/>
        <w:rPr>
          <w:rFonts w:ascii="Times New Roman" w:hAnsi="Times New Roman" w:cs="Times New Roman"/>
          <w:sz w:val="24"/>
          <w:szCs w:val="24"/>
        </w:rPr>
      </w:pPr>
    </w:p>
    <w:p w14:paraId="183D0933" w14:textId="77777777" w:rsidR="00482035" w:rsidRPr="00983186" w:rsidRDefault="00482035" w:rsidP="00983186">
      <w:pPr>
        <w:spacing w:after="0" w:line="300" w:lineRule="auto"/>
        <w:jc w:val="right"/>
        <w:rPr>
          <w:rFonts w:ascii="Times New Roman" w:hAnsi="Times New Roman" w:cs="Times New Roman"/>
          <w:sz w:val="24"/>
          <w:szCs w:val="24"/>
        </w:rPr>
      </w:pPr>
    </w:p>
    <w:p w14:paraId="4488073E" w14:textId="77777777" w:rsidR="00482035" w:rsidRPr="00983186" w:rsidRDefault="00482035" w:rsidP="00983186">
      <w:pPr>
        <w:spacing w:after="0" w:line="300" w:lineRule="auto"/>
        <w:jc w:val="right"/>
        <w:rPr>
          <w:rFonts w:ascii="Times New Roman" w:hAnsi="Times New Roman" w:cs="Times New Roman"/>
          <w:sz w:val="24"/>
          <w:szCs w:val="24"/>
        </w:rPr>
      </w:pPr>
    </w:p>
    <w:p w14:paraId="3150CAA1" w14:textId="77777777" w:rsidR="00482035" w:rsidRPr="00983186" w:rsidRDefault="00482035" w:rsidP="00983186">
      <w:pPr>
        <w:spacing w:after="0" w:line="300" w:lineRule="auto"/>
        <w:jc w:val="right"/>
        <w:rPr>
          <w:rFonts w:ascii="Times New Roman" w:hAnsi="Times New Roman" w:cs="Times New Roman"/>
          <w:sz w:val="24"/>
          <w:szCs w:val="24"/>
        </w:rPr>
      </w:pPr>
    </w:p>
    <w:p w14:paraId="07321FD5" w14:textId="77777777" w:rsidR="00482035" w:rsidRPr="00983186" w:rsidRDefault="00482035" w:rsidP="00983186">
      <w:pPr>
        <w:spacing w:after="0" w:line="300" w:lineRule="auto"/>
        <w:jc w:val="right"/>
        <w:rPr>
          <w:rFonts w:ascii="Times New Roman" w:hAnsi="Times New Roman" w:cs="Times New Roman"/>
          <w:sz w:val="24"/>
          <w:szCs w:val="24"/>
        </w:rPr>
      </w:pPr>
    </w:p>
    <w:p w14:paraId="601A76FD" w14:textId="77777777" w:rsidR="00482035" w:rsidRPr="00983186" w:rsidRDefault="00482035" w:rsidP="00983186">
      <w:pPr>
        <w:spacing w:after="0" w:line="300" w:lineRule="auto"/>
        <w:jc w:val="right"/>
        <w:rPr>
          <w:rFonts w:ascii="Times New Roman" w:hAnsi="Times New Roman" w:cs="Times New Roman"/>
          <w:sz w:val="24"/>
          <w:szCs w:val="24"/>
        </w:rPr>
      </w:pPr>
    </w:p>
    <w:p w14:paraId="12959932" w14:textId="77777777" w:rsidR="00482035" w:rsidRPr="00983186" w:rsidRDefault="00482035" w:rsidP="00983186">
      <w:pPr>
        <w:spacing w:after="0" w:line="300" w:lineRule="auto"/>
        <w:jc w:val="right"/>
        <w:rPr>
          <w:rFonts w:ascii="Times New Roman" w:hAnsi="Times New Roman" w:cs="Times New Roman"/>
          <w:sz w:val="24"/>
          <w:szCs w:val="24"/>
        </w:rPr>
      </w:pPr>
    </w:p>
    <w:p w14:paraId="1FF4E138" w14:textId="77777777" w:rsidR="00482035" w:rsidRPr="00983186" w:rsidRDefault="00482035" w:rsidP="00983186">
      <w:pPr>
        <w:spacing w:after="0" w:line="300" w:lineRule="auto"/>
        <w:jc w:val="right"/>
        <w:rPr>
          <w:rFonts w:ascii="Times New Roman" w:hAnsi="Times New Roman" w:cs="Times New Roman"/>
          <w:sz w:val="24"/>
          <w:szCs w:val="24"/>
        </w:rPr>
      </w:pPr>
    </w:p>
    <w:p w14:paraId="6A2981BD" w14:textId="77777777" w:rsidR="00E047BC" w:rsidRPr="00983186" w:rsidRDefault="00E047BC" w:rsidP="00983186">
      <w:pPr>
        <w:spacing w:after="0" w:line="300" w:lineRule="auto"/>
        <w:rPr>
          <w:rFonts w:ascii="Times New Roman" w:hAnsi="Times New Roman" w:cs="Times New Roman"/>
          <w:sz w:val="24"/>
          <w:szCs w:val="24"/>
        </w:rPr>
        <w:sectPr w:rsidR="00E047BC" w:rsidRPr="00983186" w:rsidSect="00996454">
          <w:pgSz w:w="11906" w:h="16838" w:code="9"/>
          <w:pgMar w:top="1134" w:right="1134" w:bottom="1134" w:left="1701" w:header="709" w:footer="709" w:gutter="0"/>
          <w:cols w:space="708"/>
          <w:docGrid w:linePitch="360"/>
        </w:sectPr>
      </w:pPr>
    </w:p>
    <w:p w14:paraId="067D64E2" w14:textId="1070EB73" w:rsidR="00BE2813" w:rsidRPr="00983186" w:rsidRDefault="00BE2813" w:rsidP="00983186">
      <w:pPr>
        <w:spacing w:after="0" w:line="300" w:lineRule="auto"/>
        <w:jc w:val="right"/>
        <w:rPr>
          <w:rFonts w:ascii="Times New Roman" w:hAnsi="Times New Roman" w:cs="Times New Roman"/>
          <w:sz w:val="24"/>
          <w:szCs w:val="24"/>
        </w:rPr>
      </w:pPr>
      <w:r w:rsidRPr="00983186">
        <w:rPr>
          <w:rFonts w:ascii="Times New Roman" w:hAnsi="Times New Roman" w:cs="Times New Roman"/>
          <w:sz w:val="24"/>
          <w:szCs w:val="24"/>
        </w:rPr>
        <w:lastRenderedPageBreak/>
        <w:t xml:space="preserve">2.2.pielikums </w:t>
      </w:r>
    </w:p>
    <w:p w14:paraId="69A49EC6" w14:textId="77777777" w:rsidR="00E047BC" w:rsidRPr="00983186" w:rsidRDefault="00E047BC" w:rsidP="00983186">
      <w:pPr>
        <w:spacing w:after="0" w:line="300" w:lineRule="auto"/>
        <w:jc w:val="right"/>
        <w:rPr>
          <w:rFonts w:ascii="Times New Roman" w:hAnsi="Times New Roman" w:cs="Times New Roman"/>
          <w:sz w:val="24"/>
          <w:szCs w:val="24"/>
        </w:rPr>
      </w:pPr>
    </w:p>
    <w:p w14:paraId="71D8B1AD" w14:textId="77777777" w:rsidR="00E047BC" w:rsidRPr="00983186" w:rsidRDefault="00E047BC" w:rsidP="00983186">
      <w:pPr>
        <w:spacing w:after="0" w:line="240" w:lineRule="auto"/>
        <w:jc w:val="center"/>
        <w:rPr>
          <w:rFonts w:ascii="Times New Roman" w:eastAsia="Times New Roman" w:hAnsi="Times New Roman" w:cs="Times New Roman"/>
          <w:b/>
          <w:sz w:val="24"/>
          <w:szCs w:val="24"/>
          <w:lang w:eastAsia="lv-LV"/>
        </w:rPr>
      </w:pPr>
      <w:r w:rsidRPr="00983186">
        <w:rPr>
          <w:rFonts w:ascii="Times New Roman" w:eastAsia="Times New Roman" w:hAnsi="Times New Roman" w:cs="Times New Roman"/>
          <w:b/>
          <w:sz w:val="24"/>
          <w:szCs w:val="24"/>
          <w:lang w:eastAsia="lv-LV"/>
        </w:rPr>
        <w:t>DARBU UZDEVUMU TĀMES</w:t>
      </w:r>
    </w:p>
    <w:p w14:paraId="21253ABA" w14:textId="77777777" w:rsidR="00E047BC" w:rsidRPr="00983186" w:rsidRDefault="00E047BC" w:rsidP="00983186">
      <w:pPr>
        <w:spacing w:after="0" w:line="240" w:lineRule="auto"/>
        <w:jc w:val="right"/>
        <w:rPr>
          <w:rFonts w:ascii="Times New Roman" w:eastAsia="Times New Roman" w:hAnsi="Times New Roman" w:cs="Times New Roman"/>
          <w:sz w:val="24"/>
          <w:szCs w:val="24"/>
          <w:lang w:eastAsia="lv-LV"/>
        </w:rPr>
      </w:pPr>
    </w:p>
    <w:p w14:paraId="2C4AB53B" w14:textId="77777777" w:rsidR="00E047BC" w:rsidRPr="00983186" w:rsidRDefault="00E047BC" w:rsidP="00983186">
      <w:pPr>
        <w:spacing w:after="0" w:line="240" w:lineRule="auto"/>
        <w:jc w:val="right"/>
        <w:rPr>
          <w:rFonts w:ascii="Times New Roman" w:eastAsia="Times New Roman" w:hAnsi="Times New Roman" w:cs="Times New Roman"/>
          <w:sz w:val="24"/>
          <w:szCs w:val="24"/>
          <w:lang w:eastAsia="lv-LV"/>
        </w:rPr>
      </w:pPr>
      <w:r w:rsidRPr="00983186">
        <w:rPr>
          <w:rFonts w:ascii="Times New Roman" w:eastAsia="Times New Roman" w:hAnsi="Times New Roman" w:cs="Times New Roman"/>
          <w:noProof/>
          <w:sz w:val="24"/>
          <w:szCs w:val="24"/>
          <w:lang w:eastAsia="lv-LV"/>
        </w:rPr>
        <w:drawing>
          <wp:inline distT="0" distB="0" distL="0" distR="0" wp14:anchorId="23A757AE" wp14:editId="65DB80A1">
            <wp:extent cx="8229600" cy="2631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0" cy="2631440"/>
                    </a:xfrm>
                    <a:prstGeom prst="rect">
                      <a:avLst/>
                    </a:prstGeom>
                    <a:noFill/>
                    <a:ln>
                      <a:noFill/>
                    </a:ln>
                  </pic:spPr>
                </pic:pic>
              </a:graphicData>
            </a:graphic>
          </wp:inline>
        </w:drawing>
      </w:r>
    </w:p>
    <w:p w14:paraId="49177319" w14:textId="77777777" w:rsidR="00E047BC" w:rsidRPr="00983186" w:rsidRDefault="00E047BC" w:rsidP="00983186">
      <w:pPr>
        <w:spacing w:after="0" w:line="240" w:lineRule="auto"/>
        <w:jc w:val="center"/>
        <w:rPr>
          <w:rFonts w:ascii="Times New Roman" w:eastAsia="Times New Roman" w:hAnsi="Times New Roman" w:cs="Times New Roman"/>
          <w:sz w:val="24"/>
          <w:szCs w:val="24"/>
          <w:lang w:eastAsia="lv-LV"/>
        </w:rPr>
      </w:pPr>
    </w:p>
    <w:p w14:paraId="28B639EB" w14:textId="77777777" w:rsidR="00E047BC" w:rsidRPr="00983186" w:rsidRDefault="00E047BC" w:rsidP="00983186">
      <w:pPr>
        <w:spacing w:after="0" w:line="300" w:lineRule="auto"/>
        <w:jc w:val="right"/>
        <w:rPr>
          <w:rFonts w:ascii="Times New Roman" w:hAnsi="Times New Roman" w:cs="Times New Roman"/>
          <w:sz w:val="24"/>
          <w:szCs w:val="24"/>
        </w:rPr>
      </w:pPr>
    </w:p>
    <w:p w14:paraId="58BA8496" w14:textId="77777777" w:rsidR="00845DEC" w:rsidRPr="00983186" w:rsidRDefault="00845DEC" w:rsidP="00983186">
      <w:pPr>
        <w:spacing w:after="0" w:line="300" w:lineRule="auto"/>
        <w:jc w:val="center"/>
        <w:rPr>
          <w:rFonts w:ascii="Times New Roman" w:hAnsi="Times New Roman" w:cs="Times New Roman"/>
          <w:sz w:val="24"/>
          <w:szCs w:val="24"/>
        </w:rPr>
      </w:pPr>
    </w:p>
    <w:p w14:paraId="14F56D33" w14:textId="77777777" w:rsidR="00845DEC" w:rsidRPr="00983186" w:rsidRDefault="00845DEC" w:rsidP="00983186">
      <w:pPr>
        <w:spacing w:after="0" w:line="300" w:lineRule="auto"/>
        <w:jc w:val="right"/>
        <w:rPr>
          <w:rFonts w:ascii="Times New Roman" w:hAnsi="Times New Roman" w:cs="Times New Roman"/>
          <w:sz w:val="24"/>
          <w:szCs w:val="24"/>
        </w:rPr>
      </w:pPr>
    </w:p>
    <w:p w14:paraId="10B3DDEB" w14:textId="77777777" w:rsidR="00BE2813" w:rsidRPr="00983186" w:rsidRDefault="00BE2813" w:rsidP="00983186">
      <w:pPr>
        <w:spacing w:after="0" w:line="300" w:lineRule="auto"/>
        <w:jc w:val="right"/>
        <w:rPr>
          <w:rFonts w:ascii="Times New Roman" w:hAnsi="Times New Roman" w:cs="Times New Roman"/>
          <w:sz w:val="24"/>
          <w:szCs w:val="24"/>
        </w:rPr>
        <w:sectPr w:rsidR="00BE2813" w:rsidRPr="00983186" w:rsidSect="00E047BC">
          <w:pgSz w:w="16838" w:h="11906" w:orient="landscape" w:code="9"/>
          <w:pgMar w:top="1701" w:right="1134" w:bottom="1134" w:left="1134" w:header="709" w:footer="709" w:gutter="0"/>
          <w:cols w:space="708"/>
          <w:docGrid w:linePitch="360"/>
        </w:sectPr>
      </w:pPr>
    </w:p>
    <w:p w14:paraId="266AFA25" w14:textId="1F1C0A63" w:rsidR="00845DEC" w:rsidRPr="00983186" w:rsidRDefault="004878A3" w:rsidP="00983186">
      <w:pPr>
        <w:spacing w:after="0" w:line="300" w:lineRule="auto"/>
        <w:jc w:val="right"/>
        <w:rPr>
          <w:rFonts w:ascii="Times New Roman" w:hAnsi="Times New Roman" w:cs="Times New Roman"/>
          <w:sz w:val="24"/>
          <w:szCs w:val="24"/>
        </w:rPr>
      </w:pPr>
      <w:r w:rsidRPr="00983186">
        <w:rPr>
          <w:rFonts w:ascii="Times New Roman" w:hAnsi="Times New Roman" w:cs="Times New Roman"/>
          <w:sz w:val="24"/>
          <w:szCs w:val="24"/>
        </w:rPr>
        <w:lastRenderedPageBreak/>
        <w:t>3</w:t>
      </w:r>
      <w:r w:rsidR="00845DEC" w:rsidRPr="00983186">
        <w:rPr>
          <w:rFonts w:ascii="Times New Roman" w:hAnsi="Times New Roman" w:cs="Times New Roman"/>
          <w:sz w:val="24"/>
          <w:szCs w:val="24"/>
        </w:rPr>
        <w:t xml:space="preserve">.pielikums </w:t>
      </w:r>
    </w:p>
    <w:p w14:paraId="710B3541" w14:textId="77777777" w:rsidR="00845DEC" w:rsidRPr="00983186" w:rsidRDefault="00845DEC" w:rsidP="00983186">
      <w:pPr>
        <w:spacing w:after="0" w:line="300" w:lineRule="auto"/>
        <w:jc w:val="right"/>
        <w:rPr>
          <w:rFonts w:ascii="Times New Roman" w:hAnsi="Times New Roman" w:cs="Times New Roman"/>
          <w:sz w:val="24"/>
          <w:szCs w:val="24"/>
        </w:rPr>
      </w:pPr>
    </w:p>
    <w:p w14:paraId="5606FA52" w14:textId="77777777" w:rsidR="00845DEC" w:rsidRPr="00983186" w:rsidRDefault="00845DEC" w:rsidP="00983186">
      <w:pPr>
        <w:spacing w:after="0" w:line="300" w:lineRule="auto"/>
        <w:jc w:val="center"/>
        <w:rPr>
          <w:rFonts w:ascii="Times New Roman" w:hAnsi="Times New Roman" w:cs="Times New Roman"/>
          <w:sz w:val="24"/>
          <w:szCs w:val="24"/>
        </w:rPr>
      </w:pPr>
    </w:p>
    <w:p w14:paraId="64BDF16E" w14:textId="77777777" w:rsidR="00845DEC" w:rsidRPr="00983186" w:rsidRDefault="00845DEC" w:rsidP="00983186">
      <w:pPr>
        <w:spacing w:after="0" w:line="300" w:lineRule="auto"/>
        <w:jc w:val="center"/>
        <w:rPr>
          <w:rFonts w:ascii="Times New Roman" w:hAnsi="Times New Roman" w:cs="Times New Roman"/>
          <w:sz w:val="24"/>
          <w:szCs w:val="24"/>
        </w:rPr>
      </w:pPr>
      <w:r w:rsidRPr="00983186">
        <w:rPr>
          <w:rFonts w:ascii="Times New Roman" w:hAnsi="Times New Roman" w:cs="Times New Roman"/>
          <w:sz w:val="24"/>
          <w:szCs w:val="24"/>
        </w:rPr>
        <w:t>PAZIŅOJUMS Nr.</w:t>
      </w:r>
    </w:p>
    <w:p w14:paraId="65E3FA66" w14:textId="77777777" w:rsidR="00845DEC" w:rsidRPr="00983186" w:rsidRDefault="00845DEC" w:rsidP="00983186">
      <w:pPr>
        <w:spacing w:after="0" w:line="300" w:lineRule="auto"/>
        <w:jc w:val="center"/>
        <w:rPr>
          <w:rFonts w:ascii="Times New Roman" w:hAnsi="Times New Roman" w:cs="Times New Roman"/>
          <w:sz w:val="24"/>
          <w:szCs w:val="24"/>
        </w:rPr>
      </w:pPr>
    </w:p>
    <w:p w14:paraId="4B1D1034" w14:textId="77777777" w:rsidR="00A31307" w:rsidRPr="00983186" w:rsidRDefault="00A31307" w:rsidP="00983186">
      <w:pPr>
        <w:spacing w:after="0" w:line="240" w:lineRule="auto"/>
        <w:rPr>
          <w:rFonts w:ascii="Times New Roman" w:eastAsia="Times New Roman" w:hAnsi="Times New Roman" w:cs="Times New Roman"/>
          <w:snapToGrid w:val="0"/>
          <w:sz w:val="24"/>
          <w:szCs w:val="24"/>
          <w:lang w:eastAsia="lv-LV"/>
        </w:rPr>
      </w:pPr>
      <w:r w:rsidRPr="00983186">
        <w:rPr>
          <w:rFonts w:ascii="Times New Roman" w:eastAsia="Times New Roman" w:hAnsi="Times New Roman" w:cs="Times New Roman"/>
          <w:sz w:val="24"/>
          <w:szCs w:val="24"/>
          <w:lang w:eastAsia="lv-LV"/>
        </w:rPr>
        <w:t xml:space="preserve">Rīga, </w:t>
      </w:r>
      <w:r w:rsidRPr="00983186">
        <w:rPr>
          <w:rFonts w:ascii="Times New Roman" w:eastAsia="Times New Roman" w:hAnsi="Times New Roman" w:cs="Times New Roman"/>
          <w:i/>
          <w:sz w:val="24"/>
          <w:szCs w:val="24"/>
          <w:lang w:eastAsia="lv-LV"/>
        </w:rPr>
        <w:t>datums skatāms laika zīmogā</w:t>
      </w:r>
      <w:r w:rsidRPr="00983186">
        <w:rPr>
          <w:rFonts w:ascii="Times New Roman" w:eastAsia="Times New Roman" w:hAnsi="Times New Roman" w:cs="Times New Roman"/>
          <w:sz w:val="24"/>
          <w:szCs w:val="24"/>
          <w:lang w:eastAsia="lv-LV"/>
        </w:rPr>
        <w:t xml:space="preserve"> </w:t>
      </w:r>
      <w:r w:rsidRPr="00983186">
        <w:rPr>
          <w:rFonts w:ascii="Times New Roman" w:eastAsia="Times New Roman" w:hAnsi="Times New Roman" w:cs="Times New Roman"/>
          <w:snapToGrid w:val="0"/>
          <w:sz w:val="24"/>
          <w:szCs w:val="24"/>
          <w:lang w:eastAsia="lv-LV"/>
        </w:rPr>
        <w:t xml:space="preserve"> </w:t>
      </w:r>
    </w:p>
    <w:p w14:paraId="7CCA4463" w14:textId="77777777" w:rsidR="00845DEC" w:rsidRPr="00983186" w:rsidRDefault="00845DEC" w:rsidP="00983186">
      <w:pPr>
        <w:spacing w:after="0" w:line="300" w:lineRule="auto"/>
        <w:jc w:val="center"/>
        <w:rPr>
          <w:rFonts w:ascii="Times New Roman" w:hAnsi="Times New Roman" w:cs="Times New Roman"/>
          <w:sz w:val="24"/>
          <w:szCs w:val="24"/>
        </w:rPr>
      </w:pPr>
    </w:p>
    <w:p w14:paraId="76AE8179" w14:textId="77777777" w:rsidR="00845DEC" w:rsidRPr="00983186" w:rsidRDefault="00845DEC" w:rsidP="00983186">
      <w:pPr>
        <w:spacing w:after="0" w:line="300" w:lineRule="auto"/>
        <w:jc w:val="right"/>
        <w:rPr>
          <w:rFonts w:ascii="Times New Roman" w:hAnsi="Times New Roman" w:cs="Times New Roman"/>
          <w:sz w:val="24"/>
          <w:szCs w:val="24"/>
        </w:rPr>
      </w:pPr>
      <w:r w:rsidRPr="00983186">
        <w:rPr>
          <w:rFonts w:ascii="Times New Roman" w:hAnsi="Times New Roman" w:cs="Times New Roman"/>
          <w:sz w:val="24"/>
          <w:szCs w:val="24"/>
        </w:rPr>
        <w:t>Būvdarbu veicējam</w:t>
      </w:r>
    </w:p>
    <w:p w14:paraId="1FA9F45F" w14:textId="77777777" w:rsidR="00845DEC" w:rsidRPr="00983186" w:rsidRDefault="00845DEC" w:rsidP="00983186">
      <w:pPr>
        <w:spacing w:after="0" w:line="300" w:lineRule="auto"/>
        <w:jc w:val="center"/>
        <w:rPr>
          <w:rFonts w:ascii="Times New Roman" w:hAnsi="Times New Roman" w:cs="Times New Roman"/>
          <w:sz w:val="24"/>
          <w:szCs w:val="24"/>
        </w:rPr>
      </w:pPr>
    </w:p>
    <w:p w14:paraId="5610AC43" w14:textId="77777777" w:rsidR="00845DEC" w:rsidRPr="00983186" w:rsidRDefault="00845DEC" w:rsidP="00983186">
      <w:pPr>
        <w:spacing w:after="0" w:line="300" w:lineRule="auto"/>
        <w:jc w:val="right"/>
        <w:rPr>
          <w:rFonts w:ascii="Times New Roman" w:hAnsi="Times New Roman" w:cs="Times New Roman"/>
          <w:i/>
          <w:iCs/>
          <w:sz w:val="24"/>
          <w:szCs w:val="24"/>
        </w:rPr>
      </w:pPr>
      <w:r w:rsidRPr="00983186">
        <w:rPr>
          <w:rFonts w:ascii="Times New Roman" w:hAnsi="Times New Roman" w:cs="Times New Roman"/>
          <w:i/>
          <w:iCs/>
          <w:sz w:val="24"/>
          <w:szCs w:val="24"/>
        </w:rPr>
        <w:t>Zināšanai:</w:t>
      </w:r>
    </w:p>
    <w:p w14:paraId="58AD78AE" w14:textId="77777777" w:rsidR="00845DEC" w:rsidRPr="00983186" w:rsidRDefault="00845DEC" w:rsidP="00983186">
      <w:pPr>
        <w:spacing w:after="0" w:line="300" w:lineRule="auto"/>
        <w:jc w:val="right"/>
        <w:rPr>
          <w:rFonts w:ascii="Times New Roman" w:hAnsi="Times New Roman" w:cs="Times New Roman"/>
          <w:sz w:val="24"/>
          <w:szCs w:val="24"/>
        </w:rPr>
      </w:pPr>
    </w:p>
    <w:p w14:paraId="11FB8C19" w14:textId="77777777" w:rsidR="00845DEC" w:rsidRPr="00983186" w:rsidRDefault="00845DEC" w:rsidP="00983186">
      <w:pPr>
        <w:spacing w:after="0" w:line="300" w:lineRule="auto"/>
        <w:jc w:val="right"/>
        <w:rPr>
          <w:rFonts w:ascii="Times New Roman" w:hAnsi="Times New Roman" w:cs="Times New Roman"/>
          <w:sz w:val="24"/>
          <w:szCs w:val="24"/>
        </w:rPr>
      </w:pPr>
      <w:r w:rsidRPr="00983186">
        <w:rPr>
          <w:rFonts w:ascii="Times New Roman" w:hAnsi="Times New Roman" w:cs="Times New Roman"/>
          <w:sz w:val="24"/>
          <w:szCs w:val="24"/>
        </w:rPr>
        <w:t>PRETENDETIEM</w:t>
      </w:r>
    </w:p>
    <w:p w14:paraId="26FC88D0" w14:textId="77777777" w:rsidR="00452F08" w:rsidRPr="00983186" w:rsidRDefault="00452F08" w:rsidP="00983186">
      <w:pPr>
        <w:spacing w:after="0" w:line="240" w:lineRule="auto"/>
        <w:ind w:left="720" w:hanging="720"/>
        <w:contextualSpacing/>
        <w:jc w:val="right"/>
        <w:rPr>
          <w:rFonts w:ascii="Times New Roman" w:eastAsia="Times New Roman" w:hAnsi="Times New Roman" w:cs="Times New Roman"/>
          <w:bCs/>
          <w:sz w:val="24"/>
          <w:szCs w:val="24"/>
          <w:lang w:eastAsia="lv-LV"/>
        </w:rPr>
      </w:pPr>
      <w:r w:rsidRPr="00983186">
        <w:rPr>
          <w:rFonts w:ascii="Times New Roman" w:eastAsia="Times New Roman" w:hAnsi="Times New Roman" w:cs="Times New Roman"/>
          <w:snapToGrid w:val="0"/>
          <w:sz w:val="24"/>
          <w:szCs w:val="24"/>
          <w:lang w:eastAsia="lv-LV"/>
        </w:rPr>
        <w:tab/>
      </w:r>
      <w:r w:rsidRPr="00983186">
        <w:rPr>
          <w:rFonts w:ascii="Times New Roman" w:eastAsia="Times New Roman" w:hAnsi="Times New Roman" w:cs="Times New Roman"/>
          <w:snapToGrid w:val="0"/>
          <w:sz w:val="24"/>
          <w:szCs w:val="24"/>
          <w:lang w:eastAsia="lv-LV"/>
        </w:rPr>
        <w:tab/>
        <w:t xml:space="preserve">   </w:t>
      </w:r>
      <w:r w:rsidRPr="00983186">
        <w:rPr>
          <w:rFonts w:ascii="Times New Roman" w:eastAsia="Times New Roman" w:hAnsi="Times New Roman" w:cs="Times New Roman"/>
          <w:snapToGrid w:val="0"/>
          <w:sz w:val="24"/>
          <w:szCs w:val="24"/>
          <w:lang w:eastAsia="lv-LV"/>
        </w:rPr>
        <w:tab/>
      </w:r>
      <w:r w:rsidRPr="00983186">
        <w:rPr>
          <w:rFonts w:ascii="Times New Roman" w:eastAsia="Times New Roman" w:hAnsi="Times New Roman" w:cs="Times New Roman"/>
          <w:snapToGrid w:val="0"/>
          <w:sz w:val="24"/>
          <w:szCs w:val="24"/>
          <w:lang w:eastAsia="lv-LV"/>
        </w:rPr>
        <w:tab/>
      </w:r>
      <w:r w:rsidRPr="00983186">
        <w:rPr>
          <w:rFonts w:ascii="Times New Roman" w:eastAsia="Times New Roman" w:hAnsi="Times New Roman" w:cs="Times New Roman"/>
          <w:bCs/>
          <w:sz w:val="24"/>
          <w:szCs w:val="24"/>
          <w:lang w:eastAsia="lv-LV"/>
        </w:rPr>
        <w:t xml:space="preserve"> </w:t>
      </w:r>
    </w:p>
    <w:p w14:paraId="41195953" w14:textId="77777777" w:rsidR="00452F08" w:rsidRPr="00983186" w:rsidRDefault="00452F08" w:rsidP="00983186">
      <w:pPr>
        <w:numPr>
          <w:ilvl w:val="0"/>
          <w:numId w:val="43"/>
        </w:numPr>
        <w:spacing w:after="0" w:line="240" w:lineRule="auto"/>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Pasūtītāja nosaukums: Rīgas domes sabiedrība ar ierobežotu atbildību “Rīgas satiksme”, Rīga, Kleistu ielā 28, Latvija, LV – 1067; tālrunis +371-7065400;  fakss +371-7065402.</w:t>
      </w:r>
    </w:p>
    <w:p w14:paraId="048493C2" w14:textId="77777777" w:rsidR="00452F08" w:rsidRPr="00983186" w:rsidRDefault="00452F08" w:rsidP="00983186">
      <w:pPr>
        <w:numPr>
          <w:ilvl w:val="0"/>
          <w:numId w:val="43"/>
        </w:numPr>
        <w:spacing w:after="0" w:line="240" w:lineRule="auto"/>
        <w:jc w:val="both"/>
        <w:rPr>
          <w:rFonts w:ascii="Times New Roman" w:eastAsia="Times New Roman" w:hAnsi="Times New Roman" w:cs="Times New Roman"/>
          <w:bCs/>
          <w:i/>
          <w:iCs/>
          <w:caps/>
          <w:sz w:val="24"/>
          <w:szCs w:val="24"/>
          <w:lang w:eastAsia="lv-LV"/>
        </w:rPr>
      </w:pPr>
      <w:r w:rsidRPr="00983186">
        <w:rPr>
          <w:rFonts w:ascii="Times New Roman" w:eastAsia="Times New Roman" w:hAnsi="Times New Roman" w:cs="Times New Roman"/>
          <w:sz w:val="24"/>
          <w:szCs w:val="24"/>
          <w:lang w:eastAsia="lv-LV"/>
        </w:rPr>
        <w:t xml:space="preserve">Iepirkuma priekšmets: </w:t>
      </w:r>
      <w:r w:rsidRPr="00983186">
        <w:rPr>
          <w:rFonts w:ascii="Times New Roman" w:eastAsia="Times New Roman" w:hAnsi="Times New Roman" w:cs="Times New Roman"/>
          <w:bCs/>
          <w:caps/>
          <w:sz w:val="24"/>
          <w:szCs w:val="24"/>
          <w:lang w:eastAsia="lv-LV"/>
        </w:rPr>
        <w:t>“</w:t>
      </w:r>
      <w:r w:rsidRPr="00983186">
        <w:rPr>
          <w:rFonts w:ascii="Times New Roman" w:eastAsia="Times New Roman" w:hAnsi="Times New Roman" w:cs="Times New Roman"/>
          <w:bCs/>
          <w:i/>
          <w:iCs/>
          <w:caps/>
          <w:sz w:val="24"/>
          <w:szCs w:val="24"/>
          <w:lang w:eastAsia="lv-LV"/>
        </w:rPr>
        <w:t>vispārīgā vienošanās par drošības sistēmu ierīkošanu”</w:t>
      </w:r>
    </w:p>
    <w:p w14:paraId="6D251B57" w14:textId="77777777" w:rsidR="00452F08" w:rsidRPr="00983186" w:rsidRDefault="00452F08" w:rsidP="00983186">
      <w:pPr>
        <w:numPr>
          <w:ilvl w:val="0"/>
          <w:numId w:val="43"/>
        </w:numPr>
        <w:spacing w:after="0" w:line="240" w:lineRule="auto"/>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Piedāvājuma izvēles kritērijs: viszemākā cena.</w:t>
      </w:r>
    </w:p>
    <w:p w14:paraId="4396DCB4" w14:textId="33B1368E" w:rsidR="00452F08" w:rsidRPr="00983186" w:rsidRDefault="00452F08" w:rsidP="00983186">
      <w:pPr>
        <w:numPr>
          <w:ilvl w:val="0"/>
          <w:numId w:val="43"/>
        </w:numPr>
        <w:spacing w:after="0" w:line="240" w:lineRule="auto"/>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Datums, kad nosūtīta cenu aptauja</w:t>
      </w:r>
      <w:r w:rsidR="00A31307" w:rsidRPr="00983186">
        <w:rPr>
          <w:rFonts w:ascii="Times New Roman" w:eastAsia="Times New Roman" w:hAnsi="Times New Roman" w:cs="Times New Roman"/>
          <w:sz w:val="24"/>
          <w:szCs w:val="24"/>
          <w:lang w:eastAsia="lv-LV"/>
        </w:rPr>
        <w:t xml:space="preserve"> </w:t>
      </w:r>
      <w:r w:rsidR="00A31307" w:rsidRPr="00983186">
        <w:rPr>
          <w:rFonts w:ascii="Times New Roman" w:hAnsi="Times New Roman" w:cs="Times New Roman"/>
          <w:sz w:val="24"/>
          <w:szCs w:val="24"/>
        </w:rPr>
        <w:t>– 20__. gada __. mēnesī.</w:t>
      </w:r>
    </w:p>
    <w:p w14:paraId="4E40725E" w14:textId="77777777" w:rsidR="00A31307" w:rsidRPr="00983186" w:rsidRDefault="00A31307" w:rsidP="00983186">
      <w:pPr>
        <w:numPr>
          <w:ilvl w:val="0"/>
          <w:numId w:val="43"/>
        </w:numPr>
        <w:spacing w:after="0" w:line="240" w:lineRule="auto"/>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Cenu piedāvājumu iesniegšanas termiņa pēdējās dienas datums – 20__. gada __. mēnesī.</w:t>
      </w:r>
    </w:p>
    <w:p w14:paraId="7916FC95" w14:textId="0761CEA0" w:rsidR="00452F08" w:rsidRPr="00983186" w:rsidRDefault="00452F08" w:rsidP="00983186">
      <w:pPr>
        <w:numPr>
          <w:ilvl w:val="0"/>
          <w:numId w:val="43"/>
        </w:numPr>
        <w:spacing w:after="0" w:line="240" w:lineRule="auto"/>
        <w:jc w:val="both"/>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Saņemtie piedāvājumi un cenas</w:t>
      </w:r>
      <w:r w:rsidRPr="00983186">
        <w:rPr>
          <w:rFonts w:ascii="Times New Roman" w:eastAsia="Times New Roman" w:hAnsi="Times New Roman" w:cs="Times New Roman"/>
          <w:bCs/>
          <w:sz w:val="24"/>
          <w:szCs w:val="24"/>
          <w:lang w:eastAsia="lv-LV"/>
        </w:rPr>
        <w:t>:</w:t>
      </w:r>
      <w:r w:rsidRPr="00983186">
        <w:rPr>
          <w:rFonts w:ascii="Times New Roman" w:eastAsia="Times New Roman" w:hAnsi="Times New Roman" w:cs="Times New Roman"/>
          <w:b/>
          <w:sz w:val="24"/>
          <w:szCs w:val="24"/>
          <w:lang w:eastAsia="lv-LV"/>
        </w:rPr>
        <w:t xml:space="preserve"> </w:t>
      </w:r>
    </w:p>
    <w:p w14:paraId="01E4E415" w14:textId="77777777" w:rsidR="00452F08" w:rsidRPr="00983186" w:rsidRDefault="00452F08" w:rsidP="00983186">
      <w:pPr>
        <w:spacing w:after="0" w:line="240" w:lineRule="auto"/>
        <w:ind w:left="360"/>
        <w:jc w:val="both"/>
        <w:rPr>
          <w:rFonts w:ascii="Times New Roman" w:eastAsia="Times New Roman" w:hAnsi="Times New Roman" w:cs="Times New Roman"/>
          <w:sz w:val="24"/>
          <w:szCs w:val="24"/>
          <w:lang w:eastAsia="lv-LV"/>
        </w:rPr>
      </w:pPr>
    </w:p>
    <w:tbl>
      <w:tblPr>
        <w:tblW w:w="4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4434"/>
      </w:tblGrid>
      <w:tr w:rsidR="00452F08" w:rsidRPr="00983186" w14:paraId="2425304B" w14:textId="77777777" w:rsidTr="007A0E18">
        <w:trPr>
          <w:jc w:val="center"/>
        </w:trPr>
        <w:tc>
          <w:tcPr>
            <w:tcW w:w="2189" w:type="pct"/>
            <w:shd w:val="pct10" w:color="auto" w:fill="auto"/>
          </w:tcPr>
          <w:p w14:paraId="450EA829" w14:textId="0ADA9229" w:rsidR="00452F08" w:rsidRPr="00983186" w:rsidRDefault="00452F08" w:rsidP="00983186">
            <w:pPr>
              <w:spacing w:after="0" w:line="240" w:lineRule="auto"/>
              <w:jc w:val="center"/>
              <w:rPr>
                <w:rFonts w:ascii="Times New Roman" w:eastAsia="Times New Roman" w:hAnsi="Times New Roman" w:cs="Times New Roman"/>
                <w:b/>
                <w:bCs/>
                <w:sz w:val="24"/>
                <w:szCs w:val="24"/>
                <w:lang w:eastAsia="lv-LV"/>
              </w:rPr>
            </w:pPr>
            <w:r w:rsidRPr="00983186">
              <w:rPr>
                <w:rFonts w:ascii="Times New Roman" w:eastAsia="Times New Roman" w:hAnsi="Times New Roman" w:cs="Times New Roman"/>
                <w:b/>
                <w:bCs/>
                <w:sz w:val="24"/>
                <w:szCs w:val="24"/>
                <w:lang w:eastAsia="lv-LV"/>
              </w:rPr>
              <w:t xml:space="preserve">Iespējamais </w:t>
            </w:r>
            <w:r w:rsidR="00A30D7A" w:rsidRPr="00983186">
              <w:rPr>
                <w:rFonts w:ascii="Times New Roman" w:eastAsia="Times New Roman" w:hAnsi="Times New Roman" w:cs="Times New Roman"/>
                <w:b/>
                <w:bCs/>
                <w:sz w:val="24"/>
                <w:szCs w:val="24"/>
                <w:lang w:eastAsia="lv-LV"/>
              </w:rPr>
              <w:t>Būvdarbu veicējs</w:t>
            </w:r>
          </w:p>
        </w:tc>
        <w:tc>
          <w:tcPr>
            <w:tcW w:w="2811" w:type="pct"/>
            <w:shd w:val="pct10" w:color="auto" w:fill="auto"/>
          </w:tcPr>
          <w:p w14:paraId="5E55FF04" w14:textId="77777777" w:rsidR="00452F08" w:rsidRPr="00983186" w:rsidRDefault="00452F08" w:rsidP="00983186">
            <w:pPr>
              <w:spacing w:after="0" w:line="240" w:lineRule="auto"/>
              <w:jc w:val="center"/>
              <w:rPr>
                <w:rFonts w:ascii="Times New Roman" w:eastAsia="Times New Roman" w:hAnsi="Times New Roman" w:cs="Times New Roman"/>
                <w:b/>
                <w:bCs/>
                <w:sz w:val="24"/>
                <w:szCs w:val="24"/>
                <w:lang w:eastAsia="lv-LV"/>
              </w:rPr>
            </w:pPr>
            <w:r w:rsidRPr="00983186">
              <w:rPr>
                <w:rFonts w:ascii="Times New Roman" w:eastAsia="Times New Roman" w:hAnsi="Times New Roman" w:cs="Times New Roman"/>
                <w:b/>
                <w:bCs/>
                <w:sz w:val="24"/>
                <w:szCs w:val="24"/>
                <w:lang w:eastAsia="lv-LV"/>
              </w:rPr>
              <w:t>Darbu uzdevums</w:t>
            </w:r>
          </w:p>
        </w:tc>
      </w:tr>
      <w:tr w:rsidR="00452F08" w:rsidRPr="00983186" w14:paraId="6092F96C" w14:textId="77777777" w:rsidTr="007A0E18">
        <w:trPr>
          <w:jc w:val="center"/>
        </w:trPr>
        <w:tc>
          <w:tcPr>
            <w:tcW w:w="2189" w:type="pct"/>
            <w:shd w:val="clear" w:color="auto" w:fill="auto"/>
          </w:tcPr>
          <w:p w14:paraId="41BA800B" w14:textId="77777777" w:rsidR="00452F08" w:rsidRPr="00983186" w:rsidRDefault="00452F08" w:rsidP="00983186">
            <w:pPr>
              <w:spacing w:after="0" w:line="240" w:lineRule="auto"/>
              <w:jc w:val="center"/>
              <w:rPr>
                <w:rFonts w:ascii="Times New Roman" w:eastAsia="Times New Roman" w:hAnsi="Times New Roman" w:cs="Times New Roman"/>
                <w:b/>
                <w:bCs/>
                <w:sz w:val="24"/>
                <w:szCs w:val="24"/>
                <w:lang w:eastAsia="lv-LV"/>
              </w:rPr>
            </w:pPr>
          </w:p>
        </w:tc>
        <w:tc>
          <w:tcPr>
            <w:tcW w:w="2811" w:type="pct"/>
            <w:shd w:val="clear" w:color="auto" w:fill="auto"/>
          </w:tcPr>
          <w:p w14:paraId="2ACEF4D3" w14:textId="77777777" w:rsidR="00452F08" w:rsidRPr="00983186" w:rsidRDefault="00452F08" w:rsidP="00983186">
            <w:pPr>
              <w:spacing w:before="60" w:after="0" w:line="240" w:lineRule="auto"/>
              <w:jc w:val="center"/>
              <w:rPr>
                <w:rFonts w:ascii="Times New Roman" w:eastAsia="Times New Roman" w:hAnsi="Times New Roman" w:cs="Times New Roman"/>
                <w:bCs/>
                <w:sz w:val="24"/>
                <w:szCs w:val="24"/>
                <w:lang w:val="en-US" w:eastAsia="lv-LV"/>
              </w:rPr>
            </w:pPr>
          </w:p>
        </w:tc>
      </w:tr>
      <w:tr w:rsidR="00452F08" w:rsidRPr="00983186" w14:paraId="03A69B2C" w14:textId="77777777" w:rsidTr="007A0E18">
        <w:trPr>
          <w:jc w:val="center"/>
        </w:trPr>
        <w:tc>
          <w:tcPr>
            <w:tcW w:w="2189" w:type="pct"/>
            <w:shd w:val="clear" w:color="auto" w:fill="auto"/>
          </w:tcPr>
          <w:p w14:paraId="01779BF9" w14:textId="77777777" w:rsidR="00452F08" w:rsidRPr="00983186" w:rsidRDefault="00452F08" w:rsidP="00983186">
            <w:pPr>
              <w:spacing w:after="0" w:line="240" w:lineRule="auto"/>
              <w:jc w:val="center"/>
              <w:rPr>
                <w:rFonts w:ascii="Times New Roman" w:eastAsia="Times New Roman" w:hAnsi="Times New Roman" w:cs="Times New Roman"/>
                <w:b/>
                <w:bCs/>
                <w:sz w:val="24"/>
                <w:szCs w:val="24"/>
                <w:lang w:eastAsia="lv-LV"/>
              </w:rPr>
            </w:pPr>
          </w:p>
        </w:tc>
        <w:tc>
          <w:tcPr>
            <w:tcW w:w="2811" w:type="pct"/>
            <w:shd w:val="clear" w:color="auto" w:fill="auto"/>
          </w:tcPr>
          <w:p w14:paraId="64A75CF9" w14:textId="77777777" w:rsidR="00452F08" w:rsidRPr="00983186" w:rsidRDefault="00452F08" w:rsidP="00983186">
            <w:pPr>
              <w:spacing w:before="60" w:after="0" w:line="240" w:lineRule="auto"/>
              <w:jc w:val="center"/>
              <w:rPr>
                <w:rFonts w:ascii="Times New Roman" w:eastAsia="Times New Roman" w:hAnsi="Times New Roman" w:cs="Times New Roman"/>
                <w:bCs/>
                <w:sz w:val="24"/>
                <w:szCs w:val="24"/>
                <w:lang w:eastAsia="lv-LV"/>
              </w:rPr>
            </w:pPr>
          </w:p>
        </w:tc>
      </w:tr>
      <w:tr w:rsidR="00452F08" w:rsidRPr="00983186" w14:paraId="3CF33189" w14:textId="77777777" w:rsidTr="007A0E18">
        <w:trPr>
          <w:jc w:val="center"/>
        </w:trPr>
        <w:tc>
          <w:tcPr>
            <w:tcW w:w="2189" w:type="pct"/>
            <w:shd w:val="clear" w:color="auto" w:fill="auto"/>
          </w:tcPr>
          <w:p w14:paraId="299B9657" w14:textId="77777777" w:rsidR="00452F08" w:rsidRPr="00983186" w:rsidRDefault="00452F08" w:rsidP="00983186">
            <w:pPr>
              <w:spacing w:after="0" w:line="240" w:lineRule="auto"/>
              <w:jc w:val="center"/>
              <w:rPr>
                <w:rFonts w:ascii="Times New Roman" w:eastAsia="Times New Roman" w:hAnsi="Times New Roman" w:cs="Times New Roman"/>
                <w:b/>
                <w:bCs/>
                <w:sz w:val="24"/>
                <w:szCs w:val="24"/>
                <w:lang w:eastAsia="lv-LV"/>
              </w:rPr>
            </w:pPr>
          </w:p>
        </w:tc>
        <w:tc>
          <w:tcPr>
            <w:tcW w:w="2811" w:type="pct"/>
            <w:shd w:val="clear" w:color="auto" w:fill="auto"/>
          </w:tcPr>
          <w:p w14:paraId="50E359A7" w14:textId="77777777" w:rsidR="00452F08" w:rsidRPr="00983186" w:rsidRDefault="00452F08" w:rsidP="00983186">
            <w:pPr>
              <w:spacing w:before="60" w:after="0" w:line="240" w:lineRule="auto"/>
              <w:jc w:val="center"/>
              <w:rPr>
                <w:rFonts w:ascii="Times New Roman" w:eastAsia="Times New Roman" w:hAnsi="Times New Roman" w:cs="Times New Roman"/>
                <w:bCs/>
                <w:sz w:val="24"/>
                <w:szCs w:val="24"/>
                <w:lang w:eastAsia="lv-LV"/>
              </w:rPr>
            </w:pPr>
          </w:p>
        </w:tc>
      </w:tr>
    </w:tbl>
    <w:p w14:paraId="58C034C0" w14:textId="77777777" w:rsidR="00452F08" w:rsidRPr="00983186" w:rsidRDefault="00452F08" w:rsidP="00983186">
      <w:pPr>
        <w:spacing w:after="0" w:line="240" w:lineRule="auto"/>
        <w:rPr>
          <w:rFonts w:ascii="Times New Roman" w:eastAsia="Times New Roman" w:hAnsi="Times New Roman" w:cs="Times New Roman"/>
          <w:sz w:val="24"/>
          <w:szCs w:val="24"/>
          <w:lang w:eastAsia="lv-LV"/>
        </w:rPr>
      </w:pPr>
    </w:p>
    <w:p w14:paraId="60B49DBD" w14:textId="40736E62" w:rsidR="00452F08" w:rsidRPr="00983186" w:rsidRDefault="000D5AB8" w:rsidP="00983186">
      <w:pPr>
        <w:numPr>
          <w:ilvl w:val="0"/>
          <w:numId w:val="43"/>
        </w:numPr>
        <w:spacing w:after="0" w:line="240" w:lineRule="auto"/>
        <w:contextualSpacing/>
        <w:jc w:val="both"/>
        <w:rPr>
          <w:rFonts w:ascii="Times New Roman" w:eastAsia="Times New Roman" w:hAnsi="Times New Roman" w:cs="Times New Roman"/>
          <w:sz w:val="24"/>
          <w:szCs w:val="24"/>
          <w:lang w:eastAsia="lv-LV"/>
        </w:rPr>
      </w:pPr>
      <w:r w:rsidRPr="00983186">
        <w:rPr>
          <w:rFonts w:ascii="Times New Roman" w:hAnsi="Times New Roman" w:cs="Times New Roman"/>
          <w:sz w:val="24"/>
          <w:szCs w:val="24"/>
        </w:rPr>
        <w:t>Būvdarbu veicējs,</w:t>
      </w:r>
      <w:r w:rsidR="00452F08" w:rsidRPr="00983186">
        <w:rPr>
          <w:rFonts w:ascii="Times New Roman" w:eastAsia="Times New Roman" w:hAnsi="Times New Roman" w:cs="Times New Roman"/>
          <w:sz w:val="24"/>
          <w:szCs w:val="24"/>
          <w:lang w:eastAsia="lv-LV"/>
        </w:rPr>
        <w:t xml:space="preserve"> kuram tiek piešķirtas</w:t>
      </w:r>
      <w:r w:rsidR="009A295B" w:rsidRPr="00983186">
        <w:rPr>
          <w:rFonts w:ascii="Times New Roman" w:eastAsia="Times New Roman" w:hAnsi="Times New Roman" w:cs="Times New Roman"/>
          <w:sz w:val="24"/>
          <w:szCs w:val="24"/>
          <w:lang w:eastAsia="lv-LV"/>
        </w:rPr>
        <w:t xml:space="preserve"> </w:t>
      </w:r>
      <w:r w:rsidR="009A295B" w:rsidRPr="00983186">
        <w:rPr>
          <w:rFonts w:ascii="Times New Roman" w:hAnsi="Times New Roman" w:cs="Times New Roman"/>
          <w:sz w:val="24"/>
          <w:szCs w:val="24"/>
        </w:rPr>
        <w:t xml:space="preserve">Cenu aptaujā Nr. norādītās darbu izpildes un  </w:t>
      </w:r>
      <w:r w:rsidR="00452F08" w:rsidRPr="00983186">
        <w:rPr>
          <w:rFonts w:ascii="Times New Roman" w:eastAsia="Times New Roman" w:hAnsi="Times New Roman" w:cs="Times New Roman"/>
          <w:b/>
          <w:sz w:val="24"/>
          <w:szCs w:val="24"/>
          <w:lang w:eastAsia="lv-LV"/>
        </w:rPr>
        <w:t>līguma noslēgšanas tiesības;</w:t>
      </w:r>
    </w:p>
    <w:p w14:paraId="0C143C65" w14:textId="77777777" w:rsidR="00452F08" w:rsidRPr="00983186" w:rsidRDefault="00452F08" w:rsidP="00983186">
      <w:pPr>
        <w:spacing w:after="0" w:line="240" w:lineRule="auto"/>
        <w:jc w:val="both"/>
        <w:rPr>
          <w:rFonts w:ascii="Times New Roman" w:eastAsia="Times New Roman" w:hAnsi="Times New Roman" w:cs="Times New Roman"/>
          <w:sz w:val="24"/>
          <w:szCs w:val="24"/>
          <w:lang w:eastAsia="lv-LV"/>
        </w:rPr>
      </w:pPr>
    </w:p>
    <w:p w14:paraId="3787FFF1" w14:textId="77777777" w:rsidR="00452F08" w:rsidRPr="00983186" w:rsidRDefault="00452F08" w:rsidP="00983186">
      <w:pPr>
        <w:tabs>
          <w:tab w:val="left" w:pos="5103"/>
        </w:tabs>
        <w:spacing w:after="0" w:line="240" w:lineRule="auto"/>
        <w:rPr>
          <w:rFonts w:ascii="Times New Roman" w:eastAsia="Times New Roman" w:hAnsi="Times New Roman" w:cs="Times New Roman"/>
          <w:sz w:val="24"/>
          <w:szCs w:val="24"/>
          <w:lang w:eastAsia="lv-LV"/>
        </w:rPr>
      </w:pPr>
    </w:p>
    <w:p w14:paraId="7F5DB545" w14:textId="38E4AB2F" w:rsidR="00452F08" w:rsidRPr="00983186" w:rsidRDefault="00452F08" w:rsidP="00983186">
      <w:pPr>
        <w:tabs>
          <w:tab w:val="left" w:pos="5103"/>
        </w:tabs>
        <w:spacing w:after="0" w:line="240" w:lineRule="auto"/>
        <w:rPr>
          <w:rFonts w:ascii="Times New Roman" w:eastAsia="Times New Roman" w:hAnsi="Times New Roman" w:cs="Times New Roman"/>
          <w:sz w:val="24"/>
          <w:szCs w:val="24"/>
          <w:lang w:eastAsia="lv-LV"/>
        </w:rPr>
      </w:pPr>
      <w:r w:rsidRPr="00983186">
        <w:rPr>
          <w:rFonts w:ascii="Times New Roman" w:eastAsia="Times New Roman" w:hAnsi="Times New Roman" w:cs="Times New Roman"/>
          <w:sz w:val="24"/>
          <w:szCs w:val="24"/>
          <w:lang w:eastAsia="lv-LV"/>
        </w:rPr>
        <w:t>Pasūtītāja pilnvarotā persona       (</w:t>
      </w:r>
      <w:r w:rsidRPr="00983186">
        <w:rPr>
          <w:rFonts w:ascii="Times New Roman" w:eastAsia="Times New Roman" w:hAnsi="Times New Roman" w:cs="Times New Roman"/>
          <w:i/>
          <w:sz w:val="24"/>
          <w:szCs w:val="24"/>
          <w:lang w:eastAsia="lv-LV"/>
        </w:rPr>
        <w:t>elektroniski parakstīts</w:t>
      </w:r>
      <w:r w:rsidRPr="00983186">
        <w:rPr>
          <w:rFonts w:ascii="Times New Roman" w:eastAsia="Times New Roman" w:hAnsi="Times New Roman" w:cs="Times New Roman"/>
          <w:sz w:val="24"/>
          <w:szCs w:val="24"/>
          <w:lang w:eastAsia="lv-LV"/>
        </w:rPr>
        <w:t>)</w:t>
      </w:r>
    </w:p>
    <w:p w14:paraId="54D77FA3" w14:textId="77777777" w:rsidR="00845DEC" w:rsidRPr="00983186" w:rsidRDefault="00845DEC" w:rsidP="00983186">
      <w:pPr>
        <w:rPr>
          <w:rFonts w:ascii="Times New Roman" w:hAnsi="Times New Roman" w:cs="Times New Roman"/>
        </w:rPr>
      </w:pPr>
    </w:p>
    <w:p w14:paraId="39116D9A" w14:textId="77777777" w:rsidR="002D56F1" w:rsidRPr="00983186" w:rsidRDefault="002D56F1" w:rsidP="00983186">
      <w:pPr>
        <w:rPr>
          <w:rFonts w:ascii="Times New Roman" w:hAnsi="Times New Roman" w:cs="Times New Roman"/>
          <w:sz w:val="24"/>
          <w:szCs w:val="24"/>
        </w:rPr>
      </w:pPr>
      <w:r w:rsidRPr="00983186">
        <w:rPr>
          <w:rFonts w:ascii="Times New Roman" w:hAnsi="Times New Roman" w:cs="Times New Roman"/>
          <w:sz w:val="24"/>
          <w:szCs w:val="24"/>
        </w:rPr>
        <w:br w:type="page"/>
      </w:r>
    </w:p>
    <w:p w14:paraId="6A486568" w14:textId="49181B03" w:rsidR="00845DEC" w:rsidRPr="00983186" w:rsidRDefault="002D56F1" w:rsidP="00983186">
      <w:pPr>
        <w:jc w:val="right"/>
        <w:rPr>
          <w:rFonts w:ascii="Times New Roman" w:hAnsi="Times New Roman" w:cs="Times New Roman"/>
          <w:sz w:val="24"/>
          <w:szCs w:val="24"/>
        </w:rPr>
      </w:pPr>
      <w:r w:rsidRPr="00983186">
        <w:rPr>
          <w:rFonts w:ascii="Times New Roman" w:hAnsi="Times New Roman" w:cs="Times New Roman"/>
          <w:sz w:val="24"/>
          <w:szCs w:val="24"/>
        </w:rPr>
        <w:lastRenderedPageBreak/>
        <w:t>4</w:t>
      </w:r>
      <w:r w:rsidR="00845DEC" w:rsidRPr="00983186">
        <w:rPr>
          <w:rFonts w:ascii="Times New Roman" w:hAnsi="Times New Roman" w:cs="Times New Roman"/>
          <w:sz w:val="24"/>
          <w:szCs w:val="24"/>
        </w:rPr>
        <w:t>.pielikums</w:t>
      </w:r>
    </w:p>
    <w:p w14:paraId="766734C6" w14:textId="4BAADD7C" w:rsidR="00845DEC" w:rsidRPr="00983186" w:rsidRDefault="00845DEC" w:rsidP="00983186">
      <w:pPr>
        <w:jc w:val="center"/>
        <w:rPr>
          <w:rFonts w:ascii="Times New Roman" w:hAnsi="Times New Roman" w:cs="Times New Roman"/>
          <w:sz w:val="24"/>
          <w:szCs w:val="24"/>
        </w:rPr>
      </w:pPr>
      <w:r w:rsidRPr="00983186">
        <w:rPr>
          <w:rFonts w:ascii="Times New Roman" w:hAnsi="Times New Roman" w:cs="Times New Roman"/>
          <w:sz w:val="24"/>
          <w:szCs w:val="24"/>
        </w:rPr>
        <w:t xml:space="preserve">Iespējamo būvdarbu veicēju cenas </w:t>
      </w:r>
    </w:p>
    <w:p w14:paraId="10194572" w14:textId="77777777" w:rsidR="00845DEC" w:rsidRPr="00983186" w:rsidRDefault="00845DEC" w:rsidP="00983186">
      <w:pPr>
        <w:rPr>
          <w:rFonts w:ascii="Times New Roman" w:hAnsi="Times New Roman" w:cs="Times New Roman"/>
        </w:rPr>
      </w:pPr>
    </w:p>
    <w:p w14:paraId="664F1F9B" w14:textId="77777777" w:rsidR="00D712EF" w:rsidRPr="00983186" w:rsidRDefault="00D712EF" w:rsidP="00983186">
      <w:pPr>
        <w:rPr>
          <w:rFonts w:ascii="Times New Roman" w:hAnsi="Times New Roman" w:cs="Times New Roman"/>
        </w:rPr>
      </w:pPr>
    </w:p>
    <w:p w14:paraId="27B69C8F" w14:textId="77777777" w:rsidR="00000FAB" w:rsidRPr="00983186" w:rsidRDefault="00000FAB" w:rsidP="00983186">
      <w:pPr>
        <w:rPr>
          <w:rFonts w:ascii="Times New Roman" w:hAnsi="Times New Roman" w:cs="Times New Roman"/>
        </w:rPr>
      </w:pPr>
    </w:p>
    <w:p w14:paraId="23DB166D" w14:textId="77777777" w:rsidR="00845DEC" w:rsidRPr="00983186" w:rsidRDefault="00845DEC" w:rsidP="00983186">
      <w:pPr>
        <w:rPr>
          <w:rFonts w:ascii="Times New Roman" w:hAnsi="Times New Roman" w:cs="Times New Roman"/>
        </w:rPr>
      </w:pPr>
    </w:p>
    <w:p w14:paraId="39AAF7FC" w14:textId="77777777" w:rsidR="004D0635" w:rsidRPr="00983186" w:rsidRDefault="004D0635" w:rsidP="00983186">
      <w:pPr>
        <w:rPr>
          <w:rFonts w:ascii="Times New Roman" w:hAnsi="Times New Roman" w:cs="Times New Roman"/>
          <w:sz w:val="24"/>
          <w:szCs w:val="24"/>
        </w:rPr>
      </w:pPr>
      <w:r w:rsidRPr="00983186">
        <w:rPr>
          <w:rFonts w:ascii="Times New Roman" w:hAnsi="Times New Roman" w:cs="Times New Roman"/>
          <w:sz w:val="24"/>
          <w:szCs w:val="24"/>
        </w:rPr>
        <w:br w:type="page"/>
      </w:r>
    </w:p>
    <w:p w14:paraId="26F810AB" w14:textId="01961FD2" w:rsidR="00845DEC" w:rsidRPr="00983186" w:rsidRDefault="00175A7B" w:rsidP="00983186">
      <w:pPr>
        <w:jc w:val="right"/>
        <w:rPr>
          <w:rFonts w:ascii="Times New Roman" w:hAnsi="Times New Roman" w:cs="Times New Roman"/>
          <w:sz w:val="24"/>
          <w:szCs w:val="24"/>
        </w:rPr>
      </w:pPr>
      <w:r w:rsidRPr="00983186">
        <w:rPr>
          <w:rFonts w:ascii="Times New Roman" w:hAnsi="Times New Roman" w:cs="Times New Roman"/>
          <w:sz w:val="24"/>
          <w:szCs w:val="24"/>
        </w:rPr>
        <w:lastRenderedPageBreak/>
        <w:t>5</w:t>
      </w:r>
      <w:r w:rsidR="00845DEC" w:rsidRPr="00983186">
        <w:rPr>
          <w:rFonts w:ascii="Times New Roman" w:hAnsi="Times New Roman" w:cs="Times New Roman"/>
          <w:sz w:val="24"/>
          <w:szCs w:val="24"/>
        </w:rPr>
        <w:t>.pielikums</w:t>
      </w:r>
    </w:p>
    <w:p w14:paraId="15A42506" w14:textId="77777777" w:rsidR="00845DEC" w:rsidRPr="00983186" w:rsidRDefault="00845DEC" w:rsidP="00983186">
      <w:pPr>
        <w:jc w:val="center"/>
        <w:rPr>
          <w:rFonts w:ascii="Times New Roman" w:hAnsi="Times New Roman" w:cs="Times New Roman"/>
          <w:sz w:val="24"/>
          <w:szCs w:val="24"/>
        </w:rPr>
      </w:pPr>
      <w:r w:rsidRPr="00983186">
        <w:rPr>
          <w:rFonts w:ascii="Times New Roman" w:hAnsi="Times New Roman" w:cs="Times New Roman"/>
          <w:sz w:val="24"/>
          <w:szCs w:val="24"/>
        </w:rPr>
        <w:t>Iespējamo būvdarbu veicēju pilnvaroto personu saraksts</w:t>
      </w:r>
    </w:p>
    <w:p w14:paraId="3FF66971" w14:textId="0ABA9F78" w:rsidR="00845DEC" w:rsidRPr="00983186" w:rsidRDefault="00175A7B" w:rsidP="00983186">
      <w:pPr>
        <w:rPr>
          <w:rFonts w:ascii="Times New Roman" w:hAnsi="Times New Roman" w:cs="Times New Roman"/>
          <w:b/>
          <w:bCs/>
          <w:sz w:val="24"/>
          <w:szCs w:val="24"/>
        </w:rPr>
      </w:pPr>
      <w:r w:rsidRPr="00983186">
        <w:rPr>
          <w:rFonts w:ascii="Times New Roman" w:hAnsi="Times New Roman" w:cs="Times New Roman"/>
          <w:b/>
          <w:bCs/>
          <w:sz w:val="24"/>
          <w:szCs w:val="24"/>
        </w:rPr>
        <w:t>Iespējamā būvdarbu veicēja nosaukums</w:t>
      </w:r>
    </w:p>
    <w:p w14:paraId="275A67F4" w14:textId="77777777" w:rsidR="0016111D" w:rsidRPr="00983186" w:rsidRDefault="0016111D" w:rsidP="00983186">
      <w:pPr>
        <w:rPr>
          <w:rFonts w:ascii="Times New Roman" w:hAnsi="Times New Roman" w:cs="Times New Roman"/>
          <w:sz w:val="24"/>
          <w:szCs w:val="24"/>
        </w:rPr>
      </w:pPr>
      <w:r w:rsidRPr="00983186">
        <w:rPr>
          <w:rFonts w:ascii="Times New Roman" w:hAnsi="Times New Roman" w:cs="Times New Roman"/>
          <w:sz w:val="24"/>
          <w:szCs w:val="24"/>
        </w:rPr>
        <w:t>Pilnvarotās personas amats vārds, uzvārds, tālr. Nr. un e-pasta adrese</w:t>
      </w:r>
    </w:p>
    <w:p w14:paraId="21E6CE54" w14:textId="77777777" w:rsidR="0016111D" w:rsidRPr="00983186" w:rsidRDefault="0016111D" w:rsidP="00983186">
      <w:pPr>
        <w:rPr>
          <w:rFonts w:ascii="Times New Roman" w:hAnsi="Times New Roman" w:cs="Times New Roman"/>
          <w:b/>
          <w:bCs/>
          <w:sz w:val="24"/>
          <w:szCs w:val="24"/>
        </w:rPr>
      </w:pPr>
      <w:r w:rsidRPr="00983186">
        <w:rPr>
          <w:rFonts w:ascii="Times New Roman" w:hAnsi="Times New Roman" w:cs="Times New Roman"/>
          <w:b/>
          <w:bCs/>
          <w:sz w:val="24"/>
          <w:szCs w:val="24"/>
        </w:rPr>
        <w:t>Iespējamā būvdarbu veicēja nosaukums</w:t>
      </w:r>
    </w:p>
    <w:p w14:paraId="2E863127" w14:textId="77777777" w:rsidR="0016111D" w:rsidRPr="00983186" w:rsidRDefault="0016111D" w:rsidP="00983186">
      <w:pPr>
        <w:rPr>
          <w:rFonts w:ascii="Times New Roman" w:hAnsi="Times New Roman" w:cs="Times New Roman"/>
          <w:sz w:val="24"/>
          <w:szCs w:val="24"/>
        </w:rPr>
      </w:pPr>
      <w:r w:rsidRPr="00983186">
        <w:rPr>
          <w:rFonts w:ascii="Times New Roman" w:hAnsi="Times New Roman" w:cs="Times New Roman"/>
          <w:sz w:val="24"/>
          <w:szCs w:val="24"/>
        </w:rPr>
        <w:t>Pilnvarotās personas amats vārds, uzvārds, tālr. Nr. un e-pasta adrese</w:t>
      </w:r>
    </w:p>
    <w:p w14:paraId="189748AF" w14:textId="77777777" w:rsidR="0016111D" w:rsidRPr="00983186" w:rsidRDefault="0016111D" w:rsidP="00983186">
      <w:pPr>
        <w:rPr>
          <w:rFonts w:ascii="Times New Roman" w:hAnsi="Times New Roman" w:cs="Times New Roman"/>
          <w:b/>
          <w:bCs/>
          <w:sz w:val="24"/>
          <w:szCs w:val="24"/>
        </w:rPr>
      </w:pPr>
      <w:r w:rsidRPr="00983186">
        <w:rPr>
          <w:rFonts w:ascii="Times New Roman" w:hAnsi="Times New Roman" w:cs="Times New Roman"/>
          <w:b/>
          <w:bCs/>
          <w:sz w:val="24"/>
          <w:szCs w:val="24"/>
        </w:rPr>
        <w:t>Iespējamā būvdarbu veicēja nosaukums</w:t>
      </w:r>
    </w:p>
    <w:p w14:paraId="7ECC2D06" w14:textId="77777777" w:rsidR="0016111D" w:rsidRPr="005D7744" w:rsidRDefault="0016111D" w:rsidP="00983186">
      <w:pPr>
        <w:rPr>
          <w:rFonts w:ascii="Times New Roman" w:hAnsi="Times New Roman" w:cs="Times New Roman"/>
          <w:sz w:val="24"/>
          <w:szCs w:val="24"/>
        </w:rPr>
      </w:pPr>
      <w:r w:rsidRPr="00983186">
        <w:rPr>
          <w:rFonts w:ascii="Times New Roman" w:hAnsi="Times New Roman" w:cs="Times New Roman"/>
          <w:sz w:val="24"/>
          <w:szCs w:val="24"/>
        </w:rPr>
        <w:t>Pilnvarotās personas amats vārds, uzvārds, tālr. Nr. un e-pasta adrese</w:t>
      </w:r>
    </w:p>
    <w:p w14:paraId="4BB19C88" w14:textId="77777777" w:rsidR="00845DEC" w:rsidRPr="005D7744" w:rsidRDefault="00845DEC" w:rsidP="00983186">
      <w:pPr>
        <w:rPr>
          <w:rFonts w:ascii="Times New Roman" w:hAnsi="Times New Roman" w:cs="Times New Roman"/>
          <w:sz w:val="24"/>
          <w:szCs w:val="24"/>
        </w:rPr>
      </w:pPr>
    </w:p>
    <w:p w14:paraId="77CEE691" w14:textId="77777777" w:rsidR="00845DEC" w:rsidRPr="005D7744" w:rsidRDefault="00845DEC" w:rsidP="00983186">
      <w:pPr>
        <w:rPr>
          <w:rFonts w:ascii="Times New Roman" w:hAnsi="Times New Roman" w:cs="Times New Roman"/>
        </w:rPr>
      </w:pPr>
    </w:p>
    <w:p w14:paraId="57704EB9" w14:textId="77777777" w:rsidR="00845DEC" w:rsidRPr="005D7744" w:rsidRDefault="00845DEC" w:rsidP="00983186">
      <w:pPr>
        <w:rPr>
          <w:rFonts w:ascii="Times New Roman" w:hAnsi="Times New Roman" w:cs="Times New Roman"/>
        </w:rPr>
      </w:pPr>
    </w:p>
    <w:p w14:paraId="0A88E767" w14:textId="77777777" w:rsidR="00845DEC" w:rsidRPr="005D7744" w:rsidRDefault="00845DEC" w:rsidP="00983186">
      <w:pPr>
        <w:rPr>
          <w:rFonts w:ascii="Times New Roman" w:hAnsi="Times New Roman" w:cs="Times New Roman"/>
        </w:rPr>
      </w:pPr>
    </w:p>
    <w:p w14:paraId="412205E0" w14:textId="77777777" w:rsidR="00845DEC" w:rsidRPr="005D7744" w:rsidRDefault="00845DEC" w:rsidP="00983186">
      <w:pPr>
        <w:rPr>
          <w:rFonts w:ascii="Times New Roman" w:hAnsi="Times New Roman" w:cs="Times New Roman"/>
        </w:rPr>
      </w:pPr>
    </w:p>
    <w:p w14:paraId="514849B3" w14:textId="77777777" w:rsidR="00845DEC" w:rsidRPr="005D7744" w:rsidRDefault="00845DEC" w:rsidP="00983186">
      <w:pPr>
        <w:rPr>
          <w:rFonts w:ascii="Times New Roman" w:hAnsi="Times New Roman" w:cs="Times New Roman"/>
        </w:rPr>
      </w:pPr>
    </w:p>
    <w:p w14:paraId="5D40445F" w14:textId="77777777" w:rsidR="00845DEC" w:rsidRPr="005D7744" w:rsidRDefault="00845DEC" w:rsidP="00983186">
      <w:pPr>
        <w:rPr>
          <w:rFonts w:ascii="Times New Roman" w:hAnsi="Times New Roman" w:cs="Times New Roman"/>
        </w:rPr>
      </w:pPr>
    </w:p>
    <w:p w14:paraId="058BE361" w14:textId="77777777" w:rsidR="00845DEC" w:rsidRPr="005D7744" w:rsidRDefault="00845DEC" w:rsidP="00983186">
      <w:pPr>
        <w:rPr>
          <w:rFonts w:ascii="Times New Roman" w:hAnsi="Times New Roman" w:cs="Times New Roman"/>
        </w:rPr>
      </w:pPr>
    </w:p>
    <w:p w14:paraId="629EC52C" w14:textId="77777777" w:rsidR="00845DEC" w:rsidRPr="005D7744" w:rsidRDefault="00845DEC" w:rsidP="00983186">
      <w:pPr>
        <w:rPr>
          <w:rFonts w:ascii="Times New Roman" w:hAnsi="Times New Roman" w:cs="Times New Roman"/>
        </w:rPr>
      </w:pPr>
    </w:p>
    <w:p w14:paraId="7CB2B4B4" w14:textId="77777777" w:rsidR="00845DEC" w:rsidRPr="005D7744" w:rsidRDefault="00845DEC" w:rsidP="00983186">
      <w:pPr>
        <w:spacing w:after="120" w:line="240" w:lineRule="auto"/>
        <w:jc w:val="both"/>
        <w:rPr>
          <w:rFonts w:ascii="Times New Roman" w:hAnsi="Times New Roman" w:cs="Times New Roman"/>
          <w:sz w:val="24"/>
          <w:szCs w:val="24"/>
        </w:rPr>
      </w:pPr>
    </w:p>
    <w:p w14:paraId="03C54BB8" w14:textId="2EC39E37" w:rsidR="00C036B0" w:rsidRPr="005D7744" w:rsidRDefault="00C036B0" w:rsidP="00983186">
      <w:pPr>
        <w:rPr>
          <w:rFonts w:ascii="Times New Roman" w:hAnsi="Times New Roman" w:cs="Times New Roman"/>
          <w:bCs/>
          <w:sz w:val="20"/>
          <w:szCs w:val="20"/>
        </w:rPr>
      </w:pPr>
    </w:p>
    <w:sectPr w:rsidR="00C036B0" w:rsidRPr="005D7744" w:rsidSect="0099645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1D68" w14:textId="77777777" w:rsidR="009A7E21" w:rsidRDefault="009A7E21" w:rsidP="007E55BA">
      <w:pPr>
        <w:spacing w:after="0" w:line="240" w:lineRule="auto"/>
      </w:pPr>
      <w:r>
        <w:separator/>
      </w:r>
    </w:p>
  </w:endnote>
  <w:endnote w:type="continuationSeparator" w:id="0">
    <w:p w14:paraId="47CE4F8A" w14:textId="77777777" w:rsidR="009A7E21" w:rsidRDefault="009A7E21"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utch TL">
    <w:panose1 w:val="02020503060505020304"/>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2C346466" w:rsidR="006A6B4B" w:rsidRDefault="006A6B4B"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05525">
      <w:rPr>
        <w:rStyle w:val="Lappusesnumurs"/>
        <w:noProof/>
      </w:rPr>
      <w:t>9</w:t>
    </w:r>
    <w:r>
      <w:rPr>
        <w:rStyle w:val="Lappusesnumurs"/>
      </w:rPr>
      <w:fldChar w:fldCharType="end"/>
    </w:r>
  </w:p>
  <w:p w14:paraId="7FF921D9" w14:textId="77777777" w:rsidR="006A6B4B" w:rsidRDefault="006A6B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6A6B4B" w:rsidRPr="00627189" w:rsidRDefault="006A6B4B">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6A6B4B" w:rsidRPr="00627189" w:rsidRDefault="006A6B4B">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A049" w14:textId="77777777" w:rsidR="009A7E21" w:rsidRDefault="009A7E21" w:rsidP="007E55BA">
      <w:pPr>
        <w:spacing w:after="0" w:line="240" w:lineRule="auto"/>
      </w:pPr>
      <w:r>
        <w:separator/>
      </w:r>
    </w:p>
  </w:footnote>
  <w:footnote w:type="continuationSeparator" w:id="0">
    <w:p w14:paraId="5A07FA35" w14:textId="77777777" w:rsidR="009A7E21" w:rsidRDefault="009A7E21" w:rsidP="007E55BA">
      <w:pPr>
        <w:spacing w:after="0" w:line="240" w:lineRule="auto"/>
      </w:pPr>
      <w:r>
        <w:continuationSeparator/>
      </w:r>
    </w:p>
  </w:footnote>
  <w:footnote w:id="1">
    <w:p w14:paraId="6673268E" w14:textId="77777777" w:rsidR="00965596" w:rsidRPr="00E27615" w:rsidRDefault="00965596" w:rsidP="00965596">
      <w:pPr>
        <w:pStyle w:val="Vresteksts"/>
        <w:jc w:val="both"/>
        <w:rPr>
          <w:rFonts w:ascii="Times New Roman" w:hAnsi="Times New Roman"/>
        </w:rPr>
      </w:pPr>
      <w:r w:rsidRPr="00E27615">
        <w:rPr>
          <w:rStyle w:val="Vresatsauce"/>
          <w:rFonts w:ascii="Times New Roman" w:hAnsi="Times New Roman"/>
        </w:rPr>
        <w:footnoteRef/>
      </w:r>
      <w:r w:rsidRPr="00E27615">
        <w:rPr>
          <w:rFonts w:ascii="Times New Roman" w:hAnsi="Times New Roman"/>
        </w:rPr>
        <w:t xml:space="preserve"> Ministru kabineta 2014. gada 18. marta noteikumi Nr. 143 „Darba aizsardzības prasības, strādājot augstumā”.</w:t>
      </w:r>
    </w:p>
  </w:footnote>
  <w:footnote w:id="2">
    <w:p w14:paraId="17CA52BC" w14:textId="28DACC0B" w:rsidR="00A315B2" w:rsidRPr="00A315B2" w:rsidRDefault="00A315B2">
      <w:pPr>
        <w:pStyle w:val="Vresteksts"/>
        <w:rPr>
          <w:rFonts w:ascii="Times New Roman" w:hAnsi="Times New Roman"/>
        </w:rPr>
      </w:pPr>
      <w:r w:rsidRPr="00A315B2">
        <w:rPr>
          <w:rStyle w:val="Vresatsauce"/>
          <w:rFonts w:ascii="Times New Roman" w:hAnsi="Times New Roman"/>
        </w:rPr>
        <w:footnoteRef/>
      </w:r>
      <w:r w:rsidRPr="00A315B2">
        <w:rPr>
          <w:rFonts w:ascii="Times New Roman" w:hAnsi="Times New Roman"/>
        </w:rPr>
        <w:t xml:space="preserve"> </w:t>
      </w:r>
      <w:r w:rsidRPr="00A315B2">
        <w:rPr>
          <w:rFonts w:ascii="Times New Roman" w:hAnsi="Times New Roman"/>
        </w:rPr>
        <w:t>Aktualizēta 2023. gada 15. augustā</w:t>
      </w:r>
    </w:p>
  </w:footnote>
  <w:footnote w:id="3">
    <w:p w14:paraId="4EFF7DAC" w14:textId="77777777" w:rsidR="006A6B4B" w:rsidRDefault="006A6B4B"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w:t>
      </w:r>
      <w:r w:rsidRPr="00BC0ADE">
        <w:rPr>
          <w:rFonts w:ascii="Times New Roman" w:hAnsi="Times New Roman"/>
        </w:rPr>
        <w:t xml:space="preserve">Pretendentam pieteikumā jānorāda tā patiesais labuma guvējs saskaņā ar Noziedzīgi iegūtu līdzekļu legalizācijas un terorisma un proliferācijas finansēšanas novēršanas likuma regulējumu. </w:t>
      </w:r>
    </w:p>
    <w:p w14:paraId="3A851503" w14:textId="77777777" w:rsidR="006A6B4B" w:rsidRPr="00BC0ADE" w:rsidRDefault="006A6B4B"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6A6B4B" w:rsidRDefault="006A6B4B" w:rsidP="00B90299">
    <w:pPr>
      <w:pStyle w:val="Galvene"/>
    </w:pPr>
  </w:p>
  <w:p w14:paraId="7F027B9A" w14:textId="77777777" w:rsidR="006A6B4B" w:rsidRDefault="006A6B4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Sarakstanumurs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Sarakstanumurs3"/>
      <w:lvlText w:val="%1."/>
      <w:lvlJc w:val="left"/>
      <w:pPr>
        <w:tabs>
          <w:tab w:val="num" w:pos="926"/>
        </w:tabs>
        <w:ind w:left="926" w:hanging="360"/>
      </w:pPr>
    </w:lvl>
  </w:abstractNum>
  <w:abstractNum w:abstractNumId="2" w15:restartNumberingAfterBreak="0">
    <w:nsid w:val="FFFFFF81"/>
    <w:multiLevelType w:val="singleLevel"/>
    <w:tmpl w:val="8140D864"/>
    <w:lvl w:ilvl="0">
      <w:start w:val="1"/>
      <w:numFmt w:val="bullet"/>
      <w:pStyle w:val="Sarakstaaizzme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07A6884"/>
    <w:lvl w:ilvl="0">
      <w:start w:val="1"/>
      <w:numFmt w:val="bullet"/>
      <w:pStyle w:val="Sarakstaaizzme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54CCD5E"/>
    <w:lvl w:ilvl="0">
      <w:start w:val="1"/>
      <w:numFmt w:val="bullet"/>
      <w:pStyle w:val="Sarakstaaizzme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F8EF936"/>
    <w:lvl w:ilvl="0">
      <w:start w:val="1"/>
      <w:numFmt w:val="decimal"/>
      <w:pStyle w:val="Sarakstanumurs"/>
      <w:lvlText w:val="%1."/>
      <w:lvlJc w:val="left"/>
      <w:pPr>
        <w:tabs>
          <w:tab w:val="num" w:pos="360"/>
        </w:tabs>
        <w:ind w:left="360" w:hanging="360"/>
      </w:pPr>
    </w:lvl>
  </w:abstractNum>
  <w:abstractNum w:abstractNumId="6" w15:restartNumberingAfterBreak="0">
    <w:nsid w:val="FFFFFF89"/>
    <w:multiLevelType w:val="singleLevel"/>
    <w:tmpl w:val="69BA6A88"/>
    <w:lvl w:ilvl="0">
      <w:start w:val="1"/>
      <w:numFmt w:val="bullet"/>
      <w:pStyle w:val="Sarakstaaizzme"/>
      <w:lvlText w:val=""/>
      <w:lvlJc w:val="left"/>
      <w:pPr>
        <w:tabs>
          <w:tab w:val="num" w:pos="360"/>
        </w:tabs>
        <w:ind w:left="360" w:hanging="360"/>
      </w:pPr>
      <w:rPr>
        <w:rFonts w:ascii="Symbol" w:hAnsi="Symbol" w:hint="default"/>
      </w:rPr>
    </w:lvl>
  </w:abstractNum>
  <w:abstractNum w:abstractNumId="7" w15:restartNumberingAfterBreak="0">
    <w:nsid w:val="069E7C58"/>
    <w:multiLevelType w:val="hybridMultilevel"/>
    <w:tmpl w:val="37A03DB4"/>
    <w:lvl w:ilvl="0" w:tplc="04260019">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0BB833A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3D1778"/>
    <w:multiLevelType w:val="hybridMultilevel"/>
    <w:tmpl w:val="5D12D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BF44A5"/>
    <w:multiLevelType w:val="hybridMultilevel"/>
    <w:tmpl w:val="E3F0FD3C"/>
    <w:lvl w:ilvl="0" w:tplc="F9A869E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3255379"/>
    <w:multiLevelType w:val="hybridMultilevel"/>
    <w:tmpl w:val="0874888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3CC4919"/>
    <w:multiLevelType w:val="hybridMultilevel"/>
    <w:tmpl w:val="49EAE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361F6"/>
    <w:multiLevelType w:val="multilevel"/>
    <w:tmpl w:val="12489556"/>
    <w:lvl w:ilvl="0">
      <w:start w:val="1"/>
      <w:numFmt w:val="decimal"/>
      <w:lvlText w:val="%1."/>
      <w:lvlJc w:val="left"/>
      <w:pPr>
        <w:tabs>
          <w:tab w:val="num" w:pos="720"/>
        </w:tabs>
        <w:ind w:left="720" w:hanging="360"/>
      </w:pPr>
      <w:rPr>
        <w:rFonts w:hint="default"/>
        <w:b w:val="0"/>
        <w:bCs/>
        <w:i w:val="0"/>
      </w:rPr>
    </w:lvl>
    <w:lvl w:ilvl="1">
      <w:start w:val="1"/>
      <w:numFmt w:val="lowerLetter"/>
      <w:lvlText w:val="%2."/>
      <w:lvlJc w:val="left"/>
      <w:pPr>
        <w:ind w:left="1440" w:hanging="360"/>
      </w:pPr>
    </w:lvl>
    <w:lvl w:ilvl="2">
      <w:start w:val="1"/>
      <w:numFmt w:val="decimal"/>
      <w:isLgl/>
      <w:lvlText w:val="%1.%2.%3."/>
      <w:lvlJc w:val="left"/>
      <w:pPr>
        <w:tabs>
          <w:tab w:val="num" w:pos="1648"/>
        </w:tabs>
        <w:ind w:left="1648" w:hanging="720"/>
      </w:pPr>
      <w:rPr>
        <w:rFonts w:hint="default"/>
        <w:b w:val="0"/>
        <w:i w:val="0"/>
        <w:iCs/>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5FB24D9"/>
    <w:multiLevelType w:val="hybridMultilevel"/>
    <w:tmpl w:val="4002F1BE"/>
    <w:lvl w:ilvl="0" w:tplc="1892E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1AF7925"/>
    <w:multiLevelType w:val="hybridMultilevel"/>
    <w:tmpl w:val="CED0BF02"/>
    <w:lvl w:ilvl="0" w:tplc="0426000F">
      <w:start w:val="3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2A230A7"/>
    <w:multiLevelType w:val="hybridMultilevel"/>
    <w:tmpl w:val="1FD8F37E"/>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3032BF6"/>
    <w:multiLevelType w:val="multilevel"/>
    <w:tmpl w:val="6D0CC37E"/>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6A767113"/>
    <w:multiLevelType w:val="multilevel"/>
    <w:tmpl w:val="5BB4789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1000" w:hanging="432"/>
      </w:p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AD1A41"/>
    <w:multiLevelType w:val="multilevel"/>
    <w:tmpl w:val="FE0465B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sz w:val="24"/>
        <w:szCs w:val="24"/>
      </w:rPr>
    </w:lvl>
    <w:lvl w:ilvl="2">
      <w:start w:val="1"/>
      <w:numFmt w:val="decimal"/>
      <w:isLgl/>
      <w:lvlText w:val="%1.%2.%3."/>
      <w:lvlJc w:val="left"/>
      <w:pPr>
        <w:ind w:left="1080" w:hanging="720"/>
      </w:pPr>
      <w:rPr>
        <w:rFonts w:ascii="Times New Roman" w:hAnsi="Times New Roman" w:cs="Times New Roman" w:hint="default"/>
        <w:b w:val="0"/>
        <w:bCs/>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401AF8"/>
    <w:multiLevelType w:val="multilevel"/>
    <w:tmpl w:val="7D64FAC4"/>
    <w:lvl w:ilvl="0">
      <w:start w:val="1"/>
      <w:numFmt w:val="decimal"/>
      <w:lvlText w:val="%1."/>
      <w:lvlJc w:val="left"/>
      <w:pPr>
        <w:ind w:left="360" w:hanging="360"/>
      </w:pPr>
      <w:rPr>
        <w:rFonts w:hint="default"/>
      </w:rPr>
    </w:lvl>
    <w:lvl w:ilvl="1">
      <w:start w:val="1"/>
      <w:numFmt w:val="decimal"/>
      <w:lvlText w:val="%1.%2."/>
      <w:lvlJc w:val="left"/>
      <w:pPr>
        <w:ind w:left="1068" w:hanging="36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91628150">
    <w:abstractNumId w:val="42"/>
  </w:num>
  <w:num w:numId="2" w16cid:durableId="391123976">
    <w:abstractNumId w:val="40"/>
  </w:num>
  <w:num w:numId="3" w16cid:durableId="1012486780">
    <w:abstractNumId w:val="41"/>
  </w:num>
  <w:num w:numId="4" w16cid:durableId="741831576">
    <w:abstractNumId w:val="24"/>
  </w:num>
  <w:num w:numId="5" w16cid:durableId="1061563892">
    <w:abstractNumId w:val="34"/>
  </w:num>
  <w:num w:numId="6" w16cid:durableId="1646548699">
    <w:abstractNumId w:val="33"/>
  </w:num>
  <w:num w:numId="7" w16cid:durableId="494538502">
    <w:abstractNumId w:val="29"/>
  </w:num>
  <w:num w:numId="8" w16cid:durableId="226578635">
    <w:abstractNumId w:val="10"/>
  </w:num>
  <w:num w:numId="9" w16cid:durableId="504396417">
    <w:abstractNumId w:val="15"/>
  </w:num>
  <w:num w:numId="10" w16cid:durableId="921380356">
    <w:abstractNumId w:val="32"/>
    <w:lvlOverride w:ilvl="0">
      <w:startOverride w:val="1"/>
    </w:lvlOverride>
  </w:num>
  <w:num w:numId="11" w16cid:durableId="1130173090">
    <w:abstractNumId w:val="23"/>
    <w:lvlOverride w:ilvl="0">
      <w:startOverride w:val="1"/>
    </w:lvlOverride>
  </w:num>
  <w:num w:numId="12" w16cid:durableId="580481757">
    <w:abstractNumId w:val="6"/>
  </w:num>
  <w:num w:numId="13" w16cid:durableId="1051031480">
    <w:abstractNumId w:val="4"/>
  </w:num>
  <w:num w:numId="14" w16cid:durableId="547185081">
    <w:abstractNumId w:val="3"/>
  </w:num>
  <w:num w:numId="15" w16cid:durableId="1833639000">
    <w:abstractNumId w:val="2"/>
  </w:num>
  <w:num w:numId="16" w16cid:durableId="505561759">
    <w:abstractNumId w:val="5"/>
  </w:num>
  <w:num w:numId="17" w16cid:durableId="611477499">
    <w:abstractNumId w:val="1"/>
  </w:num>
  <w:num w:numId="18" w16cid:durableId="1042360634">
    <w:abstractNumId w:val="0"/>
  </w:num>
  <w:num w:numId="19" w16cid:durableId="1129982045">
    <w:abstractNumId w:val="11"/>
  </w:num>
  <w:num w:numId="20" w16cid:durableId="1489202977">
    <w:abstractNumId w:val="37"/>
  </w:num>
  <w:num w:numId="21" w16cid:durableId="1961912595">
    <w:abstractNumId w:val="14"/>
  </w:num>
  <w:num w:numId="22" w16cid:durableId="83763944">
    <w:abstractNumId w:val="25"/>
  </w:num>
  <w:num w:numId="23" w16cid:durableId="1464541184">
    <w:abstractNumId w:val="9"/>
  </w:num>
  <w:num w:numId="24" w16cid:durableId="218051529">
    <w:abstractNumId w:val="26"/>
  </w:num>
  <w:num w:numId="25" w16cid:durableId="1870604102">
    <w:abstractNumId w:val="30"/>
  </w:num>
  <w:num w:numId="26" w16cid:durableId="1793091956">
    <w:abstractNumId w:val="31"/>
  </w:num>
  <w:num w:numId="27" w16cid:durableId="73863719">
    <w:abstractNumId w:val="13"/>
  </w:num>
  <w:num w:numId="28" w16cid:durableId="1582256182">
    <w:abstractNumId w:val="28"/>
  </w:num>
  <w:num w:numId="29" w16cid:durableId="447699225">
    <w:abstractNumId w:val="22"/>
  </w:num>
  <w:num w:numId="30" w16cid:durableId="1713118626">
    <w:abstractNumId w:val="21"/>
  </w:num>
  <w:num w:numId="31" w16cid:durableId="2115896957">
    <w:abstractNumId w:val="39"/>
  </w:num>
  <w:num w:numId="32" w16cid:durableId="581568818">
    <w:abstractNumId w:val="17"/>
  </w:num>
  <w:num w:numId="33" w16cid:durableId="1618098554">
    <w:abstractNumId w:val="16"/>
  </w:num>
  <w:num w:numId="34" w16cid:durableId="1188565186">
    <w:abstractNumId w:val="36"/>
  </w:num>
  <w:num w:numId="35" w16cid:durableId="1296719948">
    <w:abstractNumId w:val="35"/>
  </w:num>
  <w:num w:numId="36" w16cid:durableId="1469013776">
    <w:abstractNumId w:val="19"/>
  </w:num>
  <w:num w:numId="37" w16cid:durableId="606082445">
    <w:abstractNumId w:val="38"/>
  </w:num>
  <w:num w:numId="38" w16cid:durableId="2057386227">
    <w:abstractNumId w:val="20"/>
  </w:num>
  <w:num w:numId="39" w16cid:durableId="298338446">
    <w:abstractNumId w:val="7"/>
  </w:num>
  <w:num w:numId="40" w16cid:durableId="722020023">
    <w:abstractNumId w:val="12"/>
  </w:num>
  <w:num w:numId="41" w16cid:durableId="1650593426">
    <w:abstractNumId w:val="18"/>
  </w:num>
  <w:num w:numId="42" w16cid:durableId="916324574">
    <w:abstractNumId w:val="27"/>
  </w:num>
  <w:num w:numId="43" w16cid:durableId="128156981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342"/>
    <w:rsid w:val="00000FAB"/>
    <w:rsid w:val="000017AA"/>
    <w:rsid w:val="00001C13"/>
    <w:rsid w:val="00001C62"/>
    <w:rsid w:val="000020F0"/>
    <w:rsid w:val="00002216"/>
    <w:rsid w:val="00002819"/>
    <w:rsid w:val="000028C5"/>
    <w:rsid w:val="00002DD1"/>
    <w:rsid w:val="00003370"/>
    <w:rsid w:val="000047B0"/>
    <w:rsid w:val="00004857"/>
    <w:rsid w:val="0000494F"/>
    <w:rsid w:val="0000518E"/>
    <w:rsid w:val="0000616B"/>
    <w:rsid w:val="00006B1F"/>
    <w:rsid w:val="00006CF4"/>
    <w:rsid w:val="00006D9B"/>
    <w:rsid w:val="000072D4"/>
    <w:rsid w:val="0000731E"/>
    <w:rsid w:val="00007344"/>
    <w:rsid w:val="0000747B"/>
    <w:rsid w:val="00007A25"/>
    <w:rsid w:val="000105D0"/>
    <w:rsid w:val="00011223"/>
    <w:rsid w:val="000114CC"/>
    <w:rsid w:val="00012261"/>
    <w:rsid w:val="000122B7"/>
    <w:rsid w:val="0001242B"/>
    <w:rsid w:val="00012653"/>
    <w:rsid w:val="00012EA1"/>
    <w:rsid w:val="00013AB8"/>
    <w:rsid w:val="00014026"/>
    <w:rsid w:val="00014F54"/>
    <w:rsid w:val="000150E2"/>
    <w:rsid w:val="0001547B"/>
    <w:rsid w:val="000154B9"/>
    <w:rsid w:val="000160AB"/>
    <w:rsid w:val="0001745A"/>
    <w:rsid w:val="00017A0A"/>
    <w:rsid w:val="00017D71"/>
    <w:rsid w:val="0002051D"/>
    <w:rsid w:val="000207CF"/>
    <w:rsid w:val="000215AB"/>
    <w:rsid w:val="000221D6"/>
    <w:rsid w:val="000221E8"/>
    <w:rsid w:val="000227D4"/>
    <w:rsid w:val="000238D3"/>
    <w:rsid w:val="00023ABC"/>
    <w:rsid w:val="00023BE3"/>
    <w:rsid w:val="00023E57"/>
    <w:rsid w:val="00023F74"/>
    <w:rsid w:val="00024471"/>
    <w:rsid w:val="0002602C"/>
    <w:rsid w:val="00026331"/>
    <w:rsid w:val="000266FA"/>
    <w:rsid w:val="00026F4E"/>
    <w:rsid w:val="0002758F"/>
    <w:rsid w:val="00031C15"/>
    <w:rsid w:val="00031EA1"/>
    <w:rsid w:val="000324FA"/>
    <w:rsid w:val="00032B6C"/>
    <w:rsid w:val="00033867"/>
    <w:rsid w:val="00033C9B"/>
    <w:rsid w:val="0003481B"/>
    <w:rsid w:val="00036C31"/>
    <w:rsid w:val="00036CE5"/>
    <w:rsid w:val="0003771B"/>
    <w:rsid w:val="00037EDC"/>
    <w:rsid w:val="000419CC"/>
    <w:rsid w:val="00041A43"/>
    <w:rsid w:val="00041C9E"/>
    <w:rsid w:val="00041E40"/>
    <w:rsid w:val="00041FA1"/>
    <w:rsid w:val="0004241D"/>
    <w:rsid w:val="000439AA"/>
    <w:rsid w:val="00043CF1"/>
    <w:rsid w:val="00043DA0"/>
    <w:rsid w:val="00043FF5"/>
    <w:rsid w:val="0004618C"/>
    <w:rsid w:val="00046381"/>
    <w:rsid w:val="000466CA"/>
    <w:rsid w:val="000468D8"/>
    <w:rsid w:val="000474BF"/>
    <w:rsid w:val="000476AC"/>
    <w:rsid w:val="00047AE3"/>
    <w:rsid w:val="00050564"/>
    <w:rsid w:val="00050CB7"/>
    <w:rsid w:val="000513CA"/>
    <w:rsid w:val="00051884"/>
    <w:rsid w:val="00051A93"/>
    <w:rsid w:val="00052AE9"/>
    <w:rsid w:val="00052B81"/>
    <w:rsid w:val="00052F30"/>
    <w:rsid w:val="00053928"/>
    <w:rsid w:val="00054127"/>
    <w:rsid w:val="00054A72"/>
    <w:rsid w:val="00054B67"/>
    <w:rsid w:val="000550E3"/>
    <w:rsid w:val="00055EF0"/>
    <w:rsid w:val="000570F7"/>
    <w:rsid w:val="00057120"/>
    <w:rsid w:val="000602B9"/>
    <w:rsid w:val="00060C02"/>
    <w:rsid w:val="00060E36"/>
    <w:rsid w:val="00061778"/>
    <w:rsid w:val="00061987"/>
    <w:rsid w:val="00061C9B"/>
    <w:rsid w:val="00061EE4"/>
    <w:rsid w:val="00062C5B"/>
    <w:rsid w:val="000633F4"/>
    <w:rsid w:val="00063FD1"/>
    <w:rsid w:val="00063FE8"/>
    <w:rsid w:val="00064C21"/>
    <w:rsid w:val="00064E1F"/>
    <w:rsid w:val="00065633"/>
    <w:rsid w:val="0006651C"/>
    <w:rsid w:val="00066B52"/>
    <w:rsid w:val="00066E4D"/>
    <w:rsid w:val="00070C9B"/>
    <w:rsid w:val="00070FB5"/>
    <w:rsid w:val="0007133F"/>
    <w:rsid w:val="0007268F"/>
    <w:rsid w:val="00072A48"/>
    <w:rsid w:val="0007367D"/>
    <w:rsid w:val="00073A85"/>
    <w:rsid w:val="000757EF"/>
    <w:rsid w:val="00076104"/>
    <w:rsid w:val="00076155"/>
    <w:rsid w:val="0007627B"/>
    <w:rsid w:val="00077F75"/>
    <w:rsid w:val="00080B3D"/>
    <w:rsid w:val="0008128F"/>
    <w:rsid w:val="00081B1F"/>
    <w:rsid w:val="00082FE9"/>
    <w:rsid w:val="00083252"/>
    <w:rsid w:val="00084EB0"/>
    <w:rsid w:val="00085AC5"/>
    <w:rsid w:val="0008602C"/>
    <w:rsid w:val="000863A8"/>
    <w:rsid w:val="00086D2B"/>
    <w:rsid w:val="00087619"/>
    <w:rsid w:val="00087D40"/>
    <w:rsid w:val="00087E7E"/>
    <w:rsid w:val="00090286"/>
    <w:rsid w:val="000908CD"/>
    <w:rsid w:val="00090ABF"/>
    <w:rsid w:val="00090D1D"/>
    <w:rsid w:val="00090F85"/>
    <w:rsid w:val="00091438"/>
    <w:rsid w:val="0009149E"/>
    <w:rsid w:val="000914B4"/>
    <w:rsid w:val="00092205"/>
    <w:rsid w:val="00092258"/>
    <w:rsid w:val="00092A9E"/>
    <w:rsid w:val="00093206"/>
    <w:rsid w:val="0009357B"/>
    <w:rsid w:val="0009362A"/>
    <w:rsid w:val="0009381F"/>
    <w:rsid w:val="0009469F"/>
    <w:rsid w:val="0009480D"/>
    <w:rsid w:val="00094A8E"/>
    <w:rsid w:val="00094A91"/>
    <w:rsid w:val="00095980"/>
    <w:rsid w:val="000965D5"/>
    <w:rsid w:val="0009699B"/>
    <w:rsid w:val="00096B1A"/>
    <w:rsid w:val="00096BAE"/>
    <w:rsid w:val="00097304"/>
    <w:rsid w:val="000973AD"/>
    <w:rsid w:val="00097A6A"/>
    <w:rsid w:val="00097FA5"/>
    <w:rsid w:val="000A0EBE"/>
    <w:rsid w:val="000A11D4"/>
    <w:rsid w:val="000A1523"/>
    <w:rsid w:val="000A15E3"/>
    <w:rsid w:val="000A1C18"/>
    <w:rsid w:val="000A2139"/>
    <w:rsid w:val="000A2FCC"/>
    <w:rsid w:val="000A35E2"/>
    <w:rsid w:val="000A3614"/>
    <w:rsid w:val="000A4502"/>
    <w:rsid w:val="000A4BA9"/>
    <w:rsid w:val="000A538B"/>
    <w:rsid w:val="000A55BC"/>
    <w:rsid w:val="000A568E"/>
    <w:rsid w:val="000A5D80"/>
    <w:rsid w:val="000A634D"/>
    <w:rsid w:val="000A66E1"/>
    <w:rsid w:val="000B13B4"/>
    <w:rsid w:val="000B1C41"/>
    <w:rsid w:val="000B2933"/>
    <w:rsid w:val="000B420C"/>
    <w:rsid w:val="000B4F57"/>
    <w:rsid w:val="000B5012"/>
    <w:rsid w:val="000B524C"/>
    <w:rsid w:val="000B5301"/>
    <w:rsid w:val="000B5360"/>
    <w:rsid w:val="000B5CD5"/>
    <w:rsid w:val="000B6869"/>
    <w:rsid w:val="000B6D4A"/>
    <w:rsid w:val="000B7104"/>
    <w:rsid w:val="000B72D1"/>
    <w:rsid w:val="000B7890"/>
    <w:rsid w:val="000B78C4"/>
    <w:rsid w:val="000C08C1"/>
    <w:rsid w:val="000C0B37"/>
    <w:rsid w:val="000C0C85"/>
    <w:rsid w:val="000C14BE"/>
    <w:rsid w:val="000C1BFA"/>
    <w:rsid w:val="000C1C74"/>
    <w:rsid w:val="000C1E86"/>
    <w:rsid w:val="000C286A"/>
    <w:rsid w:val="000C2F5A"/>
    <w:rsid w:val="000C36B0"/>
    <w:rsid w:val="000C37D2"/>
    <w:rsid w:val="000C47AF"/>
    <w:rsid w:val="000C4BA4"/>
    <w:rsid w:val="000C4F2C"/>
    <w:rsid w:val="000C508D"/>
    <w:rsid w:val="000C52D6"/>
    <w:rsid w:val="000C56E3"/>
    <w:rsid w:val="000C5FB6"/>
    <w:rsid w:val="000C6117"/>
    <w:rsid w:val="000C626C"/>
    <w:rsid w:val="000C64DE"/>
    <w:rsid w:val="000C6815"/>
    <w:rsid w:val="000C72DF"/>
    <w:rsid w:val="000C73C5"/>
    <w:rsid w:val="000C778F"/>
    <w:rsid w:val="000C7D31"/>
    <w:rsid w:val="000D017C"/>
    <w:rsid w:val="000D0861"/>
    <w:rsid w:val="000D0B0D"/>
    <w:rsid w:val="000D1582"/>
    <w:rsid w:val="000D1A25"/>
    <w:rsid w:val="000D1B00"/>
    <w:rsid w:val="000D1F98"/>
    <w:rsid w:val="000D2045"/>
    <w:rsid w:val="000D27A1"/>
    <w:rsid w:val="000D2AB4"/>
    <w:rsid w:val="000D2C31"/>
    <w:rsid w:val="000D3A67"/>
    <w:rsid w:val="000D4E8C"/>
    <w:rsid w:val="000D5034"/>
    <w:rsid w:val="000D5319"/>
    <w:rsid w:val="000D555D"/>
    <w:rsid w:val="000D5900"/>
    <w:rsid w:val="000D5AB8"/>
    <w:rsid w:val="000D5F63"/>
    <w:rsid w:val="000D658F"/>
    <w:rsid w:val="000D6B83"/>
    <w:rsid w:val="000D6E8D"/>
    <w:rsid w:val="000D73E9"/>
    <w:rsid w:val="000D75B1"/>
    <w:rsid w:val="000D7A16"/>
    <w:rsid w:val="000E0052"/>
    <w:rsid w:val="000E09FA"/>
    <w:rsid w:val="000E0D0E"/>
    <w:rsid w:val="000E2B54"/>
    <w:rsid w:val="000E349A"/>
    <w:rsid w:val="000E408E"/>
    <w:rsid w:val="000E41EA"/>
    <w:rsid w:val="000E43D6"/>
    <w:rsid w:val="000E477F"/>
    <w:rsid w:val="000E4924"/>
    <w:rsid w:val="000E4990"/>
    <w:rsid w:val="000E50E2"/>
    <w:rsid w:val="000E50FC"/>
    <w:rsid w:val="000E5138"/>
    <w:rsid w:val="000E54C6"/>
    <w:rsid w:val="000E572E"/>
    <w:rsid w:val="000E59C3"/>
    <w:rsid w:val="000E63A9"/>
    <w:rsid w:val="000E65AB"/>
    <w:rsid w:val="000E6BA9"/>
    <w:rsid w:val="000E6CC9"/>
    <w:rsid w:val="000E6DF4"/>
    <w:rsid w:val="000E7862"/>
    <w:rsid w:val="000E7E11"/>
    <w:rsid w:val="000E7ED8"/>
    <w:rsid w:val="000E7FBB"/>
    <w:rsid w:val="000F04D0"/>
    <w:rsid w:val="000F050E"/>
    <w:rsid w:val="000F1839"/>
    <w:rsid w:val="000F27D1"/>
    <w:rsid w:val="000F2FE7"/>
    <w:rsid w:val="000F362D"/>
    <w:rsid w:val="000F3AD1"/>
    <w:rsid w:val="000F41D2"/>
    <w:rsid w:val="000F46B0"/>
    <w:rsid w:val="000F535F"/>
    <w:rsid w:val="000F56FE"/>
    <w:rsid w:val="000F659D"/>
    <w:rsid w:val="000F6BE5"/>
    <w:rsid w:val="000F6F81"/>
    <w:rsid w:val="000F7191"/>
    <w:rsid w:val="000F71D2"/>
    <w:rsid w:val="000F76D1"/>
    <w:rsid w:val="000F7910"/>
    <w:rsid w:val="00100518"/>
    <w:rsid w:val="00100B6C"/>
    <w:rsid w:val="001027F2"/>
    <w:rsid w:val="00102951"/>
    <w:rsid w:val="00104018"/>
    <w:rsid w:val="00104AC7"/>
    <w:rsid w:val="00105FFF"/>
    <w:rsid w:val="0010641B"/>
    <w:rsid w:val="00106906"/>
    <w:rsid w:val="001070DC"/>
    <w:rsid w:val="001076F3"/>
    <w:rsid w:val="00107ABA"/>
    <w:rsid w:val="00107BAA"/>
    <w:rsid w:val="00110326"/>
    <w:rsid w:val="0011056D"/>
    <w:rsid w:val="001110F7"/>
    <w:rsid w:val="0011142A"/>
    <w:rsid w:val="00111D16"/>
    <w:rsid w:val="001121B7"/>
    <w:rsid w:val="00112314"/>
    <w:rsid w:val="0011249E"/>
    <w:rsid w:val="0011339B"/>
    <w:rsid w:val="001138C6"/>
    <w:rsid w:val="00113942"/>
    <w:rsid w:val="00113A15"/>
    <w:rsid w:val="00113D80"/>
    <w:rsid w:val="0011486D"/>
    <w:rsid w:val="00115C41"/>
    <w:rsid w:val="0011653F"/>
    <w:rsid w:val="00116BBD"/>
    <w:rsid w:val="00117EFC"/>
    <w:rsid w:val="00120FB2"/>
    <w:rsid w:val="00121D5F"/>
    <w:rsid w:val="00121FA5"/>
    <w:rsid w:val="00122D31"/>
    <w:rsid w:val="00123096"/>
    <w:rsid w:val="00123B8E"/>
    <w:rsid w:val="00124289"/>
    <w:rsid w:val="001245B1"/>
    <w:rsid w:val="00126496"/>
    <w:rsid w:val="00126722"/>
    <w:rsid w:val="00127085"/>
    <w:rsid w:val="001277A5"/>
    <w:rsid w:val="00127A4D"/>
    <w:rsid w:val="00130688"/>
    <w:rsid w:val="001309C3"/>
    <w:rsid w:val="00130EBD"/>
    <w:rsid w:val="00131CC9"/>
    <w:rsid w:val="001326F4"/>
    <w:rsid w:val="00132759"/>
    <w:rsid w:val="00132BD2"/>
    <w:rsid w:val="001333CC"/>
    <w:rsid w:val="00133A81"/>
    <w:rsid w:val="00134B8C"/>
    <w:rsid w:val="00134F40"/>
    <w:rsid w:val="001351B6"/>
    <w:rsid w:val="00135B87"/>
    <w:rsid w:val="0013608A"/>
    <w:rsid w:val="00136453"/>
    <w:rsid w:val="00136691"/>
    <w:rsid w:val="0013675F"/>
    <w:rsid w:val="00136A39"/>
    <w:rsid w:val="0013705F"/>
    <w:rsid w:val="0013737B"/>
    <w:rsid w:val="00137E0A"/>
    <w:rsid w:val="00137F57"/>
    <w:rsid w:val="001400B5"/>
    <w:rsid w:val="0014076A"/>
    <w:rsid w:val="001413B6"/>
    <w:rsid w:val="001417B1"/>
    <w:rsid w:val="00141D5A"/>
    <w:rsid w:val="00142DD5"/>
    <w:rsid w:val="00142FB4"/>
    <w:rsid w:val="001434F0"/>
    <w:rsid w:val="00143727"/>
    <w:rsid w:val="00144412"/>
    <w:rsid w:val="00144C59"/>
    <w:rsid w:val="00144CA1"/>
    <w:rsid w:val="00144FEC"/>
    <w:rsid w:val="00145EE8"/>
    <w:rsid w:val="0014645B"/>
    <w:rsid w:val="00146F88"/>
    <w:rsid w:val="001474EE"/>
    <w:rsid w:val="0015005A"/>
    <w:rsid w:val="00152006"/>
    <w:rsid w:val="0015245F"/>
    <w:rsid w:val="00153675"/>
    <w:rsid w:val="001536DD"/>
    <w:rsid w:val="00153FFC"/>
    <w:rsid w:val="00155106"/>
    <w:rsid w:val="0015513F"/>
    <w:rsid w:val="00155A2F"/>
    <w:rsid w:val="00157597"/>
    <w:rsid w:val="00157B00"/>
    <w:rsid w:val="00157CBE"/>
    <w:rsid w:val="00160FF7"/>
    <w:rsid w:val="0016111D"/>
    <w:rsid w:val="001618CF"/>
    <w:rsid w:val="00161D98"/>
    <w:rsid w:val="00162E4A"/>
    <w:rsid w:val="00163B60"/>
    <w:rsid w:val="00164601"/>
    <w:rsid w:val="001656A7"/>
    <w:rsid w:val="00165A27"/>
    <w:rsid w:val="0016603D"/>
    <w:rsid w:val="0016644F"/>
    <w:rsid w:val="00166477"/>
    <w:rsid w:val="00167DF3"/>
    <w:rsid w:val="001702AB"/>
    <w:rsid w:val="0017071D"/>
    <w:rsid w:val="00170AA8"/>
    <w:rsid w:val="00170B93"/>
    <w:rsid w:val="00170CBD"/>
    <w:rsid w:val="001716C5"/>
    <w:rsid w:val="0017197E"/>
    <w:rsid w:val="001719B3"/>
    <w:rsid w:val="00172180"/>
    <w:rsid w:val="00172850"/>
    <w:rsid w:val="00173440"/>
    <w:rsid w:val="00174156"/>
    <w:rsid w:val="00174C64"/>
    <w:rsid w:val="00175A5B"/>
    <w:rsid w:val="00175A7B"/>
    <w:rsid w:val="00175CD8"/>
    <w:rsid w:val="00176346"/>
    <w:rsid w:val="00176A12"/>
    <w:rsid w:val="001771B0"/>
    <w:rsid w:val="00177B38"/>
    <w:rsid w:val="00180333"/>
    <w:rsid w:val="00180372"/>
    <w:rsid w:val="00180C7A"/>
    <w:rsid w:val="0018180E"/>
    <w:rsid w:val="001818C2"/>
    <w:rsid w:val="00181B1B"/>
    <w:rsid w:val="00181F7E"/>
    <w:rsid w:val="00182A90"/>
    <w:rsid w:val="001842B7"/>
    <w:rsid w:val="00184804"/>
    <w:rsid w:val="00184CBA"/>
    <w:rsid w:val="00184E34"/>
    <w:rsid w:val="00185120"/>
    <w:rsid w:val="00185FD9"/>
    <w:rsid w:val="00186043"/>
    <w:rsid w:val="0018694A"/>
    <w:rsid w:val="00186B51"/>
    <w:rsid w:val="00186FB5"/>
    <w:rsid w:val="00187151"/>
    <w:rsid w:val="00187187"/>
    <w:rsid w:val="00187552"/>
    <w:rsid w:val="00187752"/>
    <w:rsid w:val="00190815"/>
    <w:rsid w:val="001908CC"/>
    <w:rsid w:val="001909B8"/>
    <w:rsid w:val="00190CFC"/>
    <w:rsid w:val="00190E27"/>
    <w:rsid w:val="00191798"/>
    <w:rsid w:val="00192024"/>
    <w:rsid w:val="001923FB"/>
    <w:rsid w:val="00192EFC"/>
    <w:rsid w:val="00193197"/>
    <w:rsid w:val="00195B8A"/>
    <w:rsid w:val="00195D61"/>
    <w:rsid w:val="001972EC"/>
    <w:rsid w:val="001978CF"/>
    <w:rsid w:val="001A046B"/>
    <w:rsid w:val="001A0B26"/>
    <w:rsid w:val="001A1F15"/>
    <w:rsid w:val="001A1F7A"/>
    <w:rsid w:val="001A2182"/>
    <w:rsid w:val="001A23DC"/>
    <w:rsid w:val="001A245B"/>
    <w:rsid w:val="001A399E"/>
    <w:rsid w:val="001A4996"/>
    <w:rsid w:val="001A4D5E"/>
    <w:rsid w:val="001A4D90"/>
    <w:rsid w:val="001A52CC"/>
    <w:rsid w:val="001A5374"/>
    <w:rsid w:val="001A544F"/>
    <w:rsid w:val="001A66C7"/>
    <w:rsid w:val="001A68E7"/>
    <w:rsid w:val="001A7939"/>
    <w:rsid w:val="001A7C38"/>
    <w:rsid w:val="001B01E7"/>
    <w:rsid w:val="001B0288"/>
    <w:rsid w:val="001B0727"/>
    <w:rsid w:val="001B16FD"/>
    <w:rsid w:val="001B186F"/>
    <w:rsid w:val="001B28BC"/>
    <w:rsid w:val="001B2A74"/>
    <w:rsid w:val="001B2C3E"/>
    <w:rsid w:val="001B3B42"/>
    <w:rsid w:val="001B40F7"/>
    <w:rsid w:val="001B434A"/>
    <w:rsid w:val="001B43C0"/>
    <w:rsid w:val="001B4AA3"/>
    <w:rsid w:val="001B4AEA"/>
    <w:rsid w:val="001B4B18"/>
    <w:rsid w:val="001B5660"/>
    <w:rsid w:val="001B5995"/>
    <w:rsid w:val="001B5B0F"/>
    <w:rsid w:val="001B6DFB"/>
    <w:rsid w:val="001B7926"/>
    <w:rsid w:val="001B7A85"/>
    <w:rsid w:val="001B7E90"/>
    <w:rsid w:val="001B7EDB"/>
    <w:rsid w:val="001C0AEA"/>
    <w:rsid w:val="001C0F4D"/>
    <w:rsid w:val="001C1F0E"/>
    <w:rsid w:val="001C23E0"/>
    <w:rsid w:val="001C2A39"/>
    <w:rsid w:val="001C2DE0"/>
    <w:rsid w:val="001C3002"/>
    <w:rsid w:val="001C35EA"/>
    <w:rsid w:val="001C3A9C"/>
    <w:rsid w:val="001C3B2C"/>
    <w:rsid w:val="001C4042"/>
    <w:rsid w:val="001C5073"/>
    <w:rsid w:val="001C679B"/>
    <w:rsid w:val="001C6F4B"/>
    <w:rsid w:val="001C713D"/>
    <w:rsid w:val="001D05A2"/>
    <w:rsid w:val="001D061F"/>
    <w:rsid w:val="001D066C"/>
    <w:rsid w:val="001D0CFD"/>
    <w:rsid w:val="001D2114"/>
    <w:rsid w:val="001D2525"/>
    <w:rsid w:val="001D2B45"/>
    <w:rsid w:val="001D2EE1"/>
    <w:rsid w:val="001D32D3"/>
    <w:rsid w:val="001D33BE"/>
    <w:rsid w:val="001D378E"/>
    <w:rsid w:val="001D44AB"/>
    <w:rsid w:val="001D4885"/>
    <w:rsid w:val="001D4B9C"/>
    <w:rsid w:val="001D4BC6"/>
    <w:rsid w:val="001D531F"/>
    <w:rsid w:val="001D5983"/>
    <w:rsid w:val="001D5ACE"/>
    <w:rsid w:val="001D6584"/>
    <w:rsid w:val="001D680C"/>
    <w:rsid w:val="001D6F14"/>
    <w:rsid w:val="001D72FC"/>
    <w:rsid w:val="001E1739"/>
    <w:rsid w:val="001E264F"/>
    <w:rsid w:val="001E2A51"/>
    <w:rsid w:val="001E374F"/>
    <w:rsid w:val="001E3AC3"/>
    <w:rsid w:val="001E3F15"/>
    <w:rsid w:val="001E4599"/>
    <w:rsid w:val="001E48A8"/>
    <w:rsid w:val="001E4F28"/>
    <w:rsid w:val="001E4F33"/>
    <w:rsid w:val="001E52D1"/>
    <w:rsid w:val="001E63BB"/>
    <w:rsid w:val="001E657F"/>
    <w:rsid w:val="001E7DD1"/>
    <w:rsid w:val="001F0258"/>
    <w:rsid w:val="001F0F76"/>
    <w:rsid w:val="001F1388"/>
    <w:rsid w:val="001F2780"/>
    <w:rsid w:val="001F2FDF"/>
    <w:rsid w:val="001F3865"/>
    <w:rsid w:val="001F3B92"/>
    <w:rsid w:val="001F62E9"/>
    <w:rsid w:val="001F6A01"/>
    <w:rsid w:val="001F721B"/>
    <w:rsid w:val="001F72E1"/>
    <w:rsid w:val="001F7692"/>
    <w:rsid w:val="001F79B5"/>
    <w:rsid w:val="001F7AA9"/>
    <w:rsid w:val="0020070C"/>
    <w:rsid w:val="00201DAA"/>
    <w:rsid w:val="002020D6"/>
    <w:rsid w:val="002033DA"/>
    <w:rsid w:val="00203F53"/>
    <w:rsid w:val="002047AB"/>
    <w:rsid w:val="00204F3A"/>
    <w:rsid w:val="00204FC1"/>
    <w:rsid w:val="00205525"/>
    <w:rsid w:val="00205CFD"/>
    <w:rsid w:val="00206AE3"/>
    <w:rsid w:val="00206C35"/>
    <w:rsid w:val="00206E48"/>
    <w:rsid w:val="002070EF"/>
    <w:rsid w:val="00207FEE"/>
    <w:rsid w:val="00211034"/>
    <w:rsid w:val="00212312"/>
    <w:rsid w:val="00212714"/>
    <w:rsid w:val="00212C1E"/>
    <w:rsid w:val="00212CB2"/>
    <w:rsid w:val="002133EB"/>
    <w:rsid w:val="00213AC2"/>
    <w:rsid w:val="002148EE"/>
    <w:rsid w:val="00214C6C"/>
    <w:rsid w:val="00214DE3"/>
    <w:rsid w:val="00214EB7"/>
    <w:rsid w:val="002155BD"/>
    <w:rsid w:val="00215679"/>
    <w:rsid w:val="00215EE8"/>
    <w:rsid w:val="002160D8"/>
    <w:rsid w:val="002164D7"/>
    <w:rsid w:val="002170C6"/>
    <w:rsid w:val="002173D6"/>
    <w:rsid w:val="002176C4"/>
    <w:rsid w:val="00217724"/>
    <w:rsid w:val="002178E3"/>
    <w:rsid w:val="00217A4A"/>
    <w:rsid w:val="00217B54"/>
    <w:rsid w:val="00217DCA"/>
    <w:rsid w:val="002208AE"/>
    <w:rsid w:val="00220A21"/>
    <w:rsid w:val="002213BE"/>
    <w:rsid w:val="002220D1"/>
    <w:rsid w:val="0022254E"/>
    <w:rsid w:val="002227CE"/>
    <w:rsid w:val="00222CDD"/>
    <w:rsid w:val="00223023"/>
    <w:rsid w:val="0022393E"/>
    <w:rsid w:val="00223ABD"/>
    <w:rsid w:val="002256FB"/>
    <w:rsid w:val="00225902"/>
    <w:rsid w:val="00225996"/>
    <w:rsid w:val="00225B4A"/>
    <w:rsid w:val="00225C54"/>
    <w:rsid w:val="00225FCD"/>
    <w:rsid w:val="0022730F"/>
    <w:rsid w:val="0023060F"/>
    <w:rsid w:val="00230672"/>
    <w:rsid w:val="00231324"/>
    <w:rsid w:val="0023145F"/>
    <w:rsid w:val="0023185C"/>
    <w:rsid w:val="00231AB4"/>
    <w:rsid w:val="00231B52"/>
    <w:rsid w:val="00231D38"/>
    <w:rsid w:val="002324D6"/>
    <w:rsid w:val="00232ACA"/>
    <w:rsid w:val="00232E68"/>
    <w:rsid w:val="002335DD"/>
    <w:rsid w:val="00234537"/>
    <w:rsid w:val="00234C40"/>
    <w:rsid w:val="0023542E"/>
    <w:rsid w:val="002355A3"/>
    <w:rsid w:val="00235B7E"/>
    <w:rsid w:val="00235D35"/>
    <w:rsid w:val="00235E5F"/>
    <w:rsid w:val="00236B61"/>
    <w:rsid w:val="00236F44"/>
    <w:rsid w:val="00237053"/>
    <w:rsid w:val="00240005"/>
    <w:rsid w:val="0024000C"/>
    <w:rsid w:val="00240167"/>
    <w:rsid w:val="00240778"/>
    <w:rsid w:val="00240C13"/>
    <w:rsid w:val="00240F63"/>
    <w:rsid w:val="00241402"/>
    <w:rsid w:val="00241A1F"/>
    <w:rsid w:val="0024290D"/>
    <w:rsid w:val="002429A1"/>
    <w:rsid w:val="00242D08"/>
    <w:rsid w:val="00242F56"/>
    <w:rsid w:val="0024322E"/>
    <w:rsid w:val="002434E4"/>
    <w:rsid w:val="00243F96"/>
    <w:rsid w:val="00244338"/>
    <w:rsid w:val="00245001"/>
    <w:rsid w:val="0024511A"/>
    <w:rsid w:val="00246408"/>
    <w:rsid w:val="002466E5"/>
    <w:rsid w:val="00246CC3"/>
    <w:rsid w:val="00246D59"/>
    <w:rsid w:val="00247026"/>
    <w:rsid w:val="00247045"/>
    <w:rsid w:val="00247859"/>
    <w:rsid w:val="00247CF8"/>
    <w:rsid w:val="00247E5E"/>
    <w:rsid w:val="00250605"/>
    <w:rsid w:val="002508ED"/>
    <w:rsid w:val="00250B0F"/>
    <w:rsid w:val="00250CB4"/>
    <w:rsid w:val="002510DC"/>
    <w:rsid w:val="002516CE"/>
    <w:rsid w:val="00251752"/>
    <w:rsid w:val="00251AE7"/>
    <w:rsid w:val="00251F73"/>
    <w:rsid w:val="00252217"/>
    <w:rsid w:val="0025283C"/>
    <w:rsid w:val="00253915"/>
    <w:rsid w:val="00253C4C"/>
    <w:rsid w:val="0025442C"/>
    <w:rsid w:val="00256F21"/>
    <w:rsid w:val="00256F30"/>
    <w:rsid w:val="00257690"/>
    <w:rsid w:val="00257697"/>
    <w:rsid w:val="00260209"/>
    <w:rsid w:val="00260D13"/>
    <w:rsid w:val="00260EA4"/>
    <w:rsid w:val="00262D80"/>
    <w:rsid w:val="00262F38"/>
    <w:rsid w:val="0026394C"/>
    <w:rsid w:val="00263AE0"/>
    <w:rsid w:val="00263CF8"/>
    <w:rsid w:val="002645E8"/>
    <w:rsid w:val="00264EE7"/>
    <w:rsid w:val="00264F51"/>
    <w:rsid w:val="002667E1"/>
    <w:rsid w:val="00266A9F"/>
    <w:rsid w:val="00266D39"/>
    <w:rsid w:val="00266D40"/>
    <w:rsid w:val="0026754D"/>
    <w:rsid w:val="002676BA"/>
    <w:rsid w:val="00267806"/>
    <w:rsid w:val="002706F0"/>
    <w:rsid w:val="002707D3"/>
    <w:rsid w:val="00270836"/>
    <w:rsid w:val="00270CB6"/>
    <w:rsid w:val="00271A4B"/>
    <w:rsid w:val="002729CF"/>
    <w:rsid w:val="00272B81"/>
    <w:rsid w:val="002731ED"/>
    <w:rsid w:val="00274743"/>
    <w:rsid w:val="00274C67"/>
    <w:rsid w:val="00275071"/>
    <w:rsid w:val="00275D3D"/>
    <w:rsid w:val="00276518"/>
    <w:rsid w:val="00277500"/>
    <w:rsid w:val="00277F4F"/>
    <w:rsid w:val="002813FC"/>
    <w:rsid w:val="00281520"/>
    <w:rsid w:val="002820A4"/>
    <w:rsid w:val="00282F6A"/>
    <w:rsid w:val="002832B9"/>
    <w:rsid w:val="00283672"/>
    <w:rsid w:val="00284FFB"/>
    <w:rsid w:val="0028612A"/>
    <w:rsid w:val="00286C3F"/>
    <w:rsid w:val="00286C50"/>
    <w:rsid w:val="00286DCC"/>
    <w:rsid w:val="002872AD"/>
    <w:rsid w:val="0028734B"/>
    <w:rsid w:val="00287B56"/>
    <w:rsid w:val="002905F7"/>
    <w:rsid w:val="002905FE"/>
    <w:rsid w:val="002907BD"/>
    <w:rsid w:val="00290D42"/>
    <w:rsid w:val="002912B1"/>
    <w:rsid w:val="002913A1"/>
    <w:rsid w:val="00291BBA"/>
    <w:rsid w:val="00292062"/>
    <w:rsid w:val="002928FF"/>
    <w:rsid w:val="00293056"/>
    <w:rsid w:val="00295C87"/>
    <w:rsid w:val="002966C3"/>
    <w:rsid w:val="00297322"/>
    <w:rsid w:val="00297A05"/>
    <w:rsid w:val="00297E32"/>
    <w:rsid w:val="002A033A"/>
    <w:rsid w:val="002A11DF"/>
    <w:rsid w:val="002A1768"/>
    <w:rsid w:val="002A1906"/>
    <w:rsid w:val="002A1B86"/>
    <w:rsid w:val="002A1BD0"/>
    <w:rsid w:val="002A2175"/>
    <w:rsid w:val="002A234C"/>
    <w:rsid w:val="002A2357"/>
    <w:rsid w:val="002A3187"/>
    <w:rsid w:val="002A5234"/>
    <w:rsid w:val="002A5444"/>
    <w:rsid w:val="002A545F"/>
    <w:rsid w:val="002A5796"/>
    <w:rsid w:val="002A58E1"/>
    <w:rsid w:val="002A736C"/>
    <w:rsid w:val="002A79A9"/>
    <w:rsid w:val="002A7BB3"/>
    <w:rsid w:val="002B0C14"/>
    <w:rsid w:val="002B1028"/>
    <w:rsid w:val="002B11B5"/>
    <w:rsid w:val="002B1450"/>
    <w:rsid w:val="002B1C0F"/>
    <w:rsid w:val="002B1C56"/>
    <w:rsid w:val="002B4665"/>
    <w:rsid w:val="002B4B80"/>
    <w:rsid w:val="002B4D76"/>
    <w:rsid w:val="002B4E5D"/>
    <w:rsid w:val="002B5ACF"/>
    <w:rsid w:val="002B6526"/>
    <w:rsid w:val="002B7A18"/>
    <w:rsid w:val="002B7AD5"/>
    <w:rsid w:val="002B7EA0"/>
    <w:rsid w:val="002C070D"/>
    <w:rsid w:val="002C1079"/>
    <w:rsid w:val="002C1C51"/>
    <w:rsid w:val="002C1DDB"/>
    <w:rsid w:val="002C24B2"/>
    <w:rsid w:val="002C268A"/>
    <w:rsid w:val="002C32DA"/>
    <w:rsid w:val="002C456E"/>
    <w:rsid w:val="002C524C"/>
    <w:rsid w:val="002C57EF"/>
    <w:rsid w:val="002C5A5D"/>
    <w:rsid w:val="002C5AB4"/>
    <w:rsid w:val="002C6284"/>
    <w:rsid w:val="002C76C0"/>
    <w:rsid w:val="002C7BD1"/>
    <w:rsid w:val="002C7C55"/>
    <w:rsid w:val="002D144B"/>
    <w:rsid w:val="002D15EE"/>
    <w:rsid w:val="002D1736"/>
    <w:rsid w:val="002D2590"/>
    <w:rsid w:val="002D2B80"/>
    <w:rsid w:val="002D3195"/>
    <w:rsid w:val="002D35BA"/>
    <w:rsid w:val="002D3636"/>
    <w:rsid w:val="002D3F82"/>
    <w:rsid w:val="002D4281"/>
    <w:rsid w:val="002D44F6"/>
    <w:rsid w:val="002D4578"/>
    <w:rsid w:val="002D46CA"/>
    <w:rsid w:val="002D4A08"/>
    <w:rsid w:val="002D56F1"/>
    <w:rsid w:val="002D5A5B"/>
    <w:rsid w:val="002D5A94"/>
    <w:rsid w:val="002D6337"/>
    <w:rsid w:val="002D67B2"/>
    <w:rsid w:val="002D6F6C"/>
    <w:rsid w:val="002D766D"/>
    <w:rsid w:val="002D7BE8"/>
    <w:rsid w:val="002E01F7"/>
    <w:rsid w:val="002E0E05"/>
    <w:rsid w:val="002E1CC5"/>
    <w:rsid w:val="002E238B"/>
    <w:rsid w:val="002E2912"/>
    <w:rsid w:val="002E3245"/>
    <w:rsid w:val="002E3A65"/>
    <w:rsid w:val="002E3DBD"/>
    <w:rsid w:val="002E41F6"/>
    <w:rsid w:val="002E4631"/>
    <w:rsid w:val="002E4C3D"/>
    <w:rsid w:val="002E5081"/>
    <w:rsid w:val="002E51D2"/>
    <w:rsid w:val="002E56BD"/>
    <w:rsid w:val="002E642F"/>
    <w:rsid w:val="002E7F04"/>
    <w:rsid w:val="002F01E3"/>
    <w:rsid w:val="002F066A"/>
    <w:rsid w:val="002F19BD"/>
    <w:rsid w:val="002F1B27"/>
    <w:rsid w:val="002F1B74"/>
    <w:rsid w:val="002F239A"/>
    <w:rsid w:val="002F2555"/>
    <w:rsid w:val="002F39EA"/>
    <w:rsid w:val="002F4DB9"/>
    <w:rsid w:val="002F4F99"/>
    <w:rsid w:val="002F51B5"/>
    <w:rsid w:val="002F5768"/>
    <w:rsid w:val="002F6299"/>
    <w:rsid w:val="002F6B61"/>
    <w:rsid w:val="002F6B76"/>
    <w:rsid w:val="002F7136"/>
    <w:rsid w:val="002F7F1F"/>
    <w:rsid w:val="00301228"/>
    <w:rsid w:val="003015E8"/>
    <w:rsid w:val="0030171E"/>
    <w:rsid w:val="00302794"/>
    <w:rsid w:val="00302FC1"/>
    <w:rsid w:val="003034E1"/>
    <w:rsid w:val="00304284"/>
    <w:rsid w:val="00305194"/>
    <w:rsid w:val="003052B6"/>
    <w:rsid w:val="003056DB"/>
    <w:rsid w:val="0030580E"/>
    <w:rsid w:val="00305FDC"/>
    <w:rsid w:val="0030615D"/>
    <w:rsid w:val="0030651E"/>
    <w:rsid w:val="003068C3"/>
    <w:rsid w:val="00307391"/>
    <w:rsid w:val="00307621"/>
    <w:rsid w:val="003105E3"/>
    <w:rsid w:val="00310714"/>
    <w:rsid w:val="003108F4"/>
    <w:rsid w:val="00310A94"/>
    <w:rsid w:val="00310C6A"/>
    <w:rsid w:val="003113D1"/>
    <w:rsid w:val="00311B70"/>
    <w:rsid w:val="00311E8F"/>
    <w:rsid w:val="003129FF"/>
    <w:rsid w:val="00312EA3"/>
    <w:rsid w:val="003140FC"/>
    <w:rsid w:val="00314113"/>
    <w:rsid w:val="003142E0"/>
    <w:rsid w:val="003143CE"/>
    <w:rsid w:val="00314EC6"/>
    <w:rsid w:val="00315734"/>
    <w:rsid w:val="00315D9F"/>
    <w:rsid w:val="003160B7"/>
    <w:rsid w:val="00316CD2"/>
    <w:rsid w:val="00317028"/>
    <w:rsid w:val="00317882"/>
    <w:rsid w:val="003203FE"/>
    <w:rsid w:val="0032131D"/>
    <w:rsid w:val="00321578"/>
    <w:rsid w:val="00321795"/>
    <w:rsid w:val="00321A22"/>
    <w:rsid w:val="00321C8D"/>
    <w:rsid w:val="00321E52"/>
    <w:rsid w:val="0032242D"/>
    <w:rsid w:val="0032276D"/>
    <w:rsid w:val="003234FF"/>
    <w:rsid w:val="0032379F"/>
    <w:rsid w:val="0032483E"/>
    <w:rsid w:val="00324AF2"/>
    <w:rsid w:val="00324B83"/>
    <w:rsid w:val="00325898"/>
    <w:rsid w:val="003265DE"/>
    <w:rsid w:val="00327AEF"/>
    <w:rsid w:val="00327B51"/>
    <w:rsid w:val="00327EAB"/>
    <w:rsid w:val="003315A6"/>
    <w:rsid w:val="00331761"/>
    <w:rsid w:val="00331874"/>
    <w:rsid w:val="003322F1"/>
    <w:rsid w:val="003323B2"/>
    <w:rsid w:val="00332E4D"/>
    <w:rsid w:val="003360E4"/>
    <w:rsid w:val="00336709"/>
    <w:rsid w:val="0033737C"/>
    <w:rsid w:val="003374BB"/>
    <w:rsid w:val="00337763"/>
    <w:rsid w:val="003378FD"/>
    <w:rsid w:val="003379CF"/>
    <w:rsid w:val="00337ECB"/>
    <w:rsid w:val="0034026C"/>
    <w:rsid w:val="00340A46"/>
    <w:rsid w:val="00340BC5"/>
    <w:rsid w:val="00340E19"/>
    <w:rsid w:val="00341644"/>
    <w:rsid w:val="003418CC"/>
    <w:rsid w:val="00341902"/>
    <w:rsid w:val="0034268B"/>
    <w:rsid w:val="00342888"/>
    <w:rsid w:val="0034384C"/>
    <w:rsid w:val="0034398D"/>
    <w:rsid w:val="003443C0"/>
    <w:rsid w:val="0034475F"/>
    <w:rsid w:val="003453AE"/>
    <w:rsid w:val="003457B5"/>
    <w:rsid w:val="00346B04"/>
    <w:rsid w:val="003470E9"/>
    <w:rsid w:val="00347672"/>
    <w:rsid w:val="00347733"/>
    <w:rsid w:val="00347A89"/>
    <w:rsid w:val="00347F3A"/>
    <w:rsid w:val="0035053E"/>
    <w:rsid w:val="00351001"/>
    <w:rsid w:val="003510F5"/>
    <w:rsid w:val="00351B83"/>
    <w:rsid w:val="0035215F"/>
    <w:rsid w:val="00352203"/>
    <w:rsid w:val="003523A2"/>
    <w:rsid w:val="0035242C"/>
    <w:rsid w:val="0035266F"/>
    <w:rsid w:val="00352FC4"/>
    <w:rsid w:val="00353108"/>
    <w:rsid w:val="003533E3"/>
    <w:rsid w:val="00353B70"/>
    <w:rsid w:val="00353F29"/>
    <w:rsid w:val="00353F64"/>
    <w:rsid w:val="0035435C"/>
    <w:rsid w:val="003546D8"/>
    <w:rsid w:val="00355569"/>
    <w:rsid w:val="00355A5D"/>
    <w:rsid w:val="00356B27"/>
    <w:rsid w:val="00356E24"/>
    <w:rsid w:val="003570F4"/>
    <w:rsid w:val="003579B2"/>
    <w:rsid w:val="00357DBC"/>
    <w:rsid w:val="0036147F"/>
    <w:rsid w:val="0036171F"/>
    <w:rsid w:val="00361942"/>
    <w:rsid w:val="00361A59"/>
    <w:rsid w:val="00361CD5"/>
    <w:rsid w:val="0036296B"/>
    <w:rsid w:val="00362A19"/>
    <w:rsid w:val="00363359"/>
    <w:rsid w:val="0036356D"/>
    <w:rsid w:val="003635DD"/>
    <w:rsid w:val="00363A0F"/>
    <w:rsid w:val="0036441C"/>
    <w:rsid w:val="00364E68"/>
    <w:rsid w:val="003650A2"/>
    <w:rsid w:val="00365349"/>
    <w:rsid w:val="00365604"/>
    <w:rsid w:val="00365806"/>
    <w:rsid w:val="0036587D"/>
    <w:rsid w:val="00366522"/>
    <w:rsid w:val="003667D4"/>
    <w:rsid w:val="00367089"/>
    <w:rsid w:val="00367587"/>
    <w:rsid w:val="00367FEB"/>
    <w:rsid w:val="00370FC6"/>
    <w:rsid w:val="00370FF2"/>
    <w:rsid w:val="00371A17"/>
    <w:rsid w:val="00372D0F"/>
    <w:rsid w:val="00373070"/>
    <w:rsid w:val="00373F64"/>
    <w:rsid w:val="003743DC"/>
    <w:rsid w:val="00374689"/>
    <w:rsid w:val="00375A65"/>
    <w:rsid w:val="00376C25"/>
    <w:rsid w:val="00377AE9"/>
    <w:rsid w:val="0038076D"/>
    <w:rsid w:val="003808AF"/>
    <w:rsid w:val="00380C0C"/>
    <w:rsid w:val="00380F1A"/>
    <w:rsid w:val="00381233"/>
    <w:rsid w:val="00383F3D"/>
    <w:rsid w:val="00384E74"/>
    <w:rsid w:val="00387360"/>
    <w:rsid w:val="00387403"/>
    <w:rsid w:val="00387BFE"/>
    <w:rsid w:val="00390571"/>
    <w:rsid w:val="003905AF"/>
    <w:rsid w:val="00391F11"/>
    <w:rsid w:val="0039205A"/>
    <w:rsid w:val="003920B3"/>
    <w:rsid w:val="0039244A"/>
    <w:rsid w:val="00392859"/>
    <w:rsid w:val="00392D58"/>
    <w:rsid w:val="003940E1"/>
    <w:rsid w:val="00394984"/>
    <w:rsid w:val="003949A2"/>
    <w:rsid w:val="00394A49"/>
    <w:rsid w:val="00395A61"/>
    <w:rsid w:val="00395C1C"/>
    <w:rsid w:val="00396359"/>
    <w:rsid w:val="00396858"/>
    <w:rsid w:val="003979D0"/>
    <w:rsid w:val="00397CF3"/>
    <w:rsid w:val="003A01B6"/>
    <w:rsid w:val="003A040B"/>
    <w:rsid w:val="003A1E2A"/>
    <w:rsid w:val="003A2C8D"/>
    <w:rsid w:val="003A35CE"/>
    <w:rsid w:val="003A3A78"/>
    <w:rsid w:val="003A4F1E"/>
    <w:rsid w:val="003A5532"/>
    <w:rsid w:val="003A5CFC"/>
    <w:rsid w:val="003A67FE"/>
    <w:rsid w:val="003A6D39"/>
    <w:rsid w:val="003A6DBB"/>
    <w:rsid w:val="003A7720"/>
    <w:rsid w:val="003A7749"/>
    <w:rsid w:val="003A7BA8"/>
    <w:rsid w:val="003B08D8"/>
    <w:rsid w:val="003B1069"/>
    <w:rsid w:val="003B11AF"/>
    <w:rsid w:val="003B16D7"/>
    <w:rsid w:val="003B25FE"/>
    <w:rsid w:val="003B2771"/>
    <w:rsid w:val="003B3D6F"/>
    <w:rsid w:val="003B417C"/>
    <w:rsid w:val="003B553E"/>
    <w:rsid w:val="003B69E1"/>
    <w:rsid w:val="003B72C8"/>
    <w:rsid w:val="003B7522"/>
    <w:rsid w:val="003B7B9C"/>
    <w:rsid w:val="003C00D2"/>
    <w:rsid w:val="003C0408"/>
    <w:rsid w:val="003C1479"/>
    <w:rsid w:val="003C194C"/>
    <w:rsid w:val="003C2D89"/>
    <w:rsid w:val="003C4786"/>
    <w:rsid w:val="003C4CBC"/>
    <w:rsid w:val="003C676C"/>
    <w:rsid w:val="003C70BD"/>
    <w:rsid w:val="003C70F2"/>
    <w:rsid w:val="003C73EE"/>
    <w:rsid w:val="003C7FE7"/>
    <w:rsid w:val="003D016F"/>
    <w:rsid w:val="003D18B5"/>
    <w:rsid w:val="003D2755"/>
    <w:rsid w:val="003D3300"/>
    <w:rsid w:val="003D39BA"/>
    <w:rsid w:val="003D5C8B"/>
    <w:rsid w:val="003D5F17"/>
    <w:rsid w:val="003D69CB"/>
    <w:rsid w:val="003D6FDB"/>
    <w:rsid w:val="003E024D"/>
    <w:rsid w:val="003E1567"/>
    <w:rsid w:val="003E16D3"/>
    <w:rsid w:val="003E337C"/>
    <w:rsid w:val="003E3782"/>
    <w:rsid w:val="003E39C1"/>
    <w:rsid w:val="003E3F17"/>
    <w:rsid w:val="003E503E"/>
    <w:rsid w:val="003E6ADB"/>
    <w:rsid w:val="003E7046"/>
    <w:rsid w:val="003E7186"/>
    <w:rsid w:val="003E7B2D"/>
    <w:rsid w:val="003E7DFD"/>
    <w:rsid w:val="003F00C1"/>
    <w:rsid w:val="003F094E"/>
    <w:rsid w:val="003F0B1A"/>
    <w:rsid w:val="003F0DAE"/>
    <w:rsid w:val="003F0DBF"/>
    <w:rsid w:val="003F1291"/>
    <w:rsid w:val="003F17F1"/>
    <w:rsid w:val="003F2234"/>
    <w:rsid w:val="003F251D"/>
    <w:rsid w:val="003F43DE"/>
    <w:rsid w:val="003F4BE9"/>
    <w:rsid w:val="003F4DC9"/>
    <w:rsid w:val="003F4E0C"/>
    <w:rsid w:val="003F5194"/>
    <w:rsid w:val="003F5B94"/>
    <w:rsid w:val="003F6FA1"/>
    <w:rsid w:val="003F72B0"/>
    <w:rsid w:val="004003D4"/>
    <w:rsid w:val="004005D8"/>
    <w:rsid w:val="00400806"/>
    <w:rsid w:val="004008BA"/>
    <w:rsid w:val="00400A6D"/>
    <w:rsid w:val="004012EB"/>
    <w:rsid w:val="00401BB9"/>
    <w:rsid w:val="00402401"/>
    <w:rsid w:val="00402D31"/>
    <w:rsid w:val="00403361"/>
    <w:rsid w:val="00404038"/>
    <w:rsid w:val="00404802"/>
    <w:rsid w:val="004054F2"/>
    <w:rsid w:val="00407019"/>
    <w:rsid w:val="00407AE6"/>
    <w:rsid w:val="00407D04"/>
    <w:rsid w:val="004106EC"/>
    <w:rsid w:val="00410969"/>
    <w:rsid w:val="00410E38"/>
    <w:rsid w:val="00412771"/>
    <w:rsid w:val="00412803"/>
    <w:rsid w:val="0041477C"/>
    <w:rsid w:val="004149A0"/>
    <w:rsid w:val="00414B62"/>
    <w:rsid w:val="00416795"/>
    <w:rsid w:val="004169EA"/>
    <w:rsid w:val="00416B1C"/>
    <w:rsid w:val="00416B76"/>
    <w:rsid w:val="004175AD"/>
    <w:rsid w:val="00420639"/>
    <w:rsid w:val="004207DE"/>
    <w:rsid w:val="004227DF"/>
    <w:rsid w:val="004232D9"/>
    <w:rsid w:val="00424422"/>
    <w:rsid w:val="00424467"/>
    <w:rsid w:val="00424FA7"/>
    <w:rsid w:val="004253A6"/>
    <w:rsid w:val="004254EC"/>
    <w:rsid w:val="004261BA"/>
    <w:rsid w:val="004272FC"/>
    <w:rsid w:val="0043030B"/>
    <w:rsid w:val="00430784"/>
    <w:rsid w:val="004308FF"/>
    <w:rsid w:val="00431688"/>
    <w:rsid w:val="004319E0"/>
    <w:rsid w:val="00431BD0"/>
    <w:rsid w:val="0043327E"/>
    <w:rsid w:val="004337B4"/>
    <w:rsid w:val="004339E5"/>
    <w:rsid w:val="00433CAA"/>
    <w:rsid w:val="0043433A"/>
    <w:rsid w:val="00434342"/>
    <w:rsid w:val="00434DFE"/>
    <w:rsid w:val="00435364"/>
    <w:rsid w:val="00435968"/>
    <w:rsid w:val="0043598B"/>
    <w:rsid w:val="00435B7C"/>
    <w:rsid w:val="00435D6B"/>
    <w:rsid w:val="00436038"/>
    <w:rsid w:val="00436BF4"/>
    <w:rsid w:val="00436D52"/>
    <w:rsid w:val="00437690"/>
    <w:rsid w:val="00437B6C"/>
    <w:rsid w:val="0044164C"/>
    <w:rsid w:val="00441D1B"/>
    <w:rsid w:val="004421E3"/>
    <w:rsid w:val="00443EEA"/>
    <w:rsid w:val="00444730"/>
    <w:rsid w:val="00444963"/>
    <w:rsid w:val="00444CD3"/>
    <w:rsid w:val="00445619"/>
    <w:rsid w:val="00445B8C"/>
    <w:rsid w:val="004461BA"/>
    <w:rsid w:val="00446660"/>
    <w:rsid w:val="00447440"/>
    <w:rsid w:val="00447E89"/>
    <w:rsid w:val="00450613"/>
    <w:rsid w:val="00450729"/>
    <w:rsid w:val="0045093C"/>
    <w:rsid w:val="00451371"/>
    <w:rsid w:val="00451BB4"/>
    <w:rsid w:val="00452766"/>
    <w:rsid w:val="00452F08"/>
    <w:rsid w:val="00453D3F"/>
    <w:rsid w:val="00454D33"/>
    <w:rsid w:val="00456765"/>
    <w:rsid w:val="00456E20"/>
    <w:rsid w:val="00463481"/>
    <w:rsid w:val="0046415A"/>
    <w:rsid w:val="0046462F"/>
    <w:rsid w:val="00465119"/>
    <w:rsid w:val="0046566F"/>
    <w:rsid w:val="00465CEB"/>
    <w:rsid w:val="00465EA6"/>
    <w:rsid w:val="0046603F"/>
    <w:rsid w:val="00466077"/>
    <w:rsid w:val="004676F4"/>
    <w:rsid w:val="004707A4"/>
    <w:rsid w:val="00471780"/>
    <w:rsid w:val="00471EDB"/>
    <w:rsid w:val="0047226C"/>
    <w:rsid w:val="004724ED"/>
    <w:rsid w:val="0047289A"/>
    <w:rsid w:val="00472D4D"/>
    <w:rsid w:val="00473232"/>
    <w:rsid w:val="00473B14"/>
    <w:rsid w:val="00473CB6"/>
    <w:rsid w:val="0047440B"/>
    <w:rsid w:val="00474E1A"/>
    <w:rsid w:val="00474EB5"/>
    <w:rsid w:val="00474F97"/>
    <w:rsid w:val="00475366"/>
    <w:rsid w:val="004757C1"/>
    <w:rsid w:val="00475FC4"/>
    <w:rsid w:val="0047606F"/>
    <w:rsid w:val="0047626E"/>
    <w:rsid w:val="00476A12"/>
    <w:rsid w:val="0047724F"/>
    <w:rsid w:val="0047742F"/>
    <w:rsid w:val="004774B3"/>
    <w:rsid w:val="004774B4"/>
    <w:rsid w:val="00477960"/>
    <w:rsid w:val="00477B62"/>
    <w:rsid w:val="00480748"/>
    <w:rsid w:val="00480A6C"/>
    <w:rsid w:val="00480BE5"/>
    <w:rsid w:val="004811BB"/>
    <w:rsid w:val="0048124B"/>
    <w:rsid w:val="004817A9"/>
    <w:rsid w:val="00481B4F"/>
    <w:rsid w:val="00482035"/>
    <w:rsid w:val="00482BBD"/>
    <w:rsid w:val="00483B0E"/>
    <w:rsid w:val="00486ACF"/>
    <w:rsid w:val="004878A3"/>
    <w:rsid w:val="00490F41"/>
    <w:rsid w:val="00490F4E"/>
    <w:rsid w:val="0049102E"/>
    <w:rsid w:val="00491237"/>
    <w:rsid w:val="00491599"/>
    <w:rsid w:val="004917DF"/>
    <w:rsid w:val="00494662"/>
    <w:rsid w:val="0049481A"/>
    <w:rsid w:val="004948A5"/>
    <w:rsid w:val="00494A42"/>
    <w:rsid w:val="00494B49"/>
    <w:rsid w:val="004951F6"/>
    <w:rsid w:val="00495D4B"/>
    <w:rsid w:val="00495F00"/>
    <w:rsid w:val="00496C68"/>
    <w:rsid w:val="00496D1A"/>
    <w:rsid w:val="00497A37"/>
    <w:rsid w:val="004A0810"/>
    <w:rsid w:val="004A0B9C"/>
    <w:rsid w:val="004A2D33"/>
    <w:rsid w:val="004A428F"/>
    <w:rsid w:val="004A4F1C"/>
    <w:rsid w:val="004A522F"/>
    <w:rsid w:val="004A52ED"/>
    <w:rsid w:val="004A53A9"/>
    <w:rsid w:val="004A57CC"/>
    <w:rsid w:val="004A639A"/>
    <w:rsid w:val="004A724D"/>
    <w:rsid w:val="004A7AE4"/>
    <w:rsid w:val="004A7CCB"/>
    <w:rsid w:val="004B02FB"/>
    <w:rsid w:val="004B04C2"/>
    <w:rsid w:val="004B0AB0"/>
    <w:rsid w:val="004B0AFF"/>
    <w:rsid w:val="004B0B32"/>
    <w:rsid w:val="004B1C3F"/>
    <w:rsid w:val="004B29AE"/>
    <w:rsid w:val="004B2E1F"/>
    <w:rsid w:val="004B2FCB"/>
    <w:rsid w:val="004B3D4C"/>
    <w:rsid w:val="004B548F"/>
    <w:rsid w:val="004C0123"/>
    <w:rsid w:val="004C1222"/>
    <w:rsid w:val="004C230F"/>
    <w:rsid w:val="004C2CB5"/>
    <w:rsid w:val="004C3A29"/>
    <w:rsid w:val="004C3BA8"/>
    <w:rsid w:val="004C407E"/>
    <w:rsid w:val="004C4261"/>
    <w:rsid w:val="004C4288"/>
    <w:rsid w:val="004C5A6C"/>
    <w:rsid w:val="004C7AFA"/>
    <w:rsid w:val="004D0635"/>
    <w:rsid w:val="004D0B3A"/>
    <w:rsid w:val="004D4182"/>
    <w:rsid w:val="004D455F"/>
    <w:rsid w:val="004D584D"/>
    <w:rsid w:val="004D5D12"/>
    <w:rsid w:val="004D63CE"/>
    <w:rsid w:val="004D7043"/>
    <w:rsid w:val="004D7593"/>
    <w:rsid w:val="004D76B4"/>
    <w:rsid w:val="004E0260"/>
    <w:rsid w:val="004E0C9E"/>
    <w:rsid w:val="004E12AA"/>
    <w:rsid w:val="004E2615"/>
    <w:rsid w:val="004E2DC0"/>
    <w:rsid w:val="004E316A"/>
    <w:rsid w:val="004E3F20"/>
    <w:rsid w:val="004E4DC8"/>
    <w:rsid w:val="004E520B"/>
    <w:rsid w:val="004E577F"/>
    <w:rsid w:val="004E614D"/>
    <w:rsid w:val="004E6526"/>
    <w:rsid w:val="004E6608"/>
    <w:rsid w:val="004E6CB4"/>
    <w:rsid w:val="004E6CB8"/>
    <w:rsid w:val="004E709C"/>
    <w:rsid w:val="004E761A"/>
    <w:rsid w:val="004F2B61"/>
    <w:rsid w:val="004F449D"/>
    <w:rsid w:val="004F5C33"/>
    <w:rsid w:val="004F5EC6"/>
    <w:rsid w:val="004F76FC"/>
    <w:rsid w:val="004F7832"/>
    <w:rsid w:val="0050077B"/>
    <w:rsid w:val="00500E9D"/>
    <w:rsid w:val="00500EDE"/>
    <w:rsid w:val="005014A6"/>
    <w:rsid w:val="00501F89"/>
    <w:rsid w:val="0050287E"/>
    <w:rsid w:val="00503C10"/>
    <w:rsid w:val="00503CB0"/>
    <w:rsid w:val="00503F33"/>
    <w:rsid w:val="00504987"/>
    <w:rsid w:val="00504FF9"/>
    <w:rsid w:val="005059D2"/>
    <w:rsid w:val="00505F4F"/>
    <w:rsid w:val="00506050"/>
    <w:rsid w:val="00506509"/>
    <w:rsid w:val="00506A1A"/>
    <w:rsid w:val="00507F5B"/>
    <w:rsid w:val="00511313"/>
    <w:rsid w:val="0051221F"/>
    <w:rsid w:val="00512AAC"/>
    <w:rsid w:val="00512B3C"/>
    <w:rsid w:val="005136BC"/>
    <w:rsid w:val="005144D3"/>
    <w:rsid w:val="00515B55"/>
    <w:rsid w:val="0052012D"/>
    <w:rsid w:val="00520426"/>
    <w:rsid w:val="00520AE4"/>
    <w:rsid w:val="00520B79"/>
    <w:rsid w:val="005211D1"/>
    <w:rsid w:val="00521581"/>
    <w:rsid w:val="00521DBE"/>
    <w:rsid w:val="005227C5"/>
    <w:rsid w:val="00522914"/>
    <w:rsid w:val="00522BFE"/>
    <w:rsid w:val="00522F25"/>
    <w:rsid w:val="00523C32"/>
    <w:rsid w:val="0052438F"/>
    <w:rsid w:val="00524D19"/>
    <w:rsid w:val="00525821"/>
    <w:rsid w:val="005259A7"/>
    <w:rsid w:val="00526C4F"/>
    <w:rsid w:val="00527311"/>
    <w:rsid w:val="00527582"/>
    <w:rsid w:val="0052773B"/>
    <w:rsid w:val="00527DAE"/>
    <w:rsid w:val="0053042A"/>
    <w:rsid w:val="00530924"/>
    <w:rsid w:val="005318A3"/>
    <w:rsid w:val="00531C5E"/>
    <w:rsid w:val="005321CC"/>
    <w:rsid w:val="00532398"/>
    <w:rsid w:val="005336EF"/>
    <w:rsid w:val="00533E40"/>
    <w:rsid w:val="00534C6E"/>
    <w:rsid w:val="00534DEE"/>
    <w:rsid w:val="0053509E"/>
    <w:rsid w:val="00535AC5"/>
    <w:rsid w:val="00535CBE"/>
    <w:rsid w:val="00536B76"/>
    <w:rsid w:val="005373AB"/>
    <w:rsid w:val="005373D3"/>
    <w:rsid w:val="00540437"/>
    <w:rsid w:val="005408DB"/>
    <w:rsid w:val="00540C94"/>
    <w:rsid w:val="005416AB"/>
    <w:rsid w:val="005417E6"/>
    <w:rsid w:val="00541F8E"/>
    <w:rsid w:val="0054271B"/>
    <w:rsid w:val="00543230"/>
    <w:rsid w:val="005434F3"/>
    <w:rsid w:val="0054381A"/>
    <w:rsid w:val="00543F49"/>
    <w:rsid w:val="0054409D"/>
    <w:rsid w:val="00544176"/>
    <w:rsid w:val="005444F5"/>
    <w:rsid w:val="005455C5"/>
    <w:rsid w:val="005457FF"/>
    <w:rsid w:val="005458EB"/>
    <w:rsid w:val="00545D54"/>
    <w:rsid w:val="00546173"/>
    <w:rsid w:val="0054663E"/>
    <w:rsid w:val="005470DC"/>
    <w:rsid w:val="005519C2"/>
    <w:rsid w:val="00552381"/>
    <w:rsid w:val="00552BB1"/>
    <w:rsid w:val="00553DBA"/>
    <w:rsid w:val="00554BA0"/>
    <w:rsid w:val="005554EC"/>
    <w:rsid w:val="00555576"/>
    <w:rsid w:val="00556CA0"/>
    <w:rsid w:val="005570A0"/>
    <w:rsid w:val="00557550"/>
    <w:rsid w:val="0055756B"/>
    <w:rsid w:val="005577B2"/>
    <w:rsid w:val="00557908"/>
    <w:rsid w:val="00557962"/>
    <w:rsid w:val="00560326"/>
    <w:rsid w:val="0056069D"/>
    <w:rsid w:val="005618AC"/>
    <w:rsid w:val="00561C14"/>
    <w:rsid w:val="00561E04"/>
    <w:rsid w:val="00562DA1"/>
    <w:rsid w:val="00562F06"/>
    <w:rsid w:val="005637DF"/>
    <w:rsid w:val="005639FB"/>
    <w:rsid w:val="00563DC9"/>
    <w:rsid w:val="00564AEC"/>
    <w:rsid w:val="00565BE9"/>
    <w:rsid w:val="00565D7F"/>
    <w:rsid w:val="00565F21"/>
    <w:rsid w:val="005663C5"/>
    <w:rsid w:val="005665E2"/>
    <w:rsid w:val="00566740"/>
    <w:rsid w:val="00567289"/>
    <w:rsid w:val="00567BFD"/>
    <w:rsid w:val="00570800"/>
    <w:rsid w:val="00570A1D"/>
    <w:rsid w:val="0057170E"/>
    <w:rsid w:val="00571773"/>
    <w:rsid w:val="00571897"/>
    <w:rsid w:val="00571AA1"/>
    <w:rsid w:val="00571D38"/>
    <w:rsid w:val="0057313D"/>
    <w:rsid w:val="00573252"/>
    <w:rsid w:val="00574FE1"/>
    <w:rsid w:val="005767A5"/>
    <w:rsid w:val="00576B24"/>
    <w:rsid w:val="00576DED"/>
    <w:rsid w:val="00576F3F"/>
    <w:rsid w:val="00577133"/>
    <w:rsid w:val="00577B77"/>
    <w:rsid w:val="00580022"/>
    <w:rsid w:val="00580903"/>
    <w:rsid w:val="005816C5"/>
    <w:rsid w:val="0058218F"/>
    <w:rsid w:val="005826D1"/>
    <w:rsid w:val="00583751"/>
    <w:rsid w:val="00583AE1"/>
    <w:rsid w:val="00585610"/>
    <w:rsid w:val="00585A82"/>
    <w:rsid w:val="00586345"/>
    <w:rsid w:val="005868EB"/>
    <w:rsid w:val="00586974"/>
    <w:rsid w:val="005876BF"/>
    <w:rsid w:val="00587E66"/>
    <w:rsid w:val="005901AA"/>
    <w:rsid w:val="005905CF"/>
    <w:rsid w:val="005905FD"/>
    <w:rsid w:val="00591008"/>
    <w:rsid w:val="005910BA"/>
    <w:rsid w:val="005910F9"/>
    <w:rsid w:val="0059160E"/>
    <w:rsid w:val="005919C0"/>
    <w:rsid w:val="00592DB5"/>
    <w:rsid w:val="0059309B"/>
    <w:rsid w:val="00593C56"/>
    <w:rsid w:val="005945FB"/>
    <w:rsid w:val="00594919"/>
    <w:rsid w:val="0059498F"/>
    <w:rsid w:val="00595465"/>
    <w:rsid w:val="005960A8"/>
    <w:rsid w:val="00597DF2"/>
    <w:rsid w:val="005A0BCD"/>
    <w:rsid w:val="005A19FB"/>
    <w:rsid w:val="005A2079"/>
    <w:rsid w:val="005A2270"/>
    <w:rsid w:val="005A27C5"/>
    <w:rsid w:val="005A324D"/>
    <w:rsid w:val="005A468C"/>
    <w:rsid w:val="005A5C64"/>
    <w:rsid w:val="005A5CED"/>
    <w:rsid w:val="005A6346"/>
    <w:rsid w:val="005A6C04"/>
    <w:rsid w:val="005A6D46"/>
    <w:rsid w:val="005A724C"/>
    <w:rsid w:val="005A7723"/>
    <w:rsid w:val="005A7AA7"/>
    <w:rsid w:val="005B046E"/>
    <w:rsid w:val="005B05BD"/>
    <w:rsid w:val="005B0F31"/>
    <w:rsid w:val="005B12E3"/>
    <w:rsid w:val="005B135B"/>
    <w:rsid w:val="005B148F"/>
    <w:rsid w:val="005B161A"/>
    <w:rsid w:val="005B16E6"/>
    <w:rsid w:val="005B207F"/>
    <w:rsid w:val="005B29CB"/>
    <w:rsid w:val="005B2F32"/>
    <w:rsid w:val="005B37ED"/>
    <w:rsid w:val="005B3833"/>
    <w:rsid w:val="005B3B16"/>
    <w:rsid w:val="005B44E5"/>
    <w:rsid w:val="005B55B9"/>
    <w:rsid w:val="005B5A5A"/>
    <w:rsid w:val="005B64E0"/>
    <w:rsid w:val="005B6ABF"/>
    <w:rsid w:val="005B6F14"/>
    <w:rsid w:val="005B7366"/>
    <w:rsid w:val="005B7B05"/>
    <w:rsid w:val="005B7DC1"/>
    <w:rsid w:val="005C10F3"/>
    <w:rsid w:val="005C1B0C"/>
    <w:rsid w:val="005C29F7"/>
    <w:rsid w:val="005C2FCC"/>
    <w:rsid w:val="005C3415"/>
    <w:rsid w:val="005C34BE"/>
    <w:rsid w:val="005C367D"/>
    <w:rsid w:val="005C3A93"/>
    <w:rsid w:val="005C4129"/>
    <w:rsid w:val="005C625B"/>
    <w:rsid w:val="005C73A8"/>
    <w:rsid w:val="005C7A4A"/>
    <w:rsid w:val="005D13E7"/>
    <w:rsid w:val="005D1AC2"/>
    <w:rsid w:val="005D1CCB"/>
    <w:rsid w:val="005D2312"/>
    <w:rsid w:val="005D23F9"/>
    <w:rsid w:val="005D2B43"/>
    <w:rsid w:val="005D31B1"/>
    <w:rsid w:val="005D3EA8"/>
    <w:rsid w:val="005D3F35"/>
    <w:rsid w:val="005D48E9"/>
    <w:rsid w:val="005D50ED"/>
    <w:rsid w:val="005D5BCB"/>
    <w:rsid w:val="005D62BB"/>
    <w:rsid w:val="005D67B0"/>
    <w:rsid w:val="005D68A1"/>
    <w:rsid w:val="005D6B20"/>
    <w:rsid w:val="005D6E76"/>
    <w:rsid w:val="005D7235"/>
    <w:rsid w:val="005D7630"/>
    <w:rsid w:val="005D7744"/>
    <w:rsid w:val="005E0C5E"/>
    <w:rsid w:val="005E0F26"/>
    <w:rsid w:val="005E1315"/>
    <w:rsid w:val="005E1C77"/>
    <w:rsid w:val="005E1D80"/>
    <w:rsid w:val="005E1F4D"/>
    <w:rsid w:val="005E2679"/>
    <w:rsid w:val="005E350F"/>
    <w:rsid w:val="005E498E"/>
    <w:rsid w:val="005E55D6"/>
    <w:rsid w:val="005E7566"/>
    <w:rsid w:val="005F0094"/>
    <w:rsid w:val="005F057D"/>
    <w:rsid w:val="005F08C0"/>
    <w:rsid w:val="005F09A3"/>
    <w:rsid w:val="005F0A29"/>
    <w:rsid w:val="005F1241"/>
    <w:rsid w:val="005F169E"/>
    <w:rsid w:val="005F1748"/>
    <w:rsid w:val="005F1F61"/>
    <w:rsid w:val="005F1FAC"/>
    <w:rsid w:val="005F2268"/>
    <w:rsid w:val="005F330C"/>
    <w:rsid w:val="005F3AEE"/>
    <w:rsid w:val="005F3C51"/>
    <w:rsid w:val="005F44B0"/>
    <w:rsid w:val="005F4537"/>
    <w:rsid w:val="005F58F1"/>
    <w:rsid w:val="005F5D5B"/>
    <w:rsid w:val="005F5FC6"/>
    <w:rsid w:val="005F63D0"/>
    <w:rsid w:val="006000DC"/>
    <w:rsid w:val="006008E0"/>
    <w:rsid w:val="00600DE4"/>
    <w:rsid w:val="00600F06"/>
    <w:rsid w:val="006014A8"/>
    <w:rsid w:val="00601844"/>
    <w:rsid w:val="00602032"/>
    <w:rsid w:val="00603065"/>
    <w:rsid w:val="0060332C"/>
    <w:rsid w:val="006033B9"/>
    <w:rsid w:val="00603469"/>
    <w:rsid w:val="00603546"/>
    <w:rsid w:val="0060378C"/>
    <w:rsid w:val="006046F3"/>
    <w:rsid w:val="00604E08"/>
    <w:rsid w:val="006058B5"/>
    <w:rsid w:val="0060687A"/>
    <w:rsid w:val="00607908"/>
    <w:rsid w:val="0061086F"/>
    <w:rsid w:val="0061192A"/>
    <w:rsid w:val="006120F5"/>
    <w:rsid w:val="0061259E"/>
    <w:rsid w:val="00612893"/>
    <w:rsid w:val="0061292E"/>
    <w:rsid w:val="00613DC0"/>
    <w:rsid w:val="006141EF"/>
    <w:rsid w:val="0061420A"/>
    <w:rsid w:val="006144A4"/>
    <w:rsid w:val="00614EC6"/>
    <w:rsid w:val="006156E3"/>
    <w:rsid w:val="006165EF"/>
    <w:rsid w:val="0061734B"/>
    <w:rsid w:val="00617827"/>
    <w:rsid w:val="00617AA1"/>
    <w:rsid w:val="00617BBC"/>
    <w:rsid w:val="00621882"/>
    <w:rsid w:val="00621D76"/>
    <w:rsid w:val="0062298B"/>
    <w:rsid w:val="00622AD4"/>
    <w:rsid w:val="0062341F"/>
    <w:rsid w:val="00623F3D"/>
    <w:rsid w:val="00624438"/>
    <w:rsid w:val="00624889"/>
    <w:rsid w:val="0062501F"/>
    <w:rsid w:val="0062525A"/>
    <w:rsid w:val="006255A6"/>
    <w:rsid w:val="00625A16"/>
    <w:rsid w:val="00625CA4"/>
    <w:rsid w:val="006261F3"/>
    <w:rsid w:val="00626397"/>
    <w:rsid w:val="00626B86"/>
    <w:rsid w:val="0062741C"/>
    <w:rsid w:val="006277E7"/>
    <w:rsid w:val="00627B7A"/>
    <w:rsid w:val="006302E0"/>
    <w:rsid w:val="00630808"/>
    <w:rsid w:val="006314A4"/>
    <w:rsid w:val="006316E6"/>
    <w:rsid w:val="00631C41"/>
    <w:rsid w:val="00632E15"/>
    <w:rsid w:val="006331E3"/>
    <w:rsid w:val="00633368"/>
    <w:rsid w:val="006338EF"/>
    <w:rsid w:val="006339B1"/>
    <w:rsid w:val="00633A88"/>
    <w:rsid w:val="0063495B"/>
    <w:rsid w:val="00634E2B"/>
    <w:rsid w:val="00634F28"/>
    <w:rsid w:val="00634FD4"/>
    <w:rsid w:val="00635E26"/>
    <w:rsid w:val="006360C6"/>
    <w:rsid w:val="00636541"/>
    <w:rsid w:val="00636927"/>
    <w:rsid w:val="00636A60"/>
    <w:rsid w:val="00636D0D"/>
    <w:rsid w:val="00636FB1"/>
    <w:rsid w:val="0063766F"/>
    <w:rsid w:val="006378B7"/>
    <w:rsid w:val="00637973"/>
    <w:rsid w:val="00637989"/>
    <w:rsid w:val="00637B05"/>
    <w:rsid w:val="00637EC9"/>
    <w:rsid w:val="00640BA4"/>
    <w:rsid w:val="00640D5F"/>
    <w:rsid w:val="00643769"/>
    <w:rsid w:val="00644412"/>
    <w:rsid w:val="0064472D"/>
    <w:rsid w:val="00644F53"/>
    <w:rsid w:val="0064568C"/>
    <w:rsid w:val="00645EAF"/>
    <w:rsid w:val="006460D9"/>
    <w:rsid w:val="00646C60"/>
    <w:rsid w:val="006470FF"/>
    <w:rsid w:val="006474E4"/>
    <w:rsid w:val="00650588"/>
    <w:rsid w:val="006505E0"/>
    <w:rsid w:val="00650E06"/>
    <w:rsid w:val="00651447"/>
    <w:rsid w:val="006516C6"/>
    <w:rsid w:val="006527A7"/>
    <w:rsid w:val="00652AB8"/>
    <w:rsid w:val="0065300C"/>
    <w:rsid w:val="0065332F"/>
    <w:rsid w:val="00653626"/>
    <w:rsid w:val="00653FDD"/>
    <w:rsid w:val="006549C1"/>
    <w:rsid w:val="00654A24"/>
    <w:rsid w:val="00655481"/>
    <w:rsid w:val="006556C3"/>
    <w:rsid w:val="00655FA8"/>
    <w:rsid w:val="006562E5"/>
    <w:rsid w:val="006568CF"/>
    <w:rsid w:val="00656FEC"/>
    <w:rsid w:val="006571FA"/>
    <w:rsid w:val="00657D5A"/>
    <w:rsid w:val="006606B2"/>
    <w:rsid w:val="00660CF8"/>
    <w:rsid w:val="006611B7"/>
    <w:rsid w:val="006615E2"/>
    <w:rsid w:val="00661B3C"/>
    <w:rsid w:val="0066247F"/>
    <w:rsid w:val="00662B63"/>
    <w:rsid w:val="00663BAF"/>
    <w:rsid w:val="00664A89"/>
    <w:rsid w:val="00664D95"/>
    <w:rsid w:val="00666F04"/>
    <w:rsid w:val="0066746B"/>
    <w:rsid w:val="006700C4"/>
    <w:rsid w:val="006706B2"/>
    <w:rsid w:val="00670CA2"/>
    <w:rsid w:val="006717C8"/>
    <w:rsid w:val="006717E3"/>
    <w:rsid w:val="0067196A"/>
    <w:rsid w:val="00672715"/>
    <w:rsid w:val="00673974"/>
    <w:rsid w:val="00674239"/>
    <w:rsid w:val="00674A53"/>
    <w:rsid w:val="00674F67"/>
    <w:rsid w:val="00675A2E"/>
    <w:rsid w:val="00675D2A"/>
    <w:rsid w:val="00675DF4"/>
    <w:rsid w:val="00675ECC"/>
    <w:rsid w:val="00676AE9"/>
    <w:rsid w:val="00677EBA"/>
    <w:rsid w:val="00681066"/>
    <w:rsid w:val="0068108F"/>
    <w:rsid w:val="00681375"/>
    <w:rsid w:val="006815EE"/>
    <w:rsid w:val="00681F2E"/>
    <w:rsid w:val="00682293"/>
    <w:rsid w:val="0068255F"/>
    <w:rsid w:val="0068260C"/>
    <w:rsid w:val="0068268F"/>
    <w:rsid w:val="006828CD"/>
    <w:rsid w:val="00682CF1"/>
    <w:rsid w:val="006833DA"/>
    <w:rsid w:val="0068369C"/>
    <w:rsid w:val="00683CBF"/>
    <w:rsid w:val="00684115"/>
    <w:rsid w:val="00684329"/>
    <w:rsid w:val="00686881"/>
    <w:rsid w:val="0068704F"/>
    <w:rsid w:val="00687866"/>
    <w:rsid w:val="00687C6A"/>
    <w:rsid w:val="00687F11"/>
    <w:rsid w:val="00690AD1"/>
    <w:rsid w:val="00691141"/>
    <w:rsid w:val="00691CDD"/>
    <w:rsid w:val="006920DB"/>
    <w:rsid w:val="00693F71"/>
    <w:rsid w:val="00694441"/>
    <w:rsid w:val="00694621"/>
    <w:rsid w:val="0069580E"/>
    <w:rsid w:val="00695D94"/>
    <w:rsid w:val="00696159"/>
    <w:rsid w:val="00697E0D"/>
    <w:rsid w:val="00697F3A"/>
    <w:rsid w:val="00697FA7"/>
    <w:rsid w:val="006A0645"/>
    <w:rsid w:val="006A0913"/>
    <w:rsid w:val="006A09A9"/>
    <w:rsid w:val="006A0D21"/>
    <w:rsid w:val="006A0EB7"/>
    <w:rsid w:val="006A12F4"/>
    <w:rsid w:val="006A15F1"/>
    <w:rsid w:val="006A20EA"/>
    <w:rsid w:val="006A2791"/>
    <w:rsid w:val="006A2814"/>
    <w:rsid w:val="006A373B"/>
    <w:rsid w:val="006A4625"/>
    <w:rsid w:val="006A5654"/>
    <w:rsid w:val="006A6B4B"/>
    <w:rsid w:val="006A7781"/>
    <w:rsid w:val="006B0268"/>
    <w:rsid w:val="006B0610"/>
    <w:rsid w:val="006B1B23"/>
    <w:rsid w:val="006B2188"/>
    <w:rsid w:val="006B277E"/>
    <w:rsid w:val="006B2D0C"/>
    <w:rsid w:val="006B4886"/>
    <w:rsid w:val="006B4D3C"/>
    <w:rsid w:val="006B62C5"/>
    <w:rsid w:val="006B6355"/>
    <w:rsid w:val="006B6B44"/>
    <w:rsid w:val="006B6C24"/>
    <w:rsid w:val="006B6D0E"/>
    <w:rsid w:val="006B6F71"/>
    <w:rsid w:val="006B7160"/>
    <w:rsid w:val="006B7D1E"/>
    <w:rsid w:val="006C0BAE"/>
    <w:rsid w:val="006C0D3F"/>
    <w:rsid w:val="006C1A01"/>
    <w:rsid w:val="006C3084"/>
    <w:rsid w:val="006C33DB"/>
    <w:rsid w:val="006C4F35"/>
    <w:rsid w:val="006C4F43"/>
    <w:rsid w:val="006C4FD4"/>
    <w:rsid w:val="006C51FB"/>
    <w:rsid w:val="006C5863"/>
    <w:rsid w:val="006C63DC"/>
    <w:rsid w:val="006C67CC"/>
    <w:rsid w:val="006C7509"/>
    <w:rsid w:val="006C755C"/>
    <w:rsid w:val="006C7901"/>
    <w:rsid w:val="006C7EF1"/>
    <w:rsid w:val="006D017A"/>
    <w:rsid w:val="006D0322"/>
    <w:rsid w:val="006D0E4A"/>
    <w:rsid w:val="006D0F8C"/>
    <w:rsid w:val="006D2AD5"/>
    <w:rsid w:val="006D3C00"/>
    <w:rsid w:val="006D3D02"/>
    <w:rsid w:val="006D42EF"/>
    <w:rsid w:val="006D4D3B"/>
    <w:rsid w:val="006D5D7C"/>
    <w:rsid w:val="006D6028"/>
    <w:rsid w:val="006D7225"/>
    <w:rsid w:val="006D7662"/>
    <w:rsid w:val="006D77E6"/>
    <w:rsid w:val="006E0606"/>
    <w:rsid w:val="006E07A3"/>
    <w:rsid w:val="006E0A81"/>
    <w:rsid w:val="006E0F74"/>
    <w:rsid w:val="006E10B9"/>
    <w:rsid w:val="006E15CC"/>
    <w:rsid w:val="006E16F0"/>
    <w:rsid w:val="006E21BD"/>
    <w:rsid w:val="006E2A16"/>
    <w:rsid w:val="006E2E29"/>
    <w:rsid w:val="006E2F01"/>
    <w:rsid w:val="006E381C"/>
    <w:rsid w:val="006E386D"/>
    <w:rsid w:val="006E411B"/>
    <w:rsid w:val="006E4392"/>
    <w:rsid w:val="006E458A"/>
    <w:rsid w:val="006E47B9"/>
    <w:rsid w:val="006E47DC"/>
    <w:rsid w:val="006E4F2A"/>
    <w:rsid w:val="006E555A"/>
    <w:rsid w:val="006E59C4"/>
    <w:rsid w:val="006E59D0"/>
    <w:rsid w:val="006E635D"/>
    <w:rsid w:val="006E657E"/>
    <w:rsid w:val="006E6797"/>
    <w:rsid w:val="006E7510"/>
    <w:rsid w:val="006E7B4A"/>
    <w:rsid w:val="006F046C"/>
    <w:rsid w:val="006F19B6"/>
    <w:rsid w:val="006F1C8C"/>
    <w:rsid w:val="006F1EC9"/>
    <w:rsid w:val="006F2163"/>
    <w:rsid w:val="006F257A"/>
    <w:rsid w:val="006F2A6C"/>
    <w:rsid w:val="006F2D7C"/>
    <w:rsid w:val="006F2E95"/>
    <w:rsid w:val="006F389A"/>
    <w:rsid w:val="006F39A5"/>
    <w:rsid w:val="006F3FD5"/>
    <w:rsid w:val="006F48A3"/>
    <w:rsid w:val="006F490C"/>
    <w:rsid w:val="006F49AD"/>
    <w:rsid w:val="006F4BC5"/>
    <w:rsid w:val="006F5590"/>
    <w:rsid w:val="006F58E2"/>
    <w:rsid w:val="006F5EC1"/>
    <w:rsid w:val="006F6C89"/>
    <w:rsid w:val="006F6D0D"/>
    <w:rsid w:val="006F6DB3"/>
    <w:rsid w:val="006F72EA"/>
    <w:rsid w:val="006F7BD2"/>
    <w:rsid w:val="007004B7"/>
    <w:rsid w:val="007008AA"/>
    <w:rsid w:val="00700E0A"/>
    <w:rsid w:val="00701280"/>
    <w:rsid w:val="00701488"/>
    <w:rsid w:val="00701A4D"/>
    <w:rsid w:val="007028AA"/>
    <w:rsid w:val="00702921"/>
    <w:rsid w:val="0070375F"/>
    <w:rsid w:val="0070533D"/>
    <w:rsid w:val="00705B28"/>
    <w:rsid w:val="00705CBA"/>
    <w:rsid w:val="00706EE7"/>
    <w:rsid w:val="00706FBD"/>
    <w:rsid w:val="007071E5"/>
    <w:rsid w:val="00711531"/>
    <w:rsid w:val="00711B90"/>
    <w:rsid w:val="00712260"/>
    <w:rsid w:val="007125EB"/>
    <w:rsid w:val="0071285B"/>
    <w:rsid w:val="00712B0C"/>
    <w:rsid w:val="007131A0"/>
    <w:rsid w:val="00713264"/>
    <w:rsid w:val="0071329D"/>
    <w:rsid w:val="00714A35"/>
    <w:rsid w:val="007158BB"/>
    <w:rsid w:val="00716332"/>
    <w:rsid w:val="007168B1"/>
    <w:rsid w:val="00716E5A"/>
    <w:rsid w:val="0071739B"/>
    <w:rsid w:val="0072005D"/>
    <w:rsid w:val="007201E8"/>
    <w:rsid w:val="00720297"/>
    <w:rsid w:val="00720A9A"/>
    <w:rsid w:val="007214F3"/>
    <w:rsid w:val="00722302"/>
    <w:rsid w:val="00722A16"/>
    <w:rsid w:val="00722B12"/>
    <w:rsid w:val="0072328B"/>
    <w:rsid w:val="007237F6"/>
    <w:rsid w:val="00724704"/>
    <w:rsid w:val="00725643"/>
    <w:rsid w:val="00725C27"/>
    <w:rsid w:val="00726414"/>
    <w:rsid w:val="00726B88"/>
    <w:rsid w:val="00726E6A"/>
    <w:rsid w:val="00726FAB"/>
    <w:rsid w:val="00727CB3"/>
    <w:rsid w:val="00730029"/>
    <w:rsid w:val="00730367"/>
    <w:rsid w:val="007307D6"/>
    <w:rsid w:val="00731265"/>
    <w:rsid w:val="007323CD"/>
    <w:rsid w:val="00732DC3"/>
    <w:rsid w:val="00733017"/>
    <w:rsid w:val="0073320B"/>
    <w:rsid w:val="0073431E"/>
    <w:rsid w:val="00734588"/>
    <w:rsid w:val="0073488C"/>
    <w:rsid w:val="00734BFC"/>
    <w:rsid w:val="00734C90"/>
    <w:rsid w:val="00735D83"/>
    <w:rsid w:val="00736429"/>
    <w:rsid w:val="00736956"/>
    <w:rsid w:val="00737368"/>
    <w:rsid w:val="0073768D"/>
    <w:rsid w:val="007408CF"/>
    <w:rsid w:val="007415BB"/>
    <w:rsid w:val="00741F9F"/>
    <w:rsid w:val="00742BC0"/>
    <w:rsid w:val="0074325C"/>
    <w:rsid w:val="00744008"/>
    <w:rsid w:val="0074403A"/>
    <w:rsid w:val="007448D0"/>
    <w:rsid w:val="00744E2C"/>
    <w:rsid w:val="007450CE"/>
    <w:rsid w:val="00745AB9"/>
    <w:rsid w:val="0074674E"/>
    <w:rsid w:val="00746A13"/>
    <w:rsid w:val="0074747B"/>
    <w:rsid w:val="0074785A"/>
    <w:rsid w:val="00747A74"/>
    <w:rsid w:val="00747BC3"/>
    <w:rsid w:val="00747C1A"/>
    <w:rsid w:val="00750B40"/>
    <w:rsid w:val="007522A7"/>
    <w:rsid w:val="00752A3E"/>
    <w:rsid w:val="00752D42"/>
    <w:rsid w:val="0075333E"/>
    <w:rsid w:val="00754363"/>
    <w:rsid w:val="00755168"/>
    <w:rsid w:val="00755867"/>
    <w:rsid w:val="00755D3E"/>
    <w:rsid w:val="00757C88"/>
    <w:rsid w:val="00760B8E"/>
    <w:rsid w:val="00761513"/>
    <w:rsid w:val="00761B07"/>
    <w:rsid w:val="00761B0D"/>
    <w:rsid w:val="00761E4D"/>
    <w:rsid w:val="00761FEB"/>
    <w:rsid w:val="00763533"/>
    <w:rsid w:val="00764B63"/>
    <w:rsid w:val="007650A3"/>
    <w:rsid w:val="0076513A"/>
    <w:rsid w:val="007652C6"/>
    <w:rsid w:val="007660D3"/>
    <w:rsid w:val="00766463"/>
    <w:rsid w:val="00766BE9"/>
    <w:rsid w:val="0076726C"/>
    <w:rsid w:val="007672DD"/>
    <w:rsid w:val="007674AE"/>
    <w:rsid w:val="007677CF"/>
    <w:rsid w:val="00767B1C"/>
    <w:rsid w:val="00770852"/>
    <w:rsid w:val="00770A67"/>
    <w:rsid w:val="00770D42"/>
    <w:rsid w:val="0077164C"/>
    <w:rsid w:val="00771828"/>
    <w:rsid w:val="007718B0"/>
    <w:rsid w:val="0077194B"/>
    <w:rsid w:val="00772E6F"/>
    <w:rsid w:val="007730DC"/>
    <w:rsid w:val="0077332E"/>
    <w:rsid w:val="0077335A"/>
    <w:rsid w:val="00773665"/>
    <w:rsid w:val="00774060"/>
    <w:rsid w:val="00774193"/>
    <w:rsid w:val="007743FB"/>
    <w:rsid w:val="00774D58"/>
    <w:rsid w:val="007765DB"/>
    <w:rsid w:val="007767A5"/>
    <w:rsid w:val="00777049"/>
    <w:rsid w:val="00777856"/>
    <w:rsid w:val="00777C8F"/>
    <w:rsid w:val="00777E82"/>
    <w:rsid w:val="007804AE"/>
    <w:rsid w:val="00780EAA"/>
    <w:rsid w:val="00781030"/>
    <w:rsid w:val="00781C23"/>
    <w:rsid w:val="0078252A"/>
    <w:rsid w:val="00782950"/>
    <w:rsid w:val="00782CB8"/>
    <w:rsid w:val="0078315E"/>
    <w:rsid w:val="00783362"/>
    <w:rsid w:val="00783CA9"/>
    <w:rsid w:val="007842B0"/>
    <w:rsid w:val="00784BF9"/>
    <w:rsid w:val="00785191"/>
    <w:rsid w:val="0078531A"/>
    <w:rsid w:val="007854BD"/>
    <w:rsid w:val="00785F4A"/>
    <w:rsid w:val="0078617E"/>
    <w:rsid w:val="00786343"/>
    <w:rsid w:val="007869E3"/>
    <w:rsid w:val="00787227"/>
    <w:rsid w:val="00787BE7"/>
    <w:rsid w:val="0079038F"/>
    <w:rsid w:val="00791BAB"/>
    <w:rsid w:val="00792426"/>
    <w:rsid w:val="00792B97"/>
    <w:rsid w:val="007938A7"/>
    <w:rsid w:val="00793A8F"/>
    <w:rsid w:val="00793DF5"/>
    <w:rsid w:val="00793E06"/>
    <w:rsid w:val="0079447C"/>
    <w:rsid w:val="00794653"/>
    <w:rsid w:val="0079468F"/>
    <w:rsid w:val="0079470A"/>
    <w:rsid w:val="00794BBD"/>
    <w:rsid w:val="00794F16"/>
    <w:rsid w:val="00795202"/>
    <w:rsid w:val="007952AF"/>
    <w:rsid w:val="00795993"/>
    <w:rsid w:val="00795F0B"/>
    <w:rsid w:val="007962CF"/>
    <w:rsid w:val="00796F47"/>
    <w:rsid w:val="007972DA"/>
    <w:rsid w:val="00797ACA"/>
    <w:rsid w:val="00797BEB"/>
    <w:rsid w:val="00797E62"/>
    <w:rsid w:val="00797E6F"/>
    <w:rsid w:val="007A0B05"/>
    <w:rsid w:val="007A0DE8"/>
    <w:rsid w:val="007A0EE9"/>
    <w:rsid w:val="007A159A"/>
    <w:rsid w:val="007A1634"/>
    <w:rsid w:val="007A22FD"/>
    <w:rsid w:val="007A2B61"/>
    <w:rsid w:val="007A2C2E"/>
    <w:rsid w:val="007A2FFE"/>
    <w:rsid w:val="007A3E6E"/>
    <w:rsid w:val="007A4F7A"/>
    <w:rsid w:val="007A4FF7"/>
    <w:rsid w:val="007A5E8F"/>
    <w:rsid w:val="007A6AB1"/>
    <w:rsid w:val="007B0387"/>
    <w:rsid w:val="007B11FD"/>
    <w:rsid w:val="007B1984"/>
    <w:rsid w:val="007B2636"/>
    <w:rsid w:val="007B36CE"/>
    <w:rsid w:val="007B38BF"/>
    <w:rsid w:val="007B4D39"/>
    <w:rsid w:val="007B4E36"/>
    <w:rsid w:val="007B4E3F"/>
    <w:rsid w:val="007B56BE"/>
    <w:rsid w:val="007B5F17"/>
    <w:rsid w:val="007B6279"/>
    <w:rsid w:val="007B6525"/>
    <w:rsid w:val="007B6B41"/>
    <w:rsid w:val="007B78C8"/>
    <w:rsid w:val="007C017F"/>
    <w:rsid w:val="007C01C2"/>
    <w:rsid w:val="007C02FC"/>
    <w:rsid w:val="007C18F1"/>
    <w:rsid w:val="007C1EE7"/>
    <w:rsid w:val="007C1F7C"/>
    <w:rsid w:val="007C37BA"/>
    <w:rsid w:val="007C3E20"/>
    <w:rsid w:val="007C47B3"/>
    <w:rsid w:val="007C5194"/>
    <w:rsid w:val="007C58A9"/>
    <w:rsid w:val="007C59FB"/>
    <w:rsid w:val="007C5CCB"/>
    <w:rsid w:val="007C71ED"/>
    <w:rsid w:val="007C7DF4"/>
    <w:rsid w:val="007D0543"/>
    <w:rsid w:val="007D0EAE"/>
    <w:rsid w:val="007D16BD"/>
    <w:rsid w:val="007D1B9D"/>
    <w:rsid w:val="007D218F"/>
    <w:rsid w:val="007D22D3"/>
    <w:rsid w:val="007D2C05"/>
    <w:rsid w:val="007D2CB6"/>
    <w:rsid w:val="007D3245"/>
    <w:rsid w:val="007D36AD"/>
    <w:rsid w:val="007D5797"/>
    <w:rsid w:val="007D5971"/>
    <w:rsid w:val="007D5D7D"/>
    <w:rsid w:val="007D62CA"/>
    <w:rsid w:val="007D67E4"/>
    <w:rsid w:val="007D6A75"/>
    <w:rsid w:val="007D6F17"/>
    <w:rsid w:val="007D7350"/>
    <w:rsid w:val="007E1038"/>
    <w:rsid w:val="007E115E"/>
    <w:rsid w:val="007E1789"/>
    <w:rsid w:val="007E1F42"/>
    <w:rsid w:val="007E2184"/>
    <w:rsid w:val="007E2A17"/>
    <w:rsid w:val="007E38DC"/>
    <w:rsid w:val="007E39A3"/>
    <w:rsid w:val="007E3DB0"/>
    <w:rsid w:val="007E460B"/>
    <w:rsid w:val="007E4AC3"/>
    <w:rsid w:val="007E55BA"/>
    <w:rsid w:val="007E5BEC"/>
    <w:rsid w:val="007E5C05"/>
    <w:rsid w:val="007E6614"/>
    <w:rsid w:val="007E662D"/>
    <w:rsid w:val="007E6BDB"/>
    <w:rsid w:val="007E6C5E"/>
    <w:rsid w:val="007E7109"/>
    <w:rsid w:val="007F0D05"/>
    <w:rsid w:val="007F235C"/>
    <w:rsid w:val="007F24AA"/>
    <w:rsid w:val="007F25B1"/>
    <w:rsid w:val="007F2784"/>
    <w:rsid w:val="007F2869"/>
    <w:rsid w:val="007F2FAC"/>
    <w:rsid w:val="007F314F"/>
    <w:rsid w:val="007F3A0C"/>
    <w:rsid w:val="007F3EEA"/>
    <w:rsid w:val="007F4293"/>
    <w:rsid w:val="007F4947"/>
    <w:rsid w:val="007F5203"/>
    <w:rsid w:val="007F5682"/>
    <w:rsid w:val="007F58F0"/>
    <w:rsid w:val="007F670D"/>
    <w:rsid w:val="007F6DDE"/>
    <w:rsid w:val="007F716C"/>
    <w:rsid w:val="007F75F0"/>
    <w:rsid w:val="007F77AE"/>
    <w:rsid w:val="007F7AF8"/>
    <w:rsid w:val="007F7BC4"/>
    <w:rsid w:val="008016F1"/>
    <w:rsid w:val="008026F4"/>
    <w:rsid w:val="00802E62"/>
    <w:rsid w:val="00804F92"/>
    <w:rsid w:val="0080548E"/>
    <w:rsid w:val="008060A3"/>
    <w:rsid w:val="00806669"/>
    <w:rsid w:val="008068CE"/>
    <w:rsid w:val="00807407"/>
    <w:rsid w:val="00807603"/>
    <w:rsid w:val="00810B42"/>
    <w:rsid w:val="008131B9"/>
    <w:rsid w:val="0081334D"/>
    <w:rsid w:val="0081418A"/>
    <w:rsid w:val="00814EFD"/>
    <w:rsid w:val="00815353"/>
    <w:rsid w:val="00816C75"/>
    <w:rsid w:val="00817251"/>
    <w:rsid w:val="00817851"/>
    <w:rsid w:val="00817A82"/>
    <w:rsid w:val="00817B31"/>
    <w:rsid w:val="00817BFD"/>
    <w:rsid w:val="00817DAB"/>
    <w:rsid w:val="0082043F"/>
    <w:rsid w:val="00820BAE"/>
    <w:rsid w:val="00820EAC"/>
    <w:rsid w:val="00821C70"/>
    <w:rsid w:val="00821EAC"/>
    <w:rsid w:val="00821F7A"/>
    <w:rsid w:val="00822320"/>
    <w:rsid w:val="00822789"/>
    <w:rsid w:val="00822C16"/>
    <w:rsid w:val="00824333"/>
    <w:rsid w:val="008246AB"/>
    <w:rsid w:val="00824BEB"/>
    <w:rsid w:val="00825424"/>
    <w:rsid w:val="00825897"/>
    <w:rsid w:val="00825BFB"/>
    <w:rsid w:val="0082634C"/>
    <w:rsid w:val="008263F5"/>
    <w:rsid w:val="0082654E"/>
    <w:rsid w:val="0082666A"/>
    <w:rsid w:val="00827ED5"/>
    <w:rsid w:val="00831396"/>
    <w:rsid w:val="008315E9"/>
    <w:rsid w:val="00831B0B"/>
    <w:rsid w:val="008328D7"/>
    <w:rsid w:val="00832C69"/>
    <w:rsid w:val="00832DE9"/>
    <w:rsid w:val="0083310F"/>
    <w:rsid w:val="00833287"/>
    <w:rsid w:val="0083511F"/>
    <w:rsid w:val="0083702B"/>
    <w:rsid w:val="00837399"/>
    <w:rsid w:val="008376AE"/>
    <w:rsid w:val="008401FA"/>
    <w:rsid w:val="008420BB"/>
    <w:rsid w:val="0084251A"/>
    <w:rsid w:val="008442B4"/>
    <w:rsid w:val="008445C3"/>
    <w:rsid w:val="0084494F"/>
    <w:rsid w:val="00845B23"/>
    <w:rsid w:val="00845DEC"/>
    <w:rsid w:val="00845F9C"/>
    <w:rsid w:val="0084670A"/>
    <w:rsid w:val="00847512"/>
    <w:rsid w:val="008476B4"/>
    <w:rsid w:val="00847861"/>
    <w:rsid w:val="00847E00"/>
    <w:rsid w:val="00850D12"/>
    <w:rsid w:val="00851695"/>
    <w:rsid w:val="00851D00"/>
    <w:rsid w:val="00852443"/>
    <w:rsid w:val="008525AE"/>
    <w:rsid w:val="008528B2"/>
    <w:rsid w:val="00852BA9"/>
    <w:rsid w:val="00852DB9"/>
    <w:rsid w:val="0085389E"/>
    <w:rsid w:val="00853913"/>
    <w:rsid w:val="00853E5E"/>
    <w:rsid w:val="008542F7"/>
    <w:rsid w:val="0085670A"/>
    <w:rsid w:val="00856AFF"/>
    <w:rsid w:val="00860220"/>
    <w:rsid w:val="008609A0"/>
    <w:rsid w:val="008612AD"/>
    <w:rsid w:val="00861858"/>
    <w:rsid w:val="0086261A"/>
    <w:rsid w:val="00862F9A"/>
    <w:rsid w:val="00862FF8"/>
    <w:rsid w:val="0086359B"/>
    <w:rsid w:val="00863EA7"/>
    <w:rsid w:val="008641A5"/>
    <w:rsid w:val="00864964"/>
    <w:rsid w:val="00864F1C"/>
    <w:rsid w:val="00864F98"/>
    <w:rsid w:val="008651C0"/>
    <w:rsid w:val="00865790"/>
    <w:rsid w:val="008666BA"/>
    <w:rsid w:val="00866863"/>
    <w:rsid w:val="00866CB7"/>
    <w:rsid w:val="008675EE"/>
    <w:rsid w:val="00870086"/>
    <w:rsid w:val="00870239"/>
    <w:rsid w:val="0087057E"/>
    <w:rsid w:val="0087083D"/>
    <w:rsid w:val="00870B22"/>
    <w:rsid w:val="00870CBF"/>
    <w:rsid w:val="00871213"/>
    <w:rsid w:val="008712A8"/>
    <w:rsid w:val="00871B51"/>
    <w:rsid w:val="00873BB7"/>
    <w:rsid w:val="00873D7F"/>
    <w:rsid w:val="008741AB"/>
    <w:rsid w:val="0087423D"/>
    <w:rsid w:val="008760BF"/>
    <w:rsid w:val="00876453"/>
    <w:rsid w:val="0087677C"/>
    <w:rsid w:val="00877625"/>
    <w:rsid w:val="00877AE2"/>
    <w:rsid w:val="00877DED"/>
    <w:rsid w:val="00880237"/>
    <w:rsid w:val="00880374"/>
    <w:rsid w:val="008807F8"/>
    <w:rsid w:val="00880861"/>
    <w:rsid w:val="00880B58"/>
    <w:rsid w:val="00881A82"/>
    <w:rsid w:val="00881F5A"/>
    <w:rsid w:val="008821B4"/>
    <w:rsid w:val="00882202"/>
    <w:rsid w:val="00882872"/>
    <w:rsid w:val="00883345"/>
    <w:rsid w:val="008838E0"/>
    <w:rsid w:val="008839CB"/>
    <w:rsid w:val="008841A4"/>
    <w:rsid w:val="0088548F"/>
    <w:rsid w:val="00885C01"/>
    <w:rsid w:val="00885CBC"/>
    <w:rsid w:val="0088626B"/>
    <w:rsid w:val="00886983"/>
    <w:rsid w:val="00886B89"/>
    <w:rsid w:val="00886E91"/>
    <w:rsid w:val="00887103"/>
    <w:rsid w:val="0088774A"/>
    <w:rsid w:val="00887A45"/>
    <w:rsid w:val="00890E2D"/>
    <w:rsid w:val="0089186D"/>
    <w:rsid w:val="0089247C"/>
    <w:rsid w:val="008927CE"/>
    <w:rsid w:val="00892BFF"/>
    <w:rsid w:val="00893BED"/>
    <w:rsid w:val="00893D3A"/>
    <w:rsid w:val="00894206"/>
    <w:rsid w:val="008949F3"/>
    <w:rsid w:val="00894AE9"/>
    <w:rsid w:val="0089519C"/>
    <w:rsid w:val="00895846"/>
    <w:rsid w:val="00896C4E"/>
    <w:rsid w:val="00897234"/>
    <w:rsid w:val="0089748F"/>
    <w:rsid w:val="00897924"/>
    <w:rsid w:val="0089799A"/>
    <w:rsid w:val="008A03C5"/>
    <w:rsid w:val="008A06A6"/>
    <w:rsid w:val="008A06DC"/>
    <w:rsid w:val="008A08EE"/>
    <w:rsid w:val="008A0E0B"/>
    <w:rsid w:val="008A0FCC"/>
    <w:rsid w:val="008A1091"/>
    <w:rsid w:val="008A136F"/>
    <w:rsid w:val="008A13EF"/>
    <w:rsid w:val="008A1DB2"/>
    <w:rsid w:val="008A20F5"/>
    <w:rsid w:val="008A221A"/>
    <w:rsid w:val="008A2BC9"/>
    <w:rsid w:val="008A3168"/>
    <w:rsid w:val="008A318E"/>
    <w:rsid w:val="008A3A21"/>
    <w:rsid w:val="008A494B"/>
    <w:rsid w:val="008A5B20"/>
    <w:rsid w:val="008A5BAC"/>
    <w:rsid w:val="008A6396"/>
    <w:rsid w:val="008A669B"/>
    <w:rsid w:val="008A7B08"/>
    <w:rsid w:val="008B027E"/>
    <w:rsid w:val="008B09B7"/>
    <w:rsid w:val="008B1B3F"/>
    <w:rsid w:val="008B211A"/>
    <w:rsid w:val="008B288B"/>
    <w:rsid w:val="008B2C0E"/>
    <w:rsid w:val="008B2FFC"/>
    <w:rsid w:val="008B4162"/>
    <w:rsid w:val="008B4FB7"/>
    <w:rsid w:val="008B54B1"/>
    <w:rsid w:val="008B5607"/>
    <w:rsid w:val="008B5851"/>
    <w:rsid w:val="008B71AE"/>
    <w:rsid w:val="008C03C8"/>
    <w:rsid w:val="008C0D3E"/>
    <w:rsid w:val="008C0EF3"/>
    <w:rsid w:val="008C16F9"/>
    <w:rsid w:val="008C1BFC"/>
    <w:rsid w:val="008C229C"/>
    <w:rsid w:val="008C26A2"/>
    <w:rsid w:val="008C3073"/>
    <w:rsid w:val="008C3169"/>
    <w:rsid w:val="008C3C17"/>
    <w:rsid w:val="008C4233"/>
    <w:rsid w:val="008C4453"/>
    <w:rsid w:val="008C46B5"/>
    <w:rsid w:val="008C4777"/>
    <w:rsid w:val="008C510A"/>
    <w:rsid w:val="008C6F51"/>
    <w:rsid w:val="008C7E0E"/>
    <w:rsid w:val="008D0101"/>
    <w:rsid w:val="008D0A2B"/>
    <w:rsid w:val="008D13D6"/>
    <w:rsid w:val="008D17BC"/>
    <w:rsid w:val="008D18BC"/>
    <w:rsid w:val="008D1938"/>
    <w:rsid w:val="008D206F"/>
    <w:rsid w:val="008D23C9"/>
    <w:rsid w:val="008D2FDB"/>
    <w:rsid w:val="008D391B"/>
    <w:rsid w:val="008D3DAC"/>
    <w:rsid w:val="008D4455"/>
    <w:rsid w:val="008D48F7"/>
    <w:rsid w:val="008D576A"/>
    <w:rsid w:val="008D5F31"/>
    <w:rsid w:val="008D6972"/>
    <w:rsid w:val="008D70BC"/>
    <w:rsid w:val="008D7BA6"/>
    <w:rsid w:val="008E095F"/>
    <w:rsid w:val="008E0AB6"/>
    <w:rsid w:val="008E1018"/>
    <w:rsid w:val="008E1EE2"/>
    <w:rsid w:val="008E2107"/>
    <w:rsid w:val="008E282B"/>
    <w:rsid w:val="008E2D28"/>
    <w:rsid w:val="008E2D35"/>
    <w:rsid w:val="008E3838"/>
    <w:rsid w:val="008E3A7A"/>
    <w:rsid w:val="008E3A89"/>
    <w:rsid w:val="008E413C"/>
    <w:rsid w:val="008E48A9"/>
    <w:rsid w:val="008E4BDE"/>
    <w:rsid w:val="008E5013"/>
    <w:rsid w:val="008E508D"/>
    <w:rsid w:val="008E6775"/>
    <w:rsid w:val="008E6914"/>
    <w:rsid w:val="008E6B5C"/>
    <w:rsid w:val="008F00C2"/>
    <w:rsid w:val="008F10F5"/>
    <w:rsid w:val="008F183E"/>
    <w:rsid w:val="008F1BB1"/>
    <w:rsid w:val="008F1D15"/>
    <w:rsid w:val="008F21C8"/>
    <w:rsid w:val="008F2B7D"/>
    <w:rsid w:val="008F3263"/>
    <w:rsid w:val="008F3549"/>
    <w:rsid w:val="008F3882"/>
    <w:rsid w:val="008F3924"/>
    <w:rsid w:val="008F39AF"/>
    <w:rsid w:val="008F3C58"/>
    <w:rsid w:val="008F3C71"/>
    <w:rsid w:val="008F3DE0"/>
    <w:rsid w:val="008F4227"/>
    <w:rsid w:val="008F42CA"/>
    <w:rsid w:val="008F432D"/>
    <w:rsid w:val="008F4798"/>
    <w:rsid w:val="008F485D"/>
    <w:rsid w:val="008F571E"/>
    <w:rsid w:val="008F58D6"/>
    <w:rsid w:val="008F5910"/>
    <w:rsid w:val="008F5E4C"/>
    <w:rsid w:val="008F60E9"/>
    <w:rsid w:val="008F62B5"/>
    <w:rsid w:val="008F7525"/>
    <w:rsid w:val="008F7630"/>
    <w:rsid w:val="00900056"/>
    <w:rsid w:val="00900AB0"/>
    <w:rsid w:val="00900C69"/>
    <w:rsid w:val="00900DDF"/>
    <w:rsid w:val="009016F2"/>
    <w:rsid w:val="00902B10"/>
    <w:rsid w:val="0090330E"/>
    <w:rsid w:val="009036B6"/>
    <w:rsid w:val="009043A1"/>
    <w:rsid w:val="009054B8"/>
    <w:rsid w:val="00906141"/>
    <w:rsid w:val="0090670B"/>
    <w:rsid w:val="00906AF8"/>
    <w:rsid w:val="00906DD9"/>
    <w:rsid w:val="00907663"/>
    <w:rsid w:val="0090773B"/>
    <w:rsid w:val="00907E2F"/>
    <w:rsid w:val="0091002B"/>
    <w:rsid w:val="009107D1"/>
    <w:rsid w:val="00910A73"/>
    <w:rsid w:val="00910B08"/>
    <w:rsid w:val="00910D1D"/>
    <w:rsid w:val="00910DE4"/>
    <w:rsid w:val="00911AEF"/>
    <w:rsid w:val="00911F06"/>
    <w:rsid w:val="009130DB"/>
    <w:rsid w:val="00913AE1"/>
    <w:rsid w:val="00913B47"/>
    <w:rsid w:val="00913D0D"/>
    <w:rsid w:val="00913DB8"/>
    <w:rsid w:val="00913FC3"/>
    <w:rsid w:val="0091492C"/>
    <w:rsid w:val="00914D13"/>
    <w:rsid w:val="00914E25"/>
    <w:rsid w:val="00915A97"/>
    <w:rsid w:val="00915A9A"/>
    <w:rsid w:val="00916565"/>
    <w:rsid w:val="009166E5"/>
    <w:rsid w:val="00916DF1"/>
    <w:rsid w:val="00916FF5"/>
    <w:rsid w:val="0091741F"/>
    <w:rsid w:val="00917979"/>
    <w:rsid w:val="00917C44"/>
    <w:rsid w:val="00917DD1"/>
    <w:rsid w:val="009208C6"/>
    <w:rsid w:val="00920C7A"/>
    <w:rsid w:val="00920C99"/>
    <w:rsid w:val="009226D1"/>
    <w:rsid w:val="009229C6"/>
    <w:rsid w:val="00923854"/>
    <w:rsid w:val="00923932"/>
    <w:rsid w:val="00923E59"/>
    <w:rsid w:val="009242DF"/>
    <w:rsid w:val="0092554C"/>
    <w:rsid w:val="00925B04"/>
    <w:rsid w:val="00927F5F"/>
    <w:rsid w:val="0093034A"/>
    <w:rsid w:val="009307EA"/>
    <w:rsid w:val="00931084"/>
    <w:rsid w:val="00931B5F"/>
    <w:rsid w:val="00931E03"/>
    <w:rsid w:val="009320F8"/>
    <w:rsid w:val="009327E7"/>
    <w:rsid w:val="009329A9"/>
    <w:rsid w:val="00932F13"/>
    <w:rsid w:val="00933965"/>
    <w:rsid w:val="00933C7F"/>
    <w:rsid w:val="00935157"/>
    <w:rsid w:val="0093520F"/>
    <w:rsid w:val="0093523F"/>
    <w:rsid w:val="009356D1"/>
    <w:rsid w:val="00935836"/>
    <w:rsid w:val="00936380"/>
    <w:rsid w:val="00936BD4"/>
    <w:rsid w:val="0093763B"/>
    <w:rsid w:val="00937948"/>
    <w:rsid w:val="00940609"/>
    <w:rsid w:val="0094164C"/>
    <w:rsid w:val="0094235F"/>
    <w:rsid w:val="00942D0F"/>
    <w:rsid w:val="00943565"/>
    <w:rsid w:val="0094391E"/>
    <w:rsid w:val="00943E9A"/>
    <w:rsid w:val="00945A14"/>
    <w:rsid w:val="009469C7"/>
    <w:rsid w:val="009475C7"/>
    <w:rsid w:val="00947627"/>
    <w:rsid w:val="00947ED6"/>
    <w:rsid w:val="009505BA"/>
    <w:rsid w:val="009506A2"/>
    <w:rsid w:val="009510A8"/>
    <w:rsid w:val="0095212E"/>
    <w:rsid w:val="00952B2B"/>
    <w:rsid w:val="00953D4A"/>
    <w:rsid w:val="00954137"/>
    <w:rsid w:val="009546F7"/>
    <w:rsid w:val="00954B43"/>
    <w:rsid w:val="009550C1"/>
    <w:rsid w:val="009553CC"/>
    <w:rsid w:val="00955488"/>
    <w:rsid w:val="00960A9A"/>
    <w:rsid w:val="00961212"/>
    <w:rsid w:val="009619C1"/>
    <w:rsid w:val="00961F0E"/>
    <w:rsid w:val="0096204F"/>
    <w:rsid w:val="00962421"/>
    <w:rsid w:val="009626C1"/>
    <w:rsid w:val="00962C76"/>
    <w:rsid w:val="00962DB6"/>
    <w:rsid w:val="00962E40"/>
    <w:rsid w:val="009636B7"/>
    <w:rsid w:val="00963843"/>
    <w:rsid w:val="00963C98"/>
    <w:rsid w:val="00965596"/>
    <w:rsid w:val="00965F13"/>
    <w:rsid w:val="009665D4"/>
    <w:rsid w:val="00966716"/>
    <w:rsid w:val="0096694F"/>
    <w:rsid w:val="00966F40"/>
    <w:rsid w:val="00967527"/>
    <w:rsid w:val="0097012F"/>
    <w:rsid w:val="00970E47"/>
    <w:rsid w:val="00971724"/>
    <w:rsid w:val="00971D28"/>
    <w:rsid w:val="00971E55"/>
    <w:rsid w:val="00971EE5"/>
    <w:rsid w:val="009722B4"/>
    <w:rsid w:val="00972AAD"/>
    <w:rsid w:val="00972B25"/>
    <w:rsid w:val="00973242"/>
    <w:rsid w:val="009732DE"/>
    <w:rsid w:val="00973740"/>
    <w:rsid w:val="00974345"/>
    <w:rsid w:val="00974CBF"/>
    <w:rsid w:val="0097511F"/>
    <w:rsid w:val="00975251"/>
    <w:rsid w:val="009759C7"/>
    <w:rsid w:val="00975AD4"/>
    <w:rsid w:val="00975E40"/>
    <w:rsid w:val="00976994"/>
    <w:rsid w:val="00976C69"/>
    <w:rsid w:val="00977561"/>
    <w:rsid w:val="009777E6"/>
    <w:rsid w:val="00977BEB"/>
    <w:rsid w:val="00980005"/>
    <w:rsid w:val="00980DC4"/>
    <w:rsid w:val="00980E26"/>
    <w:rsid w:val="009811C6"/>
    <w:rsid w:val="00981B2D"/>
    <w:rsid w:val="00983186"/>
    <w:rsid w:val="00983A4B"/>
    <w:rsid w:val="00984F3E"/>
    <w:rsid w:val="0098551C"/>
    <w:rsid w:val="00985E2A"/>
    <w:rsid w:val="00985E8F"/>
    <w:rsid w:val="00986A69"/>
    <w:rsid w:val="00986BBD"/>
    <w:rsid w:val="00986DE7"/>
    <w:rsid w:val="00987D64"/>
    <w:rsid w:val="0099017A"/>
    <w:rsid w:val="009909D6"/>
    <w:rsid w:val="00990BEF"/>
    <w:rsid w:val="00991302"/>
    <w:rsid w:val="00991A1A"/>
    <w:rsid w:val="00991F1F"/>
    <w:rsid w:val="0099244E"/>
    <w:rsid w:val="00992606"/>
    <w:rsid w:val="009927D8"/>
    <w:rsid w:val="00993039"/>
    <w:rsid w:val="00993903"/>
    <w:rsid w:val="00993970"/>
    <w:rsid w:val="00993974"/>
    <w:rsid w:val="009953B0"/>
    <w:rsid w:val="009954DB"/>
    <w:rsid w:val="00995B42"/>
    <w:rsid w:val="00995B44"/>
    <w:rsid w:val="00995DD5"/>
    <w:rsid w:val="00996454"/>
    <w:rsid w:val="00997074"/>
    <w:rsid w:val="00997212"/>
    <w:rsid w:val="009973B9"/>
    <w:rsid w:val="009973C1"/>
    <w:rsid w:val="009975B6"/>
    <w:rsid w:val="00997614"/>
    <w:rsid w:val="009A041C"/>
    <w:rsid w:val="009A04E1"/>
    <w:rsid w:val="009A1FB8"/>
    <w:rsid w:val="009A249B"/>
    <w:rsid w:val="009A295B"/>
    <w:rsid w:val="009A2DB3"/>
    <w:rsid w:val="009A3D51"/>
    <w:rsid w:val="009A44E1"/>
    <w:rsid w:val="009A455B"/>
    <w:rsid w:val="009A523D"/>
    <w:rsid w:val="009A5242"/>
    <w:rsid w:val="009A5D06"/>
    <w:rsid w:val="009A6343"/>
    <w:rsid w:val="009A6460"/>
    <w:rsid w:val="009A6541"/>
    <w:rsid w:val="009A7828"/>
    <w:rsid w:val="009A7B1C"/>
    <w:rsid w:val="009A7E21"/>
    <w:rsid w:val="009B2AD5"/>
    <w:rsid w:val="009B328F"/>
    <w:rsid w:val="009B3D4F"/>
    <w:rsid w:val="009B432C"/>
    <w:rsid w:val="009B4A1F"/>
    <w:rsid w:val="009B4F08"/>
    <w:rsid w:val="009B519C"/>
    <w:rsid w:val="009B5652"/>
    <w:rsid w:val="009B59A2"/>
    <w:rsid w:val="009B607E"/>
    <w:rsid w:val="009B6BF4"/>
    <w:rsid w:val="009C0250"/>
    <w:rsid w:val="009C0E54"/>
    <w:rsid w:val="009C105C"/>
    <w:rsid w:val="009C193B"/>
    <w:rsid w:val="009C1A80"/>
    <w:rsid w:val="009C1E9D"/>
    <w:rsid w:val="009C2C96"/>
    <w:rsid w:val="009C33DC"/>
    <w:rsid w:val="009C3BAD"/>
    <w:rsid w:val="009C4483"/>
    <w:rsid w:val="009C45E0"/>
    <w:rsid w:val="009C7178"/>
    <w:rsid w:val="009C7778"/>
    <w:rsid w:val="009C7F3F"/>
    <w:rsid w:val="009D0303"/>
    <w:rsid w:val="009D0491"/>
    <w:rsid w:val="009D1ACF"/>
    <w:rsid w:val="009D1B61"/>
    <w:rsid w:val="009D1CEF"/>
    <w:rsid w:val="009D1E22"/>
    <w:rsid w:val="009D34E2"/>
    <w:rsid w:val="009D3BF9"/>
    <w:rsid w:val="009D3DC9"/>
    <w:rsid w:val="009D428B"/>
    <w:rsid w:val="009D4A00"/>
    <w:rsid w:val="009D5B1B"/>
    <w:rsid w:val="009D6EC0"/>
    <w:rsid w:val="009D6EF6"/>
    <w:rsid w:val="009E017D"/>
    <w:rsid w:val="009E033E"/>
    <w:rsid w:val="009E039F"/>
    <w:rsid w:val="009E06EF"/>
    <w:rsid w:val="009E07D9"/>
    <w:rsid w:val="009E10B3"/>
    <w:rsid w:val="009E1611"/>
    <w:rsid w:val="009E215E"/>
    <w:rsid w:val="009E23BA"/>
    <w:rsid w:val="009E2C9B"/>
    <w:rsid w:val="009E32C0"/>
    <w:rsid w:val="009E3788"/>
    <w:rsid w:val="009E3F36"/>
    <w:rsid w:val="009E405C"/>
    <w:rsid w:val="009E40FD"/>
    <w:rsid w:val="009E54AE"/>
    <w:rsid w:val="009E5B49"/>
    <w:rsid w:val="009E7202"/>
    <w:rsid w:val="009E7266"/>
    <w:rsid w:val="009E754A"/>
    <w:rsid w:val="009F04C4"/>
    <w:rsid w:val="009F174E"/>
    <w:rsid w:val="009F1EB5"/>
    <w:rsid w:val="009F2399"/>
    <w:rsid w:val="009F5BFC"/>
    <w:rsid w:val="009F6917"/>
    <w:rsid w:val="009F6991"/>
    <w:rsid w:val="009F7AD9"/>
    <w:rsid w:val="00A00676"/>
    <w:rsid w:val="00A01547"/>
    <w:rsid w:val="00A023C0"/>
    <w:rsid w:val="00A02C8F"/>
    <w:rsid w:val="00A0373A"/>
    <w:rsid w:val="00A037A7"/>
    <w:rsid w:val="00A0418D"/>
    <w:rsid w:val="00A0420D"/>
    <w:rsid w:val="00A046E9"/>
    <w:rsid w:val="00A053C1"/>
    <w:rsid w:val="00A05BEC"/>
    <w:rsid w:val="00A05C3B"/>
    <w:rsid w:val="00A06546"/>
    <w:rsid w:val="00A066F4"/>
    <w:rsid w:val="00A0680B"/>
    <w:rsid w:val="00A071D8"/>
    <w:rsid w:val="00A077DF"/>
    <w:rsid w:val="00A07902"/>
    <w:rsid w:val="00A10E9B"/>
    <w:rsid w:val="00A10EBB"/>
    <w:rsid w:val="00A1152C"/>
    <w:rsid w:val="00A116BA"/>
    <w:rsid w:val="00A11796"/>
    <w:rsid w:val="00A1216B"/>
    <w:rsid w:val="00A12C12"/>
    <w:rsid w:val="00A130CD"/>
    <w:rsid w:val="00A133D4"/>
    <w:rsid w:val="00A14B95"/>
    <w:rsid w:val="00A14DE4"/>
    <w:rsid w:val="00A14F45"/>
    <w:rsid w:val="00A15361"/>
    <w:rsid w:val="00A16600"/>
    <w:rsid w:val="00A16B18"/>
    <w:rsid w:val="00A16B7D"/>
    <w:rsid w:val="00A172CE"/>
    <w:rsid w:val="00A1778D"/>
    <w:rsid w:val="00A17B17"/>
    <w:rsid w:val="00A17DE3"/>
    <w:rsid w:val="00A20168"/>
    <w:rsid w:val="00A204F0"/>
    <w:rsid w:val="00A20616"/>
    <w:rsid w:val="00A20F1C"/>
    <w:rsid w:val="00A21F0B"/>
    <w:rsid w:val="00A22E34"/>
    <w:rsid w:val="00A22F9B"/>
    <w:rsid w:val="00A236D8"/>
    <w:rsid w:val="00A25882"/>
    <w:rsid w:val="00A25E41"/>
    <w:rsid w:val="00A2649B"/>
    <w:rsid w:val="00A26904"/>
    <w:rsid w:val="00A26E74"/>
    <w:rsid w:val="00A271E0"/>
    <w:rsid w:val="00A27825"/>
    <w:rsid w:val="00A27909"/>
    <w:rsid w:val="00A27A10"/>
    <w:rsid w:val="00A27AB2"/>
    <w:rsid w:val="00A27E45"/>
    <w:rsid w:val="00A30D7A"/>
    <w:rsid w:val="00A31307"/>
    <w:rsid w:val="00A315B2"/>
    <w:rsid w:val="00A31794"/>
    <w:rsid w:val="00A3208D"/>
    <w:rsid w:val="00A32C9E"/>
    <w:rsid w:val="00A331EB"/>
    <w:rsid w:val="00A3336C"/>
    <w:rsid w:val="00A3339F"/>
    <w:rsid w:val="00A336C3"/>
    <w:rsid w:val="00A338BD"/>
    <w:rsid w:val="00A339B1"/>
    <w:rsid w:val="00A339FF"/>
    <w:rsid w:val="00A33D6A"/>
    <w:rsid w:val="00A34189"/>
    <w:rsid w:val="00A341A1"/>
    <w:rsid w:val="00A34DFD"/>
    <w:rsid w:val="00A34ECB"/>
    <w:rsid w:val="00A3545B"/>
    <w:rsid w:val="00A3575A"/>
    <w:rsid w:val="00A35CBF"/>
    <w:rsid w:val="00A35E39"/>
    <w:rsid w:val="00A36547"/>
    <w:rsid w:val="00A3667C"/>
    <w:rsid w:val="00A36DE7"/>
    <w:rsid w:val="00A36F7C"/>
    <w:rsid w:val="00A372A8"/>
    <w:rsid w:val="00A37406"/>
    <w:rsid w:val="00A37513"/>
    <w:rsid w:val="00A400C3"/>
    <w:rsid w:val="00A40434"/>
    <w:rsid w:val="00A40BEC"/>
    <w:rsid w:val="00A41091"/>
    <w:rsid w:val="00A410F2"/>
    <w:rsid w:val="00A416B0"/>
    <w:rsid w:val="00A4264D"/>
    <w:rsid w:val="00A42C17"/>
    <w:rsid w:val="00A43170"/>
    <w:rsid w:val="00A43960"/>
    <w:rsid w:val="00A43C77"/>
    <w:rsid w:val="00A43DC2"/>
    <w:rsid w:val="00A44145"/>
    <w:rsid w:val="00A441AA"/>
    <w:rsid w:val="00A45766"/>
    <w:rsid w:val="00A45C67"/>
    <w:rsid w:val="00A46A1B"/>
    <w:rsid w:val="00A4738D"/>
    <w:rsid w:val="00A47471"/>
    <w:rsid w:val="00A47831"/>
    <w:rsid w:val="00A50703"/>
    <w:rsid w:val="00A518E8"/>
    <w:rsid w:val="00A51943"/>
    <w:rsid w:val="00A51EE4"/>
    <w:rsid w:val="00A5248F"/>
    <w:rsid w:val="00A52B81"/>
    <w:rsid w:val="00A52C5C"/>
    <w:rsid w:val="00A52C60"/>
    <w:rsid w:val="00A534F8"/>
    <w:rsid w:val="00A53DAF"/>
    <w:rsid w:val="00A53E71"/>
    <w:rsid w:val="00A54082"/>
    <w:rsid w:val="00A54084"/>
    <w:rsid w:val="00A544AE"/>
    <w:rsid w:val="00A55105"/>
    <w:rsid w:val="00A55D6C"/>
    <w:rsid w:val="00A56030"/>
    <w:rsid w:val="00A56605"/>
    <w:rsid w:val="00A601FE"/>
    <w:rsid w:val="00A6065D"/>
    <w:rsid w:val="00A60BAE"/>
    <w:rsid w:val="00A61337"/>
    <w:rsid w:val="00A62340"/>
    <w:rsid w:val="00A62507"/>
    <w:rsid w:val="00A62E85"/>
    <w:rsid w:val="00A63297"/>
    <w:rsid w:val="00A632D3"/>
    <w:rsid w:val="00A6361D"/>
    <w:rsid w:val="00A649BD"/>
    <w:rsid w:val="00A64EB9"/>
    <w:rsid w:val="00A66432"/>
    <w:rsid w:val="00A67647"/>
    <w:rsid w:val="00A676EC"/>
    <w:rsid w:val="00A70080"/>
    <w:rsid w:val="00A7018D"/>
    <w:rsid w:val="00A70EB3"/>
    <w:rsid w:val="00A714CC"/>
    <w:rsid w:val="00A72D9C"/>
    <w:rsid w:val="00A73877"/>
    <w:rsid w:val="00A73BCF"/>
    <w:rsid w:val="00A7445A"/>
    <w:rsid w:val="00A747E2"/>
    <w:rsid w:val="00A74C79"/>
    <w:rsid w:val="00A7562E"/>
    <w:rsid w:val="00A75B42"/>
    <w:rsid w:val="00A75D7E"/>
    <w:rsid w:val="00A77678"/>
    <w:rsid w:val="00A807CE"/>
    <w:rsid w:val="00A81A96"/>
    <w:rsid w:val="00A81ADF"/>
    <w:rsid w:val="00A81BFA"/>
    <w:rsid w:val="00A81D68"/>
    <w:rsid w:val="00A81E22"/>
    <w:rsid w:val="00A83DD9"/>
    <w:rsid w:val="00A841DC"/>
    <w:rsid w:val="00A8424A"/>
    <w:rsid w:val="00A843F0"/>
    <w:rsid w:val="00A84B33"/>
    <w:rsid w:val="00A85253"/>
    <w:rsid w:val="00A8560D"/>
    <w:rsid w:val="00A876EB"/>
    <w:rsid w:val="00A87F28"/>
    <w:rsid w:val="00A904A3"/>
    <w:rsid w:val="00A908F7"/>
    <w:rsid w:val="00A9090B"/>
    <w:rsid w:val="00A91DDC"/>
    <w:rsid w:val="00A920C4"/>
    <w:rsid w:val="00A92571"/>
    <w:rsid w:val="00A92676"/>
    <w:rsid w:val="00A940FB"/>
    <w:rsid w:val="00A942A9"/>
    <w:rsid w:val="00A945D0"/>
    <w:rsid w:val="00A94B73"/>
    <w:rsid w:val="00A950CD"/>
    <w:rsid w:val="00A9544B"/>
    <w:rsid w:val="00A960A1"/>
    <w:rsid w:val="00A964C0"/>
    <w:rsid w:val="00A9708F"/>
    <w:rsid w:val="00AA0171"/>
    <w:rsid w:val="00AA01FF"/>
    <w:rsid w:val="00AA0264"/>
    <w:rsid w:val="00AA0766"/>
    <w:rsid w:val="00AA0DD5"/>
    <w:rsid w:val="00AA11A4"/>
    <w:rsid w:val="00AA1B86"/>
    <w:rsid w:val="00AA254D"/>
    <w:rsid w:val="00AA338C"/>
    <w:rsid w:val="00AA3D53"/>
    <w:rsid w:val="00AA3E9C"/>
    <w:rsid w:val="00AA431C"/>
    <w:rsid w:val="00AA47F1"/>
    <w:rsid w:val="00AA4898"/>
    <w:rsid w:val="00AA5261"/>
    <w:rsid w:val="00AA5426"/>
    <w:rsid w:val="00AA6186"/>
    <w:rsid w:val="00AA6E14"/>
    <w:rsid w:val="00AA700A"/>
    <w:rsid w:val="00AA7492"/>
    <w:rsid w:val="00AA7C60"/>
    <w:rsid w:val="00AA7CDA"/>
    <w:rsid w:val="00AB04D8"/>
    <w:rsid w:val="00AB1267"/>
    <w:rsid w:val="00AB24DD"/>
    <w:rsid w:val="00AB2539"/>
    <w:rsid w:val="00AB2A08"/>
    <w:rsid w:val="00AB2BB1"/>
    <w:rsid w:val="00AB2FBB"/>
    <w:rsid w:val="00AB3BD5"/>
    <w:rsid w:val="00AB4ADE"/>
    <w:rsid w:val="00AB509D"/>
    <w:rsid w:val="00AB57F7"/>
    <w:rsid w:val="00AB5C96"/>
    <w:rsid w:val="00AB64E2"/>
    <w:rsid w:val="00AB793D"/>
    <w:rsid w:val="00AC039D"/>
    <w:rsid w:val="00AC095A"/>
    <w:rsid w:val="00AC108F"/>
    <w:rsid w:val="00AC11A5"/>
    <w:rsid w:val="00AC15C5"/>
    <w:rsid w:val="00AC27C5"/>
    <w:rsid w:val="00AC30D6"/>
    <w:rsid w:val="00AC3852"/>
    <w:rsid w:val="00AC63A0"/>
    <w:rsid w:val="00AC69EC"/>
    <w:rsid w:val="00AC6CB7"/>
    <w:rsid w:val="00AC705D"/>
    <w:rsid w:val="00AC76C9"/>
    <w:rsid w:val="00AC7B48"/>
    <w:rsid w:val="00AD0077"/>
    <w:rsid w:val="00AD01E0"/>
    <w:rsid w:val="00AD0492"/>
    <w:rsid w:val="00AD1D1F"/>
    <w:rsid w:val="00AD2CDC"/>
    <w:rsid w:val="00AD2D04"/>
    <w:rsid w:val="00AD37D6"/>
    <w:rsid w:val="00AD42B4"/>
    <w:rsid w:val="00AD46BB"/>
    <w:rsid w:val="00AD4F42"/>
    <w:rsid w:val="00AD5514"/>
    <w:rsid w:val="00AD5840"/>
    <w:rsid w:val="00AE0000"/>
    <w:rsid w:val="00AE0826"/>
    <w:rsid w:val="00AE0969"/>
    <w:rsid w:val="00AE2A33"/>
    <w:rsid w:val="00AE2D44"/>
    <w:rsid w:val="00AE2DA9"/>
    <w:rsid w:val="00AE3725"/>
    <w:rsid w:val="00AE3F70"/>
    <w:rsid w:val="00AE61DB"/>
    <w:rsid w:val="00AE622F"/>
    <w:rsid w:val="00AE653C"/>
    <w:rsid w:val="00AE72BC"/>
    <w:rsid w:val="00AE7D69"/>
    <w:rsid w:val="00AF08ED"/>
    <w:rsid w:val="00AF107E"/>
    <w:rsid w:val="00AF2BA0"/>
    <w:rsid w:val="00AF2D7A"/>
    <w:rsid w:val="00AF3928"/>
    <w:rsid w:val="00AF4024"/>
    <w:rsid w:val="00AF4726"/>
    <w:rsid w:val="00AF51C7"/>
    <w:rsid w:val="00AF649D"/>
    <w:rsid w:val="00AF64ED"/>
    <w:rsid w:val="00AF689A"/>
    <w:rsid w:val="00AF6996"/>
    <w:rsid w:val="00AF735E"/>
    <w:rsid w:val="00AF77D5"/>
    <w:rsid w:val="00B00416"/>
    <w:rsid w:val="00B004C1"/>
    <w:rsid w:val="00B00678"/>
    <w:rsid w:val="00B01859"/>
    <w:rsid w:val="00B01EDD"/>
    <w:rsid w:val="00B02303"/>
    <w:rsid w:val="00B03C25"/>
    <w:rsid w:val="00B03CC1"/>
    <w:rsid w:val="00B0433B"/>
    <w:rsid w:val="00B049FA"/>
    <w:rsid w:val="00B050CD"/>
    <w:rsid w:val="00B056E7"/>
    <w:rsid w:val="00B059DD"/>
    <w:rsid w:val="00B05E84"/>
    <w:rsid w:val="00B06132"/>
    <w:rsid w:val="00B0624D"/>
    <w:rsid w:val="00B0676A"/>
    <w:rsid w:val="00B06D47"/>
    <w:rsid w:val="00B07771"/>
    <w:rsid w:val="00B11776"/>
    <w:rsid w:val="00B11E3F"/>
    <w:rsid w:val="00B138C4"/>
    <w:rsid w:val="00B140A7"/>
    <w:rsid w:val="00B14387"/>
    <w:rsid w:val="00B14E98"/>
    <w:rsid w:val="00B15396"/>
    <w:rsid w:val="00B15CC3"/>
    <w:rsid w:val="00B169A9"/>
    <w:rsid w:val="00B16C64"/>
    <w:rsid w:val="00B207BB"/>
    <w:rsid w:val="00B2089B"/>
    <w:rsid w:val="00B20AB5"/>
    <w:rsid w:val="00B216FB"/>
    <w:rsid w:val="00B2247D"/>
    <w:rsid w:val="00B22B12"/>
    <w:rsid w:val="00B22E20"/>
    <w:rsid w:val="00B232B2"/>
    <w:rsid w:val="00B24E44"/>
    <w:rsid w:val="00B26A83"/>
    <w:rsid w:val="00B26E37"/>
    <w:rsid w:val="00B27032"/>
    <w:rsid w:val="00B270AE"/>
    <w:rsid w:val="00B278C7"/>
    <w:rsid w:val="00B3090E"/>
    <w:rsid w:val="00B32136"/>
    <w:rsid w:val="00B322F2"/>
    <w:rsid w:val="00B33028"/>
    <w:rsid w:val="00B33B95"/>
    <w:rsid w:val="00B349F7"/>
    <w:rsid w:val="00B34A0D"/>
    <w:rsid w:val="00B36027"/>
    <w:rsid w:val="00B3605D"/>
    <w:rsid w:val="00B36099"/>
    <w:rsid w:val="00B3635E"/>
    <w:rsid w:val="00B366B1"/>
    <w:rsid w:val="00B36FA1"/>
    <w:rsid w:val="00B37540"/>
    <w:rsid w:val="00B375F2"/>
    <w:rsid w:val="00B37B0A"/>
    <w:rsid w:val="00B37DFC"/>
    <w:rsid w:val="00B37E95"/>
    <w:rsid w:val="00B37EB4"/>
    <w:rsid w:val="00B4025C"/>
    <w:rsid w:val="00B40A4D"/>
    <w:rsid w:val="00B41A20"/>
    <w:rsid w:val="00B41ABC"/>
    <w:rsid w:val="00B42692"/>
    <w:rsid w:val="00B42A4E"/>
    <w:rsid w:val="00B4309A"/>
    <w:rsid w:val="00B43505"/>
    <w:rsid w:val="00B446B4"/>
    <w:rsid w:val="00B4529B"/>
    <w:rsid w:val="00B455DA"/>
    <w:rsid w:val="00B46C13"/>
    <w:rsid w:val="00B4722F"/>
    <w:rsid w:val="00B472F0"/>
    <w:rsid w:val="00B47738"/>
    <w:rsid w:val="00B47C86"/>
    <w:rsid w:val="00B5027B"/>
    <w:rsid w:val="00B506F7"/>
    <w:rsid w:val="00B51508"/>
    <w:rsid w:val="00B51EB3"/>
    <w:rsid w:val="00B529D0"/>
    <w:rsid w:val="00B538C4"/>
    <w:rsid w:val="00B53A1B"/>
    <w:rsid w:val="00B53E36"/>
    <w:rsid w:val="00B54819"/>
    <w:rsid w:val="00B56C4F"/>
    <w:rsid w:val="00B57159"/>
    <w:rsid w:val="00B5746B"/>
    <w:rsid w:val="00B60884"/>
    <w:rsid w:val="00B609B6"/>
    <w:rsid w:val="00B61341"/>
    <w:rsid w:val="00B626E8"/>
    <w:rsid w:val="00B62747"/>
    <w:rsid w:val="00B62A52"/>
    <w:rsid w:val="00B62F81"/>
    <w:rsid w:val="00B63852"/>
    <w:rsid w:val="00B63D06"/>
    <w:rsid w:val="00B64CA3"/>
    <w:rsid w:val="00B654E7"/>
    <w:rsid w:val="00B6573A"/>
    <w:rsid w:val="00B65FFC"/>
    <w:rsid w:val="00B665A1"/>
    <w:rsid w:val="00B66FE6"/>
    <w:rsid w:val="00B6749E"/>
    <w:rsid w:val="00B67901"/>
    <w:rsid w:val="00B67D77"/>
    <w:rsid w:val="00B67EA9"/>
    <w:rsid w:val="00B7067F"/>
    <w:rsid w:val="00B70787"/>
    <w:rsid w:val="00B70A38"/>
    <w:rsid w:val="00B70BD5"/>
    <w:rsid w:val="00B71A50"/>
    <w:rsid w:val="00B71C8F"/>
    <w:rsid w:val="00B723A7"/>
    <w:rsid w:val="00B72743"/>
    <w:rsid w:val="00B72B97"/>
    <w:rsid w:val="00B72F0D"/>
    <w:rsid w:val="00B73B5E"/>
    <w:rsid w:val="00B73F93"/>
    <w:rsid w:val="00B74F5A"/>
    <w:rsid w:val="00B752BC"/>
    <w:rsid w:val="00B75C95"/>
    <w:rsid w:val="00B766D8"/>
    <w:rsid w:val="00B77005"/>
    <w:rsid w:val="00B77966"/>
    <w:rsid w:val="00B77A06"/>
    <w:rsid w:val="00B77B85"/>
    <w:rsid w:val="00B77B9B"/>
    <w:rsid w:val="00B8053A"/>
    <w:rsid w:val="00B809E4"/>
    <w:rsid w:val="00B80CB0"/>
    <w:rsid w:val="00B8151C"/>
    <w:rsid w:val="00B818B8"/>
    <w:rsid w:val="00B81B7E"/>
    <w:rsid w:val="00B824DA"/>
    <w:rsid w:val="00B82CC1"/>
    <w:rsid w:val="00B844BE"/>
    <w:rsid w:val="00B85933"/>
    <w:rsid w:val="00B85997"/>
    <w:rsid w:val="00B859F1"/>
    <w:rsid w:val="00B86465"/>
    <w:rsid w:val="00B86610"/>
    <w:rsid w:val="00B86A29"/>
    <w:rsid w:val="00B901EF"/>
    <w:rsid w:val="00B90299"/>
    <w:rsid w:val="00B90728"/>
    <w:rsid w:val="00B91383"/>
    <w:rsid w:val="00B92668"/>
    <w:rsid w:val="00B92719"/>
    <w:rsid w:val="00B92866"/>
    <w:rsid w:val="00B929EB"/>
    <w:rsid w:val="00B92B6C"/>
    <w:rsid w:val="00B92E18"/>
    <w:rsid w:val="00B93F4B"/>
    <w:rsid w:val="00B946FD"/>
    <w:rsid w:val="00B94FA0"/>
    <w:rsid w:val="00B95070"/>
    <w:rsid w:val="00B95454"/>
    <w:rsid w:val="00B96444"/>
    <w:rsid w:val="00B969D3"/>
    <w:rsid w:val="00B96A22"/>
    <w:rsid w:val="00B970A7"/>
    <w:rsid w:val="00B97291"/>
    <w:rsid w:val="00BA0AC9"/>
    <w:rsid w:val="00BA0D8D"/>
    <w:rsid w:val="00BA12B4"/>
    <w:rsid w:val="00BA1585"/>
    <w:rsid w:val="00BA2D9F"/>
    <w:rsid w:val="00BA2E71"/>
    <w:rsid w:val="00BA3099"/>
    <w:rsid w:val="00BA44A3"/>
    <w:rsid w:val="00BA50CC"/>
    <w:rsid w:val="00BA5304"/>
    <w:rsid w:val="00BA5363"/>
    <w:rsid w:val="00BA59AE"/>
    <w:rsid w:val="00BA5AC5"/>
    <w:rsid w:val="00BA5CF1"/>
    <w:rsid w:val="00BA7891"/>
    <w:rsid w:val="00BA7E7D"/>
    <w:rsid w:val="00BB014B"/>
    <w:rsid w:val="00BB0674"/>
    <w:rsid w:val="00BB0B01"/>
    <w:rsid w:val="00BB0B1A"/>
    <w:rsid w:val="00BB0EC7"/>
    <w:rsid w:val="00BB21C4"/>
    <w:rsid w:val="00BB3297"/>
    <w:rsid w:val="00BB3C11"/>
    <w:rsid w:val="00BB44EC"/>
    <w:rsid w:val="00BB51C9"/>
    <w:rsid w:val="00BB565F"/>
    <w:rsid w:val="00BB5A41"/>
    <w:rsid w:val="00BB603A"/>
    <w:rsid w:val="00BB6066"/>
    <w:rsid w:val="00BB703B"/>
    <w:rsid w:val="00BB74BE"/>
    <w:rsid w:val="00BC03CF"/>
    <w:rsid w:val="00BC065E"/>
    <w:rsid w:val="00BC1BC8"/>
    <w:rsid w:val="00BC2058"/>
    <w:rsid w:val="00BC2A58"/>
    <w:rsid w:val="00BC2D30"/>
    <w:rsid w:val="00BC2FD1"/>
    <w:rsid w:val="00BC39AE"/>
    <w:rsid w:val="00BC3D7E"/>
    <w:rsid w:val="00BC3EDA"/>
    <w:rsid w:val="00BC4451"/>
    <w:rsid w:val="00BC58D2"/>
    <w:rsid w:val="00BC662D"/>
    <w:rsid w:val="00BC76AA"/>
    <w:rsid w:val="00BC7778"/>
    <w:rsid w:val="00BC7E67"/>
    <w:rsid w:val="00BD07A2"/>
    <w:rsid w:val="00BD0914"/>
    <w:rsid w:val="00BD0BF9"/>
    <w:rsid w:val="00BD0E67"/>
    <w:rsid w:val="00BD10A4"/>
    <w:rsid w:val="00BD1B03"/>
    <w:rsid w:val="00BD22DD"/>
    <w:rsid w:val="00BD2894"/>
    <w:rsid w:val="00BD38AD"/>
    <w:rsid w:val="00BD3A45"/>
    <w:rsid w:val="00BD3AA4"/>
    <w:rsid w:val="00BD41E8"/>
    <w:rsid w:val="00BD479F"/>
    <w:rsid w:val="00BD4B62"/>
    <w:rsid w:val="00BD5756"/>
    <w:rsid w:val="00BD5FDA"/>
    <w:rsid w:val="00BD6373"/>
    <w:rsid w:val="00BD7331"/>
    <w:rsid w:val="00BE0177"/>
    <w:rsid w:val="00BE04A4"/>
    <w:rsid w:val="00BE050B"/>
    <w:rsid w:val="00BE0597"/>
    <w:rsid w:val="00BE0AB2"/>
    <w:rsid w:val="00BE0EEC"/>
    <w:rsid w:val="00BE1335"/>
    <w:rsid w:val="00BE13FE"/>
    <w:rsid w:val="00BE17CD"/>
    <w:rsid w:val="00BE1D60"/>
    <w:rsid w:val="00BE25BB"/>
    <w:rsid w:val="00BE2813"/>
    <w:rsid w:val="00BE284F"/>
    <w:rsid w:val="00BE304E"/>
    <w:rsid w:val="00BE3233"/>
    <w:rsid w:val="00BE36D3"/>
    <w:rsid w:val="00BE46BF"/>
    <w:rsid w:val="00BE491E"/>
    <w:rsid w:val="00BE542A"/>
    <w:rsid w:val="00BE5723"/>
    <w:rsid w:val="00BE575E"/>
    <w:rsid w:val="00BE6632"/>
    <w:rsid w:val="00BE7959"/>
    <w:rsid w:val="00BE7BD2"/>
    <w:rsid w:val="00BE7E67"/>
    <w:rsid w:val="00BF0DC1"/>
    <w:rsid w:val="00BF0F60"/>
    <w:rsid w:val="00BF2054"/>
    <w:rsid w:val="00BF47F0"/>
    <w:rsid w:val="00BF4BF8"/>
    <w:rsid w:val="00BF5478"/>
    <w:rsid w:val="00BF5809"/>
    <w:rsid w:val="00BF5C32"/>
    <w:rsid w:val="00BF6081"/>
    <w:rsid w:val="00BF7E1B"/>
    <w:rsid w:val="00C00485"/>
    <w:rsid w:val="00C00A22"/>
    <w:rsid w:val="00C0101C"/>
    <w:rsid w:val="00C01E70"/>
    <w:rsid w:val="00C0208D"/>
    <w:rsid w:val="00C02E83"/>
    <w:rsid w:val="00C036B0"/>
    <w:rsid w:val="00C03A1A"/>
    <w:rsid w:val="00C0478C"/>
    <w:rsid w:val="00C0604D"/>
    <w:rsid w:val="00C06897"/>
    <w:rsid w:val="00C06D3B"/>
    <w:rsid w:val="00C0760B"/>
    <w:rsid w:val="00C07872"/>
    <w:rsid w:val="00C07D05"/>
    <w:rsid w:val="00C1062D"/>
    <w:rsid w:val="00C10D97"/>
    <w:rsid w:val="00C119A1"/>
    <w:rsid w:val="00C15E28"/>
    <w:rsid w:val="00C15E2F"/>
    <w:rsid w:val="00C1691B"/>
    <w:rsid w:val="00C16B97"/>
    <w:rsid w:val="00C16F78"/>
    <w:rsid w:val="00C17D88"/>
    <w:rsid w:val="00C20866"/>
    <w:rsid w:val="00C21DE0"/>
    <w:rsid w:val="00C226CB"/>
    <w:rsid w:val="00C23E2C"/>
    <w:rsid w:val="00C2484C"/>
    <w:rsid w:val="00C24E0A"/>
    <w:rsid w:val="00C25026"/>
    <w:rsid w:val="00C2531E"/>
    <w:rsid w:val="00C25695"/>
    <w:rsid w:val="00C25E2B"/>
    <w:rsid w:val="00C2714A"/>
    <w:rsid w:val="00C27DC2"/>
    <w:rsid w:val="00C30B97"/>
    <w:rsid w:val="00C312C1"/>
    <w:rsid w:val="00C3216E"/>
    <w:rsid w:val="00C322C7"/>
    <w:rsid w:val="00C32481"/>
    <w:rsid w:val="00C330DC"/>
    <w:rsid w:val="00C335AC"/>
    <w:rsid w:val="00C345F4"/>
    <w:rsid w:val="00C34A4B"/>
    <w:rsid w:val="00C34ADF"/>
    <w:rsid w:val="00C353E5"/>
    <w:rsid w:val="00C366DD"/>
    <w:rsid w:val="00C379A2"/>
    <w:rsid w:val="00C406D9"/>
    <w:rsid w:val="00C40799"/>
    <w:rsid w:val="00C40999"/>
    <w:rsid w:val="00C40E41"/>
    <w:rsid w:val="00C41D9D"/>
    <w:rsid w:val="00C4273F"/>
    <w:rsid w:val="00C42E48"/>
    <w:rsid w:val="00C42ED5"/>
    <w:rsid w:val="00C4309A"/>
    <w:rsid w:val="00C43151"/>
    <w:rsid w:val="00C433B2"/>
    <w:rsid w:val="00C4347D"/>
    <w:rsid w:val="00C435BA"/>
    <w:rsid w:val="00C4454F"/>
    <w:rsid w:val="00C449A1"/>
    <w:rsid w:val="00C44EB5"/>
    <w:rsid w:val="00C44F9D"/>
    <w:rsid w:val="00C45378"/>
    <w:rsid w:val="00C45B01"/>
    <w:rsid w:val="00C45D9E"/>
    <w:rsid w:val="00C460E1"/>
    <w:rsid w:val="00C46D3D"/>
    <w:rsid w:val="00C46DB2"/>
    <w:rsid w:val="00C47AAC"/>
    <w:rsid w:val="00C50436"/>
    <w:rsid w:val="00C50D5C"/>
    <w:rsid w:val="00C50F1E"/>
    <w:rsid w:val="00C510B1"/>
    <w:rsid w:val="00C5282E"/>
    <w:rsid w:val="00C52876"/>
    <w:rsid w:val="00C5370B"/>
    <w:rsid w:val="00C53873"/>
    <w:rsid w:val="00C53AC2"/>
    <w:rsid w:val="00C53C96"/>
    <w:rsid w:val="00C54D41"/>
    <w:rsid w:val="00C54E95"/>
    <w:rsid w:val="00C55088"/>
    <w:rsid w:val="00C55172"/>
    <w:rsid w:val="00C5590B"/>
    <w:rsid w:val="00C55EE5"/>
    <w:rsid w:val="00C56185"/>
    <w:rsid w:val="00C563C4"/>
    <w:rsid w:val="00C56DC0"/>
    <w:rsid w:val="00C57491"/>
    <w:rsid w:val="00C57D6E"/>
    <w:rsid w:val="00C57FA6"/>
    <w:rsid w:val="00C60B0A"/>
    <w:rsid w:val="00C60C14"/>
    <w:rsid w:val="00C614E1"/>
    <w:rsid w:val="00C6189F"/>
    <w:rsid w:val="00C61DDE"/>
    <w:rsid w:val="00C61FB8"/>
    <w:rsid w:val="00C623E3"/>
    <w:rsid w:val="00C62C5D"/>
    <w:rsid w:val="00C63137"/>
    <w:rsid w:val="00C631E9"/>
    <w:rsid w:val="00C645D0"/>
    <w:rsid w:val="00C64FD6"/>
    <w:rsid w:val="00C66E0E"/>
    <w:rsid w:val="00C67F6F"/>
    <w:rsid w:val="00C7033E"/>
    <w:rsid w:val="00C714C1"/>
    <w:rsid w:val="00C71621"/>
    <w:rsid w:val="00C72051"/>
    <w:rsid w:val="00C72FA7"/>
    <w:rsid w:val="00C737A0"/>
    <w:rsid w:val="00C7381E"/>
    <w:rsid w:val="00C739D7"/>
    <w:rsid w:val="00C742BC"/>
    <w:rsid w:val="00C74412"/>
    <w:rsid w:val="00C747B8"/>
    <w:rsid w:val="00C74E74"/>
    <w:rsid w:val="00C766CD"/>
    <w:rsid w:val="00C772AF"/>
    <w:rsid w:val="00C805FB"/>
    <w:rsid w:val="00C80663"/>
    <w:rsid w:val="00C8070C"/>
    <w:rsid w:val="00C8078F"/>
    <w:rsid w:val="00C80B9E"/>
    <w:rsid w:val="00C810B3"/>
    <w:rsid w:val="00C81276"/>
    <w:rsid w:val="00C8259C"/>
    <w:rsid w:val="00C82CCC"/>
    <w:rsid w:val="00C82E6B"/>
    <w:rsid w:val="00C830F8"/>
    <w:rsid w:val="00C834BF"/>
    <w:rsid w:val="00C83D3C"/>
    <w:rsid w:val="00C83E42"/>
    <w:rsid w:val="00C84BBE"/>
    <w:rsid w:val="00C851CA"/>
    <w:rsid w:val="00C85E81"/>
    <w:rsid w:val="00C85F2F"/>
    <w:rsid w:val="00C8609A"/>
    <w:rsid w:val="00C86B15"/>
    <w:rsid w:val="00C86D3A"/>
    <w:rsid w:val="00C87084"/>
    <w:rsid w:val="00C87900"/>
    <w:rsid w:val="00C90C9C"/>
    <w:rsid w:val="00C91C00"/>
    <w:rsid w:val="00C91D41"/>
    <w:rsid w:val="00C91F0B"/>
    <w:rsid w:val="00C92D52"/>
    <w:rsid w:val="00C92F3E"/>
    <w:rsid w:val="00C94806"/>
    <w:rsid w:val="00C95153"/>
    <w:rsid w:val="00C95195"/>
    <w:rsid w:val="00C95398"/>
    <w:rsid w:val="00C953C5"/>
    <w:rsid w:val="00C956E7"/>
    <w:rsid w:val="00C96CE3"/>
    <w:rsid w:val="00C97179"/>
    <w:rsid w:val="00C97A34"/>
    <w:rsid w:val="00C97B4D"/>
    <w:rsid w:val="00C97C81"/>
    <w:rsid w:val="00C97D46"/>
    <w:rsid w:val="00CA0491"/>
    <w:rsid w:val="00CA07E1"/>
    <w:rsid w:val="00CA0E8E"/>
    <w:rsid w:val="00CA14D6"/>
    <w:rsid w:val="00CA1B13"/>
    <w:rsid w:val="00CA3271"/>
    <w:rsid w:val="00CA33DB"/>
    <w:rsid w:val="00CA384F"/>
    <w:rsid w:val="00CA3975"/>
    <w:rsid w:val="00CA3C6A"/>
    <w:rsid w:val="00CA3E54"/>
    <w:rsid w:val="00CA45C3"/>
    <w:rsid w:val="00CA4800"/>
    <w:rsid w:val="00CA4A27"/>
    <w:rsid w:val="00CA5C52"/>
    <w:rsid w:val="00CA6075"/>
    <w:rsid w:val="00CA6122"/>
    <w:rsid w:val="00CA6A34"/>
    <w:rsid w:val="00CA6B13"/>
    <w:rsid w:val="00CA6CFD"/>
    <w:rsid w:val="00CA7BB1"/>
    <w:rsid w:val="00CB0258"/>
    <w:rsid w:val="00CB0C2E"/>
    <w:rsid w:val="00CB111A"/>
    <w:rsid w:val="00CB1285"/>
    <w:rsid w:val="00CB1730"/>
    <w:rsid w:val="00CB17E5"/>
    <w:rsid w:val="00CB1853"/>
    <w:rsid w:val="00CB2280"/>
    <w:rsid w:val="00CB3237"/>
    <w:rsid w:val="00CB35FA"/>
    <w:rsid w:val="00CB36C8"/>
    <w:rsid w:val="00CB3FF1"/>
    <w:rsid w:val="00CB403B"/>
    <w:rsid w:val="00CB4B9F"/>
    <w:rsid w:val="00CB4EBC"/>
    <w:rsid w:val="00CB50A3"/>
    <w:rsid w:val="00CB562D"/>
    <w:rsid w:val="00CB57E2"/>
    <w:rsid w:val="00CB63DF"/>
    <w:rsid w:val="00CB6C4B"/>
    <w:rsid w:val="00CB6D91"/>
    <w:rsid w:val="00CB743F"/>
    <w:rsid w:val="00CC00DF"/>
    <w:rsid w:val="00CC033E"/>
    <w:rsid w:val="00CC0488"/>
    <w:rsid w:val="00CC04F1"/>
    <w:rsid w:val="00CC0E0C"/>
    <w:rsid w:val="00CC1038"/>
    <w:rsid w:val="00CC16C6"/>
    <w:rsid w:val="00CC181C"/>
    <w:rsid w:val="00CC1E54"/>
    <w:rsid w:val="00CC245A"/>
    <w:rsid w:val="00CC2867"/>
    <w:rsid w:val="00CC3BFB"/>
    <w:rsid w:val="00CC4341"/>
    <w:rsid w:val="00CC4987"/>
    <w:rsid w:val="00CC4AFA"/>
    <w:rsid w:val="00CC4D9A"/>
    <w:rsid w:val="00CC4FE1"/>
    <w:rsid w:val="00CC5A47"/>
    <w:rsid w:val="00CC6B20"/>
    <w:rsid w:val="00CC6F55"/>
    <w:rsid w:val="00CC7556"/>
    <w:rsid w:val="00CC763D"/>
    <w:rsid w:val="00CC7B03"/>
    <w:rsid w:val="00CD03F9"/>
    <w:rsid w:val="00CD085D"/>
    <w:rsid w:val="00CD1BE4"/>
    <w:rsid w:val="00CD1EBD"/>
    <w:rsid w:val="00CD39FA"/>
    <w:rsid w:val="00CD422D"/>
    <w:rsid w:val="00CD4BFD"/>
    <w:rsid w:val="00CD5397"/>
    <w:rsid w:val="00CD541F"/>
    <w:rsid w:val="00CD554B"/>
    <w:rsid w:val="00CD5B1E"/>
    <w:rsid w:val="00CD6800"/>
    <w:rsid w:val="00CD7D35"/>
    <w:rsid w:val="00CE10DE"/>
    <w:rsid w:val="00CE233C"/>
    <w:rsid w:val="00CE2816"/>
    <w:rsid w:val="00CE28F8"/>
    <w:rsid w:val="00CE379E"/>
    <w:rsid w:val="00CE3930"/>
    <w:rsid w:val="00CE3E41"/>
    <w:rsid w:val="00CE49A7"/>
    <w:rsid w:val="00CE5821"/>
    <w:rsid w:val="00CE5A9E"/>
    <w:rsid w:val="00CE5B92"/>
    <w:rsid w:val="00CE5EA6"/>
    <w:rsid w:val="00CE62ED"/>
    <w:rsid w:val="00CE68B6"/>
    <w:rsid w:val="00CE6F48"/>
    <w:rsid w:val="00CE7A76"/>
    <w:rsid w:val="00CE7CA1"/>
    <w:rsid w:val="00CF0006"/>
    <w:rsid w:val="00CF0983"/>
    <w:rsid w:val="00CF13D1"/>
    <w:rsid w:val="00CF16E1"/>
    <w:rsid w:val="00CF1860"/>
    <w:rsid w:val="00CF2C95"/>
    <w:rsid w:val="00CF3030"/>
    <w:rsid w:val="00CF44F9"/>
    <w:rsid w:val="00CF48FA"/>
    <w:rsid w:val="00CF5611"/>
    <w:rsid w:val="00CF5DE0"/>
    <w:rsid w:val="00CF7F2C"/>
    <w:rsid w:val="00CF7FD0"/>
    <w:rsid w:val="00D00A3C"/>
    <w:rsid w:val="00D00FF0"/>
    <w:rsid w:val="00D01042"/>
    <w:rsid w:val="00D010E9"/>
    <w:rsid w:val="00D01DA0"/>
    <w:rsid w:val="00D021F3"/>
    <w:rsid w:val="00D0298F"/>
    <w:rsid w:val="00D05065"/>
    <w:rsid w:val="00D055FF"/>
    <w:rsid w:val="00D05C24"/>
    <w:rsid w:val="00D06636"/>
    <w:rsid w:val="00D06A68"/>
    <w:rsid w:val="00D06F20"/>
    <w:rsid w:val="00D07FB2"/>
    <w:rsid w:val="00D1097C"/>
    <w:rsid w:val="00D120EF"/>
    <w:rsid w:val="00D12B1B"/>
    <w:rsid w:val="00D130AB"/>
    <w:rsid w:val="00D13301"/>
    <w:rsid w:val="00D1350E"/>
    <w:rsid w:val="00D13718"/>
    <w:rsid w:val="00D13D36"/>
    <w:rsid w:val="00D13D46"/>
    <w:rsid w:val="00D14057"/>
    <w:rsid w:val="00D14297"/>
    <w:rsid w:val="00D1472A"/>
    <w:rsid w:val="00D149DF"/>
    <w:rsid w:val="00D14DFC"/>
    <w:rsid w:val="00D15C19"/>
    <w:rsid w:val="00D164C6"/>
    <w:rsid w:val="00D168D7"/>
    <w:rsid w:val="00D16F85"/>
    <w:rsid w:val="00D177C3"/>
    <w:rsid w:val="00D17ADC"/>
    <w:rsid w:val="00D17C2D"/>
    <w:rsid w:val="00D2013E"/>
    <w:rsid w:val="00D20328"/>
    <w:rsid w:val="00D20FD1"/>
    <w:rsid w:val="00D21105"/>
    <w:rsid w:val="00D217ED"/>
    <w:rsid w:val="00D21CEC"/>
    <w:rsid w:val="00D22050"/>
    <w:rsid w:val="00D2363F"/>
    <w:rsid w:val="00D241F7"/>
    <w:rsid w:val="00D243AB"/>
    <w:rsid w:val="00D246B0"/>
    <w:rsid w:val="00D26162"/>
    <w:rsid w:val="00D2654F"/>
    <w:rsid w:val="00D2695E"/>
    <w:rsid w:val="00D30DAE"/>
    <w:rsid w:val="00D31EEB"/>
    <w:rsid w:val="00D3200D"/>
    <w:rsid w:val="00D32134"/>
    <w:rsid w:val="00D32682"/>
    <w:rsid w:val="00D32803"/>
    <w:rsid w:val="00D33E20"/>
    <w:rsid w:val="00D34DF3"/>
    <w:rsid w:val="00D34E1B"/>
    <w:rsid w:val="00D3543D"/>
    <w:rsid w:val="00D3565D"/>
    <w:rsid w:val="00D356EB"/>
    <w:rsid w:val="00D35B61"/>
    <w:rsid w:val="00D35FB6"/>
    <w:rsid w:val="00D36633"/>
    <w:rsid w:val="00D37603"/>
    <w:rsid w:val="00D40A3B"/>
    <w:rsid w:val="00D40AFA"/>
    <w:rsid w:val="00D4175A"/>
    <w:rsid w:val="00D4261B"/>
    <w:rsid w:val="00D4317B"/>
    <w:rsid w:val="00D432F8"/>
    <w:rsid w:val="00D43F80"/>
    <w:rsid w:val="00D45726"/>
    <w:rsid w:val="00D45974"/>
    <w:rsid w:val="00D469FC"/>
    <w:rsid w:val="00D473BA"/>
    <w:rsid w:val="00D47C4B"/>
    <w:rsid w:val="00D500DD"/>
    <w:rsid w:val="00D50EF8"/>
    <w:rsid w:val="00D51973"/>
    <w:rsid w:val="00D51A7C"/>
    <w:rsid w:val="00D51CBB"/>
    <w:rsid w:val="00D51D4F"/>
    <w:rsid w:val="00D52AF9"/>
    <w:rsid w:val="00D55291"/>
    <w:rsid w:val="00D57E2F"/>
    <w:rsid w:val="00D627BB"/>
    <w:rsid w:val="00D636D3"/>
    <w:rsid w:val="00D637D6"/>
    <w:rsid w:val="00D63956"/>
    <w:rsid w:val="00D63BDE"/>
    <w:rsid w:val="00D650AB"/>
    <w:rsid w:val="00D65189"/>
    <w:rsid w:val="00D65518"/>
    <w:rsid w:val="00D65DB6"/>
    <w:rsid w:val="00D65EF5"/>
    <w:rsid w:val="00D66D68"/>
    <w:rsid w:val="00D66DA0"/>
    <w:rsid w:val="00D67B61"/>
    <w:rsid w:val="00D7013E"/>
    <w:rsid w:val="00D70F13"/>
    <w:rsid w:val="00D712A2"/>
    <w:rsid w:val="00D712EF"/>
    <w:rsid w:val="00D7157C"/>
    <w:rsid w:val="00D71970"/>
    <w:rsid w:val="00D71D84"/>
    <w:rsid w:val="00D72296"/>
    <w:rsid w:val="00D72385"/>
    <w:rsid w:val="00D7247B"/>
    <w:rsid w:val="00D72C1E"/>
    <w:rsid w:val="00D72E9F"/>
    <w:rsid w:val="00D73433"/>
    <w:rsid w:val="00D739B5"/>
    <w:rsid w:val="00D74B33"/>
    <w:rsid w:val="00D74E6D"/>
    <w:rsid w:val="00D75160"/>
    <w:rsid w:val="00D75202"/>
    <w:rsid w:val="00D75C9B"/>
    <w:rsid w:val="00D7607B"/>
    <w:rsid w:val="00D76213"/>
    <w:rsid w:val="00D7625D"/>
    <w:rsid w:val="00D76E7F"/>
    <w:rsid w:val="00D770C5"/>
    <w:rsid w:val="00D773F8"/>
    <w:rsid w:val="00D776DD"/>
    <w:rsid w:val="00D77B80"/>
    <w:rsid w:val="00D77CE2"/>
    <w:rsid w:val="00D77DFD"/>
    <w:rsid w:val="00D81458"/>
    <w:rsid w:val="00D8150F"/>
    <w:rsid w:val="00D82009"/>
    <w:rsid w:val="00D82573"/>
    <w:rsid w:val="00D8272B"/>
    <w:rsid w:val="00D82CE5"/>
    <w:rsid w:val="00D830D3"/>
    <w:rsid w:val="00D83FC6"/>
    <w:rsid w:val="00D846CE"/>
    <w:rsid w:val="00D84827"/>
    <w:rsid w:val="00D84F56"/>
    <w:rsid w:val="00D850F1"/>
    <w:rsid w:val="00D8636F"/>
    <w:rsid w:val="00D8680D"/>
    <w:rsid w:val="00D872F7"/>
    <w:rsid w:val="00D875D4"/>
    <w:rsid w:val="00D87F86"/>
    <w:rsid w:val="00D9022D"/>
    <w:rsid w:val="00D909A6"/>
    <w:rsid w:val="00D91048"/>
    <w:rsid w:val="00D91C14"/>
    <w:rsid w:val="00D91EA0"/>
    <w:rsid w:val="00D92A62"/>
    <w:rsid w:val="00D93139"/>
    <w:rsid w:val="00D93BDD"/>
    <w:rsid w:val="00D93F07"/>
    <w:rsid w:val="00D9654A"/>
    <w:rsid w:val="00D966C8"/>
    <w:rsid w:val="00D96F34"/>
    <w:rsid w:val="00D97075"/>
    <w:rsid w:val="00D97BC9"/>
    <w:rsid w:val="00DA000B"/>
    <w:rsid w:val="00DA02D0"/>
    <w:rsid w:val="00DA12D5"/>
    <w:rsid w:val="00DA143C"/>
    <w:rsid w:val="00DA2879"/>
    <w:rsid w:val="00DA2947"/>
    <w:rsid w:val="00DA3331"/>
    <w:rsid w:val="00DA4241"/>
    <w:rsid w:val="00DA42EE"/>
    <w:rsid w:val="00DA4EB8"/>
    <w:rsid w:val="00DA57AD"/>
    <w:rsid w:val="00DA5927"/>
    <w:rsid w:val="00DA5B0C"/>
    <w:rsid w:val="00DA5BDC"/>
    <w:rsid w:val="00DA5CC3"/>
    <w:rsid w:val="00DA5DBB"/>
    <w:rsid w:val="00DA6692"/>
    <w:rsid w:val="00DA6A6C"/>
    <w:rsid w:val="00DA6ADC"/>
    <w:rsid w:val="00DA6BB4"/>
    <w:rsid w:val="00DA6BCD"/>
    <w:rsid w:val="00DA6CEF"/>
    <w:rsid w:val="00DA6D67"/>
    <w:rsid w:val="00DA70C8"/>
    <w:rsid w:val="00DB00AD"/>
    <w:rsid w:val="00DB04BE"/>
    <w:rsid w:val="00DB0BB3"/>
    <w:rsid w:val="00DB0E30"/>
    <w:rsid w:val="00DB0F43"/>
    <w:rsid w:val="00DB1D7F"/>
    <w:rsid w:val="00DB2216"/>
    <w:rsid w:val="00DB23D6"/>
    <w:rsid w:val="00DB2719"/>
    <w:rsid w:val="00DB282B"/>
    <w:rsid w:val="00DB3923"/>
    <w:rsid w:val="00DB4249"/>
    <w:rsid w:val="00DB48CE"/>
    <w:rsid w:val="00DB5612"/>
    <w:rsid w:val="00DB5C6F"/>
    <w:rsid w:val="00DB6E36"/>
    <w:rsid w:val="00DB75DF"/>
    <w:rsid w:val="00DB7ED8"/>
    <w:rsid w:val="00DC005F"/>
    <w:rsid w:val="00DC0B34"/>
    <w:rsid w:val="00DC0C42"/>
    <w:rsid w:val="00DC1AE0"/>
    <w:rsid w:val="00DC20F2"/>
    <w:rsid w:val="00DC2C69"/>
    <w:rsid w:val="00DC37F9"/>
    <w:rsid w:val="00DC46CC"/>
    <w:rsid w:val="00DC4A00"/>
    <w:rsid w:val="00DC4AC1"/>
    <w:rsid w:val="00DC5017"/>
    <w:rsid w:val="00DC7A26"/>
    <w:rsid w:val="00DD00D2"/>
    <w:rsid w:val="00DD0B46"/>
    <w:rsid w:val="00DD0BEB"/>
    <w:rsid w:val="00DD1790"/>
    <w:rsid w:val="00DD18CD"/>
    <w:rsid w:val="00DD1A82"/>
    <w:rsid w:val="00DD2677"/>
    <w:rsid w:val="00DD2B3D"/>
    <w:rsid w:val="00DD2E58"/>
    <w:rsid w:val="00DD3BC9"/>
    <w:rsid w:val="00DD46CD"/>
    <w:rsid w:val="00DD538A"/>
    <w:rsid w:val="00DD55CE"/>
    <w:rsid w:val="00DD59FE"/>
    <w:rsid w:val="00DD5B26"/>
    <w:rsid w:val="00DD640A"/>
    <w:rsid w:val="00DD6D0D"/>
    <w:rsid w:val="00DD7520"/>
    <w:rsid w:val="00DD7734"/>
    <w:rsid w:val="00DD7A81"/>
    <w:rsid w:val="00DE015C"/>
    <w:rsid w:val="00DE0C26"/>
    <w:rsid w:val="00DE1C66"/>
    <w:rsid w:val="00DE2A10"/>
    <w:rsid w:val="00DE2B96"/>
    <w:rsid w:val="00DE339D"/>
    <w:rsid w:val="00DE3BD1"/>
    <w:rsid w:val="00DE3D69"/>
    <w:rsid w:val="00DE4027"/>
    <w:rsid w:val="00DE4437"/>
    <w:rsid w:val="00DE4518"/>
    <w:rsid w:val="00DE4882"/>
    <w:rsid w:val="00DE49BB"/>
    <w:rsid w:val="00DE5B4E"/>
    <w:rsid w:val="00DE5B60"/>
    <w:rsid w:val="00DE6CED"/>
    <w:rsid w:val="00DE720C"/>
    <w:rsid w:val="00DF1812"/>
    <w:rsid w:val="00DF2023"/>
    <w:rsid w:val="00DF207E"/>
    <w:rsid w:val="00DF21CA"/>
    <w:rsid w:val="00DF2C84"/>
    <w:rsid w:val="00DF3875"/>
    <w:rsid w:val="00DF3FD0"/>
    <w:rsid w:val="00DF45BC"/>
    <w:rsid w:val="00DF46A4"/>
    <w:rsid w:val="00DF48A0"/>
    <w:rsid w:val="00DF76BA"/>
    <w:rsid w:val="00DF7709"/>
    <w:rsid w:val="00E00ED4"/>
    <w:rsid w:val="00E010FB"/>
    <w:rsid w:val="00E021B3"/>
    <w:rsid w:val="00E02945"/>
    <w:rsid w:val="00E02C88"/>
    <w:rsid w:val="00E03888"/>
    <w:rsid w:val="00E039EA"/>
    <w:rsid w:val="00E03C63"/>
    <w:rsid w:val="00E047BC"/>
    <w:rsid w:val="00E05306"/>
    <w:rsid w:val="00E05621"/>
    <w:rsid w:val="00E05868"/>
    <w:rsid w:val="00E05DF7"/>
    <w:rsid w:val="00E0613A"/>
    <w:rsid w:val="00E07435"/>
    <w:rsid w:val="00E106C0"/>
    <w:rsid w:val="00E10DDD"/>
    <w:rsid w:val="00E11232"/>
    <w:rsid w:val="00E114B1"/>
    <w:rsid w:val="00E127CA"/>
    <w:rsid w:val="00E136E1"/>
    <w:rsid w:val="00E13CCD"/>
    <w:rsid w:val="00E13DC2"/>
    <w:rsid w:val="00E14C61"/>
    <w:rsid w:val="00E152AC"/>
    <w:rsid w:val="00E158ED"/>
    <w:rsid w:val="00E15959"/>
    <w:rsid w:val="00E16019"/>
    <w:rsid w:val="00E1616B"/>
    <w:rsid w:val="00E16433"/>
    <w:rsid w:val="00E16856"/>
    <w:rsid w:val="00E16952"/>
    <w:rsid w:val="00E17595"/>
    <w:rsid w:val="00E20619"/>
    <w:rsid w:val="00E20DE1"/>
    <w:rsid w:val="00E210C4"/>
    <w:rsid w:val="00E21B1F"/>
    <w:rsid w:val="00E21CC4"/>
    <w:rsid w:val="00E22CF4"/>
    <w:rsid w:val="00E22D69"/>
    <w:rsid w:val="00E232BD"/>
    <w:rsid w:val="00E234AD"/>
    <w:rsid w:val="00E24015"/>
    <w:rsid w:val="00E249EF"/>
    <w:rsid w:val="00E25F32"/>
    <w:rsid w:val="00E26610"/>
    <w:rsid w:val="00E27506"/>
    <w:rsid w:val="00E278F7"/>
    <w:rsid w:val="00E31E3E"/>
    <w:rsid w:val="00E33757"/>
    <w:rsid w:val="00E33AA7"/>
    <w:rsid w:val="00E33EBF"/>
    <w:rsid w:val="00E33FA1"/>
    <w:rsid w:val="00E34FF8"/>
    <w:rsid w:val="00E3527F"/>
    <w:rsid w:val="00E35424"/>
    <w:rsid w:val="00E356D3"/>
    <w:rsid w:val="00E35CBB"/>
    <w:rsid w:val="00E35DA8"/>
    <w:rsid w:val="00E36633"/>
    <w:rsid w:val="00E36EB4"/>
    <w:rsid w:val="00E37774"/>
    <w:rsid w:val="00E377C2"/>
    <w:rsid w:val="00E37A29"/>
    <w:rsid w:val="00E40EDE"/>
    <w:rsid w:val="00E41D6B"/>
    <w:rsid w:val="00E42FCD"/>
    <w:rsid w:val="00E438D2"/>
    <w:rsid w:val="00E43EAB"/>
    <w:rsid w:val="00E45749"/>
    <w:rsid w:val="00E46EA9"/>
    <w:rsid w:val="00E470A1"/>
    <w:rsid w:val="00E47BBB"/>
    <w:rsid w:val="00E47C8C"/>
    <w:rsid w:val="00E5175A"/>
    <w:rsid w:val="00E5197F"/>
    <w:rsid w:val="00E51BC1"/>
    <w:rsid w:val="00E5251D"/>
    <w:rsid w:val="00E52FA0"/>
    <w:rsid w:val="00E5335C"/>
    <w:rsid w:val="00E53651"/>
    <w:rsid w:val="00E537D6"/>
    <w:rsid w:val="00E54008"/>
    <w:rsid w:val="00E54072"/>
    <w:rsid w:val="00E540E1"/>
    <w:rsid w:val="00E5474E"/>
    <w:rsid w:val="00E54CDE"/>
    <w:rsid w:val="00E557C7"/>
    <w:rsid w:val="00E55C4C"/>
    <w:rsid w:val="00E569D6"/>
    <w:rsid w:val="00E56ECE"/>
    <w:rsid w:val="00E5725E"/>
    <w:rsid w:val="00E6054C"/>
    <w:rsid w:val="00E60C48"/>
    <w:rsid w:val="00E6191A"/>
    <w:rsid w:val="00E62158"/>
    <w:rsid w:val="00E63C64"/>
    <w:rsid w:val="00E63E5A"/>
    <w:rsid w:val="00E63F2D"/>
    <w:rsid w:val="00E63FDF"/>
    <w:rsid w:val="00E646DD"/>
    <w:rsid w:val="00E64E2D"/>
    <w:rsid w:val="00E655C0"/>
    <w:rsid w:val="00E6574F"/>
    <w:rsid w:val="00E66143"/>
    <w:rsid w:val="00E66267"/>
    <w:rsid w:val="00E663E2"/>
    <w:rsid w:val="00E6643C"/>
    <w:rsid w:val="00E67228"/>
    <w:rsid w:val="00E674B5"/>
    <w:rsid w:val="00E67581"/>
    <w:rsid w:val="00E67617"/>
    <w:rsid w:val="00E6775D"/>
    <w:rsid w:val="00E70387"/>
    <w:rsid w:val="00E70981"/>
    <w:rsid w:val="00E70A0B"/>
    <w:rsid w:val="00E71439"/>
    <w:rsid w:val="00E7193D"/>
    <w:rsid w:val="00E72A3A"/>
    <w:rsid w:val="00E72C14"/>
    <w:rsid w:val="00E72DDD"/>
    <w:rsid w:val="00E72E9C"/>
    <w:rsid w:val="00E731BA"/>
    <w:rsid w:val="00E7394B"/>
    <w:rsid w:val="00E73EB7"/>
    <w:rsid w:val="00E754D3"/>
    <w:rsid w:val="00E759A0"/>
    <w:rsid w:val="00E7632D"/>
    <w:rsid w:val="00E768D9"/>
    <w:rsid w:val="00E769E6"/>
    <w:rsid w:val="00E803EA"/>
    <w:rsid w:val="00E80566"/>
    <w:rsid w:val="00E805FF"/>
    <w:rsid w:val="00E80DB8"/>
    <w:rsid w:val="00E8103A"/>
    <w:rsid w:val="00E816B2"/>
    <w:rsid w:val="00E81A17"/>
    <w:rsid w:val="00E84E58"/>
    <w:rsid w:val="00E858A0"/>
    <w:rsid w:val="00E85F83"/>
    <w:rsid w:val="00E86454"/>
    <w:rsid w:val="00E87328"/>
    <w:rsid w:val="00E87392"/>
    <w:rsid w:val="00E87510"/>
    <w:rsid w:val="00E90680"/>
    <w:rsid w:val="00E91158"/>
    <w:rsid w:val="00E914CA"/>
    <w:rsid w:val="00E9207F"/>
    <w:rsid w:val="00E926F6"/>
    <w:rsid w:val="00E9489F"/>
    <w:rsid w:val="00E948A0"/>
    <w:rsid w:val="00E94954"/>
    <w:rsid w:val="00E94CEB"/>
    <w:rsid w:val="00E9506F"/>
    <w:rsid w:val="00E95513"/>
    <w:rsid w:val="00E95815"/>
    <w:rsid w:val="00E95ACB"/>
    <w:rsid w:val="00E96224"/>
    <w:rsid w:val="00E963EC"/>
    <w:rsid w:val="00E9660A"/>
    <w:rsid w:val="00E96A16"/>
    <w:rsid w:val="00E96BFD"/>
    <w:rsid w:val="00E97138"/>
    <w:rsid w:val="00E9764C"/>
    <w:rsid w:val="00E9794D"/>
    <w:rsid w:val="00EA07F9"/>
    <w:rsid w:val="00EA0A02"/>
    <w:rsid w:val="00EA1BAF"/>
    <w:rsid w:val="00EA1E44"/>
    <w:rsid w:val="00EA22F6"/>
    <w:rsid w:val="00EA266E"/>
    <w:rsid w:val="00EA2DC4"/>
    <w:rsid w:val="00EA35B8"/>
    <w:rsid w:val="00EA3AF6"/>
    <w:rsid w:val="00EA3E3B"/>
    <w:rsid w:val="00EA6228"/>
    <w:rsid w:val="00EA6780"/>
    <w:rsid w:val="00EA744F"/>
    <w:rsid w:val="00EA7573"/>
    <w:rsid w:val="00EA7595"/>
    <w:rsid w:val="00EA75CC"/>
    <w:rsid w:val="00EA7CB7"/>
    <w:rsid w:val="00EB0151"/>
    <w:rsid w:val="00EB1BE8"/>
    <w:rsid w:val="00EB291E"/>
    <w:rsid w:val="00EB2F7E"/>
    <w:rsid w:val="00EB32C8"/>
    <w:rsid w:val="00EB33FC"/>
    <w:rsid w:val="00EB3470"/>
    <w:rsid w:val="00EB37CA"/>
    <w:rsid w:val="00EB3FEA"/>
    <w:rsid w:val="00EB47FD"/>
    <w:rsid w:val="00EB4F37"/>
    <w:rsid w:val="00EB5490"/>
    <w:rsid w:val="00EB62F7"/>
    <w:rsid w:val="00EB693F"/>
    <w:rsid w:val="00EB6AA8"/>
    <w:rsid w:val="00EB6D85"/>
    <w:rsid w:val="00EB73AA"/>
    <w:rsid w:val="00EB7A66"/>
    <w:rsid w:val="00EC080C"/>
    <w:rsid w:val="00EC0879"/>
    <w:rsid w:val="00EC0B90"/>
    <w:rsid w:val="00EC0BD0"/>
    <w:rsid w:val="00EC2740"/>
    <w:rsid w:val="00EC372E"/>
    <w:rsid w:val="00EC46D3"/>
    <w:rsid w:val="00EC4DFB"/>
    <w:rsid w:val="00EC500E"/>
    <w:rsid w:val="00EC5CB7"/>
    <w:rsid w:val="00EC623C"/>
    <w:rsid w:val="00EC689C"/>
    <w:rsid w:val="00EC6CD6"/>
    <w:rsid w:val="00EC759F"/>
    <w:rsid w:val="00EC777B"/>
    <w:rsid w:val="00EC7D14"/>
    <w:rsid w:val="00ED011A"/>
    <w:rsid w:val="00ED0674"/>
    <w:rsid w:val="00ED0870"/>
    <w:rsid w:val="00ED0DBA"/>
    <w:rsid w:val="00ED0E16"/>
    <w:rsid w:val="00ED2222"/>
    <w:rsid w:val="00ED2B0C"/>
    <w:rsid w:val="00ED2C85"/>
    <w:rsid w:val="00ED32CD"/>
    <w:rsid w:val="00ED40D7"/>
    <w:rsid w:val="00ED4386"/>
    <w:rsid w:val="00ED511A"/>
    <w:rsid w:val="00ED72B2"/>
    <w:rsid w:val="00ED72B7"/>
    <w:rsid w:val="00ED78CB"/>
    <w:rsid w:val="00ED7CAE"/>
    <w:rsid w:val="00ED7DFE"/>
    <w:rsid w:val="00EE0395"/>
    <w:rsid w:val="00EE0744"/>
    <w:rsid w:val="00EE118F"/>
    <w:rsid w:val="00EE13F1"/>
    <w:rsid w:val="00EE17D5"/>
    <w:rsid w:val="00EE1EE5"/>
    <w:rsid w:val="00EE2F1C"/>
    <w:rsid w:val="00EE34E0"/>
    <w:rsid w:val="00EE38DA"/>
    <w:rsid w:val="00EE3957"/>
    <w:rsid w:val="00EE4EB3"/>
    <w:rsid w:val="00EE52C6"/>
    <w:rsid w:val="00EE56EA"/>
    <w:rsid w:val="00EE5A70"/>
    <w:rsid w:val="00EE5C36"/>
    <w:rsid w:val="00EE5EDB"/>
    <w:rsid w:val="00EE6474"/>
    <w:rsid w:val="00EE64D7"/>
    <w:rsid w:val="00EE7990"/>
    <w:rsid w:val="00EF0032"/>
    <w:rsid w:val="00EF0396"/>
    <w:rsid w:val="00EF068B"/>
    <w:rsid w:val="00EF0B66"/>
    <w:rsid w:val="00EF116A"/>
    <w:rsid w:val="00EF1224"/>
    <w:rsid w:val="00EF2116"/>
    <w:rsid w:val="00EF29DA"/>
    <w:rsid w:val="00EF3CDE"/>
    <w:rsid w:val="00EF40C7"/>
    <w:rsid w:val="00EF436E"/>
    <w:rsid w:val="00EF6BBE"/>
    <w:rsid w:val="00EF6D46"/>
    <w:rsid w:val="00EF7179"/>
    <w:rsid w:val="00EF795C"/>
    <w:rsid w:val="00F00BBF"/>
    <w:rsid w:val="00F02DB7"/>
    <w:rsid w:val="00F03A34"/>
    <w:rsid w:val="00F049D0"/>
    <w:rsid w:val="00F0581E"/>
    <w:rsid w:val="00F07342"/>
    <w:rsid w:val="00F07606"/>
    <w:rsid w:val="00F07F7B"/>
    <w:rsid w:val="00F10012"/>
    <w:rsid w:val="00F10241"/>
    <w:rsid w:val="00F103F3"/>
    <w:rsid w:val="00F10562"/>
    <w:rsid w:val="00F10907"/>
    <w:rsid w:val="00F10D62"/>
    <w:rsid w:val="00F11F80"/>
    <w:rsid w:val="00F1220E"/>
    <w:rsid w:val="00F124D8"/>
    <w:rsid w:val="00F135E8"/>
    <w:rsid w:val="00F13E96"/>
    <w:rsid w:val="00F13E9E"/>
    <w:rsid w:val="00F147A5"/>
    <w:rsid w:val="00F149CE"/>
    <w:rsid w:val="00F14C56"/>
    <w:rsid w:val="00F14D82"/>
    <w:rsid w:val="00F15741"/>
    <w:rsid w:val="00F15B87"/>
    <w:rsid w:val="00F20736"/>
    <w:rsid w:val="00F21248"/>
    <w:rsid w:val="00F212A9"/>
    <w:rsid w:val="00F212BA"/>
    <w:rsid w:val="00F21680"/>
    <w:rsid w:val="00F21939"/>
    <w:rsid w:val="00F21A19"/>
    <w:rsid w:val="00F22B63"/>
    <w:rsid w:val="00F230F0"/>
    <w:rsid w:val="00F2393D"/>
    <w:rsid w:val="00F24BE6"/>
    <w:rsid w:val="00F25290"/>
    <w:rsid w:val="00F253E3"/>
    <w:rsid w:val="00F258D9"/>
    <w:rsid w:val="00F25CD1"/>
    <w:rsid w:val="00F26098"/>
    <w:rsid w:val="00F2679E"/>
    <w:rsid w:val="00F26AD2"/>
    <w:rsid w:val="00F27106"/>
    <w:rsid w:val="00F274E2"/>
    <w:rsid w:val="00F308F7"/>
    <w:rsid w:val="00F3153E"/>
    <w:rsid w:val="00F32ABD"/>
    <w:rsid w:val="00F33B0C"/>
    <w:rsid w:val="00F33F58"/>
    <w:rsid w:val="00F342B1"/>
    <w:rsid w:val="00F3470C"/>
    <w:rsid w:val="00F352C3"/>
    <w:rsid w:val="00F35AF5"/>
    <w:rsid w:val="00F35BED"/>
    <w:rsid w:val="00F36111"/>
    <w:rsid w:val="00F36401"/>
    <w:rsid w:val="00F37F50"/>
    <w:rsid w:val="00F37FFD"/>
    <w:rsid w:val="00F40201"/>
    <w:rsid w:val="00F402EB"/>
    <w:rsid w:val="00F4067D"/>
    <w:rsid w:val="00F40908"/>
    <w:rsid w:val="00F41496"/>
    <w:rsid w:val="00F41FDA"/>
    <w:rsid w:val="00F420B2"/>
    <w:rsid w:val="00F441D0"/>
    <w:rsid w:val="00F446BA"/>
    <w:rsid w:val="00F448C2"/>
    <w:rsid w:val="00F45807"/>
    <w:rsid w:val="00F45E95"/>
    <w:rsid w:val="00F46752"/>
    <w:rsid w:val="00F47984"/>
    <w:rsid w:val="00F47EEB"/>
    <w:rsid w:val="00F50481"/>
    <w:rsid w:val="00F50BFA"/>
    <w:rsid w:val="00F50DCC"/>
    <w:rsid w:val="00F50E41"/>
    <w:rsid w:val="00F514F5"/>
    <w:rsid w:val="00F52023"/>
    <w:rsid w:val="00F525B2"/>
    <w:rsid w:val="00F5292A"/>
    <w:rsid w:val="00F529CD"/>
    <w:rsid w:val="00F52C98"/>
    <w:rsid w:val="00F534F7"/>
    <w:rsid w:val="00F53AF8"/>
    <w:rsid w:val="00F53C3D"/>
    <w:rsid w:val="00F54F9D"/>
    <w:rsid w:val="00F553A6"/>
    <w:rsid w:val="00F55504"/>
    <w:rsid w:val="00F55E93"/>
    <w:rsid w:val="00F56C08"/>
    <w:rsid w:val="00F56E6C"/>
    <w:rsid w:val="00F56EAE"/>
    <w:rsid w:val="00F577E5"/>
    <w:rsid w:val="00F5795B"/>
    <w:rsid w:val="00F57ADF"/>
    <w:rsid w:val="00F57FCB"/>
    <w:rsid w:val="00F600D3"/>
    <w:rsid w:val="00F60581"/>
    <w:rsid w:val="00F630C1"/>
    <w:rsid w:val="00F6413B"/>
    <w:rsid w:val="00F6562F"/>
    <w:rsid w:val="00F656B8"/>
    <w:rsid w:val="00F660D8"/>
    <w:rsid w:val="00F6759F"/>
    <w:rsid w:val="00F70B88"/>
    <w:rsid w:val="00F7131C"/>
    <w:rsid w:val="00F717CC"/>
    <w:rsid w:val="00F71DB8"/>
    <w:rsid w:val="00F721F4"/>
    <w:rsid w:val="00F72238"/>
    <w:rsid w:val="00F728CA"/>
    <w:rsid w:val="00F72AEB"/>
    <w:rsid w:val="00F72EAA"/>
    <w:rsid w:val="00F73315"/>
    <w:rsid w:val="00F73517"/>
    <w:rsid w:val="00F73AF6"/>
    <w:rsid w:val="00F73B26"/>
    <w:rsid w:val="00F73C9E"/>
    <w:rsid w:val="00F74EFC"/>
    <w:rsid w:val="00F75677"/>
    <w:rsid w:val="00F75963"/>
    <w:rsid w:val="00F760CD"/>
    <w:rsid w:val="00F7681C"/>
    <w:rsid w:val="00F76BAB"/>
    <w:rsid w:val="00F76BFE"/>
    <w:rsid w:val="00F76DB5"/>
    <w:rsid w:val="00F7712B"/>
    <w:rsid w:val="00F77569"/>
    <w:rsid w:val="00F82BDD"/>
    <w:rsid w:val="00F82F54"/>
    <w:rsid w:val="00F838B5"/>
    <w:rsid w:val="00F840C0"/>
    <w:rsid w:val="00F8490B"/>
    <w:rsid w:val="00F86B2E"/>
    <w:rsid w:val="00F86E31"/>
    <w:rsid w:val="00F876DE"/>
    <w:rsid w:val="00F877D8"/>
    <w:rsid w:val="00F87B54"/>
    <w:rsid w:val="00F90220"/>
    <w:rsid w:val="00F905CE"/>
    <w:rsid w:val="00F90656"/>
    <w:rsid w:val="00F90746"/>
    <w:rsid w:val="00F9077D"/>
    <w:rsid w:val="00F90797"/>
    <w:rsid w:val="00F908CA"/>
    <w:rsid w:val="00F90DEF"/>
    <w:rsid w:val="00F9140D"/>
    <w:rsid w:val="00F919BE"/>
    <w:rsid w:val="00F92953"/>
    <w:rsid w:val="00F929FC"/>
    <w:rsid w:val="00F93372"/>
    <w:rsid w:val="00F937AE"/>
    <w:rsid w:val="00F93C04"/>
    <w:rsid w:val="00F94F66"/>
    <w:rsid w:val="00F9514F"/>
    <w:rsid w:val="00F962AE"/>
    <w:rsid w:val="00F96A57"/>
    <w:rsid w:val="00F96E50"/>
    <w:rsid w:val="00F96E5D"/>
    <w:rsid w:val="00F96FE6"/>
    <w:rsid w:val="00F97248"/>
    <w:rsid w:val="00F97BFF"/>
    <w:rsid w:val="00FA03B9"/>
    <w:rsid w:val="00FA0854"/>
    <w:rsid w:val="00FA128B"/>
    <w:rsid w:val="00FA1425"/>
    <w:rsid w:val="00FA17AC"/>
    <w:rsid w:val="00FA1B9C"/>
    <w:rsid w:val="00FA1D18"/>
    <w:rsid w:val="00FA21F0"/>
    <w:rsid w:val="00FA2638"/>
    <w:rsid w:val="00FA3265"/>
    <w:rsid w:val="00FA38E7"/>
    <w:rsid w:val="00FA3EF8"/>
    <w:rsid w:val="00FA3F1D"/>
    <w:rsid w:val="00FA40E3"/>
    <w:rsid w:val="00FA4D10"/>
    <w:rsid w:val="00FA4DFF"/>
    <w:rsid w:val="00FA4F7C"/>
    <w:rsid w:val="00FA4FAD"/>
    <w:rsid w:val="00FA6465"/>
    <w:rsid w:val="00FA657D"/>
    <w:rsid w:val="00FA65DC"/>
    <w:rsid w:val="00FA6D24"/>
    <w:rsid w:val="00FA6D98"/>
    <w:rsid w:val="00FA6E51"/>
    <w:rsid w:val="00FA7109"/>
    <w:rsid w:val="00FA7F95"/>
    <w:rsid w:val="00FB044B"/>
    <w:rsid w:val="00FB0F96"/>
    <w:rsid w:val="00FB29DD"/>
    <w:rsid w:val="00FB2F90"/>
    <w:rsid w:val="00FB368F"/>
    <w:rsid w:val="00FB375B"/>
    <w:rsid w:val="00FB4CAA"/>
    <w:rsid w:val="00FB6366"/>
    <w:rsid w:val="00FB6B87"/>
    <w:rsid w:val="00FB72D3"/>
    <w:rsid w:val="00FB7622"/>
    <w:rsid w:val="00FC0088"/>
    <w:rsid w:val="00FC0791"/>
    <w:rsid w:val="00FC0EC1"/>
    <w:rsid w:val="00FC1D04"/>
    <w:rsid w:val="00FC2336"/>
    <w:rsid w:val="00FC29E0"/>
    <w:rsid w:val="00FC32E4"/>
    <w:rsid w:val="00FC33E4"/>
    <w:rsid w:val="00FC44BA"/>
    <w:rsid w:val="00FC57FD"/>
    <w:rsid w:val="00FC5D8D"/>
    <w:rsid w:val="00FC622F"/>
    <w:rsid w:val="00FC67BD"/>
    <w:rsid w:val="00FC6C22"/>
    <w:rsid w:val="00FC76AE"/>
    <w:rsid w:val="00FC7D05"/>
    <w:rsid w:val="00FC7F08"/>
    <w:rsid w:val="00FD19E2"/>
    <w:rsid w:val="00FD1A19"/>
    <w:rsid w:val="00FD236E"/>
    <w:rsid w:val="00FD29A2"/>
    <w:rsid w:val="00FD331A"/>
    <w:rsid w:val="00FD3BA4"/>
    <w:rsid w:val="00FD44C7"/>
    <w:rsid w:val="00FD45AF"/>
    <w:rsid w:val="00FD53C5"/>
    <w:rsid w:val="00FD5751"/>
    <w:rsid w:val="00FD6084"/>
    <w:rsid w:val="00FD7C55"/>
    <w:rsid w:val="00FE022A"/>
    <w:rsid w:val="00FE0304"/>
    <w:rsid w:val="00FE078B"/>
    <w:rsid w:val="00FE07C6"/>
    <w:rsid w:val="00FE08D3"/>
    <w:rsid w:val="00FE0B42"/>
    <w:rsid w:val="00FE1599"/>
    <w:rsid w:val="00FE2100"/>
    <w:rsid w:val="00FE2584"/>
    <w:rsid w:val="00FE2B15"/>
    <w:rsid w:val="00FE2D01"/>
    <w:rsid w:val="00FE2FF7"/>
    <w:rsid w:val="00FE30BD"/>
    <w:rsid w:val="00FE33D0"/>
    <w:rsid w:val="00FE393C"/>
    <w:rsid w:val="00FE3E5C"/>
    <w:rsid w:val="00FE4449"/>
    <w:rsid w:val="00FE455F"/>
    <w:rsid w:val="00FE4FD1"/>
    <w:rsid w:val="00FE590F"/>
    <w:rsid w:val="00FE6481"/>
    <w:rsid w:val="00FE6697"/>
    <w:rsid w:val="00FE6DC9"/>
    <w:rsid w:val="00FE78F8"/>
    <w:rsid w:val="00FE7F27"/>
    <w:rsid w:val="00FF020B"/>
    <w:rsid w:val="00FF066C"/>
    <w:rsid w:val="00FF0B54"/>
    <w:rsid w:val="00FF2077"/>
    <w:rsid w:val="00FF252E"/>
    <w:rsid w:val="00FF2940"/>
    <w:rsid w:val="00FF2B66"/>
    <w:rsid w:val="00FF2D8A"/>
    <w:rsid w:val="00FF2DA8"/>
    <w:rsid w:val="00FF36EC"/>
    <w:rsid w:val="00FF4159"/>
    <w:rsid w:val="00FF4B2B"/>
    <w:rsid w:val="00FF57F9"/>
    <w:rsid w:val="00FF5E26"/>
    <w:rsid w:val="00FF74B4"/>
    <w:rsid w:val="00FF78DA"/>
    <w:rsid w:val="00FF7E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1"/>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1.1.not"/>
    <w:basedOn w:val="Parasts"/>
    <w:next w:val="Parasts"/>
    <w:link w:val="Virsraksts2Rakstz"/>
    <w:uiPriority w:val="9"/>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1"/>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1"/>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uiPriority w:val="1"/>
    <w:unhideWhenUsed/>
    <w:qFormat/>
    <w:rsid w:val="00066E4D"/>
    <w:pPr>
      <w:keepNext/>
      <w:keepLines/>
      <w:spacing w:before="40" w:after="0" w:line="240" w:lineRule="auto"/>
      <w:outlineLvl w:val="4"/>
    </w:pPr>
    <w:rPr>
      <w:rFonts w:asciiTheme="majorHAnsi" w:eastAsiaTheme="majorEastAsia" w:hAnsiTheme="majorHAnsi" w:cstheme="majorBidi"/>
      <w:color w:val="2F5496" w:themeColor="accent1" w:themeShade="BF"/>
      <w:sz w:val="24"/>
      <w:szCs w:val="20"/>
    </w:rPr>
  </w:style>
  <w:style w:type="paragraph" w:styleId="Virsraksts6">
    <w:name w:val="heading 6"/>
    <w:basedOn w:val="Parasts"/>
    <w:next w:val="Parasts"/>
    <w:link w:val="Virsraksts6Rakstz"/>
    <w:uiPriority w:val="1"/>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1"/>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1"/>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1"/>
    <w:unhideWhenUsed/>
    <w:qFormat/>
    <w:rsid w:val="00066E4D"/>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rsid w:val="007E55BA"/>
    <w:rPr>
      <w:rFonts w:ascii="Arial" w:eastAsia="Times New Roman" w:hAnsi="Arial" w:cs="Times New Roman"/>
      <w:sz w:val="20"/>
      <w:szCs w:val="20"/>
    </w:rPr>
  </w:style>
  <w:style w:type="character" w:styleId="Vresatsauce">
    <w:name w:val="footnote reference"/>
    <w:aliases w:val="Footnote symbol"/>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uiPriority w:val="99"/>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uiPriority w:val="99"/>
    <w:unhideWhenUsed/>
    <w:rsid w:val="00B4529B"/>
    <w:rPr>
      <w:b/>
      <w:bCs/>
    </w:rPr>
  </w:style>
  <w:style w:type="character" w:customStyle="1" w:styleId="KomentratmaRakstz">
    <w:name w:val="Komentāra tēma Rakstz."/>
    <w:basedOn w:val="KomentratekstsRakstz"/>
    <w:link w:val="Komentratma"/>
    <w:uiPriority w:val="99"/>
    <w:rsid w:val="00B4529B"/>
    <w:rPr>
      <w:b/>
      <w:bCs/>
      <w:sz w:val="20"/>
      <w:szCs w:val="20"/>
    </w:rPr>
  </w:style>
  <w:style w:type="paragraph" w:styleId="Galvene">
    <w:name w:val="header"/>
    <w:aliases w:val="Message,HD"/>
    <w:basedOn w:val="Parasts"/>
    <w:link w:val="GalveneRakstz"/>
    <w:uiPriority w:val="99"/>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uiPriority w:val="1"/>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3"/>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link w:val="1TabulaiiiiiiChar"/>
    <w:qFormat/>
    <w:rsid w:val="002A1B86"/>
    <w:pPr>
      <w:numPr>
        <w:ilvl w:val="2"/>
        <w:numId w:val="4"/>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link w:val="1TabulaiiiiiChar"/>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aliases w:val="1.1.not Rakstz."/>
    <w:basedOn w:val="Noklusjumarindkopasfonts"/>
    <w:link w:val="Virsraksts2"/>
    <w:uiPriority w:val="1"/>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qFormat/>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5"/>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5"/>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semiHidden/>
    <w:rsid w:val="008807F8"/>
  </w:style>
  <w:style w:type="paragraph" w:styleId="Paraststmeklis">
    <w:name w:val="Normal (Web)"/>
    <w:basedOn w:val="Parasts"/>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uiPriority w:val="1"/>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uiPriority w:val="1"/>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1"/>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1"/>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customStyle="1" w:styleId="TableContents">
    <w:name w:val="Table Contents"/>
    <w:basedOn w:val="Parasts"/>
    <w:rsid w:val="00B970A7"/>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 w:type="paragraph" w:styleId="Nosaukums">
    <w:name w:val="Title"/>
    <w:basedOn w:val="Sarakstarindkopa"/>
    <w:next w:val="Parasts"/>
    <w:link w:val="NosaukumsRakstz"/>
    <w:uiPriority w:val="10"/>
    <w:qFormat/>
    <w:rsid w:val="007F2869"/>
    <w:pPr>
      <w:numPr>
        <w:numId w:val="9"/>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7F2869"/>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7F2869"/>
    <w:pPr>
      <w:numPr>
        <w:ilvl w:val="1"/>
        <w:numId w:val="9"/>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7F2869"/>
    <w:rPr>
      <w:rFonts w:ascii="Times New Roman" w:eastAsia="Times New Roman" w:hAnsi="Times New Roman" w:cs="Times New Roman"/>
      <w:b/>
      <w:bCs/>
      <w:sz w:val="24"/>
    </w:rPr>
  </w:style>
  <w:style w:type="paragraph" w:customStyle="1" w:styleId="DefinitionTerm">
    <w:name w:val="Definition Term"/>
    <w:basedOn w:val="Parasts"/>
    <w:next w:val="DefinitionList"/>
    <w:rsid w:val="00EE56EA"/>
    <w:pPr>
      <w:spacing w:after="0" w:line="240" w:lineRule="auto"/>
    </w:pPr>
    <w:rPr>
      <w:rFonts w:ascii="Times New Roman" w:eastAsia="Times New Roman" w:hAnsi="Times New Roman" w:cs="Times New Roman"/>
      <w:snapToGrid w:val="0"/>
      <w:sz w:val="24"/>
      <w:szCs w:val="20"/>
    </w:rPr>
  </w:style>
  <w:style w:type="character" w:customStyle="1" w:styleId="Virsraksts5Rakstz">
    <w:name w:val="Virsraksts 5 Rakstz."/>
    <w:basedOn w:val="Noklusjumarindkopasfonts"/>
    <w:link w:val="Virsraksts5"/>
    <w:uiPriority w:val="1"/>
    <w:rsid w:val="00066E4D"/>
    <w:rPr>
      <w:rFonts w:asciiTheme="majorHAnsi" w:eastAsiaTheme="majorEastAsia" w:hAnsiTheme="majorHAnsi" w:cstheme="majorBidi"/>
      <w:color w:val="2F5496" w:themeColor="accent1" w:themeShade="BF"/>
      <w:sz w:val="24"/>
      <w:szCs w:val="20"/>
    </w:rPr>
  </w:style>
  <w:style w:type="character" w:customStyle="1" w:styleId="Virsraksts9Rakstz">
    <w:name w:val="Virsraksts 9 Rakstz."/>
    <w:basedOn w:val="Noklusjumarindkopasfonts"/>
    <w:link w:val="Virsraksts9"/>
    <w:uiPriority w:val="1"/>
    <w:rsid w:val="00066E4D"/>
    <w:rPr>
      <w:rFonts w:asciiTheme="majorHAnsi" w:eastAsiaTheme="majorEastAsia" w:hAnsiTheme="majorHAnsi" w:cstheme="majorBidi"/>
      <w:i/>
      <w:iCs/>
      <w:color w:val="404040" w:themeColor="text1" w:themeTint="BF"/>
      <w:sz w:val="20"/>
      <w:szCs w:val="20"/>
      <w:lang w:val="ru-RU"/>
    </w:rPr>
  </w:style>
  <w:style w:type="paragraph" w:customStyle="1" w:styleId="Preformatted">
    <w:name w:val="Preformatted"/>
    <w:basedOn w:val="Parasts"/>
    <w:rsid w:val="00066E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Pamatteksts">
    <w:name w:val="Body Text"/>
    <w:aliases w:val="Body Text1"/>
    <w:basedOn w:val="Parasts"/>
    <w:link w:val="PamattekstsRakstz"/>
    <w:uiPriority w:val="1"/>
    <w:qFormat/>
    <w:rsid w:val="00066E4D"/>
    <w:pPr>
      <w:spacing w:after="0" w:line="240" w:lineRule="auto"/>
      <w:jc w:val="right"/>
    </w:pPr>
    <w:rPr>
      <w:rFonts w:ascii="Belwe Lt TL" w:eastAsia="Times New Roman" w:hAnsi="Belwe Lt TL" w:cs="Times New Roman"/>
      <w:sz w:val="24"/>
      <w:szCs w:val="20"/>
    </w:rPr>
  </w:style>
  <w:style w:type="character" w:customStyle="1" w:styleId="PamattekstsRakstz">
    <w:name w:val="Pamatteksts Rakstz."/>
    <w:aliases w:val="Body Text1 Rakstz."/>
    <w:basedOn w:val="Noklusjumarindkopasfonts"/>
    <w:link w:val="Pamatteksts"/>
    <w:uiPriority w:val="1"/>
    <w:rsid w:val="00066E4D"/>
    <w:rPr>
      <w:rFonts w:ascii="Belwe Lt TL" w:eastAsia="Times New Roman" w:hAnsi="Belwe Lt TL" w:cs="Times New Roman"/>
      <w:sz w:val="24"/>
      <w:szCs w:val="20"/>
    </w:rPr>
  </w:style>
  <w:style w:type="paragraph" w:customStyle="1" w:styleId="Address">
    <w:name w:val="Address"/>
    <w:basedOn w:val="Parasts"/>
    <w:next w:val="Parasts"/>
    <w:rsid w:val="00066E4D"/>
    <w:pPr>
      <w:spacing w:after="0" w:line="240" w:lineRule="auto"/>
    </w:pPr>
    <w:rPr>
      <w:rFonts w:ascii="Times New Roman" w:eastAsia="Times New Roman" w:hAnsi="Times New Roman" w:cs="Times New Roman"/>
      <w:i/>
      <w:snapToGrid w:val="0"/>
      <w:sz w:val="24"/>
      <w:szCs w:val="20"/>
    </w:rPr>
  </w:style>
  <w:style w:type="paragraph" w:customStyle="1" w:styleId="BodyTextBodyText1">
    <w:name w:val="Body Text.Body Text1"/>
    <w:basedOn w:val="Parasts"/>
    <w:rsid w:val="00066E4D"/>
    <w:pPr>
      <w:spacing w:after="0" w:line="240" w:lineRule="auto"/>
      <w:jc w:val="right"/>
    </w:pPr>
    <w:rPr>
      <w:rFonts w:ascii="Belwe Lt TL" w:eastAsia="Times New Roman" w:hAnsi="Belwe Lt TL" w:cs="Times New Roman"/>
      <w:sz w:val="24"/>
      <w:szCs w:val="20"/>
    </w:rPr>
  </w:style>
  <w:style w:type="paragraph" w:styleId="Saturs1">
    <w:name w:val="toc 1"/>
    <w:basedOn w:val="Parasts"/>
    <w:next w:val="Parasts"/>
    <w:autoRedefine/>
    <w:uiPriority w:val="39"/>
    <w:semiHidden/>
    <w:rsid w:val="00066E4D"/>
    <w:pPr>
      <w:spacing w:after="0" w:line="240" w:lineRule="auto"/>
      <w:jc w:val="both"/>
    </w:pPr>
    <w:rPr>
      <w:rFonts w:ascii="Times New Roman" w:eastAsia="Times New Roman" w:hAnsi="Times New Roman" w:cs="Times New Roman"/>
      <w:sz w:val="24"/>
      <w:szCs w:val="20"/>
    </w:rPr>
  </w:style>
  <w:style w:type="paragraph" w:customStyle="1" w:styleId="BodyText21">
    <w:name w:val="Body Text 21"/>
    <w:basedOn w:val="Parasts"/>
    <w:uiPriority w:val="99"/>
    <w:rsid w:val="00066E4D"/>
    <w:pPr>
      <w:widowControl w:val="0"/>
      <w:spacing w:after="0" w:line="240" w:lineRule="auto"/>
      <w:jc w:val="both"/>
    </w:pPr>
    <w:rPr>
      <w:rFonts w:ascii="Times New Roman" w:eastAsia="Times New Roman" w:hAnsi="Times New Roman" w:cs="Times New Roman"/>
      <w:sz w:val="28"/>
      <w:szCs w:val="20"/>
    </w:rPr>
  </w:style>
  <w:style w:type="paragraph" w:customStyle="1" w:styleId="Virsraksts">
    <w:name w:val="Virsraksts"/>
    <w:basedOn w:val="Parasts"/>
    <w:link w:val="VirsrakstsChar"/>
    <w:rsid w:val="00066E4D"/>
    <w:pPr>
      <w:spacing w:before="60" w:after="60" w:line="240" w:lineRule="auto"/>
      <w:jc w:val="center"/>
    </w:pPr>
    <w:rPr>
      <w:rFonts w:ascii="Dutch TL" w:eastAsia="Times New Roman" w:hAnsi="Dutch TL" w:cs="Times New Roman"/>
      <w:b/>
      <w:bCs/>
      <w:szCs w:val="20"/>
    </w:rPr>
  </w:style>
  <w:style w:type="character" w:customStyle="1" w:styleId="VirsrakstsChar">
    <w:name w:val="Virsraksts Char"/>
    <w:link w:val="Virsraksts"/>
    <w:rsid w:val="00066E4D"/>
    <w:rPr>
      <w:rFonts w:ascii="Dutch TL" w:eastAsia="Times New Roman" w:hAnsi="Dutch TL" w:cs="Times New Roman"/>
      <w:b/>
      <w:bCs/>
      <w:szCs w:val="20"/>
    </w:rPr>
  </w:style>
  <w:style w:type="paragraph" w:styleId="Alfabtiskaisrdtjs1">
    <w:name w:val="index 1"/>
    <w:basedOn w:val="Parasts"/>
    <w:next w:val="Parasts"/>
    <w:autoRedefine/>
    <w:semiHidden/>
    <w:rsid w:val="00066E4D"/>
    <w:pPr>
      <w:tabs>
        <w:tab w:val="left" w:pos="560"/>
      </w:tabs>
      <w:spacing w:after="0" w:line="240" w:lineRule="auto"/>
    </w:pPr>
    <w:rPr>
      <w:rFonts w:ascii="Times New Roman" w:eastAsia="Times New Roman" w:hAnsi="Times New Roman" w:cs="Times New Roman"/>
      <w:sz w:val="24"/>
      <w:szCs w:val="20"/>
    </w:rPr>
  </w:style>
  <w:style w:type="paragraph" w:customStyle="1" w:styleId="Apaksvirsraksts">
    <w:name w:val="Apaksvirsraksts"/>
    <w:basedOn w:val="Virsraksts"/>
    <w:link w:val="ApaksvirsrakstsChar"/>
    <w:rsid w:val="00066E4D"/>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066E4D"/>
    <w:rPr>
      <w:rFonts w:ascii="Dutch TL" w:eastAsia="Times New Roman" w:hAnsi="Dutch TL" w:cs="Times New Roman"/>
      <w:b/>
      <w:bCs/>
      <w:iCs/>
      <w:color w:val="F15A3C"/>
      <w:sz w:val="28"/>
      <w:szCs w:val="20"/>
    </w:rPr>
  </w:style>
  <w:style w:type="paragraph" w:customStyle="1" w:styleId="Createdon">
    <w:name w:val="Created on"/>
    <w:uiPriority w:val="99"/>
    <w:rsid w:val="00066E4D"/>
    <w:pPr>
      <w:spacing w:after="0" w:line="240" w:lineRule="auto"/>
    </w:pPr>
    <w:rPr>
      <w:rFonts w:ascii="Times New Roman" w:eastAsia="Times New Roman" w:hAnsi="Times New Roman" w:cs="Times New Roman"/>
      <w:sz w:val="20"/>
      <w:szCs w:val="20"/>
      <w:lang w:val="en-AU"/>
    </w:rPr>
  </w:style>
  <w:style w:type="paragraph" w:customStyle="1" w:styleId="TextTabulky">
    <w:name w:val="TextTabulky"/>
    <w:basedOn w:val="Parasts"/>
    <w:rsid w:val="00066E4D"/>
    <w:pPr>
      <w:keepLines/>
      <w:spacing w:before="60" w:after="0" w:line="240" w:lineRule="auto"/>
      <w:jc w:val="both"/>
    </w:pPr>
    <w:rPr>
      <w:rFonts w:ascii="Arial" w:eastAsia="SimSun" w:hAnsi="Arial" w:cs="Times New Roman"/>
      <w:noProof/>
      <w:sz w:val="20"/>
      <w:szCs w:val="20"/>
      <w:lang w:val="cs-CZ" w:eastAsia="zh-CN"/>
    </w:rPr>
  </w:style>
  <w:style w:type="character" w:customStyle="1" w:styleId="1TabulaiiiiiChar">
    <w:name w:val="1.Tabulaiiiii Char"/>
    <w:link w:val="1Tabulaiiiii"/>
    <w:rsid w:val="00066E4D"/>
    <w:rPr>
      <w:rFonts w:ascii="Times New Roman" w:eastAsia="Times New Roman" w:hAnsi="Times New Roman" w:cs="Times New Roman"/>
      <w:bCs/>
      <w:sz w:val="24"/>
      <w:szCs w:val="24"/>
    </w:rPr>
  </w:style>
  <w:style w:type="character" w:customStyle="1" w:styleId="1TabulaiiiiiiChar">
    <w:name w:val="1.Tabulaiiiiii Char"/>
    <w:link w:val="1Tabulaiiiiii"/>
    <w:rsid w:val="00066E4D"/>
    <w:rPr>
      <w:rFonts w:ascii="Times New Roman" w:eastAsia="Times New Roman" w:hAnsi="Times New Roman" w:cs="Times New Roman"/>
      <w:bCs/>
      <w:sz w:val="24"/>
      <w:szCs w:val="24"/>
    </w:rPr>
  </w:style>
  <w:style w:type="paragraph" w:customStyle="1" w:styleId="Style10">
    <w:name w:val="Style10"/>
    <w:basedOn w:val="Parasts"/>
    <w:uiPriority w:val="99"/>
    <w:rsid w:val="00066E4D"/>
    <w:pPr>
      <w:widowControl w:val="0"/>
      <w:autoSpaceDE w:val="0"/>
      <w:autoSpaceDN w:val="0"/>
      <w:adjustRightInd w:val="0"/>
      <w:spacing w:after="0" w:line="240" w:lineRule="auto"/>
    </w:pPr>
    <w:rPr>
      <w:rFonts w:ascii="Arial" w:eastAsia="MS Mincho" w:hAnsi="Arial" w:cs="Times New Roman"/>
      <w:sz w:val="24"/>
      <w:szCs w:val="24"/>
      <w:lang w:eastAsia="ja-JP"/>
    </w:rPr>
  </w:style>
  <w:style w:type="character" w:customStyle="1" w:styleId="FontStyle24">
    <w:name w:val="Font Style24"/>
    <w:uiPriority w:val="99"/>
    <w:rsid w:val="00066E4D"/>
    <w:rPr>
      <w:rFonts w:ascii="Times New Roman" w:hAnsi="Times New Roman" w:cs="Times New Roman" w:hint="default"/>
      <w:sz w:val="20"/>
      <w:szCs w:val="20"/>
    </w:rPr>
  </w:style>
  <w:style w:type="character" w:customStyle="1" w:styleId="CharStyle5">
    <w:name w:val="Char Style 5"/>
    <w:link w:val="Style4"/>
    <w:rsid w:val="00066E4D"/>
    <w:rPr>
      <w:shd w:val="clear" w:color="auto" w:fill="FFFFFF"/>
    </w:rPr>
  </w:style>
  <w:style w:type="paragraph" w:customStyle="1" w:styleId="Style4">
    <w:name w:val="Style 4"/>
    <w:basedOn w:val="Parasts"/>
    <w:link w:val="CharStyle5"/>
    <w:rsid w:val="00066E4D"/>
    <w:pPr>
      <w:widowControl w:val="0"/>
      <w:shd w:val="clear" w:color="auto" w:fill="FFFFFF"/>
      <w:spacing w:before="120" w:after="120" w:line="250" w:lineRule="exact"/>
      <w:ind w:hanging="380"/>
      <w:jc w:val="both"/>
    </w:pPr>
  </w:style>
  <w:style w:type="paragraph" w:customStyle="1" w:styleId="NormalBold">
    <w:name w:val="NormalBold"/>
    <w:basedOn w:val="Parasts"/>
    <w:link w:val="NormalBoldChar"/>
    <w:rsid w:val="00066E4D"/>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066E4D"/>
    <w:rPr>
      <w:rFonts w:ascii="Times New Roman" w:eastAsia="Times New Roman" w:hAnsi="Times New Roman" w:cs="Times New Roman"/>
      <w:b/>
      <w:sz w:val="24"/>
      <w:szCs w:val="20"/>
      <w:lang w:eastAsia="en-GB"/>
    </w:rPr>
  </w:style>
  <w:style w:type="paragraph" w:styleId="Ilustrcijusaraksts">
    <w:name w:val="table of figures"/>
    <w:basedOn w:val="Parasts"/>
    <w:next w:val="Parasts"/>
    <w:uiPriority w:val="99"/>
    <w:semiHidden/>
    <w:unhideWhenUsed/>
    <w:rsid w:val="00066E4D"/>
    <w:pPr>
      <w:spacing w:before="120" w:after="120" w:line="240" w:lineRule="auto"/>
      <w:jc w:val="both"/>
    </w:pPr>
    <w:rPr>
      <w:rFonts w:ascii="Times New Roman" w:eastAsia="Calibri" w:hAnsi="Times New Roman" w:cs="Times New Roman"/>
      <w:sz w:val="24"/>
      <w:lang w:eastAsia="en-GB"/>
    </w:rPr>
  </w:style>
  <w:style w:type="paragraph" w:styleId="Sarakstaaizzme">
    <w:name w:val="List Bullet"/>
    <w:basedOn w:val="Parasts"/>
    <w:uiPriority w:val="99"/>
    <w:semiHidden/>
    <w:unhideWhenUsed/>
    <w:rsid w:val="00066E4D"/>
    <w:pPr>
      <w:numPr>
        <w:numId w:val="12"/>
      </w:numPr>
      <w:spacing w:before="120" w:after="120" w:line="240" w:lineRule="auto"/>
      <w:contextualSpacing/>
      <w:jc w:val="both"/>
    </w:pPr>
    <w:rPr>
      <w:rFonts w:ascii="Times New Roman" w:eastAsia="Calibri" w:hAnsi="Times New Roman" w:cs="Times New Roman"/>
      <w:sz w:val="24"/>
      <w:lang w:eastAsia="en-GB"/>
    </w:rPr>
  </w:style>
  <w:style w:type="paragraph" w:styleId="Sarakstaaizzme2">
    <w:name w:val="List Bullet 2"/>
    <w:basedOn w:val="Parasts"/>
    <w:uiPriority w:val="99"/>
    <w:semiHidden/>
    <w:unhideWhenUsed/>
    <w:rsid w:val="00066E4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styleId="Sarakstaaizzme3">
    <w:name w:val="List Bullet 3"/>
    <w:basedOn w:val="Parasts"/>
    <w:uiPriority w:val="99"/>
    <w:semiHidden/>
    <w:unhideWhenUsed/>
    <w:rsid w:val="00066E4D"/>
    <w:pPr>
      <w:numPr>
        <w:numId w:val="14"/>
      </w:numPr>
      <w:spacing w:before="120" w:after="120" w:line="240" w:lineRule="auto"/>
      <w:contextualSpacing/>
      <w:jc w:val="both"/>
    </w:pPr>
    <w:rPr>
      <w:rFonts w:ascii="Times New Roman" w:eastAsia="Calibri" w:hAnsi="Times New Roman" w:cs="Times New Roman"/>
      <w:sz w:val="24"/>
      <w:lang w:eastAsia="en-GB"/>
    </w:rPr>
  </w:style>
  <w:style w:type="paragraph" w:styleId="Sarakstaaizzme4">
    <w:name w:val="List Bullet 4"/>
    <w:basedOn w:val="Parasts"/>
    <w:uiPriority w:val="99"/>
    <w:semiHidden/>
    <w:unhideWhenUsed/>
    <w:rsid w:val="00066E4D"/>
    <w:pPr>
      <w:numPr>
        <w:numId w:val="15"/>
      </w:numPr>
      <w:spacing w:before="120" w:after="120" w:line="240" w:lineRule="auto"/>
      <w:contextualSpacing/>
      <w:jc w:val="both"/>
    </w:pPr>
    <w:rPr>
      <w:rFonts w:ascii="Times New Roman" w:eastAsia="Calibri" w:hAnsi="Times New Roman" w:cs="Times New Roman"/>
      <w:sz w:val="24"/>
      <w:lang w:eastAsia="en-GB"/>
    </w:rPr>
  </w:style>
  <w:style w:type="paragraph" w:styleId="Sarakstanumurs">
    <w:name w:val="List Number"/>
    <w:basedOn w:val="Parasts"/>
    <w:uiPriority w:val="99"/>
    <w:unhideWhenUsed/>
    <w:rsid w:val="00066E4D"/>
    <w:pPr>
      <w:numPr>
        <w:numId w:val="16"/>
      </w:numPr>
      <w:spacing w:before="120" w:after="120" w:line="240" w:lineRule="auto"/>
      <w:contextualSpacing/>
      <w:jc w:val="both"/>
    </w:pPr>
    <w:rPr>
      <w:rFonts w:ascii="Times New Roman" w:eastAsia="Calibri" w:hAnsi="Times New Roman" w:cs="Times New Roman"/>
      <w:sz w:val="24"/>
      <w:lang w:eastAsia="en-GB"/>
    </w:rPr>
  </w:style>
  <w:style w:type="paragraph" w:styleId="Sarakstanumurs3">
    <w:name w:val="List Number 3"/>
    <w:basedOn w:val="Parasts"/>
    <w:uiPriority w:val="99"/>
    <w:semiHidden/>
    <w:unhideWhenUsed/>
    <w:rsid w:val="00066E4D"/>
    <w:pPr>
      <w:numPr>
        <w:numId w:val="17"/>
      </w:numPr>
      <w:spacing w:before="120" w:after="120" w:line="240" w:lineRule="auto"/>
      <w:contextualSpacing/>
      <w:jc w:val="both"/>
    </w:pPr>
    <w:rPr>
      <w:rFonts w:ascii="Times New Roman" w:eastAsia="Calibri" w:hAnsi="Times New Roman" w:cs="Times New Roman"/>
      <w:sz w:val="24"/>
      <w:lang w:eastAsia="en-GB"/>
    </w:rPr>
  </w:style>
  <w:style w:type="paragraph" w:styleId="Sarakstanumurs4">
    <w:name w:val="List Number 4"/>
    <w:basedOn w:val="Parasts"/>
    <w:uiPriority w:val="99"/>
    <w:semiHidden/>
    <w:unhideWhenUsed/>
    <w:rsid w:val="00066E4D"/>
    <w:pPr>
      <w:numPr>
        <w:numId w:val="18"/>
      </w:numPr>
      <w:spacing w:before="120" w:after="120" w:line="240" w:lineRule="auto"/>
      <w:contextualSpacing/>
      <w:jc w:val="both"/>
    </w:pPr>
    <w:rPr>
      <w:rFonts w:ascii="Times New Roman" w:eastAsia="Calibri" w:hAnsi="Times New Roman" w:cs="Times New Roman"/>
      <w:sz w:val="24"/>
      <w:lang w:eastAsia="en-GB"/>
    </w:rPr>
  </w:style>
  <w:style w:type="character" w:customStyle="1" w:styleId="DeltaViewInsertion">
    <w:name w:val="DeltaView Insertion"/>
    <w:rsid w:val="00066E4D"/>
    <w:rPr>
      <w:b/>
      <w:i/>
      <w:spacing w:val="0"/>
      <w:lang w:val="lv-LV" w:eastAsia="lv-LV"/>
    </w:rPr>
  </w:style>
  <w:style w:type="character" w:customStyle="1" w:styleId="Point0Char">
    <w:name w:val="Point 0 Char"/>
    <w:locked/>
    <w:rsid w:val="00066E4D"/>
    <w:rPr>
      <w:rFonts w:ascii="Times New Roman" w:hAnsi="Times New Roman"/>
      <w:sz w:val="24"/>
      <w:lang w:val="lv-LV" w:eastAsia="lv-LV"/>
    </w:rPr>
  </w:style>
  <w:style w:type="paragraph" w:customStyle="1" w:styleId="CM11">
    <w:name w:val="CM1+1"/>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1">
    <w:name w:val="CM3+1"/>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41">
    <w:name w:val="CM4+1"/>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1">
    <w:name w:val="CM1"/>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
    <w:name w:val="CM3"/>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styleId="Beiguvresteksts">
    <w:name w:val="endnote text"/>
    <w:basedOn w:val="Parasts"/>
    <w:link w:val="BeiguvrestekstsRakstz"/>
    <w:uiPriority w:val="99"/>
    <w:semiHidden/>
    <w:unhideWhenUsed/>
    <w:rsid w:val="00066E4D"/>
    <w:pPr>
      <w:spacing w:before="120" w:after="120" w:line="240" w:lineRule="auto"/>
      <w:jc w:val="both"/>
    </w:pPr>
    <w:rPr>
      <w:rFonts w:ascii="Times New Roman" w:eastAsia="Calibri" w:hAnsi="Times New Roman" w:cs="Times New Roman"/>
      <w:sz w:val="20"/>
      <w:lang w:eastAsia="en-GB"/>
    </w:rPr>
  </w:style>
  <w:style w:type="character" w:customStyle="1" w:styleId="BeiguvrestekstsRakstz">
    <w:name w:val="Beigu vēres teksts Rakstz."/>
    <w:basedOn w:val="Noklusjumarindkopasfonts"/>
    <w:link w:val="Beiguvresteksts"/>
    <w:uiPriority w:val="99"/>
    <w:semiHidden/>
    <w:rsid w:val="00066E4D"/>
    <w:rPr>
      <w:rFonts w:ascii="Times New Roman" w:eastAsia="Calibri" w:hAnsi="Times New Roman" w:cs="Times New Roman"/>
      <w:sz w:val="20"/>
      <w:lang w:eastAsia="en-GB"/>
    </w:rPr>
  </w:style>
  <w:style w:type="character" w:styleId="Beiguvresatsauce">
    <w:name w:val="endnote reference"/>
    <w:uiPriority w:val="99"/>
    <w:semiHidden/>
    <w:unhideWhenUsed/>
    <w:rsid w:val="00066E4D"/>
    <w:rPr>
      <w:vertAlign w:val="superscript"/>
      <w:lang w:val="lv-LV" w:eastAsia="lv-LV"/>
    </w:rPr>
  </w:style>
  <w:style w:type="paragraph" w:styleId="Saturardtjavirsraksts">
    <w:name w:val="TOC Heading"/>
    <w:basedOn w:val="Parasts"/>
    <w:next w:val="Parasts"/>
    <w:uiPriority w:val="39"/>
    <w:semiHidden/>
    <w:unhideWhenUsed/>
    <w:qFormat/>
    <w:rsid w:val="00066E4D"/>
    <w:pPr>
      <w:spacing w:before="120" w:after="240" w:line="240" w:lineRule="auto"/>
      <w:jc w:val="center"/>
    </w:pPr>
    <w:rPr>
      <w:rFonts w:ascii="Times New Roman" w:eastAsia="Calibri" w:hAnsi="Times New Roman" w:cs="Times New Roman"/>
      <w:b/>
      <w:sz w:val="28"/>
      <w:lang w:eastAsia="en-GB"/>
    </w:rPr>
  </w:style>
  <w:style w:type="paragraph" w:styleId="Saturs2">
    <w:name w:val="toc 2"/>
    <w:basedOn w:val="Parasts"/>
    <w:next w:val="Parasts"/>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Saturs3">
    <w:name w:val="toc 3"/>
    <w:basedOn w:val="Parasts"/>
    <w:next w:val="Parasts"/>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Saturs4">
    <w:name w:val="toc 4"/>
    <w:basedOn w:val="Parasts"/>
    <w:next w:val="Parasts"/>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Saturs5">
    <w:name w:val="toc 5"/>
    <w:basedOn w:val="Parasts"/>
    <w:next w:val="Parasts"/>
    <w:uiPriority w:val="39"/>
    <w:semiHidden/>
    <w:unhideWhenUsed/>
    <w:rsid w:val="00066E4D"/>
    <w:pPr>
      <w:tabs>
        <w:tab w:val="right" w:leader="dot" w:pos="9071"/>
      </w:tabs>
      <w:spacing w:before="300" w:after="120" w:line="240" w:lineRule="auto"/>
    </w:pPr>
    <w:rPr>
      <w:rFonts w:ascii="Times New Roman" w:eastAsia="Calibri" w:hAnsi="Times New Roman" w:cs="Times New Roman"/>
      <w:sz w:val="24"/>
      <w:lang w:eastAsia="en-GB"/>
    </w:rPr>
  </w:style>
  <w:style w:type="paragraph" w:styleId="Saturs6">
    <w:name w:val="toc 6"/>
    <w:basedOn w:val="Parasts"/>
    <w:next w:val="Parasts"/>
    <w:uiPriority w:val="39"/>
    <w:semiHidden/>
    <w:unhideWhenUsed/>
    <w:rsid w:val="00066E4D"/>
    <w:pPr>
      <w:tabs>
        <w:tab w:val="right" w:leader="dot" w:pos="9071"/>
      </w:tabs>
      <w:spacing w:before="240" w:after="120" w:line="240" w:lineRule="auto"/>
    </w:pPr>
    <w:rPr>
      <w:rFonts w:ascii="Times New Roman" w:eastAsia="Calibri" w:hAnsi="Times New Roman" w:cs="Times New Roman"/>
      <w:sz w:val="24"/>
      <w:lang w:eastAsia="en-GB"/>
    </w:rPr>
  </w:style>
  <w:style w:type="paragraph" w:styleId="Saturs7">
    <w:name w:val="toc 7"/>
    <w:basedOn w:val="Parasts"/>
    <w:next w:val="Parasts"/>
    <w:uiPriority w:val="39"/>
    <w:semiHidden/>
    <w:unhideWhenUsed/>
    <w:rsid w:val="00066E4D"/>
    <w:pPr>
      <w:tabs>
        <w:tab w:val="right" w:leader="dot" w:pos="9071"/>
      </w:tabs>
      <w:spacing w:before="180" w:after="120" w:line="240" w:lineRule="auto"/>
    </w:pPr>
    <w:rPr>
      <w:rFonts w:ascii="Times New Roman" w:eastAsia="Calibri" w:hAnsi="Times New Roman" w:cs="Times New Roman"/>
      <w:sz w:val="24"/>
      <w:lang w:eastAsia="en-GB"/>
    </w:rPr>
  </w:style>
  <w:style w:type="paragraph" w:styleId="Saturs8">
    <w:name w:val="toc 8"/>
    <w:basedOn w:val="Parasts"/>
    <w:next w:val="Parasts"/>
    <w:uiPriority w:val="39"/>
    <w:semiHidden/>
    <w:unhideWhenUsed/>
    <w:rsid w:val="00066E4D"/>
    <w:pPr>
      <w:tabs>
        <w:tab w:val="right" w:leader="dot" w:pos="9071"/>
      </w:tabs>
      <w:spacing w:before="120" w:after="120" w:line="240" w:lineRule="auto"/>
    </w:pPr>
    <w:rPr>
      <w:rFonts w:ascii="Times New Roman" w:eastAsia="Calibri" w:hAnsi="Times New Roman" w:cs="Times New Roman"/>
      <w:sz w:val="24"/>
      <w:lang w:eastAsia="en-GB"/>
    </w:rPr>
  </w:style>
  <w:style w:type="paragraph" w:styleId="Saturs9">
    <w:name w:val="toc 9"/>
    <w:basedOn w:val="Parasts"/>
    <w:next w:val="Parasts"/>
    <w:uiPriority w:val="39"/>
    <w:semiHidden/>
    <w:unhideWhenUsed/>
    <w:rsid w:val="00066E4D"/>
    <w:pPr>
      <w:tabs>
        <w:tab w:val="right" w:leader="dot" w:pos="9071"/>
      </w:tabs>
      <w:spacing w:before="120" w:after="120" w:line="240" w:lineRule="auto"/>
      <w:jc w:val="both"/>
    </w:pPr>
    <w:rPr>
      <w:rFonts w:ascii="Times New Roman" w:eastAsia="Calibri" w:hAnsi="Times New Roman" w:cs="Times New Roman"/>
      <w:sz w:val="24"/>
      <w:lang w:eastAsia="en-GB"/>
    </w:rPr>
  </w:style>
  <w:style w:type="paragraph" w:customStyle="1" w:styleId="HeaderLandscape">
    <w:name w:val="HeaderLandscape"/>
    <w:basedOn w:val="Parasts"/>
    <w:rsid w:val="00066E4D"/>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Parasts"/>
    <w:rsid w:val="00066E4D"/>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Parasts"/>
    <w:rsid w:val="00066E4D"/>
    <w:pPr>
      <w:spacing w:before="120" w:after="120" w:line="240" w:lineRule="auto"/>
      <w:ind w:left="850"/>
      <w:jc w:val="both"/>
    </w:pPr>
    <w:rPr>
      <w:rFonts w:ascii="Times New Roman" w:eastAsia="Calibri" w:hAnsi="Times New Roman" w:cs="Times New Roman"/>
      <w:sz w:val="24"/>
      <w:lang w:eastAsia="en-GB"/>
    </w:rPr>
  </w:style>
  <w:style w:type="paragraph" w:customStyle="1" w:styleId="Text2">
    <w:name w:val="Text 2"/>
    <w:basedOn w:val="Parasts"/>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Text3">
    <w:name w:val="Text 3"/>
    <w:basedOn w:val="Parasts"/>
    <w:rsid w:val="00066E4D"/>
    <w:pPr>
      <w:spacing w:before="120" w:after="120" w:line="240" w:lineRule="auto"/>
      <w:ind w:left="1984"/>
      <w:jc w:val="both"/>
    </w:pPr>
    <w:rPr>
      <w:rFonts w:ascii="Times New Roman" w:eastAsia="Calibri" w:hAnsi="Times New Roman" w:cs="Times New Roman"/>
      <w:sz w:val="24"/>
      <w:lang w:eastAsia="en-GB"/>
    </w:rPr>
  </w:style>
  <w:style w:type="paragraph" w:customStyle="1" w:styleId="Text4">
    <w:name w:val="Text 4"/>
    <w:basedOn w:val="Parasts"/>
    <w:rsid w:val="00066E4D"/>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Parasts"/>
    <w:rsid w:val="00066E4D"/>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Parasts"/>
    <w:rsid w:val="00066E4D"/>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Parasts"/>
    <w:rsid w:val="00066E4D"/>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Parasts"/>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Point0">
    <w:name w:val="Point 0"/>
    <w:basedOn w:val="Parasts"/>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Parasts"/>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Parasts"/>
    <w:rsid w:val="00066E4D"/>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Parasts"/>
    <w:rsid w:val="00066E4D"/>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Parasts"/>
    <w:rsid w:val="00066E4D"/>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rsid w:val="00066E4D"/>
    <w:pPr>
      <w:numPr>
        <w:numId w:val="10"/>
      </w:numPr>
    </w:pPr>
  </w:style>
  <w:style w:type="paragraph" w:customStyle="1" w:styleId="Tiret1">
    <w:name w:val="Tiret 1"/>
    <w:basedOn w:val="Point1"/>
    <w:rsid w:val="00066E4D"/>
    <w:pPr>
      <w:numPr>
        <w:numId w:val="11"/>
      </w:numPr>
    </w:pPr>
  </w:style>
  <w:style w:type="paragraph" w:customStyle="1" w:styleId="Tiret2">
    <w:name w:val="Tiret 2"/>
    <w:basedOn w:val="Point2"/>
    <w:rsid w:val="00066E4D"/>
    <w:pPr>
      <w:numPr>
        <w:numId w:val="20"/>
      </w:numPr>
    </w:pPr>
  </w:style>
  <w:style w:type="paragraph" w:customStyle="1" w:styleId="Tiret3">
    <w:name w:val="Tiret 3"/>
    <w:basedOn w:val="Point3"/>
    <w:rsid w:val="00066E4D"/>
    <w:pPr>
      <w:numPr>
        <w:numId w:val="21"/>
      </w:numPr>
    </w:pPr>
  </w:style>
  <w:style w:type="paragraph" w:customStyle="1" w:styleId="Tiret4">
    <w:name w:val="Tiret 4"/>
    <w:basedOn w:val="Point4"/>
    <w:rsid w:val="00066E4D"/>
    <w:pPr>
      <w:numPr>
        <w:numId w:val="22"/>
      </w:numPr>
    </w:pPr>
  </w:style>
  <w:style w:type="paragraph" w:customStyle="1" w:styleId="PointDouble0">
    <w:name w:val="PointDouble 0"/>
    <w:basedOn w:val="Parasts"/>
    <w:rsid w:val="00066E4D"/>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Parasts"/>
    <w:rsid w:val="00066E4D"/>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Parasts"/>
    <w:rsid w:val="00066E4D"/>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Parasts"/>
    <w:rsid w:val="00066E4D"/>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Parasts"/>
    <w:rsid w:val="00066E4D"/>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Parasts"/>
    <w:rsid w:val="00066E4D"/>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Parasts"/>
    <w:rsid w:val="00066E4D"/>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Parasts"/>
    <w:rsid w:val="00066E4D"/>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Parasts"/>
    <w:rsid w:val="00066E4D"/>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Parasts"/>
    <w:rsid w:val="00066E4D"/>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Parasts"/>
    <w:next w:val="Text1"/>
    <w:rsid w:val="00066E4D"/>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Parasts"/>
    <w:next w:val="Text1"/>
    <w:rsid w:val="00066E4D"/>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Parasts"/>
    <w:next w:val="Text1"/>
    <w:rsid w:val="00066E4D"/>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Parasts"/>
    <w:next w:val="Text1"/>
    <w:rsid w:val="00066E4D"/>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Parasts"/>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Parasts"/>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Parasts"/>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Parasts"/>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Parasts"/>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Parasts"/>
    <w:next w:val="Text1"/>
    <w:rsid w:val="00066E4D"/>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Parasts"/>
    <w:next w:val="Text1"/>
    <w:rsid w:val="00066E4D"/>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Parasts"/>
    <w:next w:val="Text1"/>
    <w:rsid w:val="00066E4D"/>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Parasts"/>
    <w:next w:val="Text1"/>
    <w:rsid w:val="00066E4D"/>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Parasts"/>
    <w:next w:val="Parasts"/>
    <w:rsid w:val="00066E4D"/>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Parasts"/>
    <w:next w:val="ChapterTitle"/>
    <w:rsid w:val="00066E4D"/>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Parasts"/>
    <w:next w:val="Virsraksts1"/>
    <w:rsid w:val="00066E4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Parasts"/>
    <w:next w:val="Parasts"/>
    <w:rsid w:val="00066E4D"/>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066E4D"/>
    <w:rPr>
      <w:color w:val="0000FF"/>
      <w:shd w:val="clear" w:color="auto" w:fill="auto"/>
    </w:rPr>
  </w:style>
  <w:style w:type="character" w:customStyle="1" w:styleId="Marker1">
    <w:name w:val="Marker1"/>
    <w:rsid w:val="00066E4D"/>
    <w:rPr>
      <w:color w:val="008000"/>
      <w:shd w:val="clear" w:color="auto" w:fill="auto"/>
    </w:rPr>
  </w:style>
  <w:style w:type="character" w:customStyle="1" w:styleId="Marker2">
    <w:name w:val="Marker2"/>
    <w:rsid w:val="00066E4D"/>
    <w:rPr>
      <w:color w:val="FF0000"/>
      <w:shd w:val="clear" w:color="auto" w:fill="auto"/>
    </w:rPr>
  </w:style>
  <w:style w:type="paragraph" w:customStyle="1" w:styleId="Point0number">
    <w:name w:val="Point 0 (number)"/>
    <w:basedOn w:val="Parasts"/>
    <w:rsid w:val="00066E4D"/>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Parasts"/>
    <w:rsid w:val="00066E4D"/>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Parasts"/>
    <w:rsid w:val="00066E4D"/>
    <w:pPr>
      <w:numPr>
        <w:ilvl w:val="4"/>
        <w:numId w:val="23"/>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Parasts"/>
    <w:rsid w:val="00066E4D"/>
    <w:pPr>
      <w:numPr>
        <w:ilvl w:val="6"/>
        <w:numId w:val="23"/>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Parasts"/>
    <w:rsid w:val="00066E4D"/>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Parasts"/>
    <w:rsid w:val="00066E4D"/>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Parasts"/>
    <w:rsid w:val="00066E4D"/>
    <w:pPr>
      <w:numPr>
        <w:ilvl w:val="5"/>
        <w:numId w:val="23"/>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Parasts"/>
    <w:rsid w:val="00066E4D"/>
    <w:pPr>
      <w:numPr>
        <w:ilvl w:val="7"/>
        <w:numId w:val="23"/>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Parasts"/>
    <w:rsid w:val="00066E4D"/>
    <w:pPr>
      <w:numPr>
        <w:ilvl w:val="8"/>
        <w:numId w:val="23"/>
      </w:numPr>
      <w:spacing w:before="120" w:after="120" w:line="240" w:lineRule="auto"/>
      <w:jc w:val="both"/>
    </w:pPr>
    <w:rPr>
      <w:rFonts w:ascii="Times New Roman" w:eastAsia="Calibri" w:hAnsi="Times New Roman" w:cs="Times New Roman"/>
      <w:sz w:val="24"/>
      <w:lang w:eastAsia="en-GB"/>
    </w:rPr>
  </w:style>
  <w:style w:type="paragraph" w:customStyle="1" w:styleId="Bullet0">
    <w:name w:val="Bullet 0"/>
    <w:basedOn w:val="Parasts"/>
    <w:rsid w:val="00066E4D"/>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Bullet1">
    <w:name w:val="Bullet 1"/>
    <w:basedOn w:val="Parasts"/>
    <w:rsid w:val="00066E4D"/>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Parasts"/>
    <w:rsid w:val="00066E4D"/>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Parasts"/>
    <w:rsid w:val="00066E4D"/>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Parasts"/>
    <w:rsid w:val="00066E4D"/>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Parasts"/>
    <w:next w:val="Fait"/>
    <w:rsid w:val="00066E4D"/>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Parasts"/>
    <w:next w:val="Parasts"/>
    <w:rsid w:val="00066E4D"/>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Parasts"/>
    <w:next w:val="Parasts"/>
    <w:rsid w:val="00066E4D"/>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Parasts"/>
    <w:next w:val="TypedudocumentPagedecouverture"/>
    <w:rsid w:val="00066E4D"/>
    <w:pPr>
      <w:spacing w:before="240" w:after="240" w:line="240" w:lineRule="auto"/>
      <w:ind w:left="5103"/>
    </w:pPr>
    <w:rPr>
      <w:rFonts w:ascii="Times New Roman" w:eastAsia="Calibri" w:hAnsi="Times New Roman" w:cs="Times New Roman"/>
      <w:i/>
      <w:sz w:val="32"/>
      <w:lang w:eastAsia="en-GB"/>
    </w:rPr>
  </w:style>
  <w:style w:type="paragraph" w:customStyle="1" w:styleId="Corrigendum">
    <w:name w:val="Corrigendum"/>
    <w:basedOn w:val="Parasts"/>
    <w:next w:val="Parasts"/>
    <w:rsid w:val="00066E4D"/>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Parasts"/>
    <w:next w:val="Titreobjet"/>
    <w:rsid w:val="00066E4D"/>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Parasts"/>
    <w:next w:val="Rfrence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Parasts"/>
    <w:next w:val="Institutionquisigne"/>
    <w:rsid w:val="00066E4D"/>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Parasts"/>
    <w:next w:val="Titrearticle"/>
    <w:rsid w:val="00066E4D"/>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Parasts"/>
    <w:next w:val="Parasts"/>
    <w:rsid w:val="00066E4D"/>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Parasts"/>
    <w:next w:val="Personnequisigne"/>
    <w:rsid w:val="00066E4D"/>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Parasts"/>
    <w:next w:val="Rfrenceinterne"/>
    <w:rsid w:val="00066E4D"/>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Parasts"/>
    <w:rsid w:val="00066E4D"/>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Parasts"/>
    <w:next w:val="Emission"/>
    <w:rsid w:val="00066E4D"/>
    <w:pPr>
      <w:spacing w:after="0" w:line="240" w:lineRule="auto"/>
    </w:pPr>
    <w:rPr>
      <w:rFonts w:ascii="Arial" w:eastAsia="Calibri" w:hAnsi="Arial" w:cs="Arial"/>
      <w:sz w:val="24"/>
      <w:lang w:eastAsia="en-GB"/>
    </w:rPr>
  </w:style>
  <w:style w:type="paragraph" w:customStyle="1" w:styleId="Personnequisigne">
    <w:name w:val="Personne qui signe"/>
    <w:basedOn w:val="Parasts"/>
    <w:next w:val="Institutionquisigne"/>
    <w:rsid w:val="00066E4D"/>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Parasts"/>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Parasts"/>
    <w:next w:val="Statut"/>
    <w:rsid w:val="00066E4D"/>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Parasts"/>
    <w:next w:val="Rfrenceinter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Parasts"/>
    <w:rsid w:val="00066E4D"/>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Parasts"/>
    <w:next w:val="Typedudocument"/>
    <w:rsid w:val="00066E4D"/>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Parasts"/>
    <w:next w:val="Parasts"/>
    <w:rsid w:val="00066E4D"/>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Parasts"/>
    <w:next w:val="Sous-titreobjet"/>
    <w:rsid w:val="00066E4D"/>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Parasts"/>
    <w:next w:val="Titreobjet"/>
    <w:rsid w:val="00066E4D"/>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066E4D"/>
    <w:rPr>
      <w:b/>
      <w:u w:val="single"/>
      <w:shd w:val="clear" w:color="auto" w:fill="auto"/>
    </w:rPr>
  </w:style>
  <w:style w:type="character" w:customStyle="1" w:styleId="Deleted">
    <w:name w:val="Deleted"/>
    <w:rsid w:val="00066E4D"/>
    <w:rPr>
      <w:strike/>
      <w:dstrike w:val="0"/>
      <w:shd w:val="clear" w:color="auto" w:fill="auto"/>
    </w:rPr>
  </w:style>
  <w:style w:type="paragraph" w:customStyle="1" w:styleId="Objetexterne">
    <w:name w:val="Objet externe"/>
    <w:basedOn w:val="Parasts"/>
    <w:next w:val="Parasts"/>
    <w:rsid w:val="00066E4D"/>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Parasts"/>
    <w:next w:val="Parasts"/>
    <w:rsid w:val="00066E4D"/>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Parasts"/>
    <w:next w:val="Parasts"/>
    <w:rsid w:val="00066E4D"/>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Parasts"/>
    <w:next w:val="Parasts"/>
    <w:rsid w:val="00066E4D"/>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Parasts"/>
    <w:rsid w:val="00066E4D"/>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066E4D"/>
  </w:style>
  <w:style w:type="paragraph" w:customStyle="1" w:styleId="RfrenceinterinstitutionnellePagedecouverture">
    <w:name w:val="Référence interinstitutionnelle (Page de couverture)"/>
    <w:basedOn w:val="Rfrenceinterinstitutionnelle"/>
    <w:next w:val="Confidentialit"/>
    <w:rsid w:val="00066E4D"/>
  </w:style>
  <w:style w:type="paragraph" w:customStyle="1" w:styleId="Sous-titreobjetPagedecouverture">
    <w:name w:val="Sous-titre objet (Page de couverture)"/>
    <w:basedOn w:val="Sous-titreobjet"/>
    <w:rsid w:val="00066E4D"/>
  </w:style>
  <w:style w:type="paragraph" w:customStyle="1" w:styleId="StatutPagedecouverture">
    <w:name w:val="Statut (Page de couverture)"/>
    <w:basedOn w:val="Statut"/>
    <w:next w:val="TypedudocumentPagedecouverture"/>
    <w:rsid w:val="00066E4D"/>
  </w:style>
  <w:style w:type="paragraph" w:customStyle="1" w:styleId="TitreobjetPagedecouverture">
    <w:name w:val="Titre objet (Page de couverture)"/>
    <w:basedOn w:val="Titreobjet"/>
    <w:next w:val="Sous-titreobjetPagedecouverture"/>
    <w:rsid w:val="00066E4D"/>
  </w:style>
  <w:style w:type="paragraph" w:customStyle="1" w:styleId="TypedudocumentPagedecouverture">
    <w:name w:val="Type du document (Page de couverture)"/>
    <w:basedOn w:val="Typedudocument"/>
    <w:next w:val="TitreobjetPagedecouverture"/>
    <w:rsid w:val="00066E4D"/>
  </w:style>
  <w:style w:type="paragraph" w:customStyle="1" w:styleId="Volume">
    <w:name w:val="Volume"/>
    <w:basedOn w:val="Parasts"/>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Parasts"/>
    <w:rsid w:val="00066E4D"/>
    <w:pPr>
      <w:spacing w:after="240"/>
    </w:pPr>
  </w:style>
  <w:style w:type="paragraph" w:customStyle="1" w:styleId="Accompagnant">
    <w:name w:val="Accompagnant"/>
    <w:basedOn w:val="Parasts"/>
    <w:next w:val="Typeacteprincipal"/>
    <w:rsid w:val="00066E4D"/>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Parasts"/>
    <w:next w:val="Objetacteprincipal"/>
    <w:rsid w:val="00066E4D"/>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Parasts"/>
    <w:next w:val="Titrearticle"/>
    <w:rsid w:val="00066E4D"/>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066E4D"/>
  </w:style>
  <w:style w:type="paragraph" w:customStyle="1" w:styleId="AccompagnantPagedecouverture">
    <w:name w:val="Accompagnant (Page de couverture)"/>
    <w:basedOn w:val="Accompagnant"/>
    <w:next w:val="TypeacteprincipalPagedecouverture"/>
    <w:rsid w:val="00066E4D"/>
  </w:style>
  <w:style w:type="paragraph" w:customStyle="1" w:styleId="TypeacteprincipalPagedecouverture">
    <w:name w:val="Type acte principal (Page de couverture)"/>
    <w:basedOn w:val="Typeacteprincipal"/>
    <w:next w:val="ObjetacteprincipalPagedecouverture"/>
    <w:rsid w:val="00066E4D"/>
  </w:style>
  <w:style w:type="paragraph" w:customStyle="1" w:styleId="ObjetacteprincipalPagedecouverture">
    <w:name w:val="Objet acte principal (Page de couverture)"/>
    <w:basedOn w:val="Objetacteprincipal"/>
    <w:next w:val="Rfrencecroise"/>
    <w:rsid w:val="00066E4D"/>
  </w:style>
  <w:style w:type="paragraph" w:customStyle="1" w:styleId="LanguesfaisantfoiPagedecouverture">
    <w:name w:val="Langues faisant foi (Page de couverture)"/>
    <w:basedOn w:val="Parasts"/>
    <w:next w:val="Parasts"/>
    <w:rsid w:val="00066E4D"/>
    <w:pPr>
      <w:spacing w:before="360" w:after="0" w:line="240" w:lineRule="auto"/>
      <w:jc w:val="center"/>
    </w:pPr>
    <w:rPr>
      <w:rFonts w:ascii="Times New Roman" w:eastAsia="Calibri" w:hAnsi="Times New Roman" w:cs="Times New Roman"/>
      <w:sz w:val="24"/>
      <w:lang w:eastAsia="en-GB"/>
    </w:rPr>
  </w:style>
  <w:style w:type="paragraph" w:customStyle="1" w:styleId="xl30">
    <w:name w:val="xl30"/>
    <w:basedOn w:val="Parasts"/>
    <w:rsid w:val="00066E4D"/>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customStyle="1" w:styleId="mw-headline">
    <w:name w:val="mw-headline"/>
    <w:basedOn w:val="Noklusjumarindkopasfonts"/>
    <w:uiPriority w:val="99"/>
    <w:rsid w:val="00066E4D"/>
    <w:rPr>
      <w:rFonts w:cs="Times New Roman"/>
    </w:rPr>
  </w:style>
  <w:style w:type="character" w:customStyle="1" w:styleId="editsection">
    <w:name w:val="editsection"/>
    <w:basedOn w:val="Noklusjumarindkopasfonts"/>
    <w:uiPriority w:val="99"/>
    <w:rsid w:val="00066E4D"/>
    <w:rPr>
      <w:rFonts w:cs="Times New Roman"/>
    </w:rPr>
  </w:style>
  <w:style w:type="paragraph" w:customStyle="1" w:styleId="Tab111">
    <w:name w:val="Tab 1.1.1"/>
    <w:basedOn w:val="Parasts"/>
    <w:link w:val="Tab111Rakstz"/>
    <w:qFormat/>
    <w:rsid w:val="00066E4D"/>
    <w:pPr>
      <w:numPr>
        <w:ilvl w:val="2"/>
        <w:numId w:val="29"/>
      </w:numPr>
      <w:spacing w:before="120" w:after="120" w:line="240" w:lineRule="auto"/>
      <w:ind w:left="2160" w:hanging="180"/>
      <w:contextualSpacing/>
      <w:jc w:val="both"/>
    </w:pPr>
    <w:rPr>
      <w:rFonts w:ascii="Times New Roman" w:eastAsia="Calibri" w:hAnsi="Times New Roman" w:cs="Times New Roman"/>
      <w:sz w:val="24"/>
      <w:szCs w:val="24"/>
      <w:lang w:eastAsia="lv-LV"/>
    </w:rPr>
  </w:style>
  <w:style w:type="paragraph" w:customStyle="1" w:styleId="Tab1111">
    <w:name w:val="Tab 1.1.1.1"/>
    <w:basedOn w:val="Parasts"/>
    <w:qFormat/>
    <w:rsid w:val="00066E4D"/>
    <w:pPr>
      <w:numPr>
        <w:ilvl w:val="3"/>
        <w:numId w:val="29"/>
      </w:numPr>
      <w:spacing w:before="60" w:after="120" w:line="240" w:lineRule="auto"/>
      <w:contextualSpacing/>
      <w:jc w:val="both"/>
    </w:pPr>
    <w:rPr>
      <w:rFonts w:ascii="Times New Roman" w:eastAsia="Calibri" w:hAnsi="Times New Roman" w:cs="Times New Roman"/>
      <w:sz w:val="24"/>
      <w:szCs w:val="24"/>
    </w:rPr>
  </w:style>
  <w:style w:type="character" w:customStyle="1" w:styleId="Tab111Rakstz">
    <w:name w:val="Tab 1.1.1 Rakstz."/>
    <w:link w:val="Tab111"/>
    <w:rsid w:val="00066E4D"/>
    <w:rPr>
      <w:rFonts w:ascii="Times New Roman" w:eastAsia="Calibri" w:hAnsi="Times New Roman" w:cs="Times New Roman"/>
      <w:sz w:val="24"/>
      <w:szCs w:val="24"/>
      <w:lang w:eastAsia="lv-LV"/>
    </w:rPr>
  </w:style>
  <w:style w:type="table" w:customStyle="1" w:styleId="TableNormal1">
    <w:name w:val="Table Normal1"/>
    <w:uiPriority w:val="2"/>
    <w:semiHidden/>
    <w:unhideWhenUsed/>
    <w:qFormat/>
    <w:rsid w:val="00066E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066E4D"/>
    <w:pPr>
      <w:widowControl w:val="0"/>
      <w:autoSpaceDE w:val="0"/>
      <w:autoSpaceDN w:val="0"/>
      <w:spacing w:after="0" w:line="240" w:lineRule="auto"/>
    </w:pPr>
    <w:rPr>
      <w:rFonts w:ascii="Times New Roman" w:eastAsia="Times New Roman" w:hAnsi="Times New Roman" w:cs="Times New Roman"/>
      <w:lang w:val="lv" w:eastAsia="lv"/>
    </w:rPr>
  </w:style>
  <w:style w:type="table" w:customStyle="1" w:styleId="TableGrid8">
    <w:name w:val="Table Grid8"/>
    <w:basedOn w:val="Parastatabula"/>
    <w:next w:val="Reatabula"/>
    <w:uiPriority w:val="39"/>
    <w:rsid w:val="0006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sts"/>
    <w:rsid w:val="00066E4D"/>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customStyle="1" w:styleId="Balonteksts1">
    <w:name w:val="Balonteksts1"/>
    <w:basedOn w:val="Parasts"/>
    <w:semiHidden/>
    <w:rsid w:val="00066E4D"/>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val="en-US"/>
    </w:rPr>
  </w:style>
  <w:style w:type="paragraph" w:customStyle="1" w:styleId="Sarakstarindkopa1">
    <w:name w:val="Saraksta rindkopa1"/>
    <w:basedOn w:val="Parasts"/>
    <w:uiPriority w:val="34"/>
    <w:qFormat/>
    <w:rsid w:val="00066E4D"/>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ui-provider">
    <w:name w:val="ui-provider"/>
    <w:basedOn w:val="Noklusjumarindkopasfonts"/>
    <w:rsid w:val="00BE0AB2"/>
  </w:style>
  <w:style w:type="character" w:customStyle="1" w:styleId="cf01">
    <w:name w:val="cf01"/>
    <w:basedOn w:val="Noklusjumarindkopasfonts"/>
    <w:rsid w:val="005F08C0"/>
    <w:rPr>
      <w:rFonts w:ascii="Segoe UI" w:hAnsi="Segoe UI" w:cs="Segoe UI" w:hint="default"/>
      <w:sz w:val="18"/>
      <w:szCs w:val="18"/>
    </w:rPr>
  </w:style>
  <w:style w:type="numbering" w:customStyle="1" w:styleId="NoList6">
    <w:name w:val="No List6"/>
    <w:next w:val="Bezsaraksta"/>
    <w:uiPriority w:val="99"/>
    <w:semiHidden/>
    <w:unhideWhenUsed/>
    <w:rsid w:val="00A315B2"/>
  </w:style>
  <w:style w:type="table" w:customStyle="1" w:styleId="TableGrid7">
    <w:name w:val="Table Grid7"/>
    <w:basedOn w:val="Parastatabula"/>
    <w:next w:val="Reatabula"/>
    <w:uiPriority w:val="59"/>
    <w:rsid w:val="00A315B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Parasts"/>
    <w:link w:val="1LgumamChar"/>
    <w:qFormat/>
    <w:rsid w:val="00A315B2"/>
    <w:pPr>
      <w:keepNext/>
      <w:numPr>
        <w:numId w:val="37"/>
      </w:numPr>
      <w:spacing w:before="120" w:after="120" w:line="240" w:lineRule="auto"/>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Parasts"/>
    <w:link w:val="11LgumamChar"/>
    <w:qFormat/>
    <w:rsid w:val="00A315B2"/>
    <w:pPr>
      <w:numPr>
        <w:ilvl w:val="1"/>
        <w:numId w:val="37"/>
      </w:numPr>
      <w:spacing w:after="0" w:line="240" w:lineRule="auto"/>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A315B2"/>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A315B2"/>
    <w:pPr>
      <w:numPr>
        <w:ilvl w:val="2"/>
      </w:numPr>
      <w:ind w:left="1134" w:hanging="567"/>
    </w:pPr>
    <w:rPr>
      <w:lang w:val="lv-LV"/>
    </w:rPr>
  </w:style>
  <w:style w:type="character" w:customStyle="1" w:styleId="111LgumamChar">
    <w:name w:val="1.1.1. Līgumam Char"/>
    <w:link w:val="111Lgumam"/>
    <w:rsid w:val="00A315B2"/>
    <w:rPr>
      <w:rFonts w:ascii="Times New Roman" w:eastAsia="Calibri" w:hAnsi="Times New Roman" w:cs="Times New Roman"/>
      <w:sz w:val="24"/>
      <w:szCs w:val="24"/>
      <w:lang w:eastAsia="x-none"/>
    </w:rPr>
  </w:style>
  <w:style w:type="paragraph" w:customStyle="1" w:styleId="1111lgumam">
    <w:name w:val="1.1.1.1. līgumam"/>
    <w:basedOn w:val="111Lgumam"/>
    <w:qFormat/>
    <w:rsid w:val="00A315B2"/>
    <w:pPr>
      <w:numPr>
        <w:ilvl w:val="3"/>
      </w:numPr>
      <w:tabs>
        <w:tab w:val="num" w:pos="360"/>
        <w:tab w:val="num" w:pos="1417"/>
        <w:tab w:val="num" w:pos="1800"/>
      </w:tabs>
      <w:ind w:left="1800" w:hanging="720"/>
    </w:pPr>
    <w:rPr>
      <w:color w:val="000000"/>
      <w:lang w:val="x-none"/>
    </w:rPr>
  </w:style>
  <w:style w:type="character" w:styleId="Izclums">
    <w:name w:val="Emphasis"/>
    <w:basedOn w:val="Noklusjumarindkopasfonts"/>
    <w:qFormat/>
    <w:rsid w:val="00A315B2"/>
    <w:rPr>
      <w:i/>
      <w:iCs/>
    </w:rPr>
  </w:style>
  <w:style w:type="paragraph" w:customStyle="1" w:styleId="tv2131">
    <w:name w:val="tv2131"/>
    <w:basedOn w:val="Parasts"/>
    <w:uiPriority w:val="99"/>
    <w:rsid w:val="00A315B2"/>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naisnod">
    <w:name w:val="naisnod"/>
    <w:basedOn w:val="Parasts"/>
    <w:uiPriority w:val="99"/>
    <w:rsid w:val="00A315B2"/>
    <w:pPr>
      <w:spacing w:before="107" w:after="107" w:line="240" w:lineRule="auto"/>
      <w:jc w:val="center"/>
    </w:pPr>
    <w:rPr>
      <w:rFonts w:ascii="Times New Roman" w:eastAsia="Times New Roman" w:hAnsi="Times New Roman" w:cs="Times New Roman"/>
      <w:b/>
      <w:bCs/>
      <w:sz w:val="24"/>
      <w:szCs w:val="24"/>
      <w:lang w:eastAsia="lv-LV"/>
    </w:rPr>
  </w:style>
  <w:style w:type="paragraph" w:customStyle="1" w:styleId="naislab">
    <w:name w:val="naislab"/>
    <w:basedOn w:val="Parasts"/>
    <w:rsid w:val="00A315B2"/>
    <w:pPr>
      <w:spacing w:before="54" w:after="54" w:line="240" w:lineRule="auto"/>
      <w:jc w:val="right"/>
    </w:pPr>
    <w:rPr>
      <w:rFonts w:ascii="Times New Roman" w:eastAsia="Times New Roman" w:hAnsi="Times New Roman" w:cs="Times New Roman"/>
      <w:sz w:val="24"/>
      <w:szCs w:val="24"/>
      <w:lang w:eastAsia="lv-LV"/>
    </w:rPr>
  </w:style>
  <w:style w:type="paragraph" w:customStyle="1" w:styleId="Style9">
    <w:name w:val="Style9"/>
    <w:basedOn w:val="Parasts"/>
    <w:rsid w:val="00A315B2"/>
    <w:pPr>
      <w:widowControl w:val="0"/>
      <w:autoSpaceDE w:val="0"/>
      <w:autoSpaceDN w:val="0"/>
      <w:adjustRightInd w:val="0"/>
      <w:spacing w:after="0" w:line="230" w:lineRule="exact"/>
      <w:jc w:val="center"/>
    </w:pPr>
    <w:rPr>
      <w:rFonts w:ascii="Century Gothic" w:eastAsia="Times New Roman" w:hAnsi="Century Gothic" w:cs="Century Gothic"/>
      <w:sz w:val="24"/>
      <w:szCs w:val="24"/>
      <w:lang w:eastAsia="lv-LV"/>
    </w:rPr>
  </w:style>
  <w:style w:type="character" w:customStyle="1" w:styleId="FontStyle60">
    <w:name w:val="Font Style60"/>
    <w:rsid w:val="00A315B2"/>
    <w:rPr>
      <w:rFonts w:ascii="Arial" w:hAnsi="Arial" w:cs="Arial" w:hint="default"/>
      <w:b/>
      <w:bCs/>
      <w:sz w:val="18"/>
      <w:szCs w:val="18"/>
    </w:rPr>
  </w:style>
  <w:style w:type="character" w:customStyle="1" w:styleId="dlxnowrap1">
    <w:name w:val="dlxnowrap1"/>
    <w:basedOn w:val="Noklusjumarindkopasfonts"/>
    <w:rsid w:val="00A315B2"/>
  </w:style>
  <w:style w:type="character" w:customStyle="1" w:styleId="1LgumamChar">
    <w:name w:val="1. Līgumam Char"/>
    <w:link w:val="1Lgumam"/>
    <w:rsid w:val="00A315B2"/>
    <w:rPr>
      <w:rFonts w:ascii="Times New Roman Bold" w:eastAsia="Calibri" w:hAnsi="Times New Roman Bold" w:cs="Times New Roman"/>
      <w:b/>
      <w:caps/>
      <w:sz w:val="24"/>
      <w:szCs w:val="24"/>
      <w:lang w:val="x-none" w:eastAsia="x-none"/>
    </w:rPr>
  </w:style>
  <w:style w:type="paragraph" w:customStyle="1" w:styleId="classifier">
    <w:name w:val="classifier"/>
    <w:basedOn w:val="Parasts"/>
    <w:rsid w:val="00A315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315B2"/>
  </w:style>
  <w:style w:type="character" w:customStyle="1" w:styleId="classifier-headername">
    <w:name w:val="classifier-header__name"/>
    <w:basedOn w:val="Noklusjumarindkopasfonts"/>
    <w:rsid w:val="00A315B2"/>
  </w:style>
  <w:style w:type="paragraph" w:customStyle="1" w:styleId="paragraph">
    <w:name w:val="paragraph"/>
    <w:basedOn w:val="Parasts"/>
    <w:rsid w:val="00A4747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A47471"/>
  </w:style>
  <w:style w:type="character" w:customStyle="1" w:styleId="findhit">
    <w:name w:val="findhit"/>
    <w:basedOn w:val="Noklusjumarindkopasfonts"/>
    <w:rsid w:val="00A4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231817106">
      <w:bodyDiv w:val="1"/>
      <w:marLeft w:val="0"/>
      <w:marRight w:val="0"/>
      <w:marTop w:val="0"/>
      <w:marBottom w:val="0"/>
      <w:divBdr>
        <w:top w:val="none" w:sz="0" w:space="0" w:color="auto"/>
        <w:left w:val="none" w:sz="0" w:space="0" w:color="auto"/>
        <w:bottom w:val="none" w:sz="0" w:space="0" w:color="auto"/>
        <w:right w:val="none" w:sz="0" w:space="0" w:color="auto"/>
      </w:divBdr>
    </w:div>
    <w:div w:id="28396828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44683390">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7309112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1820960">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40944062">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319728692">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756706692">
      <w:bodyDiv w:val="1"/>
      <w:marLeft w:val="0"/>
      <w:marRight w:val="0"/>
      <w:marTop w:val="0"/>
      <w:marBottom w:val="0"/>
      <w:divBdr>
        <w:top w:val="none" w:sz="0" w:space="0" w:color="auto"/>
        <w:left w:val="none" w:sz="0" w:space="0" w:color="auto"/>
        <w:bottom w:val="none" w:sz="0" w:space="0" w:color="auto"/>
        <w:right w:val="none" w:sz="0" w:space="0" w:color="auto"/>
      </w:divBdr>
      <w:divsChild>
        <w:div w:id="692463997">
          <w:marLeft w:val="0"/>
          <w:marRight w:val="0"/>
          <w:marTop w:val="0"/>
          <w:marBottom w:val="0"/>
          <w:divBdr>
            <w:top w:val="none" w:sz="0" w:space="0" w:color="auto"/>
            <w:left w:val="none" w:sz="0" w:space="0" w:color="auto"/>
            <w:bottom w:val="none" w:sz="0" w:space="0" w:color="auto"/>
            <w:right w:val="none" w:sz="0" w:space="0" w:color="auto"/>
          </w:divBdr>
        </w:div>
        <w:div w:id="1075936160">
          <w:marLeft w:val="0"/>
          <w:marRight w:val="0"/>
          <w:marTop w:val="0"/>
          <w:marBottom w:val="0"/>
          <w:divBdr>
            <w:top w:val="none" w:sz="0" w:space="0" w:color="auto"/>
            <w:left w:val="none" w:sz="0" w:space="0" w:color="auto"/>
            <w:bottom w:val="none" w:sz="0" w:space="0" w:color="auto"/>
            <w:right w:val="none" w:sz="0" w:space="0" w:color="auto"/>
          </w:divBdr>
        </w:div>
      </w:divsChild>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25281486">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A500590-BAE9-4EB6-9C84-768C9E91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D49AA-30AA-4E6B-84B9-2461C0F2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42</Pages>
  <Words>65021</Words>
  <Characters>37063</Characters>
  <Application>Microsoft Office Word</Application>
  <DocSecurity>0</DocSecurity>
  <Lines>308</Lines>
  <Paragraphs>203</Paragraphs>
  <ScaleCrop>false</ScaleCrop>
  <HeadingPairs>
    <vt:vector size="8" baseType="variant">
      <vt:variant>
        <vt:lpstr>Title</vt:lpstr>
      </vt:variant>
      <vt:variant>
        <vt:i4>1</vt:i4>
      </vt:variant>
      <vt:variant>
        <vt:lpstr>Headings</vt:lpstr>
      </vt:variant>
      <vt:variant>
        <vt:i4>32</vt:i4>
      </vt:variant>
      <vt:variant>
        <vt:lpstr>Nosaukums</vt:lpstr>
      </vt:variant>
      <vt:variant>
        <vt:i4>1</vt:i4>
      </vt:variant>
      <vt:variant>
        <vt:lpstr>Название</vt:lpstr>
      </vt:variant>
      <vt:variant>
        <vt:i4>1</vt:i4>
      </vt:variant>
    </vt:vector>
  </HeadingPairs>
  <TitlesOfParts>
    <vt:vector size="35" baseType="lpstr">
      <vt:lpstr/>
      <vt:lpstr>    Iepirkuma priekšmets, iepirkuma procedūras veids </vt:lpstr>
      <vt:lpstr>    Iepirkuma identifikācijas numurs: Iepirkuma identifikācijas numurs  - RS/2023/__</vt:lpstr>
      <vt:lpstr>    </vt:lpstr>
      <vt:lpstr>    Pasūtītāja nosaukums, adrese un citi rekvizīti:</vt:lpstr>
      <vt:lpstr>    Pasūtītāja kontaktpersona:</vt:lpstr>
      <vt:lpstr>Iepirkuma procedūras piedāvājumi jāiesniedz līdz 2023. gada ___. oktobra plkst.1</vt:lpstr>
      <vt:lpstr>Pretendentu izslēgšanas noteikumi</vt:lpstr>
      <vt:lpstr>Iepirkuma komisija attiecībā uz Pretendentu, kuram būtu piešķiramas līguma slēgš</vt:lpstr>
      <vt:lpstr>Iepirkuma komisija attiecībā uz Pretendentu, kuram būtu piešķiramas līguma slēgš</vt:lpstr>
      <vt:lpstr/>
      <vt:lpstr>Prasības profesionālās darbības veikšanai</vt:lpstr>
      <vt:lpstr>Pretendentam vai, ja pretendents ir piegādātāju apvienība (turpmāk – apvienība) </vt:lpstr>
      <vt:lpstr>Ja pretendents ir apvienība, tad apvienības dalībniekiem ir jābūt noslēgtai vien</vt:lpstr>
      <vt:lpstr/>
      <vt:lpstr>V PRETENDENTA ATBILSTĪBAS PĀRBAUDE</vt:lpstr>
      <vt:lpstr>(ATLASES DOKUMENTI)</vt:lpstr>
      <vt:lpstr/>
      <vt:lpstr>C – Vērtēšanas kritērijā iegūtais punktu skaits;</vt:lpstr>
      <vt:lpstr>– viszemākā piedāvājuma cena;</vt:lpstr>
      <vt:lpstr>– vērtējamā piedāvājuma cena;</vt:lpstr>
      <vt:lpstr>N – kritērija maksimālā skaitliskā vērtība.</vt:lpstr>
      <vt:lpstr/>
      <vt:lpstr>pielikums – Tehniskā specifikācija; </vt:lpstr>
      <vt:lpstr>pielikums – Pieteikuma veidlapa;</vt:lpstr>
      <vt:lpstr>pielikums - Speciālistu pieredzes apliecinājuma forma;</vt:lpstr>
      <vt:lpstr>pielikums - Finanšu piedāvājuma veidlapa;</vt:lpstr>
      <vt:lpstr>pielikums – Vispārīgās vienošanās projekts.</vt:lpstr>
      <vt:lpstr/>
      <vt:lpstr/>
      <vt:lpstr>    SPECIĀLISTA PIEREDZES APLIECINĀJUMA (CV) FORMA </vt:lpstr>
      <vt:lpstr>    (atbilstoši nolikuma 20.2.3.apakšpunktam) </vt:lpstr>
      <vt:lpstr>    </vt:lpstr>
      <vt:lpstr/>
      <vt:lpstr/>
    </vt:vector>
  </TitlesOfParts>
  <Company/>
  <LinksUpToDate>false</LinksUpToDate>
  <CharactersWithSpaces>101881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48</cp:revision>
  <cp:lastPrinted>2022-09-29T11:34:00Z</cp:lastPrinted>
  <dcterms:created xsi:type="dcterms:W3CDTF">2023-10-12T05:05:00Z</dcterms:created>
  <dcterms:modified xsi:type="dcterms:W3CDTF">2023-10-12T12:01:00Z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