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60E893" w14:textId="77777777" w:rsidR="00A12D8C" w:rsidRDefault="00A12D8C">
      <w:pPr>
        <w:jc w:val="center"/>
        <w:rPr>
          <w:rFonts w:ascii="Times New Roman" w:hAnsi="Times New Roman"/>
        </w:rPr>
      </w:pPr>
    </w:p>
    <w:p w14:paraId="06C6FFCF" w14:textId="77777777" w:rsidR="00A12D8C" w:rsidRDefault="00251FC8">
      <w:pPr>
        <w:jc w:val="center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6"/>
          <w:szCs w:val="26"/>
        </w:rPr>
        <w:t>Transportlīdzekļa novērtēšanas akts Nr. 123</w:t>
      </w:r>
    </w:p>
    <w:p w14:paraId="1B5068B7" w14:textId="77777777" w:rsidR="00A12D8C" w:rsidRDefault="00A12D8C">
      <w:pPr>
        <w:rPr>
          <w:rFonts w:ascii="Times New Roman" w:hAnsi="Times New Roman"/>
          <w:color w:val="000000"/>
        </w:rPr>
      </w:pPr>
    </w:p>
    <w:p w14:paraId="76CDF704" w14:textId="77777777" w:rsidR="00A12D8C" w:rsidRDefault="00251FC8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Rīgā,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  <w:t>2022.g.11.maijs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tbl>
      <w:tblPr>
        <w:tblW w:w="9137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89"/>
        <w:gridCol w:w="3026"/>
        <w:gridCol w:w="1158"/>
        <w:gridCol w:w="3664"/>
      </w:tblGrid>
      <w:tr w:rsidR="00A12D8C" w14:paraId="129DD7F5" w14:textId="77777777">
        <w:tblPrEx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8A39AE" w14:textId="77777777" w:rsidR="00A12D8C" w:rsidRDefault="00251FC8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Pasūtītājs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D3B157" w14:textId="77777777" w:rsidR="00A12D8C" w:rsidRDefault="00251FC8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470403" w14:textId="77777777" w:rsidR="00A12D8C" w:rsidRDefault="00251FC8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Izpildītājs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71C3C8" w14:textId="77777777" w:rsidR="00A12D8C" w:rsidRDefault="00251FC8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Sia’’AZ Eksperts’’</w:t>
            </w:r>
          </w:p>
          <w:p w14:paraId="49707738" w14:textId="77777777" w:rsidR="00A12D8C" w:rsidRDefault="00A12D8C">
            <w:pPr>
              <w:rPr>
                <w:rFonts w:ascii="Times New Roman" w:hAnsi="Times New Roman"/>
                <w:color w:val="000000"/>
                <w:szCs w:val="22"/>
              </w:rPr>
            </w:pPr>
          </w:p>
          <w:p w14:paraId="7A9A7595" w14:textId="77777777" w:rsidR="00A12D8C" w:rsidRDefault="00A12D8C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A12D8C" w14:paraId="0A27B52A" w14:textId="77777777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728B2C" w14:textId="77777777" w:rsidR="00A12D8C" w:rsidRDefault="00251FC8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520786" w14:textId="77777777" w:rsidR="00A12D8C" w:rsidRDefault="00251FC8">
            <w:r>
              <w:rPr>
                <w:rFonts w:ascii="Times New Roman" w:hAnsi="Times New Roman"/>
                <w:sz w:val="20"/>
              </w:rPr>
              <w:t>40003619950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F79924" w14:textId="77777777" w:rsidR="00A12D8C" w:rsidRDefault="00251FC8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 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ABE6A" w14:textId="77777777" w:rsidR="00A12D8C" w:rsidRDefault="00251FC8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40003596145</w:t>
            </w:r>
          </w:p>
        </w:tc>
      </w:tr>
      <w:tr w:rsidR="00A12D8C" w14:paraId="46E5B33E" w14:textId="77777777">
        <w:tblPrEx>
          <w:tblCellMar>
            <w:top w:w="0" w:type="dxa"/>
            <w:bottom w:w="0" w:type="dxa"/>
          </w:tblCellMar>
        </w:tblPrEx>
        <w:trPr>
          <w:trHeight w:val="566"/>
        </w:trPr>
        <w:tc>
          <w:tcPr>
            <w:tcW w:w="1289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5DB8C4" w14:textId="77777777" w:rsidR="00A12D8C" w:rsidRDefault="00251FC8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026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860D00" w14:textId="77777777" w:rsidR="00A12D8C" w:rsidRDefault="00251FC8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juridiskā adrese: Kleistu iela 28, Rīga, LV-1067</w:t>
            </w:r>
          </w:p>
          <w:p w14:paraId="2FAD6BA7" w14:textId="77777777" w:rsidR="00A12D8C" w:rsidRDefault="00251FC8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biroja adrese: Vestienas iela 35, Rīga LV-1035</w:t>
            </w:r>
          </w:p>
          <w:p w14:paraId="2B07B76B" w14:textId="77777777" w:rsidR="00A12D8C" w:rsidRDefault="00A12D8C">
            <w:pPr>
              <w:pStyle w:val="HTMLAddress"/>
              <w:rPr>
                <w:i w:val="0"/>
                <w:color w:val="000000"/>
              </w:rPr>
            </w:pPr>
          </w:p>
        </w:tc>
        <w:tc>
          <w:tcPr>
            <w:tcW w:w="115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143DDD" w14:textId="77777777" w:rsidR="00A12D8C" w:rsidRDefault="00251FC8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66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9637C1" w14:textId="77777777" w:rsidR="00A12D8C" w:rsidRDefault="00251FC8">
            <w:pPr>
              <w:rPr>
                <w:rFonts w:ascii="Times New Roman" w:hAnsi="Times New Roman"/>
                <w:i/>
                <w:color w:val="000000"/>
                <w:szCs w:val="22"/>
              </w:rPr>
            </w:pPr>
            <w:r>
              <w:rPr>
                <w:rFonts w:ascii="Times New Roman" w:hAnsi="Times New Roman"/>
                <w:i/>
                <w:color w:val="000000"/>
                <w:szCs w:val="22"/>
              </w:rPr>
              <w:t>Ķengaraga iela 1 Rīga.</w:t>
            </w:r>
          </w:p>
        </w:tc>
      </w:tr>
    </w:tbl>
    <w:p w14:paraId="751A19FA" w14:textId="77777777" w:rsidR="00A12D8C" w:rsidRDefault="00251FC8">
      <w:r>
        <w:rPr>
          <w:rFonts w:ascii="Times New Roman" w:hAnsi="Times New Roman"/>
          <w:i/>
          <w:color w:val="000000"/>
        </w:rPr>
        <w:t>Vērtēšanas mērķis:</w:t>
      </w:r>
      <w:r>
        <w:rPr>
          <w:rFonts w:ascii="Times New Roman" w:hAnsi="Times New Roman"/>
          <w:color w:val="000000"/>
        </w:rPr>
        <w:t xml:space="preserve"> Tirgus vērtības noteikšana</w:t>
      </w:r>
    </w:p>
    <w:p w14:paraId="05637E77" w14:textId="77777777" w:rsidR="00A12D8C" w:rsidRDefault="00251FC8">
      <w:pPr>
        <w:ind w:right="3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Transportlīdzekļa novērtējums veikts, </w:t>
      </w:r>
      <w:r>
        <w:rPr>
          <w:rFonts w:ascii="Times New Roman" w:hAnsi="Times New Roman"/>
          <w:color w:val="000000"/>
        </w:rPr>
        <w:t>pamatojoties uz tirgus vērtības analīzi, transportlīdzekļa likviditāti uz novērtēšanas brīdi un reālo tirgus situāciju Latvijas Republikā. Apsekošanas brīdī tiek novērtēts transportlīdzekļa tehniskais stāvoklis un vizuālie defekti. Vērtējot pieņemts, ka na</w:t>
      </w:r>
      <w:r>
        <w:rPr>
          <w:rFonts w:ascii="Times New Roman" w:hAnsi="Times New Roman"/>
          <w:color w:val="000000"/>
        </w:rPr>
        <w:t>v īpašu apstākļu, kas pazemina transportlīdzekļa vērtību un varētu tikt atklāti ar speciālām inženiertehniskās izpētes metodēm.</w:t>
      </w:r>
    </w:p>
    <w:p w14:paraId="54F74B69" w14:textId="77777777" w:rsidR="00A12D8C" w:rsidRDefault="00251FC8">
      <w:pPr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 </w:t>
      </w:r>
    </w:p>
    <w:p w14:paraId="2E14CD1E" w14:textId="77777777" w:rsidR="00A12D8C" w:rsidRDefault="00251FC8">
      <w:pPr>
        <w:jc w:val="center"/>
        <w:rPr>
          <w:rFonts w:ascii="Times New Roman" w:hAnsi="Times New Roman"/>
          <w:b/>
          <w:i/>
          <w:color w:val="000000"/>
          <w:sz w:val="20"/>
        </w:rPr>
      </w:pPr>
      <w:r>
        <w:rPr>
          <w:rFonts w:ascii="Times New Roman" w:hAnsi="Times New Roman"/>
          <w:b/>
          <w:i/>
          <w:color w:val="000000"/>
          <w:sz w:val="20"/>
        </w:rPr>
        <w:t>Vērtējamais objekts</w:t>
      </w:r>
    </w:p>
    <w:p w14:paraId="6F0DC6CC" w14:textId="77777777" w:rsidR="00000000" w:rsidRDefault="00251FC8">
      <w:pPr>
        <w:sectPr w:rsidR="00000000">
          <w:pgSz w:w="11906" w:h="16838"/>
          <w:pgMar w:top="1134" w:right="1134" w:bottom="1134" w:left="1701" w:header="720" w:footer="720" w:gutter="0"/>
          <w:cols w:space="720"/>
          <w:titlePg/>
        </w:sectPr>
      </w:pPr>
    </w:p>
    <w:tbl>
      <w:tblPr>
        <w:tblW w:w="478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77"/>
        <w:gridCol w:w="2026"/>
        <w:gridCol w:w="346"/>
        <w:gridCol w:w="2039"/>
      </w:tblGrid>
      <w:tr w:rsidR="00A12D8C" w14:paraId="268F3EC4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906436" w14:textId="77777777" w:rsidR="00A12D8C" w:rsidRDefault="00A12D8C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615F3C" w14:textId="77777777" w:rsidR="00A12D8C" w:rsidRDefault="00A12D8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A12D8C" w14:paraId="233DCD5B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67A0FF" w14:textId="77777777" w:rsidR="00A12D8C" w:rsidRDefault="00251FC8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PNA akta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982E88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123</w:t>
            </w:r>
          </w:p>
        </w:tc>
      </w:tr>
      <w:tr w:rsidR="00A12D8C" w14:paraId="0D719102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FBED83" w14:textId="77777777" w:rsidR="00A12D8C" w:rsidRDefault="00251FC8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Transportl. apskates vieta: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D36FB7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Ganību dambis 37 Rīga</w:t>
            </w:r>
          </w:p>
        </w:tc>
      </w:tr>
      <w:tr w:rsidR="00A12D8C" w14:paraId="21AC83B2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D49ED1" w14:textId="77777777" w:rsidR="00A12D8C" w:rsidRDefault="00251FC8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Transportl. valdītājs: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DD8E64" w14:textId="77777777" w:rsidR="00A12D8C" w:rsidRDefault="00251FC8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</w:tr>
      <w:tr w:rsidR="00A12D8C" w14:paraId="585EBA00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4516C2" w14:textId="77777777" w:rsidR="00A12D8C" w:rsidRDefault="00251FC8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Valsts reģistrācijas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86FB2C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18296</w:t>
            </w:r>
          </w:p>
        </w:tc>
      </w:tr>
      <w:tr w:rsidR="00A12D8C" w14:paraId="43BD7BDA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1264DF" w14:textId="77777777" w:rsidR="00A12D8C" w:rsidRDefault="00251FC8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Modelis, marka: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B494CD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Škoda-24Tr</w:t>
            </w:r>
          </w:p>
        </w:tc>
      </w:tr>
      <w:tr w:rsidR="00A12D8C" w14:paraId="6C9760BF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452BF1" w14:textId="77777777" w:rsidR="00A12D8C" w:rsidRDefault="00251FC8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Izlaiduma gads: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B39CE9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2008</w:t>
            </w:r>
          </w:p>
        </w:tc>
      </w:tr>
      <w:tr w:rsidR="00A12D8C" w14:paraId="169D8372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6771E2" w14:textId="77777777" w:rsidR="00A12D8C" w:rsidRDefault="00251FC8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Motors: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888D32" w14:textId="77777777" w:rsidR="00A12D8C" w:rsidRDefault="00251FC8">
            <w:pPr>
              <w:rPr>
                <w:sz w:val="20"/>
              </w:rPr>
            </w:pPr>
            <w:r>
              <w:rPr>
                <w:sz w:val="20"/>
              </w:rPr>
              <w:t>Elektrība</w:t>
            </w:r>
          </w:p>
        </w:tc>
      </w:tr>
      <w:tr w:rsidR="00A12D8C" w14:paraId="1B6823EC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C85C72" w14:textId="77777777" w:rsidR="00A12D8C" w:rsidRDefault="00251FC8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Šasijas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8F4573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TM96TAJ6V7ASE3276</w:t>
            </w:r>
          </w:p>
        </w:tc>
      </w:tr>
      <w:tr w:rsidR="00A12D8C" w14:paraId="02E02564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36D1BB" w14:textId="77777777" w:rsidR="00A12D8C" w:rsidRDefault="00251FC8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Nobraukums (km):</w:t>
            </w: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              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18A0DE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554’284</w:t>
            </w:r>
          </w:p>
        </w:tc>
      </w:tr>
      <w:tr w:rsidR="00A12D8C" w14:paraId="218A3F32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071E67" w14:textId="77777777" w:rsidR="00A12D8C" w:rsidRDefault="00251FC8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Nākošā 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2654A5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01.10.2021</w:t>
            </w:r>
          </w:p>
        </w:tc>
      </w:tr>
      <w:tr w:rsidR="00A12D8C" w14:paraId="2118BD2A" w14:textId="77777777">
        <w:tblPrEx>
          <w:tblCellMar>
            <w:top w:w="0" w:type="dxa"/>
            <w:bottom w:w="0" w:type="dxa"/>
          </w:tblCellMar>
        </w:tblPrEx>
        <w:trPr>
          <w:trHeight w:val="233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A7214D" w14:textId="77777777" w:rsidR="00A12D8C" w:rsidRDefault="00251FC8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Krāsa: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B57365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Zila balta</w:t>
            </w:r>
          </w:p>
        </w:tc>
      </w:tr>
      <w:tr w:rsidR="00A12D8C" w14:paraId="452CAC05" w14:textId="77777777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1DB512" w14:textId="77777777" w:rsidR="00A12D8C" w:rsidRDefault="00A12D8C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B851F4" w14:textId="77777777" w:rsidR="00A12D8C" w:rsidRDefault="00A12D8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A12D8C" w14:paraId="1DE0D366" w14:textId="77777777">
        <w:tblPrEx>
          <w:tblCellMar>
            <w:top w:w="0" w:type="dxa"/>
            <w:bottom w:w="0" w:type="dxa"/>
          </w:tblCellMar>
        </w:tblPrEx>
        <w:tc>
          <w:tcPr>
            <w:tcW w:w="4788" w:type="dxa"/>
            <w:gridSpan w:val="4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D0265D" w14:textId="77777777" w:rsidR="00A12D8C" w:rsidRDefault="00A12D8C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  <w:p w14:paraId="155CA2DE" w14:textId="77777777" w:rsidR="00A12D8C" w:rsidRDefault="00251FC8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Aprīkojums un komplektācija:</w:t>
            </w:r>
          </w:p>
        </w:tc>
      </w:tr>
      <w:tr w:rsidR="00A12D8C" w14:paraId="615B4DFC" w14:textId="77777777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1AC519" w14:textId="77777777" w:rsidR="00A12D8C" w:rsidRDefault="00A12D8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083023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paceļami logi 2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2BA9AB" w14:textId="77777777" w:rsidR="00A12D8C" w:rsidRDefault="00A12D8C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19082C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Pilnpiedziņa</w:t>
            </w:r>
          </w:p>
        </w:tc>
      </w:tr>
      <w:tr w:rsidR="00A12D8C" w14:paraId="0631C63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CB99C3" w14:textId="77777777" w:rsidR="00A12D8C" w:rsidRDefault="00A12D8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D67FD1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F254AE" w14:textId="77777777" w:rsidR="00A12D8C" w:rsidRDefault="00A12D8C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A79CA9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TV</w:t>
            </w:r>
          </w:p>
        </w:tc>
      </w:tr>
      <w:tr w:rsidR="00A12D8C" w14:paraId="425BBF6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8D8551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4058C1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99C644" w14:textId="77777777" w:rsidR="00A12D8C" w:rsidRDefault="00A12D8C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581CF6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Koka apdare</w:t>
            </w:r>
          </w:p>
        </w:tc>
      </w:tr>
      <w:tr w:rsidR="00A12D8C" w14:paraId="7B630B8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CA37BE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C95ABF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AB52B8" w14:textId="77777777" w:rsidR="00A12D8C" w:rsidRDefault="00A12D8C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90FDBC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Ādas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apdare</w:t>
            </w:r>
          </w:p>
        </w:tc>
      </w:tr>
      <w:tr w:rsidR="00A12D8C" w14:paraId="5F0C6A2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BE5260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6AEAFE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C5DC01" w14:textId="77777777" w:rsidR="00A12D8C" w:rsidRDefault="00251FC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95E204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Info sistēma</w:t>
            </w:r>
          </w:p>
        </w:tc>
      </w:tr>
      <w:tr w:rsidR="00A12D8C" w14:paraId="045F447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512492" w14:textId="77777777" w:rsidR="00A12D8C" w:rsidRDefault="00A12D8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F4DD0B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Sporta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D0A6F7" w14:textId="77777777" w:rsidR="00A12D8C" w:rsidRDefault="00A12D8C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A245DE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Hands-free</w:t>
            </w:r>
          </w:p>
        </w:tc>
      </w:tr>
      <w:tr w:rsidR="00A12D8C" w14:paraId="0ACABCE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D27BF2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E9D047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Klimatkontrole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E7F3B5" w14:textId="77777777" w:rsidR="00A12D8C" w:rsidRDefault="00A12D8C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7D3E46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Jumta sliedes</w:t>
            </w:r>
          </w:p>
        </w:tc>
      </w:tr>
      <w:tr w:rsidR="00A12D8C" w14:paraId="12FE924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BDA99C" w14:textId="77777777" w:rsidR="00A12D8C" w:rsidRDefault="00A12D8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208848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Kruīzkontrole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191E5B" w14:textId="77777777" w:rsidR="00A12D8C" w:rsidRDefault="00A12D8C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AE47A0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Piekabes āķis</w:t>
            </w:r>
          </w:p>
        </w:tc>
      </w:tr>
      <w:tr w:rsidR="00A12D8C" w14:paraId="6732587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3F7142" w14:textId="77777777" w:rsidR="00A12D8C" w:rsidRDefault="00A12D8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E8D049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Kondicionieris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8B5C29" w14:textId="77777777" w:rsidR="00A12D8C" w:rsidRDefault="00251FC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5B49FE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Tonēti stikli</w:t>
            </w:r>
          </w:p>
        </w:tc>
      </w:tr>
      <w:tr w:rsidR="00A12D8C" w14:paraId="6ABEF0D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796444" w14:textId="77777777" w:rsidR="00A12D8C" w:rsidRDefault="00A12D8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0848A9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Xenon gaismas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D871EE" w14:textId="77777777" w:rsidR="00A12D8C" w:rsidRDefault="00251FC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979F17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Autonom. apsilde</w:t>
            </w:r>
          </w:p>
        </w:tc>
      </w:tr>
      <w:tr w:rsidR="00A12D8C" w14:paraId="7B99E52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2A9737" w14:textId="77777777" w:rsidR="00A12D8C" w:rsidRDefault="00A12D8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F7DF6B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 M ātrumkārba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42B575" w14:textId="77777777" w:rsidR="00A12D8C" w:rsidRDefault="00251FC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381C13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ABS</w:t>
            </w:r>
          </w:p>
        </w:tc>
      </w:tr>
      <w:tr w:rsidR="00A12D8C" w14:paraId="3FE6EC9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FA2592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8048A6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Stereo iekārta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6FF6C1" w14:textId="77777777" w:rsidR="00A12D8C" w:rsidRDefault="00A12D8C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59F3B3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AirBag</w:t>
            </w:r>
          </w:p>
        </w:tc>
      </w:tr>
      <w:tr w:rsidR="00A12D8C" w14:paraId="5167679A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0F89DE" w14:textId="77777777" w:rsidR="00A12D8C" w:rsidRDefault="00A12D8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28CCCA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CD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450B45" w14:textId="77777777" w:rsidR="00A12D8C" w:rsidRDefault="00A12D8C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CE1E25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Lūka</w:t>
            </w:r>
          </w:p>
        </w:tc>
      </w:tr>
      <w:tr w:rsidR="00A12D8C" w14:paraId="75D528A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FE6A06" w14:textId="77777777" w:rsidR="00A12D8C" w:rsidRDefault="00A12D8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360AF2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Signalizācija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4ECA8B" w14:textId="77777777" w:rsidR="00A12D8C" w:rsidRDefault="00A12D8C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BD0E2A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lūka</w:t>
            </w:r>
          </w:p>
        </w:tc>
      </w:tr>
      <w:tr w:rsidR="00A12D8C" w14:paraId="7CE3BC3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85DF92" w14:textId="77777777" w:rsidR="00A12D8C" w:rsidRDefault="00A12D8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DEA766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Imobilaizers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C8D935" w14:textId="77777777" w:rsidR="00A12D8C" w:rsidRDefault="00A12D8C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41A857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Vieglmetāla diski</w:t>
            </w:r>
          </w:p>
        </w:tc>
      </w:tr>
      <w:tr w:rsidR="00A12D8C" w14:paraId="2B17FE7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B95790" w14:textId="77777777" w:rsidR="00A12D8C" w:rsidRDefault="00A12D8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60FC44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Marķējums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BA8516" w14:textId="77777777" w:rsidR="00A12D8C" w:rsidRDefault="00A12D8C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90624D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salons</w:t>
            </w:r>
          </w:p>
        </w:tc>
      </w:tr>
      <w:tr w:rsidR="00A12D8C" w14:paraId="3FEF08BA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8AC512" w14:textId="77777777" w:rsidR="00A12D8C" w:rsidRDefault="00A12D8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B71E34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Centrālā atslēga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0E827C" w14:textId="77777777" w:rsidR="00A12D8C" w:rsidRDefault="00251FC8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B0C7D5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Miglas lukturi</w:t>
            </w:r>
          </w:p>
        </w:tc>
      </w:tr>
      <w:tr w:rsidR="00A12D8C" w14:paraId="13B4F63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2E92F3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C843C7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Stūres pastiprinātājs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DCF86C" w14:textId="77777777" w:rsidR="00A12D8C" w:rsidRDefault="00A12D8C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32F384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Dīzeļģenerātors</w:t>
            </w:r>
          </w:p>
        </w:tc>
      </w:tr>
      <w:tr w:rsidR="00A12D8C" w14:paraId="5B47553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560E45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6E3DB1" w14:textId="77777777" w:rsidR="00A12D8C" w:rsidRDefault="00251FC8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Elektriska izbīdamā platforma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4173DC" w14:textId="77777777" w:rsidR="00A12D8C" w:rsidRDefault="00A12D8C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06A07B" w14:textId="77777777" w:rsidR="00A12D8C" w:rsidRDefault="00A12D8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A12D8C" w14:paraId="693EB33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9C0FB7" w14:textId="77777777" w:rsidR="00A12D8C" w:rsidRDefault="00A12D8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13D44C" w14:textId="77777777" w:rsidR="00A12D8C" w:rsidRDefault="00A12D8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C421E8" w14:textId="77777777" w:rsidR="00A12D8C" w:rsidRDefault="00A12D8C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5580E6" w14:textId="77777777" w:rsidR="00A12D8C" w:rsidRDefault="00A12D8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256D757C" w14:textId="77777777" w:rsidR="00000000" w:rsidRDefault="00251FC8">
      <w:pPr>
        <w:sectPr w:rsidR="00000000">
          <w:type w:val="continuous"/>
          <w:pgSz w:w="11906" w:h="16838"/>
          <w:pgMar w:top="1134" w:right="567" w:bottom="1134" w:left="1701" w:header="720" w:footer="720" w:gutter="0"/>
          <w:cols w:num="2" w:space="720" w:equalWidth="0">
            <w:col w:w="4465" w:space="708"/>
            <w:col w:w="4465" w:space="0"/>
          </w:cols>
          <w:titlePg/>
        </w:sectPr>
      </w:pPr>
    </w:p>
    <w:p w14:paraId="7340D43C" w14:textId="77777777" w:rsidR="00A12D8C" w:rsidRDefault="00251FC8">
      <w:pPr>
        <w:jc w:val="right"/>
      </w:pPr>
      <w:r>
        <w:rPr>
          <w:rFonts w:ascii="Times New Roman" w:hAnsi="Times New Roman"/>
          <w:color w:val="000000"/>
          <w:sz w:val="20"/>
        </w:rPr>
        <w:lastRenderedPageBreak/>
        <w:t>P</w:t>
      </w:r>
      <w:r>
        <w:rPr>
          <w:rFonts w:ascii="Times New Roman" w:hAnsi="Times New Roman"/>
          <w:color w:val="000000"/>
        </w:rPr>
        <w:t xml:space="preserve">ielikums </w:t>
      </w:r>
      <w:r>
        <w:rPr>
          <w:rFonts w:ascii="Times New Roman" w:hAnsi="Times New Roman"/>
          <w:color w:val="000000"/>
        </w:rPr>
        <w:t>Transportlīdzekļa novērtēšanas aktam</w:t>
      </w:r>
    </w:p>
    <w:p w14:paraId="191AF8DC" w14:textId="77777777" w:rsidR="00A12D8C" w:rsidRDefault="00A12D8C">
      <w:pPr>
        <w:jc w:val="right"/>
        <w:rPr>
          <w:rFonts w:ascii="Times New Roman" w:hAnsi="Times New Roman"/>
          <w:color w:val="000000"/>
        </w:rPr>
      </w:pPr>
    </w:p>
    <w:p w14:paraId="3AC9DB86" w14:textId="77777777" w:rsidR="00A12D8C" w:rsidRDefault="00251FC8">
      <w:pPr>
        <w:jc w:val="center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TRANSPORTLĪDZEKĻA FOTOGRĀFIJAS</w:t>
      </w:r>
    </w:p>
    <w:p w14:paraId="6CF78815" w14:textId="77777777" w:rsidR="00A12D8C" w:rsidRDefault="00A12D8C">
      <w:pPr>
        <w:jc w:val="center"/>
        <w:rPr>
          <w:rFonts w:ascii="Times New Roman" w:hAnsi="Times New Roman"/>
          <w:color w:val="000000"/>
          <w:sz w:val="20"/>
        </w:rPr>
      </w:pPr>
    </w:p>
    <w:p w14:paraId="6F2C76C0" w14:textId="77777777" w:rsidR="00A12D8C" w:rsidRDefault="00251FC8">
      <w:r>
        <w:rPr>
          <w:noProof/>
        </w:rPr>
        <w:drawing>
          <wp:inline distT="0" distB="0" distL="0" distR="0" wp14:anchorId="5435816E" wp14:editId="23B3295C">
            <wp:extent cx="3248021" cy="2438403"/>
            <wp:effectExtent l="4759" t="14291" r="14288" b="14288"/>
            <wp:docPr id="1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 rot="5400013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B468471" wp14:editId="4B53AA9B">
            <wp:extent cx="3248021" cy="2438403"/>
            <wp:effectExtent l="4759" t="14291" r="14288" b="14288"/>
            <wp:docPr id="2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 rot="16200004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3C4E80E" wp14:editId="14074292">
            <wp:extent cx="3248021" cy="2438403"/>
            <wp:effectExtent l="0" t="0" r="0" b="0"/>
            <wp:docPr id="3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5919A93" wp14:editId="6DE3FACD">
            <wp:extent cx="3248021" cy="2438403"/>
            <wp:effectExtent l="0" t="0" r="0" b="0"/>
            <wp:docPr id="4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E197EFC" wp14:editId="132974C6">
            <wp:extent cx="3248021" cy="2438403"/>
            <wp:effectExtent l="0" t="0" r="0" b="0"/>
            <wp:docPr id="5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87180A2" wp14:editId="7560A33C">
            <wp:extent cx="3248021" cy="2438403"/>
            <wp:effectExtent l="0" t="0" r="0" b="0"/>
            <wp:docPr id="6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7633394" wp14:editId="53BE7521">
            <wp:extent cx="3248021" cy="2438403"/>
            <wp:effectExtent l="0" t="0" r="0" b="0"/>
            <wp:docPr id="7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CA04DF3" wp14:editId="3CDB50C0">
            <wp:extent cx="3248021" cy="2438403"/>
            <wp:effectExtent l="0" t="0" r="0" b="0"/>
            <wp:docPr id="8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4B597B0" wp14:editId="05890EC9">
            <wp:extent cx="3248021" cy="2438403"/>
            <wp:effectExtent l="0" t="0" r="0" b="0"/>
            <wp:docPr id="9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608F24F" wp14:editId="5044B0DE">
            <wp:extent cx="3248021" cy="2438403"/>
            <wp:effectExtent l="0" t="0" r="0" b="0"/>
            <wp:docPr id="10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17D49DF6" w14:textId="77777777" w:rsidR="00A12D8C" w:rsidRDefault="00A12D8C"/>
    <w:p w14:paraId="52BCA3BC" w14:textId="77777777" w:rsidR="00A12D8C" w:rsidRDefault="00251FC8">
      <w:pPr>
        <w:rPr>
          <w:sz w:val="20"/>
        </w:rPr>
      </w:pPr>
      <w:r>
        <w:rPr>
          <w:sz w:val="20"/>
        </w:rPr>
        <w:t>Piezīmes:</w:t>
      </w:r>
    </w:p>
    <w:p w14:paraId="29E23412" w14:textId="77777777" w:rsidR="00A12D8C" w:rsidRDefault="00251FC8">
      <w:pPr>
        <w:pStyle w:val="ListParagraph"/>
        <w:rPr>
          <w:sz w:val="20"/>
        </w:rPr>
      </w:pPr>
      <w:r>
        <w:rPr>
          <w:sz w:val="20"/>
        </w:rPr>
        <w:t>Nav veikta tehniskā apskate.</w:t>
      </w:r>
    </w:p>
    <w:p w14:paraId="65F46908" w14:textId="77777777" w:rsidR="00A12D8C" w:rsidRDefault="00251FC8">
      <w:pPr>
        <w:pStyle w:val="ListParagraph"/>
        <w:rPr>
          <w:sz w:val="20"/>
        </w:rPr>
      </w:pPr>
      <w:r>
        <w:rPr>
          <w:sz w:val="20"/>
        </w:rPr>
        <w:t>Bojāts vadības bloks.</w:t>
      </w:r>
    </w:p>
    <w:p w14:paraId="6C6E5795" w14:textId="77777777" w:rsidR="00A12D8C" w:rsidRDefault="00A12D8C">
      <w:pPr>
        <w:pStyle w:val="ListParagraph"/>
        <w:rPr>
          <w:sz w:val="20"/>
        </w:rPr>
      </w:pPr>
    </w:p>
    <w:p w14:paraId="6022DCBF" w14:textId="77777777" w:rsidR="00A12D8C" w:rsidRDefault="00A12D8C">
      <w:pPr>
        <w:pStyle w:val="ListParagraph"/>
        <w:rPr>
          <w:sz w:val="20"/>
        </w:rPr>
      </w:pPr>
    </w:p>
    <w:p w14:paraId="347B81B3" w14:textId="77777777" w:rsidR="00A12D8C" w:rsidRDefault="00A12D8C">
      <w:pPr>
        <w:pStyle w:val="ListParagraph"/>
        <w:rPr>
          <w:sz w:val="20"/>
        </w:rPr>
      </w:pPr>
    </w:p>
    <w:p w14:paraId="012B829A" w14:textId="77777777" w:rsidR="00A12D8C" w:rsidRDefault="00251FC8">
      <w:pPr>
        <w:jc w:val="center"/>
        <w:rPr>
          <w:rFonts w:ascii="Times New Roman" w:hAnsi="Times New Roman"/>
          <w:b/>
          <w:color w:val="000000"/>
          <w:sz w:val="20"/>
        </w:rPr>
      </w:pPr>
      <w:r>
        <w:rPr>
          <w:rFonts w:ascii="Times New Roman" w:hAnsi="Times New Roman"/>
          <w:b/>
          <w:color w:val="000000"/>
          <w:sz w:val="20"/>
        </w:rPr>
        <w:t>SLĒDZIENS</w:t>
      </w:r>
    </w:p>
    <w:p w14:paraId="7D3E07DD" w14:textId="77777777" w:rsidR="00A12D8C" w:rsidRDefault="00251FC8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Ņemot vērā transportlīdzekļa vizuālo apskati un apskates protokolā minētos defektus, kā arī </w:t>
      </w:r>
      <w:r>
        <w:rPr>
          <w:rFonts w:ascii="Times New Roman" w:hAnsi="Times New Roman"/>
          <w:color w:val="000000"/>
          <w:sz w:val="20"/>
        </w:rPr>
        <w:t>iespējamās remonta izmaksas un reālo tehnisko stāvokli, būtiski samazināta transportlīdzekļa tirgus vērtība.</w:t>
      </w:r>
    </w:p>
    <w:p w14:paraId="4FC092C9" w14:textId="77777777" w:rsidR="00A12D8C" w:rsidRDefault="00A12D8C">
      <w:pPr>
        <w:rPr>
          <w:rFonts w:ascii="Times New Roman" w:hAnsi="Times New Roman"/>
          <w:b/>
          <w:color w:val="000000"/>
          <w:sz w:val="20"/>
        </w:rPr>
      </w:pPr>
    </w:p>
    <w:tbl>
      <w:tblPr>
        <w:tblW w:w="9232" w:type="dxa"/>
        <w:tblInd w:w="-12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98"/>
        <w:gridCol w:w="6734"/>
      </w:tblGrid>
      <w:tr w:rsidR="00A12D8C" w14:paraId="6669F8C3" w14:textId="77777777">
        <w:tblPrEx>
          <w:tblCellMar>
            <w:top w:w="0" w:type="dxa"/>
            <w:bottom w:w="0" w:type="dxa"/>
          </w:tblCellMar>
        </w:tblPrEx>
        <w:trPr>
          <w:trHeight w:val="253"/>
        </w:trPr>
        <w:tc>
          <w:tcPr>
            <w:tcW w:w="249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CC04CF" w14:textId="77777777" w:rsidR="00A12D8C" w:rsidRDefault="00251FC8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Tirgus vērtība: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E1403C" w14:textId="77777777" w:rsidR="00A12D8C" w:rsidRDefault="00251FC8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10’000.00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(desmit tūkstoši </w:t>
            </w:r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  <w:tr w:rsidR="00A12D8C" w14:paraId="093EF63F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794F2C" w14:textId="77777777" w:rsidR="00A12D8C" w:rsidRDefault="00A12D8C">
            <w:pPr>
              <w:rPr>
                <w:rFonts w:ascii="Times New Roman" w:hAnsi="Times New Roman"/>
                <w:i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DF07E6" w14:textId="77777777" w:rsidR="00A12D8C" w:rsidRDefault="00A12D8C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</w:tr>
      <w:tr w:rsidR="00A12D8C" w14:paraId="75AD8786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7993BF" w14:textId="77777777" w:rsidR="00A12D8C" w:rsidRDefault="00251FC8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Ātrās realizācijas vērtība: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25DD75" w14:textId="77777777" w:rsidR="00A12D8C" w:rsidRDefault="00251FC8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8’264.00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(astoņi tūkstoši divi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simti sešdesmit četri </w:t>
            </w:r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</w:tbl>
    <w:p w14:paraId="1D351E76" w14:textId="77777777" w:rsidR="00A12D8C" w:rsidRDefault="00A12D8C">
      <w:pPr>
        <w:rPr>
          <w:rFonts w:ascii="Times New Roman" w:hAnsi="Times New Roman"/>
          <w:color w:val="000000"/>
          <w:sz w:val="20"/>
        </w:rPr>
      </w:pPr>
    </w:p>
    <w:p w14:paraId="19DE553C" w14:textId="77777777" w:rsidR="00A12D8C" w:rsidRDefault="00251FC8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Vērtējums derīgs 45 dienas, ar iespēju pagarināt šo termiņu līdz 120 dienām no novērtēšanas dienas bez saskaņošanas ar Izpildītāju.</w:t>
      </w:r>
    </w:p>
    <w:p w14:paraId="01789367" w14:textId="77777777" w:rsidR="00A12D8C" w:rsidRDefault="00A12D8C">
      <w:pPr>
        <w:jc w:val="both"/>
        <w:rPr>
          <w:rFonts w:ascii="Times New Roman" w:hAnsi="Times New Roman"/>
          <w:color w:val="000000"/>
          <w:sz w:val="20"/>
        </w:rPr>
      </w:pPr>
    </w:p>
    <w:p w14:paraId="09BB772A" w14:textId="77777777" w:rsidR="00A12D8C" w:rsidRDefault="00251FC8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Novērtēšanas akts nav paredzēts nodošanai personām, kuras nav saistīta</w:t>
      </w:r>
      <w:r>
        <w:rPr>
          <w:rFonts w:ascii="Times New Roman" w:hAnsi="Times New Roman"/>
          <w:color w:val="000000"/>
          <w:sz w:val="20"/>
        </w:rPr>
        <w:t>s ar novērtējamo īpašumu.</w:t>
      </w:r>
    </w:p>
    <w:p w14:paraId="77D74831" w14:textId="77777777" w:rsidR="00A12D8C" w:rsidRDefault="00A12D8C">
      <w:pPr>
        <w:jc w:val="both"/>
        <w:rPr>
          <w:rFonts w:ascii="Times New Roman" w:hAnsi="Times New Roman"/>
          <w:color w:val="000000"/>
          <w:sz w:val="20"/>
        </w:rPr>
      </w:pPr>
    </w:p>
    <w:p w14:paraId="18F98583" w14:textId="77777777" w:rsidR="00A12D8C" w:rsidRDefault="00251FC8">
      <w:pPr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Sauszemes transportlīdzekļu tehniskais eksperts </w:t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  <w:t>A. Ulmanis</w:t>
      </w:r>
    </w:p>
    <w:p w14:paraId="3783BEA5" w14:textId="77777777" w:rsidR="00A12D8C" w:rsidRDefault="00251FC8">
      <w:pPr>
        <w:jc w:val="both"/>
      </w:pPr>
      <w:r>
        <w:rPr>
          <w:rFonts w:ascii="Times New Roman" w:hAnsi="Times New Roman"/>
          <w:sz w:val="20"/>
        </w:rPr>
        <w:lastRenderedPageBreak/>
        <w:t xml:space="preserve"> (Sertifikāts LTAB AA Nr.260)</w:t>
      </w:r>
    </w:p>
    <w:sectPr w:rsidR="00A12D8C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FD31840" w14:textId="77777777" w:rsidR="00000000" w:rsidRDefault="00251FC8">
      <w:r>
        <w:separator/>
      </w:r>
    </w:p>
  </w:endnote>
  <w:endnote w:type="continuationSeparator" w:id="0">
    <w:p w14:paraId="5595930B" w14:textId="77777777" w:rsidR="00000000" w:rsidRDefault="00251F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420B56" w14:textId="77777777" w:rsidR="00000000" w:rsidRDefault="00251FC8">
      <w:r>
        <w:rPr>
          <w:color w:val="000000"/>
        </w:rPr>
        <w:separator/>
      </w:r>
    </w:p>
  </w:footnote>
  <w:footnote w:type="continuationSeparator" w:id="0">
    <w:p w14:paraId="1D19D69D" w14:textId="77777777" w:rsidR="00000000" w:rsidRDefault="00251FC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A12D8C"/>
    <w:rsid w:val="00251FC8"/>
    <w:rsid w:val="00A12D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1CA6680"/>
  <w15:docId w15:val="{C43CF41E-6681-49BF-8418-611E555E36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/>
    </w:pPr>
    <w:rPr>
      <w:rFonts w:ascii="Arial" w:eastAsia="Times New Roman" w:hAnsi="Arial"/>
      <w:sz w:val="24"/>
      <w:szCs w:val="20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paragraph" w:styleId="HTMLAddress">
    <w:name w:val="HTML Address"/>
    <w:basedOn w:val="Normal"/>
    <w:rPr>
      <w:rFonts w:ascii="Times New Roman" w:hAnsi="Times New Roman"/>
      <w:i/>
      <w:iCs/>
      <w:szCs w:val="24"/>
      <w:lang w:eastAsia="lv-LV"/>
    </w:rPr>
  </w:style>
  <w:style w:type="character" w:customStyle="1" w:styleId="HTMLAddressChar">
    <w:name w:val="HTML Address Char"/>
    <w:basedOn w:val="DefaultParagraphFont"/>
    <w:rPr>
      <w:rFonts w:ascii="Times New Roman" w:eastAsia="Times New Roman" w:hAnsi="Times New Roman" w:cs="Times New Roman"/>
      <w:i/>
      <w:iCs/>
      <w:sz w:val="24"/>
      <w:szCs w:val="24"/>
      <w:lang w:val="lv-LV" w:eastAsia="lv-LV"/>
    </w:rPr>
  </w:style>
  <w:style w:type="paragraph" w:styleId="ListParagraph">
    <w:name w:val="List Paragraph"/>
    <w:basedOn w:val="Norma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1779</Words>
  <Characters>1015</Characters>
  <Application>Microsoft Office Word</Application>
  <DocSecurity>0</DocSecurity>
  <Lines>8</Lines>
  <Paragraphs>5</Paragraphs>
  <ScaleCrop>false</ScaleCrop>
  <Company/>
  <LinksUpToDate>false</LinksUpToDate>
  <CharactersWithSpaces>2789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Artūrs Savickis</cp:lastModifiedBy>
  <cp:revision>2</cp:revision>
  <dcterms:created xsi:type="dcterms:W3CDTF">2023-09-18T06:27:00Z</dcterms:created>
  <dcterms:modified xsi:type="dcterms:W3CDTF">2023-09-18T06:27:00Z</dcterms:modified>
</cp:coreProperties>
</file>