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4B89280" w:rsidR="002777B7" w:rsidRPr="00B45FA9" w:rsidRDefault="006D01F7" w:rsidP="008C330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PIEGĀDĀTĀJU </w:t>
      </w:r>
      <w:r w:rsidR="002E6BA1" w:rsidRPr="00B45FA9">
        <w:rPr>
          <w:rFonts w:asciiTheme="minorHAnsi" w:hAnsiTheme="minorHAnsi" w:cstheme="minorHAnsi"/>
          <w:b/>
          <w:bCs/>
          <w:sz w:val="28"/>
          <w:szCs w:val="28"/>
        </w:rPr>
        <w:t>APSPRIEDES NOTEIKUMI</w:t>
      </w:r>
    </w:p>
    <w:p w14:paraId="1572A144" w14:textId="7A5F3F50" w:rsidR="002E6BA1" w:rsidRPr="00B45FA9" w:rsidRDefault="00326669" w:rsidP="00206381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IEPIRKUMA PROCEDŪRAI</w:t>
      </w:r>
    </w:p>
    <w:p w14:paraId="3137E603" w14:textId="5CCA3FA6" w:rsidR="000B35EB" w:rsidRDefault="001916CE" w:rsidP="000B35EB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1916CE">
        <w:rPr>
          <w:rFonts w:asciiTheme="minorHAnsi" w:hAnsiTheme="minorHAnsi" w:cstheme="minorHAnsi"/>
          <w:i/>
          <w:iCs/>
        </w:rPr>
        <w:t>Digitālo biļešu sistēmas attīstība</w:t>
      </w:r>
    </w:p>
    <w:p w14:paraId="0E0B74F5" w14:textId="0B4D2FBB" w:rsidR="00CF1410" w:rsidRPr="000B35EB" w:rsidRDefault="00CF1410" w:rsidP="000B35EB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precizēta tehniskā specifikācija</w:t>
      </w:r>
    </w:p>
    <w:p w14:paraId="0D8A3A4D" w14:textId="63B50248" w:rsidR="002E6BA1" w:rsidRPr="00B45FA9" w:rsidRDefault="005538C5" w:rsidP="002E6BA1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B45FA9">
        <w:rPr>
          <w:rFonts w:asciiTheme="minorHAnsi" w:hAnsiTheme="minorHAnsi" w:cstheme="minorHAnsi"/>
        </w:rPr>
        <w:t xml:space="preserve">Rīgas pašvaldības sabiedrība ar ierobežotu atbildību </w:t>
      </w:r>
      <w:r w:rsidR="000B35EB">
        <w:rPr>
          <w:rFonts w:asciiTheme="minorHAnsi" w:hAnsiTheme="minorHAnsi" w:cstheme="minorHAnsi"/>
        </w:rPr>
        <w:t>„</w:t>
      </w:r>
      <w:r w:rsidRPr="00B45FA9">
        <w:rPr>
          <w:rFonts w:asciiTheme="minorHAnsi" w:hAnsiTheme="minorHAnsi" w:cstheme="minorHAnsi"/>
        </w:rPr>
        <w:t>Rīgas satiksme”</w:t>
      </w:r>
      <w:r w:rsidR="000E6174" w:rsidRPr="00B45FA9">
        <w:rPr>
          <w:rFonts w:asciiTheme="minorHAnsi" w:hAnsiTheme="minorHAnsi" w:cstheme="minorHAnsi"/>
        </w:rPr>
        <w:t xml:space="preserve"> </w:t>
      </w:r>
      <w:r w:rsidRPr="00B45FA9">
        <w:rPr>
          <w:rFonts w:asciiTheme="minorHAnsi" w:hAnsiTheme="minorHAnsi" w:cstheme="minorHAnsi"/>
        </w:rPr>
        <w:t xml:space="preserve">sakarā ar </w:t>
      </w:r>
      <w:r w:rsidR="000E6174" w:rsidRPr="00B45FA9">
        <w:rPr>
          <w:rFonts w:asciiTheme="minorHAnsi" w:hAnsiTheme="minorHAnsi" w:cstheme="minorHAnsi"/>
        </w:rPr>
        <w:t>plānot</w:t>
      </w:r>
      <w:r w:rsidRPr="00B45FA9">
        <w:rPr>
          <w:rFonts w:asciiTheme="minorHAnsi" w:hAnsiTheme="minorHAnsi" w:cstheme="minorHAnsi"/>
        </w:rPr>
        <w:t>o</w:t>
      </w:r>
      <w:r w:rsidR="000E6174" w:rsidRPr="00B45FA9">
        <w:rPr>
          <w:rFonts w:asciiTheme="minorHAnsi" w:hAnsiTheme="minorHAnsi" w:cstheme="minorHAnsi"/>
        </w:rPr>
        <w:t xml:space="preserve"> iepirkum</w:t>
      </w:r>
      <w:r w:rsidRPr="00B45FA9">
        <w:rPr>
          <w:rFonts w:asciiTheme="minorHAnsi" w:hAnsiTheme="minorHAnsi" w:cstheme="minorHAnsi"/>
        </w:rPr>
        <w:t>u</w:t>
      </w:r>
      <w:r w:rsidR="000E6174" w:rsidRPr="00B45FA9">
        <w:rPr>
          <w:rFonts w:asciiTheme="minorHAnsi" w:hAnsiTheme="minorHAnsi" w:cstheme="minorHAnsi"/>
        </w:rPr>
        <w:t xml:space="preserve"> </w:t>
      </w:r>
      <w:r w:rsidR="006D01F7">
        <w:rPr>
          <w:rFonts w:asciiTheme="minorHAnsi" w:hAnsiTheme="minorHAnsi" w:cstheme="minorHAnsi"/>
        </w:rPr>
        <w:t>„</w:t>
      </w:r>
      <w:r w:rsidR="001916CE" w:rsidRPr="001916CE">
        <w:rPr>
          <w:rFonts w:asciiTheme="minorHAnsi" w:hAnsiTheme="minorHAnsi" w:cstheme="minorHAnsi"/>
        </w:rPr>
        <w:t>Digitālo biļešu sistēmas attīstība</w:t>
      </w:r>
      <w:r w:rsidR="00CE5DB2" w:rsidRPr="00B45FA9">
        <w:rPr>
          <w:rFonts w:asciiTheme="minorHAnsi" w:hAnsiTheme="minorHAnsi" w:cstheme="minorHAnsi"/>
        </w:rPr>
        <w:t>”</w:t>
      </w:r>
      <w:r w:rsidR="00660FD5">
        <w:rPr>
          <w:rFonts w:asciiTheme="minorHAnsi" w:hAnsiTheme="minorHAnsi" w:cstheme="minorHAnsi"/>
        </w:rPr>
        <w:t>, ievērojot tehniskās specifikācijas būtisk</w:t>
      </w:r>
      <w:r w:rsidR="00C62652">
        <w:rPr>
          <w:rFonts w:asciiTheme="minorHAnsi" w:hAnsiTheme="minorHAnsi" w:cstheme="minorHAnsi"/>
        </w:rPr>
        <w:t>os grozījumus</w:t>
      </w:r>
      <w:r w:rsidRPr="00B45FA9">
        <w:rPr>
          <w:rFonts w:asciiTheme="minorHAnsi" w:hAnsiTheme="minorHAnsi" w:cstheme="minorHAnsi"/>
          <w:bCs/>
        </w:rPr>
        <w:t>,</w:t>
      </w:r>
      <w:r w:rsidR="000E6174" w:rsidRPr="00B45FA9">
        <w:rPr>
          <w:rFonts w:asciiTheme="minorHAnsi" w:hAnsiTheme="minorHAnsi" w:cstheme="minorHAnsi"/>
          <w:bCs/>
        </w:rPr>
        <w:t xml:space="preserve"> </w:t>
      </w:r>
      <w:r w:rsidR="00C62652">
        <w:rPr>
          <w:rFonts w:asciiTheme="minorHAnsi" w:hAnsiTheme="minorHAnsi" w:cstheme="minorHAnsi"/>
          <w:bCs/>
        </w:rPr>
        <w:t xml:space="preserve">un </w:t>
      </w:r>
      <w:r w:rsidR="000E6174" w:rsidRPr="00B45FA9">
        <w:rPr>
          <w:rFonts w:asciiTheme="minorHAnsi" w:hAnsiTheme="minorHAnsi" w:cstheme="minorHAnsi"/>
          <w:bCs/>
        </w:rPr>
        <w:t xml:space="preserve">saskaņā ar </w:t>
      </w:r>
      <w:r w:rsidR="008132BD" w:rsidRPr="00B45FA9">
        <w:rPr>
          <w:rFonts w:asciiTheme="minorHAnsi" w:hAnsiTheme="minorHAnsi" w:cstheme="minorHAnsi"/>
          <w:bCs/>
        </w:rPr>
        <w:t>Sabiedrisko pakalpojumu sniedzēju iepirkumu likuma 22</w:t>
      </w:r>
      <w:r w:rsidR="000E6174" w:rsidRPr="00B45FA9">
        <w:rPr>
          <w:rFonts w:asciiTheme="minorHAnsi" w:hAnsiTheme="minorHAnsi" w:cstheme="minorHAnsi"/>
          <w:bCs/>
        </w:rPr>
        <w:t>.</w:t>
      </w:r>
      <w:r w:rsidR="004B322C" w:rsidRPr="00B45FA9">
        <w:rPr>
          <w:rFonts w:asciiTheme="minorHAnsi" w:hAnsiTheme="minorHAnsi" w:cstheme="minorHAnsi"/>
          <w:bCs/>
        </w:rPr>
        <w:t> </w:t>
      </w:r>
      <w:r w:rsidR="000E6174" w:rsidRPr="00B45FA9">
        <w:rPr>
          <w:rFonts w:asciiTheme="minorHAnsi" w:hAnsiTheme="minorHAnsi" w:cstheme="minorHAnsi"/>
          <w:bCs/>
        </w:rPr>
        <w:t xml:space="preserve">panta otro daļu rīko apspriedi </w:t>
      </w:r>
      <w:r w:rsidR="00932507" w:rsidRPr="00B45FA9">
        <w:rPr>
          <w:rFonts w:asciiTheme="minorHAnsi" w:hAnsiTheme="minorHAnsi" w:cstheme="minorHAnsi"/>
          <w:bCs/>
        </w:rPr>
        <w:t xml:space="preserve">ar piegādātājiem </w:t>
      </w:r>
      <w:r w:rsidR="000E6174" w:rsidRPr="00B45FA9">
        <w:rPr>
          <w:rFonts w:asciiTheme="minorHAnsi" w:hAnsiTheme="minorHAnsi" w:cstheme="minorHAnsi"/>
          <w:bCs/>
        </w:rPr>
        <w:t xml:space="preserve">par plānotā iepirkuma </w:t>
      </w:r>
      <w:r w:rsidR="00743413" w:rsidRPr="00B45FA9">
        <w:rPr>
          <w:rFonts w:asciiTheme="minorHAnsi" w:hAnsiTheme="minorHAnsi" w:cstheme="minorHAnsi"/>
          <w:bCs/>
        </w:rPr>
        <w:t xml:space="preserve">dokumentācijā </w:t>
      </w:r>
      <w:r w:rsidR="000E6174" w:rsidRPr="00B45FA9">
        <w:rPr>
          <w:rFonts w:asciiTheme="minorHAnsi" w:hAnsiTheme="minorHAnsi" w:cstheme="minorHAnsi"/>
          <w:bCs/>
        </w:rPr>
        <w:t>iekļaujamo informāciju.</w:t>
      </w:r>
    </w:p>
    <w:p w14:paraId="7F0A4D7D" w14:textId="04A3DA4E" w:rsidR="000E6174" w:rsidRPr="00B45FA9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  <w:b/>
          <w:bCs/>
        </w:rPr>
        <w:t xml:space="preserve">Apspriedes mērķis: </w:t>
      </w:r>
      <w:r w:rsidRPr="00B45FA9">
        <w:rPr>
          <w:rFonts w:asciiTheme="minorHAnsi" w:hAnsiTheme="minorHAnsi" w:cstheme="minorHAnsi"/>
        </w:rP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Pr="00B45FA9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  <w:b/>
          <w:bCs/>
        </w:rPr>
        <w:t>Iepirkuma priekšmets:</w:t>
      </w:r>
      <w:r w:rsidRPr="00B45FA9">
        <w:rPr>
          <w:rFonts w:asciiTheme="minorHAnsi" w:hAnsiTheme="minorHAnsi" w:cstheme="minorHAnsi"/>
        </w:rPr>
        <w:t xml:space="preserve"> </w:t>
      </w:r>
    </w:p>
    <w:p w14:paraId="15A5ED67" w14:textId="388FED58" w:rsidR="00FF2BC2" w:rsidRPr="00B45FA9" w:rsidRDefault="000E6174" w:rsidP="00F609C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2.1. </w:t>
      </w:r>
      <w:r w:rsidR="00432261" w:rsidRPr="00B45FA9">
        <w:rPr>
          <w:rFonts w:asciiTheme="minorHAnsi" w:hAnsiTheme="minorHAnsi" w:cstheme="minorHAnsi"/>
        </w:rPr>
        <w:t xml:space="preserve"> </w:t>
      </w:r>
      <w:r w:rsidR="00950915" w:rsidRPr="00950915">
        <w:rPr>
          <w:rFonts w:asciiTheme="minorHAnsi" w:hAnsiTheme="minorHAnsi" w:cstheme="minorHAnsi"/>
        </w:rPr>
        <w:t>Digitālo biļešu sistēmas migrācija uz jaunu tehnoloģisko platformu, pēc iespējas saglabājot savietojamību ar esošajām Pasūtītāja un tā sadarbības partneru mobilajām lietotnēm, jaunas funkcionalitātes izstrāde, ieviešana un uzturēšana</w:t>
      </w:r>
      <w:r w:rsidR="00BF7161" w:rsidRPr="00B45FA9">
        <w:rPr>
          <w:rFonts w:asciiTheme="minorHAnsi" w:hAnsiTheme="minorHAnsi" w:cstheme="minorHAnsi"/>
        </w:rPr>
        <w:t>.</w:t>
      </w:r>
    </w:p>
    <w:p w14:paraId="03314ABF" w14:textId="64E8F8A0" w:rsidR="007C29DA" w:rsidRPr="00B45FA9" w:rsidRDefault="00F609CA" w:rsidP="00B01969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B45FA9">
        <w:rPr>
          <w:rFonts w:asciiTheme="minorHAnsi" w:hAnsiTheme="minorHAnsi" w:cstheme="minorHAnsi"/>
        </w:rPr>
        <w:t>2.</w:t>
      </w:r>
      <w:r w:rsidR="00A13668" w:rsidRPr="00B45FA9">
        <w:rPr>
          <w:rFonts w:asciiTheme="minorHAnsi" w:hAnsiTheme="minorHAnsi" w:cstheme="minorHAnsi"/>
        </w:rPr>
        <w:t>2</w:t>
      </w:r>
      <w:r w:rsidRPr="00B45FA9">
        <w:rPr>
          <w:rFonts w:asciiTheme="minorHAnsi" w:hAnsiTheme="minorHAnsi" w:cstheme="minorHAnsi"/>
        </w:rPr>
        <w:t xml:space="preserve">. </w:t>
      </w:r>
      <w:r w:rsidR="00B01969" w:rsidRPr="00B45FA9">
        <w:rPr>
          <w:rFonts w:asciiTheme="minorHAnsi" w:hAnsiTheme="minorHAnsi" w:cstheme="minorHAnsi"/>
          <w:bCs/>
        </w:rPr>
        <w:t>CPV kods</w:t>
      </w:r>
      <w:r w:rsidR="006C4354" w:rsidRPr="00B45FA9">
        <w:rPr>
          <w:rFonts w:asciiTheme="minorHAnsi" w:hAnsiTheme="minorHAnsi" w:cstheme="minorHAnsi"/>
          <w:bCs/>
        </w:rPr>
        <w:t xml:space="preserve">: </w:t>
      </w:r>
      <w:r w:rsidR="00144E92" w:rsidRPr="00144E92">
        <w:rPr>
          <w:rFonts w:asciiTheme="minorHAnsi" w:hAnsiTheme="minorHAnsi" w:cstheme="minorHAnsi"/>
          <w:bCs/>
        </w:rPr>
        <w:t>72200000-7 (Programmatūras izstrādes un konsultāciju pakalpojumi; pakalpojumi</w:t>
      </w:r>
      <w:r w:rsidR="006C4354" w:rsidRPr="00B45FA9">
        <w:rPr>
          <w:rFonts w:asciiTheme="minorHAnsi" w:hAnsiTheme="minorHAnsi" w:cstheme="minorHAnsi"/>
          <w:bCs/>
        </w:rPr>
        <w:t>)</w:t>
      </w:r>
      <w:r w:rsidR="001F5D23" w:rsidRPr="00B45FA9">
        <w:rPr>
          <w:rFonts w:asciiTheme="minorHAnsi" w:hAnsiTheme="minorHAnsi" w:cstheme="minorHAnsi"/>
          <w:bCs/>
        </w:rPr>
        <w:t>.</w:t>
      </w:r>
    </w:p>
    <w:p w14:paraId="661D2802" w14:textId="1DDE0429" w:rsidR="00F609CA" w:rsidRPr="00B45FA9" w:rsidRDefault="00F609CA" w:rsidP="00B01969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>2.</w:t>
      </w:r>
      <w:r w:rsidR="00A13668" w:rsidRPr="00B45FA9">
        <w:rPr>
          <w:rFonts w:asciiTheme="minorHAnsi" w:hAnsiTheme="minorHAnsi" w:cstheme="minorHAnsi"/>
        </w:rPr>
        <w:t>3</w:t>
      </w:r>
      <w:r w:rsidRPr="00B45FA9">
        <w:rPr>
          <w:rFonts w:asciiTheme="minorHAnsi" w:hAnsiTheme="minorHAnsi" w:cstheme="minorHAnsi"/>
        </w:rPr>
        <w:t xml:space="preserve">. </w:t>
      </w:r>
      <w:r w:rsidR="007C29DA" w:rsidRPr="00B45FA9">
        <w:rPr>
          <w:rFonts w:asciiTheme="minorHAnsi" w:hAnsiTheme="minorHAnsi" w:cstheme="minorHAnsi"/>
        </w:rPr>
        <w:t xml:space="preserve">Plānotais </w:t>
      </w:r>
      <w:r w:rsidR="008608A5">
        <w:rPr>
          <w:rFonts w:asciiTheme="minorHAnsi" w:hAnsiTheme="minorHAnsi" w:cstheme="minorHAnsi"/>
        </w:rPr>
        <w:t>piegādes</w:t>
      </w:r>
      <w:r w:rsidR="007C29DA" w:rsidRPr="00B45FA9">
        <w:rPr>
          <w:rFonts w:asciiTheme="minorHAnsi" w:hAnsiTheme="minorHAnsi" w:cstheme="minorHAnsi"/>
        </w:rPr>
        <w:t xml:space="preserve"> termiņš</w:t>
      </w:r>
      <w:r w:rsidR="00D8390C" w:rsidRPr="00B45FA9">
        <w:rPr>
          <w:rFonts w:asciiTheme="minorHAnsi" w:hAnsiTheme="minorHAnsi" w:cstheme="minorHAnsi"/>
        </w:rPr>
        <w:t xml:space="preserve"> </w:t>
      </w:r>
      <w:r w:rsidR="004C2463" w:rsidRPr="00B45FA9">
        <w:rPr>
          <w:rFonts w:asciiTheme="minorHAnsi" w:hAnsiTheme="minorHAnsi" w:cstheme="minorHAnsi"/>
        </w:rPr>
        <w:t>–</w:t>
      </w:r>
      <w:r w:rsidR="00D8390C" w:rsidRPr="00B45FA9">
        <w:rPr>
          <w:rFonts w:asciiTheme="minorHAnsi" w:hAnsiTheme="minorHAnsi" w:cstheme="minorHAnsi"/>
        </w:rPr>
        <w:t xml:space="preserve"> </w:t>
      </w:r>
      <w:r w:rsidR="008608A5">
        <w:rPr>
          <w:rFonts w:asciiTheme="minorHAnsi" w:hAnsiTheme="minorHAnsi" w:cstheme="minorHAnsi"/>
        </w:rPr>
        <w:t>6</w:t>
      </w:r>
      <w:r w:rsidR="00535D91">
        <w:rPr>
          <w:rFonts w:asciiTheme="minorHAnsi" w:hAnsiTheme="minorHAnsi" w:cstheme="minorHAnsi"/>
        </w:rPr>
        <w:t xml:space="preserve"> mēneši.</w:t>
      </w:r>
    </w:p>
    <w:p w14:paraId="29447A9D" w14:textId="0B4A9EA4" w:rsidR="00F609CA" w:rsidRPr="00B45FA9" w:rsidRDefault="00F609CA" w:rsidP="00F609C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>2.</w:t>
      </w:r>
      <w:r w:rsidR="00A13668" w:rsidRPr="00B45FA9">
        <w:rPr>
          <w:rFonts w:asciiTheme="minorHAnsi" w:hAnsiTheme="minorHAnsi" w:cstheme="minorHAnsi"/>
        </w:rPr>
        <w:t>4</w:t>
      </w:r>
      <w:r w:rsidRPr="00B45FA9">
        <w:rPr>
          <w:rFonts w:asciiTheme="minorHAnsi" w:hAnsiTheme="minorHAnsi" w:cstheme="minorHAnsi"/>
        </w:rPr>
        <w:t xml:space="preserve">. </w:t>
      </w:r>
      <w:r w:rsidR="008C3308" w:rsidRPr="00B45FA9">
        <w:rPr>
          <w:rFonts w:asciiTheme="minorHAnsi" w:hAnsiTheme="minorHAnsi" w:cstheme="minorHAnsi"/>
        </w:rPr>
        <w:t>P</w:t>
      </w:r>
      <w:r w:rsidRPr="00B45FA9">
        <w:rPr>
          <w:rFonts w:asciiTheme="minorHAnsi" w:hAnsiTheme="minorHAnsi" w:cstheme="minorHAnsi"/>
        </w:rPr>
        <w:t>lānotais iepirkuma izsludināšanas laiks: 202</w:t>
      </w:r>
      <w:r w:rsidR="00CE561C" w:rsidRPr="00B45FA9">
        <w:rPr>
          <w:rFonts w:asciiTheme="minorHAnsi" w:hAnsiTheme="minorHAnsi" w:cstheme="minorHAnsi"/>
        </w:rPr>
        <w:t>3</w:t>
      </w:r>
      <w:r w:rsidRPr="00B45FA9">
        <w:rPr>
          <w:rFonts w:asciiTheme="minorHAnsi" w:hAnsiTheme="minorHAnsi" w:cstheme="minorHAnsi"/>
        </w:rPr>
        <w:t>.</w:t>
      </w:r>
      <w:r w:rsidR="004A2A72" w:rsidRPr="00B45FA9">
        <w:rPr>
          <w:rFonts w:asciiTheme="minorHAnsi" w:hAnsiTheme="minorHAnsi" w:cstheme="minorHAnsi"/>
        </w:rPr>
        <w:t xml:space="preserve"> </w:t>
      </w:r>
      <w:r w:rsidRPr="00B45FA9">
        <w:rPr>
          <w:rFonts w:asciiTheme="minorHAnsi" w:hAnsiTheme="minorHAnsi" w:cstheme="minorHAnsi"/>
        </w:rPr>
        <w:t>gada</w:t>
      </w:r>
      <w:r w:rsidR="004A2A72" w:rsidRPr="00B45FA9">
        <w:rPr>
          <w:rFonts w:asciiTheme="minorHAnsi" w:hAnsiTheme="minorHAnsi" w:cstheme="minorHAnsi"/>
        </w:rPr>
        <w:t xml:space="preserve"> </w:t>
      </w:r>
      <w:r w:rsidR="007C59FA" w:rsidRPr="00B45FA9">
        <w:rPr>
          <w:rFonts w:asciiTheme="minorHAnsi" w:hAnsiTheme="minorHAnsi" w:cstheme="minorHAnsi"/>
        </w:rPr>
        <w:t>otrā pusē.</w:t>
      </w:r>
    </w:p>
    <w:p w14:paraId="6A0786E4" w14:textId="77DC71A7" w:rsidR="00F609CA" w:rsidRPr="00B45FA9" w:rsidRDefault="00F609CA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 xml:space="preserve">Apspriedes norise: </w:t>
      </w:r>
    </w:p>
    <w:p w14:paraId="084E27A6" w14:textId="01A669AA" w:rsidR="00F609CA" w:rsidRPr="00B45FA9" w:rsidRDefault="00F609C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3.1. </w:t>
      </w:r>
      <w:r w:rsidR="008C3308" w:rsidRPr="00B45FA9">
        <w:rPr>
          <w:rFonts w:asciiTheme="minorHAnsi" w:hAnsiTheme="minorHAnsi" w:cstheme="minorHAnsi"/>
        </w:rPr>
        <w:t>A</w:t>
      </w:r>
      <w:r w:rsidRPr="00B45FA9">
        <w:rPr>
          <w:rFonts w:asciiTheme="minorHAnsi" w:hAnsiTheme="minorHAnsi" w:cstheme="minorHAnsi"/>
        </w:rPr>
        <w:t>pspriede tiek organizēta, nodrošinot ieinteresēto</w:t>
      </w:r>
      <w:r w:rsidR="002061CC" w:rsidRPr="00B45FA9">
        <w:rPr>
          <w:rFonts w:asciiTheme="minorHAnsi" w:hAnsiTheme="minorHAnsi" w:cstheme="minorHAnsi"/>
        </w:rPr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Pr="00B45FA9" w:rsidRDefault="002061CC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3.2.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komisija paziņojumu par organizēto apspriedi publicē Iepirkumu uzraudzības biroja</w:t>
      </w:r>
      <w:r w:rsidR="0033337A" w:rsidRPr="00B45FA9">
        <w:rPr>
          <w:rFonts w:asciiTheme="minorHAnsi" w:hAnsiTheme="minorHAnsi" w:cstheme="minorHAnsi"/>
        </w:rPr>
        <w:t xml:space="preserve"> Publikāciju vadības sistēm</w:t>
      </w:r>
      <w:r w:rsidR="005B062A" w:rsidRPr="00B45FA9">
        <w:rPr>
          <w:rFonts w:asciiTheme="minorHAnsi" w:hAnsiTheme="minorHAnsi" w:cstheme="minorHAnsi"/>
        </w:rPr>
        <w:t>ā</w:t>
      </w:r>
      <w:r w:rsidR="008C3308" w:rsidRPr="00B45FA9">
        <w:rPr>
          <w:rFonts w:asciiTheme="minorHAnsi" w:hAnsiTheme="minorHAnsi" w:cstheme="minorHAnsi"/>
        </w:rPr>
        <w:t>.</w:t>
      </w:r>
    </w:p>
    <w:p w14:paraId="5F5DA7EE" w14:textId="4A2EAB89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3.3. </w:t>
      </w:r>
      <w:r w:rsidR="008C3308" w:rsidRPr="00B45FA9">
        <w:rPr>
          <w:rFonts w:asciiTheme="minorHAnsi" w:hAnsiTheme="minorHAnsi" w:cstheme="minorHAnsi"/>
        </w:rPr>
        <w:t>A</w:t>
      </w:r>
      <w:r w:rsidRPr="00B45FA9">
        <w:rPr>
          <w:rFonts w:asciiTheme="minorHAnsi" w:hAnsiTheme="minorHAnsi" w:cstheme="minorHAnsi"/>
        </w:rPr>
        <w:t xml:space="preserve">pspriedes norises laiks: </w:t>
      </w:r>
      <w:r w:rsidR="00D17A05" w:rsidRPr="00B45FA9">
        <w:rPr>
          <w:rFonts w:asciiTheme="minorHAnsi" w:hAnsiTheme="minorHAnsi" w:cstheme="minorHAnsi"/>
        </w:rPr>
        <w:t>k</w:t>
      </w:r>
      <w:r w:rsidRPr="00B45FA9">
        <w:rPr>
          <w:rFonts w:asciiTheme="minorHAnsi" w:hAnsiTheme="minorHAnsi" w:cstheme="minorHAnsi"/>
        </w:rP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22CA2D40" w:rsidR="0033337A" w:rsidRPr="00B45FA9" w:rsidRDefault="0033337A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Ieinteresēto piegādātāju priekšlikumu iesniegšanas kārtība:</w:t>
      </w:r>
    </w:p>
    <w:p w14:paraId="410A2146" w14:textId="3F3C03DD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4.1.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einteresētais piegādātājs priekšlikumus iesniedz</w:t>
      </w:r>
      <w:r w:rsidR="00200DE2" w:rsidRPr="00B45FA9">
        <w:rPr>
          <w:rFonts w:asciiTheme="minorHAnsi" w:hAnsiTheme="minorHAnsi" w:cstheme="minorHAnsi"/>
        </w:rPr>
        <w:t xml:space="preserve">, aizpildot </w:t>
      </w:r>
      <w:r w:rsidR="00D607EA" w:rsidRPr="00B45FA9">
        <w:rPr>
          <w:rFonts w:asciiTheme="minorHAnsi" w:hAnsiTheme="minorHAnsi" w:cstheme="minorHAnsi"/>
        </w:rPr>
        <w:t>priekšlikum</w:t>
      </w:r>
      <w:r w:rsidR="00302E83">
        <w:rPr>
          <w:rFonts w:asciiTheme="minorHAnsi" w:hAnsiTheme="minorHAnsi" w:cstheme="minorHAnsi"/>
        </w:rPr>
        <w:t>u</w:t>
      </w:r>
      <w:r w:rsidR="00D607EA" w:rsidRPr="00B45FA9">
        <w:rPr>
          <w:rFonts w:asciiTheme="minorHAnsi" w:hAnsiTheme="minorHAnsi" w:cstheme="minorHAnsi"/>
        </w:rPr>
        <w:t xml:space="preserve"> un informācijas piegādātāju apspriedei formu un</w:t>
      </w:r>
      <w:r w:rsidRPr="00B45FA9">
        <w:rPr>
          <w:rFonts w:asciiTheme="minorHAnsi" w:hAnsiTheme="minorHAnsi" w:cstheme="minorHAnsi"/>
        </w:rPr>
        <w:t xml:space="preserve"> nosūtot uz elektroniskā pasta adresi: </w:t>
      </w:r>
      <w:r w:rsidR="00C62652">
        <w:rPr>
          <w:rFonts w:asciiTheme="minorHAnsi" w:hAnsiTheme="minorHAnsi" w:cstheme="minorHAnsi"/>
        </w:rPr>
        <w:t>sandra</w:t>
      </w:r>
      <w:r w:rsidR="003F4108">
        <w:rPr>
          <w:rFonts w:asciiTheme="minorHAnsi" w:hAnsiTheme="minorHAnsi" w:cstheme="minorHAnsi"/>
        </w:rPr>
        <w:t>.caksa</w:t>
      </w:r>
      <w:r w:rsidR="00914AB3" w:rsidRPr="0072470F">
        <w:rPr>
          <w:rFonts w:asciiTheme="minorHAnsi" w:hAnsiTheme="minorHAnsi" w:cstheme="minorHAnsi"/>
        </w:rPr>
        <w:t>@rigassatiksme.lv</w:t>
      </w:r>
      <w:r w:rsidRPr="00B45FA9">
        <w:rPr>
          <w:rFonts w:asciiTheme="minorHAnsi" w:hAnsiTheme="minorHAnsi" w:cstheme="minorHAnsi"/>
        </w:rPr>
        <w:t xml:space="preserve"> </w:t>
      </w:r>
      <w:r w:rsidR="00200DE2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uzraudzības biroja Publikāciju vadības sistēmas paziņojumā norādītajā priekšlikumu iesniegšanas termiņā</w:t>
      </w:r>
      <w:r w:rsidR="008C3308" w:rsidRPr="00B45FA9">
        <w:rPr>
          <w:rFonts w:asciiTheme="minorHAnsi" w:hAnsiTheme="minorHAnsi" w:cstheme="minorHAnsi"/>
        </w:rPr>
        <w:t>.</w:t>
      </w:r>
    </w:p>
    <w:p w14:paraId="3308C474" w14:textId="2BE948F3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4.2.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einteresētā piegādātāja priekšlikumi sagatavojami izsmeļoši, konstruktīvi un sniedzot pamatojumu noteiktu precizējumu veikšanai.</w:t>
      </w:r>
    </w:p>
    <w:p w14:paraId="1CA04A26" w14:textId="7D322E37" w:rsidR="0033337A" w:rsidRPr="00B45FA9" w:rsidRDefault="0033337A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Priekšlikumu izskatīšanas kārtība:</w:t>
      </w:r>
    </w:p>
    <w:p w14:paraId="16948B2B" w14:textId="36CE12A8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5.1.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komisija izskata ieinteresēto piegādātāju sniegtos priekšlikumus un izvērtē to pamatotību un nepieciešamību iekļaušanai iepirkuma dokumentācijā</w:t>
      </w:r>
      <w:r w:rsidR="008C3308" w:rsidRPr="00B45FA9">
        <w:rPr>
          <w:rFonts w:asciiTheme="minorHAnsi" w:hAnsiTheme="minorHAnsi" w:cstheme="minorHAnsi"/>
        </w:rPr>
        <w:t>.</w:t>
      </w:r>
    </w:p>
    <w:p w14:paraId="5F6145E2" w14:textId="3535157B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B45FA9">
        <w:rPr>
          <w:rFonts w:asciiTheme="minorHAnsi" w:hAnsiTheme="minorHAnsi" w:cstheme="minorHAnsi"/>
        </w:rPr>
        <w:t xml:space="preserve">5.2.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 xml:space="preserve">epirkuma komisija ieinteresētajam piegādātājam, kurš iesniedzis priekšlikumus iepirkuma dokumentācijas pilnveidei, nesniedz detalizētu priekšlikumu </w:t>
      </w:r>
      <w:proofErr w:type="spellStart"/>
      <w:r w:rsidRPr="00B45FA9">
        <w:rPr>
          <w:rFonts w:asciiTheme="minorHAnsi" w:hAnsiTheme="minorHAnsi" w:cstheme="minorHAnsi"/>
        </w:rPr>
        <w:t>izvērtējumu</w:t>
      </w:r>
      <w:proofErr w:type="spellEnd"/>
      <w:r w:rsidRPr="00B45FA9">
        <w:rPr>
          <w:rFonts w:asciiTheme="minorHAnsi" w:hAnsiTheme="minorHAnsi" w:cstheme="minorHAnsi"/>
        </w:rPr>
        <w:t xml:space="preserve"> un pamatojumu piedāvāto priekšlikumu iekļaušanai vai neiekļaušanai iepirkuma dokumentācijā</w:t>
      </w:r>
      <w:r w:rsidR="00D8720D" w:rsidRPr="00B45FA9">
        <w:rPr>
          <w:rFonts w:asciiTheme="minorHAnsi" w:hAnsiTheme="minorHAnsi" w:cstheme="minorHAnsi"/>
        </w:rPr>
        <w:t>.</w:t>
      </w:r>
    </w:p>
    <w:p w14:paraId="3543410B" w14:textId="062B464D" w:rsidR="00D8720D" w:rsidRPr="00B45FA9" w:rsidRDefault="00D8720D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Apspriedei publicējamā informācija:</w:t>
      </w:r>
    </w:p>
    <w:p w14:paraId="52A69942" w14:textId="35F140AD" w:rsidR="00D8720D" w:rsidRPr="00B45FA9" w:rsidRDefault="00D8720D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6.1. </w:t>
      </w:r>
      <w:r w:rsidR="00793174" w:rsidRPr="00B45FA9">
        <w:rPr>
          <w:rFonts w:asciiTheme="minorHAnsi" w:hAnsiTheme="minorHAnsi" w:cstheme="minorHAnsi"/>
        </w:rPr>
        <w:t>Tehniskā specifikācija.</w:t>
      </w:r>
    </w:p>
    <w:p w14:paraId="4DB4FF19" w14:textId="00325230" w:rsidR="00950915" w:rsidRPr="00B45FA9" w:rsidRDefault="00771920" w:rsidP="00950915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6.2. </w:t>
      </w:r>
      <w:r w:rsidR="00CC2C37" w:rsidRPr="00B45FA9">
        <w:rPr>
          <w:rFonts w:asciiTheme="minorHAnsi" w:hAnsiTheme="minorHAnsi" w:cstheme="minorHAnsi"/>
        </w:rPr>
        <w:t xml:space="preserve">Priekšlikumu un informācijas </w:t>
      </w:r>
      <w:r w:rsidR="00481C73" w:rsidRPr="00B45FA9">
        <w:rPr>
          <w:rFonts w:asciiTheme="minorHAnsi" w:hAnsiTheme="minorHAnsi" w:cstheme="minorHAnsi"/>
        </w:rPr>
        <w:t>piegādātāju apspriedei forma.</w:t>
      </w:r>
    </w:p>
    <w:p w14:paraId="341FB82E" w14:textId="3FE98099" w:rsidR="008C3308" w:rsidRPr="00B45FA9" w:rsidRDefault="008C3308" w:rsidP="00F609CA">
      <w:pPr>
        <w:spacing w:after="0"/>
        <w:ind w:left="360"/>
        <w:jc w:val="both"/>
        <w:rPr>
          <w:rFonts w:asciiTheme="minorHAnsi" w:hAnsiTheme="minorHAnsi" w:cstheme="minorHAnsi"/>
        </w:rPr>
      </w:pPr>
    </w:p>
    <w:p w14:paraId="209BD88B" w14:textId="3B2F4096" w:rsidR="00F609CA" w:rsidRPr="00B45FA9" w:rsidRDefault="008C3308" w:rsidP="00771920">
      <w:pPr>
        <w:spacing w:after="0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B45FA9">
        <w:rPr>
          <w:rFonts w:asciiTheme="minorHAnsi" w:hAnsiTheme="minorHAnsi" w:cstheme="minorHAnsi"/>
          <w:b/>
          <w:bCs/>
          <w:i/>
          <w:iCs/>
        </w:rPr>
        <w:t>Iepirkuma komisija jau iepriekš izsaka pateicību ieinteresētajiem piegādātājiem par iesaisti un priekšlikumu sniegšanu!</w:t>
      </w:r>
    </w:p>
    <w:sectPr w:rsidR="00F609CA" w:rsidRPr="00B45FA9" w:rsidSect="00B45FA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hybridMultilevel"/>
    <w:tmpl w:val="B4D023CE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2674">
    <w:abstractNumId w:val="2"/>
  </w:num>
  <w:num w:numId="2" w16cid:durableId="1350764758">
    <w:abstractNumId w:val="0"/>
  </w:num>
  <w:num w:numId="3" w16cid:durableId="169025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16E36"/>
    <w:rsid w:val="00085CDA"/>
    <w:rsid w:val="0008664C"/>
    <w:rsid w:val="00094229"/>
    <w:rsid w:val="000A5691"/>
    <w:rsid w:val="000B35EB"/>
    <w:rsid w:val="000C5D31"/>
    <w:rsid w:val="000D01F3"/>
    <w:rsid w:val="000D7796"/>
    <w:rsid w:val="000E6174"/>
    <w:rsid w:val="00130A64"/>
    <w:rsid w:val="00144E92"/>
    <w:rsid w:val="00162692"/>
    <w:rsid w:val="001805FF"/>
    <w:rsid w:val="001916CE"/>
    <w:rsid w:val="001D0AC3"/>
    <w:rsid w:val="001F5D23"/>
    <w:rsid w:val="00200DE2"/>
    <w:rsid w:val="002061CC"/>
    <w:rsid w:val="00206381"/>
    <w:rsid w:val="002777B7"/>
    <w:rsid w:val="002E6BA1"/>
    <w:rsid w:val="003010B0"/>
    <w:rsid w:val="00302E83"/>
    <w:rsid w:val="00326669"/>
    <w:rsid w:val="0033337A"/>
    <w:rsid w:val="00345E7F"/>
    <w:rsid w:val="00346033"/>
    <w:rsid w:val="003E51F5"/>
    <w:rsid w:val="003F0E98"/>
    <w:rsid w:val="003F4108"/>
    <w:rsid w:val="00424AD3"/>
    <w:rsid w:val="00432261"/>
    <w:rsid w:val="00435E7C"/>
    <w:rsid w:val="00442668"/>
    <w:rsid w:val="00481C73"/>
    <w:rsid w:val="00486A88"/>
    <w:rsid w:val="004A19F9"/>
    <w:rsid w:val="004A2A72"/>
    <w:rsid w:val="004B322C"/>
    <w:rsid w:val="004C2463"/>
    <w:rsid w:val="004E5D1D"/>
    <w:rsid w:val="004E5EDD"/>
    <w:rsid w:val="004E761E"/>
    <w:rsid w:val="004F147C"/>
    <w:rsid w:val="00535D91"/>
    <w:rsid w:val="005538C5"/>
    <w:rsid w:val="00570841"/>
    <w:rsid w:val="00590ADA"/>
    <w:rsid w:val="005B062A"/>
    <w:rsid w:val="005B6203"/>
    <w:rsid w:val="005E09AE"/>
    <w:rsid w:val="006111A8"/>
    <w:rsid w:val="00614205"/>
    <w:rsid w:val="006459FF"/>
    <w:rsid w:val="00660FD5"/>
    <w:rsid w:val="00662A9A"/>
    <w:rsid w:val="00670298"/>
    <w:rsid w:val="00672265"/>
    <w:rsid w:val="006C4354"/>
    <w:rsid w:val="006D01F7"/>
    <w:rsid w:val="0072470F"/>
    <w:rsid w:val="00741096"/>
    <w:rsid w:val="00743413"/>
    <w:rsid w:val="00771920"/>
    <w:rsid w:val="0078575E"/>
    <w:rsid w:val="00793174"/>
    <w:rsid w:val="007C29DA"/>
    <w:rsid w:val="007C59FA"/>
    <w:rsid w:val="007F7B08"/>
    <w:rsid w:val="00807EAB"/>
    <w:rsid w:val="008132BD"/>
    <w:rsid w:val="00817DA7"/>
    <w:rsid w:val="0084509B"/>
    <w:rsid w:val="008608A5"/>
    <w:rsid w:val="00862913"/>
    <w:rsid w:val="0086479A"/>
    <w:rsid w:val="00872F46"/>
    <w:rsid w:val="0088477B"/>
    <w:rsid w:val="00896323"/>
    <w:rsid w:val="008A33E6"/>
    <w:rsid w:val="008C3308"/>
    <w:rsid w:val="008F5EC5"/>
    <w:rsid w:val="00914AB3"/>
    <w:rsid w:val="00932507"/>
    <w:rsid w:val="00950915"/>
    <w:rsid w:val="009E2293"/>
    <w:rsid w:val="00A13668"/>
    <w:rsid w:val="00A136DC"/>
    <w:rsid w:val="00A15D1B"/>
    <w:rsid w:val="00A45144"/>
    <w:rsid w:val="00B01969"/>
    <w:rsid w:val="00B45FA9"/>
    <w:rsid w:val="00BF7161"/>
    <w:rsid w:val="00C17FFE"/>
    <w:rsid w:val="00C33BBC"/>
    <w:rsid w:val="00C62652"/>
    <w:rsid w:val="00CC2C37"/>
    <w:rsid w:val="00CC4E93"/>
    <w:rsid w:val="00CE561C"/>
    <w:rsid w:val="00CE5DB2"/>
    <w:rsid w:val="00CF1410"/>
    <w:rsid w:val="00D17A05"/>
    <w:rsid w:val="00D607EA"/>
    <w:rsid w:val="00D60A42"/>
    <w:rsid w:val="00D8390C"/>
    <w:rsid w:val="00D8720D"/>
    <w:rsid w:val="00D90FC1"/>
    <w:rsid w:val="00D921EC"/>
    <w:rsid w:val="00DA17F1"/>
    <w:rsid w:val="00DA46D4"/>
    <w:rsid w:val="00DF1EC2"/>
    <w:rsid w:val="00E91655"/>
    <w:rsid w:val="00EB0871"/>
    <w:rsid w:val="00ED60DC"/>
    <w:rsid w:val="00EE2319"/>
    <w:rsid w:val="00EE2A86"/>
    <w:rsid w:val="00F37F6F"/>
    <w:rsid w:val="00F609CA"/>
    <w:rsid w:val="00F851D0"/>
    <w:rsid w:val="00FC0F1A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DE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E2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C3B65-056D-48CC-81B6-7B1CEF79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25D45-4BF7-438A-9F75-C3FFB6027A10}">
  <ds:schemaRefs>
    <ds:schemaRef ds:uri="http://schemas.microsoft.com/office/2006/metadata/properties"/>
    <ds:schemaRef ds:uri="http://schemas.microsoft.com/office/infopath/2007/PartnerControls"/>
    <ds:schemaRef ds:uri="9da6383c-9756-4074-bb8c-4f7bfe5c6960"/>
  </ds:schemaRefs>
</ds:datastoreItem>
</file>

<file path=customXml/itemProps3.xml><?xml version="1.0" encoding="utf-8"?>
<ds:datastoreItem xmlns:ds="http://schemas.openxmlformats.org/officeDocument/2006/customXml" ds:itemID="{D9DC18CB-6839-4252-AD7F-31BDA708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Vaivode</dc:creator>
  <cp:keywords/>
  <dc:description/>
  <cp:lastModifiedBy>Artūrs Kurbatovs</cp:lastModifiedBy>
  <cp:revision>20</cp:revision>
  <dcterms:created xsi:type="dcterms:W3CDTF">2023-07-25T05:36:00Z</dcterms:created>
  <dcterms:modified xsi:type="dcterms:W3CDTF">2023-10-27T06:35:00Z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