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35BDC" w14:textId="5C3B4608" w:rsidR="00C915E9" w:rsidRPr="0080387F" w:rsidRDefault="00C915E9" w:rsidP="00C915E9">
      <w:pPr>
        <w:jc w:val="right"/>
        <w:rPr>
          <w:rFonts w:ascii="Times New Roman" w:hAnsi="Times New Roman"/>
          <w:szCs w:val="24"/>
        </w:rPr>
      </w:pPr>
      <w:r w:rsidRPr="0080387F">
        <w:rPr>
          <w:rFonts w:ascii="Times New Roman" w:hAnsi="Times New Roman"/>
          <w:caps/>
          <w:szCs w:val="24"/>
        </w:rPr>
        <w:t>A</w:t>
      </w:r>
      <w:r w:rsidRPr="0080387F">
        <w:rPr>
          <w:rFonts w:ascii="Times New Roman" w:hAnsi="Times New Roman"/>
          <w:szCs w:val="24"/>
        </w:rPr>
        <w:t>ktualizēta: 2023. gada 24. augustā</w:t>
      </w:r>
    </w:p>
    <w:p w14:paraId="6E8868EF" w14:textId="77777777" w:rsidR="00C915E9" w:rsidRPr="00C915E9" w:rsidRDefault="00C915E9" w:rsidP="00C915E9">
      <w:pPr>
        <w:jc w:val="right"/>
        <w:rPr>
          <w:rFonts w:ascii="Times New Roman" w:hAnsi="Times New Roman"/>
          <w:b/>
          <w:bCs/>
          <w:szCs w:val="24"/>
        </w:rPr>
      </w:pPr>
    </w:p>
    <w:p w14:paraId="4B2E0A5C" w14:textId="01B21A30" w:rsidR="00F55C6F" w:rsidRDefault="00F55C6F" w:rsidP="00B827AD">
      <w:pPr>
        <w:jc w:val="center"/>
        <w:rPr>
          <w:rFonts w:ascii="Times New Roman" w:hAnsi="Times New Roman"/>
          <w:b/>
          <w:bCs/>
          <w:caps/>
          <w:szCs w:val="24"/>
        </w:rPr>
      </w:pPr>
      <w:r w:rsidRPr="000D140E">
        <w:rPr>
          <w:rFonts w:ascii="Times New Roman" w:hAnsi="Times New Roman"/>
          <w:b/>
          <w:bCs/>
          <w:caps/>
          <w:szCs w:val="24"/>
        </w:rPr>
        <w:t>Tehniskā specifikācija</w:t>
      </w:r>
    </w:p>
    <w:p w14:paraId="405043D6" w14:textId="54FF7FEE" w:rsidR="00F55C6F" w:rsidRPr="00D0713E" w:rsidRDefault="0F196984" w:rsidP="00B827AD">
      <w:pPr>
        <w:spacing w:before="120" w:after="100" w:afterAutospacing="1"/>
        <w:jc w:val="center"/>
        <w:rPr>
          <w:rFonts w:ascii="Times New Roman" w:hAnsi="Times New Roman"/>
          <w:b/>
          <w:bCs/>
          <w:sz w:val="28"/>
          <w:szCs w:val="28"/>
        </w:rPr>
      </w:pPr>
      <w:r w:rsidRPr="0AA2D68F">
        <w:rPr>
          <w:rFonts w:ascii="Times New Roman" w:hAnsi="Times New Roman"/>
          <w:b/>
          <w:bCs/>
          <w:sz w:val="28"/>
          <w:szCs w:val="28"/>
        </w:rPr>
        <w:t>Digitālo</w:t>
      </w:r>
      <w:r w:rsidR="6F5DC6EE" w:rsidRPr="0AA2D68F">
        <w:rPr>
          <w:rFonts w:ascii="Times New Roman" w:hAnsi="Times New Roman"/>
          <w:b/>
          <w:bCs/>
          <w:sz w:val="28"/>
          <w:szCs w:val="28"/>
        </w:rPr>
        <w:t xml:space="preserve"> biļešu sistēmas </w:t>
      </w:r>
      <w:r w:rsidR="46764161" w:rsidRPr="0AA2D68F">
        <w:rPr>
          <w:rFonts w:ascii="Times New Roman" w:hAnsi="Times New Roman"/>
          <w:b/>
          <w:bCs/>
          <w:sz w:val="28"/>
          <w:szCs w:val="28"/>
        </w:rPr>
        <w:t>attīstība</w:t>
      </w:r>
    </w:p>
    <w:p w14:paraId="1BE9D215" w14:textId="499EE564" w:rsidR="00450895" w:rsidRDefault="00692A4D" w:rsidP="00565246">
      <w:pPr>
        <w:jc w:val="both"/>
        <w:rPr>
          <w:rFonts w:ascii="Times New Roman" w:hAnsi="Times New Roman"/>
          <w:szCs w:val="24"/>
        </w:rPr>
      </w:pPr>
      <w:r w:rsidRPr="00692A4D">
        <w:rPr>
          <w:rFonts w:ascii="Times New Roman" w:hAnsi="Times New Roman"/>
          <w:b/>
          <w:bCs/>
          <w:szCs w:val="24"/>
        </w:rPr>
        <w:t>Iepirkuma priekšmets:</w:t>
      </w:r>
      <w:r>
        <w:rPr>
          <w:rFonts w:ascii="Times New Roman" w:hAnsi="Times New Roman"/>
          <w:szCs w:val="24"/>
        </w:rPr>
        <w:t xml:space="preserve"> </w:t>
      </w:r>
      <w:r w:rsidR="00C639B4">
        <w:rPr>
          <w:rFonts w:ascii="Times New Roman" w:hAnsi="Times New Roman"/>
          <w:szCs w:val="24"/>
        </w:rPr>
        <w:t>Digitālo</w:t>
      </w:r>
      <w:r>
        <w:rPr>
          <w:rFonts w:ascii="Times New Roman" w:hAnsi="Times New Roman"/>
          <w:szCs w:val="24"/>
        </w:rPr>
        <w:t xml:space="preserve"> biļešu sistēmas migrācija uz jaun</w:t>
      </w:r>
      <w:r w:rsidR="00D316C0">
        <w:rPr>
          <w:rFonts w:ascii="Times New Roman" w:hAnsi="Times New Roman"/>
          <w:szCs w:val="24"/>
        </w:rPr>
        <w:t>u</w:t>
      </w:r>
      <w:r>
        <w:rPr>
          <w:rFonts w:ascii="Times New Roman" w:hAnsi="Times New Roman"/>
          <w:szCs w:val="24"/>
        </w:rPr>
        <w:t xml:space="preserve"> tehnoloģisko platformu, </w:t>
      </w:r>
      <w:r w:rsidR="005C63CE">
        <w:rPr>
          <w:rFonts w:ascii="Times New Roman" w:hAnsi="Times New Roman"/>
          <w:szCs w:val="24"/>
        </w:rPr>
        <w:t xml:space="preserve">pēc iespējas </w:t>
      </w:r>
      <w:r w:rsidR="00C10800">
        <w:rPr>
          <w:rFonts w:ascii="Times New Roman" w:hAnsi="Times New Roman"/>
          <w:szCs w:val="24"/>
        </w:rPr>
        <w:t>saglabājot savietojamību ar esošajām Pasūtītāja un tā sadarbības partneru mobilajām lietotnēm</w:t>
      </w:r>
      <w:r>
        <w:rPr>
          <w:rFonts w:ascii="Times New Roman" w:hAnsi="Times New Roman"/>
          <w:szCs w:val="24"/>
        </w:rPr>
        <w:t>, jaunas funkcionalitātes izstrāde, ieviešana un uzturēšana</w:t>
      </w:r>
      <w:r w:rsidR="008263F4">
        <w:rPr>
          <w:rFonts w:ascii="Times New Roman" w:hAnsi="Times New Roman"/>
          <w:szCs w:val="24"/>
        </w:rPr>
        <w:t>.</w:t>
      </w:r>
    </w:p>
    <w:p w14:paraId="66D356C5" w14:textId="77777777" w:rsidR="00692A4D" w:rsidRDefault="00692A4D" w:rsidP="00565246">
      <w:pPr>
        <w:jc w:val="both"/>
        <w:rPr>
          <w:rFonts w:ascii="Times New Roman" w:hAnsi="Times New Roman"/>
          <w:szCs w:val="24"/>
        </w:rPr>
      </w:pPr>
    </w:p>
    <w:p w14:paraId="3719772F" w14:textId="73723C73" w:rsidR="00692A4D" w:rsidRPr="00CA0A8B" w:rsidRDefault="00194B8F" w:rsidP="00CA0A8B">
      <w:pPr>
        <w:pStyle w:val="ListParagraph"/>
        <w:numPr>
          <w:ilvl w:val="0"/>
          <w:numId w:val="1"/>
        </w:numPr>
        <w:jc w:val="both"/>
        <w:rPr>
          <w:rFonts w:ascii="Times New Roman" w:hAnsi="Times New Roman"/>
          <w:b/>
          <w:bCs/>
          <w:szCs w:val="24"/>
        </w:rPr>
      </w:pPr>
      <w:r>
        <w:rPr>
          <w:rFonts w:ascii="Times New Roman" w:hAnsi="Times New Roman"/>
          <w:b/>
          <w:bCs/>
          <w:szCs w:val="24"/>
        </w:rPr>
        <w:t>Esošās d</w:t>
      </w:r>
      <w:r w:rsidR="00F83BD3">
        <w:rPr>
          <w:rFonts w:ascii="Times New Roman" w:hAnsi="Times New Roman"/>
          <w:b/>
          <w:bCs/>
          <w:szCs w:val="24"/>
        </w:rPr>
        <w:t>igitālo</w:t>
      </w:r>
      <w:r w:rsidR="00692A4D" w:rsidRPr="00CA0A8B">
        <w:rPr>
          <w:rFonts w:ascii="Times New Roman" w:hAnsi="Times New Roman"/>
          <w:b/>
          <w:bCs/>
          <w:szCs w:val="24"/>
        </w:rPr>
        <w:t xml:space="preserve"> biļešu sistēmas komponentes</w:t>
      </w:r>
      <w:r>
        <w:rPr>
          <w:rFonts w:ascii="Times New Roman" w:hAnsi="Times New Roman"/>
          <w:b/>
          <w:bCs/>
          <w:szCs w:val="24"/>
        </w:rPr>
        <w:t xml:space="preserve"> (Esošā situācija)</w:t>
      </w:r>
      <w:r w:rsidR="00692A4D" w:rsidRPr="00CA0A8B">
        <w:rPr>
          <w:rFonts w:ascii="Times New Roman" w:hAnsi="Times New Roman"/>
          <w:b/>
          <w:bCs/>
          <w:szCs w:val="24"/>
        </w:rPr>
        <w:t>:</w:t>
      </w:r>
    </w:p>
    <w:p w14:paraId="3CD65FC2" w14:textId="5320FB4B" w:rsidR="00692A4D" w:rsidRPr="00CA0A8B" w:rsidRDefault="00CA0A8B" w:rsidP="00CA0A8B">
      <w:pPr>
        <w:pStyle w:val="ListParagraph"/>
        <w:numPr>
          <w:ilvl w:val="1"/>
          <w:numId w:val="1"/>
        </w:numPr>
        <w:jc w:val="both"/>
        <w:rPr>
          <w:rFonts w:ascii="Times New Roman" w:hAnsi="Times New Roman"/>
          <w:szCs w:val="24"/>
        </w:rPr>
      </w:pPr>
      <w:r w:rsidRPr="00CA0A8B">
        <w:rPr>
          <w:rFonts w:ascii="Times New Roman" w:hAnsi="Times New Roman"/>
          <w:szCs w:val="24"/>
        </w:rPr>
        <w:t>Digitālo biļešu sistēm</w:t>
      </w:r>
      <w:r>
        <w:rPr>
          <w:rFonts w:ascii="Times New Roman" w:hAnsi="Times New Roman"/>
          <w:szCs w:val="24"/>
        </w:rPr>
        <w:t>a</w:t>
      </w:r>
      <w:r w:rsidR="00F83BD3">
        <w:rPr>
          <w:rFonts w:ascii="Times New Roman" w:hAnsi="Times New Roman"/>
          <w:szCs w:val="24"/>
        </w:rPr>
        <w:t>s datubāze</w:t>
      </w:r>
      <w:r w:rsidR="007C59A1">
        <w:rPr>
          <w:rFonts w:ascii="Times New Roman" w:hAnsi="Times New Roman"/>
          <w:szCs w:val="24"/>
        </w:rPr>
        <w:t>s</w:t>
      </w:r>
      <w:r w:rsidR="00A25044">
        <w:rPr>
          <w:rFonts w:ascii="Times New Roman" w:hAnsi="Times New Roman"/>
          <w:szCs w:val="24"/>
        </w:rPr>
        <w:t xml:space="preserve">, </w:t>
      </w:r>
      <w:r w:rsidR="007C59A1">
        <w:rPr>
          <w:rFonts w:ascii="Times New Roman" w:hAnsi="Times New Roman"/>
          <w:szCs w:val="24"/>
        </w:rPr>
        <w:t>pārvaldības</w:t>
      </w:r>
      <w:r w:rsidR="00A25044">
        <w:rPr>
          <w:rFonts w:ascii="Times New Roman" w:hAnsi="Times New Roman"/>
          <w:szCs w:val="24"/>
        </w:rPr>
        <w:t xml:space="preserve"> panelis</w:t>
      </w:r>
      <w:r w:rsidR="00C82595">
        <w:rPr>
          <w:rFonts w:ascii="Times New Roman" w:hAnsi="Times New Roman"/>
          <w:szCs w:val="24"/>
        </w:rPr>
        <w:t xml:space="preserve"> un </w:t>
      </w:r>
      <w:r w:rsidR="00A25044">
        <w:rPr>
          <w:rFonts w:ascii="Times New Roman" w:hAnsi="Times New Roman"/>
          <w:szCs w:val="24"/>
        </w:rPr>
        <w:t xml:space="preserve">piekļuves </w:t>
      </w:r>
      <w:proofErr w:type="spellStart"/>
      <w:r w:rsidR="00A25044">
        <w:rPr>
          <w:rFonts w:ascii="Times New Roman" w:hAnsi="Times New Roman"/>
          <w:szCs w:val="24"/>
        </w:rPr>
        <w:t>programmsaskarnes</w:t>
      </w:r>
      <w:proofErr w:type="spellEnd"/>
      <w:r w:rsidR="00A25044">
        <w:rPr>
          <w:rFonts w:ascii="Times New Roman" w:hAnsi="Times New Roman"/>
          <w:szCs w:val="24"/>
        </w:rPr>
        <w:t xml:space="preserve"> (turpmāk – </w:t>
      </w:r>
      <w:r w:rsidR="00857A34">
        <w:rPr>
          <w:rFonts w:ascii="Times New Roman" w:hAnsi="Times New Roman"/>
          <w:szCs w:val="24"/>
        </w:rPr>
        <w:t>API</w:t>
      </w:r>
      <w:r w:rsidR="00A25044">
        <w:rPr>
          <w:rFonts w:ascii="Times New Roman" w:hAnsi="Times New Roman"/>
          <w:szCs w:val="24"/>
        </w:rPr>
        <w:t>) metodes</w:t>
      </w:r>
      <w:r w:rsidR="001F799F">
        <w:rPr>
          <w:rFonts w:ascii="Times New Roman" w:hAnsi="Times New Roman"/>
          <w:szCs w:val="24"/>
        </w:rPr>
        <w:t>;</w:t>
      </w:r>
    </w:p>
    <w:p w14:paraId="5DCD7CD1" w14:textId="69C7A7A7" w:rsidR="00CA0A8B" w:rsidRDefault="00F83BD3" w:rsidP="00CA0A8B">
      <w:pPr>
        <w:pStyle w:val="ListParagraph"/>
        <w:numPr>
          <w:ilvl w:val="1"/>
          <w:numId w:val="1"/>
        </w:numPr>
        <w:jc w:val="both"/>
        <w:rPr>
          <w:rFonts w:ascii="Times New Roman" w:hAnsi="Times New Roman"/>
          <w:szCs w:val="24"/>
        </w:rPr>
      </w:pPr>
      <w:r>
        <w:rPr>
          <w:rFonts w:ascii="Times New Roman" w:hAnsi="Times New Roman"/>
          <w:szCs w:val="24"/>
        </w:rPr>
        <w:t>Pasūtītāja</w:t>
      </w:r>
      <w:r w:rsidR="00CA0A8B" w:rsidRPr="00CA0A8B">
        <w:rPr>
          <w:rFonts w:ascii="Times New Roman" w:hAnsi="Times New Roman"/>
          <w:szCs w:val="24"/>
        </w:rPr>
        <w:t xml:space="preserve"> kontroliera mobil</w:t>
      </w:r>
      <w:r w:rsidR="004F2B12">
        <w:rPr>
          <w:rFonts w:ascii="Times New Roman" w:hAnsi="Times New Roman"/>
          <w:szCs w:val="24"/>
        </w:rPr>
        <w:t>ās</w:t>
      </w:r>
      <w:r w:rsidR="00CA0A8B" w:rsidRPr="00CA0A8B">
        <w:rPr>
          <w:rFonts w:ascii="Times New Roman" w:hAnsi="Times New Roman"/>
          <w:szCs w:val="24"/>
        </w:rPr>
        <w:t xml:space="preserve"> lietotn</w:t>
      </w:r>
      <w:r w:rsidR="00C82595">
        <w:rPr>
          <w:rFonts w:ascii="Times New Roman" w:hAnsi="Times New Roman"/>
          <w:szCs w:val="24"/>
        </w:rPr>
        <w:t>e</w:t>
      </w:r>
      <w:r w:rsidR="004F2B12">
        <w:rPr>
          <w:rFonts w:ascii="Times New Roman" w:hAnsi="Times New Roman"/>
          <w:szCs w:val="24"/>
        </w:rPr>
        <w:t>s</w:t>
      </w:r>
      <w:r w:rsidR="00CA0A8B" w:rsidRPr="00CA0A8B">
        <w:rPr>
          <w:rFonts w:ascii="Times New Roman" w:hAnsi="Times New Roman"/>
          <w:szCs w:val="24"/>
        </w:rPr>
        <w:t xml:space="preserve"> </w:t>
      </w:r>
      <w:r w:rsidR="004F2B12">
        <w:rPr>
          <w:rFonts w:ascii="Times New Roman" w:hAnsi="Times New Roman"/>
          <w:szCs w:val="24"/>
        </w:rPr>
        <w:t>Android versija</w:t>
      </w:r>
      <w:r w:rsidR="001F799F">
        <w:rPr>
          <w:rFonts w:ascii="Times New Roman" w:hAnsi="Times New Roman"/>
          <w:szCs w:val="24"/>
        </w:rPr>
        <w:t xml:space="preserve"> </w:t>
      </w:r>
      <w:r w:rsidR="001F799F" w:rsidRPr="00CA0A8B">
        <w:rPr>
          <w:rFonts w:ascii="Times New Roman" w:hAnsi="Times New Roman"/>
          <w:szCs w:val="24"/>
        </w:rPr>
        <w:t xml:space="preserve">(turpmāk – </w:t>
      </w:r>
      <w:r w:rsidR="001F799F">
        <w:rPr>
          <w:rFonts w:ascii="Times New Roman" w:hAnsi="Times New Roman"/>
          <w:szCs w:val="24"/>
        </w:rPr>
        <w:t>K</w:t>
      </w:r>
      <w:r w:rsidR="001F799F" w:rsidRPr="00CA0A8B">
        <w:rPr>
          <w:rFonts w:ascii="Times New Roman" w:hAnsi="Times New Roman"/>
          <w:szCs w:val="24"/>
        </w:rPr>
        <w:t>ontroles lietotne)</w:t>
      </w:r>
      <w:r w:rsidR="001F799F">
        <w:rPr>
          <w:rFonts w:ascii="Times New Roman" w:hAnsi="Times New Roman"/>
          <w:szCs w:val="24"/>
        </w:rPr>
        <w:t>;</w:t>
      </w:r>
    </w:p>
    <w:p w14:paraId="035F751A" w14:textId="1D2D3432" w:rsidR="001F799F" w:rsidRPr="001F799F" w:rsidRDefault="00055C25" w:rsidP="001F799F">
      <w:pPr>
        <w:pStyle w:val="ListParagraph"/>
        <w:numPr>
          <w:ilvl w:val="1"/>
          <w:numId w:val="1"/>
        </w:numPr>
        <w:jc w:val="both"/>
        <w:rPr>
          <w:rFonts w:ascii="Times New Roman" w:hAnsi="Times New Roman"/>
          <w:szCs w:val="24"/>
        </w:rPr>
      </w:pPr>
      <w:r>
        <w:rPr>
          <w:rFonts w:ascii="Times New Roman" w:hAnsi="Times New Roman"/>
          <w:szCs w:val="24"/>
        </w:rPr>
        <w:t>D</w:t>
      </w:r>
      <w:r w:rsidR="001F799F">
        <w:rPr>
          <w:rFonts w:ascii="Times New Roman" w:hAnsi="Times New Roman"/>
          <w:szCs w:val="24"/>
        </w:rPr>
        <w:t>igitāl</w:t>
      </w:r>
      <w:r w:rsidR="0012767B">
        <w:rPr>
          <w:rFonts w:ascii="Times New Roman" w:hAnsi="Times New Roman"/>
          <w:szCs w:val="24"/>
        </w:rPr>
        <w:t>o</w:t>
      </w:r>
      <w:r w:rsidR="001F799F">
        <w:rPr>
          <w:rFonts w:ascii="Times New Roman" w:hAnsi="Times New Roman"/>
          <w:szCs w:val="24"/>
        </w:rPr>
        <w:t xml:space="preserve"> biļešu sistēmas</w:t>
      </w:r>
      <w:r w:rsidR="004F2B12">
        <w:rPr>
          <w:rFonts w:ascii="Times New Roman" w:hAnsi="Times New Roman"/>
          <w:szCs w:val="24"/>
        </w:rPr>
        <w:t xml:space="preserve"> produkcijas</w:t>
      </w:r>
      <w:r w:rsidR="002653C9">
        <w:rPr>
          <w:rFonts w:ascii="Times New Roman" w:hAnsi="Times New Roman"/>
          <w:szCs w:val="24"/>
        </w:rPr>
        <w:t xml:space="preserve">, </w:t>
      </w:r>
      <w:r w:rsidR="004F2B12">
        <w:rPr>
          <w:rFonts w:ascii="Times New Roman" w:hAnsi="Times New Roman"/>
          <w:szCs w:val="24"/>
        </w:rPr>
        <w:t xml:space="preserve">testa </w:t>
      </w:r>
      <w:r w:rsidR="002653C9">
        <w:rPr>
          <w:rFonts w:ascii="Times New Roman" w:hAnsi="Times New Roman"/>
          <w:szCs w:val="24"/>
        </w:rPr>
        <w:t xml:space="preserve">un izstrādes vides </w:t>
      </w:r>
      <w:r w:rsidR="004F2B12">
        <w:rPr>
          <w:rFonts w:ascii="Times New Roman" w:hAnsi="Times New Roman"/>
          <w:szCs w:val="24"/>
        </w:rPr>
        <w:t>i</w:t>
      </w:r>
      <w:r w:rsidR="004F2B12" w:rsidRPr="00FA3CF2">
        <w:rPr>
          <w:rFonts w:ascii="Times New Roman" w:hAnsi="Times New Roman"/>
          <w:szCs w:val="24"/>
        </w:rPr>
        <w:t>nfrastruktūr</w:t>
      </w:r>
      <w:r w:rsidR="004F2B12">
        <w:rPr>
          <w:rFonts w:ascii="Times New Roman" w:hAnsi="Times New Roman"/>
          <w:szCs w:val="24"/>
        </w:rPr>
        <w:t>a</w:t>
      </w:r>
      <w:r w:rsidR="004F2B12" w:rsidRPr="00FA3CF2">
        <w:rPr>
          <w:rFonts w:ascii="Times New Roman" w:hAnsi="Times New Roman"/>
          <w:szCs w:val="24"/>
        </w:rPr>
        <w:t xml:space="preserve"> </w:t>
      </w:r>
      <w:r w:rsidR="004F2B12">
        <w:rPr>
          <w:rFonts w:ascii="Times New Roman" w:hAnsi="Times New Roman"/>
          <w:szCs w:val="24"/>
        </w:rPr>
        <w:t xml:space="preserve">– </w:t>
      </w:r>
      <w:proofErr w:type="spellStart"/>
      <w:r w:rsidR="004F2B12" w:rsidRPr="00FA3CF2">
        <w:rPr>
          <w:rFonts w:ascii="Times New Roman" w:hAnsi="Times New Roman"/>
          <w:szCs w:val="24"/>
        </w:rPr>
        <w:t>Kubern</w:t>
      </w:r>
      <w:r w:rsidR="004F2B12">
        <w:rPr>
          <w:rFonts w:ascii="Times New Roman" w:hAnsi="Times New Roman"/>
          <w:szCs w:val="24"/>
        </w:rPr>
        <w:t>e</w:t>
      </w:r>
      <w:r w:rsidR="004F2B12" w:rsidRPr="00FA3CF2">
        <w:rPr>
          <w:rFonts w:ascii="Times New Roman" w:hAnsi="Times New Roman"/>
          <w:szCs w:val="24"/>
        </w:rPr>
        <w:t>tes</w:t>
      </w:r>
      <w:proofErr w:type="spellEnd"/>
      <w:r w:rsidR="004F2B12" w:rsidRPr="00FA3CF2">
        <w:rPr>
          <w:rFonts w:ascii="Times New Roman" w:hAnsi="Times New Roman"/>
          <w:szCs w:val="24"/>
        </w:rPr>
        <w:t xml:space="preserve"> kl</w:t>
      </w:r>
      <w:r w:rsidR="0025426A">
        <w:rPr>
          <w:rFonts w:ascii="Times New Roman" w:hAnsi="Times New Roman"/>
          <w:szCs w:val="24"/>
        </w:rPr>
        <w:t>a</w:t>
      </w:r>
      <w:r w:rsidR="004F2B12" w:rsidRPr="00FA3CF2">
        <w:rPr>
          <w:rFonts w:ascii="Times New Roman" w:hAnsi="Times New Roman"/>
          <w:szCs w:val="24"/>
        </w:rPr>
        <w:t>steri (</w:t>
      </w:r>
      <w:proofErr w:type="spellStart"/>
      <w:r w:rsidR="004F2B12" w:rsidRPr="00FA3CF2">
        <w:rPr>
          <w:rFonts w:ascii="Times New Roman" w:hAnsi="Times New Roman"/>
          <w:szCs w:val="24"/>
        </w:rPr>
        <w:t>A</w:t>
      </w:r>
      <w:r w:rsidR="004F2B12">
        <w:rPr>
          <w:rFonts w:ascii="Times New Roman" w:hAnsi="Times New Roman"/>
          <w:szCs w:val="24"/>
        </w:rPr>
        <w:t>zure</w:t>
      </w:r>
      <w:proofErr w:type="spellEnd"/>
      <w:r w:rsidR="004F2B12" w:rsidRPr="00FA3CF2">
        <w:rPr>
          <w:rFonts w:ascii="Times New Roman" w:hAnsi="Times New Roman"/>
          <w:szCs w:val="24"/>
        </w:rPr>
        <w:t xml:space="preserve"> </w:t>
      </w:r>
      <w:proofErr w:type="spellStart"/>
      <w:r w:rsidR="004F2B12">
        <w:rPr>
          <w:rFonts w:ascii="Times New Roman" w:hAnsi="Times New Roman"/>
          <w:szCs w:val="24"/>
        </w:rPr>
        <w:t>Kubernetes</w:t>
      </w:r>
      <w:proofErr w:type="spellEnd"/>
      <w:r w:rsidR="004F2B12">
        <w:rPr>
          <w:rFonts w:ascii="Times New Roman" w:hAnsi="Times New Roman"/>
          <w:szCs w:val="24"/>
        </w:rPr>
        <w:t xml:space="preserve"> </w:t>
      </w:r>
      <w:proofErr w:type="spellStart"/>
      <w:r w:rsidR="004F2B12">
        <w:rPr>
          <w:rFonts w:ascii="Times New Roman" w:hAnsi="Times New Roman"/>
          <w:szCs w:val="24"/>
        </w:rPr>
        <w:t>service</w:t>
      </w:r>
      <w:proofErr w:type="spellEnd"/>
      <w:r w:rsidR="004F2B12" w:rsidRPr="00FA3CF2">
        <w:rPr>
          <w:rFonts w:ascii="Times New Roman" w:hAnsi="Times New Roman"/>
          <w:szCs w:val="24"/>
        </w:rPr>
        <w:t xml:space="preserve">) </w:t>
      </w:r>
      <w:r w:rsidR="002653C9">
        <w:rPr>
          <w:rFonts w:ascii="Times New Roman" w:hAnsi="Times New Roman"/>
          <w:szCs w:val="24"/>
        </w:rPr>
        <w:t>3</w:t>
      </w:r>
      <w:r w:rsidR="004F2B12" w:rsidRPr="00FA3CF2">
        <w:rPr>
          <w:rFonts w:ascii="Times New Roman" w:hAnsi="Times New Roman"/>
          <w:szCs w:val="24"/>
        </w:rPr>
        <w:t xml:space="preserve"> gab</w:t>
      </w:r>
      <w:r w:rsidR="004F2B12">
        <w:rPr>
          <w:rFonts w:ascii="Times New Roman" w:hAnsi="Times New Roman"/>
          <w:szCs w:val="24"/>
        </w:rPr>
        <w:t xml:space="preserve">., </w:t>
      </w:r>
      <w:proofErr w:type="spellStart"/>
      <w:r w:rsidR="004F2B12" w:rsidRPr="00FA3CF2">
        <w:rPr>
          <w:rFonts w:ascii="Times New Roman" w:hAnsi="Times New Roman"/>
          <w:szCs w:val="24"/>
        </w:rPr>
        <w:t>Postgre</w:t>
      </w:r>
      <w:r w:rsidR="004F2B12">
        <w:rPr>
          <w:rFonts w:ascii="Times New Roman" w:hAnsi="Times New Roman"/>
          <w:szCs w:val="24"/>
        </w:rPr>
        <w:t>SQL</w:t>
      </w:r>
      <w:proofErr w:type="spellEnd"/>
      <w:r w:rsidR="004F2B12" w:rsidRPr="00FA3CF2">
        <w:rPr>
          <w:rFonts w:ascii="Times New Roman" w:hAnsi="Times New Roman"/>
          <w:szCs w:val="24"/>
        </w:rPr>
        <w:t xml:space="preserve"> DB (</w:t>
      </w:r>
      <w:proofErr w:type="spellStart"/>
      <w:r w:rsidR="004F2B12" w:rsidRPr="00FA3CF2">
        <w:rPr>
          <w:rFonts w:ascii="Times New Roman" w:hAnsi="Times New Roman"/>
          <w:szCs w:val="24"/>
        </w:rPr>
        <w:t>A</w:t>
      </w:r>
      <w:r w:rsidR="004F2B12">
        <w:rPr>
          <w:rFonts w:ascii="Times New Roman" w:hAnsi="Times New Roman"/>
          <w:szCs w:val="24"/>
        </w:rPr>
        <w:t>zure</w:t>
      </w:r>
      <w:proofErr w:type="spellEnd"/>
      <w:r w:rsidR="004F2B12" w:rsidRPr="00FA3CF2">
        <w:rPr>
          <w:rFonts w:ascii="Times New Roman" w:hAnsi="Times New Roman"/>
          <w:szCs w:val="24"/>
        </w:rPr>
        <w:t xml:space="preserve"> </w:t>
      </w:r>
      <w:proofErr w:type="spellStart"/>
      <w:r w:rsidR="004F2B12" w:rsidRPr="00FA3CF2">
        <w:rPr>
          <w:rFonts w:ascii="Times New Roman" w:hAnsi="Times New Roman"/>
          <w:szCs w:val="24"/>
        </w:rPr>
        <w:t>PostgreS</w:t>
      </w:r>
      <w:r w:rsidR="004F2B12">
        <w:rPr>
          <w:rFonts w:ascii="Times New Roman" w:hAnsi="Times New Roman"/>
          <w:szCs w:val="24"/>
        </w:rPr>
        <w:t>QL</w:t>
      </w:r>
      <w:proofErr w:type="spellEnd"/>
      <w:r w:rsidR="004F2B12" w:rsidRPr="00FA3CF2">
        <w:rPr>
          <w:rFonts w:ascii="Times New Roman" w:hAnsi="Times New Roman"/>
          <w:szCs w:val="24"/>
        </w:rPr>
        <w:t xml:space="preserve"> </w:t>
      </w:r>
      <w:proofErr w:type="spellStart"/>
      <w:r w:rsidR="004F2B12" w:rsidRPr="00FA3CF2">
        <w:rPr>
          <w:rFonts w:ascii="Times New Roman" w:hAnsi="Times New Roman"/>
          <w:szCs w:val="24"/>
        </w:rPr>
        <w:t>flexible</w:t>
      </w:r>
      <w:proofErr w:type="spellEnd"/>
      <w:r w:rsidR="004F2B12" w:rsidRPr="00FA3CF2">
        <w:rPr>
          <w:rFonts w:ascii="Times New Roman" w:hAnsi="Times New Roman"/>
          <w:szCs w:val="24"/>
        </w:rPr>
        <w:t xml:space="preserve"> </w:t>
      </w:r>
      <w:proofErr w:type="spellStart"/>
      <w:r w:rsidR="004F2B12" w:rsidRPr="00FA3CF2">
        <w:rPr>
          <w:rFonts w:ascii="Times New Roman" w:hAnsi="Times New Roman"/>
          <w:szCs w:val="24"/>
        </w:rPr>
        <w:t>server</w:t>
      </w:r>
      <w:proofErr w:type="spellEnd"/>
      <w:r w:rsidR="004F2B12" w:rsidRPr="00FA3CF2">
        <w:rPr>
          <w:rFonts w:ascii="Times New Roman" w:hAnsi="Times New Roman"/>
          <w:szCs w:val="24"/>
        </w:rPr>
        <w:t xml:space="preserve">) </w:t>
      </w:r>
      <w:r w:rsidR="002653C9">
        <w:rPr>
          <w:rFonts w:ascii="Times New Roman" w:hAnsi="Times New Roman"/>
          <w:szCs w:val="24"/>
        </w:rPr>
        <w:t>3</w:t>
      </w:r>
      <w:r w:rsidR="004F2B12" w:rsidRPr="00FA3CF2">
        <w:rPr>
          <w:rFonts w:ascii="Times New Roman" w:hAnsi="Times New Roman"/>
          <w:szCs w:val="24"/>
        </w:rPr>
        <w:t xml:space="preserve"> gab.</w:t>
      </w:r>
      <w:r w:rsidR="001F799F">
        <w:rPr>
          <w:rFonts w:ascii="Times New Roman" w:hAnsi="Times New Roman"/>
          <w:szCs w:val="24"/>
        </w:rPr>
        <w:t>;</w:t>
      </w:r>
    </w:p>
    <w:p w14:paraId="5D57E582" w14:textId="68F4F438" w:rsidR="004F2B12" w:rsidRPr="004F2B12" w:rsidRDefault="004F2B12" w:rsidP="004F2B12">
      <w:pPr>
        <w:pStyle w:val="ListParagraph"/>
        <w:numPr>
          <w:ilvl w:val="1"/>
          <w:numId w:val="1"/>
        </w:numPr>
        <w:jc w:val="both"/>
        <w:rPr>
          <w:rFonts w:ascii="Times New Roman" w:hAnsi="Times New Roman"/>
          <w:szCs w:val="24"/>
        </w:rPr>
      </w:pPr>
      <w:r>
        <w:rPr>
          <w:rFonts w:ascii="Times New Roman" w:hAnsi="Times New Roman"/>
          <w:szCs w:val="24"/>
        </w:rPr>
        <w:t>programmatūras piegāžu vide –</w:t>
      </w:r>
      <w:r w:rsidRPr="00E8542F">
        <w:rPr>
          <w:rFonts w:ascii="Times New Roman" w:hAnsi="Times New Roman"/>
          <w:szCs w:val="24"/>
        </w:rPr>
        <w:t xml:space="preserve"> </w:t>
      </w:r>
      <w:proofErr w:type="spellStart"/>
      <w:r w:rsidRPr="00E8542F">
        <w:rPr>
          <w:rFonts w:ascii="Times New Roman" w:hAnsi="Times New Roman"/>
          <w:szCs w:val="24"/>
        </w:rPr>
        <w:t>GitLab</w:t>
      </w:r>
      <w:proofErr w:type="spellEnd"/>
      <w:r w:rsidRPr="00E8542F">
        <w:rPr>
          <w:rFonts w:ascii="Times New Roman" w:hAnsi="Times New Roman"/>
          <w:szCs w:val="24"/>
        </w:rPr>
        <w:t>/</w:t>
      </w:r>
      <w:proofErr w:type="spellStart"/>
      <w:r w:rsidRPr="00E8542F">
        <w:rPr>
          <w:rFonts w:ascii="Times New Roman" w:hAnsi="Times New Roman"/>
          <w:szCs w:val="24"/>
        </w:rPr>
        <w:t>Git</w:t>
      </w:r>
      <w:proofErr w:type="spellEnd"/>
      <w:r w:rsidRPr="00E8542F">
        <w:rPr>
          <w:rFonts w:ascii="Times New Roman" w:hAnsi="Times New Roman"/>
          <w:szCs w:val="24"/>
        </w:rPr>
        <w:t xml:space="preserve"> </w:t>
      </w:r>
      <w:proofErr w:type="spellStart"/>
      <w:r w:rsidRPr="00E8542F">
        <w:rPr>
          <w:rFonts w:ascii="Times New Roman" w:hAnsi="Times New Roman"/>
          <w:szCs w:val="24"/>
        </w:rPr>
        <w:t>SaaS</w:t>
      </w:r>
      <w:proofErr w:type="spellEnd"/>
      <w:r w:rsidRPr="00E8542F">
        <w:rPr>
          <w:rFonts w:ascii="Times New Roman" w:hAnsi="Times New Roman"/>
          <w:szCs w:val="24"/>
        </w:rPr>
        <w:t xml:space="preserve"> un </w:t>
      </w:r>
      <w:proofErr w:type="spellStart"/>
      <w:r w:rsidRPr="00E8542F">
        <w:rPr>
          <w:rFonts w:ascii="Times New Roman" w:hAnsi="Times New Roman"/>
          <w:szCs w:val="24"/>
        </w:rPr>
        <w:t>A</w:t>
      </w:r>
      <w:r>
        <w:rPr>
          <w:rFonts w:ascii="Times New Roman" w:hAnsi="Times New Roman"/>
          <w:szCs w:val="24"/>
        </w:rPr>
        <w:t>zure</w:t>
      </w:r>
      <w:proofErr w:type="spellEnd"/>
      <w:r w:rsidRPr="00E8542F">
        <w:rPr>
          <w:rFonts w:ascii="Times New Roman" w:hAnsi="Times New Roman"/>
          <w:szCs w:val="24"/>
        </w:rPr>
        <w:t xml:space="preserve"> konteineru reģistrs</w:t>
      </w:r>
      <w:r>
        <w:rPr>
          <w:rFonts w:ascii="Times New Roman" w:hAnsi="Times New Roman"/>
          <w:szCs w:val="24"/>
        </w:rPr>
        <w:t>.</w:t>
      </w:r>
    </w:p>
    <w:p w14:paraId="1F8F3C10" w14:textId="77777777" w:rsidR="00CA0A8B" w:rsidRPr="00CA0A8B" w:rsidRDefault="00CA0A8B" w:rsidP="00CA0A8B">
      <w:pPr>
        <w:jc w:val="both"/>
        <w:rPr>
          <w:rFonts w:ascii="Times New Roman" w:hAnsi="Times New Roman"/>
          <w:szCs w:val="24"/>
        </w:rPr>
      </w:pPr>
    </w:p>
    <w:p w14:paraId="64C0898E" w14:textId="1980CA66" w:rsidR="00F55C6F" w:rsidRPr="00740F05" w:rsidRDefault="00DF5B0A" w:rsidP="00F55C6F">
      <w:pPr>
        <w:pStyle w:val="ListParagraph"/>
        <w:numPr>
          <w:ilvl w:val="0"/>
          <w:numId w:val="1"/>
        </w:numPr>
        <w:jc w:val="both"/>
        <w:rPr>
          <w:rFonts w:ascii="Times New Roman" w:hAnsi="Times New Roman"/>
          <w:b/>
          <w:bCs/>
          <w:szCs w:val="24"/>
        </w:rPr>
      </w:pPr>
      <w:r>
        <w:rPr>
          <w:rFonts w:ascii="Times New Roman" w:hAnsi="Times New Roman"/>
          <w:b/>
          <w:bCs/>
          <w:szCs w:val="24"/>
        </w:rPr>
        <w:t>Digitālo</w:t>
      </w:r>
      <w:r w:rsidR="00D316C0">
        <w:rPr>
          <w:rFonts w:ascii="Times New Roman" w:hAnsi="Times New Roman"/>
          <w:b/>
          <w:bCs/>
          <w:szCs w:val="24"/>
        </w:rPr>
        <w:t xml:space="preserve"> biļešu sistēmas migrācija u</w:t>
      </w:r>
      <w:r w:rsidR="00C86B46">
        <w:rPr>
          <w:rFonts w:ascii="Times New Roman" w:hAnsi="Times New Roman"/>
          <w:b/>
          <w:bCs/>
          <w:szCs w:val="24"/>
        </w:rPr>
        <w:t>z</w:t>
      </w:r>
      <w:r w:rsidR="00D316C0">
        <w:rPr>
          <w:rFonts w:ascii="Times New Roman" w:hAnsi="Times New Roman"/>
          <w:b/>
          <w:bCs/>
          <w:szCs w:val="24"/>
        </w:rPr>
        <w:t xml:space="preserve"> jaunu tehnoloģisko platform</w:t>
      </w:r>
      <w:r w:rsidR="00960046">
        <w:rPr>
          <w:rFonts w:ascii="Times New Roman" w:hAnsi="Times New Roman"/>
          <w:b/>
          <w:bCs/>
          <w:szCs w:val="24"/>
        </w:rPr>
        <w:t>u</w:t>
      </w:r>
      <w:r w:rsidR="00F55C6F" w:rsidRPr="00740F05">
        <w:rPr>
          <w:rFonts w:ascii="Times New Roman" w:hAnsi="Times New Roman"/>
          <w:b/>
          <w:bCs/>
          <w:szCs w:val="24"/>
        </w:rPr>
        <w:t>:</w:t>
      </w:r>
    </w:p>
    <w:p w14:paraId="55DB2168" w14:textId="07ECAF05" w:rsidR="00D316C0" w:rsidRDefault="00D316C0" w:rsidP="00F55C6F">
      <w:pPr>
        <w:pStyle w:val="ListParagraph"/>
        <w:numPr>
          <w:ilvl w:val="1"/>
          <w:numId w:val="1"/>
        </w:numPr>
        <w:jc w:val="both"/>
        <w:rPr>
          <w:rFonts w:ascii="Times New Roman" w:hAnsi="Times New Roman"/>
          <w:szCs w:val="24"/>
        </w:rPr>
      </w:pPr>
      <w:r>
        <w:rPr>
          <w:rFonts w:ascii="Times New Roman" w:hAnsi="Times New Roman"/>
          <w:szCs w:val="24"/>
        </w:rPr>
        <w:t xml:space="preserve">Veikt </w:t>
      </w:r>
      <w:r w:rsidR="00570D9E">
        <w:rPr>
          <w:rFonts w:ascii="Times New Roman" w:hAnsi="Times New Roman"/>
          <w:szCs w:val="24"/>
        </w:rPr>
        <w:t>Digitālo biļešu sistēmas</w:t>
      </w:r>
      <w:r>
        <w:rPr>
          <w:rFonts w:ascii="Times New Roman" w:hAnsi="Times New Roman"/>
          <w:szCs w:val="24"/>
        </w:rPr>
        <w:t xml:space="preserve"> arhitektūras, </w:t>
      </w:r>
      <w:r w:rsidR="007C59A1">
        <w:rPr>
          <w:rFonts w:ascii="Times New Roman" w:hAnsi="Times New Roman"/>
          <w:szCs w:val="24"/>
        </w:rPr>
        <w:t xml:space="preserve">datu </w:t>
      </w:r>
      <w:r>
        <w:rPr>
          <w:rFonts w:ascii="Times New Roman" w:hAnsi="Times New Roman"/>
          <w:szCs w:val="24"/>
        </w:rPr>
        <w:t>struktūras, API metožu algoritmu</w:t>
      </w:r>
      <w:r w:rsidR="007F7EF8">
        <w:rPr>
          <w:rFonts w:ascii="Times New Roman" w:hAnsi="Times New Roman"/>
          <w:szCs w:val="24"/>
        </w:rPr>
        <w:t xml:space="preserve">, </w:t>
      </w:r>
      <w:r>
        <w:rPr>
          <w:rFonts w:ascii="Times New Roman" w:hAnsi="Times New Roman"/>
          <w:szCs w:val="24"/>
        </w:rPr>
        <w:t xml:space="preserve">pirmkoda </w:t>
      </w:r>
      <w:r w:rsidR="007F7EF8">
        <w:rPr>
          <w:rFonts w:ascii="Times New Roman" w:hAnsi="Times New Roman"/>
          <w:szCs w:val="24"/>
        </w:rPr>
        <w:t xml:space="preserve">un infrastruktūras </w:t>
      </w:r>
      <w:r>
        <w:rPr>
          <w:rFonts w:ascii="Times New Roman" w:hAnsi="Times New Roman"/>
          <w:szCs w:val="24"/>
        </w:rPr>
        <w:t>analīzi</w:t>
      </w:r>
      <w:r w:rsidR="00396A0F">
        <w:rPr>
          <w:rFonts w:ascii="Times New Roman" w:hAnsi="Times New Roman"/>
          <w:szCs w:val="24"/>
        </w:rPr>
        <w:t xml:space="preserve"> (turpmāk – Izvērtējums)</w:t>
      </w:r>
      <w:r>
        <w:rPr>
          <w:rFonts w:ascii="Times New Roman" w:hAnsi="Times New Roman"/>
          <w:szCs w:val="24"/>
        </w:rPr>
        <w:t xml:space="preserve">, ar mērķi izvērtēt atbilstību </w:t>
      </w:r>
      <w:r w:rsidR="00C265C1">
        <w:rPr>
          <w:rFonts w:ascii="Times New Roman" w:hAnsi="Times New Roman"/>
          <w:szCs w:val="24"/>
        </w:rPr>
        <w:t>šādiem kritērijiem:</w:t>
      </w:r>
    </w:p>
    <w:p w14:paraId="0E2ACF61" w14:textId="1D2D363D" w:rsidR="00C265C1" w:rsidRDefault="00570D9E" w:rsidP="00EB0AD9">
      <w:pPr>
        <w:pStyle w:val="ListParagraph"/>
        <w:numPr>
          <w:ilvl w:val="2"/>
          <w:numId w:val="1"/>
        </w:numPr>
        <w:ind w:left="1418" w:hanging="698"/>
        <w:jc w:val="both"/>
        <w:rPr>
          <w:rFonts w:ascii="Times New Roman" w:hAnsi="Times New Roman"/>
          <w:szCs w:val="24"/>
        </w:rPr>
      </w:pPr>
      <w:r>
        <w:rPr>
          <w:rFonts w:ascii="Times New Roman" w:hAnsi="Times New Roman"/>
          <w:szCs w:val="24"/>
        </w:rPr>
        <w:t>Digitālo</w:t>
      </w:r>
      <w:r w:rsidR="000168AD">
        <w:rPr>
          <w:rFonts w:ascii="Times New Roman" w:hAnsi="Times New Roman"/>
          <w:szCs w:val="24"/>
        </w:rPr>
        <w:t xml:space="preserve"> biļešu sistēmas pieejamība nav </w:t>
      </w:r>
      <w:r w:rsidR="000168AD" w:rsidRPr="00D10CD5">
        <w:rPr>
          <w:rFonts w:ascii="Times New Roman" w:hAnsi="Times New Roman"/>
          <w:szCs w:val="24"/>
        </w:rPr>
        <w:t>zemāka par 99,</w:t>
      </w:r>
      <w:r w:rsidR="00C10800">
        <w:rPr>
          <w:rFonts w:ascii="Times New Roman" w:hAnsi="Times New Roman"/>
          <w:szCs w:val="24"/>
        </w:rPr>
        <w:t>9</w:t>
      </w:r>
      <w:r w:rsidR="000168AD" w:rsidRPr="00D10CD5">
        <w:rPr>
          <w:rFonts w:ascii="Times New Roman" w:hAnsi="Times New Roman"/>
          <w:szCs w:val="24"/>
        </w:rPr>
        <w:t>% mēnesī</w:t>
      </w:r>
      <w:r w:rsidR="000168AD">
        <w:rPr>
          <w:rFonts w:ascii="Times New Roman" w:hAnsi="Times New Roman"/>
          <w:szCs w:val="24"/>
        </w:rPr>
        <w:t>, izņemot plānotās un ar Pasūtītāju saskaņotās dīkstāves;</w:t>
      </w:r>
    </w:p>
    <w:p w14:paraId="6A8670D7" w14:textId="071FBAB5" w:rsidR="006077B5" w:rsidRDefault="0025426A" w:rsidP="00EB0AD9">
      <w:pPr>
        <w:pStyle w:val="ListParagraph"/>
        <w:numPr>
          <w:ilvl w:val="2"/>
          <w:numId w:val="1"/>
        </w:numPr>
        <w:ind w:left="1418" w:hanging="698"/>
        <w:jc w:val="both"/>
        <w:rPr>
          <w:rFonts w:ascii="Times New Roman" w:hAnsi="Times New Roman"/>
          <w:szCs w:val="24"/>
        </w:rPr>
      </w:pPr>
      <w:r>
        <w:rPr>
          <w:rFonts w:ascii="Times New Roman" w:hAnsi="Times New Roman"/>
          <w:szCs w:val="24"/>
        </w:rPr>
        <w:t>a</w:t>
      </w:r>
      <w:r w:rsidR="006077B5">
        <w:rPr>
          <w:rFonts w:ascii="Times New Roman" w:hAnsi="Times New Roman"/>
          <w:szCs w:val="24"/>
        </w:rPr>
        <w:t>tbildes laiks uz vienkāršiem pieprasījumiem nepārsniedz 2 sekundes</w:t>
      </w:r>
      <w:r>
        <w:rPr>
          <w:rFonts w:ascii="Times New Roman" w:hAnsi="Times New Roman"/>
          <w:szCs w:val="24"/>
        </w:rPr>
        <w:t xml:space="preserve">, bet </w:t>
      </w:r>
      <w:r w:rsidR="006077B5">
        <w:rPr>
          <w:rFonts w:ascii="Times New Roman" w:hAnsi="Times New Roman"/>
          <w:szCs w:val="24"/>
        </w:rPr>
        <w:t>vēsturiskās informācijas ielāde</w:t>
      </w:r>
      <w:r>
        <w:rPr>
          <w:rFonts w:ascii="Times New Roman" w:hAnsi="Times New Roman"/>
          <w:szCs w:val="24"/>
        </w:rPr>
        <w:t>s laiks</w:t>
      </w:r>
      <w:r w:rsidR="006077B5">
        <w:rPr>
          <w:rFonts w:ascii="Times New Roman" w:hAnsi="Times New Roman"/>
          <w:szCs w:val="24"/>
        </w:rPr>
        <w:t xml:space="preserve"> nepārsniedz 4 sekundes;</w:t>
      </w:r>
    </w:p>
    <w:p w14:paraId="515677EE" w14:textId="3670F341" w:rsidR="007932C6" w:rsidRDefault="007932C6" w:rsidP="00EB0AD9">
      <w:pPr>
        <w:pStyle w:val="ListParagraph"/>
        <w:numPr>
          <w:ilvl w:val="2"/>
          <w:numId w:val="1"/>
        </w:numPr>
        <w:ind w:left="1418" w:hanging="698"/>
        <w:jc w:val="both"/>
        <w:rPr>
          <w:rFonts w:ascii="Times New Roman" w:hAnsi="Times New Roman"/>
          <w:szCs w:val="24"/>
        </w:rPr>
      </w:pPr>
      <w:r>
        <w:rPr>
          <w:rFonts w:ascii="Times New Roman" w:hAnsi="Times New Roman"/>
          <w:szCs w:val="24"/>
        </w:rPr>
        <w:t>Digitālo</w:t>
      </w:r>
      <w:r w:rsidRPr="00137E51">
        <w:rPr>
          <w:rFonts w:ascii="Times New Roman" w:hAnsi="Times New Roman"/>
          <w:szCs w:val="24"/>
        </w:rPr>
        <w:t xml:space="preserve"> biļešu sistēmas atbilstība standart</w:t>
      </w:r>
      <w:r w:rsidR="003D600B">
        <w:rPr>
          <w:rFonts w:ascii="Times New Roman" w:hAnsi="Times New Roman"/>
          <w:szCs w:val="24"/>
        </w:rPr>
        <w:t>ie</w:t>
      </w:r>
      <w:r w:rsidR="00106FEA">
        <w:rPr>
          <w:rFonts w:ascii="Times New Roman" w:hAnsi="Times New Roman"/>
          <w:szCs w:val="24"/>
        </w:rPr>
        <w:t>m</w:t>
      </w:r>
      <w:r w:rsidRPr="00137E51">
        <w:rPr>
          <w:rFonts w:ascii="Times New Roman" w:hAnsi="Times New Roman"/>
          <w:szCs w:val="24"/>
        </w:rPr>
        <w:t xml:space="preserve">: </w:t>
      </w:r>
      <w:r w:rsidR="002C5BD7" w:rsidRPr="002C5BD7">
        <w:rPr>
          <w:rFonts w:ascii="Times New Roman" w:hAnsi="Times New Roman"/>
          <w:szCs w:val="24"/>
        </w:rPr>
        <w:t>ISO/IEC 5055:2021</w:t>
      </w:r>
      <w:r w:rsidR="00665C18">
        <w:rPr>
          <w:rFonts w:ascii="Times New Roman" w:hAnsi="Times New Roman"/>
          <w:szCs w:val="24"/>
        </w:rPr>
        <w:t xml:space="preserve"> un</w:t>
      </w:r>
      <w:r w:rsidR="002509A0">
        <w:rPr>
          <w:rFonts w:ascii="Times New Roman" w:hAnsi="Times New Roman"/>
          <w:szCs w:val="24"/>
        </w:rPr>
        <w:t xml:space="preserve"> </w:t>
      </w:r>
      <w:r w:rsidR="00665C18" w:rsidRPr="00C37CC5">
        <w:rPr>
          <w:rFonts w:ascii="Times New Roman" w:hAnsi="Times New Roman"/>
          <w:szCs w:val="24"/>
          <w:lang w:val="en-US"/>
        </w:rPr>
        <w:t>ISO/IEC/IEEE 15289:2019</w:t>
      </w:r>
      <w:r w:rsidR="00106FEA">
        <w:rPr>
          <w:rFonts w:ascii="Times New Roman" w:hAnsi="Times New Roman"/>
          <w:szCs w:val="24"/>
        </w:rPr>
        <w:t>;</w:t>
      </w:r>
    </w:p>
    <w:p w14:paraId="4082D070" w14:textId="2B493E66" w:rsidR="00106FEA" w:rsidRPr="00137E51" w:rsidRDefault="00106FEA" w:rsidP="007932C6">
      <w:pPr>
        <w:pStyle w:val="ListParagraph"/>
        <w:numPr>
          <w:ilvl w:val="2"/>
          <w:numId w:val="1"/>
        </w:numPr>
        <w:jc w:val="both"/>
        <w:rPr>
          <w:rFonts w:ascii="Times New Roman" w:hAnsi="Times New Roman"/>
          <w:szCs w:val="24"/>
        </w:rPr>
      </w:pPr>
      <w:r>
        <w:rPr>
          <w:rFonts w:ascii="Times New Roman" w:hAnsi="Times New Roman"/>
          <w:szCs w:val="24"/>
        </w:rPr>
        <w:t>Kvadrātkoda ģenerēšanas principi atbilst Pasūtītāja noteiktajam standartam;</w:t>
      </w:r>
    </w:p>
    <w:p w14:paraId="5663BED5" w14:textId="6300E43A" w:rsidR="00EB1FAD" w:rsidRDefault="0025426A" w:rsidP="00EB0AD9">
      <w:pPr>
        <w:pStyle w:val="ListParagraph"/>
        <w:numPr>
          <w:ilvl w:val="2"/>
          <w:numId w:val="1"/>
        </w:numPr>
        <w:ind w:left="1418" w:hanging="698"/>
        <w:jc w:val="both"/>
        <w:rPr>
          <w:rFonts w:ascii="Times New Roman" w:hAnsi="Times New Roman"/>
          <w:szCs w:val="24"/>
        </w:rPr>
      </w:pPr>
      <w:r>
        <w:rPr>
          <w:rFonts w:ascii="Times New Roman" w:hAnsi="Times New Roman"/>
          <w:szCs w:val="24"/>
        </w:rPr>
        <w:t xml:space="preserve">Visas </w:t>
      </w:r>
      <w:r w:rsidR="002D37DA">
        <w:rPr>
          <w:rFonts w:ascii="Times New Roman" w:hAnsi="Times New Roman"/>
          <w:szCs w:val="24"/>
        </w:rPr>
        <w:t xml:space="preserve">produkcijas </w:t>
      </w:r>
      <w:proofErr w:type="spellStart"/>
      <w:r w:rsidR="002D37DA">
        <w:rPr>
          <w:rFonts w:ascii="Times New Roman" w:hAnsi="Times New Roman"/>
          <w:szCs w:val="24"/>
        </w:rPr>
        <w:t>Kubernetes</w:t>
      </w:r>
      <w:proofErr w:type="spellEnd"/>
      <w:r w:rsidR="002D37DA">
        <w:rPr>
          <w:rFonts w:ascii="Times New Roman" w:hAnsi="Times New Roman"/>
          <w:szCs w:val="24"/>
        </w:rPr>
        <w:t xml:space="preserve"> </w:t>
      </w:r>
      <w:r>
        <w:rPr>
          <w:rFonts w:ascii="Times New Roman" w:hAnsi="Times New Roman"/>
          <w:szCs w:val="24"/>
        </w:rPr>
        <w:t>Digitālo biļešu sistēmas komponentes ir izvietotas vienā klasterī;</w:t>
      </w:r>
    </w:p>
    <w:p w14:paraId="14E8BA78" w14:textId="650A63FE" w:rsidR="00EB1FAD" w:rsidRDefault="007F7EF8" w:rsidP="00EB0AD9">
      <w:pPr>
        <w:pStyle w:val="ListParagraph"/>
        <w:numPr>
          <w:ilvl w:val="2"/>
          <w:numId w:val="1"/>
        </w:numPr>
        <w:ind w:left="1418" w:hanging="698"/>
        <w:jc w:val="both"/>
        <w:rPr>
          <w:rFonts w:ascii="Times New Roman" w:hAnsi="Times New Roman"/>
          <w:szCs w:val="24"/>
        </w:rPr>
      </w:pPr>
      <w:r>
        <w:rPr>
          <w:rFonts w:ascii="Times New Roman" w:hAnsi="Times New Roman"/>
          <w:szCs w:val="24"/>
        </w:rPr>
        <w:t>n</w:t>
      </w:r>
      <w:r w:rsidR="00EB1FAD" w:rsidRPr="00EB1FAD">
        <w:rPr>
          <w:rFonts w:ascii="Times New Roman" w:hAnsi="Times New Roman"/>
          <w:szCs w:val="24"/>
        </w:rPr>
        <w:t>odrošināt</w:t>
      </w:r>
      <w:r>
        <w:rPr>
          <w:rFonts w:ascii="Times New Roman" w:hAnsi="Times New Roman"/>
          <w:szCs w:val="24"/>
        </w:rPr>
        <w:t>a</w:t>
      </w:r>
      <w:r w:rsidR="00EB1FAD" w:rsidRPr="00EB1FAD">
        <w:rPr>
          <w:rFonts w:ascii="Times New Roman" w:hAnsi="Times New Roman"/>
          <w:szCs w:val="24"/>
        </w:rPr>
        <w:t xml:space="preserve"> datu apmaiņ</w:t>
      </w:r>
      <w:r w:rsidR="007613E0">
        <w:rPr>
          <w:rFonts w:ascii="Times New Roman" w:hAnsi="Times New Roman"/>
          <w:szCs w:val="24"/>
        </w:rPr>
        <w:t>a</w:t>
      </w:r>
      <w:r w:rsidR="00EB1FAD" w:rsidRPr="00EB1FAD">
        <w:rPr>
          <w:rFonts w:ascii="Times New Roman" w:hAnsi="Times New Roman"/>
          <w:szCs w:val="24"/>
        </w:rPr>
        <w:t xml:space="preserve"> ar Pasūtītāja rīcībā esošām informācijas sistēmām, izmantojot API, kas atbilst šādām prasībām:</w:t>
      </w:r>
    </w:p>
    <w:p w14:paraId="6F968381" w14:textId="4A7CB6DB" w:rsidR="008F286F" w:rsidRPr="00EB1FAD" w:rsidRDefault="00EC4886" w:rsidP="00EB0AD9">
      <w:pPr>
        <w:pStyle w:val="ListParagraph"/>
        <w:numPr>
          <w:ilvl w:val="3"/>
          <w:numId w:val="1"/>
        </w:numPr>
        <w:tabs>
          <w:tab w:val="left" w:pos="1985"/>
        </w:tabs>
        <w:jc w:val="both"/>
        <w:rPr>
          <w:rFonts w:ascii="Times New Roman" w:hAnsi="Times New Roman"/>
          <w:szCs w:val="24"/>
        </w:rPr>
      </w:pPr>
      <w:r>
        <w:rPr>
          <w:rFonts w:ascii="Times New Roman" w:hAnsi="Times New Roman"/>
          <w:szCs w:val="24"/>
        </w:rPr>
        <w:t>API jāizvieto un jāizmanto ar API pārvaldības rīku</w:t>
      </w:r>
      <w:r w:rsidR="005D7728">
        <w:rPr>
          <w:rFonts w:ascii="Times New Roman" w:hAnsi="Times New Roman"/>
          <w:szCs w:val="24"/>
        </w:rPr>
        <w:t xml:space="preserve"> (</w:t>
      </w:r>
      <w:r w:rsidR="005D7728" w:rsidRPr="005D7728">
        <w:rPr>
          <w:rFonts w:ascii="Times New Roman" w:hAnsi="Times New Roman"/>
          <w:szCs w:val="24"/>
        </w:rPr>
        <w:t>API Management services</w:t>
      </w:r>
      <w:r w:rsidR="005D7728">
        <w:rPr>
          <w:rFonts w:ascii="Times New Roman" w:hAnsi="Times New Roman"/>
          <w:szCs w:val="24"/>
        </w:rPr>
        <w:t>)</w:t>
      </w:r>
      <w:r>
        <w:rPr>
          <w:rFonts w:ascii="Times New Roman" w:hAnsi="Times New Roman"/>
          <w:szCs w:val="24"/>
        </w:rPr>
        <w:t>;</w:t>
      </w:r>
    </w:p>
    <w:p w14:paraId="3F4658BF" w14:textId="5775A6A3" w:rsidR="00EB1FAD" w:rsidRPr="00EB1FAD" w:rsidRDefault="00EB1FAD" w:rsidP="00EB0AD9">
      <w:pPr>
        <w:pStyle w:val="ListParagraph"/>
        <w:numPr>
          <w:ilvl w:val="3"/>
          <w:numId w:val="1"/>
        </w:numPr>
        <w:tabs>
          <w:tab w:val="left" w:pos="1985"/>
        </w:tabs>
        <w:jc w:val="both"/>
        <w:rPr>
          <w:rFonts w:ascii="Times New Roman" w:hAnsi="Times New Roman"/>
          <w:szCs w:val="24"/>
        </w:rPr>
      </w:pPr>
      <w:r w:rsidRPr="00EB1FAD">
        <w:rPr>
          <w:rFonts w:ascii="Times New Roman" w:hAnsi="Times New Roman"/>
          <w:szCs w:val="24"/>
        </w:rPr>
        <w:t>API arhitektūras stil</w:t>
      </w:r>
      <w:r w:rsidR="00296542">
        <w:rPr>
          <w:rFonts w:ascii="Times New Roman" w:hAnsi="Times New Roman"/>
          <w:szCs w:val="24"/>
        </w:rPr>
        <w:t>am jābūt</w:t>
      </w:r>
      <w:r w:rsidRPr="00EB1FAD">
        <w:rPr>
          <w:rFonts w:ascii="Times New Roman" w:hAnsi="Times New Roman"/>
          <w:szCs w:val="24"/>
        </w:rPr>
        <w:t xml:space="preserve"> </w:t>
      </w:r>
      <w:proofErr w:type="spellStart"/>
      <w:r w:rsidRPr="00EB1FAD">
        <w:rPr>
          <w:rFonts w:ascii="Times New Roman" w:hAnsi="Times New Roman"/>
          <w:szCs w:val="24"/>
        </w:rPr>
        <w:t>RESTful</w:t>
      </w:r>
      <w:proofErr w:type="spellEnd"/>
      <w:r>
        <w:rPr>
          <w:rFonts w:ascii="Times New Roman" w:hAnsi="Times New Roman"/>
          <w:szCs w:val="24"/>
        </w:rPr>
        <w:t>;</w:t>
      </w:r>
    </w:p>
    <w:p w14:paraId="08C77859" w14:textId="5A3E13BF" w:rsidR="00EB1FAD" w:rsidRPr="00EB1FAD" w:rsidRDefault="00EB1FAD" w:rsidP="00FA595D">
      <w:pPr>
        <w:pStyle w:val="ListParagraph"/>
        <w:numPr>
          <w:ilvl w:val="3"/>
          <w:numId w:val="1"/>
        </w:numPr>
        <w:tabs>
          <w:tab w:val="left" w:pos="1985"/>
        </w:tabs>
        <w:ind w:left="1701"/>
        <w:jc w:val="both"/>
        <w:rPr>
          <w:rFonts w:ascii="Times New Roman" w:hAnsi="Times New Roman"/>
          <w:szCs w:val="24"/>
        </w:rPr>
      </w:pPr>
      <w:r w:rsidRPr="00EB1FAD">
        <w:rPr>
          <w:rFonts w:ascii="Times New Roman" w:hAnsi="Times New Roman"/>
          <w:szCs w:val="24"/>
        </w:rPr>
        <w:t xml:space="preserve">API dokumentācija </w:t>
      </w:r>
      <w:r w:rsidR="00296542">
        <w:rPr>
          <w:rFonts w:ascii="Times New Roman" w:hAnsi="Times New Roman"/>
          <w:szCs w:val="24"/>
        </w:rPr>
        <w:t xml:space="preserve">jāveido kā </w:t>
      </w:r>
      <w:r w:rsidRPr="00EB1FAD">
        <w:rPr>
          <w:rFonts w:ascii="Times New Roman" w:hAnsi="Times New Roman"/>
          <w:szCs w:val="24"/>
        </w:rPr>
        <w:t>rokasgrāmat</w:t>
      </w:r>
      <w:r w:rsidR="00296542">
        <w:rPr>
          <w:rFonts w:ascii="Times New Roman" w:hAnsi="Times New Roman"/>
          <w:szCs w:val="24"/>
        </w:rPr>
        <w:t>u</w:t>
      </w:r>
      <w:r w:rsidRPr="00EB1FAD">
        <w:rPr>
          <w:rFonts w:ascii="Times New Roman" w:hAnsi="Times New Roman"/>
          <w:szCs w:val="24"/>
        </w:rPr>
        <w:t xml:space="preserve"> (Reference </w:t>
      </w:r>
      <w:proofErr w:type="spellStart"/>
      <w:r w:rsidRPr="00EB1FAD">
        <w:rPr>
          <w:rFonts w:ascii="Times New Roman" w:hAnsi="Times New Roman"/>
          <w:szCs w:val="24"/>
        </w:rPr>
        <w:t>Manual</w:t>
      </w:r>
      <w:proofErr w:type="spellEnd"/>
      <w:r w:rsidRPr="00EB1FAD">
        <w:rPr>
          <w:rFonts w:ascii="Times New Roman" w:hAnsi="Times New Roman"/>
          <w:szCs w:val="24"/>
        </w:rPr>
        <w:t>)</w:t>
      </w:r>
      <w:r w:rsidR="00296542">
        <w:rPr>
          <w:rFonts w:ascii="Times New Roman" w:hAnsi="Times New Roman"/>
          <w:szCs w:val="24"/>
        </w:rPr>
        <w:t xml:space="preserve">, </w:t>
      </w:r>
      <w:r w:rsidR="00296542" w:rsidRPr="00296542">
        <w:rPr>
          <w:rFonts w:ascii="Times New Roman" w:hAnsi="Times New Roman"/>
          <w:szCs w:val="24"/>
        </w:rPr>
        <w:t xml:space="preserve">izmantojot </w:t>
      </w:r>
      <w:proofErr w:type="spellStart"/>
      <w:r w:rsidR="00296542" w:rsidRPr="00296542">
        <w:rPr>
          <w:rFonts w:ascii="Times New Roman" w:hAnsi="Times New Roman"/>
          <w:szCs w:val="24"/>
        </w:rPr>
        <w:t>S</w:t>
      </w:r>
      <w:r w:rsidR="00296542">
        <w:rPr>
          <w:rFonts w:ascii="Times New Roman" w:hAnsi="Times New Roman"/>
          <w:szCs w:val="24"/>
        </w:rPr>
        <w:t>wagger</w:t>
      </w:r>
      <w:proofErr w:type="spellEnd"/>
      <w:r w:rsidR="00296542" w:rsidRPr="00296542">
        <w:rPr>
          <w:rFonts w:ascii="Times New Roman" w:hAnsi="Times New Roman"/>
          <w:szCs w:val="24"/>
        </w:rPr>
        <w:t xml:space="preserve"> </w:t>
      </w:r>
      <w:r w:rsidR="00296542">
        <w:rPr>
          <w:rFonts w:ascii="Times New Roman" w:hAnsi="Times New Roman"/>
          <w:szCs w:val="24"/>
        </w:rPr>
        <w:t>rīkkopu</w:t>
      </w:r>
      <w:r w:rsidRPr="00EB1FAD">
        <w:rPr>
          <w:rFonts w:ascii="Times New Roman" w:hAnsi="Times New Roman"/>
          <w:szCs w:val="24"/>
        </w:rPr>
        <w:t xml:space="preserve">, </w:t>
      </w:r>
      <w:r w:rsidR="00296542">
        <w:rPr>
          <w:rFonts w:ascii="Times New Roman" w:hAnsi="Times New Roman"/>
          <w:szCs w:val="24"/>
        </w:rPr>
        <w:t>un</w:t>
      </w:r>
      <w:r w:rsidRPr="00EB1FAD">
        <w:rPr>
          <w:rFonts w:ascii="Times New Roman" w:hAnsi="Times New Roman"/>
          <w:szCs w:val="24"/>
        </w:rPr>
        <w:t xml:space="preserve"> </w:t>
      </w:r>
      <w:r w:rsidR="00296542">
        <w:rPr>
          <w:rFonts w:ascii="Times New Roman" w:hAnsi="Times New Roman"/>
          <w:szCs w:val="24"/>
        </w:rPr>
        <w:t>tajā jā</w:t>
      </w:r>
      <w:r w:rsidRPr="00EB1FAD">
        <w:rPr>
          <w:rFonts w:ascii="Times New Roman" w:hAnsi="Times New Roman"/>
          <w:szCs w:val="24"/>
        </w:rPr>
        <w:t>ietver</w:t>
      </w:r>
      <w:r>
        <w:rPr>
          <w:rFonts w:ascii="Times New Roman" w:hAnsi="Times New Roman"/>
          <w:szCs w:val="24"/>
        </w:rPr>
        <w:t>:</w:t>
      </w:r>
    </w:p>
    <w:p w14:paraId="27232900" w14:textId="77777777" w:rsidR="00EB0AD9" w:rsidRDefault="00EB1FAD" w:rsidP="00EB0AD9">
      <w:pPr>
        <w:pStyle w:val="ListParagraph"/>
        <w:numPr>
          <w:ilvl w:val="4"/>
          <w:numId w:val="1"/>
        </w:numPr>
        <w:ind w:left="2410" w:hanging="970"/>
        <w:jc w:val="both"/>
        <w:rPr>
          <w:rFonts w:ascii="Times New Roman" w:hAnsi="Times New Roman"/>
          <w:szCs w:val="24"/>
        </w:rPr>
      </w:pPr>
      <w:r w:rsidRPr="00EB1FAD">
        <w:rPr>
          <w:rFonts w:ascii="Times New Roman" w:hAnsi="Times New Roman"/>
          <w:szCs w:val="24"/>
        </w:rPr>
        <w:t>ātrās darba uzsākšanas ceļvedi (</w:t>
      </w:r>
      <w:proofErr w:type="spellStart"/>
      <w:r w:rsidRPr="00EB1FAD">
        <w:rPr>
          <w:rFonts w:ascii="Times New Roman" w:hAnsi="Times New Roman"/>
          <w:szCs w:val="24"/>
        </w:rPr>
        <w:t>Quick</w:t>
      </w:r>
      <w:proofErr w:type="spellEnd"/>
      <w:r w:rsidRPr="00EB1FAD">
        <w:rPr>
          <w:rFonts w:ascii="Times New Roman" w:hAnsi="Times New Roman"/>
          <w:szCs w:val="24"/>
        </w:rPr>
        <w:t xml:space="preserve"> Start </w:t>
      </w:r>
      <w:proofErr w:type="spellStart"/>
      <w:r w:rsidRPr="00EB1FAD">
        <w:rPr>
          <w:rFonts w:ascii="Times New Roman" w:hAnsi="Times New Roman"/>
          <w:szCs w:val="24"/>
        </w:rPr>
        <w:t>Guide</w:t>
      </w:r>
      <w:proofErr w:type="spellEnd"/>
      <w:r w:rsidRPr="00EB1FAD">
        <w:rPr>
          <w:rFonts w:ascii="Times New Roman" w:hAnsi="Times New Roman"/>
          <w:szCs w:val="24"/>
        </w:rPr>
        <w:t>)</w:t>
      </w:r>
      <w:r w:rsidR="00467B23">
        <w:rPr>
          <w:rFonts w:ascii="Times New Roman" w:hAnsi="Times New Roman"/>
          <w:szCs w:val="24"/>
        </w:rPr>
        <w:t>,</w:t>
      </w:r>
    </w:p>
    <w:p w14:paraId="2D2203E8" w14:textId="77777777" w:rsidR="00EB0AD9" w:rsidRDefault="00EB1FAD" w:rsidP="00EB0AD9">
      <w:pPr>
        <w:pStyle w:val="ListParagraph"/>
        <w:numPr>
          <w:ilvl w:val="4"/>
          <w:numId w:val="1"/>
        </w:numPr>
        <w:ind w:left="2410" w:hanging="970"/>
        <w:jc w:val="both"/>
        <w:rPr>
          <w:rFonts w:ascii="Times New Roman" w:hAnsi="Times New Roman"/>
          <w:szCs w:val="24"/>
        </w:rPr>
      </w:pPr>
      <w:r w:rsidRPr="00EB0AD9">
        <w:rPr>
          <w:rFonts w:ascii="Times New Roman" w:hAnsi="Times New Roman"/>
          <w:szCs w:val="24"/>
        </w:rPr>
        <w:t>autentifikācijas procesa aprakstu</w:t>
      </w:r>
      <w:r w:rsidR="00467B23" w:rsidRPr="00EB0AD9">
        <w:rPr>
          <w:rFonts w:ascii="Times New Roman" w:hAnsi="Times New Roman"/>
          <w:szCs w:val="24"/>
        </w:rPr>
        <w:t>,</w:t>
      </w:r>
    </w:p>
    <w:p w14:paraId="5C6FD657" w14:textId="77777777" w:rsidR="00EB0AD9" w:rsidRDefault="00EB1FAD" w:rsidP="00EB0AD9">
      <w:pPr>
        <w:pStyle w:val="ListParagraph"/>
        <w:numPr>
          <w:ilvl w:val="4"/>
          <w:numId w:val="1"/>
        </w:numPr>
        <w:ind w:left="2410" w:hanging="970"/>
        <w:jc w:val="both"/>
        <w:rPr>
          <w:rFonts w:ascii="Times New Roman" w:hAnsi="Times New Roman"/>
          <w:szCs w:val="24"/>
        </w:rPr>
      </w:pPr>
      <w:r w:rsidRPr="00EB0AD9">
        <w:rPr>
          <w:rFonts w:ascii="Times New Roman" w:hAnsi="Times New Roman"/>
          <w:szCs w:val="24"/>
        </w:rPr>
        <w:t>katra API izsaukuma aprakstu, t.sk., izsaukuma un visu iespējamo atbilžu piemērus ar lauku formātiem un skaidrojumiem</w:t>
      </w:r>
      <w:r w:rsidR="00467B23" w:rsidRPr="00EB0AD9">
        <w:rPr>
          <w:rFonts w:ascii="Times New Roman" w:hAnsi="Times New Roman"/>
          <w:szCs w:val="24"/>
        </w:rPr>
        <w:t>,</w:t>
      </w:r>
    </w:p>
    <w:p w14:paraId="2C1AD9FE" w14:textId="77777777" w:rsidR="00EB0AD9" w:rsidRDefault="00EB1FAD" w:rsidP="00EB0AD9">
      <w:pPr>
        <w:pStyle w:val="ListParagraph"/>
        <w:numPr>
          <w:ilvl w:val="4"/>
          <w:numId w:val="1"/>
        </w:numPr>
        <w:ind w:left="2410" w:hanging="970"/>
        <w:jc w:val="both"/>
        <w:rPr>
          <w:rFonts w:ascii="Times New Roman" w:hAnsi="Times New Roman"/>
          <w:szCs w:val="24"/>
        </w:rPr>
      </w:pPr>
      <w:r w:rsidRPr="00EB0AD9">
        <w:rPr>
          <w:rFonts w:ascii="Times New Roman" w:hAnsi="Times New Roman"/>
          <w:szCs w:val="24"/>
        </w:rPr>
        <w:t xml:space="preserve">API izsaukuma pirmkoda paraugus vismaz šādās programmēšanas valodās: </w:t>
      </w:r>
      <w:proofErr w:type="spellStart"/>
      <w:r w:rsidRPr="00EB0AD9">
        <w:rPr>
          <w:rFonts w:ascii="Times New Roman" w:hAnsi="Times New Roman"/>
          <w:szCs w:val="24"/>
        </w:rPr>
        <w:t>Python</w:t>
      </w:r>
      <w:proofErr w:type="spellEnd"/>
      <w:r w:rsidRPr="00EB0AD9">
        <w:rPr>
          <w:rFonts w:ascii="Times New Roman" w:hAnsi="Times New Roman"/>
          <w:szCs w:val="24"/>
        </w:rPr>
        <w:t>, Java, C#</w:t>
      </w:r>
      <w:r w:rsidR="00467B23" w:rsidRPr="00EB0AD9">
        <w:rPr>
          <w:rFonts w:ascii="Times New Roman" w:hAnsi="Times New Roman"/>
          <w:szCs w:val="24"/>
        </w:rPr>
        <w:t>,</w:t>
      </w:r>
    </w:p>
    <w:p w14:paraId="02853F51" w14:textId="66C4EF3D" w:rsidR="00EB1FAD" w:rsidRPr="00EB0AD9" w:rsidRDefault="00EB1FAD" w:rsidP="00EB0AD9">
      <w:pPr>
        <w:pStyle w:val="ListParagraph"/>
        <w:numPr>
          <w:ilvl w:val="4"/>
          <w:numId w:val="1"/>
        </w:numPr>
        <w:ind w:left="2410" w:hanging="970"/>
        <w:jc w:val="both"/>
        <w:rPr>
          <w:rFonts w:ascii="Times New Roman" w:hAnsi="Times New Roman"/>
          <w:szCs w:val="24"/>
        </w:rPr>
      </w:pPr>
      <w:r w:rsidRPr="00EB0AD9">
        <w:rPr>
          <w:rFonts w:ascii="Times New Roman" w:hAnsi="Times New Roman"/>
          <w:szCs w:val="24"/>
        </w:rPr>
        <w:t>izstrādātāja rīkkopas (</w:t>
      </w:r>
      <w:proofErr w:type="spellStart"/>
      <w:r w:rsidRPr="00EB0AD9">
        <w:rPr>
          <w:rFonts w:ascii="Times New Roman" w:hAnsi="Times New Roman"/>
          <w:szCs w:val="24"/>
        </w:rPr>
        <w:t>Software</w:t>
      </w:r>
      <w:proofErr w:type="spellEnd"/>
      <w:r w:rsidRPr="00EB0AD9">
        <w:rPr>
          <w:rFonts w:ascii="Times New Roman" w:hAnsi="Times New Roman"/>
          <w:szCs w:val="24"/>
        </w:rPr>
        <w:t xml:space="preserve"> </w:t>
      </w:r>
      <w:proofErr w:type="spellStart"/>
      <w:r w:rsidRPr="00EB0AD9">
        <w:rPr>
          <w:rFonts w:ascii="Times New Roman" w:hAnsi="Times New Roman"/>
          <w:szCs w:val="24"/>
        </w:rPr>
        <w:t>Development</w:t>
      </w:r>
      <w:proofErr w:type="spellEnd"/>
      <w:r w:rsidRPr="00EB0AD9">
        <w:rPr>
          <w:rFonts w:ascii="Times New Roman" w:hAnsi="Times New Roman"/>
          <w:szCs w:val="24"/>
        </w:rPr>
        <w:t xml:space="preserve"> </w:t>
      </w:r>
      <w:proofErr w:type="spellStart"/>
      <w:r w:rsidRPr="00EB0AD9">
        <w:rPr>
          <w:rFonts w:ascii="Times New Roman" w:hAnsi="Times New Roman"/>
          <w:szCs w:val="24"/>
        </w:rPr>
        <w:t>Kit</w:t>
      </w:r>
      <w:proofErr w:type="spellEnd"/>
      <w:r w:rsidRPr="00EB0AD9">
        <w:rPr>
          <w:rFonts w:ascii="Times New Roman" w:hAnsi="Times New Roman"/>
          <w:szCs w:val="24"/>
        </w:rPr>
        <w:t>) piemērus, ja tāda ir pieejama, kas apraksta kā piekļūt resursam</w:t>
      </w:r>
      <w:r w:rsidR="00467B23" w:rsidRPr="00EB0AD9">
        <w:rPr>
          <w:rFonts w:ascii="Times New Roman" w:hAnsi="Times New Roman"/>
          <w:szCs w:val="24"/>
        </w:rPr>
        <w:t>;</w:t>
      </w:r>
    </w:p>
    <w:p w14:paraId="7B74D7DC" w14:textId="77777777" w:rsidR="002D37DA" w:rsidRDefault="00EB1FAD" w:rsidP="00EB0AD9">
      <w:pPr>
        <w:pStyle w:val="ListParagraph"/>
        <w:numPr>
          <w:ilvl w:val="3"/>
          <w:numId w:val="1"/>
        </w:numPr>
        <w:tabs>
          <w:tab w:val="left" w:pos="1985"/>
        </w:tabs>
        <w:jc w:val="both"/>
        <w:rPr>
          <w:rFonts w:ascii="Times New Roman" w:hAnsi="Times New Roman"/>
          <w:szCs w:val="24"/>
        </w:rPr>
      </w:pPr>
      <w:r w:rsidRPr="00EB1FAD">
        <w:rPr>
          <w:rFonts w:ascii="Times New Roman" w:hAnsi="Times New Roman"/>
          <w:szCs w:val="24"/>
        </w:rPr>
        <w:t xml:space="preserve">API </w:t>
      </w:r>
      <w:r w:rsidR="00296542">
        <w:rPr>
          <w:rFonts w:ascii="Times New Roman" w:hAnsi="Times New Roman"/>
          <w:szCs w:val="24"/>
        </w:rPr>
        <w:t>jābūt aizsargātiem ar</w:t>
      </w:r>
      <w:r w:rsidRPr="00EB1FAD">
        <w:rPr>
          <w:rFonts w:ascii="Times New Roman" w:hAnsi="Times New Roman"/>
          <w:szCs w:val="24"/>
        </w:rPr>
        <w:t>:</w:t>
      </w:r>
    </w:p>
    <w:p w14:paraId="783078DA" w14:textId="77777777" w:rsidR="002D37DA" w:rsidRDefault="00EB1FAD" w:rsidP="00EB0AD9">
      <w:pPr>
        <w:pStyle w:val="ListParagraph"/>
        <w:numPr>
          <w:ilvl w:val="4"/>
          <w:numId w:val="1"/>
        </w:numPr>
        <w:tabs>
          <w:tab w:val="left" w:pos="2410"/>
        </w:tabs>
        <w:jc w:val="both"/>
        <w:rPr>
          <w:rFonts w:ascii="Times New Roman" w:hAnsi="Times New Roman"/>
          <w:szCs w:val="24"/>
        </w:rPr>
      </w:pPr>
      <w:r w:rsidRPr="00EB1FAD">
        <w:rPr>
          <w:rFonts w:ascii="Times New Roman" w:hAnsi="Times New Roman"/>
          <w:szCs w:val="24"/>
        </w:rPr>
        <w:t xml:space="preserve">TLS (Transport Security </w:t>
      </w:r>
      <w:proofErr w:type="spellStart"/>
      <w:r w:rsidRPr="00EB1FAD">
        <w:rPr>
          <w:rFonts w:ascii="Times New Roman" w:hAnsi="Times New Roman"/>
          <w:szCs w:val="24"/>
        </w:rPr>
        <w:t>Level</w:t>
      </w:r>
      <w:proofErr w:type="spellEnd"/>
      <w:r w:rsidRPr="00EB1FAD">
        <w:rPr>
          <w:rFonts w:ascii="Times New Roman" w:hAnsi="Times New Roman"/>
          <w:szCs w:val="24"/>
        </w:rPr>
        <w:t>),</w:t>
      </w:r>
    </w:p>
    <w:p w14:paraId="2094E161" w14:textId="77777777" w:rsidR="002D37DA" w:rsidRDefault="00EB1FAD" w:rsidP="00EB0AD9">
      <w:pPr>
        <w:pStyle w:val="ListParagraph"/>
        <w:numPr>
          <w:ilvl w:val="4"/>
          <w:numId w:val="1"/>
        </w:numPr>
        <w:tabs>
          <w:tab w:val="left" w:pos="2410"/>
        </w:tabs>
        <w:jc w:val="both"/>
        <w:rPr>
          <w:rFonts w:ascii="Times New Roman" w:hAnsi="Times New Roman"/>
          <w:szCs w:val="24"/>
        </w:rPr>
      </w:pPr>
      <w:r w:rsidRPr="00EB1FAD">
        <w:rPr>
          <w:rFonts w:ascii="Times New Roman" w:hAnsi="Times New Roman"/>
          <w:szCs w:val="24"/>
        </w:rPr>
        <w:t>OAuth2.0</w:t>
      </w:r>
      <w:r w:rsidR="002D37DA">
        <w:rPr>
          <w:rFonts w:ascii="Times New Roman" w:hAnsi="Times New Roman"/>
          <w:szCs w:val="24"/>
        </w:rPr>
        <w:t xml:space="preserve">, </w:t>
      </w:r>
      <w:r w:rsidRPr="00EB1FAD">
        <w:rPr>
          <w:rFonts w:ascii="Times New Roman" w:hAnsi="Times New Roman"/>
          <w:szCs w:val="24"/>
        </w:rPr>
        <w:t xml:space="preserve">JWT (JSON </w:t>
      </w:r>
      <w:proofErr w:type="spellStart"/>
      <w:r w:rsidRPr="00EB1FAD">
        <w:rPr>
          <w:rFonts w:ascii="Times New Roman" w:hAnsi="Times New Roman"/>
          <w:szCs w:val="24"/>
        </w:rPr>
        <w:t>Web</w:t>
      </w:r>
      <w:proofErr w:type="spellEnd"/>
      <w:r w:rsidRPr="00EB1FAD">
        <w:rPr>
          <w:rFonts w:ascii="Times New Roman" w:hAnsi="Times New Roman"/>
          <w:szCs w:val="24"/>
        </w:rPr>
        <w:t xml:space="preserve"> </w:t>
      </w:r>
      <w:proofErr w:type="spellStart"/>
      <w:r w:rsidRPr="00EB1FAD">
        <w:rPr>
          <w:rFonts w:ascii="Times New Roman" w:hAnsi="Times New Roman"/>
          <w:szCs w:val="24"/>
        </w:rPr>
        <w:t>Token</w:t>
      </w:r>
      <w:proofErr w:type="spellEnd"/>
      <w:r w:rsidRPr="00EB1FAD">
        <w:rPr>
          <w:rFonts w:ascii="Times New Roman" w:hAnsi="Times New Roman"/>
          <w:szCs w:val="24"/>
        </w:rPr>
        <w:t>)</w:t>
      </w:r>
      <w:r w:rsidR="002D37DA">
        <w:rPr>
          <w:rFonts w:ascii="Times New Roman" w:hAnsi="Times New Roman"/>
          <w:szCs w:val="24"/>
        </w:rPr>
        <w:t xml:space="preserve"> </w:t>
      </w:r>
      <w:r w:rsidRPr="002D37DA">
        <w:rPr>
          <w:rFonts w:ascii="Times New Roman" w:hAnsi="Times New Roman"/>
          <w:szCs w:val="24"/>
        </w:rPr>
        <w:t xml:space="preserve">vai </w:t>
      </w:r>
      <w:proofErr w:type="spellStart"/>
      <w:r w:rsidRPr="002D37DA">
        <w:rPr>
          <w:rFonts w:ascii="Times New Roman" w:hAnsi="Times New Roman"/>
          <w:szCs w:val="24"/>
        </w:rPr>
        <w:t>multifaktoru</w:t>
      </w:r>
      <w:proofErr w:type="spellEnd"/>
      <w:r w:rsidRPr="002D37DA">
        <w:rPr>
          <w:rFonts w:ascii="Times New Roman" w:hAnsi="Times New Roman"/>
          <w:szCs w:val="24"/>
        </w:rPr>
        <w:t xml:space="preserve"> autentifikācija,</w:t>
      </w:r>
    </w:p>
    <w:p w14:paraId="67F44C2D" w14:textId="74D16822" w:rsidR="00EB1FAD" w:rsidRPr="002D37DA" w:rsidRDefault="00EB1FAD" w:rsidP="00EB0AD9">
      <w:pPr>
        <w:pStyle w:val="ListParagraph"/>
        <w:numPr>
          <w:ilvl w:val="4"/>
          <w:numId w:val="1"/>
        </w:numPr>
        <w:tabs>
          <w:tab w:val="left" w:pos="2410"/>
        </w:tabs>
        <w:jc w:val="both"/>
        <w:rPr>
          <w:rFonts w:ascii="Times New Roman" w:hAnsi="Times New Roman"/>
          <w:szCs w:val="24"/>
        </w:rPr>
      </w:pPr>
      <w:r w:rsidRPr="002D37DA">
        <w:rPr>
          <w:rFonts w:ascii="Times New Roman" w:hAnsi="Times New Roman"/>
          <w:szCs w:val="24"/>
        </w:rPr>
        <w:t>trafika limitēšana (</w:t>
      </w:r>
      <w:proofErr w:type="spellStart"/>
      <w:r w:rsidRPr="002D37DA">
        <w:rPr>
          <w:rFonts w:ascii="Times New Roman" w:hAnsi="Times New Roman"/>
          <w:szCs w:val="24"/>
        </w:rPr>
        <w:t>Rate</w:t>
      </w:r>
      <w:proofErr w:type="spellEnd"/>
      <w:r w:rsidRPr="002D37DA">
        <w:rPr>
          <w:rFonts w:ascii="Times New Roman" w:hAnsi="Times New Roman"/>
          <w:szCs w:val="24"/>
        </w:rPr>
        <w:t xml:space="preserve"> </w:t>
      </w:r>
      <w:proofErr w:type="spellStart"/>
      <w:r w:rsidRPr="002D37DA">
        <w:rPr>
          <w:rFonts w:ascii="Times New Roman" w:hAnsi="Times New Roman"/>
          <w:szCs w:val="24"/>
        </w:rPr>
        <w:t>Limiting</w:t>
      </w:r>
      <w:proofErr w:type="spellEnd"/>
      <w:r w:rsidRPr="002D37DA">
        <w:rPr>
          <w:rFonts w:ascii="Times New Roman" w:hAnsi="Times New Roman"/>
          <w:szCs w:val="24"/>
        </w:rPr>
        <w:t>).</w:t>
      </w:r>
    </w:p>
    <w:p w14:paraId="5151FF77" w14:textId="35FFA42B" w:rsidR="00D316C0" w:rsidRDefault="00AC26AC" w:rsidP="00F55C6F">
      <w:pPr>
        <w:pStyle w:val="ListParagraph"/>
        <w:numPr>
          <w:ilvl w:val="1"/>
          <w:numId w:val="1"/>
        </w:numPr>
        <w:jc w:val="both"/>
        <w:rPr>
          <w:rFonts w:ascii="Times New Roman" w:hAnsi="Times New Roman"/>
          <w:szCs w:val="24"/>
        </w:rPr>
      </w:pPr>
      <w:r>
        <w:rPr>
          <w:rFonts w:ascii="Times New Roman" w:hAnsi="Times New Roman"/>
          <w:szCs w:val="24"/>
        </w:rPr>
        <w:t xml:space="preserve">Pamatojoties </w:t>
      </w:r>
      <w:r w:rsidR="00E446C5">
        <w:rPr>
          <w:rFonts w:ascii="Times New Roman" w:hAnsi="Times New Roman"/>
          <w:szCs w:val="24"/>
        </w:rPr>
        <w:t xml:space="preserve">uz </w:t>
      </w:r>
      <w:r w:rsidR="009F354C">
        <w:rPr>
          <w:rFonts w:ascii="Times New Roman" w:hAnsi="Times New Roman"/>
          <w:szCs w:val="24"/>
        </w:rPr>
        <w:t>Izvērtējuma</w:t>
      </w:r>
      <w:r w:rsidR="00EE1D5F">
        <w:rPr>
          <w:rFonts w:ascii="Times New Roman" w:hAnsi="Times New Roman"/>
          <w:szCs w:val="24"/>
        </w:rPr>
        <w:t xml:space="preserve"> </w:t>
      </w:r>
      <w:r w:rsidR="007613E0">
        <w:rPr>
          <w:rFonts w:ascii="Times New Roman" w:hAnsi="Times New Roman"/>
          <w:szCs w:val="24"/>
        </w:rPr>
        <w:t>re</w:t>
      </w:r>
      <w:r w:rsidR="00055C25">
        <w:rPr>
          <w:rFonts w:ascii="Times New Roman" w:hAnsi="Times New Roman"/>
          <w:szCs w:val="24"/>
        </w:rPr>
        <w:t xml:space="preserve">zultātiem, sagatavot izmaiņu, kas nepieciešamas </w:t>
      </w:r>
      <w:r w:rsidR="00570D9E">
        <w:rPr>
          <w:rFonts w:ascii="Times New Roman" w:hAnsi="Times New Roman"/>
          <w:szCs w:val="24"/>
        </w:rPr>
        <w:t>Digitālo biļešu sistēmā</w:t>
      </w:r>
      <w:r w:rsidR="00055C25">
        <w:rPr>
          <w:rFonts w:ascii="Times New Roman" w:hAnsi="Times New Roman"/>
          <w:szCs w:val="24"/>
        </w:rPr>
        <w:t xml:space="preserve"> atbilstības nodrošināšanai </w:t>
      </w:r>
      <w:r w:rsidR="00960046">
        <w:rPr>
          <w:rFonts w:ascii="Times New Roman" w:hAnsi="Times New Roman"/>
          <w:szCs w:val="24"/>
        </w:rPr>
        <w:t xml:space="preserve">šīs </w:t>
      </w:r>
      <w:r w:rsidR="00055C25">
        <w:rPr>
          <w:rFonts w:ascii="Times New Roman" w:hAnsi="Times New Roman"/>
          <w:szCs w:val="24"/>
        </w:rPr>
        <w:t>tehniskās specifikācijas 2.1.</w:t>
      </w:r>
      <w:r w:rsidR="00960046">
        <w:rPr>
          <w:rFonts w:ascii="Times New Roman" w:hAnsi="Times New Roman"/>
          <w:szCs w:val="24"/>
        </w:rPr>
        <w:t xml:space="preserve"> apakš</w:t>
      </w:r>
      <w:r w:rsidR="00055C25">
        <w:rPr>
          <w:rFonts w:ascii="Times New Roman" w:hAnsi="Times New Roman"/>
          <w:szCs w:val="24"/>
        </w:rPr>
        <w:t xml:space="preserve">punktā noteiktajiem kritērijiem, aprakstu, to realizācijas un ieviešanas plānu </w:t>
      </w:r>
      <w:r w:rsidR="00093B38">
        <w:rPr>
          <w:rFonts w:ascii="Times New Roman" w:hAnsi="Times New Roman"/>
          <w:szCs w:val="24"/>
        </w:rPr>
        <w:t xml:space="preserve">(turpmāk – Izmaiņu plāns) </w:t>
      </w:r>
      <w:r w:rsidR="00055C25">
        <w:rPr>
          <w:rFonts w:ascii="Times New Roman" w:hAnsi="Times New Roman"/>
          <w:szCs w:val="24"/>
        </w:rPr>
        <w:t>un saskaņot to ar Pasūtītāju.</w:t>
      </w:r>
    </w:p>
    <w:p w14:paraId="54A3717C" w14:textId="6F9329AD" w:rsidR="00547FFC" w:rsidRDefault="00547FFC" w:rsidP="00F55C6F">
      <w:pPr>
        <w:pStyle w:val="ListParagraph"/>
        <w:numPr>
          <w:ilvl w:val="1"/>
          <w:numId w:val="1"/>
        </w:numPr>
        <w:jc w:val="both"/>
        <w:rPr>
          <w:rFonts w:ascii="Times New Roman" w:hAnsi="Times New Roman"/>
          <w:szCs w:val="24"/>
        </w:rPr>
      </w:pPr>
      <w:r>
        <w:rPr>
          <w:rFonts w:ascii="Times New Roman" w:hAnsi="Times New Roman"/>
          <w:szCs w:val="24"/>
        </w:rPr>
        <w:lastRenderedPageBreak/>
        <w:t xml:space="preserve">Veikt izmaiņas saskaņā ar </w:t>
      </w:r>
      <w:r w:rsidR="00960046">
        <w:rPr>
          <w:rFonts w:ascii="Times New Roman" w:hAnsi="Times New Roman"/>
          <w:szCs w:val="24"/>
        </w:rPr>
        <w:t xml:space="preserve">šīs </w:t>
      </w:r>
      <w:r>
        <w:rPr>
          <w:rFonts w:ascii="Times New Roman" w:hAnsi="Times New Roman"/>
          <w:szCs w:val="24"/>
        </w:rPr>
        <w:t>tehniskās specifikācijas 2.</w:t>
      </w:r>
      <w:r w:rsidR="007613E0">
        <w:rPr>
          <w:rFonts w:ascii="Times New Roman" w:hAnsi="Times New Roman"/>
          <w:szCs w:val="24"/>
        </w:rPr>
        <w:t>2</w:t>
      </w:r>
      <w:r>
        <w:rPr>
          <w:rFonts w:ascii="Times New Roman" w:hAnsi="Times New Roman"/>
          <w:szCs w:val="24"/>
        </w:rPr>
        <w:t>.</w:t>
      </w:r>
      <w:r w:rsidR="00960046">
        <w:rPr>
          <w:rFonts w:ascii="Times New Roman" w:hAnsi="Times New Roman"/>
          <w:szCs w:val="24"/>
        </w:rPr>
        <w:t xml:space="preserve"> </w:t>
      </w:r>
      <w:r w:rsidR="00D926FA">
        <w:rPr>
          <w:rFonts w:ascii="Times New Roman" w:hAnsi="Times New Roman"/>
          <w:szCs w:val="24"/>
        </w:rPr>
        <w:t>apakš</w:t>
      </w:r>
      <w:r>
        <w:rPr>
          <w:rFonts w:ascii="Times New Roman" w:hAnsi="Times New Roman"/>
          <w:szCs w:val="24"/>
        </w:rPr>
        <w:t>punktā noteikto realizācijas un ieviešanas plānu.</w:t>
      </w:r>
    </w:p>
    <w:p w14:paraId="4F77E948" w14:textId="77777777" w:rsidR="00364608" w:rsidRPr="00364608" w:rsidRDefault="00364608" w:rsidP="00364608">
      <w:pPr>
        <w:jc w:val="both"/>
        <w:rPr>
          <w:rFonts w:ascii="Times New Roman" w:hAnsi="Times New Roman"/>
          <w:szCs w:val="24"/>
        </w:rPr>
      </w:pPr>
    </w:p>
    <w:p w14:paraId="70B18E03" w14:textId="6F397233" w:rsidR="00960046" w:rsidRPr="00364608" w:rsidRDefault="00960046" w:rsidP="00960046">
      <w:pPr>
        <w:pStyle w:val="ListParagraph"/>
        <w:numPr>
          <w:ilvl w:val="0"/>
          <w:numId w:val="1"/>
        </w:numPr>
        <w:jc w:val="both"/>
        <w:rPr>
          <w:rFonts w:ascii="Times New Roman" w:hAnsi="Times New Roman"/>
          <w:b/>
          <w:bCs/>
          <w:szCs w:val="24"/>
        </w:rPr>
      </w:pPr>
      <w:r w:rsidRPr="00364608">
        <w:rPr>
          <w:rFonts w:ascii="Times New Roman" w:hAnsi="Times New Roman"/>
          <w:b/>
          <w:bCs/>
          <w:szCs w:val="24"/>
        </w:rPr>
        <w:t>Jaunās funkcionalitātes izstrāde</w:t>
      </w:r>
      <w:r w:rsidR="00364608" w:rsidRPr="00364608">
        <w:rPr>
          <w:rFonts w:ascii="Times New Roman" w:hAnsi="Times New Roman"/>
          <w:b/>
          <w:bCs/>
          <w:szCs w:val="24"/>
        </w:rPr>
        <w:t xml:space="preserve"> </w:t>
      </w:r>
      <w:r w:rsidR="006077B5">
        <w:rPr>
          <w:rFonts w:ascii="Times New Roman" w:hAnsi="Times New Roman"/>
          <w:b/>
          <w:bCs/>
          <w:szCs w:val="24"/>
        </w:rPr>
        <w:t xml:space="preserve">Digitālo biļešu sistēmā </w:t>
      </w:r>
      <w:r w:rsidR="00364608" w:rsidRPr="00364608">
        <w:rPr>
          <w:rFonts w:ascii="Times New Roman" w:hAnsi="Times New Roman"/>
          <w:b/>
          <w:bCs/>
          <w:szCs w:val="24"/>
        </w:rPr>
        <w:t>un API metodēs:</w:t>
      </w:r>
    </w:p>
    <w:p w14:paraId="19585DC4" w14:textId="335F73F9" w:rsidR="0012767B" w:rsidRDefault="566365FC" w:rsidP="0AA2D68F">
      <w:pPr>
        <w:pStyle w:val="ListParagraph"/>
        <w:numPr>
          <w:ilvl w:val="1"/>
          <w:numId w:val="1"/>
        </w:numPr>
        <w:jc w:val="both"/>
        <w:rPr>
          <w:rFonts w:ascii="Times New Roman" w:hAnsi="Times New Roman"/>
        </w:rPr>
      </w:pPr>
      <w:r w:rsidRPr="0AA2D68F">
        <w:rPr>
          <w:rFonts w:ascii="Times New Roman" w:hAnsi="Times New Roman"/>
        </w:rPr>
        <w:t>Nodrošināt</w:t>
      </w:r>
      <w:r w:rsidR="4E5229DE" w:rsidRPr="0AA2D68F">
        <w:rPr>
          <w:rFonts w:ascii="Times New Roman" w:hAnsi="Times New Roman"/>
        </w:rPr>
        <w:t>, saska</w:t>
      </w:r>
      <w:r w:rsidR="18E7E77F" w:rsidRPr="0AA2D68F">
        <w:rPr>
          <w:rFonts w:ascii="Times New Roman" w:hAnsi="Times New Roman"/>
        </w:rPr>
        <w:t>ņojot ar Pasūtītāju,</w:t>
      </w:r>
      <w:r w:rsidRPr="0AA2D68F">
        <w:rPr>
          <w:rFonts w:ascii="Times New Roman" w:hAnsi="Times New Roman"/>
        </w:rPr>
        <w:t xml:space="preserve"> </w:t>
      </w:r>
      <w:r w:rsidR="30C20D05" w:rsidRPr="0AA2D68F">
        <w:rPr>
          <w:rFonts w:ascii="Times New Roman" w:hAnsi="Times New Roman"/>
        </w:rPr>
        <w:t xml:space="preserve">regulāru </w:t>
      </w:r>
      <w:r w:rsidRPr="0AA2D68F">
        <w:rPr>
          <w:rFonts w:ascii="Times New Roman" w:hAnsi="Times New Roman"/>
        </w:rPr>
        <w:t>automātisku n</w:t>
      </w:r>
      <w:r w:rsidR="7BAA2881" w:rsidRPr="0AA2D68F">
        <w:rPr>
          <w:rFonts w:ascii="Times New Roman" w:hAnsi="Times New Roman"/>
        </w:rPr>
        <w:t xml:space="preserve">eaktīvo </w:t>
      </w:r>
      <w:r w:rsidR="585D5501" w:rsidRPr="0AA2D68F">
        <w:rPr>
          <w:rFonts w:ascii="Times New Roman" w:hAnsi="Times New Roman"/>
        </w:rPr>
        <w:t>Digitālo biļešu sistēmas</w:t>
      </w:r>
      <w:r w:rsidR="30BAFC78" w:rsidRPr="0AA2D68F">
        <w:rPr>
          <w:rFonts w:ascii="Times New Roman" w:hAnsi="Times New Roman"/>
        </w:rPr>
        <w:t>:</w:t>
      </w:r>
    </w:p>
    <w:p w14:paraId="6BFE1EFD" w14:textId="56B500D2" w:rsidR="0012767B" w:rsidRDefault="566365FC" w:rsidP="00B827AD">
      <w:pPr>
        <w:pStyle w:val="ListParagraph"/>
        <w:numPr>
          <w:ilvl w:val="2"/>
          <w:numId w:val="1"/>
        </w:numPr>
        <w:jc w:val="both"/>
        <w:rPr>
          <w:rFonts w:ascii="Times New Roman" w:hAnsi="Times New Roman"/>
        </w:rPr>
      </w:pPr>
      <w:r w:rsidRPr="0AA2D68F">
        <w:rPr>
          <w:rFonts w:ascii="Times New Roman" w:hAnsi="Times New Roman"/>
        </w:rPr>
        <w:t xml:space="preserve"> </w:t>
      </w:r>
      <w:r w:rsidR="22A6B14B" w:rsidRPr="0AA2D68F">
        <w:rPr>
          <w:rFonts w:ascii="Times New Roman" w:hAnsi="Times New Roman"/>
        </w:rPr>
        <w:t xml:space="preserve">Pasūtītāja mobilās lietotnes </w:t>
      </w:r>
      <w:r w:rsidR="7BAA2881" w:rsidRPr="0AA2D68F">
        <w:rPr>
          <w:rFonts w:ascii="Times New Roman" w:hAnsi="Times New Roman"/>
        </w:rPr>
        <w:t>lietotāju</w:t>
      </w:r>
      <w:r w:rsidR="585D5501" w:rsidRPr="0AA2D68F">
        <w:rPr>
          <w:rFonts w:ascii="Times New Roman" w:hAnsi="Times New Roman"/>
        </w:rPr>
        <w:t>:</w:t>
      </w:r>
    </w:p>
    <w:p w14:paraId="33EA7251" w14:textId="445CF1E5" w:rsidR="00B827AD" w:rsidRDefault="7BAA2881" w:rsidP="00B827AD">
      <w:pPr>
        <w:pStyle w:val="ListParagraph"/>
        <w:numPr>
          <w:ilvl w:val="3"/>
          <w:numId w:val="1"/>
        </w:numPr>
        <w:ind w:left="1843" w:hanging="763"/>
        <w:jc w:val="both"/>
        <w:rPr>
          <w:rFonts w:ascii="Times New Roman" w:hAnsi="Times New Roman"/>
        </w:rPr>
      </w:pPr>
      <w:r w:rsidRPr="0AA2D68F">
        <w:rPr>
          <w:rFonts w:ascii="Times New Roman" w:hAnsi="Times New Roman"/>
        </w:rPr>
        <w:t>dzēšan</w:t>
      </w:r>
      <w:r w:rsidR="566365FC" w:rsidRPr="0AA2D68F">
        <w:rPr>
          <w:rFonts w:ascii="Times New Roman" w:hAnsi="Times New Roman"/>
        </w:rPr>
        <w:t>u</w:t>
      </w:r>
      <w:r w:rsidR="0B1FC7EA" w:rsidRPr="0AA2D68F">
        <w:rPr>
          <w:rFonts w:ascii="Times New Roman" w:hAnsi="Times New Roman"/>
        </w:rPr>
        <w:t xml:space="preserve">, ja </w:t>
      </w:r>
      <w:r w:rsidR="585D5501" w:rsidRPr="0AA2D68F">
        <w:rPr>
          <w:rFonts w:ascii="Times New Roman" w:hAnsi="Times New Roman"/>
        </w:rPr>
        <w:t>30 dienu laikā lietotājs nav pabeidzis reģistrācijas procesu, t.i., verificējies</w:t>
      </w:r>
      <w:r w:rsidR="00B827AD">
        <w:rPr>
          <w:rFonts w:ascii="Times New Roman" w:hAnsi="Times New Roman"/>
        </w:rPr>
        <w:t>;</w:t>
      </w:r>
    </w:p>
    <w:p w14:paraId="2CE08A8E" w14:textId="1425ABD7" w:rsidR="00B827AD" w:rsidRDefault="18C2658D" w:rsidP="00B827AD">
      <w:pPr>
        <w:pStyle w:val="ListParagraph"/>
        <w:numPr>
          <w:ilvl w:val="3"/>
          <w:numId w:val="1"/>
        </w:numPr>
        <w:ind w:left="1843" w:hanging="763"/>
        <w:jc w:val="both"/>
        <w:rPr>
          <w:rFonts w:ascii="Times New Roman" w:hAnsi="Times New Roman"/>
        </w:rPr>
      </w:pPr>
      <w:r w:rsidRPr="00B827AD">
        <w:rPr>
          <w:rFonts w:ascii="Times New Roman" w:hAnsi="Times New Roman"/>
        </w:rPr>
        <w:t xml:space="preserve">dzēšanu, ja pēdējo 24 mēnešu laikā lietotājs nav veicis nevienu pirkumu un </w:t>
      </w:r>
      <w:r w:rsidR="585D5501" w:rsidRPr="00B827AD">
        <w:rPr>
          <w:rFonts w:ascii="Times New Roman" w:hAnsi="Times New Roman"/>
        </w:rPr>
        <w:t>Digitālo biļešu sistēmas datubāzēs</w:t>
      </w:r>
      <w:r w:rsidR="60A67866" w:rsidRPr="00B827AD">
        <w:rPr>
          <w:rFonts w:ascii="Times New Roman" w:hAnsi="Times New Roman"/>
        </w:rPr>
        <w:t xml:space="preserve"> </w:t>
      </w:r>
      <w:r w:rsidR="0B1FC7EA" w:rsidRPr="00B827AD">
        <w:rPr>
          <w:rFonts w:ascii="Times New Roman" w:hAnsi="Times New Roman"/>
        </w:rPr>
        <w:t xml:space="preserve">nav </w:t>
      </w:r>
      <w:r w:rsidRPr="00B827AD">
        <w:rPr>
          <w:rFonts w:ascii="Times New Roman" w:hAnsi="Times New Roman"/>
        </w:rPr>
        <w:t>reģistrēts neviens</w:t>
      </w:r>
      <w:r w:rsidR="0B1FC7EA" w:rsidRPr="00B827AD">
        <w:rPr>
          <w:rFonts w:ascii="Times New Roman" w:hAnsi="Times New Roman"/>
        </w:rPr>
        <w:t xml:space="preserve"> pirkum</w:t>
      </w:r>
      <w:r w:rsidRPr="00B827AD">
        <w:rPr>
          <w:rFonts w:ascii="Times New Roman" w:hAnsi="Times New Roman"/>
        </w:rPr>
        <w:t>s</w:t>
      </w:r>
      <w:r w:rsidR="0B1FC7EA" w:rsidRPr="00B827AD">
        <w:rPr>
          <w:rFonts w:ascii="Times New Roman" w:hAnsi="Times New Roman"/>
        </w:rPr>
        <w:t xml:space="preserve"> </w:t>
      </w:r>
      <w:r w:rsidR="744F7F31" w:rsidRPr="00B827AD">
        <w:rPr>
          <w:rFonts w:ascii="Times New Roman" w:hAnsi="Times New Roman"/>
        </w:rPr>
        <w:t>pēdējo 5 gadu laikā</w:t>
      </w:r>
      <w:r w:rsidR="00B827AD">
        <w:rPr>
          <w:rFonts w:ascii="Times New Roman" w:hAnsi="Times New Roman"/>
        </w:rPr>
        <w:t>;</w:t>
      </w:r>
    </w:p>
    <w:p w14:paraId="0C227F0F" w14:textId="3061A415" w:rsidR="00630975" w:rsidRPr="00B827AD" w:rsidRDefault="0B1FC7EA" w:rsidP="00B827AD">
      <w:pPr>
        <w:pStyle w:val="ListParagraph"/>
        <w:numPr>
          <w:ilvl w:val="3"/>
          <w:numId w:val="1"/>
        </w:numPr>
        <w:ind w:left="1843" w:hanging="763"/>
        <w:jc w:val="both"/>
        <w:rPr>
          <w:rFonts w:ascii="Times New Roman" w:hAnsi="Times New Roman"/>
        </w:rPr>
      </w:pPr>
      <w:r w:rsidRPr="00B827AD">
        <w:rPr>
          <w:rFonts w:ascii="Times New Roman" w:hAnsi="Times New Roman"/>
        </w:rPr>
        <w:t>deaktivizēšanu,</w:t>
      </w:r>
      <w:r w:rsidR="18C2658D" w:rsidRPr="00B827AD">
        <w:rPr>
          <w:rFonts w:ascii="Times New Roman" w:hAnsi="Times New Roman"/>
        </w:rPr>
        <w:t xml:space="preserve"> ja pēdējo 24 mēnešu laikā lietotājs nav veicis nevienu pirkumu, bet Digitālo biļešu sistēmas datubāzēs ir reģistrēti </w:t>
      </w:r>
      <w:r w:rsidR="585D5501" w:rsidRPr="00B827AD">
        <w:rPr>
          <w:rFonts w:ascii="Times New Roman" w:hAnsi="Times New Roman"/>
        </w:rPr>
        <w:t>pirkumi</w:t>
      </w:r>
      <w:r w:rsidRPr="00B827AD">
        <w:rPr>
          <w:rFonts w:ascii="Times New Roman" w:hAnsi="Times New Roman"/>
        </w:rPr>
        <w:t xml:space="preserve"> </w:t>
      </w:r>
      <w:r w:rsidR="744F7F31" w:rsidRPr="00B827AD">
        <w:rPr>
          <w:rFonts w:ascii="Times New Roman" w:hAnsi="Times New Roman"/>
        </w:rPr>
        <w:t>pēdējo 5 gadu laikā</w:t>
      </w:r>
      <w:r w:rsidR="2C39D9A6" w:rsidRPr="00B827AD">
        <w:rPr>
          <w:rFonts w:ascii="Times New Roman" w:hAnsi="Times New Roman"/>
        </w:rPr>
        <w:t>;</w:t>
      </w:r>
    </w:p>
    <w:p w14:paraId="2F1F7DD2" w14:textId="7E67D917" w:rsidR="00630975" w:rsidRPr="00417E4D" w:rsidRDefault="580789F5" w:rsidP="00B827AD">
      <w:pPr>
        <w:pStyle w:val="ListParagraph"/>
        <w:numPr>
          <w:ilvl w:val="2"/>
          <w:numId w:val="1"/>
        </w:numPr>
        <w:jc w:val="both"/>
        <w:rPr>
          <w:rFonts w:ascii="Times New Roman" w:hAnsi="Times New Roman"/>
        </w:rPr>
      </w:pPr>
      <w:r w:rsidRPr="0AA2D68F">
        <w:rPr>
          <w:rFonts w:ascii="Times New Roman" w:hAnsi="Times New Roman"/>
        </w:rPr>
        <w:t>citu tirgotāju mobilo lietotņu lietotāju</w:t>
      </w:r>
      <w:r w:rsidR="1F91A629" w:rsidRPr="0AA2D68F">
        <w:rPr>
          <w:rFonts w:ascii="Times New Roman" w:hAnsi="Times New Roman"/>
        </w:rPr>
        <w:t xml:space="preserve"> ar tirgotāja pieprasījumu (API metode)</w:t>
      </w:r>
      <w:r w:rsidRPr="0AA2D68F">
        <w:rPr>
          <w:rFonts w:ascii="Times New Roman" w:hAnsi="Times New Roman"/>
        </w:rPr>
        <w:t>:</w:t>
      </w:r>
    </w:p>
    <w:p w14:paraId="277DCD74" w14:textId="77777777" w:rsidR="00B827AD" w:rsidRDefault="6806EE1F" w:rsidP="00B827AD">
      <w:pPr>
        <w:pStyle w:val="ListParagraph"/>
        <w:numPr>
          <w:ilvl w:val="3"/>
          <w:numId w:val="1"/>
        </w:numPr>
        <w:ind w:left="1843" w:hanging="763"/>
        <w:jc w:val="both"/>
        <w:rPr>
          <w:rFonts w:ascii="Times New Roman" w:hAnsi="Times New Roman"/>
        </w:rPr>
      </w:pPr>
      <w:r w:rsidRPr="0AA2D68F">
        <w:rPr>
          <w:rFonts w:ascii="Times New Roman" w:hAnsi="Times New Roman"/>
        </w:rPr>
        <w:t xml:space="preserve">datu </w:t>
      </w:r>
      <w:r w:rsidR="47E23861" w:rsidRPr="0AA2D68F">
        <w:rPr>
          <w:rFonts w:ascii="Times New Roman" w:hAnsi="Times New Roman"/>
        </w:rPr>
        <w:t xml:space="preserve">atlasi un nodošanu </w:t>
      </w:r>
      <w:r w:rsidR="67111B55" w:rsidRPr="0AA2D68F">
        <w:rPr>
          <w:rFonts w:ascii="Times New Roman" w:hAnsi="Times New Roman"/>
        </w:rPr>
        <w:t xml:space="preserve">attiecīgajam tirgotājam </w:t>
      </w:r>
      <w:r w:rsidR="47E23861" w:rsidRPr="0AA2D68F">
        <w:rPr>
          <w:rFonts w:ascii="Times New Roman" w:hAnsi="Times New Roman"/>
        </w:rPr>
        <w:t xml:space="preserve">ar Pasūtītāju un </w:t>
      </w:r>
      <w:r w:rsidR="0F429250" w:rsidRPr="0AA2D68F">
        <w:rPr>
          <w:rFonts w:ascii="Times New Roman" w:hAnsi="Times New Roman"/>
        </w:rPr>
        <w:t>tirgotāju saskaņotā veidā</w:t>
      </w:r>
      <w:r w:rsidR="77AA0F71" w:rsidRPr="0AA2D68F">
        <w:rPr>
          <w:rFonts w:ascii="Times New Roman" w:hAnsi="Times New Roman"/>
        </w:rPr>
        <w:t xml:space="preserve"> lēmuma pieņemšanai par lietotāja </w:t>
      </w:r>
      <w:r w:rsidR="77AA0F71" w:rsidRPr="00B827AD">
        <w:rPr>
          <w:rFonts w:ascii="Times New Roman" w:hAnsi="Times New Roman"/>
          <w:b/>
          <w:bCs/>
          <w:i/>
          <w:iCs/>
          <w:color w:val="2B579A"/>
          <w:shd w:val="clear" w:color="auto" w:fill="E6E6E6"/>
        </w:rPr>
        <w:t>dzēšanu vai deaktivizēšanu</w:t>
      </w:r>
      <w:r w:rsidR="0F429250" w:rsidRPr="0AA2D68F">
        <w:rPr>
          <w:rFonts w:ascii="Times New Roman" w:hAnsi="Times New Roman"/>
        </w:rPr>
        <w:t xml:space="preserve">, ja </w:t>
      </w:r>
      <w:r w:rsidR="3D146FC2" w:rsidRPr="0AA2D68F">
        <w:rPr>
          <w:rFonts w:ascii="Times New Roman" w:hAnsi="Times New Roman"/>
        </w:rPr>
        <w:t>pēdējo 24 mēnešu laikā lietotājs nav veicis nevienu pirkumu un Digitālo biļešu sistēmas datubāzēs nav reģistrēts neviens pirkums pēdējo 5 gadu laikā</w:t>
      </w:r>
      <w:r w:rsidR="777D5B37" w:rsidRPr="0AA2D68F">
        <w:rPr>
          <w:rFonts w:ascii="Times New Roman" w:hAnsi="Times New Roman"/>
        </w:rPr>
        <w:t>;</w:t>
      </w:r>
    </w:p>
    <w:p w14:paraId="6AD4473B" w14:textId="77777777" w:rsidR="00EB0AD9" w:rsidRDefault="777D5B37" w:rsidP="00B827AD">
      <w:pPr>
        <w:pStyle w:val="ListParagraph"/>
        <w:numPr>
          <w:ilvl w:val="3"/>
          <w:numId w:val="1"/>
        </w:numPr>
        <w:ind w:left="1843" w:hanging="763"/>
        <w:jc w:val="both"/>
        <w:rPr>
          <w:rFonts w:ascii="Times New Roman" w:hAnsi="Times New Roman"/>
        </w:rPr>
      </w:pPr>
      <w:r w:rsidRPr="00B827AD">
        <w:rPr>
          <w:rFonts w:ascii="Times New Roman" w:hAnsi="Times New Roman"/>
        </w:rPr>
        <w:t xml:space="preserve">datu atlasi un nodošanu attiecīgajam tirgotājam ar Pasūtītāju un tirgotāju saskaņotā veidā lēmuma pieņemšanai par lietotāja </w:t>
      </w:r>
      <w:r w:rsidRPr="00B827AD">
        <w:rPr>
          <w:rFonts w:ascii="Times New Roman" w:hAnsi="Times New Roman"/>
          <w:b/>
          <w:bCs/>
          <w:i/>
          <w:iCs/>
          <w:color w:val="2B579A"/>
          <w:shd w:val="clear" w:color="auto" w:fill="E6E6E6"/>
        </w:rPr>
        <w:t>deaktivizēšanu</w:t>
      </w:r>
      <w:r w:rsidRPr="00B827AD">
        <w:rPr>
          <w:rFonts w:ascii="Times New Roman" w:hAnsi="Times New Roman"/>
        </w:rPr>
        <w:t>, ja pēdējo 24 mēnešu laikā lietotājs nav veicis nevienu pirkumu, bet Digitālo biļešu sistēmas datubāzēs ir reģistrēti pirkumi pēdējo 5 gadu laikā</w:t>
      </w:r>
      <w:r w:rsidR="11B3F3A4" w:rsidRPr="00B827AD">
        <w:rPr>
          <w:rFonts w:ascii="Times New Roman" w:hAnsi="Times New Roman"/>
        </w:rPr>
        <w:t>;</w:t>
      </w:r>
    </w:p>
    <w:p w14:paraId="7A0145B7" w14:textId="57582019" w:rsidR="00630975" w:rsidRPr="00B827AD" w:rsidRDefault="11B3F3A4" w:rsidP="00B827AD">
      <w:pPr>
        <w:pStyle w:val="ListParagraph"/>
        <w:numPr>
          <w:ilvl w:val="3"/>
          <w:numId w:val="1"/>
        </w:numPr>
        <w:ind w:left="1843" w:hanging="763"/>
        <w:jc w:val="both"/>
        <w:rPr>
          <w:rFonts w:ascii="Times New Roman" w:hAnsi="Times New Roman"/>
        </w:rPr>
      </w:pPr>
      <w:r w:rsidRPr="00B827AD">
        <w:rPr>
          <w:rFonts w:ascii="Times New Roman" w:hAnsi="Times New Roman"/>
        </w:rPr>
        <w:t xml:space="preserve">dzēšanu vai deaktivizēšanu, </w:t>
      </w:r>
      <w:r w:rsidR="02C348E2" w:rsidRPr="00B827AD">
        <w:rPr>
          <w:rFonts w:ascii="Times New Roman" w:hAnsi="Times New Roman"/>
        </w:rPr>
        <w:t>saņemot</w:t>
      </w:r>
      <w:r w:rsidRPr="00B827AD">
        <w:rPr>
          <w:rFonts w:ascii="Times New Roman" w:hAnsi="Times New Roman"/>
        </w:rPr>
        <w:t xml:space="preserve"> tirgotāja pieņemto lēmumu</w:t>
      </w:r>
      <w:r w:rsidR="7E830B11" w:rsidRPr="00B827AD">
        <w:rPr>
          <w:rFonts w:ascii="Times New Roman" w:hAnsi="Times New Roman"/>
        </w:rPr>
        <w:t xml:space="preserve"> un </w:t>
      </w:r>
      <w:r w:rsidR="6169DCFE" w:rsidRPr="00B827AD">
        <w:rPr>
          <w:rFonts w:ascii="Times New Roman" w:hAnsi="Times New Roman"/>
        </w:rPr>
        <w:t>ņemot vērā 3.1.2.1. un 3.1.2.2. apakšpunktā norādītos kritērijus</w:t>
      </w:r>
      <w:r w:rsidR="0B1FC7EA" w:rsidRPr="00B827AD">
        <w:rPr>
          <w:rFonts w:ascii="Times New Roman" w:hAnsi="Times New Roman"/>
        </w:rPr>
        <w:t>.</w:t>
      </w:r>
    </w:p>
    <w:p w14:paraId="5E3A2F90" w14:textId="10801EFA" w:rsidR="00547FFC" w:rsidRPr="00221040" w:rsidRDefault="1173ED07" w:rsidP="00D20A2C">
      <w:pPr>
        <w:pStyle w:val="ListParagraph"/>
        <w:numPr>
          <w:ilvl w:val="1"/>
          <w:numId w:val="1"/>
        </w:numPr>
        <w:jc w:val="both"/>
        <w:rPr>
          <w:rFonts w:ascii="Times New Roman" w:hAnsi="Times New Roman"/>
          <w:szCs w:val="24"/>
        </w:rPr>
      </w:pPr>
      <w:r w:rsidRPr="0AA2D68F">
        <w:rPr>
          <w:rFonts w:ascii="Times New Roman" w:hAnsi="Times New Roman"/>
        </w:rPr>
        <w:t>Aizstāt</w:t>
      </w:r>
      <w:r w:rsidR="5AA785D9" w:rsidRPr="0AA2D68F">
        <w:rPr>
          <w:rFonts w:ascii="Times New Roman" w:hAnsi="Times New Roman"/>
        </w:rPr>
        <w:t xml:space="preserve"> </w:t>
      </w:r>
      <w:r w:rsidR="4DEDAF07" w:rsidRPr="0AA2D68F">
        <w:rPr>
          <w:rFonts w:ascii="Times New Roman" w:hAnsi="Times New Roman"/>
        </w:rPr>
        <w:t>Digitālo biļešu sistēmas</w:t>
      </w:r>
      <w:r w:rsidR="5AA785D9" w:rsidRPr="0AA2D68F">
        <w:rPr>
          <w:rFonts w:ascii="Times New Roman" w:hAnsi="Times New Roman"/>
        </w:rPr>
        <w:t xml:space="preserve"> </w:t>
      </w:r>
      <w:r w:rsidR="77880C79" w:rsidRPr="0AA2D68F">
        <w:rPr>
          <w:rFonts w:ascii="Times New Roman" w:hAnsi="Times New Roman"/>
        </w:rPr>
        <w:t>pārvaldības</w:t>
      </w:r>
      <w:r w:rsidR="5AA785D9" w:rsidRPr="0AA2D68F">
        <w:rPr>
          <w:rFonts w:ascii="Times New Roman" w:hAnsi="Times New Roman"/>
        </w:rPr>
        <w:t xml:space="preserve"> pane</w:t>
      </w:r>
      <w:r w:rsidR="10F2383B" w:rsidRPr="0AA2D68F">
        <w:rPr>
          <w:rFonts w:ascii="Times New Roman" w:hAnsi="Times New Roman"/>
        </w:rPr>
        <w:t xml:space="preserve">lī (atskaites, klientu pārvaldība, Digitālo biļešu sistēmas pārvaldība) esošo </w:t>
      </w:r>
      <w:r w:rsidR="5AA785D9" w:rsidRPr="0AA2D68F">
        <w:rPr>
          <w:rFonts w:ascii="Times New Roman" w:hAnsi="Times New Roman"/>
        </w:rPr>
        <w:t xml:space="preserve">funkcionalitāti </w:t>
      </w:r>
      <w:r w:rsidR="4BC45B73" w:rsidRPr="0AA2D68F">
        <w:rPr>
          <w:rFonts w:ascii="Times New Roman" w:hAnsi="Times New Roman"/>
        </w:rPr>
        <w:t>ar attiecīgaj</w:t>
      </w:r>
      <w:r w:rsidR="10F2383B" w:rsidRPr="0AA2D68F">
        <w:rPr>
          <w:rFonts w:ascii="Times New Roman" w:hAnsi="Times New Roman"/>
        </w:rPr>
        <w:t>ām</w:t>
      </w:r>
      <w:r w:rsidR="4BC45B73" w:rsidRPr="0AA2D68F">
        <w:rPr>
          <w:rFonts w:ascii="Times New Roman" w:hAnsi="Times New Roman"/>
        </w:rPr>
        <w:t xml:space="preserve"> </w:t>
      </w:r>
      <w:r w:rsidR="5AA785D9" w:rsidRPr="0AA2D68F">
        <w:rPr>
          <w:rFonts w:ascii="Times New Roman" w:hAnsi="Times New Roman"/>
        </w:rPr>
        <w:t xml:space="preserve">API </w:t>
      </w:r>
      <w:r w:rsidR="10F2383B" w:rsidRPr="0AA2D68F">
        <w:rPr>
          <w:rFonts w:ascii="Times New Roman" w:hAnsi="Times New Roman"/>
        </w:rPr>
        <w:t>metodēm</w:t>
      </w:r>
      <w:r w:rsidR="5AA785D9" w:rsidRPr="0AA2D68F">
        <w:rPr>
          <w:rFonts w:ascii="Times New Roman" w:hAnsi="Times New Roman"/>
        </w:rPr>
        <w:t>.</w:t>
      </w:r>
    </w:p>
    <w:p w14:paraId="75C58A10" w14:textId="5A7A5376" w:rsidR="002D3E67" w:rsidRDefault="5AA785D9" w:rsidP="00D20A2C">
      <w:pPr>
        <w:pStyle w:val="ListParagraph"/>
        <w:numPr>
          <w:ilvl w:val="1"/>
          <w:numId w:val="1"/>
        </w:numPr>
        <w:jc w:val="both"/>
        <w:rPr>
          <w:rFonts w:ascii="Times New Roman" w:hAnsi="Times New Roman"/>
          <w:szCs w:val="24"/>
        </w:rPr>
      </w:pPr>
      <w:r w:rsidRPr="0AA2D68F">
        <w:rPr>
          <w:rFonts w:ascii="Times New Roman" w:hAnsi="Times New Roman"/>
        </w:rPr>
        <w:t>P</w:t>
      </w:r>
      <w:r w:rsidR="587BFFF1" w:rsidRPr="0AA2D68F">
        <w:rPr>
          <w:rFonts w:ascii="Times New Roman" w:hAnsi="Times New Roman"/>
        </w:rPr>
        <w:t>ārveidot esošās API metodes vai p</w:t>
      </w:r>
      <w:r w:rsidRPr="0AA2D68F">
        <w:rPr>
          <w:rFonts w:ascii="Times New Roman" w:hAnsi="Times New Roman"/>
        </w:rPr>
        <w:t xml:space="preserve">apildināt </w:t>
      </w:r>
      <w:r w:rsidR="587BFFF1" w:rsidRPr="0AA2D68F">
        <w:rPr>
          <w:rFonts w:ascii="Times New Roman" w:hAnsi="Times New Roman"/>
        </w:rPr>
        <w:t xml:space="preserve">tās </w:t>
      </w:r>
      <w:r w:rsidRPr="0AA2D68F">
        <w:rPr>
          <w:rFonts w:ascii="Times New Roman" w:hAnsi="Times New Roman"/>
        </w:rPr>
        <w:t xml:space="preserve">ar </w:t>
      </w:r>
      <w:r w:rsidR="587BFFF1" w:rsidRPr="0AA2D68F">
        <w:rPr>
          <w:rFonts w:ascii="Times New Roman" w:hAnsi="Times New Roman"/>
        </w:rPr>
        <w:t xml:space="preserve">jaunām </w:t>
      </w:r>
      <w:r w:rsidRPr="0AA2D68F">
        <w:rPr>
          <w:rFonts w:ascii="Times New Roman" w:hAnsi="Times New Roman"/>
        </w:rPr>
        <w:t>metodēm</w:t>
      </w:r>
      <w:r w:rsidR="289763DE" w:rsidRPr="0AA2D68F">
        <w:rPr>
          <w:rFonts w:ascii="Times New Roman" w:hAnsi="Times New Roman"/>
        </w:rPr>
        <w:t xml:space="preserve">, </w:t>
      </w:r>
      <w:r w:rsidR="587BFFF1" w:rsidRPr="0AA2D68F">
        <w:rPr>
          <w:rFonts w:ascii="Times New Roman" w:hAnsi="Times New Roman"/>
        </w:rPr>
        <w:t>kas</w:t>
      </w:r>
      <w:r w:rsidRPr="0AA2D68F">
        <w:rPr>
          <w:rFonts w:ascii="Times New Roman" w:hAnsi="Times New Roman"/>
        </w:rPr>
        <w:t>:</w:t>
      </w:r>
    </w:p>
    <w:p w14:paraId="3EA77711" w14:textId="0E6C98BF" w:rsidR="005B30F9" w:rsidRPr="00255571" w:rsidRDefault="48A815D1" w:rsidP="005A3036">
      <w:pPr>
        <w:pStyle w:val="ListParagraph"/>
        <w:numPr>
          <w:ilvl w:val="2"/>
          <w:numId w:val="1"/>
        </w:numPr>
        <w:jc w:val="both"/>
        <w:rPr>
          <w:rFonts w:ascii="Times New Roman" w:hAnsi="Times New Roman"/>
          <w:szCs w:val="24"/>
        </w:rPr>
      </w:pPr>
      <w:r w:rsidRPr="0AA2D68F">
        <w:rPr>
          <w:rFonts w:ascii="Times New Roman" w:hAnsi="Times New Roman"/>
        </w:rPr>
        <w:t>ļauj izgūt transakciju sarakstu pēc lietotāja identifikācijas numura;</w:t>
      </w:r>
    </w:p>
    <w:p w14:paraId="11CB3B42" w14:textId="6C7AF196" w:rsidR="00421D34" w:rsidRPr="00255571" w:rsidRDefault="2CED697A" w:rsidP="005A3036">
      <w:pPr>
        <w:pStyle w:val="ListParagraph"/>
        <w:numPr>
          <w:ilvl w:val="2"/>
          <w:numId w:val="1"/>
        </w:numPr>
        <w:jc w:val="both"/>
        <w:rPr>
          <w:rFonts w:ascii="Times New Roman" w:hAnsi="Times New Roman"/>
          <w:szCs w:val="24"/>
        </w:rPr>
      </w:pPr>
      <w:r w:rsidRPr="0AA2D68F">
        <w:rPr>
          <w:rFonts w:ascii="Times New Roman" w:hAnsi="Times New Roman"/>
        </w:rPr>
        <w:t>ļauj izgūt transakciju sarakstu pēc tirgotāja identifikācijas numura;</w:t>
      </w:r>
    </w:p>
    <w:p w14:paraId="0972B883" w14:textId="5CC7AE77" w:rsidR="005B30F9" w:rsidRPr="00255571" w:rsidRDefault="48A815D1" w:rsidP="005A3036">
      <w:pPr>
        <w:pStyle w:val="ListParagraph"/>
        <w:numPr>
          <w:ilvl w:val="2"/>
          <w:numId w:val="1"/>
        </w:numPr>
        <w:jc w:val="both"/>
        <w:rPr>
          <w:rFonts w:ascii="Times New Roman" w:hAnsi="Times New Roman"/>
          <w:szCs w:val="24"/>
        </w:rPr>
      </w:pPr>
      <w:r w:rsidRPr="0AA2D68F">
        <w:rPr>
          <w:rFonts w:ascii="Times New Roman" w:hAnsi="Times New Roman"/>
        </w:rPr>
        <w:t xml:space="preserve">ļauj izgūt biļešu sarakstu </w:t>
      </w:r>
      <w:r w:rsidR="1165B520" w:rsidRPr="0AA2D68F">
        <w:rPr>
          <w:rFonts w:ascii="Times New Roman" w:hAnsi="Times New Roman"/>
        </w:rPr>
        <w:t xml:space="preserve">pēc </w:t>
      </w:r>
      <w:r w:rsidRPr="0AA2D68F">
        <w:rPr>
          <w:rFonts w:ascii="Times New Roman" w:hAnsi="Times New Roman"/>
        </w:rPr>
        <w:t>lietotāja identifikācijas numura;</w:t>
      </w:r>
    </w:p>
    <w:p w14:paraId="737CE25F" w14:textId="772C8E28" w:rsidR="007E78F0" w:rsidRPr="00255571" w:rsidRDefault="0ED5D64F" w:rsidP="005A3036">
      <w:pPr>
        <w:pStyle w:val="ListParagraph"/>
        <w:numPr>
          <w:ilvl w:val="2"/>
          <w:numId w:val="1"/>
        </w:numPr>
        <w:jc w:val="both"/>
        <w:rPr>
          <w:rFonts w:ascii="Times New Roman" w:hAnsi="Times New Roman"/>
          <w:szCs w:val="24"/>
        </w:rPr>
      </w:pPr>
      <w:r w:rsidRPr="0AA2D68F">
        <w:rPr>
          <w:rFonts w:ascii="Times New Roman" w:hAnsi="Times New Roman"/>
        </w:rPr>
        <w:t>ļauj izgūt biļešu sarakstu pēc transakcijas identifikācijas numura;</w:t>
      </w:r>
    </w:p>
    <w:p w14:paraId="03568C45" w14:textId="59BAD2C1" w:rsidR="004E450E" w:rsidRPr="00255571" w:rsidRDefault="4873E92C" w:rsidP="005A3036">
      <w:pPr>
        <w:pStyle w:val="ListParagraph"/>
        <w:numPr>
          <w:ilvl w:val="2"/>
          <w:numId w:val="1"/>
        </w:numPr>
        <w:jc w:val="both"/>
        <w:rPr>
          <w:rFonts w:ascii="Times New Roman" w:hAnsi="Times New Roman"/>
          <w:szCs w:val="24"/>
        </w:rPr>
      </w:pPr>
      <w:r w:rsidRPr="0AA2D68F">
        <w:rPr>
          <w:rFonts w:ascii="Times New Roman" w:hAnsi="Times New Roman"/>
        </w:rPr>
        <w:t>ļauj izgūt braucienu sarakstu pēc lietotāja identifikācijas numura;</w:t>
      </w:r>
    </w:p>
    <w:p w14:paraId="734C497C" w14:textId="7917CEA5" w:rsidR="007E78F0" w:rsidRPr="00255571" w:rsidRDefault="0ED5D64F" w:rsidP="005A3036">
      <w:pPr>
        <w:pStyle w:val="ListParagraph"/>
        <w:numPr>
          <w:ilvl w:val="2"/>
          <w:numId w:val="1"/>
        </w:numPr>
        <w:jc w:val="both"/>
        <w:rPr>
          <w:rFonts w:ascii="Times New Roman" w:hAnsi="Times New Roman"/>
          <w:szCs w:val="24"/>
        </w:rPr>
      </w:pPr>
      <w:r w:rsidRPr="0AA2D68F">
        <w:rPr>
          <w:rFonts w:ascii="Times New Roman" w:hAnsi="Times New Roman"/>
        </w:rPr>
        <w:t>ļauj izgūt braucienu sarakstu pēc biļetes identifikācijas numura;</w:t>
      </w:r>
    </w:p>
    <w:p w14:paraId="215F89B4" w14:textId="5B71D0EB" w:rsidR="007E78F0" w:rsidRDefault="0ED5D64F" w:rsidP="005A3036">
      <w:pPr>
        <w:pStyle w:val="ListParagraph"/>
        <w:numPr>
          <w:ilvl w:val="2"/>
          <w:numId w:val="1"/>
        </w:numPr>
        <w:jc w:val="both"/>
        <w:rPr>
          <w:rFonts w:ascii="Times New Roman" w:hAnsi="Times New Roman"/>
          <w:szCs w:val="24"/>
        </w:rPr>
      </w:pPr>
      <w:r w:rsidRPr="0AA2D68F">
        <w:rPr>
          <w:rFonts w:ascii="Times New Roman" w:hAnsi="Times New Roman"/>
        </w:rPr>
        <w:t>ļauj izgūt kontroles notikumu sarakstu pēc lietotāja identifikācijas numura;</w:t>
      </w:r>
    </w:p>
    <w:p w14:paraId="3868AC60" w14:textId="4C33DEA1" w:rsidR="007E78F0" w:rsidRDefault="0ED5D64F" w:rsidP="005A3036">
      <w:pPr>
        <w:pStyle w:val="ListParagraph"/>
        <w:numPr>
          <w:ilvl w:val="2"/>
          <w:numId w:val="1"/>
        </w:numPr>
        <w:jc w:val="both"/>
        <w:rPr>
          <w:rFonts w:ascii="Times New Roman" w:hAnsi="Times New Roman"/>
          <w:szCs w:val="24"/>
        </w:rPr>
      </w:pPr>
      <w:r w:rsidRPr="0AA2D68F">
        <w:rPr>
          <w:rFonts w:ascii="Times New Roman" w:hAnsi="Times New Roman"/>
        </w:rPr>
        <w:t>ļauj izgūt kontroles notikumu sarakstu pēc biļetes identifikācijas numura;</w:t>
      </w:r>
    </w:p>
    <w:p w14:paraId="7CF09ADB" w14:textId="181D156B" w:rsidR="007E78F0" w:rsidRDefault="0ED5D64F" w:rsidP="005A3036">
      <w:pPr>
        <w:pStyle w:val="ListParagraph"/>
        <w:numPr>
          <w:ilvl w:val="2"/>
          <w:numId w:val="1"/>
        </w:numPr>
        <w:jc w:val="both"/>
        <w:rPr>
          <w:rFonts w:ascii="Times New Roman" w:hAnsi="Times New Roman"/>
          <w:szCs w:val="24"/>
        </w:rPr>
      </w:pPr>
      <w:r w:rsidRPr="0AA2D68F">
        <w:rPr>
          <w:rFonts w:ascii="Times New Roman" w:hAnsi="Times New Roman"/>
        </w:rPr>
        <w:t>ļauj izgūt kontroles notikumu sarakstu pēc brauciena identifikācijas numura;</w:t>
      </w:r>
    </w:p>
    <w:p w14:paraId="461CFB66" w14:textId="10552E2E" w:rsidR="00AF4950" w:rsidRDefault="3464572B" w:rsidP="005A3036">
      <w:pPr>
        <w:pStyle w:val="ListParagraph"/>
        <w:numPr>
          <w:ilvl w:val="2"/>
          <w:numId w:val="1"/>
        </w:numPr>
        <w:jc w:val="both"/>
        <w:rPr>
          <w:rFonts w:ascii="Times New Roman" w:hAnsi="Times New Roman"/>
          <w:szCs w:val="24"/>
        </w:rPr>
      </w:pPr>
      <w:r w:rsidRPr="0AA2D68F">
        <w:rPr>
          <w:rFonts w:ascii="Times New Roman" w:hAnsi="Times New Roman"/>
        </w:rPr>
        <w:t>ļauj izgūt bezmaksas braukšanas periodu sarakstu;</w:t>
      </w:r>
    </w:p>
    <w:p w14:paraId="2ED94D70" w14:textId="07B1E337" w:rsidR="00255571" w:rsidRDefault="10F2383B" w:rsidP="00B827AD">
      <w:pPr>
        <w:pStyle w:val="ListParagraph"/>
        <w:numPr>
          <w:ilvl w:val="2"/>
          <w:numId w:val="1"/>
        </w:numPr>
        <w:ind w:left="1418" w:hanging="698"/>
        <w:jc w:val="both"/>
        <w:rPr>
          <w:rFonts w:ascii="Times New Roman" w:hAnsi="Times New Roman"/>
          <w:szCs w:val="24"/>
        </w:rPr>
      </w:pPr>
      <w:r w:rsidRPr="0AA2D68F">
        <w:rPr>
          <w:rFonts w:ascii="Times New Roman" w:hAnsi="Times New Roman"/>
        </w:rPr>
        <w:t>ļauj lietotājam pievienot savam kontam pie cita tirgotāja iegādāto biļeti, ja tirgotājam nav savas mobilās lietotnes;</w:t>
      </w:r>
    </w:p>
    <w:p w14:paraId="41EEE675" w14:textId="77777777" w:rsidR="001E0790" w:rsidRDefault="10F2383B" w:rsidP="00B827AD">
      <w:pPr>
        <w:pStyle w:val="ListParagraph"/>
        <w:numPr>
          <w:ilvl w:val="2"/>
          <w:numId w:val="1"/>
        </w:numPr>
        <w:ind w:left="1418" w:hanging="698"/>
        <w:jc w:val="both"/>
        <w:rPr>
          <w:rFonts w:ascii="Times New Roman" w:hAnsi="Times New Roman"/>
          <w:szCs w:val="24"/>
        </w:rPr>
      </w:pPr>
      <w:r w:rsidRPr="0AA2D68F">
        <w:rPr>
          <w:rFonts w:ascii="Times New Roman" w:hAnsi="Times New Roman"/>
        </w:rPr>
        <w:t>ļauj apskatīt</w:t>
      </w:r>
      <w:r w:rsidR="018CAAE0" w:rsidRPr="0AA2D68F">
        <w:rPr>
          <w:rFonts w:ascii="Times New Roman" w:hAnsi="Times New Roman"/>
        </w:rPr>
        <w:t xml:space="preserve"> un izmantot </w:t>
      </w:r>
      <w:r w:rsidRPr="0AA2D68F">
        <w:rPr>
          <w:rFonts w:ascii="Times New Roman" w:hAnsi="Times New Roman"/>
        </w:rPr>
        <w:t>Pasūtītāja mobilajā</w:t>
      </w:r>
      <w:r w:rsidR="018CAAE0" w:rsidRPr="0AA2D68F">
        <w:rPr>
          <w:rFonts w:ascii="Times New Roman" w:hAnsi="Times New Roman"/>
        </w:rPr>
        <w:t xml:space="preserve"> lietotnē </w:t>
      </w:r>
      <w:r w:rsidRPr="0AA2D68F">
        <w:rPr>
          <w:rFonts w:ascii="Times New Roman" w:hAnsi="Times New Roman"/>
        </w:rPr>
        <w:t>pie cita tirgotāja iegādātās</w:t>
      </w:r>
      <w:r w:rsidR="020CFA0C" w:rsidRPr="0AA2D68F">
        <w:rPr>
          <w:rFonts w:ascii="Times New Roman" w:hAnsi="Times New Roman"/>
        </w:rPr>
        <w:t xml:space="preserve"> biļetes un otrādi</w:t>
      </w:r>
      <w:r w:rsidRPr="0AA2D68F">
        <w:rPr>
          <w:rFonts w:ascii="Times New Roman" w:hAnsi="Times New Roman"/>
        </w:rPr>
        <w:t>, ja tirgotājam ir sava mobilā lietotne</w:t>
      </w:r>
      <w:r w:rsidR="31F28D8C" w:rsidRPr="0AA2D68F">
        <w:rPr>
          <w:rFonts w:ascii="Times New Roman" w:hAnsi="Times New Roman"/>
        </w:rPr>
        <w:t>;</w:t>
      </w:r>
    </w:p>
    <w:p w14:paraId="71BE8E81" w14:textId="6486E2F3" w:rsidR="00ED6064" w:rsidRPr="00255571" w:rsidRDefault="31F28D8C" w:rsidP="00B827AD">
      <w:pPr>
        <w:pStyle w:val="ListParagraph"/>
        <w:numPr>
          <w:ilvl w:val="2"/>
          <w:numId w:val="1"/>
        </w:numPr>
        <w:ind w:left="1418" w:hanging="709"/>
        <w:jc w:val="both"/>
        <w:rPr>
          <w:rFonts w:ascii="Times New Roman" w:hAnsi="Times New Roman"/>
          <w:szCs w:val="24"/>
        </w:rPr>
      </w:pPr>
      <w:r w:rsidRPr="0AA2D68F">
        <w:rPr>
          <w:rFonts w:ascii="Times New Roman" w:hAnsi="Times New Roman"/>
        </w:rPr>
        <w:t>reģistrējot jaunu klientu, nodrošin</w:t>
      </w:r>
      <w:r w:rsidR="2DB68D4D" w:rsidRPr="0AA2D68F">
        <w:rPr>
          <w:rFonts w:ascii="Times New Roman" w:hAnsi="Times New Roman"/>
        </w:rPr>
        <w:t>a</w:t>
      </w:r>
      <w:r w:rsidRPr="0AA2D68F">
        <w:rPr>
          <w:rFonts w:ascii="Times New Roman" w:hAnsi="Times New Roman"/>
        </w:rPr>
        <w:t xml:space="preserve"> </w:t>
      </w:r>
      <w:r w:rsidR="2DB68D4D" w:rsidRPr="0AA2D68F">
        <w:rPr>
          <w:rFonts w:ascii="Times New Roman" w:hAnsi="Times New Roman"/>
        </w:rPr>
        <w:t xml:space="preserve">obligātu </w:t>
      </w:r>
      <w:r w:rsidRPr="0AA2D68F">
        <w:rPr>
          <w:rFonts w:ascii="Times New Roman" w:hAnsi="Times New Roman"/>
        </w:rPr>
        <w:t>tirgotāja identifikācijas numura saglabāšanu, kurš šo klientu reģistrē</w:t>
      </w:r>
      <w:r w:rsidR="2DB68D4D" w:rsidRPr="0AA2D68F">
        <w:rPr>
          <w:rFonts w:ascii="Times New Roman" w:hAnsi="Times New Roman"/>
        </w:rPr>
        <w:t>, lai būtu iespēja identificēt lietotāja piederību noteiktajam tirgotājam, un lietotāja mobilā tālruņa numura saglabāšanu, ar kuru lietotājs ir reģistrēts tirgotāja mobilajā lietotnē</w:t>
      </w:r>
      <w:r w:rsidR="10F2383B" w:rsidRPr="0AA2D68F">
        <w:rPr>
          <w:rFonts w:ascii="Times New Roman" w:hAnsi="Times New Roman"/>
        </w:rPr>
        <w:t>.</w:t>
      </w:r>
    </w:p>
    <w:p w14:paraId="627D6F4E" w14:textId="09DF0A16" w:rsidR="007F7EF8" w:rsidRDefault="18E7E77F" w:rsidP="007F7EF8">
      <w:pPr>
        <w:pStyle w:val="ListParagraph"/>
        <w:numPr>
          <w:ilvl w:val="1"/>
          <w:numId w:val="1"/>
        </w:numPr>
        <w:jc w:val="both"/>
        <w:rPr>
          <w:rFonts w:ascii="Times New Roman" w:hAnsi="Times New Roman"/>
          <w:szCs w:val="24"/>
        </w:rPr>
      </w:pPr>
      <w:r w:rsidRPr="0AA2D68F">
        <w:rPr>
          <w:rFonts w:ascii="Times New Roman" w:hAnsi="Times New Roman"/>
        </w:rPr>
        <w:t>Nodrošināt automātisku vaicājumu bloķēšanu, ja DBS CPU pārsniedz 60% un sūtīt par to e-pastu uz Pasūtītāja norādīto adresi/-</w:t>
      </w:r>
      <w:proofErr w:type="spellStart"/>
      <w:r w:rsidRPr="0AA2D68F">
        <w:rPr>
          <w:rFonts w:ascii="Times New Roman" w:hAnsi="Times New Roman"/>
        </w:rPr>
        <w:t>ēm</w:t>
      </w:r>
      <w:proofErr w:type="spellEnd"/>
      <w:r w:rsidRPr="0AA2D68F">
        <w:rPr>
          <w:rFonts w:ascii="Times New Roman" w:hAnsi="Times New Roman"/>
        </w:rPr>
        <w:t>.</w:t>
      </w:r>
    </w:p>
    <w:p w14:paraId="4C92B5B3" w14:textId="304C0274" w:rsidR="006077B5" w:rsidRDefault="28648E0A" w:rsidP="007F7EF8">
      <w:pPr>
        <w:pStyle w:val="ListParagraph"/>
        <w:numPr>
          <w:ilvl w:val="1"/>
          <w:numId w:val="1"/>
        </w:numPr>
        <w:jc w:val="both"/>
        <w:rPr>
          <w:rFonts w:ascii="Times New Roman" w:hAnsi="Times New Roman"/>
          <w:szCs w:val="24"/>
        </w:rPr>
      </w:pPr>
      <w:r w:rsidRPr="0AA2D68F">
        <w:rPr>
          <w:rFonts w:ascii="Times New Roman" w:hAnsi="Times New Roman"/>
        </w:rPr>
        <w:t>Nodrošināt IP adreses</w:t>
      </w:r>
      <w:r w:rsidR="4538EAAD" w:rsidRPr="0AA2D68F">
        <w:rPr>
          <w:rFonts w:ascii="Times New Roman" w:hAnsi="Times New Roman"/>
        </w:rPr>
        <w:t>,</w:t>
      </w:r>
      <w:r w:rsidRPr="0AA2D68F">
        <w:rPr>
          <w:rFonts w:ascii="Times New Roman" w:hAnsi="Times New Roman"/>
        </w:rPr>
        <w:t xml:space="preserve"> iekārtas identifikatora </w:t>
      </w:r>
      <w:r w:rsidR="4538EAAD" w:rsidRPr="0AA2D68F">
        <w:rPr>
          <w:rFonts w:ascii="Times New Roman" w:hAnsi="Times New Roman"/>
        </w:rPr>
        <w:t xml:space="preserve">un mobilās lietotnes </w:t>
      </w:r>
      <w:r w:rsidR="55A0CE35" w:rsidRPr="0AA2D68F">
        <w:rPr>
          <w:rFonts w:ascii="Times New Roman" w:hAnsi="Times New Roman"/>
        </w:rPr>
        <w:t xml:space="preserve">izstrādātāja un </w:t>
      </w:r>
      <w:r w:rsidR="4538EAAD" w:rsidRPr="0AA2D68F">
        <w:rPr>
          <w:rFonts w:ascii="Times New Roman" w:hAnsi="Times New Roman"/>
        </w:rPr>
        <w:t xml:space="preserve">versijas, no kuras tika veikts pieprasījums, </w:t>
      </w:r>
      <w:r w:rsidRPr="0AA2D68F">
        <w:rPr>
          <w:rFonts w:ascii="Times New Roman" w:hAnsi="Times New Roman"/>
        </w:rPr>
        <w:t>saglabāšanu pie katras darbības.</w:t>
      </w:r>
    </w:p>
    <w:p w14:paraId="667C8AFA" w14:textId="6B04E5C6" w:rsidR="005C2924" w:rsidRDefault="643A4C22" w:rsidP="007F7EF8">
      <w:pPr>
        <w:pStyle w:val="ListParagraph"/>
        <w:numPr>
          <w:ilvl w:val="1"/>
          <w:numId w:val="1"/>
        </w:numPr>
        <w:jc w:val="both"/>
        <w:rPr>
          <w:rFonts w:ascii="Times New Roman" w:hAnsi="Times New Roman"/>
          <w:szCs w:val="24"/>
        </w:rPr>
      </w:pPr>
      <w:r w:rsidRPr="0AA2D68F">
        <w:rPr>
          <w:rFonts w:ascii="Times New Roman" w:hAnsi="Times New Roman"/>
        </w:rPr>
        <w:t xml:space="preserve">Izveidot programmatūras piegāžu vidē CI/CD </w:t>
      </w:r>
      <w:proofErr w:type="spellStart"/>
      <w:r w:rsidRPr="0AA2D68F">
        <w:rPr>
          <w:rFonts w:ascii="Times New Roman" w:hAnsi="Times New Roman"/>
        </w:rPr>
        <w:t>pipeline</w:t>
      </w:r>
      <w:proofErr w:type="spellEnd"/>
      <w:r w:rsidRPr="0AA2D68F">
        <w:rPr>
          <w:rFonts w:ascii="Times New Roman" w:hAnsi="Times New Roman"/>
        </w:rPr>
        <w:t>.</w:t>
      </w:r>
    </w:p>
    <w:p w14:paraId="35EFD62A" w14:textId="3B9270D6" w:rsidR="00362B40" w:rsidRDefault="15A3BC98" w:rsidP="007F7EF8">
      <w:pPr>
        <w:pStyle w:val="ListParagraph"/>
        <w:numPr>
          <w:ilvl w:val="1"/>
          <w:numId w:val="1"/>
        </w:numPr>
        <w:jc w:val="both"/>
        <w:rPr>
          <w:rFonts w:ascii="Times New Roman" w:hAnsi="Times New Roman"/>
          <w:szCs w:val="24"/>
        </w:rPr>
      </w:pPr>
      <w:r w:rsidRPr="0AA2D68F">
        <w:rPr>
          <w:rFonts w:ascii="Times New Roman" w:hAnsi="Times New Roman"/>
        </w:rPr>
        <w:t>Līguma darbības laikā veikt citus izstrādes darbus Digitālo biļešu sistēmā pēc Pasūtītāja pieprasījuma, savstarpēji saskaņojot darba uzdevumu un šo darbu novērtējumu, nepārsniedzot kopējo Līguma summu.</w:t>
      </w:r>
    </w:p>
    <w:p w14:paraId="1FE27746" w14:textId="17961B6A" w:rsidR="00467B23" w:rsidRPr="00630975" w:rsidRDefault="4C4EA201" w:rsidP="007F7EF8">
      <w:pPr>
        <w:pStyle w:val="ListParagraph"/>
        <w:numPr>
          <w:ilvl w:val="1"/>
          <w:numId w:val="1"/>
        </w:numPr>
        <w:jc w:val="both"/>
        <w:rPr>
          <w:rFonts w:ascii="Times New Roman" w:hAnsi="Times New Roman"/>
          <w:szCs w:val="24"/>
        </w:rPr>
      </w:pPr>
      <w:r w:rsidRPr="0AA2D68F">
        <w:rPr>
          <w:rFonts w:ascii="Times New Roman" w:hAnsi="Times New Roman"/>
        </w:rPr>
        <w:lastRenderedPageBreak/>
        <w:t xml:space="preserve">Pārējo </w:t>
      </w:r>
      <w:r w:rsidR="57B6C5BC" w:rsidRPr="0AA2D68F">
        <w:rPr>
          <w:rFonts w:ascii="Times New Roman" w:hAnsi="Times New Roman"/>
        </w:rPr>
        <w:t>Digitālo biļešu sistēmas</w:t>
      </w:r>
      <w:r w:rsidRPr="0AA2D68F">
        <w:rPr>
          <w:rFonts w:ascii="Times New Roman" w:hAnsi="Times New Roman"/>
        </w:rPr>
        <w:t xml:space="preserve"> funkcionalitāti saglabāt nemanīgu.</w:t>
      </w:r>
    </w:p>
    <w:p w14:paraId="374E7604" w14:textId="5992A05E" w:rsidR="00C86B46" w:rsidRDefault="00C86B46" w:rsidP="00C86B46">
      <w:pPr>
        <w:jc w:val="both"/>
        <w:rPr>
          <w:rFonts w:ascii="Times New Roman" w:hAnsi="Times New Roman"/>
          <w:szCs w:val="24"/>
        </w:rPr>
      </w:pPr>
    </w:p>
    <w:p w14:paraId="691F2591" w14:textId="77777777" w:rsidR="00B827AD" w:rsidRPr="00CA0A8B" w:rsidRDefault="00B827AD" w:rsidP="00C86B46">
      <w:pPr>
        <w:jc w:val="both"/>
        <w:rPr>
          <w:rFonts w:ascii="Times New Roman" w:hAnsi="Times New Roman"/>
          <w:szCs w:val="24"/>
        </w:rPr>
      </w:pPr>
    </w:p>
    <w:p w14:paraId="58125650" w14:textId="5EFF0EB7" w:rsidR="00C86B46" w:rsidRDefault="00364608" w:rsidP="00C86B46">
      <w:pPr>
        <w:pStyle w:val="ListParagraph"/>
        <w:numPr>
          <w:ilvl w:val="0"/>
          <w:numId w:val="1"/>
        </w:numPr>
        <w:jc w:val="both"/>
        <w:rPr>
          <w:rFonts w:ascii="Times New Roman" w:hAnsi="Times New Roman"/>
          <w:b/>
          <w:bCs/>
          <w:szCs w:val="24"/>
        </w:rPr>
      </w:pPr>
      <w:r>
        <w:rPr>
          <w:rFonts w:ascii="Times New Roman" w:hAnsi="Times New Roman"/>
          <w:b/>
          <w:bCs/>
          <w:szCs w:val="24"/>
        </w:rPr>
        <w:t xml:space="preserve">Jaunas funkcionalitātes izstrāde </w:t>
      </w:r>
      <w:r w:rsidR="00396A0F">
        <w:rPr>
          <w:rFonts w:ascii="Times New Roman" w:hAnsi="Times New Roman"/>
          <w:b/>
          <w:bCs/>
          <w:szCs w:val="24"/>
        </w:rPr>
        <w:t>K</w:t>
      </w:r>
      <w:r w:rsidR="00EB1FAD">
        <w:rPr>
          <w:rFonts w:ascii="Times New Roman" w:hAnsi="Times New Roman"/>
          <w:b/>
          <w:bCs/>
          <w:szCs w:val="24"/>
        </w:rPr>
        <w:t>ontroles lietotn</w:t>
      </w:r>
      <w:r>
        <w:rPr>
          <w:rFonts w:ascii="Times New Roman" w:hAnsi="Times New Roman"/>
          <w:b/>
          <w:bCs/>
          <w:szCs w:val="24"/>
        </w:rPr>
        <w:t>ē</w:t>
      </w:r>
      <w:r w:rsidR="00C86B46" w:rsidRPr="00740F05">
        <w:rPr>
          <w:rFonts w:ascii="Times New Roman" w:hAnsi="Times New Roman"/>
          <w:b/>
          <w:bCs/>
          <w:szCs w:val="24"/>
        </w:rPr>
        <w:t>:</w:t>
      </w:r>
    </w:p>
    <w:p w14:paraId="7C372E69" w14:textId="38FF9574" w:rsidR="007F7EF8" w:rsidRDefault="007F7EF8" w:rsidP="007F7EF8">
      <w:pPr>
        <w:pStyle w:val="ListParagraph"/>
        <w:numPr>
          <w:ilvl w:val="1"/>
          <w:numId w:val="1"/>
        </w:numPr>
        <w:jc w:val="both"/>
        <w:rPr>
          <w:rFonts w:ascii="Times New Roman" w:hAnsi="Times New Roman"/>
          <w:szCs w:val="24"/>
        </w:rPr>
      </w:pPr>
      <w:r>
        <w:rPr>
          <w:rFonts w:ascii="Times New Roman" w:hAnsi="Times New Roman"/>
          <w:szCs w:val="24"/>
        </w:rPr>
        <w:t xml:space="preserve">Ja pasažieris uzrāda kontrolei aktivizētās laika biļetes pēdējo reģistrāciju, kas vairs nav derīga, jo ir veikta citā STL vai ir beidzies reģistrācijas derīguma termiņš, bet pāri uzrādītā biļete vēl ir derīga reģistrēšanai, nodrošināt </w:t>
      </w:r>
      <w:r w:rsidR="00396A0F">
        <w:rPr>
          <w:rFonts w:ascii="Times New Roman" w:hAnsi="Times New Roman"/>
          <w:szCs w:val="24"/>
        </w:rPr>
        <w:t>K</w:t>
      </w:r>
      <w:r>
        <w:rPr>
          <w:rFonts w:ascii="Times New Roman" w:hAnsi="Times New Roman"/>
          <w:szCs w:val="24"/>
        </w:rPr>
        <w:t>ontroles lietotnē atsevišķa paziņojuma ar tekstu “B</w:t>
      </w:r>
      <w:r w:rsidRPr="00E77425">
        <w:rPr>
          <w:rFonts w:ascii="Times New Roman" w:hAnsi="Times New Roman"/>
          <w:szCs w:val="24"/>
        </w:rPr>
        <w:t>iļete ir derīga, bet nav reģistrēta</w:t>
      </w:r>
      <w:r>
        <w:rPr>
          <w:rFonts w:ascii="Times New Roman" w:hAnsi="Times New Roman"/>
          <w:szCs w:val="24"/>
        </w:rPr>
        <w:t>. STL biļetē – XXXXX. Pašreizējais STL – XXXXX.” rādīšanu, kā arī mainīt paziņojuma simbolu, proti, sarkana krusta vietā rādīt dzeltenu izsaukuma zīmi.</w:t>
      </w:r>
    </w:p>
    <w:p w14:paraId="40155D94" w14:textId="459DDE67" w:rsidR="00C10800" w:rsidRPr="00D6256E" w:rsidRDefault="00D6256E" w:rsidP="007F7EF8">
      <w:pPr>
        <w:pStyle w:val="ListParagraph"/>
        <w:numPr>
          <w:ilvl w:val="1"/>
          <w:numId w:val="1"/>
        </w:numPr>
        <w:jc w:val="both"/>
        <w:rPr>
          <w:rFonts w:ascii="Times New Roman" w:hAnsi="Times New Roman"/>
          <w:szCs w:val="24"/>
        </w:rPr>
      </w:pPr>
      <w:r w:rsidRPr="00D6256E">
        <w:rPr>
          <w:rFonts w:ascii="Times New Roman" w:hAnsi="Times New Roman"/>
          <w:szCs w:val="24"/>
        </w:rPr>
        <w:t xml:space="preserve">Nodrošināt Kontroles lietotnē iespēju pārbaudīt gan </w:t>
      </w:r>
      <w:r w:rsidR="00C10800" w:rsidRPr="00D6256E">
        <w:rPr>
          <w:rFonts w:ascii="Times New Roman" w:hAnsi="Times New Roman"/>
          <w:szCs w:val="24"/>
        </w:rPr>
        <w:t>statisk</w:t>
      </w:r>
      <w:r w:rsidRPr="00D6256E">
        <w:rPr>
          <w:rFonts w:ascii="Times New Roman" w:hAnsi="Times New Roman"/>
          <w:szCs w:val="24"/>
        </w:rPr>
        <w:t>us</w:t>
      </w:r>
      <w:r w:rsidR="00C10800" w:rsidRPr="00D6256E">
        <w:rPr>
          <w:rFonts w:ascii="Times New Roman" w:hAnsi="Times New Roman"/>
          <w:szCs w:val="24"/>
        </w:rPr>
        <w:t>, gan dinamisk</w:t>
      </w:r>
      <w:r w:rsidRPr="00D6256E">
        <w:rPr>
          <w:rFonts w:ascii="Times New Roman" w:hAnsi="Times New Roman"/>
          <w:szCs w:val="24"/>
        </w:rPr>
        <w:t>us</w:t>
      </w:r>
      <w:r w:rsidR="00C10800" w:rsidRPr="00D6256E">
        <w:rPr>
          <w:rFonts w:ascii="Times New Roman" w:hAnsi="Times New Roman"/>
          <w:szCs w:val="24"/>
        </w:rPr>
        <w:t xml:space="preserve"> </w:t>
      </w:r>
      <w:proofErr w:type="spellStart"/>
      <w:r w:rsidR="00C10800" w:rsidRPr="00D6256E">
        <w:rPr>
          <w:rFonts w:ascii="Times New Roman" w:hAnsi="Times New Roman"/>
          <w:szCs w:val="24"/>
        </w:rPr>
        <w:t>kvadrātkod</w:t>
      </w:r>
      <w:r w:rsidRPr="00D6256E">
        <w:rPr>
          <w:rFonts w:ascii="Times New Roman" w:hAnsi="Times New Roman"/>
          <w:szCs w:val="24"/>
        </w:rPr>
        <w:t>us</w:t>
      </w:r>
      <w:proofErr w:type="spellEnd"/>
      <w:r w:rsidRPr="00D6256E">
        <w:rPr>
          <w:rFonts w:ascii="Times New Roman" w:hAnsi="Times New Roman"/>
          <w:szCs w:val="24"/>
        </w:rPr>
        <w:t>.</w:t>
      </w:r>
    </w:p>
    <w:p w14:paraId="046569F0" w14:textId="3CE82401" w:rsidR="00467B23" w:rsidRPr="007F7EF8" w:rsidRDefault="00467B23" w:rsidP="007F7EF8">
      <w:pPr>
        <w:pStyle w:val="ListParagraph"/>
        <w:numPr>
          <w:ilvl w:val="1"/>
          <w:numId w:val="1"/>
        </w:numPr>
        <w:jc w:val="both"/>
        <w:rPr>
          <w:rFonts w:ascii="Times New Roman" w:hAnsi="Times New Roman"/>
          <w:szCs w:val="24"/>
        </w:rPr>
      </w:pPr>
      <w:r>
        <w:rPr>
          <w:rFonts w:ascii="Times New Roman" w:hAnsi="Times New Roman"/>
          <w:szCs w:val="24"/>
        </w:rPr>
        <w:t xml:space="preserve">Pārējo </w:t>
      </w:r>
      <w:r w:rsidR="00396A0F">
        <w:rPr>
          <w:rFonts w:ascii="Times New Roman" w:hAnsi="Times New Roman"/>
          <w:szCs w:val="24"/>
        </w:rPr>
        <w:t>K</w:t>
      </w:r>
      <w:r>
        <w:rPr>
          <w:rFonts w:ascii="Times New Roman" w:hAnsi="Times New Roman"/>
          <w:szCs w:val="24"/>
        </w:rPr>
        <w:t>ontroles lietotnes funkcionalitāti saglabāt nemanīgu.</w:t>
      </w:r>
    </w:p>
    <w:p w14:paraId="7C9D766E" w14:textId="77777777" w:rsidR="00C86B46" w:rsidRPr="00C86B46" w:rsidRDefault="00C86B46" w:rsidP="00C86B46">
      <w:pPr>
        <w:jc w:val="both"/>
        <w:rPr>
          <w:rFonts w:ascii="Times New Roman" w:hAnsi="Times New Roman"/>
          <w:szCs w:val="24"/>
        </w:rPr>
      </w:pPr>
    </w:p>
    <w:p w14:paraId="3AA155D7" w14:textId="52861341" w:rsidR="00F55C6F" w:rsidRDefault="00F55C6F" w:rsidP="00F55C6F">
      <w:pPr>
        <w:pStyle w:val="ListParagraph"/>
        <w:numPr>
          <w:ilvl w:val="0"/>
          <w:numId w:val="1"/>
        </w:numPr>
        <w:jc w:val="both"/>
        <w:rPr>
          <w:rFonts w:ascii="Times New Roman" w:hAnsi="Times New Roman"/>
          <w:b/>
          <w:bCs/>
          <w:szCs w:val="24"/>
        </w:rPr>
      </w:pPr>
      <w:r w:rsidRPr="00467B23">
        <w:rPr>
          <w:rFonts w:ascii="Times New Roman" w:hAnsi="Times New Roman"/>
          <w:b/>
          <w:bCs/>
          <w:szCs w:val="24"/>
        </w:rPr>
        <w:t>Nefunkcionālās prasības:</w:t>
      </w:r>
    </w:p>
    <w:p w14:paraId="36922DFD" w14:textId="724C8C99" w:rsidR="00093B38" w:rsidRPr="00B8103B" w:rsidRDefault="00396A0F" w:rsidP="00A519D2">
      <w:pPr>
        <w:pStyle w:val="ListParagraph"/>
        <w:numPr>
          <w:ilvl w:val="1"/>
          <w:numId w:val="1"/>
        </w:numPr>
        <w:jc w:val="both"/>
        <w:rPr>
          <w:rFonts w:ascii="Times New Roman" w:hAnsi="Times New Roman"/>
          <w:szCs w:val="24"/>
        </w:rPr>
      </w:pPr>
      <w:r w:rsidRPr="00B8103B">
        <w:rPr>
          <w:rFonts w:ascii="Times New Roman" w:hAnsi="Times New Roman"/>
          <w:szCs w:val="24"/>
        </w:rPr>
        <w:t xml:space="preserve">Veicot Digitālo biļešu sistēmas </w:t>
      </w:r>
      <w:r w:rsidR="00093B38" w:rsidRPr="00B8103B">
        <w:rPr>
          <w:rFonts w:ascii="Times New Roman" w:hAnsi="Times New Roman"/>
          <w:szCs w:val="24"/>
        </w:rPr>
        <w:t>Izvērtējumu</w:t>
      </w:r>
      <w:r w:rsidRPr="00B8103B">
        <w:rPr>
          <w:rFonts w:ascii="Times New Roman" w:hAnsi="Times New Roman"/>
          <w:szCs w:val="24"/>
        </w:rPr>
        <w:t xml:space="preserve">, </w:t>
      </w:r>
      <w:r w:rsidR="009F354C">
        <w:rPr>
          <w:rFonts w:ascii="Times New Roman" w:hAnsi="Times New Roman"/>
          <w:szCs w:val="24"/>
        </w:rPr>
        <w:t xml:space="preserve">informācijas ievākšanai </w:t>
      </w:r>
      <w:r w:rsidR="00093B38" w:rsidRPr="00B8103B">
        <w:rPr>
          <w:rFonts w:ascii="Times New Roman" w:hAnsi="Times New Roman"/>
          <w:szCs w:val="24"/>
        </w:rPr>
        <w:t>organizēt</w:t>
      </w:r>
      <w:r w:rsidR="00A519D2" w:rsidRPr="00B8103B">
        <w:rPr>
          <w:rFonts w:ascii="Times New Roman" w:hAnsi="Times New Roman"/>
          <w:szCs w:val="24"/>
        </w:rPr>
        <w:t xml:space="preserve"> intervijas </w:t>
      </w:r>
      <w:r w:rsidRPr="00B8103B">
        <w:rPr>
          <w:rFonts w:ascii="Times New Roman" w:hAnsi="Times New Roman"/>
          <w:szCs w:val="24"/>
        </w:rPr>
        <w:t>ar Pasūtītāja atbildīgajiem darbiniekiem</w:t>
      </w:r>
      <w:r w:rsidR="00093B38" w:rsidRPr="00B8103B">
        <w:rPr>
          <w:rFonts w:ascii="Times New Roman" w:hAnsi="Times New Roman"/>
          <w:szCs w:val="24"/>
        </w:rPr>
        <w:t>.</w:t>
      </w:r>
    </w:p>
    <w:p w14:paraId="7BAE623B" w14:textId="77777777" w:rsidR="00B8103B" w:rsidRPr="00B8103B" w:rsidRDefault="0084192B" w:rsidP="00A519D2">
      <w:pPr>
        <w:pStyle w:val="ListParagraph"/>
        <w:numPr>
          <w:ilvl w:val="1"/>
          <w:numId w:val="1"/>
        </w:numPr>
        <w:jc w:val="both"/>
        <w:rPr>
          <w:rFonts w:ascii="Times New Roman" w:hAnsi="Times New Roman"/>
          <w:szCs w:val="24"/>
        </w:rPr>
      </w:pPr>
      <w:r w:rsidRPr="00B8103B">
        <w:rPr>
          <w:rFonts w:ascii="Times New Roman" w:hAnsi="Times New Roman"/>
          <w:szCs w:val="24"/>
        </w:rPr>
        <w:t>Izmaiņu plānā iekļaut</w:t>
      </w:r>
      <w:r w:rsidR="00B8103B" w:rsidRPr="00B8103B">
        <w:rPr>
          <w:rFonts w:ascii="Times New Roman" w:hAnsi="Times New Roman"/>
          <w:szCs w:val="24"/>
        </w:rPr>
        <w:t>:</w:t>
      </w:r>
    </w:p>
    <w:p w14:paraId="05DD75DC" w14:textId="28C4264E" w:rsidR="00B8103B" w:rsidRPr="00B8103B" w:rsidRDefault="0084192B" w:rsidP="00B8103B">
      <w:pPr>
        <w:pStyle w:val="ListParagraph"/>
        <w:numPr>
          <w:ilvl w:val="2"/>
          <w:numId w:val="1"/>
        </w:numPr>
        <w:jc w:val="both"/>
        <w:rPr>
          <w:rFonts w:ascii="Times New Roman" w:hAnsi="Times New Roman"/>
          <w:szCs w:val="24"/>
        </w:rPr>
      </w:pPr>
      <w:r w:rsidRPr="00B8103B">
        <w:rPr>
          <w:rFonts w:ascii="Times New Roman" w:hAnsi="Times New Roman"/>
          <w:szCs w:val="24"/>
        </w:rPr>
        <w:t>šajā tehniskajā specifikācijā noteiktās jaunas funkcionalitātes izstrādi un ieviešanu</w:t>
      </w:r>
      <w:r w:rsidR="00B8103B" w:rsidRPr="00B8103B">
        <w:rPr>
          <w:rFonts w:ascii="Times New Roman" w:hAnsi="Times New Roman"/>
          <w:szCs w:val="24"/>
        </w:rPr>
        <w:t>;</w:t>
      </w:r>
    </w:p>
    <w:p w14:paraId="110002DC" w14:textId="2B49E741" w:rsidR="00B8103B" w:rsidRPr="00B8103B" w:rsidRDefault="0084192B" w:rsidP="00B827AD">
      <w:pPr>
        <w:pStyle w:val="ListParagraph"/>
        <w:numPr>
          <w:ilvl w:val="2"/>
          <w:numId w:val="1"/>
        </w:numPr>
        <w:ind w:left="1418" w:hanging="698"/>
        <w:jc w:val="both"/>
        <w:rPr>
          <w:rFonts w:ascii="Times New Roman" w:hAnsi="Times New Roman"/>
          <w:szCs w:val="24"/>
        </w:rPr>
      </w:pPr>
      <w:r w:rsidRPr="00B8103B">
        <w:rPr>
          <w:rFonts w:ascii="Times New Roman" w:hAnsi="Times New Roman"/>
          <w:szCs w:val="24"/>
        </w:rPr>
        <w:t>izmaiņas, kas nepieciešamas Digitālo biļešu sistēmas atbilstības nodrošināšanai šīs tehniskās specifikācijas 2.1. apakšpunktā noteiktajiem kritērijiem</w:t>
      </w:r>
      <w:r w:rsidR="00B8103B" w:rsidRPr="00B8103B">
        <w:rPr>
          <w:rFonts w:ascii="Times New Roman" w:hAnsi="Times New Roman"/>
          <w:szCs w:val="24"/>
        </w:rPr>
        <w:t>;</w:t>
      </w:r>
    </w:p>
    <w:p w14:paraId="651164BE" w14:textId="6F28E1D1" w:rsidR="0084192B" w:rsidRPr="00B8103B" w:rsidRDefault="00B8103B" w:rsidP="00B827AD">
      <w:pPr>
        <w:pStyle w:val="ListParagraph"/>
        <w:numPr>
          <w:ilvl w:val="2"/>
          <w:numId w:val="1"/>
        </w:numPr>
        <w:ind w:left="1418" w:hanging="698"/>
        <w:jc w:val="both"/>
        <w:rPr>
          <w:rFonts w:ascii="Times New Roman" w:hAnsi="Times New Roman"/>
          <w:szCs w:val="24"/>
        </w:rPr>
      </w:pPr>
      <w:r>
        <w:rPr>
          <w:rFonts w:ascii="Times New Roman" w:hAnsi="Times New Roman"/>
          <w:szCs w:val="24"/>
        </w:rPr>
        <w:t xml:space="preserve">citus </w:t>
      </w:r>
      <w:r w:rsidR="0084192B" w:rsidRPr="00B8103B">
        <w:rPr>
          <w:rFonts w:ascii="Times New Roman" w:hAnsi="Times New Roman"/>
          <w:szCs w:val="24"/>
        </w:rPr>
        <w:t xml:space="preserve">Pretendenta priekšlikumus Digitālo biļešu sistēmas </w:t>
      </w:r>
      <w:r>
        <w:rPr>
          <w:rFonts w:ascii="Times New Roman" w:hAnsi="Times New Roman"/>
          <w:szCs w:val="24"/>
        </w:rPr>
        <w:t xml:space="preserve">attīstībai, piemēram, </w:t>
      </w:r>
      <w:r w:rsidRPr="00B8103B">
        <w:rPr>
          <w:rFonts w:ascii="Times New Roman" w:hAnsi="Times New Roman"/>
          <w:szCs w:val="24"/>
        </w:rPr>
        <w:t xml:space="preserve">uzticamības (drošuma), </w:t>
      </w:r>
      <w:r w:rsidR="0084192B" w:rsidRPr="00B8103B">
        <w:rPr>
          <w:rFonts w:ascii="Times New Roman" w:hAnsi="Times New Roman"/>
          <w:szCs w:val="24"/>
        </w:rPr>
        <w:t>veiktspējas efektivitātes</w:t>
      </w:r>
      <w:r>
        <w:rPr>
          <w:rFonts w:ascii="Times New Roman" w:hAnsi="Times New Roman"/>
          <w:szCs w:val="24"/>
        </w:rPr>
        <w:t xml:space="preserve">, </w:t>
      </w:r>
      <w:r w:rsidR="0084192B" w:rsidRPr="00B8103B">
        <w:rPr>
          <w:rFonts w:ascii="Times New Roman" w:hAnsi="Times New Roman"/>
          <w:szCs w:val="24"/>
        </w:rPr>
        <w:t>drošības</w:t>
      </w:r>
      <w:r>
        <w:rPr>
          <w:rFonts w:ascii="Times New Roman" w:hAnsi="Times New Roman"/>
          <w:szCs w:val="24"/>
        </w:rPr>
        <w:t>, elastīguma un mērogojamības</w:t>
      </w:r>
      <w:r w:rsidRPr="00B8103B">
        <w:rPr>
          <w:rFonts w:ascii="Times New Roman" w:hAnsi="Times New Roman"/>
          <w:szCs w:val="24"/>
        </w:rPr>
        <w:t xml:space="preserve"> uzlabojumiem.</w:t>
      </w:r>
    </w:p>
    <w:p w14:paraId="3748607B" w14:textId="6C7F024E" w:rsidR="00A519D2" w:rsidRDefault="00093B38" w:rsidP="00A519D2">
      <w:pPr>
        <w:pStyle w:val="ListParagraph"/>
        <w:numPr>
          <w:ilvl w:val="1"/>
          <w:numId w:val="1"/>
        </w:numPr>
        <w:jc w:val="both"/>
        <w:rPr>
          <w:rFonts w:ascii="Times New Roman" w:hAnsi="Times New Roman"/>
          <w:szCs w:val="24"/>
        </w:rPr>
      </w:pPr>
      <w:r w:rsidRPr="00B8103B">
        <w:rPr>
          <w:rFonts w:ascii="Times New Roman" w:hAnsi="Times New Roman"/>
          <w:szCs w:val="24"/>
        </w:rPr>
        <w:t xml:space="preserve">Sastādot Izmaiņu plānu, plānot piegādes pa daļām, katram nodevumam paredzot akcepttestēšanu, kas noteikta šīs tehniskās specifikācijas </w:t>
      </w:r>
      <w:r w:rsidRPr="002B5792">
        <w:rPr>
          <w:rFonts w:ascii="Times New Roman" w:hAnsi="Times New Roman"/>
          <w:szCs w:val="24"/>
        </w:rPr>
        <w:t>5.</w:t>
      </w:r>
      <w:r w:rsidR="002B5792" w:rsidRPr="002B5792">
        <w:rPr>
          <w:rFonts w:ascii="Times New Roman" w:hAnsi="Times New Roman"/>
          <w:szCs w:val="24"/>
        </w:rPr>
        <w:t>6</w:t>
      </w:r>
      <w:r w:rsidRPr="002B5792">
        <w:rPr>
          <w:rFonts w:ascii="Times New Roman" w:hAnsi="Times New Roman"/>
          <w:szCs w:val="24"/>
        </w:rPr>
        <w:t>.-5.</w:t>
      </w:r>
      <w:r w:rsidR="002B5792" w:rsidRPr="002B5792">
        <w:rPr>
          <w:rFonts w:ascii="Times New Roman" w:hAnsi="Times New Roman"/>
          <w:szCs w:val="24"/>
        </w:rPr>
        <w:t>10</w:t>
      </w:r>
      <w:r w:rsidRPr="002B5792">
        <w:rPr>
          <w:rFonts w:ascii="Times New Roman" w:hAnsi="Times New Roman"/>
          <w:szCs w:val="24"/>
        </w:rPr>
        <w:t>. apakšpunktā</w:t>
      </w:r>
      <w:r w:rsidR="005C63CE">
        <w:rPr>
          <w:rFonts w:ascii="Times New Roman" w:hAnsi="Times New Roman"/>
          <w:szCs w:val="24"/>
        </w:rPr>
        <w:t>, bet gala nodevumam papildus – Pasūtītāja nodrošinātā Digitālo biļešu sistēmas drošības auditu par atbilstību Latvijas Republikas Ministru kabineta 28.07.2015. noteikumiem Nr.442 “</w:t>
      </w:r>
      <w:r w:rsidR="005C63CE" w:rsidRPr="00E45FDE">
        <w:rPr>
          <w:rFonts w:ascii="Times New Roman" w:hAnsi="Times New Roman"/>
          <w:szCs w:val="24"/>
        </w:rPr>
        <w:t>Kārtība, kādā tiek nodrošināta informācijas un komunikācijas tehnoloģiju sistēmu atbilstība minimālajām drošības prasībām</w:t>
      </w:r>
      <w:r w:rsidR="005C63CE">
        <w:rPr>
          <w:rFonts w:ascii="Times New Roman" w:hAnsi="Times New Roman"/>
          <w:szCs w:val="24"/>
        </w:rPr>
        <w:t>”</w:t>
      </w:r>
      <w:r w:rsidRPr="00B8103B">
        <w:rPr>
          <w:rFonts w:ascii="Times New Roman" w:hAnsi="Times New Roman"/>
          <w:szCs w:val="24"/>
        </w:rPr>
        <w:t>.</w:t>
      </w:r>
    </w:p>
    <w:p w14:paraId="2708330C" w14:textId="26B98D86" w:rsidR="00E45FDE" w:rsidRPr="00B8103B" w:rsidRDefault="00E45FDE" w:rsidP="00A519D2">
      <w:pPr>
        <w:pStyle w:val="ListParagraph"/>
        <w:numPr>
          <w:ilvl w:val="1"/>
          <w:numId w:val="1"/>
        </w:numPr>
        <w:jc w:val="both"/>
        <w:rPr>
          <w:rFonts w:ascii="Times New Roman" w:hAnsi="Times New Roman"/>
          <w:szCs w:val="24"/>
        </w:rPr>
      </w:pPr>
      <w:r>
        <w:rPr>
          <w:rFonts w:ascii="Times New Roman" w:hAnsi="Times New Roman"/>
          <w:szCs w:val="24"/>
        </w:rPr>
        <w:t>Izmaiņu plānu pārskatīt reizi mēnesī</w:t>
      </w:r>
      <w:r w:rsidR="006C1DD9">
        <w:rPr>
          <w:rFonts w:ascii="Times New Roman" w:hAnsi="Times New Roman"/>
          <w:szCs w:val="24"/>
        </w:rPr>
        <w:t>, nodrošinot tā atbilstību Pasūtītāja aktuālajam vajadzībām, un pārskatītu plānu skaņot ar Pasūtītāju.</w:t>
      </w:r>
    </w:p>
    <w:p w14:paraId="04689C28" w14:textId="31D50C1E" w:rsidR="00467B23" w:rsidRDefault="00443F4B" w:rsidP="00467B23">
      <w:pPr>
        <w:pStyle w:val="ListParagraph"/>
        <w:numPr>
          <w:ilvl w:val="1"/>
          <w:numId w:val="1"/>
        </w:numPr>
        <w:jc w:val="both"/>
        <w:rPr>
          <w:rFonts w:ascii="Times New Roman" w:hAnsi="Times New Roman"/>
          <w:szCs w:val="24"/>
        </w:rPr>
      </w:pPr>
      <w:r>
        <w:rPr>
          <w:rFonts w:ascii="Times New Roman" w:hAnsi="Times New Roman"/>
          <w:szCs w:val="24"/>
        </w:rPr>
        <w:t xml:space="preserve">Sagatavot jaunu </w:t>
      </w:r>
      <w:r w:rsidR="00570D9E">
        <w:rPr>
          <w:rFonts w:ascii="Times New Roman" w:hAnsi="Times New Roman"/>
          <w:szCs w:val="24"/>
        </w:rPr>
        <w:t>Digitālo biļešu sistēmas</w:t>
      </w:r>
      <w:r w:rsidR="00467B23">
        <w:rPr>
          <w:rFonts w:ascii="Times New Roman" w:hAnsi="Times New Roman"/>
          <w:szCs w:val="24"/>
        </w:rPr>
        <w:t xml:space="preserve"> dokumentācij</w:t>
      </w:r>
      <w:r>
        <w:rPr>
          <w:rFonts w:ascii="Times New Roman" w:hAnsi="Times New Roman"/>
          <w:szCs w:val="24"/>
        </w:rPr>
        <w:t>u, tās saturu, dokumentu veidus, noformējumu un iesniegšanas kārtību saskaņojot ar Pasūtītāju.</w:t>
      </w:r>
    </w:p>
    <w:p w14:paraId="3C3B65F3" w14:textId="54707674" w:rsidR="00467B23" w:rsidRDefault="00467B23" w:rsidP="00467B23">
      <w:pPr>
        <w:pStyle w:val="ListParagraph"/>
        <w:numPr>
          <w:ilvl w:val="1"/>
          <w:numId w:val="1"/>
        </w:numPr>
        <w:jc w:val="both"/>
        <w:rPr>
          <w:rFonts w:ascii="Times New Roman" w:hAnsi="Times New Roman"/>
          <w:szCs w:val="24"/>
        </w:rPr>
      </w:pPr>
      <w:r>
        <w:rPr>
          <w:rFonts w:ascii="Times New Roman" w:hAnsi="Times New Roman"/>
          <w:szCs w:val="24"/>
        </w:rPr>
        <w:t xml:space="preserve">Veikt </w:t>
      </w:r>
      <w:r w:rsidR="00570D9E">
        <w:rPr>
          <w:rFonts w:ascii="Times New Roman" w:hAnsi="Times New Roman"/>
          <w:szCs w:val="24"/>
        </w:rPr>
        <w:t>Digitālo biļešu sistēmas</w:t>
      </w:r>
      <w:r>
        <w:rPr>
          <w:rFonts w:ascii="Times New Roman" w:hAnsi="Times New Roman"/>
          <w:szCs w:val="24"/>
        </w:rPr>
        <w:t xml:space="preserve"> pilna cikla testēšanu izstrādes vidē.</w:t>
      </w:r>
    </w:p>
    <w:p w14:paraId="4DC2F6B0" w14:textId="77777777" w:rsidR="00467B23" w:rsidRDefault="00467B23" w:rsidP="00467B23">
      <w:pPr>
        <w:pStyle w:val="ListParagraph"/>
        <w:numPr>
          <w:ilvl w:val="1"/>
          <w:numId w:val="1"/>
        </w:numPr>
        <w:jc w:val="both"/>
        <w:rPr>
          <w:rFonts w:ascii="Times New Roman" w:hAnsi="Times New Roman"/>
          <w:szCs w:val="24"/>
        </w:rPr>
      </w:pPr>
      <w:r>
        <w:rPr>
          <w:rFonts w:ascii="Times New Roman" w:hAnsi="Times New Roman"/>
          <w:szCs w:val="24"/>
        </w:rPr>
        <w:t xml:space="preserve">Sagatavot un iesniegt Pasūtītājam programmatūras un konfigurēšanas </w:t>
      </w:r>
      <w:r w:rsidRPr="004D0719">
        <w:rPr>
          <w:rFonts w:ascii="Times New Roman" w:hAnsi="Times New Roman"/>
          <w:szCs w:val="24"/>
        </w:rPr>
        <w:t>nodevumu</w:t>
      </w:r>
      <w:r>
        <w:rPr>
          <w:rFonts w:ascii="Times New Roman" w:hAnsi="Times New Roman"/>
          <w:szCs w:val="24"/>
        </w:rPr>
        <w:t xml:space="preserve"> kopā ar instrukciju Pasūtītāja sistēmas administratoram par nodevuma ieviešanu Pasūtītāja </w:t>
      </w:r>
      <w:r w:rsidRPr="00774786">
        <w:rPr>
          <w:rFonts w:ascii="Times New Roman" w:hAnsi="Times New Roman"/>
          <w:szCs w:val="24"/>
        </w:rPr>
        <w:t>testa vidē</w:t>
      </w:r>
      <w:r>
        <w:rPr>
          <w:rFonts w:ascii="Times New Roman" w:hAnsi="Times New Roman"/>
          <w:szCs w:val="24"/>
        </w:rPr>
        <w:t>.</w:t>
      </w:r>
    </w:p>
    <w:p w14:paraId="4B7EAEDB" w14:textId="64299281" w:rsidR="00467B23" w:rsidRDefault="00467B23" w:rsidP="00467B23">
      <w:pPr>
        <w:pStyle w:val="ListParagraph"/>
        <w:numPr>
          <w:ilvl w:val="1"/>
          <w:numId w:val="1"/>
        </w:numPr>
        <w:jc w:val="both"/>
        <w:rPr>
          <w:rFonts w:ascii="Times New Roman" w:hAnsi="Times New Roman"/>
          <w:szCs w:val="24"/>
        </w:rPr>
      </w:pPr>
      <w:r>
        <w:rPr>
          <w:rFonts w:ascii="Times New Roman" w:hAnsi="Times New Roman"/>
          <w:szCs w:val="24"/>
        </w:rPr>
        <w:t xml:space="preserve">Ja Pasūtītājs, veicot piegādātā nodevuma pārbaudi testa vidē, </w:t>
      </w:r>
      <w:r w:rsidRPr="00774786">
        <w:rPr>
          <w:rFonts w:ascii="Times New Roman" w:hAnsi="Times New Roman"/>
          <w:b/>
          <w:bCs/>
          <w:szCs w:val="24"/>
        </w:rPr>
        <w:t>konstatē</w:t>
      </w:r>
      <w:r>
        <w:rPr>
          <w:rFonts w:ascii="Times New Roman" w:hAnsi="Times New Roman"/>
          <w:szCs w:val="24"/>
        </w:rPr>
        <w:t xml:space="preserve"> nepilnības vai trūkumus, novērst tos un atkārtoti izpildīt </w:t>
      </w:r>
      <w:r w:rsidR="00960046">
        <w:rPr>
          <w:rFonts w:ascii="Times New Roman" w:hAnsi="Times New Roman"/>
          <w:szCs w:val="24"/>
        </w:rPr>
        <w:t>šīs t</w:t>
      </w:r>
      <w:r>
        <w:rPr>
          <w:rFonts w:ascii="Times New Roman" w:hAnsi="Times New Roman"/>
          <w:szCs w:val="24"/>
        </w:rPr>
        <w:t xml:space="preserve">ehniskās specifikācijas </w:t>
      </w:r>
      <w:r w:rsidR="00B660C7">
        <w:rPr>
          <w:rFonts w:ascii="Times New Roman" w:hAnsi="Times New Roman"/>
          <w:szCs w:val="24"/>
        </w:rPr>
        <w:t>5</w:t>
      </w:r>
      <w:r w:rsidR="00D926FA">
        <w:rPr>
          <w:rFonts w:ascii="Times New Roman" w:hAnsi="Times New Roman"/>
          <w:szCs w:val="24"/>
        </w:rPr>
        <w:t>.</w:t>
      </w:r>
      <w:r w:rsidR="006C1DD9">
        <w:rPr>
          <w:rFonts w:ascii="Times New Roman" w:hAnsi="Times New Roman"/>
          <w:szCs w:val="24"/>
        </w:rPr>
        <w:t>6</w:t>
      </w:r>
      <w:r>
        <w:rPr>
          <w:rFonts w:ascii="Times New Roman" w:hAnsi="Times New Roman"/>
          <w:szCs w:val="24"/>
        </w:rPr>
        <w:t xml:space="preserve">. un </w:t>
      </w:r>
      <w:r w:rsidR="00B660C7">
        <w:rPr>
          <w:rFonts w:ascii="Times New Roman" w:hAnsi="Times New Roman"/>
          <w:szCs w:val="24"/>
        </w:rPr>
        <w:t>5</w:t>
      </w:r>
      <w:r w:rsidR="00D926FA">
        <w:rPr>
          <w:rFonts w:ascii="Times New Roman" w:hAnsi="Times New Roman"/>
          <w:szCs w:val="24"/>
        </w:rPr>
        <w:t>.</w:t>
      </w:r>
      <w:r w:rsidR="006C1DD9">
        <w:rPr>
          <w:rFonts w:ascii="Times New Roman" w:hAnsi="Times New Roman"/>
          <w:szCs w:val="24"/>
        </w:rPr>
        <w:t>7</w:t>
      </w:r>
      <w:r>
        <w:rPr>
          <w:rFonts w:ascii="Times New Roman" w:hAnsi="Times New Roman"/>
          <w:szCs w:val="24"/>
        </w:rPr>
        <w:t>.</w:t>
      </w:r>
      <w:r w:rsidR="00960046">
        <w:rPr>
          <w:rFonts w:ascii="Times New Roman" w:hAnsi="Times New Roman"/>
          <w:szCs w:val="24"/>
        </w:rPr>
        <w:t xml:space="preserve"> </w:t>
      </w:r>
      <w:r w:rsidR="00D926FA">
        <w:rPr>
          <w:rFonts w:ascii="Times New Roman" w:hAnsi="Times New Roman"/>
          <w:szCs w:val="24"/>
        </w:rPr>
        <w:t>apakšpunktu</w:t>
      </w:r>
      <w:r>
        <w:rPr>
          <w:rFonts w:ascii="Times New Roman" w:hAnsi="Times New Roman"/>
          <w:szCs w:val="24"/>
        </w:rPr>
        <w:t>.</w:t>
      </w:r>
    </w:p>
    <w:p w14:paraId="5606D722" w14:textId="77777777" w:rsidR="00467B23" w:rsidRDefault="00467B23" w:rsidP="00467B23">
      <w:pPr>
        <w:pStyle w:val="ListParagraph"/>
        <w:numPr>
          <w:ilvl w:val="1"/>
          <w:numId w:val="1"/>
        </w:numPr>
        <w:jc w:val="both"/>
        <w:rPr>
          <w:rFonts w:ascii="Times New Roman" w:hAnsi="Times New Roman"/>
          <w:szCs w:val="24"/>
        </w:rPr>
      </w:pPr>
      <w:r>
        <w:rPr>
          <w:rFonts w:ascii="Times New Roman" w:hAnsi="Times New Roman"/>
          <w:szCs w:val="24"/>
        </w:rPr>
        <w:t xml:space="preserve">Ja Pasūtītājs, veicot piegādātā nodevuma pārbaudi testa vidē, </w:t>
      </w:r>
      <w:r w:rsidRPr="00774786">
        <w:rPr>
          <w:rFonts w:ascii="Times New Roman" w:hAnsi="Times New Roman"/>
          <w:b/>
          <w:bCs/>
          <w:szCs w:val="24"/>
        </w:rPr>
        <w:t>nekonstatē</w:t>
      </w:r>
      <w:r>
        <w:rPr>
          <w:rFonts w:ascii="Times New Roman" w:hAnsi="Times New Roman"/>
          <w:szCs w:val="24"/>
        </w:rPr>
        <w:t xml:space="preserve"> nepilnības vai trūkumus, sagatavot un iesniegt Pasūtītājam programmatūras un konfigurēšanas </w:t>
      </w:r>
      <w:r w:rsidRPr="004D0719">
        <w:rPr>
          <w:rFonts w:ascii="Times New Roman" w:hAnsi="Times New Roman"/>
          <w:szCs w:val="24"/>
        </w:rPr>
        <w:t>nodevumu</w:t>
      </w:r>
      <w:r>
        <w:rPr>
          <w:rFonts w:ascii="Times New Roman" w:hAnsi="Times New Roman"/>
          <w:szCs w:val="24"/>
        </w:rPr>
        <w:t xml:space="preserve"> kopā ar instrukciju Pasūtītāja sistēmas administratoram par nodevuma ieviešanu Pasūtītāja </w:t>
      </w:r>
      <w:r w:rsidRPr="00774786">
        <w:rPr>
          <w:rFonts w:ascii="Times New Roman" w:hAnsi="Times New Roman"/>
          <w:b/>
          <w:bCs/>
          <w:szCs w:val="24"/>
        </w:rPr>
        <w:t>produkcijas vidē</w:t>
      </w:r>
      <w:r>
        <w:rPr>
          <w:rFonts w:ascii="Times New Roman" w:hAnsi="Times New Roman"/>
          <w:szCs w:val="24"/>
        </w:rPr>
        <w:t>.</w:t>
      </w:r>
    </w:p>
    <w:p w14:paraId="3FE020DF" w14:textId="77777777" w:rsidR="00B827AD" w:rsidRDefault="00467B23" w:rsidP="00B827AD">
      <w:pPr>
        <w:pStyle w:val="ListParagraph"/>
        <w:numPr>
          <w:ilvl w:val="1"/>
          <w:numId w:val="1"/>
        </w:numPr>
        <w:ind w:left="993" w:hanging="633"/>
        <w:jc w:val="both"/>
        <w:rPr>
          <w:rFonts w:ascii="Times New Roman" w:hAnsi="Times New Roman"/>
          <w:szCs w:val="24"/>
        </w:rPr>
      </w:pPr>
      <w:r>
        <w:rPr>
          <w:rFonts w:ascii="Times New Roman" w:hAnsi="Times New Roman"/>
          <w:szCs w:val="24"/>
        </w:rPr>
        <w:t xml:space="preserve">Ja Pasūtītājs, veicot piegādātā nodevuma pārbaudi produkcijas vidē, </w:t>
      </w:r>
      <w:r w:rsidRPr="00774786">
        <w:rPr>
          <w:rFonts w:ascii="Times New Roman" w:hAnsi="Times New Roman"/>
          <w:b/>
          <w:bCs/>
          <w:szCs w:val="24"/>
        </w:rPr>
        <w:t>konstatē</w:t>
      </w:r>
      <w:r>
        <w:rPr>
          <w:rFonts w:ascii="Times New Roman" w:hAnsi="Times New Roman"/>
          <w:szCs w:val="24"/>
        </w:rPr>
        <w:t xml:space="preserve"> nepilnības vai trūkumus, novērst tos un atkārtoti izpildīt </w:t>
      </w:r>
      <w:r w:rsidR="00960046">
        <w:rPr>
          <w:rFonts w:ascii="Times New Roman" w:hAnsi="Times New Roman"/>
          <w:szCs w:val="24"/>
        </w:rPr>
        <w:t>šīs t</w:t>
      </w:r>
      <w:r>
        <w:rPr>
          <w:rFonts w:ascii="Times New Roman" w:hAnsi="Times New Roman"/>
          <w:szCs w:val="24"/>
        </w:rPr>
        <w:t xml:space="preserve">ehniskās specifikācijas </w:t>
      </w:r>
      <w:r w:rsidR="00B660C7">
        <w:rPr>
          <w:rFonts w:ascii="Times New Roman" w:hAnsi="Times New Roman"/>
          <w:szCs w:val="24"/>
        </w:rPr>
        <w:t>5</w:t>
      </w:r>
      <w:r w:rsidR="00D926FA">
        <w:rPr>
          <w:rFonts w:ascii="Times New Roman" w:hAnsi="Times New Roman"/>
          <w:szCs w:val="24"/>
        </w:rPr>
        <w:t>.</w:t>
      </w:r>
      <w:r w:rsidR="006C1DD9">
        <w:rPr>
          <w:rFonts w:ascii="Times New Roman" w:hAnsi="Times New Roman"/>
          <w:szCs w:val="24"/>
        </w:rPr>
        <w:t>6</w:t>
      </w:r>
      <w:r>
        <w:rPr>
          <w:rFonts w:ascii="Times New Roman" w:hAnsi="Times New Roman"/>
          <w:szCs w:val="24"/>
        </w:rPr>
        <w:t>.-</w:t>
      </w:r>
      <w:r w:rsidR="00B660C7">
        <w:rPr>
          <w:rFonts w:ascii="Times New Roman" w:hAnsi="Times New Roman"/>
          <w:szCs w:val="24"/>
        </w:rPr>
        <w:t>5</w:t>
      </w:r>
      <w:r w:rsidR="00D926FA">
        <w:rPr>
          <w:rFonts w:ascii="Times New Roman" w:hAnsi="Times New Roman"/>
          <w:szCs w:val="24"/>
        </w:rPr>
        <w:t>.</w:t>
      </w:r>
      <w:r w:rsidR="006C1DD9">
        <w:rPr>
          <w:rFonts w:ascii="Times New Roman" w:hAnsi="Times New Roman"/>
          <w:szCs w:val="24"/>
        </w:rPr>
        <w:t>9</w:t>
      </w:r>
      <w:r>
        <w:rPr>
          <w:rFonts w:ascii="Times New Roman" w:hAnsi="Times New Roman"/>
          <w:szCs w:val="24"/>
        </w:rPr>
        <w:t>.</w:t>
      </w:r>
      <w:r w:rsidR="00960046">
        <w:rPr>
          <w:rFonts w:ascii="Times New Roman" w:hAnsi="Times New Roman"/>
          <w:szCs w:val="24"/>
        </w:rPr>
        <w:t xml:space="preserve"> </w:t>
      </w:r>
      <w:r w:rsidR="00D926FA">
        <w:rPr>
          <w:rFonts w:ascii="Times New Roman" w:hAnsi="Times New Roman"/>
          <w:szCs w:val="24"/>
        </w:rPr>
        <w:t>apakš</w:t>
      </w:r>
      <w:r>
        <w:rPr>
          <w:rFonts w:ascii="Times New Roman" w:hAnsi="Times New Roman"/>
          <w:szCs w:val="24"/>
        </w:rPr>
        <w:t>punktu.</w:t>
      </w:r>
    </w:p>
    <w:p w14:paraId="1B0F28F1" w14:textId="76052EC5" w:rsidR="00467B23" w:rsidRPr="00B827AD" w:rsidRDefault="00D926FA" w:rsidP="00B827AD">
      <w:pPr>
        <w:pStyle w:val="ListParagraph"/>
        <w:numPr>
          <w:ilvl w:val="1"/>
          <w:numId w:val="1"/>
        </w:numPr>
        <w:ind w:left="993" w:hanging="633"/>
        <w:jc w:val="both"/>
        <w:rPr>
          <w:rFonts w:ascii="Times New Roman" w:hAnsi="Times New Roman"/>
          <w:szCs w:val="24"/>
        </w:rPr>
      </w:pPr>
      <w:r w:rsidRPr="00B827AD">
        <w:rPr>
          <w:rFonts w:ascii="Times New Roman" w:hAnsi="Times New Roman"/>
          <w:szCs w:val="24"/>
        </w:rPr>
        <w:t>S</w:t>
      </w:r>
      <w:r w:rsidR="00467B23" w:rsidRPr="00B827AD">
        <w:rPr>
          <w:rFonts w:ascii="Times New Roman" w:hAnsi="Times New Roman"/>
          <w:szCs w:val="24"/>
        </w:rPr>
        <w:t xml:space="preserve">agatavot </w:t>
      </w:r>
      <w:r w:rsidR="00093B38" w:rsidRPr="00B827AD">
        <w:rPr>
          <w:rFonts w:ascii="Times New Roman" w:hAnsi="Times New Roman"/>
          <w:szCs w:val="24"/>
        </w:rPr>
        <w:t>K</w:t>
      </w:r>
      <w:r w:rsidRPr="00B827AD">
        <w:rPr>
          <w:rFonts w:ascii="Times New Roman" w:hAnsi="Times New Roman"/>
          <w:szCs w:val="24"/>
        </w:rPr>
        <w:t>ontroles lietotnes</w:t>
      </w:r>
      <w:r w:rsidR="00467B23" w:rsidRPr="00B827AD">
        <w:rPr>
          <w:rFonts w:ascii="Times New Roman" w:hAnsi="Times New Roman"/>
          <w:szCs w:val="24"/>
        </w:rPr>
        <w:t xml:space="preserve"> Android testa versiju pārbaudei pret Pasūtītāja testa vidi (skat. </w:t>
      </w:r>
      <w:r w:rsidR="00960046" w:rsidRPr="00B827AD">
        <w:rPr>
          <w:rFonts w:ascii="Times New Roman" w:hAnsi="Times New Roman"/>
          <w:szCs w:val="24"/>
        </w:rPr>
        <w:t>šīs t</w:t>
      </w:r>
      <w:r w:rsidR="00467B23" w:rsidRPr="00B827AD">
        <w:rPr>
          <w:rFonts w:ascii="Times New Roman" w:hAnsi="Times New Roman"/>
          <w:szCs w:val="24"/>
        </w:rPr>
        <w:t xml:space="preserve">ehniskās specifikācijas </w:t>
      </w:r>
      <w:r w:rsidR="00B660C7" w:rsidRPr="00B827AD">
        <w:rPr>
          <w:rFonts w:ascii="Times New Roman" w:hAnsi="Times New Roman"/>
          <w:szCs w:val="24"/>
        </w:rPr>
        <w:t>5</w:t>
      </w:r>
      <w:r w:rsidRPr="00B827AD">
        <w:rPr>
          <w:rFonts w:ascii="Times New Roman" w:hAnsi="Times New Roman"/>
          <w:szCs w:val="24"/>
        </w:rPr>
        <w:t>.</w:t>
      </w:r>
      <w:r w:rsidR="006C1DD9" w:rsidRPr="00B827AD">
        <w:rPr>
          <w:rFonts w:ascii="Times New Roman" w:hAnsi="Times New Roman"/>
          <w:szCs w:val="24"/>
        </w:rPr>
        <w:t>8</w:t>
      </w:r>
      <w:r w:rsidR="00467B23" w:rsidRPr="00B827AD">
        <w:rPr>
          <w:rFonts w:ascii="Times New Roman" w:hAnsi="Times New Roman"/>
          <w:szCs w:val="24"/>
        </w:rPr>
        <w:t>.</w:t>
      </w:r>
      <w:r w:rsidR="00960046" w:rsidRPr="00B827AD">
        <w:rPr>
          <w:rFonts w:ascii="Times New Roman" w:hAnsi="Times New Roman"/>
          <w:szCs w:val="24"/>
        </w:rPr>
        <w:t xml:space="preserve"> </w:t>
      </w:r>
      <w:r w:rsidR="001927D3" w:rsidRPr="00B827AD">
        <w:rPr>
          <w:rFonts w:ascii="Times New Roman" w:hAnsi="Times New Roman"/>
          <w:szCs w:val="24"/>
        </w:rPr>
        <w:t>apakš</w:t>
      </w:r>
      <w:r w:rsidR="00467B23" w:rsidRPr="00B827AD">
        <w:rPr>
          <w:rFonts w:ascii="Times New Roman" w:hAnsi="Times New Roman"/>
          <w:szCs w:val="24"/>
        </w:rPr>
        <w:t xml:space="preserve">punktu) un Android produkcijas versiju pārbaudei pret Pasūtītāja produkcijas vidi (skat. </w:t>
      </w:r>
      <w:r w:rsidR="00960046" w:rsidRPr="00B827AD">
        <w:rPr>
          <w:rFonts w:ascii="Times New Roman" w:hAnsi="Times New Roman"/>
          <w:szCs w:val="24"/>
        </w:rPr>
        <w:t>šīs t</w:t>
      </w:r>
      <w:r w:rsidR="00467B23" w:rsidRPr="00B827AD">
        <w:rPr>
          <w:rFonts w:ascii="Times New Roman" w:hAnsi="Times New Roman"/>
          <w:szCs w:val="24"/>
        </w:rPr>
        <w:t xml:space="preserve">ehniskās specifikācijas </w:t>
      </w:r>
      <w:r w:rsidR="00B660C7" w:rsidRPr="00B827AD">
        <w:rPr>
          <w:rFonts w:ascii="Times New Roman" w:hAnsi="Times New Roman"/>
          <w:szCs w:val="24"/>
        </w:rPr>
        <w:t>5</w:t>
      </w:r>
      <w:r w:rsidRPr="00B827AD">
        <w:rPr>
          <w:rFonts w:ascii="Times New Roman" w:hAnsi="Times New Roman"/>
          <w:szCs w:val="24"/>
        </w:rPr>
        <w:t>.</w:t>
      </w:r>
      <w:r w:rsidR="006C1DD9" w:rsidRPr="00B827AD">
        <w:rPr>
          <w:rFonts w:ascii="Times New Roman" w:hAnsi="Times New Roman"/>
          <w:szCs w:val="24"/>
        </w:rPr>
        <w:t>10</w:t>
      </w:r>
      <w:r w:rsidR="00467B23" w:rsidRPr="00B827AD">
        <w:rPr>
          <w:rFonts w:ascii="Times New Roman" w:hAnsi="Times New Roman"/>
          <w:szCs w:val="24"/>
        </w:rPr>
        <w:t>.</w:t>
      </w:r>
      <w:r w:rsidR="00960046" w:rsidRPr="00B827AD">
        <w:rPr>
          <w:rFonts w:ascii="Times New Roman" w:hAnsi="Times New Roman"/>
          <w:szCs w:val="24"/>
        </w:rPr>
        <w:t xml:space="preserve"> </w:t>
      </w:r>
      <w:r w:rsidR="001927D3" w:rsidRPr="00B827AD">
        <w:rPr>
          <w:rFonts w:ascii="Times New Roman" w:hAnsi="Times New Roman"/>
          <w:szCs w:val="24"/>
        </w:rPr>
        <w:t>apakš</w:t>
      </w:r>
      <w:r w:rsidR="00467B23" w:rsidRPr="00B827AD">
        <w:rPr>
          <w:rFonts w:ascii="Times New Roman" w:hAnsi="Times New Roman"/>
          <w:szCs w:val="24"/>
        </w:rPr>
        <w:t xml:space="preserve">punktu) un </w:t>
      </w:r>
      <w:r w:rsidR="001927D3" w:rsidRPr="00B827AD">
        <w:rPr>
          <w:rFonts w:ascii="Times New Roman" w:hAnsi="Times New Roman"/>
          <w:szCs w:val="24"/>
        </w:rPr>
        <w:t xml:space="preserve">izplatīšanai, izmantojot Microsoft </w:t>
      </w:r>
      <w:proofErr w:type="spellStart"/>
      <w:r w:rsidR="001927D3" w:rsidRPr="00B827AD">
        <w:rPr>
          <w:rFonts w:ascii="Times New Roman" w:hAnsi="Times New Roman"/>
          <w:szCs w:val="24"/>
        </w:rPr>
        <w:t>Intune</w:t>
      </w:r>
      <w:proofErr w:type="spellEnd"/>
      <w:r w:rsidR="00467B23" w:rsidRPr="00B827AD">
        <w:rPr>
          <w:rFonts w:ascii="Times New Roman" w:hAnsi="Times New Roman"/>
          <w:szCs w:val="24"/>
        </w:rPr>
        <w:t>.</w:t>
      </w:r>
    </w:p>
    <w:p w14:paraId="044F1B6C" w14:textId="77777777" w:rsidR="00467B23" w:rsidRDefault="00467B23" w:rsidP="00B827AD">
      <w:pPr>
        <w:pStyle w:val="ListParagraph"/>
        <w:numPr>
          <w:ilvl w:val="1"/>
          <w:numId w:val="1"/>
        </w:numPr>
        <w:ind w:left="993" w:hanging="633"/>
        <w:jc w:val="both"/>
        <w:rPr>
          <w:rFonts w:ascii="Times New Roman" w:hAnsi="Times New Roman"/>
          <w:szCs w:val="24"/>
        </w:rPr>
      </w:pPr>
      <w:r>
        <w:rPr>
          <w:rFonts w:ascii="Times New Roman" w:hAnsi="Times New Roman"/>
          <w:szCs w:val="24"/>
        </w:rPr>
        <w:t>N</w:t>
      </w:r>
      <w:r w:rsidRPr="004D0719">
        <w:rPr>
          <w:rFonts w:ascii="Times New Roman" w:hAnsi="Times New Roman"/>
          <w:szCs w:val="24"/>
        </w:rPr>
        <w:t>odo</w:t>
      </w:r>
      <w:r>
        <w:rPr>
          <w:rFonts w:ascii="Times New Roman" w:hAnsi="Times New Roman"/>
          <w:szCs w:val="24"/>
        </w:rPr>
        <w:t>t</w:t>
      </w:r>
      <w:r w:rsidRPr="004D0719">
        <w:rPr>
          <w:rFonts w:ascii="Times New Roman" w:hAnsi="Times New Roman"/>
          <w:szCs w:val="24"/>
        </w:rPr>
        <w:t xml:space="preserve"> visas autora mantiskās </w:t>
      </w:r>
      <w:r>
        <w:rPr>
          <w:rFonts w:ascii="Times New Roman" w:hAnsi="Times New Roman"/>
          <w:szCs w:val="24"/>
        </w:rPr>
        <w:t xml:space="preserve">un </w:t>
      </w:r>
      <w:r w:rsidRPr="004D0719">
        <w:rPr>
          <w:rFonts w:ascii="Times New Roman" w:hAnsi="Times New Roman"/>
          <w:szCs w:val="24"/>
        </w:rPr>
        <w:t>izņēmuma tiesības uz visiem darbu rezultātā radītajiem un pilnā apmērā apmaksātajiem autortiesību objektiem.</w:t>
      </w:r>
    </w:p>
    <w:p w14:paraId="69DBBA40" w14:textId="66E025A5" w:rsidR="00467B23" w:rsidRDefault="00467B23" w:rsidP="00B827AD">
      <w:pPr>
        <w:pStyle w:val="ListParagraph"/>
        <w:numPr>
          <w:ilvl w:val="1"/>
          <w:numId w:val="1"/>
        </w:numPr>
        <w:tabs>
          <w:tab w:val="left" w:pos="993"/>
        </w:tabs>
        <w:jc w:val="both"/>
        <w:rPr>
          <w:rFonts w:ascii="Times New Roman" w:hAnsi="Times New Roman"/>
          <w:szCs w:val="24"/>
        </w:rPr>
      </w:pPr>
      <w:r>
        <w:rPr>
          <w:rFonts w:ascii="Times New Roman" w:hAnsi="Times New Roman"/>
          <w:szCs w:val="24"/>
        </w:rPr>
        <w:t>Lai nodrošinātu uzskaitīto darbu veikšanu, Pasūtītājs nodrošin</w:t>
      </w:r>
      <w:r w:rsidR="001927D3">
        <w:rPr>
          <w:rFonts w:ascii="Times New Roman" w:hAnsi="Times New Roman"/>
          <w:szCs w:val="24"/>
        </w:rPr>
        <w:t>a</w:t>
      </w:r>
      <w:r>
        <w:rPr>
          <w:rFonts w:ascii="Times New Roman" w:hAnsi="Times New Roman"/>
          <w:szCs w:val="24"/>
        </w:rPr>
        <w:t>:</w:t>
      </w:r>
    </w:p>
    <w:p w14:paraId="73F9BAE5" w14:textId="77777777" w:rsidR="00B827AD" w:rsidRDefault="00570D9E" w:rsidP="00B827AD">
      <w:pPr>
        <w:pStyle w:val="ListParagraph"/>
        <w:numPr>
          <w:ilvl w:val="2"/>
          <w:numId w:val="1"/>
        </w:numPr>
        <w:tabs>
          <w:tab w:val="left" w:pos="1560"/>
        </w:tabs>
        <w:ind w:left="1560" w:hanging="709"/>
        <w:jc w:val="both"/>
        <w:rPr>
          <w:rFonts w:ascii="Times New Roman" w:hAnsi="Times New Roman"/>
          <w:szCs w:val="24"/>
        </w:rPr>
      </w:pPr>
      <w:r>
        <w:rPr>
          <w:rFonts w:ascii="Times New Roman" w:hAnsi="Times New Roman"/>
          <w:szCs w:val="24"/>
        </w:rPr>
        <w:t>Digitālo biļešu sistēmas</w:t>
      </w:r>
      <w:r w:rsidR="00467B23">
        <w:rPr>
          <w:rFonts w:ascii="Times New Roman" w:hAnsi="Times New Roman"/>
          <w:szCs w:val="24"/>
        </w:rPr>
        <w:t xml:space="preserve"> dokumentācijas aktuālo iterāciju, kurā nepieciešams veikt grozījumus atbilstoši realizētajām izmaiņām</w:t>
      </w:r>
      <w:r w:rsidR="001927D3">
        <w:rPr>
          <w:rFonts w:ascii="Times New Roman" w:hAnsi="Times New Roman"/>
          <w:szCs w:val="24"/>
        </w:rPr>
        <w:t>;</w:t>
      </w:r>
    </w:p>
    <w:p w14:paraId="74729950" w14:textId="77777777" w:rsidR="00B827AD" w:rsidRDefault="001927D3" w:rsidP="00B827AD">
      <w:pPr>
        <w:pStyle w:val="ListParagraph"/>
        <w:numPr>
          <w:ilvl w:val="2"/>
          <w:numId w:val="1"/>
        </w:numPr>
        <w:tabs>
          <w:tab w:val="left" w:pos="1560"/>
        </w:tabs>
        <w:ind w:left="1560" w:hanging="709"/>
        <w:jc w:val="both"/>
        <w:rPr>
          <w:rFonts w:ascii="Times New Roman" w:hAnsi="Times New Roman"/>
          <w:szCs w:val="24"/>
        </w:rPr>
      </w:pPr>
      <w:r w:rsidRPr="00B827AD">
        <w:rPr>
          <w:rFonts w:ascii="Times New Roman" w:hAnsi="Times New Roman"/>
          <w:szCs w:val="24"/>
        </w:rPr>
        <w:lastRenderedPageBreak/>
        <w:t xml:space="preserve">Piekļuvi </w:t>
      </w:r>
      <w:r w:rsidR="00093B38" w:rsidRPr="00B827AD">
        <w:rPr>
          <w:rFonts w:ascii="Times New Roman" w:hAnsi="Times New Roman"/>
          <w:szCs w:val="24"/>
        </w:rPr>
        <w:t>K</w:t>
      </w:r>
      <w:r w:rsidRPr="00B827AD">
        <w:rPr>
          <w:rFonts w:ascii="Times New Roman" w:hAnsi="Times New Roman"/>
          <w:szCs w:val="24"/>
        </w:rPr>
        <w:t>ontroles lietotnes pirmkodam;</w:t>
      </w:r>
    </w:p>
    <w:p w14:paraId="17894A6B" w14:textId="77777777" w:rsidR="00B827AD" w:rsidRDefault="001927D3" w:rsidP="00B827AD">
      <w:pPr>
        <w:pStyle w:val="ListParagraph"/>
        <w:numPr>
          <w:ilvl w:val="2"/>
          <w:numId w:val="1"/>
        </w:numPr>
        <w:tabs>
          <w:tab w:val="left" w:pos="1560"/>
        </w:tabs>
        <w:ind w:left="1560" w:hanging="709"/>
        <w:jc w:val="both"/>
        <w:rPr>
          <w:rFonts w:ascii="Times New Roman" w:hAnsi="Times New Roman"/>
          <w:szCs w:val="24"/>
        </w:rPr>
      </w:pPr>
      <w:r w:rsidRPr="00B827AD">
        <w:rPr>
          <w:rFonts w:ascii="Times New Roman" w:hAnsi="Times New Roman"/>
          <w:szCs w:val="24"/>
        </w:rPr>
        <w:t xml:space="preserve">Piekļuvi </w:t>
      </w:r>
      <w:r w:rsidR="009F354C" w:rsidRPr="00B827AD">
        <w:rPr>
          <w:rFonts w:ascii="Times New Roman" w:hAnsi="Times New Roman"/>
          <w:szCs w:val="24"/>
        </w:rPr>
        <w:t>Digitālo biļešu sistēmas datubāzēm</w:t>
      </w:r>
      <w:r w:rsidRPr="00B827AD">
        <w:rPr>
          <w:rFonts w:ascii="Times New Roman" w:hAnsi="Times New Roman"/>
          <w:szCs w:val="24"/>
        </w:rPr>
        <w:t xml:space="preserve">, </w:t>
      </w:r>
      <w:r w:rsidR="009F354C" w:rsidRPr="00B827AD">
        <w:rPr>
          <w:rFonts w:ascii="Times New Roman" w:hAnsi="Times New Roman"/>
          <w:szCs w:val="24"/>
        </w:rPr>
        <w:t>pārvaldības</w:t>
      </w:r>
      <w:r w:rsidRPr="00B827AD">
        <w:rPr>
          <w:rFonts w:ascii="Times New Roman" w:hAnsi="Times New Roman"/>
          <w:szCs w:val="24"/>
        </w:rPr>
        <w:t xml:space="preserve"> panelim un API metodēm;</w:t>
      </w:r>
    </w:p>
    <w:p w14:paraId="0690865A" w14:textId="44C6BE8F" w:rsidR="00467B23" w:rsidRPr="00B827AD" w:rsidRDefault="00467B23" w:rsidP="00B827AD">
      <w:pPr>
        <w:pStyle w:val="ListParagraph"/>
        <w:numPr>
          <w:ilvl w:val="2"/>
          <w:numId w:val="1"/>
        </w:numPr>
        <w:tabs>
          <w:tab w:val="left" w:pos="1560"/>
        </w:tabs>
        <w:ind w:left="1560" w:hanging="709"/>
        <w:jc w:val="both"/>
        <w:rPr>
          <w:rFonts w:ascii="Times New Roman" w:hAnsi="Times New Roman"/>
          <w:szCs w:val="24"/>
        </w:rPr>
      </w:pPr>
      <w:r w:rsidRPr="00B827AD">
        <w:rPr>
          <w:rFonts w:ascii="Times New Roman" w:hAnsi="Times New Roman"/>
          <w:szCs w:val="24"/>
        </w:rPr>
        <w:t xml:space="preserve">Piekļuvi </w:t>
      </w:r>
      <w:r w:rsidR="00570D9E" w:rsidRPr="00B827AD">
        <w:rPr>
          <w:rFonts w:ascii="Times New Roman" w:hAnsi="Times New Roman"/>
          <w:szCs w:val="24"/>
        </w:rPr>
        <w:t>Digitālo biļešu sistēmas</w:t>
      </w:r>
      <w:r w:rsidRPr="00B827AD">
        <w:rPr>
          <w:rFonts w:ascii="Times New Roman" w:hAnsi="Times New Roman"/>
          <w:szCs w:val="24"/>
        </w:rPr>
        <w:t xml:space="preserve"> </w:t>
      </w:r>
      <w:r w:rsidR="001927D3" w:rsidRPr="00B827AD">
        <w:rPr>
          <w:rFonts w:ascii="Times New Roman" w:hAnsi="Times New Roman"/>
          <w:szCs w:val="24"/>
        </w:rPr>
        <w:t>pirm</w:t>
      </w:r>
      <w:r w:rsidRPr="00B827AD">
        <w:rPr>
          <w:rFonts w:ascii="Times New Roman" w:hAnsi="Times New Roman"/>
          <w:szCs w:val="24"/>
        </w:rPr>
        <w:t>kodam</w:t>
      </w:r>
      <w:r w:rsidR="001927D3" w:rsidRPr="00B827AD">
        <w:rPr>
          <w:rFonts w:ascii="Times New Roman" w:hAnsi="Times New Roman"/>
          <w:szCs w:val="24"/>
        </w:rPr>
        <w:t>;</w:t>
      </w:r>
    </w:p>
    <w:p w14:paraId="717EEDD5" w14:textId="3ED60E9C" w:rsidR="00467B23" w:rsidRDefault="001927D3" w:rsidP="00467B23">
      <w:pPr>
        <w:pStyle w:val="ListParagraph"/>
        <w:numPr>
          <w:ilvl w:val="2"/>
          <w:numId w:val="1"/>
        </w:numPr>
        <w:jc w:val="both"/>
        <w:rPr>
          <w:rFonts w:ascii="Times New Roman" w:hAnsi="Times New Roman"/>
          <w:szCs w:val="24"/>
        </w:rPr>
      </w:pPr>
      <w:r>
        <w:rPr>
          <w:rFonts w:ascii="Times New Roman" w:hAnsi="Times New Roman"/>
          <w:szCs w:val="24"/>
        </w:rPr>
        <w:t>I</w:t>
      </w:r>
      <w:r w:rsidR="00467B23">
        <w:rPr>
          <w:rFonts w:ascii="Times New Roman" w:hAnsi="Times New Roman"/>
          <w:szCs w:val="24"/>
        </w:rPr>
        <w:t>zstrādes vid</w:t>
      </w:r>
      <w:r w:rsidR="009F354C">
        <w:rPr>
          <w:rFonts w:ascii="Times New Roman" w:hAnsi="Times New Roman"/>
          <w:szCs w:val="24"/>
        </w:rPr>
        <w:t>ei</w:t>
      </w:r>
      <w:r>
        <w:rPr>
          <w:rFonts w:ascii="Times New Roman" w:hAnsi="Times New Roman"/>
          <w:szCs w:val="24"/>
        </w:rPr>
        <w:t>;</w:t>
      </w:r>
    </w:p>
    <w:p w14:paraId="168B4C35" w14:textId="11B5776D" w:rsidR="00143EF0" w:rsidRDefault="00467B23" w:rsidP="00B827AD">
      <w:pPr>
        <w:pStyle w:val="ListParagraph"/>
        <w:numPr>
          <w:ilvl w:val="2"/>
          <w:numId w:val="1"/>
        </w:numPr>
        <w:ind w:left="1418" w:hanging="698"/>
        <w:jc w:val="both"/>
        <w:rPr>
          <w:rFonts w:ascii="Times New Roman" w:hAnsi="Times New Roman"/>
          <w:szCs w:val="24"/>
        </w:rPr>
      </w:pPr>
      <w:r>
        <w:rPr>
          <w:rFonts w:ascii="Times New Roman" w:hAnsi="Times New Roman"/>
          <w:szCs w:val="24"/>
        </w:rPr>
        <w:t>Piekļuvi citiem resursiem un infrastruktūras objektiem, ja izstrādes laikā tiek konstatēta šāda nepieciešamība.</w:t>
      </w:r>
    </w:p>
    <w:p w14:paraId="79B33B01" w14:textId="77777777" w:rsidR="00B827AD" w:rsidRDefault="00B827AD" w:rsidP="00B827AD">
      <w:pPr>
        <w:pStyle w:val="ListParagraph"/>
        <w:ind w:left="1224"/>
        <w:jc w:val="both"/>
        <w:rPr>
          <w:rFonts w:ascii="Times New Roman" w:hAnsi="Times New Roman"/>
          <w:szCs w:val="24"/>
        </w:rPr>
      </w:pPr>
    </w:p>
    <w:p w14:paraId="6749B4C4" w14:textId="171621B0" w:rsidR="00570D9E" w:rsidRDefault="00AB12A0" w:rsidP="00570D9E">
      <w:pPr>
        <w:pStyle w:val="ListParagraph"/>
        <w:numPr>
          <w:ilvl w:val="0"/>
          <w:numId w:val="1"/>
        </w:numPr>
        <w:jc w:val="both"/>
        <w:rPr>
          <w:rFonts w:ascii="Times New Roman" w:hAnsi="Times New Roman"/>
          <w:b/>
          <w:bCs/>
          <w:szCs w:val="24"/>
        </w:rPr>
      </w:pPr>
      <w:r>
        <w:rPr>
          <w:rFonts w:ascii="Times New Roman" w:hAnsi="Times New Roman"/>
          <w:b/>
          <w:bCs/>
          <w:szCs w:val="24"/>
        </w:rPr>
        <w:t>Uzturēšanas</w:t>
      </w:r>
      <w:r w:rsidR="00570D9E" w:rsidRPr="00467B23">
        <w:rPr>
          <w:rFonts w:ascii="Times New Roman" w:hAnsi="Times New Roman"/>
          <w:b/>
          <w:bCs/>
          <w:szCs w:val="24"/>
        </w:rPr>
        <w:t xml:space="preserve"> prasības:</w:t>
      </w:r>
    </w:p>
    <w:p w14:paraId="31644AD9" w14:textId="4172E0A5" w:rsidR="00570D9E" w:rsidRPr="00570D9E" w:rsidRDefault="00570D9E" w:rsidP="00570D9E">
      <w:pPr>
        <w:pStyle w:val="ListParagraph"/>
        <w:numPr>
          <w:ilvl w:val="1"/>
          <w:numId w:val="1"/>
        </w:numPr>
        <w:jc w:val="both"/>
        <w:rPr>
          <w:rFonts w:ascii="Times New Roman" w:hAnsi="Times New Roman"/>
          <w:szCs w:val="24"/>
        </w:rPr>
      </w:pPr>
      <w:r>
        <w:rPr>
          <w:rFonts w:ascii="Times New Roman" w:hAnsi="Times New Roman"/>
          <w:szCs w:val="24"/>
        </w:rPr>
        <w:t>V</w:t>
      </w:r>
      <w:r w:rsidRPr="00570D9E">
        <w:rPr>
          <w:rFonts w:ascii="Times New Roman" w:hAnsi="Times New Roman"/>
          <w:szCs w:val="24"/>
        </w:rPr>
        <w:t>ei</w:t>
      </w:r>
      <w:r>
        <w:rPr>
          <w:rFonts w:ascii="Times New Roman" w:hAnsi="Times New Roman"/>
          <w:szCs w:val="24"/>
        </w:rPr>
        <w:t>kt</w:t>
      </w:r>
      <w:r w:rsidRPr="00570D9E">
        <w:rPr>
          <w:rFonts w:ascii="Times New Roman" w:hAnsi="Times New Roman"/>
          <w:szCs w:val="24"/>
        </w:rPr>
        <w:t xml:space="preserve"> </w:t>
      </w:r>
      <w:r>
        <w:rPr>
          <w:rFonts w:ascii="Times New Roman" w:hAnsi="Times New Roman"/>
          <w:szCs w:val="24"/>
        </w:rPr>
        <w:t>Digitālo biļešu sistēmas</w:t>
      </w:r>
      <w:r w:rsidRPr="00570D9E">
        <w:rPr>
          <w:rFonts w:ascii="Times New Roman" w:hAnsi="Times New Roman"/>
          <w:szCs w:val="24"/>
        </w:rPr>
        <w:t xml:space="preserve"> uzturēšanu, kas iekļauj tehnisko atbalstu, problēmu pieteikumu novēršanu, konsultāciju sniegšanu, atbilstoši un ievērojot ITIL ITSM (</w:t>
      </w:r>
      <w:proofErr w:type="spellStart"/>
      <w:r w:rsidRPr="00570D9E">
        <w:rPr>
          <w:rFonts w:ascii="Times New Roman" w:hAnsi="Times New Roman"/>
          <w:szCs w:val="24"/>
        </w:rPr>
        <w:t>Support</w:t>
      </w:r>
      <w:proofErr w:type="spellEnd"/>
      <w:r w:rsidRPr="00570D9E">
        <w:rPr>
          <w:rFonts w:ascii="Times New Roman" w:hAnsi="Times New Roman"/>
          <w:szCs w:val="24"/>
        </w:rPr>
        <w:t xml:space="preserve"> </w:t>
      </w:r>
      <w:proofErr w:type="spellStart"/>
      <w:r w:rsidRPr="00570D9E">
        <w:rPr>
          <w:rFonts w:ascii="Times New Roman" w:hAnsi="Times New Roman"/>
          <w:szCs w:val="24"/>
        </w:rPr>
        <w:t>level</w:t>
      </w:r>
      <w:proofErr w:type="spellEnd"/>
      <w:r w:rsidRPr="00570D9E">
        <w:rPr>
          <w:rFonts w:ascii="Times New Roman" w:hAnsi="Times New Roman"/>
          <w:szCs w:val="24"/>
        </w:rPr>
        <w:t>) vadlīnijas, ar šādām pieteikumu kategorijām un to prioritātēm:</w:t>
      </w:r>
    </w:p>
    <w:p w14:paraId="6F982FBC" w14:textId="299454EC" w:rsidR="00570D9E" w:rsidRPr="00486C0E" w:rsidRDefault="00570D9E" w:rsidP="00B827AD">
      <w:pPr>
        <w:pStyle w:val="ListParagraph"/>
        <w:numPr>
          <w:ilvl w:val="2"/>
          <w:numId w:val="1"/>
        </w:numPr>
        <w:ind w:left="1418" w:hanging="698"/>
        <w:jc w:val="both"/>
        <w:rPr>
          <w:rFonts w:ascii="Times New Roman" w:hAnsi="Times New Roman"/>
          <w:szCs w:val="24"/>
        </w:rPr>
      </w:pPr>
      <w:r w:rsidRPr="00486C0E">
        <w:rPr>
          <w:rFonts w:ascii="Times New Roman" w:hAnsi="Times New Roman"/>
          <w:szCs w:val="24"/>
        </w:rPr>
        <w:t xml:space="preserve">avārija – problēma, kas izraisa pilnīgu </w:t>
      </w:r>
      <w:r w:rsidR="00AB12A0">
        <w:rPr>
          <w:rFonts w:ascii="Times New Roman" w:hAnsi="Times New Roman"/>
          <w:szCs w:val="24"/>
        </w:rPr>
        <w:t>Digitālo biļešu s</w:t>
      </w:r>
      <w:r w:rsidRPr="00486C0E">
        <w:rPr>
          <w:rFonts w:ascii="Times New Roman" w:hAnsi="Times New Roman"/>
          <w:szCs w:val="24"/>
        </w:rPr>
        <w:t xml:space="preserve">istēmas apstāšanos un/vai funkciju nepieejamību </w:t>
      </w:r>
      <w:r w:rsidRPr="00570D9E">
        <w:rPr>
          <w:rFonts w:ascii="Times New Roman" w:hAnsi="Times New Roman"/>
          <w:b/>
          <w:bCs/>
          <w:szCs w:val="24"/>
        </w:rPr>
        <w:t>(1.</w:t>
      </w:r>
      <w:r w:rsidR="002C1784">
        <w:rPr>
          <w:rFonts w:ascii="Times New Roman" w:hAnsi="Times New Roman"/>
          <w:b/>
          <w:bCs/>
          <w:szCs w:val="24"/>
        </w:rPr>
        <w:t xml:space="preserve"> </w:t>
      </w:r>
      <w:r w:rsidRPr="00570D9E">
        <w:rPr>
          <w:rFonts w:ascii="Times New Roman" w:hAnsi="Times New Roman"/>
          <w:b/>
          <w:bCs/>
          <w:szCs w:val="24"/>
        </w:rPr>
        <w:t>kategorija)</w:t>
      </w:r>
      <w:r w:rsidRPr="00486C0E">
        <w:rPr>
          <w:rFonts w:ascii="Times New Roman" w:hAnsi="Times New Roman"/>
          <w:szCs w:val="24"/>
        </w:rPr>
        <w:t>;</w:t>
      </w:r>
    </w:p>
    <w:p w14:paraId="3C6C3562" w14:textId="0AA2FB6E" w:rsidR="00570D9E" w:rsidRPr="00486C0E" w:rsidRDefault="00570D9E" w:rsidP="00B827AD">
      <w:pPr>
        <w:pStyle w:val="ListParagraph"/>
        <w:numPr>
          <w:ilvl w:val="2"/>
          <w:numId w:val="1"/>
        </w:numPr>
        <w:ind w:left="1418" w:hanging="698"/>
        <w:jc w:val="both"/>
        <w:rPr>
          <w:rFonts w:ascii="Times New Roman" w:hAnsi="Times New Roman"/>
          <w:szCs w:val="24"/>
        </w:rPr>
      </w:pPr>
      <w:r w:rsidRPr="00486C0E">
        <w:rPr>
          <w:rFonts w:ascii="Times New Roman" w:hAnsi="Times New Roman"/>
          <w:szCs w:val="24"/>
        </w:rPr>
        <w:t xml:space="preserve">kļūda, ko nevar apiet – problēma, ko izraisījusi </w:t>
      </w:r>
      <w:r w:rsidR="00AB12A0">
        <w:rPr>
          <w:rFonts w:ascii="Times New Roman" w:hAnsi="Times New Roman"/>
          <w:szCs w:val="24"/>
        </w:rPr>
        <w:t>Digitālo biļešu s</w:t>
      </w:r>
      <w:r w:rsidRPr="00486C0E">
        <w:rPr>
          <w:rFonts w:ascii="Times New Roman" w:hAnsi="Times New Roman"/>
          <w:szCs w:val="24"/>
        </w:rPr>
        <w:t xml:space="preserve">istēmas programmatūras kļūda, vai nekorekta darbība un kas rada ievērojamus funkcionalitātes zudumus un nav zināms problēmas apiešanas risinājums, bet ir iespējams darbu turpināt ierobežotā režīmā </w:t>
      </w:r>
      <w:r w:rsidRPr="00570D9E">
        <w:rPr>
          <w:rFonts w:ascii="Times New Roman" w:hAnsi="Times New Roman"/>
          <w:b/>
          <w:bCs/>
          <w:szCs w:val="24"/>
        </w:rPr>
        <w:t>(2.</w:t>
      </w:r>
      <w:r w:rsidR="002C1784">
        <w:rPr>
          <w:rFonts w:ascii="Times New Roman" w:hAnsi="Times New Roman"/>
          <w:b/>
          <w:bCs/>
          <w:szCs w:val="24"/>
        </w:rPr>
        <w:t xml:space="preserve"> </w:t>
      </w:r>
      <w:r w:rsidRPr="00570D9E">
        <w:rPr>
          <w:rFonts w:ascii="Times New Roman" w:hAnsi="Times New Roman"/>
          <w:b/>
          <w:bCs/>
          <w:szCs w:val="24"/>
        </w:rPr>
        <w:t>kategorija)</w:t>
      </w:r>
      <w:r w:rsidRPr="00486C0E">
        <w:rPr>
          <w:rFonts w:ascii="Times New Roman" w:hAnsi="Times New Roman"/>
          <w:szCs w:val="24"/>
        </w:rPr>
        <w:t>;</w:t>
      </w:r>
    </w:p>
    <w:p w14:paraId="1E48D4A2" w14:textId="138FB1C1" w:rsidR="00570D9E" w:rsidRPr="00486C0E" w:rsidRDefault="00570D9E" w:rsidP="00B827AD">
      <w:pPr>
        <w:pStyle w:val="ListParagraph"/>
        <w:numPr>
          <w:ilvl w:val="2"/>
          <w:numId w:val="1"/>
        </w:numPr>
        <w:ind w:left="1418" w:hanging="698"/>
        <w:jc w:val="both"/>
        <w:rPr>
          <w:rFonts w:ascii="Times New Roman" w:hAnsi="Times New Roman"/>
          <w:szCs w:val="24"/>
        </w:rPr>
      </w:pPr>
      <w:r w:rsidRPr="00486C0E">
        <w:rPr>
          <w:rFonts w:ascii="Times New Roman" w:hAnsi="Times New Roman"/>
          <w:szCs w:val="24"/>
        </w:rPr>
        <w:t xml:space="preserve">kļūda, ko var apiet – problēma, kas izraisa minimālus iespēju un/vai funkciju zudumus, ietekme uz </w:t>
      </w:r>
      <w:r w:rsidR="00AB12A0">
        <w:rPr>
          <w:rFonts w:ascii="Times New Roman" w:hAnsi="Times New Roman"/>
          <w:szCs w:val="24"/>
        </w:rPr>
        <w:t>Digitālo biļešu s</w:t>
      </w:r>
      <w:r w:rsidRPr="00486C0E">
        <w:rPr>
          <w:rFonts w:ascii="Times New Roman" w:hAnsi="Times New Roman"/>
          <w:szCs w:val="24"/>
        </w:rPr>
        <w:t xml:space="preserve">istēmu ir mazsvarīga vai sagādā neērtības </w:t>
      </w:r>
      <w:r w:rsidRPr="00AB12A0">
        <w:rPr>
          <w:rFonts w:ascii="Times New Roman" w:hAnsi="Times New Roman"/>
          <w:b/>
          <w:bCs/>
          <w:szCs w:val="24"/>
        </w:rPr>
        <w:t>(3.</w:t>
      </w:r>
      <w:r w:rsidR="002C1784">
        <w:rPr>
          <w:rFonts w:ascii="Times New Roman" w:hAnsi="Times New Roman"/>
          <w:b/>
          <w:bCs/>
          <w:szCs w:val="24"/>
        </w:rPr>
        <w:t xml:space="preserve"> </w:t>
      </w:r>
      <w:r w:rsidRPr="00AB12A0">
        <w:rPr>
          <w:rFonts w:ascii="Times New Roman" w:hAnsi="Times New Roman"/>
          <w:b/>
          <w:bCs/>
          <w:szCs w:val="24"/>
        </w:rPr>
        <w:t>kategorija)</w:t>
      </w:r>
      <w:r w:rsidRPr="00486C0E">
        <w:rPr>
          <w:rFonts w:ascii="Times New Roman" w:hAnsi="Times New Roman"/>
          <w:szCs w:val="24"/>
        </w:rPr>
        <w:t>;</w:t>
      </w:r>
    </w:p>
    <w:p w14:paraId="6B121122" w14:textId="43B1B593" w:rsidR="00570D9E" w:rsidRPr="00486C0E" w:rsidRDefault="00570D9E" w:rsidP="00B827AD">
      <w:pPr>
        <w:pStyle w:val="ListParagraph"/>
        <w:numPr>
          <w:ilvl w:val="2"/>
          <w:numId w:val="1"/>
        </w:numPr>
        <w:ind w:left="1418" w:hanging="698"/>
        <w:jc w:val="both"/>
        <w:rPr>
          <w:rFonts w:ascii="Times New Roman" w:hAnsi="Times New Roman"/>
          <w:szCs w:val="24"/>
        </w:rPr>
      </w:pPr>
      <w:r w:rsidRPr="00486C0E">
        <w:rPr>
          <w:rFonts w:ascii="Times New Roman" w:hAnsi="Times New Roman"/>
          <w:szCs w:val="24"/>
        </w:rPr>
        <w:t xml:space="preserve">neprecizitāte – problēma, kas neizraisa iespējamus zudumus un ir uzskatāma par </w:t>
      </w:r>
      <w:r w:rsidR="00AB12A0">
        <w:rPr>
          <w:rFonts w:ascii="Times New Roman" w:hAnsi="Times New Roman"/>
          <w:szCs w:val="24"/>
        </w:rPr>
        <w:t>Digitālo biļešu s</w:t>
      </w:r>
      <w:r w:rsidRPr="00486C0E">
        <w:rPr>
          <w:rFonts w:ascii="Times New Roman" w:hAnsi="Times New Roman"/>
          <w:szCs w:val="24"/>
        </w:rPr>
        <w:t xml:space="preserve">istēmas programmatūras kļūdu, neprecizitāti vai nekorektu darbību, kas rada nelielu ietekmi uz darbu </w:t>
      </w:r>
      <w:r w:rsidR="00AB12A0">
        <w:rPr>
          <w:rFonts w:ascii="Times New Roman" w:hAnsi="Times New Roman"/>
          <w:szCs w:val="24"/>
        </w:rPr>
        <w:t>Digitālo biļešu s</w:t>
      </w:r>
      <w:r w:rsidRPr="00486C0E">
        <w:rPr>
          <w:rFonts w:ascii="Times New Roman" w:hAnsi="Times New Roman"/>
          <w:szCs w:val="24"/>
        </w:rPr>
        <w:t xml:space="preserve">istēmā </w:t>
      </w:r>
      <w:r w:rsidRPr="00AB12A0">
        <w:rPr>
          <w:rFonts w:ascii="Times New Roman" w:hAnsi="Times New Roman"/>
          <w:b/>
          <w:bCs/>
          <w:szCs w:val="24"/>
        </w:rPr>
        <w:t>(4.</w:t>
      </w:r>
      <w:r w:rsidR="002C1784">
        <w:rPr>
          <w:rFonts w:ascii="Times New Roman" w:hAnsi="Times New Roman"/>
          <w:b/>
          <w:bCs/>
          <w:szCs w:val="24"/>
        </w:rPr>
        <w:t xml:space="preserve"> </w:t>
      </w:r>
      <w:r w:rsidRPr="00AB12A0">
        <w:rPr>
          <w:rFonts w:ascii="Times New Roman" w:hAnsi="Times New Roman"/>
          <w:b/>
          <w:bCs/>
          <w:szCs w:val="24"/>
        </w:rPr>
        <w:t>kategorija)</w:t>
      </w:r>
      <w:r w:rsidRPr="00486C0E">
        <w:rPr>
          <w:rFonts w:ascii="Times New Roman" w:hAnsi="Times New Roman"/>
          <w:szCs w:val="24"/>
        </w:rPr>
        <w:t>;</w:t>
      </w:r>
    </w:p>
    <w:p w14:paraId="2F282DBA" w14:textId="3378FDE9" w:rsidR="00570D9E" w:rsidRDefault="00570D9E" w:rsidP="00B827AD">
      <w:pPr>
        <w:pStyle w:val="ListParagraph"/>
        <w:numPr>
          <w:ilvl w:val="2"/>
          <w:numId w:val="1"/>
        </w:numPr>
        <w:ind w:left="1418" w:hanging="698"/>
        <w:jc w:val="both"/>
        <w:rPr>
          <w:rFonts w:ascii="Times New Roman" w:hAnsi="Times New Roman"/>
          <w:szCs w:val="24"/>
        </w:rPr>
      </w:pPr>
      <w:r w:rsidRPr="00486C0E">
        <w:rPr>
          <w:rFonts w:ascii="Times New Roman" w:hAnsi="Times New Roman"/>
          <w:szCs w:val="24"/>
        </w:rPr>
        <w:t xml:space="preserve">konsultācija – situācija, kad Pasūtītājam ir nepieciešams saņemt atbalstu noteiktu jautājumu risināšanai, vai papildu informācijas iegūšanai par </w:t>
      </w:r>
      <w:r w:rsidR="00AB12A0">
        <w:rPr>
          <w:rFonts w:ascii="Times New Roman" w:hAnsi="Times New Roman"/>
          <w:szCs w:val="24"/>
        </w:rPr>
        <w:t>Digitālo biļešu s</w:t>
      </w:r>
      <w:r w:rsidRPr="00486C0E">
        <w:rPr>
          <w:rFonts w:ascii="Times New Roman" w:hAnsi="Times New Roman"/>
          <w:szCs w:val="24"/>
        </w:rPr>
        <w:t xml:space="preserve">istēmu un tās funkcionālajām iespējām, tajā skaitā apmācību veikšanai darbam ar </w:t>
      </w:r>
      <w:r w:rsidR="00AB12A0">
        <w:rPr>
          <w:rFonts w:ascii="Times New Roman" w:hAnsi="Times New Roman"/>
          <w:szCs w:val="24"/>
        </w:rPr>
        <w:t>Digitālo biļešu s</w:t>
      </w:r>
      <w:r w:rsidRPr="00797C3E">
        <w:rPr>
          <w:rFonts w:ascii="Times New Roman" w:hAnsi="Times New Roman"/>
          <w:szCs w:val="24"/>
        </w:rPr>
        <w:t xml:space="preserve">istēmu </w:t>
      </w:r>
      <w:r w:rsidRPr="00AB12A0">
        <w:rPr>
          <w:rFonts w:ascii="Times New Roman" w:hAnsi="Times New Roman"/>
          <w:b/>
          <w:bCs/>
          <w:szCs w:val="24"/>
        </w:rPr>
        <w:t>(5.</w:t>
      </w:r>
      <w:r w:rsidR="002C1784">
        <w:rPr>
          <w:rFonts w:ascii="Times New Roman" w:hAnsi="Times New Roman"/>
          <w:b/>
          <w:bCs/>
          <w:szCs w:val="24"/>
        </w:rPr>
        <w:t xml:space="preserve"> </w:t>
      </w:r>
      <w:r w:rsidRPr="00AB12A0">
        <w:rPr>
          <w:rFonts w:ascii="Times New Roman" w:hAnsi="Times New Roman"/>
          <w:b/>
          <w:bCs/>
          <w:szCs w:val="24"/>
        </w:rPr>
        <w:t>kategorija)</w:t>
      </w:r>
      <w:r w:rsidR="002C1784">
        <w:rPr>
          <w:rFonts w:ascii="Times New Roman" w:hAnsi="Times New Roman"/>
          <w:szCs w:val="24"/>
        </w:rPr>
        <w:t>;</w:t>
      </w:r>
    </w:p>
    <w:p w14:paraId="71966FE1" w14:textId="130149CD" w:rsidR="002C1784" w:rsidRPr="00797C3E" w:rsidRDefault="002C1784" w:rsidP="00B827AD">
      <w:pPr>
        <w:pStyle w:val="ListParagraph"/>
        <w:numPr>
          <w:ilvl w:val="2"/>
          <w:numId w:val="1"/>
        </w:numPr>
        <w:ind w:left="1418" w:hanging="709"/>
        <w:jc w:val="both"/>
        <w:rPr>
          <w:rFonts w:ascii="Times New Roman" w:hAnsi="Times New Roman"/>
          <w:szCs w:val="24"/>
        </w:rPr>
      </w:pPr>
      <w:r w:rsidRPr="002C1784">
        <w:rPr>
          <w:rFonts w:ascii="Times New Roman" w:hAnsi="Times New Roman"/>
          <w:szCs w:val="24"/>
        </w:rPr>
        <w:t xml:space="preserve">izmaiņas – pieprasījums veikt izmaiņas, vai papildināt Sistēmas funkcionalitāti, dokumentāciju vai veikt citus papildu darbus, kas atšķiras no iepriekš aprakstītajām kategorijām </w:t>
      </w:r>
      <w:r w:rsidRPr="002C1784">
        <w:rPr>
          <w:rFonts w:ascii="Times New Roman" w:hAnsi="Times New Roman"/>
          <w:b/>
          <w:bCs/>
          <w:szCs w:val="24"/>
        </w:rPr>
        <w:t>(6. kategorija)</w:t>
      </w:r>
      <w:r>
        <w:rPr>
          <w:rFonts w:ascii="Times New Roman" w:hAnsi="Times New Roman"/>
          <w:szCs w:val="24"/>
        </w:rPr>
        <w:t>.</w:t>
      </w:r>
    </w:p>
    <w:p w14:paraId="336F1376" w14:textId="77777777" w:rsidR="00570D9E" w:rsidRPr="003D4F3C" w:rsidRDefault="00570D9E" w:rsidP="00570D9E">
      <w:pPr>
        <w:pStyle w:val="ListParagraph"/>
        <w:numPr>
          <w:ilvl w:val="1"/>
          <w:numId w:val="1"/>
        </w:numPr>
        <w:jc w:val="both"/>
        <w:rPr>
          <w:rFonts w:ascii="Times New Roman" w:hAnsi="Times New Roman"/>
          <w:szCs w:val="24"/>
        </w:rPr>
      </w:pPr>
      <w:bookmarkStart w:id="0" w:name="_Hlk128731346"/>
      <w:r w:rsidRPr="003D4F3C">
        <w:rPr>
          <w:rFonts w:ascii="Times New Roman" w:hAnsi="Times New Roman"/>
          <w:szCs w:val="24"/>
        </w:rPr>
        <w:t>Uzturēšanā</w:t>
      </w:r>
      <w:r>
        <w:rPr>
          <w:rFonts w:ascii="Times New Roman" w:hAnsi="Times New Roman"/>
          <w:szCs w:val="24"/>
        </w:rPr>
        <w:t xml:space="preserve"> Pretendents </w:t>
      </w:r>
      <w:r w:rsidRPr="003D4F3C">
        <w:rPr>
          <w:rFonts w:ascii="Times New Roman" w:hAnsi="Times New Roman"/>
          <w:szCs w:val="24"/>
        </w:rPr>
        <w:t>nodrošina pieteikumu, problēmu un bojājumu centralizētu apstrādi 24 stundas dienā 7 dienas nedēļā šādos kanālos:</w:t>
      </w:r>
    </w:p>
    <w:p w14:paraId="474A5601" w14:textId="77777777" w:rsidR="00570D9E" w:rsidRPr="003D4F3C" w:rsidRDefault="00570D9E" w:rsidP="002C1784">
      <w:pPr>
        <w:pStyle w:val="ListParagraph"/>
        <w:numPr>
          <w:ilvl w:val="2"/>
          <w:numId w:val="1"/>
        </w:numPr>
        <w:jc w:val="both"/>
        <w:rPr>
          <w:rFonts w:ascii="Times New Roman" w:hAnsi="Times New Roman"/>
          <w:szCs w:val="24"/>
        </w:rPr>
      </w:pPr>
      <w:r w:rsidRPr="003D4F3C">
        <w:rPr>
          <w:rFonts w:ascii="Times New Roman" w:hAnsi="Times New Roman"/>
          <w:szCs w:val="24"/>
        </w:rPr>
        <w:t xml:space="preserve">zvaniem uz </w:t>
      </w:r>
      <w:r>
        <w:rPr>
          <w:rFonts w:ascii="Times New Roman" w:hAnsi="Times New Roman"/>
          <w:szCs w:val="24"/>
        </w:rPr>
        <w:t xml:space="preserve">norādītu </w:t>
      </w:r>
      <w:r w:rsidRPr="003D4F3C">
        <w:rPr>
          <w:rFonts w:ascii="Times New Roman" w:hAnsi="Times New Roman"/>
          <w:szCs w:val="24"/>
        </w:rPr>
        <w:t>kontakttālruni (1.un 2. kategorijas gadījumos);</w:t>
      </w:r>
    </w:p>
    <w:p w14:paraId="09D250CA" w14:textId="77777777" w:rsidR="00570D9E" w:rsidRPr="003D4F3C" w:rsidRDefault="00570D9E" w:rsidP="002C1784">
      <w:pPr>
        <w:pStyle w:val="ListParagraph"/>
        <w:numPr>
          <w:ilvl w:val="2"/>
          <w:numId w:val="1"/>
        </w:numPr>
        <w:jc w:val="both"/>
        <w:rPr>
          <w:rFonts w:ascii="Times New Roman" w:hAnsi="Times New Roman"/>
          <w:szCs w:val="24"/>
        </w:rPr>
      </w:pPr>
      <w:r>
        <w:rPr>
          <w:rFonts w:ascii="Times New Roman" w:hAnsi="Times New Roman"/>
          <w:szCs w:val="24"/>
        </w:rPr>
        <w:t xml:space="preserve">elektronisku vēstuļu sūtījumiem </w:t>
      </w:r>
      <w:r w:rsidRPr="003D4F3C">
        <w:rPr>
          <w:rFonts w:ascii="Times New Roman" w:hAnsi="Times New Roman"/>
          <w:szCs w:val="24"/>
        </w:rPr>
        <w:t xml:space="preserve">uz </w:t>
      </w:r>
      <w:r>
        <w:rPr>
          <w:rFonts w:ascii="Times New Roman" w:hAnsi="Times New Roman"/>
          <w:szCs w:val="24"/>
        </w:rPr>
        <w:t xml:space="preserve">norādītu </w:t>
      </w:r>
      <w:r w:rsidRPr="003D4F3C">
        <w:rPr>
          <w:rFonts w:ascii="Times New Roman" w:hAnsi="Times New Roman"/>
          <w:szCs w:val="24"/>
        </w:rPr>
        <w:t>e-pasta adresi</w:t>
      </w:r>
      <w:r>
        <w:rPr>
          <w:rFonts w:ascii="Times New Roman" w:hAnsi="Times New Roman"/>
          <w:szCs w:val="24"/>
        </w:rPr>
        <w:t>.</w:t>
      </w:r>
    </w:p>
    <w:p w14:paraId="6472027D" w14:textId="6A7C3BC1" w:rsidR="00570D9E" w:rsidRDefault="57B6C5BC" w:rsidP="0AA2D68F">
      <w:pPr>
        <w:pStyle w:val="ListParagraph"/>
        <w:numPr>
          <w:ilvl w:val="1"/>
          <w:numId w:val="1"/>
        </w:numPr>
        <w:jc w:val="both"/>
        <w:rPr>
          <w:rFonts w:ascii="Times New Roman" w:hAnsi="Times New Roman"/>
        </w:rPr>
      </w:pPr>
      <w:r w:rsidRPr="0AA2D68F">
        <w:rPr>
          <w:rFonts w:ascii="Times New Roman" w:hAnsi="Times New Roman"/>
        </w:rPr>
        <w:t>Pieteikuma saņemšanas brīdī P</w:t>
      </w:r>
      <w:r w:rsidR="5177FE62" w:rsidRPr="0AA2D68F">
        <w:rPr>
          <w:rFonts w:ascii="Times New Roman" w:hAnsi="Times New Roman"/>
        </w:rPr>
        <w:t>asūtītājs</w:t>
      </w:r>
      <w:r w:rsidRPr="0AA2D68F">
        <w:rPr>
          <w:rFonts w:ascii="Times New Roman" w:hAnsi="Times New Roman"/>
        </w:rPr>
        <w:t xml:space="preserve"> reģistrē Pretendenta pieteikumu sistēmā tā pieteikšanas laiku un sniedz reģistrācijas apstiprinājumu</w:t>
      </w:r>
      <w:r w:rsidR="5177FE62" w:rsidRPr="0AA2D68F">
        <w:rPr>
          <w:rFonts w:ascii="Times New Roman" w:hAnsi="Times New Roman"/>
        </w:rPr>
        <w:t xml:space="preserve"> P</w:t>
      </w:r>
      <w:r w:rsidR="5177FE62" w:rsidRPr="0AA2D68F">
        <w:rPr>
          <w:rFonts w:ascii="Times New Roman" w:hAnsi="Times New Roman"/>
          <w:szCs w:val="24"/>
        </w:rPr>
        <w:t>retendenta pieteikuma sistēmā</w:t>
      </w:r>
      <w:r w:rsidR="11E94128" w:rsidRPr="0AA2D68F">
        <w:rPr>
          <w:rFonts w:ascii="Times New Roman" w:hAnsi="Times New Roman"/>
          <w:szCs w:val="24"/>
        </w:rPr>
        <w:t xml:space="preserve"> nosūtot atbildes e-pasta paziņojumu.</w:t>
      </w:r>
    </w:p>
    <w:p w14:paraId="04D65C97" w14:textId="77777777" w:rsidR="00570D9E" w:rsidRPr="003D4F3C" w:rsidRDefault="57B6C5BC" w:rsidP="3523D0B1">
      <w:pPr>
        <w:pStyle w:val="ListParagraph"/>
        <w:numPr>
          <w:ilvl w:val="1"/>
          <w:numId w:val="1"/>
        </w:numPr>
        <w:jc w:val="both"/>
        <w:rPr>
          <w:rFonts w:ascii="Times New Roman" w:hAnsi="Times New Roman"/>
        </w:rPr>
      </w:pPr>
      <w:r w:rsidRPr="0AA2D68F">
        <w:rPr>
          <w:rFonts w:ascii="Times New Roman" w:hAnsi="Times New Roman"/>
        </w:rPr>
        <w:t>Pretendents nodrošina Pasūtītājam piekļuvi Pretendenta pieteikumu sistēmā reģistrētajiem Pasūtītāja pieteikumiem.</w:t>
      </w:r>
    </w:p>
    <w:p w14:paraId="2EAAC4E7" w14:textId="77777777" w:rsidR="00570D9E" w:rsidRPr="003D4F3C" w:rsidRDefault="57B6C5BC" w:rsidP="00570D9E">
      <w:pPr>
        <w:pStyle w:val="ListParagraph"/>
        <w:numPr>
          <w:ilvl w:val="1"/>
          <w:numId w:val="1"/>
        </w:numPr>
        <w:jc w:val="both"/>
        <w:rPr>
          <w:rFonts w:ascii="Times New Roman" w:hAnsi="Times New Roman"/>
          <w:szCs w:val="24"/>
        </w:rPr>
      </w:pPr>
      <w:r w:rsidRPr="0AA2D68F">
        <w:rPr>
          <w:rFonts w:ascii="Times New Roman" w:hAnsi="Times New Roman"/>
        </w:rPr>
        <w:t>Pretendents sniedz uzturēšanu šādā darba režīmā:</w:t>
      </w:r>
    </w:p>
    <w:p w14:paraId="6850A6A9" w14:textId="77777777" w:rsidR="00570D9E" w:rsidRPr="003D4F3C" w:rsidRDefault="57B6C5BC" w:rsidP="00B827AD">
      <w:pPr>
        <w:pStyle w:val="ListParagraph"/>
        <w:numPr>
          <w:ilvl w:val="2"/>
          <w:numId w:val="1"/>
        </w:numPr>
        <w:ind w:left="1418" w:hanging="698"/>
        <w:jc w:val="both"/>
        <w:rPr>
          <w:rFonts w:ascii="Times New Roman" w:hAnsi="Times New Roman"/>
          <w:szCs w:val="24"/>
        </w:rPr>
      </w:pPr>
      <w:r w:rsidRPr="0AA2D68F">
        <w:rPr>
          <w:rFonts w:ascii="Times New Roman" w:hAnsi="Times New Roman"/>
        </w:rPr>
        <w:t>visu kategoriju pieteikumiem, izņemot 1.un 2. kategorijas gadījumos, darba dienās laikā no plkst.8:00 līdz 17:00;</w:t>
      </w:r>
    </w:p>
    <w:p w14:paraId="79168BF0" w14:textId="77777777" w:rsidR="00570D9E" w:rsidRDefault="57B6C5BC" w:rsidP="00B827AD">
      <w:pPr>
        <w:pStyle w:val="ListParagraph"/>
        <w:numPr>
          <w:ilvl w:val="2"/>
          <w:numId w:val="1"/>
        </w:numPr>
        <w:ind w:left="1418" w:hanging="709"/>
        <w:jc w:val="both"/>
        <w:rPr>
          <w:rFonts w:ascii="Times New Roman" w:hAnsi="Times New Roman"/>
          <w:szCs w:val="24"/>
        </w:rPr>
      </w:pPr>
      <w:r w:rsidRPr="0AA2D68F">
        <w:rPr>
          <w:rFonts w:ascii="Times New Roman" w:hAnsi="Times New Roman"/>
        </w:rPr>
        <w:t>lēmumu pieņemšanu par pieteikumu kategorijas maiņu no zemākas uz 1. vai 2.kategoriju un tā izpildes uzsākšanu ārpus pamata darba veic tikai Pasūtītājs.</w:t>
      </w:r>
    </w:p>
    <w:bookmarkEnd w:id="0"/>
    <w:p w14:paraId="710381A0" w14:textId="0030D9FD" w:rsidR="00570D9E" w:rsidRPr="00BF57F7" w:rsidRDefault="57B6C5BC" w:rsidP="00570D9E">
      <w:pPr>
        <w:pStyle w:val="ListParagraph"/>
        <w:numPr>
          <w:ilvl w:val="1"/>
          <w:numId w:val="1"/>
        </w:numPr>
        <w:jc w:val="both"/>
        <w:rPr>
          <w:rFonts w:ascii="Times New Roman" w:hAnsi="Times New Roman"/>
          <w:szCs w:val="24"/>
        </w:rPr>
      </w:pPr>
      <w:r w:rsidRPr="0AA2D68F">
        <w:rPr>
          <w:rFonts w:ascii="Times New Roman" w:hAnsi="Times New Roman"/>
        </w:rPr>
        <w:t xml:space="preserve">Uzturēšanā pieteikto problēmu novēršanu un/vai uzdevumu apstrādi veic saskaņā ar </w:t>
      </w:r>
      <w:r w:rsidR="74693FE3" w:rsidRPr="0AA2D68F">
        <w:rPr>
          <w:rFonts w:ascii="Times New Roman" w:hAnsi="Times New Roman"/>
        </w:rPr>
        <w:t>šīs t</w:t>
      </w:r>
      <w:r w:rsidRPr="0AA2D68F">
        <w:rPr>
          <w:rFonts w:ascii="Times New Roman" w:hAnsi="Times New Roman"/>
        </w:rPr>
        <w:t>ehniskās specifikācijas 1.2.</w:t>
      </w:r>
      <w:r w:rsidR="194EF63A" w:rsidRPr="0AA2D68F">
        <w:rPr>
          <w:rFonts w:ascii="Times New Roman" w:hAnsi="Times New Roman"/>
        </w:rPr>
        <w:t xml:space="preserve"> </w:t>
      </w:r>
      <w:r w:rsidR="74693FE3" w:rsidRPr="0AA2D68F">
        <w:rPr>
          <w:rFonts w:ascii="Times New Roman" w:hAnsi="Times New Roman"/>
        </w:rPr>
        <w:t>apakš</w:t>
      </w:r>
      <w:r w:rsidRPr="0AA2D68F">
        <w:rPr>
          <w:rFonts w:ascii="Times New Roman" w:hAnsi="Times New Roman"/>
        </w:rPr>
        <w:t>punktā noteikto darba režīmu un ievērojot šādus minimālos reakcijas, pagaidu risinājuma un pilnas novēršanas laikus:</w:t>
      </w:r>
    </w:p>
    <w:p w14:paraId="2E90D8AD" w14:textId="77777777" w:rsidR="00570D9E" w:rsidRPr="00BF57F7" w:rsidRDefault="57B6C5BC" w:rsidP="00B827AD">
      <w:pPr>
        <w:pStyle w:val="ListParagraph"/>
        <w:numPr>
          <w:ilvl w:val="2"/>
          <w:numId w:val="1"/>
        </w:numPr>
        <w:ind w:left="1418" w:hanging="698"/>
        <w:jc w:val="both"/>
        <w:rPr>
          <w:rFonts w:ascii="Times New Roman" w:hAnsi="Times New Roman"/>
          <w:szCs w:val="24"/>
        </w:rPr>
      </w:pPr>
      <w:r w:rsidRPr="0AA2D68F">
        <w:rPr>
          <w:rFonts w:ascii="Times New Roman" w:hAnsi="Times New Roman"/>
        </w:rPr>
        <w:t xml:space="preserve">reakcijas laiks ir – laika periods no pieteikuma saņemšanas, kad ir sniegta vai reģistrēta pilna apjoma pieteikuma informācija, brīža līdz brīdim, kad tiek iesniegta reakcijas laika atbilde, kurā iekļauj vismaz šādu informāciju: izskaidrots problēmas cēlonis (ja tas ir zināms), izskaidrots veids, kā tiks novērsta un atrisināta problēma, vai sniegta informācija, pagaidu risinājuma ieviešanas un/vai novēršanas laiks un/vai plāns, </w:t>
      </w:r>
      <w:r w:rsidRPr="0AA2D68F">
        <w:rPr>
          <w:rFonts w:ascii="Times New Roman" w:hAnsi="Times New Roman"/>
        </w:rPr>
        <w:lastRenderedPageBreak/>
        <w:t>nepieciešamās un/vai veicamās darbības, kas palīdzētu problēmu lokalizēt vai minimizēt tās ietekmi;</w:t>
      </w:r>
    </w:p>
    <w:p w14:paraId="05D540F0" w14:textId="77777777" w:rsidR="00570D9E" w:rsidRPr="00BF57F7" w:rsidRDefault="57B6C5BC" w:rsidP="00B827AD">
      <w:pPr>
        <w:pStyle w:val="ListParagraph"/>
        <w:numPr>
          <w:ilvl w:val="2"/>
          <w:numId w:val="1"/>
        </w:numPr>
        <w:ind w:left="1418" w:hanging="698"/>
        <w:jc w:val="both"/>
        <w:rPr>
          <w:rFonts w:ascii="Times New Roman" w:hAnsi="Times New Roman"/>
          <w:szCs w:val="24"/>
        </w:rPr>
      </w:pPr>
      <w:r w:rsidRPr="0AA2D68F">
        <w:rPr>
          <w:rFonts w:ascii="Times New Roman" w:hAnsi="Times New Roman"/>
        </w:rPr>
        <w:t>pastāvīgā risinājuma piegādes mērķa termiņš vai atrisināšanas laiks un pagaidu risinājuma piegādes mērķa termiņš – ir laika periods no reakcijas laika atbildes saņemšanas un apstiprināšanas brīža, līdz brīdim, kad pakalpojumu sniedzējs ir nodrošinājis risinājumu, pēc kura vairs nav iespējams atkārtot pieteikto problēmu, vai arī ir veicis darbības, kas samazina attiecīgā pieteikuma kategoriju uz zemāku;</w:t>
      </w:r>
    </w:p>
    <w:p w14:paraId="6128F3BA" w14:textId="77777777" w:rsidR="00570D9E" w:rsidRPr="00BF57F7" w:rsidRDefault="57B6C5BC" w:rsidP="00B827AD">
      <w:pPr>
        <w:pStyle w:val="ListParagraph"/>
        <w:numPr>
          <w:ilvl w:val="2"/>
          <w:numId w:val="1"/>
        </w:numPr>
        <w:ind w:left="1418" w:hanging="698"/>
        <w:jc w:val="both"/>
        <w:rPr>
          <w:rFonts w:ascii="Times New Roman" w:hAnsi="Times New Roman"/>
          <w:szCs w:val="24"/>
        </w:rPr>
      </w:pPr>
      <w:r w:rsidRPr="0AA2D68F">
        <w:rPr>
          <w:rFonts w:ascii="Times New Roman" w:hAnsi="Times New Roman"/>
        </w:rPr>
        <w:t xml:space="preserve"> reakcijas laiks </w:t>
      </w:r>
      <w:r w:rsidRPr="0AA2D68F">
        <w:rPr>
          <w:rFonts w:ascii="Times New Roman" w:hAnsi="Times New Roman"/>
          <w:b/>
          <w:bCs/>
        </w:rPr>
        <w:t>1. kategorijas</w:t>
      </w:r>
      <w:r w:rsidRPr="0AA2D68F">
        <w:rPr>
          <w:rFonts w:ascii="Times New Roman" w:hAnsi="Times New Roman"/>
        </w:rPr>
        <w:t xml:space="preserve"> pieteikumam ir ne ilgāk kā </w:t>
      </w:r>
      <w:r w:rsidRPr="0AA2D68F">
        <w:rPr>
          <w:rFonts w:ascii="Times New Roman" w:hAnsi="Times New Roman"/>
          <w:u w:val="single"/>
        </w:rPr>
        <w:t>2 stundas</w:t>
      </w:r>
      <w:r w:rsidRPr="0AA2D68F">
        <w:rPr>
          <w:rFonts w:ascii="Times New Roman" w:hAnsi="Times New Roman"/>
        </w:rPr>
        <w:t xml:space="preserve"> ar pagaidu risināšanas darba izpildi 4 stundu laikā un pastāvīga risinājuma piegādi ne ilgāk kā 24 stundu laikā;</w:t>
      </w:r>
    </w:p>
    <w:p w14:paraId="7B1B1DC7" w14:textId="77777777" w:rsidR="00570D9E" w:rsidRPr="00BF57F7" w:rsidRDefault="57B6C5BC" w:rsidP="00B827AD">
      <w:pPr>
        <w:pStyle w:val="ListParagraph"/>
        <w:numPr>
          <w:ilvl w:val="2"/>
          <w:numId w:val="1"/>
        </w:numPr>
        <w:ind w:left="1418" w:hanging="698"/>
        <w:jc w:val="both"/>
        <w:rPr>
          <w:rFonts w:ascii="Times New Roman" w:hAnsi="Times New Roman"/>
          <w:szCs w:val="24"/>
        </w:rPr>
      </w:pPr>
      <w:r w:rsidRPr="0AA2D68F">
        <w:rPr>
          <w:rFonts w:ascii="Times New Roman" w:hAnsi="Times New Roman"/>
        </w:rPr>
        <w:t xml:space="preserve">reakcijas laiks </w:t>
      </w:r>
      <w:r w:rsidRPr="0AA2D68F">
        <w:rPr>
          <w:rFonts w:ascii="Times New Roman" w:hAnsi="Times New Roman"/>
          <w:b/>
          <w:bCs/>
        </w:rPr>
        <w:t>2. kategorijas</w:t>
      </w:r>
      <w:r w:rsidRPr="0AA2D68F">
        <w:rPr>
          <w:rFonts w:ascii="Times New Roman" w:hAnsi="Times New Roman"/>
        </w:rPr>
        <w:t xml:space="preserve"> pieteikumam ir ne ilgāk kā </w:t>
      </w:r>
      <w:r w:rsidRPr="0AA2D68F">
        <w:rPr>
          <w:rFonts w:ascii="Times New Roman" w:hAnsi="Times New Roman"/>
          <w:u w:val="single"/>
        </w:rPr>
        <w:t>4 stundas</w:t>
      </w:r>
      <w:r w:rsidRPr="0AA2D68F">
        <w:rPr>
          <w:rFonts w:ascii="Times New Roman" w:hAnsi="Times New Roman"/>
        </w:rPr>
        <w:t xml:space="preserve"> ar pagaidu risināšanas darba izpildi 8 stundu laikā un pastāvīga risinājuma piegādi ne ilgāk kā 24 stundu laikā;</w:t>
      </w:r>
    </w:p>
    <w:p w14:paraId="5A525B1F" w14:textId="77777777" w:rsidR="00570D9E" w:rsidRPr="00BF57F7" w:rsidRDefault="57B6C5BC" w:rsidP="00B827AD">
      <w:pPr>
        <w:pStyle w:val="ListParagraph"/>
        <w:numPr>
          <w:ilvl w:val="2"/>
          <w:numId w:val="1"/>
        </w:numPr>
        <w:ind w:left="1418" w:hanging="709"/>
        <w:jc w:val="both"/>
        <w:rPr>
          <w:rFonts w:ascii="Times New Roman" w:hAnsi="Times New Roman"/>
          <w:szCs w:val="24"/>
        </w:rPr>
      </w:pPr>
      <w:r w:rsidRPr="0AA2D68F">
        <w:rPr>
          <w:rFonts w:ascii="Times New Roman" w:hAnsi="Times New Roman"/>
        </w:rPr>
        <w:t xml:space="preserve">reakcijas laiks </w:t>
      </w:r>
      <w:r w:rsidRPr="0AA2D68F">
        <w:rPr>
          <w:rFonts w:ascii="Times New Roman" w:hAnsi="Times New Roman"/>
          <w:b/>
          <w:bCs/>
        </w:rPr>
        <w:t>3. kategorijas</w:t>
      </w:r>
      <w:r w:rsidRPr="0AA2D68F">
        <w:rPr>
          <w:rFonts w:ascii="Times New Roman" w:hAnsi="Times New Roman"/>
        </w:rPr>
        <w:t xml:space="preserve"> pieteikumam ir ne ilgāk kā </w:t>
      </w:r>
      <w:r w:rsidRPr="0AA2D68F">
        <w:rPr>
          <w:rFonts w:ascii="Times New Roman" w:hAnsi="Times New Roman"/>
          <w:u w:val="single"/>
        </w:rPr>
        <w:t>8 stundas</w:t>
      </w:r>
      <w:r w:rsidRPr="0AA2D68F">
        <w:rPr>
          <w:rFonts w:ascii="Times New Roman" w:hAnsi="Times New Roman"/>
        </w:rPr>
        <w:t xml:space="preserve"> ar pagaidu risināšanas darba izpildi 24 stundu laikā un pastāvīga risinājuma piegādi ne ilgāk kā 48 stundu laikā;</w:t>
      </w:r>
    </w:p>
    <w:p w14:paraId="247E899B" w14:textId="77777777" w:rsidR="00570D9E" w:rsidRPr="00C709AE" w:rsidRDefault="57B6C5BC" w:rsidP="00B827AD">
      <w:pPr>
        <w:pStyle w:val="ListParagraph"/>
        <w:numPr>
          <w:ilvl w:val="2"/>
          <w:numId w:val="1"/>
        </w:numPr>
        <w:ind w:left="1418" w:hanging="698"/>
        <w:jc w:val="both"/>
        <w:rPr>
          <w:rFonts w:ascii="Times New Roman" w:hAnsi="Times New Roman"/>
          <w:szCs w:val="24"/>
        </w:rPr>
      </w:pPr>
      <w:r w:rsidRPr="0AA2D68F">
        <w:rPr>
          <w:rFonts w:ascii="Times New Roman" w:hAnsi="Times New Roman"/>
        </w:rPr>
        <w:t xml:space="preserve">reakcijas laiks </w:t>
      </w:r>
      <w:r w:rsidRPr="0AA2D68F">
        <w:rPr>
          <w:rFonts w:ascii="Times New Roman" w:hAnsi="Times New Roman"/>
          <w:b/>
          <w:bCs/>
        </w:rPr>
        <w:t>4. kategorijas</w:t>
      </w:r>
      <w:r w:rsidRPr="0AA2D68F">
        <w:rPr>
          <w:rFonts w:ascii="Times New Roman" w:hAnsi="Times New Roman"/>
        </w:rPr>
        <w:t xml:space="preserve"> pieteikumam ir ne ilgāk kā </w:t>
      </w:r>
      <w:r w:rsidRPr="0AA2D68F">
        <w:rPr>
          <w:rFonts w:ascii="Times New Roman" w:hAnsi="Times New Roman"/>
          <w:u w:val="single"/>
        </w:rPr>
        <w:t>2 darbdienas</w:t>
      </w:r>
      <w:r w:rsidRPr="0AA2D68F">
        <w:rPr>
          <w:rFonts w:ascii="Times New Roman" w:hAnsi="Times New Roman"/>
        </w:rPr>
        <w:t xml:space="preserve"> ar pastāvīga risinājuma piegādi ne ilgāk kā 3 darbdienas;</w:t>
      </w:r>
    </w:p>
    <w:p w14:paraId="2571D4E1" w14:textId="4070C5D8" w:rsidR="00570D9E" w:rsidRDefault="57B6C5BC" w:rsidP="002C1784">
      <w:pPr>
        <w:pStyle w:val="ListParagraph"/>
        <w:numPr>
          <w:ilvl w:val="2"/>
          <w:numId w:val="1"/>
        </w:numPr>
        <w:jc w:val="both"/>
        <w:rPr>
          <w:rFonts w:ascii="Times New Roman" w:hAnsi="Times New Roman"/>
          <w:szCs w:val="24"/>
        </w:rPr>
      </w:pPr>
      <w:r w:rsidRPr="0AA2D68F">
        <w:rPr>
          <w:rFonts w:ascii="Times New Roman" w:hAnsi="Times New Roman"/>
        </w:rPr>
        <w:t xml:space="preserve">reakcijas laiks </w:t>
      </w:r>
      <w:r w:rsidRPr="0AA2D68F">
        <w:rPr>
          <w:rFonts w:ascii="Times New Roman" w:hAnsi="Times New Roman"/>
          <w:b/>
          <w:bCs/>
        </w:rPr>
        <w:t>5. kategorijas</w:t>
      </w:r>
      <w:r w:rsidRPr="0AA2D68F">
        <w:rPr>
          <w:rFonts w:ascii="Times New Roman" w:hAnsi="Times New Roman"/>
        </w:rPr>
        <w:t xml:space="preserve"> pieteikumam ir ne ilgāk kā </w:t>
      </w:r>
      <w:r w:rsidRPr="0AA2D68F">
        <w:rPr>
          <w:rFonts w:ascii="Times New Roman" w:hAnsi="Times New Roman"/>
          <w:u w:val="single"/>
        </w:rPr>
        <w:t>3 darbdienas</w:t>
      </w:r>
      <w:r w:rsidR="56D4CEA6" w:rsidRPr="0AA2D68F">
        <w:rPr>
          <w:rFonts w:ascii="Times New Roman" w:hAnsi="Times New Roman"/>
        </w:rPr>
        <w:t>;</w:t>
      </w:r>
    </w:p>
    <w:p w14:paraId="4162B561" w14:textId="310786DF" w:rsidR="00535817" w:rsidRDefault="56D4CEA6" w:rsidP="00B827AD">
      <w:pPr>
        <w:pStyle w:val="ListParagraph"/>
        <w:numPr>
          <w:ilvl w:val="2"/>
          <w:numId w:val="1"/>
        </w:numPr>
        <w:ind w:left="1418" w:hanging="698"/>
        <w:jc w:val="both"/>
        <w:rPr>
          <w:rFonts w:ascii="Times New Roman" w:hAnsi="Times New Roman"/>
          <w:szCs w:val="24"/>
        </w:rPr>
      </w:pPr>
      <w:r w:rsidRPr="0AA2D68F">
        <w:rPr>
          <w:rFonts w:ascii="Times New Roman" w:hAnsi="Times New Roman"/>
        </w:rPr>
        <w:t xml:space="preserve">reakcijas laiks </w:t>
      </w:r>
      <w:r w:rsidRPr="0AA2D68F">
        <w:rPr>
          <w:rFonts w:ascii="Times New Roman" w:hAnsi="Times New Roman"/>
          <w:b/>
          <w:bCs/>
        </w:rPr>
        <w:t>6. kategorijas</w:t>
      </w:r>
      <w:r w:rsidRPr="0AA2D68F">
        <w:rPr>
          <w:rFonts w:ascii="Times New Roman" w:hAnsi="Times New Roman"/>
        </w:rPr>
        <w:t xml:space="preserve"> pieteikumam ir ne ilgāk kā </w:t>
      </w:r>
      <w:r w:rsidRPr="0AA2D68F">
        <w:rPr>
          <w:rFonts w:ascii="Times New Roman" w:hAnsi="Times New Roman"/>
          <w:u w:val="single"/>
        </w:rPr>
        <w:t>5 darbdienas</w:t>
      </w:r>
      <w:r w:rsidRPr="0AA2D68F">
        <w:rPr>
          <w:rFonts w:ascii="Times New Roman" w:hAnsi="Times New Roman"/>
        </w:rPr>
        <w:t>, kura ietvarā sagatavo piedāvājumu, kas satur risinājuma aprakstu un darbietilpības novērtējumu. Ja piedāvājuma sagatavošanai Pretendents ir pieprasījis Pasūtītājam papildu informāciju, darbdienu skaitīšana tiek apturēta uz laiku līdz Pasūtītājs ir iesniedzis Pretendentam pieprasīto informāciju.</w:t>
      </w:r>
    </w:p>
    <w:p w14:paraId="1B007FDA" w14:textId="71744776" w:rsidR="00570D9E" w:rsidRPr="00535817" w:rsidRDefault="57B6C5BC" w:rsidP="00535817">
      <w:pPr>
        <w:pStyle w:val="ListParagraph"/>
        <w:numPr>
          <w:ilvl w:val="1"/>
          <w:numId w:val="1"/>
        </w:numPr>
        <w:jc w:val="both"/>
        <w:rPr>
          <w:rFonts w:ascii="Times New Roman" w:hAnsi="Times New Roman"/>
          <w:szCs w:val="24"/>
        </w:rPr>
      </w:pPr>
      <w:r w:rsidRPr="0AA2D68F">
        <w:rPr>
          <w:rFonts w:ascii="Times New Roman" w:hAnsi="Times New Roman"/>
        </w:rPr>
        <w:t xml:space="preserve">Pretendents nodrošina </w:t>
      </w:r>
      <w:r w:rsidR="0733F3DB" w:rsidRPr="0AA2D68F">
        <w:rPr>
          <w:rFonts w:ascii="Times New Roman" w:hAnsi="Times New Roman"/>
        </w:rPr>
        <w:t>Digitālo biļešu s</w:t>
      </w:r>
      <w:r w:rsidRPr="0AA2D68F">
        <w:rPr>
          <w:rFonts w:ascii="Times New Roman" w:hAnsi="Times New Roman"/>
        </w:rPr>
        <w:t>istēmas pieejamību 99,4% mēnesī</w:t>
      </w:r>
      <w:r w:rsidR="56D4CEA6" w:rsidRPr="0AA2D68F">
        <w:rPr>
          <w:rFonts w:ascii="Times New Roman" w:hAnsi="Times New Roman"/>
        </w:rPr>
        <w:t xml:space="preserve"> </w:t>
      </w:r>
      <w:r w:rsidR="2DFEC423" w:rsidRPr="0AA2D68F">
        <w:rPr>
          <w:rFonts w:ascii="Times New Roman" w:hAnsi="Times New Roman"/>
        </w:rPr>
        <w:t>līdz šīs tehniskās specifikācijas 2.</w:t>
      </w:r>
      <w:r w:rsidR="7D271D6F" w:rsidRPr="0AA2D68F">
        <w:rPr>
          <w:rFonts w:ascii="Times New Roman" w:hAnsi="Times New Roman"/>
        </w:rPr>
        <w:t>3</w:t>
      </w:r>
      <w:r w:rsidR="2DFEC423" w:rsidRPr="0AA2D68F">
        <w:rPr>
          <w:rFonts w:ascii="Times New Roman" w:hAnsi="Times New Roman"/>
        </w:rPr>
        <w:t>. apakšpunkta izpildei</w:t>
      </w:r>
      <w:r w:rsidR="56D4CEA6" w:rsidRPr="0AA2D68F">
        <w:rPr>
          <w:rFonts w:ascii="Times New Roman" w:hAnsi="Times New Roman"/>
        </w:rPr>
        <w:t xml:space="preserve"> un 99,8% mēnesī </w:t>
      </w:r>
      <w:r w:rsidR="2DFEC423" w:rsidRPr="0AA2D68F">
        <w:rPr>
          <w:rFonts w:ascii="Times New Roman" w:hAnsi="Times New Roman"/>
        </w:rPr>
        <w:t>pēc šīs tehniskās specifikācijas 2.</w:t>
      </w:r>
      <w:r w:rsidR="7D271D6F" w:rsidRPr="0AA2D68F">
        <w:rPr>
          <w:rFonts w:ascii="Times New Roman" w:hAnsi="Times New Roman"/>
        </w:rPr>
        <w:t>3</w:t>
      </w:r>
      <w:r w:rsidR="2DFEC423" w:rsidRPr="0AA2D68F">
        <w:rPr>
          <w:rFonts w:ascii="Times New Roman" w:hAnsi="Times New Roman"/>
        </w:rPr>
        <w:t>. apakšpunkta izpildes</w:t>
      </w:r>
      <w:r w:rsidRPr="0AA2D68F">
        <w:rPr>
          <w:rFonts w:ascii="Times New Roman" w:hAnsi="Times New Roman"/>
        </w:rPr>
        <w:t>, izņemot plānotās un ar Pasūtītāju saskaņotās dīkstāves.</w:t>
      </w:r>
    </w:p>
    <w:p w14:paraId="7D3585F0" w14:textId="77777777" w:rsidR="00570D9E" w:rsidRPr="007B1F03" w:rsidRDefault="57B6C5BC" w:rsidP="00570D9E">
      <w:pPr>
        <w:pStyle w:val="ListParagraph"/>
        <w:numPr>
          <w:ilvl w:val="1"/>
          <w:numId w:val="1"/>
        </w:numPr>
        <w:jc w:val="both"/>
        <w:rPr>
          <w:rFonts w:ascii="Times New Roman" w:hAnsi="Times New Roman"/>
          <w:szCs w:val="24"/>
        </w:rPr>
      </w:pPr>
      <w:r w:rsidRPr="0AA2D68F">
        <w:rPr>
          <w:rFonts w:ascii="Times New Roman" w:hAnsi="Times New Roman"/>
        </w:rPr>
        <w:t>Pakalpojumu izmaksās iekļauj visas ar problēmu pieteikumu apstrādi saistītās komponentes, darba samaksu darbaspēkam, transportēšanu, nepieciešamās atļaujas no trešajām personām, tajā skaitā:</w:t>
      </w:r>
    </w:p>
    <w:p w14:paraId="09604DCA" w14:textId="041C0EBD" w:rsidR="00570D9E" w:rsidRPr="00521E92" w:rsidRDefault="57B6C5BC" w:rsidP="00B827AD">
      <w:pPr>
        <w:pStyle w:val="ListParagraph"/>
        <w:numPr>
          <w:ilvl w:val="2"/>
          <w:numId w:val="1"/>
        </w:numPr>
        <w:tabs>
          <w:tab w:val="left" w:pos="1418"/>
        </w:tabs>
        <w:jc w:val="both"/>
        <w:rPr>
          <w:rFonts w:ascii="Times New Roman" w:hAnsi="Times New Roman"/>
          <w:szCs w:val="24"/>
        </w:rPr>
      </w:pPr>
      <w:r w:rsidRPr="0AA2D68F">
        <w:rPr>
          <w:rFonts w:ascii="Times New Roman" w:hAnsi="Times New Roman"/>
        </w:rPr>
        <w:t xml:space="preserve">speciālistu pieejamību, lai garantētu </w:t>
      </w:r>
      <w:r w:rsidR="74693FE3" w:rsidRPr="0AA2D68F">
        <w:rPr>
          <w:rFonts w:ascii="Times New Roman" w:hAnsi="Times New Roman"/>
        </w:rPr>
        <w:t>L</w:t>
      </w:r>
      <w:r w:rsidRPr="0AA2D68F">
        <w:rPr>
          <w:rFonts w:ascii="Times New Roman" w:hAnsi="Times New Roman"/>
        </w:rPr>
        <w:t>īgumā noteikto pienākumu izpildi;</w:t>
      </w:r>
    </w:p>
    <w:p w14:paraId="4E94ECC3" w14:textId="77777777" w:rsidR="00570D9E" w:rsidRPr="00E4719F" w:rsidRDefault="57B6C5BC" w:rsidP="00B827AD">
      <w:pPr>
        <w:pStyle w:val="ListParagraph"/>
        <w:numPr>
          <w:ilvl w:val="2"/>
          <w:numId w:val="1"/>
        </w:numPr>
        <w:tabs>
          <w:tab w:val="left" w:pos="1418"/>
        </w:tabs>
        <w:jc w:val="both"/>
        <w:rPr>
          <w:rFonts w:ascii="Times New Roman" w:hAnsi="Times New Roman"/>
          <w:szCs w:val="24"/>
        </w:rPr>
      </w:pPr>
      <w:r w:rsidRPr="0AA2D68F">
        <w:rPr>
          <w:rFonts w:ascii="Times New Roman" w:hAnsi="Times New Roman"/>
        </w:rPr>
        <w:t>kļūdu novēršanu;</w:t>
      </w:r>
    </w:p>
    <w:p w14:paraId="424BDF63" w14:textId="0FC00F42" w:rsidR="00570D9E" w:rsidRDefault="57B6C5BC" w:rsidP="00B827AD">
      <w:pPr>
        <w:pStyle w:val="ListParagraph"/>
        <w:numPr>
          <w:ilvl w:val="2"/>
          <w:numId w:val="1"/>
        </w:numPr>
        <w:tabs>
          <w:tab w:val="left" w:pos="1418"/>
        </w:tabs>
        <w:ind w:left="1418" w:hanging="698"/>
        <w:jc w:val="both"/>
        <w:rPr>
          <w:rFonts w:ascii="Times New Roman" w:hAnsi="Times New Roman"/>
          <w:szCs w:val="24"/>
        </w:rPr>
      </w:pPr>
      <w:r w:rsidRPr="0AA2D68F">
        <w:rPr>
          <w:rFonts w:ascii="Times New Roman" w:hAnsi="Times New Roman"/>
        </w:rPr>
        <w:t xml:space="preserve">nepārtrauktu </w:t>
      </w:r>
      <w:r w:rsidR="0733F3DB" w:rsidRPr="0AA2D68F">
        <w:rPr>
          <w:rFonts w:ascii="Times New Roman" w:hAnsi="Times New Roman"/>
        </w:rPr>
        <w:t>Digitālo biļešu s</w:t>
      </w:r>
      <w:r w:rsidRPr="0AA2D68F">
        <w:rPr>
          <w:rFonts w:ascii="Times New Roman" w:hAnsi="Times New Roman"/>
        </w:rPr>
        <w:t>istēmas darbspējas tehnisku uzraudzību un profilaktiskas apkopes;</w:t>
      </w:r>
    </w:p>
    <w:p w14:paraId="73C5BE0A" w14:textId="77777777" w:rsidR="00570D9E" w:rsidRDefault="57B6C5BC" w:rsidP="005F05CF">
      <w:pPr>
        <w:pStyle w:val="ListParagraph"/>
        <w:numPr>
          <w:ilvl w:val="2"/>
          <w:numId w:val="1"/>
        </w:numPr>
        <w:jc w:val="both"/>
        <w:rPr>
          <w:rFonts w:ascii="Times New Roman" w:hAnsi="Times New Roman"/>
          <w:szCs w:val="24"/>
        </w:rPr>
      </w:pPr>
      <w:r w:rsidRPr="0AA2D68F">
        <w:rPr>
          <w:rFonts w:ascii="Times New Roman" w:hAnsi="Times New Roman"/>
        </w:rPr>
        <w:t>aizsardzību pret OWASP Top 10 ievainojamībām;</w:t>
      </w:r>
    </w:p>
    <w:p w14:paraId="0418871D" w14:textId="1472D355" w:rsidR="00570D9E" w:rsidRDefault="57B6C5BC" w:rsidP="00B827AD">
      <w:pPr>
        <w:pStyle w:val="ListParagraph"/>
        <w:numPr>
          <w:ilvl w:val="2"/>
          <w:numId w:val="1"/>
        </w:numPr>
        <w:ind w:left="1418" w:hanging="698"/>
        <w:jc w:val="both"/>
        <w:rPr>
          <w:rFonts w:ascii="Times New Roman" w:hAnsi="Times New Roman"/>
          <w:szCs w:val="24"/>
        </w:rPr>
      </w:pPr>
      <w:proofErr w:type="spellStart"/>
      <w:r w:rsidRPr="0AA2D68F">
        <w:rPr>
          <w:rFonts w:ascii="Times New Roman" w:hAnsi="Times New Roman"/>
        </w:rPr>
        <w:t>Kubernetes</w:t>
      </w:r>
      <w:proofErr w:type="spellEnd"/>
      <w:r w:rsidRPr="0AA2D68F">
        <w:rPr>
          <w:rFonts w:ascii="Times New Roman" w:hAnsi="Times New Roman"/>
        </w:rPr>
        <w:t xml:space="preserve"> un </w:t>
      </w:r>
      <w:proofErr w:type="spellStart"/>
      <w:r w:rsidRPr="0AA2D68F">
        <w:rPr>
          <w:rFonts w:ascii="Times New Roman" w:hAnsi="Times New Roman"/>
        </w:rPr>
        <w:t>PostgreSQL</w:t>
      </w:r>
      <w:proofErr w:type="spellEnd"/>
      <w:r w:rsidRPr="0AA2D68F">
        <w:rPr>
          <w:rFonts w:ascii="Times New Roman" w:hAnsi="Times New Roman"/>
        </w:rPr>
        <w:t xml:space="preserve"> </w:t>
      </w:r>
      <w:r w:rsidR="76F37802" w:rsidRPr="0AA2D68F">
        <w:rPr>
          <w:rFonts w:ascii="Times New Roman" w:hAnsi="Times New Roman"/>
        </w:rPr>
        <w:t xml:space="preserve">vai citu tehnoloģisko platformu, ja </w:t>
      </w:r>
      <w:r w:rsidR="2DFEC423" w:rsidRPr="0AA2D68F">
        <w:rPr>
          <w:rFonts w:ascii="Times New Roman" w:hAnsi="Times New Roman"/>
        </w:rPr>
        <w:t>tādas tiks ieviestas šīs tehniskās specifikācijas 2.</w:t>
      </w:r>
      <w:r w:rsidR="585D5501" w:rsidRPr="0AA2D68F">
        <w:rPr>
          <w:rFonts w:ascii="Times New Roman" w:hAnsi="Times New Roman"/>
        </w:rPr>
        <w:t>3</w:t>
      </w:r>
      <w:r w:rsidR="2DFEC423" w:rsidRPr="0AA2D68F">
        <w:rPr>
          <w:rFonts w:ascii="Times New Roman" w:hAnsi="Times New Roman"/>
        </w:rPr>
        <w:t>. apakšpunkta izpildes rezultātā</w:t>
      </w:r>
      <w:r w:rsidR="76F37802" w:rsidRPr="0AA2D68F">
        <w:rPr>
          <w:rFonts w:ascii="Times New Roman" w:hAnsi="Times New Roman"/>
        </w:rPr>
        <w:t xml:space="preserve">, </w:t>
      </w:r>
      <w:r w:rsidRPr="0AA2D68F">
        <w:rPr>
          <w:rFonts w:ascii="Times New Roman" w:hAnsi="Times New Roman"/>
        </w:rPr>
        <w:t>versiju atjaunošanu pēc ražotāja rekomendācijām, saskaņojot ar Pasūtītāju;</w:t>
      </w:r>
    </w:p>
    <w:p w14:paraId="033BA80B" w14:textId="643FBD0F" w:rsidR="00570D9E" w:rsidRPr="005F05CF" w:rsidRDefault="57B6C5BC" w:rsidP="00B827AD">
      <w:pPr>
        <w:pStyle w:val="ListParagraph"/>
        <w:numPr>
          <w:ilvl w:val="2"/>
          <w:numId w:val="1"/>
        </w:numPr>
        <w:ind w:left="1418" w:hanging="709"/>
        <w:jc w:val="both"/>
        <w:rPr>
          <w:rFonts w:ascii="Times New Roman" w:hAnsi="Times New Roman"/>
          <w:szCs w:val="24"/>
        </w:rPr>
      </w:pPr>
      <w:r w:rsidRPr="0AA2D68F">
        <w:rPr>
          <w:rFonts w:ascii="Times New Roman" w:hAnsi="Times New Roman"/>
        </w:rPr>
        <w:t>pieteikumu pārvaldību, pārskatu par iepriekšējā mēnesī pieteiktajiem un risinātajiem pieteikumiem sagatavošanu</w:t>
      </w:r>
      <w:r w:rsidR="76F37802" w:rsidRPr="0AA2D68F">
        <w:rPr>
          <w:rFonts w:ascii="Times New Roman" w:hAnsi="Times New Roman"/>
        </w:rPr>
        <w:t>.</w:t>
      </w:r>
    </w:p>
    <w:p w14:paraId="22AA5C3B" w14:textId="77777777" w:rsidR="00570D9E" w:rsidRPr="00E8542F" w:rsidRDefault="57B6C5BC" w:rsidP="00570D9E">
      <w:pPr>
        <w:pStyle w:val="ListParagraph"/>
        <w:numPr>
          <w:ilvl w:val="1"/>
          <w:numId w:val="1"/>
        </w:numPr>
        <w:jc w:val="both"/>
        <w:rPr>
          <w:rFonts w:ascii="Times New Roman" w:hAnsi="Times New Roman"/>
          <w:szCs w:val="24"/>
        </w:rPr>
      </w:pPr>
      <w:r w:rsidRPr="0AA2D68F">
        <w:rPr>
          <w:rFonts w:ascii="Times New Roman" w:hAnsi="Times New Roman"/>
        </w:rPr>
        <w:t>Veicot risinājuma piegādi, Pretendents nodrošina tā izvietošanu Pasūtītāja piegāžu vidē, repozitorijos un veic attiecīgās dokumentācijas atjaunošanu.</w:t>
      </w:r>
    </w:p>
    <w:p w14:paraId="46978C89" w14:textId="77777777" w:rsidR="00570D9E" w:rsidRPr="003E3166" w:rsidRDefault="57B6C5BC" w:rsidP="00B827AD">
      <w:pPr>
        <w:pStyle w:val="ListParagraph"/>
        <w:numPr>
          <w:ilvl w:val="1"/>
          <w:numId w:val="1"/>
        </w:numPr>
        <w:tabs>
          <w:tab w:val="left" w:pos="1134"/>
        </w:tabs>
        <w:ind w:left="993" w:hanging="633"/>
        <w:jc w:val="both"/>
        <w:rPr>
          <w:rFonts w:ascii="Times New Roman" w:hAnsi="Times New Roman"/>
          <w:szCs w:val="24"/>
        </w:rPr>
      </w:pPr>
      <w:r w:rsidRPr="0AA2D68F">
        <w:rPr>
          <w:rFonts w:ascii="Times New Roman" w:hAnsi="Times New Roman"/>
        </w:rPr>
        <w:t xml:space="preserve">Plānotais </w:t>
      </w:r>
      <w:r w:rsidR="74693FE3" w:rsidRPr="0AA2D68F">
        <w:rPr>
          <w:rFonts w:ascii="Times New Roman" w:hAnsi="Times New Roman"/>
        </w:rPr>
        <w:t>L</w:t>
      </w:r>
      <w:r w:rsidRPr="0AA2D68F">
        <w:rPr>
          <w:rFonts w:ascii="Times New Roman" w:hAnsi="Times New Roman"/>
        </w:rPr>
        <w:t xml:space="preserve">īguma darbības termiņš </w:t>
      </w:r>
      <w:r w:rsidR="1F470F71" w:rsidRPr="0AA2D68F">
        <w:rPr>
          <w:rFonts w:ascii="Times New Roman" w:hAnsi="Times New Roman"/>
        </w:rPr>
        <w:t>24</w:t>
      </w:r>
      <w:r w:rsidRPr="0AA2D68F">
        <w:rPr>
          <w:rFonts w:ascii="Times New Roman" w:hAnsi="Times New Roman"/>
        </w:rPr>
        <w:t xml:space="preserve"> mēneši no </w:t>
      </w:r>
      <w:r w:rsidR="74693FE3" w:rsidRPr="0AA2D68F">
        <w:rPr>
          <w:rFonts w:ascii="Times New Roman" w:hAnsi="Times New Roman"/>
        </w:rPr>
        <w:t>L</w:t>
      </w:r>
      <w:r w:rsidRPr="0AA2D68F">
        <w:rPr>
          <w:rFonts w:ascii="Times New Roman" w:hAnsi="Times New Roman"/>
        </w:rPr>
        <w:t xml:space="preserve">īguma noslēgšanas brīža un </w:t>
      </w:r>
      <w:bookmarkStart w:id="1" w:name="_Hlk128124587"/>
      <w:r w:rsidR="74693FE3" w:rsidRPr="0AA2D68F">
        <w:rPr>
          <w:rFonts w:ascii="Times New Roman" w:hAnsi="Times New Roman"/>
        </w:rPr>
        <w:t>L</w:t>
      </w:r>
      <w:r w:rsidRPr="0AA2D68F">
        <w:rPr>
          <w:rFonts w:ascii="Times New Roman" w:hAnsi="Times New Roman"/>
        </w:rPr>
        <w:t xml:space="preserve">īguma apjoms šajā periodā nepārsniedz EUR </w:t>
      </w:r>
      <w:r w:rsidR="2DFEC423" w:rsidRPr="0AA2D68F">
        <w:rPr>
          <w:rFonts w:ascii="Times New Roman" w:hAnsi="Times New Roman"/>
        </w:rPr>
        <w:t>1</w:t>
      </w:r>
      <w:r w:rsidR="1F470F71" w:rsidRPr="0AA2D68F">
        <w:rPr>
          <w:rFonts w:ascii="Times New Roman" w:hAnsi="Times New Roman"/>
        </w:rPr>
        <w:t>50’000.00</w:t>
      </w:r>
      <w:r w:rsidRPr="0AA2D68F">
        <w:rPr>
          <w:rFonts w:ascii="Times New Roman" w:hAnsi="Times New Roman"/>
        </w:rPr>
        <w:t xml:space="preserve"> (</w:t>
      </w:r>
      <w:r w:rsidR="74693FE3" w:rsidRPr="0AA2D68F">
        <w:rPr>
          <w:rFonts w:ascii="Times New Roman" w:hAnsi="Times New Roman"/>
        </w:rPr>
        <w:t>viens</w:t>
      </w:r>
      <w:r w:rsidR="1F470F71" w:rsidRPr="0AA2D68F">
        <w:rPr>
          <w:rFonts w:ascii="Times New Roman" w:hAnsi="Times New Roman"/>
        </w:rPr>
        <w:t xml:space="preserve"> simt</w:t>
      </w:r>
      <w:r w:rsidR="74693FE3" w:rsidRPr="0AA2D68F">
        <w:rPr>
          <w:rFonts w:ascii="Times New Roman" w:hAnsi="Times New Roman"/>
        </w:rPr>
        <w:t>s</w:t>
      </w:r>
      <w:r w:rsidRPr="0AA2D68F">
        <w:rPr>
          <w:rFonts w:ascii="Times New Roman" w:hAnsi="Times New Roman"/>
        </w:rPr>
        <w:t xml:space="preserve"> </w:t>
      </w:r>
      <w:r w:rsidR="1F470F71" w:rsidRPr="0AA2D68F">
        <w:rPr>
          <w:rFonts w:ascii="Times New Roman" w:hAnsi="Times New Roman"/>
        </w:rPr>
        <w:t xml:space="preserve">piecdesmit </w:t>
      </w:r>
      <w:r w:rsidRPr="0AA2D68F">
        <w:rPr>
          <w:rFonts w:ascii="Times New Roman" w:hAnsi="Times New Roman"/>
        </w:rPr>
        <w:t>tūksto</w:t>
      </w:r>
      <w:r w:rsidR="1F470F71" w:rsidRPr="0AA2D68F">
        <w:rPr>
          <w:rFonts w:ascii="Times New Roman" w:hAnsi="Times New Roman"/>
        </w:rPr>
        <w:t xml:space="preserve">ši </w:t>
      </w:r>
      <w:r w:rsidRPr="0AA2D68F">
        <w:rPr>
          <w:rFonts w:ascii="Times New Roman" w:hAnsi="Times New Roman"/>
        </w:rPr>
        <w:t xml:space="preserve">eiro, 0 centi), neieskaitot </w:t>
      </w:r>
      <w:r w:rsidR="1F470F71" w:rsidRPr="0AA2D68F">
        <w:rPr>
          <w:rFonts w:ascii="Times New Roman" w:hAnsi="Times New Roman"/>
        </w:rPr>
        <w:t>pievienotās vērtības nodokli</w:t>
      </w:r>
      <w:r w:rsidRPr="0AA2D68F">
        <w:rPr>
          <w:rFonts w:ascii="Times New Roman" w:hAnsi="Times New Roman"/>
        </w:rPr>
        <w:t>.</w:t>
      </w:r>
    </w:p>
    <w:bookmarkEnd w:id="1"/>
    <w:p w14:paraId="3EF73538" w14:textId="26168495" w:rsidR="00570D9E" w:rsidRPr="003E3166" w:rsidRDefault="57B6C5BC" w:rsidP="00B827AD">
      <w:pPr>
        <w:pStyle w:val="ListParagraph"/>
        <w:numPr>
          <w:ilvl w:val="1"/>
          <w:numId w:val="1"/>
        </w:numPr>
        <w:ind w:left="993" w:hanging="633"/>
        <w:jc w:val="both"/>
        <w:rPr>
          <w:rFonts w:ascii="Times New Roman" w:hAnsi="Times New Roman"/>
          <w:szCs w:val="24"/>
        </w:rPr>
      </w:pPr>
      <w:r w:rsidRPr="0AA2D68F">
        <w:rPr>
          <w:rFonts w:ascii="Times New Roman" w:hAnsi="Times New Roman"/>
        </w:rPr>
        <w:t xml:space="preserve">Nodrošināt fizisko personu datu aizsardzību saskaņā ar Eiropas Parlamenta un Padomes 2016. gada 27. aprīļa regulas (ES) 2016/679 par fizisku personu aizsardzību attiecībā uz personas datu apstrādi un šādu datu brīvu apriti un ar ko atceļ Direktīvu 95/46/EK un Fizisko personu datu apstrādes likuma prasībām, atļaujot pieeju personas datiem tikai autentificētiem </w:t>
      </w:r>
      <w:r w:rsidR="0733F3DB" w:rsidRPr="0AA2D68F">
        <w:rPr>
          <w:rFonts w:ascii="Times New Roman" w:hAnsi="Times New Roman"/>
        </w:rPr>
        <w:t>Digitālo biļešu s</w:t>
      </w:r>
      <w:r w:rsidRPr="0AA2D68F">
        <w:rPr>
          <w:rFonts w:ascii="Times New Roman" w:hAnsi="Times New Roman"/>
        </w:rPr>
        <w:t>istēmas lietotājiem, kam piekļuve datiem nepieciešama darba uzdevumu realizācijai, un katru reizi veicot par to atbilstošu ierakstu audita pierakstu žurnālā. Līguma noslēgšanas gadījumā Pretendents slēdz “Datu pārziņa un apstrādātāja līgumu”.</w:t>
      </w:r>
    </w:p>
    <w:p w14:paraId="2CC169D4" w14:textId="77777777" w:rsidR="00570D9E" w:rsidRPr="00301C28" w:rsidRDefault="57B6C5BC" w:rsidP="00B827AD">
      <w:pPr>
        <w:pStyle w:val="ListParagraph"/>
        <w:numPr>
          <w:ilvl w:val="1"/>
          <w:numId w:val="1"/>
        </w:numPr>
        <w:ind w:left="993" w:hanging="633"/>
        <w:jc w:val="both"/>
        <w:rPr>
          <w:rFonts w:ascii="Times New Roman" w:hAnsi="Times New Roman"/>
          <w:szCs w:val="24"/>
        </w:rPr>
      </w:pPr>
      <w:r w:rsidRPr="0AA2D68F">
        <w:rPr>
          <w:rFonts w:ascii="Times New Roman" w:hAnsi="Times New Roman"/>
        </w:rPr>
        <w:t>Nodrošināt datu dzēšanu vai minimizēšanu pēc Pasūtītāja pieprasījuma noteiktajos termiņos, ja tas nav pretrunā ar Latvijas Republikas un Eiropas Savienības normatīvajiem aktiem.</w:t>
      </w:r>
    </w:p>
    <w:p w14:paraId="44D4C3B2" w14:textId="77777777" w:rsidR="00570D9E" w:rsidRDefault="00570D9E" w:rsidP="00F55C6F">
      <w:pPr>
        <w:spacing w:after="160" w:line="259" w:lineRule="auto"/>
        <w:rPr>
          <w:rFonts w:ascii="Times New Roman" w:hAnsi="Times New Roman"/>
        </w:rPr>
      </w:pPr>
    </w:p>
    <w:sectPr w:rsidR="00570D9E" w:rsidSect="00F55C6F">
      <w:footerReference w:type="default" r:id="rId11"/>
      <w:pgSz w:w="11906" w:h="16838"/>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B5439" w14:textId="77777777" w:rsidR="006B58AF" w:rsidRDefault="006B58AF" w:rsidP="00630975">
      <w:r>
        <w:separator/>
      </w:r>
    </w:p>
  </w:endnote>
  <w:endnote w:type="continuationSeparator" w:id="0">
    <w:p w14:paraId="5D1C507B" w14:textId="77777777" w:rsidR="006B58AF" w:rsidRDefault="006B58AF" w:rsidP="0063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429542752"/>
      <w:docPartObj>
        <w:docPartGallery w:val="Page Numbers (Bottom of Page)"/>
        <w:docPartUnique/>
      </w:docPartObj>
    </w:sdtPr>
    <w:sdtEndPr>
      <w:rPr>
        <w:noProof/>
      </w:rPr>
    </w:sdtEndPr>
    <w:sdtContent>
      <w:p w14:paraId="2D6F744C" w14:textId="448EEE58" w:rsidR="00C915E9" w:rsidRPr="00C915E9" w:rsidRDefault="00C915E9" w:rsidP="00C915E9">
        <w:pPr>
          <w:pStyle w:val="Footer"/>
          <w:jc w:val="right"/>
          <w:rPr>
            <w:rFonts w:ascii="Times New Roman" w:hAnsi="Times New Roman"/>
          </w:rPr>
        </w:pPr>
        <w:r w:rsidRPr="00C915E9">
          <w:rPr>
            <w:rFonts w:ascii="Times New Roman" w:hAnsi="Times New Roman"/>
          </w:rPr>
          <w:fldChar w:fldCharType="begin"/>
        </w:r>
        <w:r w:rsidRPr="00C915E9">
          <w:rPr>
            <w:rFonts w:ascii="Times New Roman" w:hAnsi="Times New Roman"/>
          </w:rPr>
          <w:instrText xml:space="preserve"> PAGE   \* MERGEFORMAT </w:instrText>
        </w:r>
        <w:r w:rsidRPr="00C915E9">
          <w:rPr>
            <w:rFonts w:ascii="Times New Roman" w:hAnsi="Times New Roman"/>
          </w:rPr>
          <w:fldChar w:fldCharType="separate"/>
        </w:r>
        <w:r w:rsidRPr="00C915E9">
          <w:rPr>
            <w:rFonts w:ascii="Times New Roman" w:hAnsi="Times New Roman"/>
            <w:noProof/>
          </w:rPr>
          <w:t>2</w:t>
        </w:r>
        <w:r w:rsidRPr="00C915E9">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F0C3D" w14:textId="77777777" w:rsidR="006B58AF" w:rsidRDefault="006B58AF" w:rsidP="00630975">
      <w:r>
        <w:separator/>
      </w:r>
    </w:p>
  </w:footnote>
  <w:footnote w:type="continuationSeparator" w:id="0">
    <w:p w14:paraId="62ED0845" w14:textId="77777777" w:rsidR="006B58AF" w:rsidRDefault="006B58AF" w:rsidP="00630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82AE9"/>
    <w:multiLevelType w:val="multilevel"/>
    <w:tmpl w:val="C01A33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49076D"/>
    <w:multiLevelType w:val="multilevel"/>
    <w:tmpl w:val="28D83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4F0F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A41971"/>
    <w:multiLevelType w:val="multilevel"/>
    <w:tmpl w:val="88B4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4263F3"/>
    <w:multiLevelType w:val="multilevel"/>
    <w:tmpl w:val="3A461A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C57A52"/>
    <w:multiLevelType w:val="multilevel"/>
    <w:tmpl w:val="CF84BB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8C048E"/>
    <w:multiLevelType w:val="multilevel"/>
    <w:tmpl w:val="64604950"/>
    <w:lvl w:ilvl="0">
      <w:start w:val="1"/>
      <w:numFmt w:val="decimal"/>
      <w:lvlText w:val="%1."/>
      <w:lvlJc w:val="left"/>
      <w:pPr>
        <w:ind w:left="720" w:hanging="360"/>
      </w:pPr>
      <w:rPr>
        <w:rFonts w:hint="default"/>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2DF19F9"/>
    <w:multiLevelType w:val="multilevel"/>
    <w:tmpl w:val="1A662B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BF4FC3"/>
    <w:multiLevelType w:val="multilevel"/>
    <w:tmpl w:val="51024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543121"/>
    <w:multiLevelType w:val="multilevel"/>
    <w:tmpl w:val="DCFE7D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CC312E"/>
    <w:multiLevelType w:val="multilevel"/>
    <w:tmpl w:val="C34018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3319216">
    <w:abstractNumId w:val="2"/>
  </w:num>
  <w:num w:numId="2" w16cid:durableId="1564296309">
    <w:abstractNumId w:val="1"/>
  </w:num>
  <w:num w:numId="3" w16cid:durableId="821123118">
    <w:abstractNumId w:val="6"/>
  </w:num>
  <w:num w:numId="4" w16cid:durableId="1345135943">
    <w:abstractNumId w:val="8"/>
  </w:num>
  <w:num w:numId="5" w16cid:durableId="1158813734">
    <w:abstractNumId w:val="0"/>
  </w:num>
  <w:num w:numId="6" w16cid:durableId="541334094">
    <w:abstractNumId w:val="3"/>
  </w:num>
  <w:num w:numId="7" w16cid:durableId="1486387714">
    <w:abstractNumId w:val="5"/>
  </w:num>
  <w:num w:numId="8" w16cid:durableId="30111833">
    <w:abstractNumId w:val="7"/>
  </w:num>
  <w:num w:numId="9" w16cid:durableId="954672298">
    <w:abstractNumId w:val="4"/>
  </w:num>
  <w:num w:numId="10" w16cid:durableId="1462571879">
    <w:abstractNumId w:val="9"/>
  </w:num>
  <w:num w:numId="11" w16cid:durableId="4180677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6F"/>
    <w:rsid w:val="000078AF"/>
    <w:rsid w:val="000168AD"/>
    <w:rsid w:val="00055C25"/>
    <w:rsid w:val="00066B90"/>
    <w:rsid w:val="00093B38"/>
    <w:rsid w:val="000F502C"/>
    <w:rsid w:val="00106FEA"/>
    <w:rsid w:val="0012106C"/>
    <w:rsid w:val="00123521"/>
    <w:rsid w:val="0012767B"/>
    <w:rsid w:val="00137E51"/>
    <w:rsid w:val="00142947"/>
    <w:rsid w:val="00143EF0"/>
    <w:rsid w:val="00145120"/>
    <w:rsid w:val="00150AC4"/>
    <w:rsid w:val="0016005D"/>
    <w:rsid w:val="001927D3"/>
    <w:rsid w:val="00194B8F"/>
    <w:rsid w:val="00197A75"/>
    <w:rsid w:val="001B76C9"/>
    <w:rsid w:val="001E0790"/>
    <w:rsid w:val="001F5B29"/>
    <w:rsid w:val="001F799F"/>
    <w:rsid w:val="00221040"/>
    <w:rsid w:val="002509A0"/>
    <w:rsid w:val="0025426A"/>
    <w:rsid w:val="00255571"/>
    <w:rsid w:val="00260A46"/>
    <w:rsid w:val="002653C9"/>
    <w:rsid w:val="00291B6D"/>
    <w:rsid w:val="002951A8"/>
    <w:rsid w:val="00296542"/>
    <w:rsid w:val="002B5792"/>
    <w:rsid w:val="002C1784"/>
    <w:rsid w:val="002C5BD7"/>
    <w:rsid w:val="002D37DA"/>
    <w:rsid w:val="002D3E67"/>
    <w:rsid w:val="00325C74"/>
    <w:rsid w:val="003356AF"/>
    <w:rsid w:val="00347415"/>
    <w:rsid w:val="00352A1C"/>
    <w:rsid w:val="003553D0"/>
    <w:rsid w:val="00357EAD"/>
    <w:rsid w:val="00362316"/>
    <w:rsid w:val="00362B40"/>
    <w:rsid w:val="00364608"/>
    <w:rsid w:val="00393E01"/>
    <w:rsid w:val="003961F9"/>
    <w:rsid w:val="00396A0F"/>
    <w:rsid w:val="003B5A7E"/>
    <w:rsid w:val="003D400D"/>
    <w:rsid w:val="003D600B"/>
    <w:rsid w:val="003F13C2"/>
    <w:rsid w:val="0040321D"/>
    <w:rsid w:val="00412BE5"/>
    <w:rsid w:val="00417E4D"/>
    <w:rsid w:val="00421D34"/>
    <w:rsid w:val="00443F4B"/>
    <w:rsid w:val="00450895"/>
    <w:rsid w:val="004550DC"/>
    <w:rsid w:val="00467B23"/>
    <w:rsid w:val="004C12B2"/>
    <w:rsid w:val="004E2477"/>
    <w:rsid w:val="004E450E"/>
    <w:rsid w:val="004F2B12"/>
    <w:rsid w:val="004F6B6A"/>
    <w:rsid w:val="005128B3"/>
    <w:rsid w:val="00535817"/>
    <w:rsid w:val="00543DCB"/>
    <w:rsid w:val="00547FFC"/>
    <w:rsid w:val="005579A9"/>
    <w:rsid w:val="00565246"/>
    <w:rsid w:val="005658CC"/>
    <w:rsid w:val="00570D9E"/>
    <w:rsid w:val="005A3036"/>
    <w:rsid w:val="005B30F9"/>
    <w:rsid w:val="005C2924"/>
    <w:rsid w:val="005C63CE"/>
    <w:rsid w:val="005D7728"/>
    <w:rsid w:val="005F05CF"/>
    <w:rsid w:val="006046B3"/>
    <w:rsid w:val="006077B5"/>
    <w:rsid w:val="00616BC1"/>
    <w:rsid w:val="00630975"/>
    <w:rsid w:val="0064170A"/>
    <w:rsid w:val="00643514"/>
    <w:rsid w:val="00662309"/>
    <w:rsid w:val="00665C18"/>
    <w:rsid w:val="00665FE8"/>
    <w:rsid w:val="00673A70"/>
    <w:rsid w:val="00680ABC"/>
    <w:rsid w:val="00687ECD"/>
    <w:rsid w:val="00692A4D"/>
    <w:rsid w:val="006B58AF"/>
    <w:rsid w:val="006B6D78"/>
    <w:rsid w:val="006C1072"/>
    <w:rsid w:val="006C1DD9"/>
    <w:rsid w:val="006D6445"/>
    <w:rsid w:val="006F29CF"/>
    <w:rsid w:val="0070432F"/>
    <w:rsid w:val="00740F05"/>
    <w:rsid w:val="0076084D"/>
    <w:rsid w:val="007613E0"/>
    <w:rsid w:val="00777A14"/>
    <w:rsid w:val="00792EA5"/>
    <w:rsid w:val="007932C6"/>
    <w:rsid w:val="0079651E"/>
    <w:rsid w:val="007A6CF7"/>
    <w:rsid w:val="007A7C12"/>
    <w:rsid w:val="007B1E43"/>
    <w:rsid w:val="007B2077"/>
    <w:rsid w:val="007C59A1"/>
    <w:rsid w:val="007D540E"/>
    <w:rsid w:val="007E4375"/>
    <w:rsid w:val="007E78F0"/>
    <w:rsid w:val="007F07F4"/>
    <w:rsid w:val="007F7EF8"/>
    <w:rsid w:val="00801797"/>
    <w:rsid w:val="0080387F"/>
    <w:rsid w:val="00804832"/>
    <w:rsid w:val="0080504D"/>
    <w:rsid w:val="00810680"/>
    <w:rsid w:val="008263F4"/>
    <w:rsid w:val="008301CC"/>
    <w:rsid w:val="0084192B"/>
    <w:rsid w:val="00857A34"/>
    <w:rsid w:val="00873E49"/>
    <w:rsid w:val="00895173"/>
    <w:rsid w:val="008A5567"/>
    <w:rsid w:val="008A6AFD"/>
    <w:rsid w:val="008D6B30"/>
    <w:rsid w:val="008F286F"/>
    <w:rsid w:val="00902876"/>
    <w:rsid w:val="00904DE4"/>
    <w:rsid w:val="00906240"/>
    <w:rsid w:val="009121BF"/>
    <w:rsid w:val="00912707"/>
    <w:rsid w:val="0095540C"/>
    <w:rsid w:val="00957A0A"/>
    <w:rsid w:val="00960046"/>
    <w:rsid w:val="009849F6"/>
    <w:rsid w:val="0098700D"/>
    <w:rsid w:val="009A794E"/>
    <w:rsid w:val="009F354C"/>
    <w:rsid w:val="009F6927"/>
    <w:rsid w:val="00A25044"/>
    <w:rsid w:val="00A519D2"/>
    <w:rsid w:val="00A75D63"/>
    <w:rsid w:val="00AB12A0"/>
    <w:rsid w:val="00AC26AC"/>
    <w:rsid w:val="00AE7074"/>
    <w:rsid w:val="00AF4950"/>
    <w:rsid w:val="00B01C6C"/>
    <w:rsid w:val="00B121D6"/>
    <w:rsid w:val="00B12372"/>
    <w:rsid w:val="00B26755"/>
    <w:rsid w:val="00B47000"/>
    <w:rsid w:val="00B51FFD"/>
    <w:rsid w:val="00B5220B"/>
    <w:rsid w:val="00B660C7"/>
    <w:rsid w:val="00B8103B"/>
    <w:rsid w:val="00B827AD"/>
    <w:rsid w:val="00BA08E6"/>
    <w:rsid w:val="00BB019F"/>
    <w:rsid w:val="00C10800"/>
    <w:rsid w:val="00C10A98"/>
    <w:rsid w:val="00C22AC8"/>
    <w:rsid w:val="00C265C1"/>
    <w:rsid w:val="00C40D84"/>
    <w:rsid w:val="00C5273E"/>
    <w:rsid w:val="00C6119B"/>
    <w:rsid w:val="00C639B4"/>
    <w:rsid w:val="00C77A2D"/>
    <w:rsid w:val="00C82595"/>
    <w:rsid w:val="00C86618"/>
    <w:rsid w:val="00C86B46"/>
    <w:rsid w:val="00C915E9"/>
    <w:rsid w:val="00CA0A8B"/>
    <w:rsid w:val="00CA17F9"/>
    <w:rsid w:val="00CB3368"/>
    <w:rsid w:val="00CC2E07"/>
    <w:rsid w:val="00CC494D"/>
    <w:rsid w:val="00CC7F90"/>
    <w:rsid w:val="00CF0E85"/>
    <w:rsid w:val="00D10CD5"/>
    <w:rsid w:val="00D20A2C"/>
    <w:rsid w:val="00D316C0"/>
    <w:rsid w:val="00D35A5B"/>
    <w:rsid w:val="00D50307"/>
    <w:rsid w:val="00D6256E"/>
    <w:rsid w:val="00D70F61"/>
    <w:rsid w:val="00D758A8"/>
    <w:rsid w:val="00D77543"/>
    <w:rsid w:val="00D926FA"/>
    <w:rsid w:val="00DA3DC7"/>
    <w:rsid w:val="00DE0B5E"/>
    <w:rsid w:val="00DF16FB"/>
    <w:rsid w:val="00DF317F"/>
    <w:rsid w:val="00DF5B0A"/>
    <w:rsid w:val="00E3077F"/>
    <w:rsid w:val="00E446C5"/>
    <w:rsid w:val="00E45FDE"/>
    <w:rsid w:val="00E51EA5"/>
    <w:rsid w:val="00E77425"/>
    <w:rsid w:val="00E94936"/>
    <w:rsid w:val="00EB0AD9"/>
    <w:rsid w:val="00EB1FAD"/>
    <w:rsid w:val="00EB5358"/>
    <w:rsid w:val="00EB6911"/>
    <w:rsid w:val="00EC4886"/>
    <w:rsid w:val="00ED6064"/>
    <w:rsid w:val="00EE1D5F"/>
    <w:rsid w:val="00F05FA1"/>
    <w:rsid w:val="00F23C64"/>
    <w:rsid w:val="00F3420C"/>
    <w:rsid w:val="00F46132"/>
    <w:rsid w:val="00F55C6F"/>
    <w:rsid w:val="00F70F6C"/>
    <w:rsid w:val="00F717C4"/>
    <w:rsid w:val="00F807AA"/>
    <w:rsid w:val="00F83BD3"/>
    <w:rsid w:val="00F84D5D"/>
    <w:rsid w:val="00F94D6F"/>
    <w:rsid w:val="00FA595D"/>
    <w:rsid w:val="00FB1164"/>
    <w:rsid w:val="00FC21B2"/>
    <w:rsid w:val="013F474B"/>
    <w:rsid w:val="018CAAE0"/>
    <w:rsid w:val="020CFA0C"/>
    <w:rsid w:val="02C348E2"/>
    <w:rsid w:val="0733F3DB"/>
    <w:rsid w:val="0AA2D68F"/>
    <w:rsid w:val="0B1FC7EA"/>
    <w:rsid w:val="0CD56E2D"/>
    <w:rsid w:val="0D31626A"/>
    <w:rsid w:val="0D43728C"/>
    <w:rsid w:val="0ED5D64F"/>
    <w:rsid w:val="0F196984"/>
    <w:rsid w:val="0F429250"/>
    <w:rsid w:val="0FE0A8E5"/>
    <w:rsid w:val="104FDACF"/>
    <w:rsid w:val="10F2383B"/>
    <w:rsid w:val="1165B520"/>
    <w:rsid w:val="1173ED07"/>
    <w:rsid w:val="11B3F3A4"/>
    <w:rsid w:val="11E94128"/>
    <w:rsid w:val="11EBAB30"/>
    <w:rsid w:val="14C2F2FE"/>
    <w:rsid w:val="15A3BC98"/>
    <w:rsid w:val="18C2658D"/>
    <w:rsid w:val="18E7E77F"/>
    <w:rsid w:val="194EF63A"/>
    <w:rsid w:val="1C6D280C"/>
    <w:rsid w:val="1F470F71"/>
    <w:rsid w:val="1F91A629"/>
    <w:rsid w:val="1FA4C8CE"/>
    <w:rsid w:val="22A6B14B"/>
    <w:rsid w:val="26140A52"/>
    <w:rsid w:val="27AFDAB3"/>
    <w:rsid w:val="28648E0A"/>
    <w:rsid w:val="289763DE"/>
    <w:rsid w:val="2C39D9A6"/>
    <w:rsid w:val="2C834BD6"/>
    <w:rsid w:val="2CED697A"/>
    <w:rsid w:val="2DB68D4D"/>
    <w:rsid w:val="2DFEC423"/>
    <w:rsid w:val="2EE83F88"/>
    <w:rsid w:val="30BAFC78"/>
    <w:rsid w:val="30C20D05"/>
    <w:rsid w:val="31F28D8C"/>
    <w:rsid w:val="32FA7AE0"/>
    <w:rsid w:val="3464572B"/>
    <w:rsid w:val="3523D0B1"/>
    <w:rsid w:val="37933F7F"/>
    <w:rsid w:val="37CDEC03"/>
    <w:rsid w:val="3969BC64"/>
    <w:rsid w:val="39D428F1"/>
    <w:rsid w:val="3B58C933"/>
    <w:rsid w:val="3D146FC2"/>
    <w:rsid w:val="42B07913"/>
    <w:rsid w:val="4538EAAD"/>
    <w:rsid w:val="46764161"/>
    <w:rsid w:val="46F9367F"/>
    <w:rsid w:val="47E23861"/>
    <w:rsid w:val="4873E92C"/>
    <w:rsid w:val="48A815D1"/>
    <w:rsid w:val="4BC45B73"/>
    <w:rsid w:val="4C4EA201"/>
    <w:rsid w:val="4DEDAF07"/>
    <w:rsid w:val="4E3A28F4"/>
    <w:rsid w:val="4E5229DE"/>
    <w:rsid w:val="5177FE62"/>
    <w:rsid w:val="55A0CE35"/>
    <w:rsid w:val="566365FC"/>
    <w:rsid w:val="56D4CEA6"/>
    <w:rsid w:val="57B6C5BC"/>
    <w:rsid w:val="580789F5"/>
    <w:rsid w:val="585D5501"/>
    <w:rsid w:val="587BFFF1"/>
    <w:rsid w:val="595EB298"/>
    <w:rsid w:val="5AA785D9"/>
    <w:rsid w:val="5DA83F50"/>
    <w:rsid w:val="60A67866"/>
    <w:rsid w:val="6169DCFE"/>
    <w:rsid w:val="643A4C22"/>
    <w:rsid w:val="67111B55"/>
    <w:rsid w:val="6806EE1F"/>
    <w:rsid w:val="6F48F8A4"/>
    <w:rsid w:val="6F5DC6EE"/>
    <w:rsid w:val="744F7F31"/>
    <w:rsid w:val="74693FE3"/>
    <w:rsid w:val="75FD1636"/>
    <w:rsid w:val="76BCA07A"/>
    <w:rsid w:val="76F37802"/>
    <w:rsid w:val="777D5B37"/>
    <w:rsid w:val="77880C79"/>
    <w:rsid w:val="77AA0F71"/>
    <w:rsid w:val="7BAA2881"/>
    <w:rsid w:val="7D271D6F"/>
    <w:rsid w:val="7E830B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F68E2"/>
  <w15:chartTrackingRefBased/>
  <w15:docId w15:val="{650104E8-E9C3-4AE0-8FD9-825D5052F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C6F"/>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2C5BD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D540E"/>
    <w:pPr>
      <w:spacing w:before="100" w:beforeAutospacing="1" w:after="100" w:afterAutospacing="1"/>
      <w:outlineLvl w:val="1"/>
    </w:pPr>
    <w:rPr>
      <w:rFonts w:ascii="Times New Roman" w:hAnsi="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Virsraksti,List Paragraph 1,List Paragraph1,Colorful List - Accent 12,Colorful List - Accent 11,list paragraph"/>
    <w:basedOn w:val="Normal"/>
    <w:link w:val="ListParagraphChar"/>
    <w:uiPriority w:val="34"/>
    <w:qFormat/>
    <w:rsid w:val="00F55C6F"/>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 1 Char,List Paragraph1 Char,list paragraph Char"/>
    <w:basedOn w:val="DefaultParagraphFont"/>
    <w:link w:val="ListParagraph"/>
    <w:uiPriority w:val="34"/>
    <w:qFormat/>
    <w:locked/>
    <w:rsid w:val="00F55C6F"/>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FC21B2"/>
    <w:rPr>
      <w:sz w:val="16"/>
      <w:szCs w:val="16"/>
    </w:rPr>
  </w:style>
  <w:style w:type="paragraph" w:styleId="CommentText">
    <w:name w:val="annotation text"/>
    <w:basedOn w:val="Normal"/>
    <w:link w:val="CommentTextChar"/>
    <w:uiPriority w:val="99"/>
    <w:unhideWhenUsed/>
    <w:rsid w:val="00FC21B2"/>
    <w:rPr>
      <w:sz w:val="20"/>
    </w:rPr>
  </w:style>
  <w:style w:type="character" w:customStyle="1" w:styleId="CommentTextChar">
    <w:name w:val="Comment Text Char"/>
    <w:basedOn w:val="DefaultParagraphFont"/>
    <w:link w:val="CommentText"/>
    <w:uiPriority w:val="99"/>
    <w:rsid w:val="00FC21B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C21B2"/>
    <w:rPr>
      <w:b/>
      <w:bCs/>
    </w:rPr>
  </w:style>
  <w:style w:type="character" w:customStyle="1" w:styleId="CommentSubjectChar">
    <w:name w:val="Comment Subject Char"/>
    <w:basedOn w:val="CommentTextChar"/>
    <w:link w:val="CommentSubject"/>
    <w:uiPriority w:val="99"/>
    <w:semiHidden/>
    <w:rsid w:val="00FC21B2"/>
    <w:rPr>
      <w:rFonts w:ascii="Arial" w:eastAsia="Times New Roman" w:hAnsi="Arial" w:cs="Times New Roman"/>
      <w:b/>
      <w:bCs/>
      <w:sz w:val="20"/>
      <w:szCs w:val="20"/>
    </w:rPr>
  </w:style>
  <w:style w:type="paragraph" w:customStyle="1" w:styleId="paragraph">
    <w:name w:val="paragraph"/>
    <w:basedOn w:val="Normal"/>
    <w:rsid w:val="003553D0"/>
    <w:pPr>
      <w:spacing w:before="100" w:beforeAutospacing="1" w:after="100" w:afterAutospacing="1"/>
    </w:pPr>
    <w:rPr>
      <w:rFonts w:ascii="Times New Roman" w:hAnsi="Times New Roman"/>
      <w:szCs w:val="24"/>
      <w:lang w:eastAsia="lv-LV"/>
    </w:rPr>
  </w:style>
  <w:style w:type="character" w:customStyle="1" w:styleId="normaltextrun">
    <w:name w:val="normaltextrun"/>
    <w:basedOn w:val="DefaultParagraphFont"/>
    <w:rsid w:val="003553D0"/>
  </w:style>
  <w:style w:type="character" w:customStyle="1" w:styleId="eop">
    <w:name w:val="eop"/>
    <w:basedOn w:val="DefaultParagraphFont"/>
    <w:rsid w:val="003553D0"/>
  </w:style>
  <w:style w:type="paragraph" w:styleId="EndnoteText">
    <w:name w:val="endnote text"/>
    <w:basedOn w:val="Normal"/>
    <w:link w:val="EndnoteTextChar"/>
    <w:uiPriority w:val="99"/>
    <w:semiHidden/>
    <w:unhideWhenUsed/>
    <w:rsid w:val="00630975"/>
    <w:rPr>
      <w:sz w:val="20"/>
    </w:rPr>
  </w:style>
  <w:style w:type="character" w:customStyle="1" w:styleId="EndnoteTextChar">
    <w:name w:val="Endnote Text Char"/>
    <w:basedOn w:val="DefaultParagraphFont"/>
    <w:link w:val="EndnoteText"/>
    <w:uiPriority w:val="99"/>
    <w:semiHidden/>
    <w:rsid w:val="00630975"/>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630975"/>
    <w:rPr>
      <w:vertAlign w:val="superscript"/>
    </w:rPr>
  </w:style>
  <w:style w:type="character" w:styleId="Hyperlink">
    <w:name w:val="Hyperlink"/>
    <w:basedOn w:val="DefaultParagraphFont"/>
    <w:uiPriority w:val="99"/>
    <w:unhideWhenUsed/>
    <w:rsid w:val="00291B6D"/>
    <w:rPr>
      <w:color w:val="0000FF"/>
      <w:u w:val="single"/>
    </w:rPr>
  </w:style>
  <w:style w:type="character" w:customStyle="1" w:styleId="Heading2Char">
    <w:name w:val="Heading 2 Char"/>
    <w:basedOn w:val="DefaultParagraphFont"/>
    <w:link w:val="Heading2"/>
    <w:uiPriority w:val="9"/>
    <w:rsid w:val="007D540E"/>
    <w:rPr>
      <w:rFonts w:ascii="Times New Roman" w:eastAsia="Times New Roman" w:hAnsi="Times New Roman" w:cs="Times New Roman"/>
      <w:b/>
      <w:bCs/>
      <w:sz w:val="36"/>
      <w:szCs w:val="36"/>
      <w:lang w:eastAsia="lv-LV"/>
    </w:rPr>
  </w:style>
  <w:style w:type="paragraph" w:styleId="Revision">
    <w:name w:val="Revision"/>
    <w:hidden/>
    <w:uiPriority w:val="99"/>
    <w:semiHidden/>
    <w:rsid w:val="005F05CF"/>
    <w:pPr>
      <w:spacing w:after="0" w:line="240" w:lineRule="auto"/>
    </w:pPr>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2C5BD7"/>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2C5BD7"/>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C915E9"/>
    <w:pPr>
      <w:tabs>
        <w:tab w:val="center" w:pos="4153"/>
        <w:tab w:val="right" w:pos="8306"/>
      </w:tabs>
    </w:pPr>
  </w:style>
  <w:style w:type="character" w:customStyle="1" w:styleId="HeaderChar">
    <w:name w:val="Header Char"/>
    <w:basedOn w:val="DefaultParagraphFont"/>
    <w:link w:val="Header"/>
    <w:uiPriority w:val="99"/>
    <w:rsid w:val="00C915E9"/>
    <w:rPr>
      <w:rFonts w:ascii="Arial" w:eastAsia="Times New Roman" w:hAnsi="Arial" w:cs="Times New Roman"/>
      <w:sz w:val="24"/>
      <w:szCs w:val="20"/>
    </w:rPr>
  </w:style>
  <w:style w:type="paragraph" w:styleId="Footer">
    <w:name w:val="footer"/>
    <w:basedOn w:val="Normal"/>
    <w:link w:val="FooterChar"/>
    <w:uiPriority w:val="99"/>
    <w:unhideWhenUsed/>
    <w:rsid w:val="00C915E9"/>
    <w:pPr>
      <w:tabs>
        <w:tab w:val="center" w:pos="4153"/>
        <w:tab w:val="right" w:pos="8306"/>
      </w:tabs>
    </w:pPr>
  </w:style>
  <w:style w:type="character" w:customStyle="1" w:styleId="FooterChar">
    <w:name w:val="Footer Char"/>
    <w:basedOn w:val="DefaultParagraphFont"/>
    <w:link w:val="Footer"/>
    <w:uiPriority w:val="99"/>
    <w:rsid w:val="00C915E9"/>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860574">
      <w:bodyDiv w:val="1"/>
      <w:marLeft w:val="0"/>
      <w:marRight w:val="0"/>
      <w:marTop w:val="0"/>
      <w:marBottom w:val="0"/>
      <w:divBdr>
        <w:top w:val="none" w:sz="0" w:space="0" w:color="auto"/>
        <w:left w:val="none" w:sz="0" w:space="0" w:color="auto"/>
        <w:bottom w:val="none" w:sz="0" w:space="0" w:color="auto"/>
        <w:right w:val="none" w:sz="0" w:space="0" w:color="auto"/>
      </w:divBdr>
    </w:div>
    <w:div w:id="1006665260">
      <w:bodyDiv w:val="1"/>
      <w:marLeft w:val="0"/>
      <w:marRight w:val="0"/>
      <w:marTop w:val="0"/>
      <w:marBottom w:val="0"/>
      <w:divBdr>
        <w:top w:val="none" w:sz="0" w:space="0" w:color="auto"/>
        <w:left w:val="none" w:sz="0" w:space="0" w:color="auto"/>
        <w:bottom w:val="none" w:sz="0" w:space="0" w:color="auto"/>
        <w:right w:val="none" w:sz="0" w:space="0" w:color="auto"/>
      </w:divBdr>
      <w:divsChild>
        <w:div w:id="342784966">
          <w:marLeft w:val="0"/>
          <w:marRight w:val="0"/>
          <w:marTop w:val="0"/>
          <w:marBottom w:val="0"/>
          <w:divBdr>
            <w:top w:val="none" w:sz="0" w:space="0" w:color="auto"/>
            <w:left w:val="none" w:sz="0" w:space="0" w:color="auto"/>
            <w:bottom w:val="none" w:sz="0" w:space="0" w:color="auto"/>
            <w:right w:val="none" w:sz="0" w:space="0" w:color="auto"/>
          </w:divBdr>
        </w:div>
        <w:div w:id="1998995936">
          <w:marLeft w:val="0"/>
          <w:marRight w:val="0"/>
          <w:marTop w:val="0"/>
          <w:marBottom w:val="0"/>
          <w:divBdr>
            <w:top w:val="none" w:sz="0" w:space="0" w:color="auto"/>
            <w:left w:val="none" w:sz="0" w:space="0" w:color="auto"/>
            <w:bottom w:val="none" w:sz="0" w:space="0" w:color="auto"/>
            <w:right w:val="none" w:sz="0" w:space="0" w:color="auto"/>
          </w:divBdr>
        </w:div>
        <w:div w:id="835808157">
          <w:marLeft w:val="0"/>
          <w:marRight w:val="0"/>
          <w:marTop w:val="0"/>
          <w:marBottom w:val="0"/>
          <w:divBdr>
            <w:top w:val="none" w:sz="0" w:space="0" w:color="auto"/>
            <w:left w:val="none" w:sz="0" w:space="0" w:color="auto"/>
            <w:bottom w:val="none" w:sz="0" w:space="0" w:color="auto"/>
            <w:right w:val="none" w:sz="0" w:space="0" w:color="auto"/>
          </w:divBdr>
        </w:div>
        <w:div w:id="542179566">
          <w:marLeft w:val="0"/>
          <w:marRight w:val="0"/>
          <w:marTop w:val="0"/>
          <w:marBottom w:val="0"/>
          <w:divBdr>
            <w:top w:val="none" w:sz="0" w:space="0" w:color="auto"/>
            <w:left w:val="none" w:sz="0" w:space="0" w:color="auto"/>
            <w:bottom w:val="none" w:sz="0" w:space="0" w:color="auto"/>
            <w:right w:val="none" w:sz="0" w:space="0" w:color="auto"/>
          </w:divBdr>
        </w:div>
        <w:div w:id="14892745">
          <w:marLeft w:val="0"/>
          <w:marRight w:val="0"/>
          <w:marTop w:val="0"/>
          <w:marBottom w:val="0"/>
          <w:divBdr>
            <w:top w:val="none" w:sz="0" w:space="0" w:color="auto"/>
            <w:left w:val="none" w:sz="0" w:space="0" w:color="auto"/>
            <w:bottom w:val="none" w:sz="0" w:space="0" w:color="auto"/>
            <w:right w:val="none" w:sz="0" w:space="0" w:color="auto"/>
          </w:divBdr>
        </w:div>
        <w:div w:id="150602981">
          <w:marLeft w:val="0"/>
          <w:marRight w:val="0"/>
          <w:marTop w:val="0"/>
          <w:marBottom w:val="0"/>
          <w:divBdr>
            <w:top w:val="none" w:sz="0" w:space="0" w:color="auto"/>
            <w:left w:val="none" w:sz="0" w:space="0" w:color="auto"/>
            <w:bottom w:val="none" w:sz="0" w:space="0" w:color="auto"/>
            <w:right w:val="none" w:sz="0" w:space="0" w:color="auto"/>
          </w:divBdr>
        </w:div>
        <w:div w:id="546986462">
          <w:marLeft w:val="0"/>
          <w:marRight w:val="0"/>
          <w:marTop w:val="0"/>
          <w:marBottom w:val="0"/>
          <w:divBdr>
            <w:top w:val="none" w:sz="0" w:space="0" w:color="auto"/>
            <w:left w:val="none" w:sz="0" w:space="0" w:color="auto"/>
            <w:bottom w:val="none" w:sz="0" w:space="0" w:color="auto"/>
            <w:right w:val="none" w:sz="0" w:space="0" w:color="auto"/>
          </w:divBdr>
        </w:div>
        <w:div w:id="1426655214">
          <w:marLeft w:val="0"/>
          <w:marRight w:val="0"/>
          <w:marTop w:val="0"/>
          <w:marBottom w:val="0"/>
          <w:divBdr>
            <w:top w:val="none" w:sz="0" w:space="0" w:color="auto"/>
            <w:left w:val="none" w:sz="0" w:space="0" w:color="auto"/>
            <w:bottom w:val="none" w:sz="0" w:space="0" w:color="auto"/>
            <w:right w:val="none" w:sz="0" w:space="0" w:color="auto"/>
          </w:divBdr>
        </w:div>
        <w:div w:id="1438401276">
          <w:marLeft w:val="0"/>
          <w:marRight w:val="0"/>
          <w:marTop w:val="0"/>
          <w:marBottom w:val="0"/>
          <w:divBdr>
            <w:top w:val="none" w:sz="0" w:space="0" w:color="auto"/>
            <w:left w:val="none" w:sz="0" w:space="0" w:color="auto"/>
            <w:bottom w:val="none" w:sz="0" w:space="0" w:color="auto"/>
            <w:right w:val="none" w:sz="0" w:space="0" w:color="auto"/>
          </w:divBdr>
        </w:div>
        <w:div w:id="965165065">
          <w:marLeft w:val="0"/>
          <w:marRight w:val="0"/>
          <w:marTop w:val="0"/>
          <w:marBottom w:val="0"/>
          <w:divBdr>
            <w:top w:val="none" w:sz="0" w:space="0" w:color="auto"/>
            <w:left w:val="none" w:sz="0" w:space="0" w:color="auto"/>
            <w:bottom w:val="none" w:sz="0" w:space="0" w:color="auto"/>
            <w:right w:val="none" w:sz="0" w:space="0" w:color="auto"/>
          </w:divBdr>
        </w:div>
      </w:divsChild>
    </w:div>
    <w:div w:id="1254514949">
      <w:bodyDiv w:val="1"/>
      <w:marLeft w:val="0"/>
      <w:marRight w:val="0"/>
      <w:marTop w:val="0"/>
      <w:marBottom w:val="0"/>
      <w:divBdr>
        <w:top w:val="none" w:sz="0" w:space="0" w:color="auto"/>
        <w:left w:val="none" w:sz="0" w:space="0" w:color="auto"/>
        <w:bottom w:val="none" w:sz="0" w:space="0" w:color="auto"/>
        <w:right w:val="none" w:sz="0" w:space="0" w:color="auto"/>
      </w:divBdr>
    </w:div>
    <w:div w:id="193608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1AB687D59DF1F4DBBA47AED0191254B" ma:contentTypeVersion="5" ma:contentTypeDescription="Izveidot jaunu dokumentu." ma:contentTypeScope="" ma:versionID="880de09cad158815abf146c5217c9b38">
  <xsd:schema xmlns:xsd="http://www.w3.org/2001/XMLSchema" xmlns:xs="http://www.w3.org/2001/XMLSchema" xmlns:p="http://schemas.microsoft.com/office/2006/metadata/properties" xmlns:ns2="6a32085b-e4dc-46de-bb47-b6b6d4f5464d" xmlns:ns3="0758bf30-f2f5-456b-9ec1-d8412580417f" targetNamespace="http://schemas.microsoft.com/office/2006/metadata/properties" ma:root="true" ma:fieldsID="2c7692a7188b6d2396b3802f94238b8b" ns2:_="" ns3:_="">
    <xsd:import namespace="6a32085b-e4dc-46de-bb47-b6b6d4f5464d"/>
    <xsd:import namespace="0758bf30-f2f5-456b-9ec1-d841258041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2085b-e4dc-46de-bb47-b6b6d4f54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58bf30-f2f5-456b-9ec1-d8412580417f" elementFormDefault="qualified">
    <xsd:import namespace="http://schemas.microsoft.com/office/2006/documentManagement/types"/>
    <xsd:import namespace="http://schemas.microsoft.com/office/infopath/2007/PartnerControls"/>
    <xsd:element name="SharedWithUsers" ma:index="11"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758bf30-f2f5-456b-9ec1-d8412580417f">
      <UserInfo>
        <DisplayName>Madara Lange</DisplayName>
        <AccountId>16</AccountId>
        <AccountType/>
      </UserInfo>
      <UserInfo>
        <DisplayName>Olga Jakovļeva</DisplayName>
        <AccountId>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C683B-200B-49DE-8B03-76C6E9614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2085b-e4dc-46de-bb47-b6b6d4f5464d"/>
    <ds:schemaRef ds:uri="0758bf30-f2f5-456b-9ec1-d84125804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CFE9A-8341-4E93-ACB1-512EA98B4C5F}">
  <ds:schemaRefs>
    <ds:schemaRef ds:uri="http://schemas.microsoft.com/office/2006/metadata/properties"/>
    <ds:schemaRef ds:uri="http://schemas.microsoft.com/office/infopath/2007/PartnerControls"/>
    <ds:schemaRef ds:uri="0758bf30-f2f5-456b-9ec1-d8412580417f"/>
  </ds:schemaRefs>
</ds:datastoreItem>
</file>

<file path=customXml/itemProps3.xml><?xml version="1.0" encoding="utf-8"?>
<ds:datastoreItem xmlns:ds="http://schemas.openxmlformats.org/officeDocument/2006/customXml" ds:itemID="{D0427842-BB1A-4845-857A-4DA80C0FA080}">
  <ds:schemaRefs>
    <ds:schemaRef ds:uri="http://schemas.microsoft.com/sharepoint/v3/contenttype/forms"/>
  </ds:schemaRefs>
</ds:datastoreItem>
</file>

<file path=customXml/itemProps4.xml><?xml version="1.0" encoding="utf-8"?>
<ds:datastoreItem xmlns:ds="http://schemas.openxmlformats.org/officeDocument/2006/customXml" ds:itemID="{6EB5D9ED-E141-44CF-8940-2174CCA38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11054</Words>
  <Characters>6301</Characters>
  <Application>Microsoft Office Word</Application>
  <DocSecurity>0</DocSecurity>
  <Lines>52</Lines>
  <Paragraphs>34</Paragraphs>
  <ScaleCrop>false</ScaleCrop>
  <Company/>
  <LinksUpToDate>false</LinksUpToDate>
  <CharactersWithSpaces>17321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Jakovļeva</dc:creator>
  <cp:keywords/>
  <dc:description/>
  <cp:lastModifiedBy>Artūrs Kurbatovs</cp:lastModifiedBy>
  <cp:revision>8</cp:revision>
  <dcterms:created xsi:type="dcterms:W3CDTF">2023-08-10T11:21:00Z</dcterms:created>
  <dcterms:modified xsi:type="dcterms:W3CDTF">2023-08-24T05:31:00Z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0x010100D1AB687D59DF1F4DBBA47AED0191254B</vt:lpwstr>
  </property>
</Properties>
</file>