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085C" w14:textId="77777777" w:rsidR="00B6739D" w:rsidRPr="00B6739D" w:rsidRDefault="00B6739D" w:rsidP="00B6739D">
      <w:pPr>
        <w:spacing w:after="0" w:line="276" w:lineRule="auto"/>
        <w:jc w:val="center"/>
        <w:rPr>
          <w:rFonts w:ascii="Times New Roman" w:hAnsi="Times New Roman" w:cs="Times New Roman"/>
          <w:b/>
          <w:bCs/>
          <w:kern w:val="0"/>
          <w:sz w:val="24"/>
          <w:szCs w:val="24"/>
          <w14:ligatures w14:val="none"/>
        </w:rPr>
      </w:pPr>
      <w:r w:rsidRPr="00B6739D">
        <w:rPr>
          <w:rFonts w:ascii="Times New Roman" w:hAnsi="Times New Roman" w:cs="Times New Roman"/>
          <w:b/>
          <w:bCs/>
          <w:kern w:val="0"/>
          <w:sz w:val="24"/>
          <w:szCs w:val="24"/>
          <w14:ligatures w14:val="none"/>
        </w:rPr>
        <w:t>PIEDĀVĀJUMS TIRGUS IZPĒTEI</w:t>
      </w:r>
    </w:p>
    <w:p w14:paraId="50B0778F" w14:textId="487CBE83" w:rsidR="00C85DFD" w:rsidRPr="00A05035" w:rsidRDefault="00C85DFD" w:rsidP="00C85DFD">
      <w:pPr>
        <w:jc w:val="center"/>
        <w:rPr>
          <w:rFonts w:ascii="Times New Roman" w:hAnsi="Times New Roman" w:cs="Times New Roman"/>
          <w:i/>
          <w:iCs/>
          <w:sz w:val="24"/>
          <w:szCs w:val="24"/>
        </w:rPr>
      </w:pPr>
      <w:r>
        <w:rPr>
          <w:rStyle w:val="normaltextrun"/>
          <w:rFonts w:ascii="Times New Roman" w:hAnsi="Times New Roman" w:cs="Times New Roman"/>
          <w:i/>
          <w:iCs/>
          <w:sz w:val="24"/>
          <w:szCs w:val="24"/>
        </w:rPr>
        <w:t>“</w:t>
      </w:r>
      <w:r w:rsidRPr="00C85DFD">
        <w:rPr>
          <w:rStyle w:val="normaltextrun"/>
          <w:rFonts w:ascii="Times New Roman" w:hAnsi="Times New Roman" w:cs="Times New Roman"/>
          <w:i/>
          <w:iCs/>
          <w:sz w:val="24"/>
          <w:szCs w:val="24"/>
        </w:rPr>
        <w:t>Neatkarīgs padomes darba novērtējums un priekšlikumi padomes sastāvam</w:t>
      </w:r>
      <w:r>
        <w:rPr>
          <w:rStyle w:val="normaltextrun"/>
          <w:rFonts w:ascii="Times New Roman" w:hAnsi="Times New Roman" w:cs="Times New Roman"/>
          <w:i/>
          <w:iCs/>
          <w:sz w:val="24"/>
          <w:szCs w:val="24"/>
        </w:rPr>
        <w:t>”</w:t>
      </w:r>
    </w:p>
    <w:p w14:paraId="3FFD5349" w14:textId="7C62A515" w:rsidR="00B6739D" w:rsidRPr="00B6739D" w:rsidRDefault="00B6739D" w:rsidP="00B6739D">
      <w:pPr>
        <w:spacing w:after="0" w:line="276" w:lineRule="auto"/>
        <w:rPr>
          <w:rFonts w:ascii="Times New Roman" w:hAnsi="Times New Roman" w:cs="Times New Roman"/>
          <w:kern w:val="0"/>
          <w:sz w:val="24"/>
          <w:szCs w:val="24"/>
          <w14:ligatures w14:val="none"/>
        </w:rPr>
      </w:pPr>
      <w:r w:rsidRPr="00B6739D">
        <w:rPr>
          <w:rFonts w:ascii="Times New Roman" w:hAnsi="Times New Roman" w:cs="Times New Roman"/>
          <w:kern w:val="0"/>
          <w:sz w:val="24"/>
          <w:szCs w:val="24"/>
          <w14:ligatures w14:val="none"/>
        </w:rPr>
        <w:t>Datums: 202</w:t>
      </w:r>
      <w:r w:rsidR="00C85DFD">
        <w:rPr>
          <w:rFonts w:ascii="Times New Roman" w:hAnsi="Times New Roman" w:cs="Times New Roman"/>
          <w:kern w:val="0"/>
          <w:sz w:val="24"/>
          <w:szCs w:val="24"/>
          <w14:ligatures w14:val="none"/>
        </w:rPr>
        <w:t>5</w:t>
      </w:r>
      <w:r w:rsidRPr="00B6739D">
        <w:rPr>
          <w:rFonts w:ascii="Times New Roman" w:hAnsi="Times New Roman" w:cs="Times New Roman"/>
          <w:kern w:val="0"/>
          <w:sz w:val="24"/>
          <w:szCs w:val="24"/>
          <w14:ligatures w14:val="none"/>
        </w:rPr>
        <w:t>. gada ___. ________.</w:t>
      </w:r>
    </w:p>
    <w:p w14:paraId="03EB962C"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052BDF7F" w14:textId="77777777" w:rsidTr="00EE4CCF">
        <w:trPr>
          <w:cantSplit/>
        </w:trPr>
        <w:tc>
          <w:tcPr>
            <w:tcW w:w="4253" w:type="dxa"/>
            <w:shd w:val="clear" w:color="auto" w:fill="DEEAF6" w:themeFill="accent5" w:themeFillTint="33"/>
          </w:tcPr>
          <w:p w14:paraId="7FECCCE7" w14:textId="0D3F4522" w:rsidR="00432B5E" w:rsidRPr="00B12234" w:rsidRDefault="00612CFA" w:rsidP="00EE4CCF">
            <w:pPr>
              <w:spacing w:before="60" w:after="60" w:line="240" w:lineRule="auto"/>
              <w:rPr>
                <w:rFonts w:ascii="Times New Roman" w:hAnsi="Times New Roman"/>
                <w:b/>
              </w:rPr>
            </w:pPr>
            <w:r w:rsidRPr="009200FC">
              <w:rPr>
                <w:rFonts w:ascii="Times New Roman" w:hAnsi="Times New Roman" w:cs="Times New Roman"/>
                <w:b/>
                <w:szCs w:val="24"/>
              </w:rPr>
              <w:t>Uzņēmuma</w:t>
            </w:r>
            <w:r w:rsidR="00432B5E">
              <w:rPr>
                <w:rFonts w:ascii="Times New Roman" w:hAnsi="Times New Roman" w:cs="Times New Roman"/>
                <w:b/>
                <w:sz w:val="24"/>
                <w:szCs w:val="24"/>
              </w:rPr>
              <w:t xml:space="preserve"> nosaukums*</w:t>
            </w:r>
          </w:p>
        </w:tc>
        <w:tc>
          <w:tcPr>
            <w:tcW w:w="5103" w:type="dxa"/>
            <w:shd w:val="clear" w:color="auto" w:fill="FFFFFF" w:themeFill="background1"/>
          </w:tcPr>
          <w:p w14:paraId="3A7DBF97" w14:textId="77777777" w:rsidR="00432B5E" w:rsidRPr="00B12234" w:rsidRDefault="00432B5E" w:rsidP="00EE4CCF">
            <w:pPr>
              <w:spacing w:before="60" w:after="60" w:line="240" w:lineRule="auto"/>
              <w:rPr>
                <w:rFonts w:ascii="Times New Roman" w:hAnsi="Times New Roman"/>
                <w:b/>
              </w:rPr>
            </w:pPr>
          </w:p>
        </w:tc>
      </w:tr>
      <w:tr w:rsidR="00432B5E" w:rsidRPr="00B12234" w14:paraId="16192505" w14:textId="77777777" w:rsidTr="00EE4CCF">
        <w:trPr>
          <w:cantSplit/>
          <w:trHeight w:val="242"/>
        </w:trPr>
        <w:tc>
          <w:tcPr>
            <w:tcW w:w="4253" w:type="dxa"/>
            <w:shd w:val="clear" w:color="auto" w:fill="DEEAF6" w:themeFill="accent5" w:themeFillTint="33"/>
          </w:tcPr>
          <w:p w14:paraId="7F29C43B" w14:textId="5978EEF6" w:rsidR="00432B5E" w:rsidRPr="00B12234" w:rsidRDefault="009869D8" w:rsidP="00EE4CCF">
            <w:pPr>
              <w:spacing w:before="60" w:after="60" w:line="240" w:lineRule="auto"/>
              <w:rPr>
                <w:rFonts w:ascii="Times New Roman" w:hAnsi="Times New Roman"/>
                <w:b/>
              </w:rPr>
            </w:pPr>
            <w:r w:rsidRPr="009200FC">
              <w:rPr>
                <w:rFonts w:ascii="Times New Roman" w:hAnsi="Times New Roman" w:cs="Times New Roman"/>
                <w:b/>
                <w:szCs w:val="24"/>
              </w:rPr>
              <w:t>Uzņēmuma reģistrācijas numurs</w:t>
            </w:r>
          </w:p>
        </w:tc>
        <w:tc>
          <w:tcPr>
            <w:tcW w:w="5103" w:type="dxa"/>
          </w:tcPr>
          <w:p w14:paraId="0059F503" w14:textId="77777777" w:rsidR="00432B5E" w:rsidRPr="00B12234" w:rsidRDefault="00432B5E" w:rsidP="00EE4CCF">
            <w:pPr>
              <w:spacing w:before="60" w:after="60" w:line="240" w:lineRule="auto"/>
              <w:rPr>
                <w:rFonts w:ascii="Times New Roman" w:hAnsi="Times New Roman"/>
                <w:b/>
              </w:rPr>
            </w:pPr>
          </w:p>
        </w:tc>
      </w:tr>
    </w:tbl>
    <w:p w14:paraId="5DADFBBF" w14:textId="77777777" w:rsidR="00432B5E" w:rsidRPr="007110E9" w:rsidRDefault="00432B5E" w:rsidP="00432B5E">
      <w:pPr>
        <w:spacing w:after="120" w:line="324" w:lineRule="auto"/>
        <w:rPr>
          <w:rFonts w:ascii="Times New Roman" w:hAnsi="Times New Roman" w:cs="Times New Roman"/>
          <w:bCs/>
          <w:i/>
          <w:iCs/>
          <w:sz w:val="20"/>
          <w:szCs w:val="20"/>
        </w:rPr>
      </w:pPr>
      <w:r>
        <w:rPr>
          <w:rFonts w:ascii="Times New Roman" w:hAnsi="Times New Roman" w:cs="Times New Roman"/>
          <w:bCs/>
          <w:i/>
          <w:iCs/>
          <w:sz w:val="20"/>
          <w:szCs w:val="20"/>
        </w:rPr>
        <w:t>*Turpmāk tekstā - pretendents</w:t>
      </w:r>
    </w:p>
    <w:p w14:paraId="769FA8CE" w14:textId="77777777" w:rsidR="00432B5E" w:rsidRPr="002737BF" w:rsidRDefault="00432B5E" w:rsidP="0087788D">
      <w:pPr>
        <w:numPr>
          <w:ilvl w:val="0"/>
          <w:numId w:val="1"/>
        </w:numPr>
        <w:spacing w:before="120" w:after="120" w:line="36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432B5E" w:rsidRPr="00B12234" w14:paraId="57AABCA6" w14:textId="77777777" w:rsidTr="00EE4CCF">
        <w:trPr>
          <w:cantSplit/>
        </w:trPr>
        <w:tc>
          <w:tcPr>
            <w:tcW w:w="4253" w:type="dxa"/>
            <w:shd w:val="clear" w:color="auto" w:fill="DEEAF6" w:themeFill="accent5" w:themeFillTint="33"/>
          </w:tcPr>
          <w:p w14:paraId="661BD1C2" w14:textId="77777777" w:rsidR="00432B5E" w:rsidRPr="00B12234" w:rsidRDefault="00432B5E" w:rsidP="00EE4CCF">
            <w:pPr>
              <w:spacing w:before="60" w:after="60" w:line="240" w:lineRule="auto"/>
              <w:rPr>
                <w:rFonts w:ascii="Times New Roman" w:hAnsi="Times New Roman"/>
                <w:b/>
              </w:rPr>
            </w:pPr>
            <w:r w:rsidRPr="00B12234">
              <w:rPr>
                <w:rFonts w:ascii="Times New Roman" w:hAnsi="Times New Roman"/>
                <w:b/>
              </w:rPr>
              <w:t>Vārds, uzvārds</w:t>
            </w:r>
            <w:r>
              <w:rPr>
                <w:rFonts w:ascii="Times New Roman" w:hAnsi="Times New Roman"/>
                <w:b/>
              </w:rPr>
              <w:t xml:space="preserve">, </w:t>
            </w:r>
            <w:r>
              <w:rPr>
                <w:rFonts w:ascii="Times New Roman" w:hAnsi="Times New Roman" w:cs="Times New Roman"/>
                <w:b/>
                <w:bCs/>
                <w:sz w:val="24"/>
                <w:szCs w:val="24"/>
              </w:rPr>
              <w:t>amats</w:t>
            </w:r>
          </w:p>
        </w:tc>
        <w:tc>
          <w:tcPr>
            <w:tcW w:w="5103" w:type="dxa"/>
          </w:tcPr>
          <w:p w14:paraId="544AE11B" w14:textId="77777777" w:rsidR="00432B5E" w:rsidRPr="00B12234" w:rsidRDefault="00432B5E" w:rsidP="00EE4CCF">
            <w:pPr>
              <w:spacing w:before="60" w:after="60" w:line="240" w:lineRule="auto"/>
              <w:rPr>
                <w:rFonts w:ascii="Times New Roman" w:hAnsi="Times New Roman"/>
                <w:b/>
              </w:rPr>
            </w:pPr>
          </w:p>
        </w:tc>
      </w:tr>
      <w:tr w:rsidR="00432B5E" w:rsidRPr="00B12234" w14:paraId="2AD6CF34" w14:textId="77777777" w:rsidTr="00EE4CCF">
        <w:trPr>
          <w:cantSplit/>
          <w:trHeight w:val="130"/>
        </w:trPr>
        <w:tc>
          <w:tcPr>
            <w:tcW w:w="4253" w:type="dxa"/>
            <w:shd w:val="clear" w:color="auto" w:fill="DEEAF6" w:themeFill="accent5" w:themeFillTint="33"/>
          </w:tcPr>
          <w:p w14:paraId="4C13FF1A"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Tālruņa numurs</w:t>
            </w:r>
          </w:p>
        </w:tc>
        <w:tc>
          <w:tcPr>
            <w:tcW w:w="5103" w:type="dxa"/>
          </w:tcPr>
          <w:p w14:paraId="362E5745" w14:textId="77777777" w:rsidR="00432B5E" w:rsidRPr="00B12234" w:rsidRDefault="00432B5E" w:rsidP="00EE4CCF">
            <w:pPr>
              <w:spacing w:before="60" w:after="60" w:line="240" w:lineRule="auto"/>
              <w:rPr>
                <w:rFonts w:ascii="Times New Roman" w:hAnsi="Times New Roman"/>
                <w:b/>
              </w:rPr>
            </w:pPr>
          </w:p>
        </w:tc>
      </w:tr>
      <w:tr w:rsidR="00432B5E" w:rsidRPr="00B12234" w14:paraId="7D02400D" w14:textId="77777777" w:rsidTr="00EE4CCF">
        <w:trPr>
          <w:cantSplit/>
          <w:trHeight w:val="130"/>
        </w:trPr>
        <w:tc>
          <w:tcPr>
            <w:tcW w:w="4253" w:type="dxa"/>
            <w:shd w:val="clear" w:color="auto" w:fill="DEEAF6" w:themeFill="accent5" w:themeFillTint="33"/>
          </w:tcPr>
          <w:p w14:paraId="0DD7CF44" w14:textId="77777777" w:rsidR="00432B5E" w:rsidRPr="00B12234" w:rsidRDefault="00432B5E" w:rsidP="00EE4CCF">
            <w:pPr>
              <w:spacing w:before="60" w:after="60" w:line="240" w:lineRule="auto"/>
              <w:rPr>
                <w:rFonts w:ascii="Times New Roman" w:hAnsi="Times New Roman"/>
                <w:b/>
              </w:rPr>
            </w:pPr>
            <w:r>
              <w:rPr>
                <w:rFonts w:ascii="Times New Roman" w:hAnsi="Times New Roman" w:cs="Times New Roman"/>
                <w:b/>
                <w:bCs/>
                <w:sz w:val="24"/>
                <w:szCs w:val="24"/>
              </w:rPr>
              <w:t>Elektroniskā pasta adrese</w:t>
            </w:r>
          </w:p>
        </w:tc>
        <w:tc>
          <w:tcPr>
            <w:tcW w:w="5103" w:type="dxa"/>
          </w:tcPr>
          <w:p w14:paraId="2B372139" w14:textId="77777777" w:rsidR="00432B5E" w:rsidRPr="00B12234" w:rsidRDefault="00432B5E" w:rsidP="00EE4CCF">
            <w:pPr>
              <w:spacing w:before="60" w:after="60" w:line="240" w:lineRule="auto"/>
              <w:rPr>
                <w:rFonts w:ascii="Times New Roman" w:hAnsi="Times New Roman"/>
                <w:b/>
              </w:rPr>
            </w:pPr>
          </w:p>
        </w:tc>
      </w:tr>
    </w:tbl>
    <w:p w14:paraId="693ADDAE" w14:textId="3891D345" w:rsidR="00B6739D" w:rsidRPr="00B6739D" w:rsidRDefault="00B6739D" w:rsidP="0087788D">
      <w:pPr>
        <w:spacing w:before="120" w:after="120" w:line="360" w:lineRule="auto"/>
        <w:rPr>
          <w:rFonts w:ascii="Times New Roman" w:hAnsi="Times New Roman"/>
          <w:b/>
          <w:szCs w:val="24"/>
          <w14:ligatures w14:val="none"/>
        </w:rPr>
      </w:pPr>
      <w:r w:rsidRPr="00B6739D">
        <w:rPr>
          <w:rFonts w:ascii="Times New Roman" w:hAnsi="Times New Roman" w:cs="Times New Roman"/>
          <w:b/>
          <w:kern w:val="0"/>
          <w:sz w:val="24"/>
          <w:szCs w:val="24"/>
          <w:lang w:eastAsia="ar-SA"/>
          <w14:ligatures w14:val="none"/>
        </w:rPr>
        <w:t xml:space="preserve">3. </w:t>
      </w:r>
      <w:r w:rsidRPr="00B6739D">
        <w:rPr>
          <w:rFonts w:ascii="Times New Roman" w:hAnsi="Times New Roman"/>
          <w:b/>
          <w:sz w:val="24"/>
          <w:szCs w:val="24"/>
          <w14:ligatures w14:val="none"/>
        </w:rPr>
        <w:t>PIETEIKUMS</w:t>
      </w:r>
    </w:p>
    <w:p w14:paraId="7B863571" w14:textId="064A15F1" w:rsidR="00DE6FE0" w:rsidRDefault="00B6739D" w:rsidP="00DE6FE0">
      <w:pPr>
        <w:pStyle w:val="Sarakstaaizzme4"/>
        <w:numPr>
          <w:ilvl w:val="0"/>
          <w:numId w:val="0"/>
        </w:numPr>
        <w:tabs>
          <w:tab w:val="left" w:pos="567"/>
        </w:tabs>
        <w:spacing w:before="0" w:after="0" w:line="276" w:lineRule="auto"/>
      </w:pPr>
      <w:r w:rsidRPr="00D83ED3">
        <w:rPr>
          <w:b/>
          <w:bCs/>
        </w:rPr>
        <w:t>3.</w:t>
      </w:r>
      <w:r>
        <w:rPr>
          <w:b/>
          <w:bCs/>
        </w:rPr>
        <w:t>1</w:t>
      </w:r>
      <w:r w:rsidRPr="00D83ED3">
        <w:rPr>
          <w:b/>
          <w:bCs/>
        </w:rPr>
        <w:t>.</w:t>
      </w:r>
      <w:r>
        <w:t xml:space="preserve"> </w:t>
      </w:r>
      <w:r w:rsidR="00F82B41" w:rsidRPr="003B4B2B">
        <w:rPr>
          <w:b/>
          <w:bCs/>
          <w:szCs w:val="24"/>
          <w14:ligatures w14:val="none"/>
        </w:rPr>
        <w:t>Tirgus izpētes priekšmets</w:t>
      </w:r>
      <w:r w:rsidR="00526C12">
        <w:rPr>
          <w:b/>
          <w:bCs/>
          <w:szCs w:val="24"/>
          <w14:ligatures w14:val="none"/>
        </w:rPr>
        <w:t xml:space="preserve"> un tā apraksts</w:t>
      </w:r>
      <w:r w:rsidR="00F82B41" w:rsidRPr="003B4B2B">
        <w:rPr>
          <w:b/>
          <w:bCs/>
          <w:szCs w:val="24"/>
          <w14:ligatures w14:val="none"/>
        </w:rPr>
        <w:t>:</w:t>
      </w:r>
      <w:r w:rsidR="00F82B41" w:rsidRPr="00E00C43">
        <w:rPr>
          <w:b/>
          <w:bCs/>
          <w:szCs w:val="24"/>
          <w14:ligatures w14:val="none"/>
        </w:rPr>
        <w:t xml:space="preserve"> </w:t>
      </w:r>
      <w:r w:rsidR="00A208A9">
        <w:t>I</w:t>
      </w:r>
      <w:r w:rsidR="00EA7734" w:rsidRPr="00E00C43">
        <w:t>zvērtēt</w:t>
      </w:r>
      <w:r w:rsidR="00E00C43" w:rsidRPr="00E00C43">
        <w:t xml:space="preserve"> </w:t>
      </w:r>
      <w:r w:rsidR="005D1EAC">
        <w:t>RP SIA “Rīgas satiksme”</w:t>
      </w:r>
      <w:r w:rsidR="00913D3E">
        <w:t xml:space="preserve"> (turpmāk </w:t>
      </w:r>
      <w:r w:rsidR="00277816">
        <w:t>–</w:t>
      </w:r>
      <w:r w:rsidR="00913D3E">
        <w:t xml:space="preserve"> Sabiedrība</w:t>
      </w:r>
      <w:r w:rsidR="00277816">
        <w:t>)</w:t>
      </w:r>
      <w:r w:rsidR="005D1EAC">
        <w:t xml:space="preserve"> </w:t>
      </w:r>
      <w:r w:rsidR="00EA7734" w:rsidRPr="00E00C43">
        <w:t>padomes locekļu pilnvaru termiņā paveikto</w:t>
      </w:r>
      <w:r w:rsidR="00A54E62" w:rsidRPr="00E00C43">
        <w:t>, a</w:t>
      </w:r>
      <w:r w:rsidR="0030027F" w:rsidRPr="00E00C43">
        <w:t xml:space="preserve">tbilstoši </w:t>
      </w:r>
      <w:r w:rsidR="00896C6B" w:rsidRPr="00896C6B">
        <w:t>Publiskas personas kapitāla daļu un kapitālsabiedrību pārvaldības likum</w:t>
      </w:r>
      <w:r w:rsidR="00896C6B">
        <w:t>am</w:t>
      </w:r>
      <w:r w:rsidR="00E669D6">
        <w:t xml:space="preserve"> un</w:t>
      </w:r>
      <w:r w:rsidR="005D738A" w:rsidRPr="005D738A">
        <w:t xml:space="preserve"> Rīgas domes 21.08.2020. iekšējo noteikumu Nr. 4 “Rīgas valstspilsētas pašvaldībai piederošo kapitāla daļu un kapitālsabiedrību pārvaldības kārtība”</w:t>
      </w:r>
      <w:r w:rsidR="003E27D3">
        <w:t xml:space="preserve"> (turpmāk – Kārtība)</w:t>
      </w:r>
      <w:r w:rsidR="005D738A" w:rsidRPr="005D738A">
        <w:t xml:space="preserve"> noteikumiem</w:t>
      </w:r>
      <w:r w:rsidR="00E669D6">
        <w:t xml:space="preserve">, </w:t>
      </w:r>
      <w:r w:rsidR="005D738A">
        <w:t>kā arī</w:t>
      </w:r>
      <w:r w:rsidR="00896C6B">
        <w:t xml:space="preserve"> </w:t>
      </w:r>
      <w:r w:rsidR="00AF0614">
        <w:t xml:space="preserve">veikt padomes darba ārējo novērtējumu atbilstoši </w:t>
      </w:r>
      <w:r w:rsidR="006C0EA3" w:rsidRPr="006C0EA3">
        <w:t>Pārresoru koordinācijas centra izstrādāto Vadlīniju padomes darba ikgadējā pašvērtējuma veikšanai 20. punktā norādīt</w:t>
      </w:r>
      <w:r w:rsidR="00CC5435">
        <w:t>ajam</w:t>
      </w:r>
      <w:r w:rsidR="0030027F" w:rsidRPr="00E00C43">
        <w:t>, ka ik pēc trīs gadiem vēlams veikt padomes darba ārējo novērtējumu.</w:t>
      </w:r>
      <w:bookmarkStart w:id="0" w:name="_Hlk190343431"/>
    </w:p>
    <w:p w14:paraId="03AF8D56" w14:textId="5D98463C" w:rsidR="00DE6FE0" w:rsidRDefault="00DE6FE0" w:rsidP="00DE6FE0">
      <w:pPr>
        <w:pStyle w:val="Sarakstaaizzme4"/>
        <w:numPr>
          <w:ilvl w:val="0"/>
          <w:numId w:val="0"/>
        </w:numPr>
        <w:tabs>
          <w:tab w:val="left" w:pos="567"/>
        </w:tabs>
        <w:spacing w:before="0" w:after="0" w:line="276" w:lineRule="auto"/>
        <w:rPr>
          <w:szCs w:val="24"/>
        </w:rPr>
      </w:pPr>
      <w:r>
        <w:tab/>
      </w:r>
      <w:r w:rsidR="0022377B" w:rsidRPr="0022377B">
        <w:rPr>
          <w:szCs w:val="24"/>
        </w:rPr>
        <w:t xml:space="preserve">Ņemot vērā, ka līdz šim Sabiedrības padomes locekļu darbības ārējs novērtējums nav veikts, lai pieņemtu objektīvu, izsvērtu un labas korporatīvās pārvaldības principos balstītu lēmumu attiecībā uz Sabiedrības padomes sastāvu, </w:t>
      </w:r>
      <w:r w:rsidR="0024133D">
        <w:rPr>
          <w:szCs w:val="24"/>
        </w:rPr>
        <w:t xml:space="preserve">un ņemot vērā, ka </w:t>
      </w:r>
      <w:r w:rsidR="007A1F22">
        <w:rPr>
          <w:szCs w:val="24"/>
        </w:rPr>
        <w:t>17.12.2</w:t>
      </w:r>
      <w:r w:rsidR="00FA13C6">
        <w:rPr>
          <w:szCs w:val="24"/>
        </w:rPr>
        <w:t>02</w:t>
      </w:r>
      <w:r w:rsidR="007A1F22">
        <w:rPr>
          <w:szCs w:val="24"/>
        </w:rPr>
        <w:t xml:space="preserve">5. </w:t>
      </w:r>
      <w:r w:rsidR="00ED74C7">
        <w:rPr>
          <w:szCs w:val="24"/>
        </w:rPr>
        <w:t xml:space="preserve">beigsies </w:t>
      </w:r>
      <w:r w:rsidR="00DA36A4" w:rsidRPr="00DA36A4">
        <w:rPr>
          <w:szCs w:val="24"/>
        </w:rPr>
        <w:t>Sabiedrība</w:t>
      </w:r>
      <w:r w:rsidR="00DA36A4">
        <w:rPr>
          <w:szCs w:val="24"/>
        </w:rPr>
        <w:t>s</w:t>
      </w:r>
      <w:r w:rsidR="00DA36A4" w:rsidRPr="00DA36A4">
        <w:rPr>
          <w:szCs w:val="24"/>
        </w:rPr>
        <w:t xml:space="preserve"> padomes locekļu Normunda Narvaiša un Rolanda Paņko pilnvaru termiņš</w:t>
      </w:r>
      <w:r w:rsidR="00DA36A4">
        <w:rPr>
          <w:szCs w:val="24"/>
        </w:rPr>
        <w:t xml:space="preserve">, </w:t>
      </w:r>
      <w:r w:rsidR="00D12985" w:rsidRPr="00D12985">
        <w:rPr>
          <w:szCs w:val="24"/>
        </w:rPr>
        <w:t>ir nepieciešams izvērtēt (atbilstoši Kapitālsabiedrību pārvaldības likuma un Kārtības Nr. 4 noteikumiem) padomes locekļu šajā pilnvaru termiņā līdz šim paveikto, lai lemtu par Sabiedrības padomes locekļu izvirzīšanu nākamajam pilnvaru termiņam vai publiskas kandidātu pieteikšanās procedūras organizēšanu.</w:t>
      </w:r>
    </w:p>
    <w:p w14:paraId="3D855ECA" w14:textId="77777777" w:rsidR="00DE6FE0" w:rsidRDefault="00DE6FE0" w:rsidP="00DE6FE0">
      <w:pPr>
        <w:pStyle w:val="Sarakstaaizzme4"/>
        <w:numPr>
          <w:ilvl w:val="0"/>
          <w:numId w:val="0"/>
        </w:numPr>
        <w:tabs>
          <w:tab w:val="left" w:pos="567"/>
        </w:tabs>
        <w:spacing w:before="0" w:after="0" w:line="276" w:lineRule="auto"/>
        <w:rPr>
          <w:szCs w:val="24"/>
        </w:rPr>
      </w:pPr>
      <w:r>
        <w:rPr>
          <w:szCs w:val="24"/>
        </w:rPr>
        <w:tab/>
      </w:r>
      <w:r w:rsidR="008673B4">
        <w:rPr>
          <w:szCs w:val="24"/>
        </w:rPr>
        <w:t>L</w:t>
      </w:r>
      <w:r w:rsidR="00D46FE5" w:rsidRPr="00D46FE5">
        <w:rPr>
          <w:szCs w:val="24"/>
        </w:rPr>
        <w:t>ai pieņemtu objektīvu, izsvērtu un labas korporatīvās pārvaldības principos balstītu lēmumu attiecībā uz Sabiedrības padomes sastāvu</w:t>
      </w:r>
      <w:r w:rsidR="007E2A09" w:rsidRPr="007E2A09">
        <w:rPr>
          <w:szCs w:val="24"/>
        </w:rPr>
        <w:t xml:space="preserve">, </w:t>
      </w:r>
      <w:r w:rsidR="00F53386">
        <w:rPr>
          <w:szCs w:val="24"/>
        </w:rPr>
        <w:t>Sabiedrība</w:t>
      </w:r>
      <w:r w:rsidR="007E2A09" w:rsidRPr="007E2A09">
        <w:rPr>
          <w:szCs w:val="24"/>
        </w:rPr>
        <w:t xml:space="preserve"> organizē konsultanta piesaisti atbilstoši šī uzaicinājuma 1.pielikumā pievienotajam darba uzdevumam, kuru nepieciešamības gadījumā iespējams precizēt, saskaņojot ar kapitāla daļu turētāja pārstāvi attiecībā uz izvēlēto novērtējuma metodi/-ēm.</w:t>
      </w:r>
    </w:p>
    <w:p w14:paraId="023052AE" w14:textId="1D50D045" w:rsidR="00F07CF3" w:rsidRDefault="00DE6FE0" w:rsidP="00DE6FE0">
      <w:pPr>
        <w:pStyle w:val="Sarakstaaizzme4"/>
        <w:numPr>
          <w:ilvl w:val="0"/>
          <w:numId w:val="0"/>
        </w:numPr>
        <w:tabs>
          <w:tab w:val="left" w:pos="567"/>
        </w:tabs>
        <w:spacing w:before="0" w:after="0" w:line="276" w:lineRule="auto"/>
        <w:rPr>
          <w:szCs w:val="24"/>
        </w:rPr>
      </w:pPr>
      <w:r>
        <w:rPr>
          <w:szCs w:val="24"/>
        </w:rPr>
        <w:tab/>
      </w:r>
      <w:r w:rsidR="007E2A09" w:rsidRPr="007E2A09">
        <w:rPr>
          <w:szCs w:val="24"/>
        </w:rPr>
        <w:t xml:space="preserve">Novērtējumu plānots iesniegt </w:t>
      </w:r>
      <w:r w:rsidR="00991D16">
        <w:rPr>
          <w:szCs w:val="24"/>
        </w:rPr>
        <w:t xml:space="preserve">Sabiedrības </w:t>
      </w:r>
      <w:r w:rsidR="007E2A09" w:rsidRPr="007E2A09">
        <w:rPr>
          <w:szCs w:val="24"/>
        </w:rPr>
        <w:t>kapitāldaļu turētājam Rīgas Valstspilsētas pašvaldības Izpilddirektoram.</w:t>
      </w:r>
    </w:p>
    <w:p w14:paraId="7957ACAE" w14:textId="7DCC421D" w:rsidR="0088561C" w:rsidRDefault="005E7390" w:rsidP="00DE6FE0">
      <w:pPr>
        <w:pStyle w:val="Sarakstaaizzme4"/>
        <w:numPr>
          <w:ilvl w:val="0"/>
          <w:numId w:val="0"/>
        </w:numPr>
        <w:tabs>
          <w:tab w:val="left" w:pos="567"/>
        </w:tabs>
        <w:spacing w:before="0" w:after="0" w:line="276" w:lineRule="auto"/>
        <w:rPr>
          <w:szCs w:val="24"/>
        </w:rPr>
      </w:pPr>
      <w:r>
        <w:rPr>
          <w:szCs w:val="24"/>
        </w:rPr>
        <w:tab/>
      </w:r>
      <w:r w:rsidR="007B06D7">
        <w:rPr>
          <w:szCs w:val="24"/>
        </w:rPr>
        <w:t xml:space="preserve">Darba uzdevuma izpildei </w:t>
      </w:r>
      <w:r w:rsidR="00DD7DFA">
        <w:rPr>
          <w:szCs w:val="24"/>
        </w:rPr>
        <w:t xml:space="preserve">Pretendentam jāiepazīstas </w:t>
      </w:r>
      <w:r w:rsidR="00DD1E5A">
        <w:t xml:space="preserve">ar  </w:t>
      </w:r>
      <w:r w:rsidR="00DD1E5A" w:rsidRPr="006C0EA3">
        <w:t>Pārresoru koordinācijas centra</w:t>
      </w:r>
      <w:r w:rsidR="00DD1E5A">
        <w:t xml:space="preserve"> </w:t>
      </w:r>
      <w:r w:rsidR="008133EE">
        <w:rPr>
          <w:szCs w:val="24"/>
        </w:rPr>
        <w:t>iz</w:t>
      </w:r>
      <w:r>
        <w:rPr>
          <w:szCs w:val="24"/>
        </w:rPr>
        <w:t>s</w:t>
      </w:r>
      <w:r w:rsidR="008133EE">
        <w:rPr>
          <w:szCs w:val="24"/>
        </w:rPr>
        <w:t>trādāt</w:t>
      </w:r>
      <w:r w:rsidR="00DD7DFA">
        <w:rPr>
          <w:szCs w:val="24"/>
        </w:rPr>
        <w:t xml:space="preserve">ajām </w:t>
      </w:r>
      <w:r w:rsidR="008133EE">
        <w:rPr>
          <w:szCs w:val="24"/>
        </w:rPr>
        <w:t>Vadlīnij</w:t>
      </w:r>
      <w:r w:rsidR="00C322D8">
        <w:rPr>
          <w:szCs w:val="24"/>
        </w:rPr>
        <w:t>ām</w:t>
      </w:r>
      <w:r w:rsidR="008133EE">
        <w:rPr>
          <w:szCs w:val="24"/>
        </w:rPr>
        <w:t xml:space="preserve"> un Regulējum</w:t>
      </w:r>
      <w:r w:rsidR="00C322D8">
        <w:rPr>
          <w:szCs w:val="24"/>
        </w:rPr>
        <w:t>u</w:t>
      </w:r>
      <w:r>
        <w:rPr>
          <w:rStyle w:val="Vresatsauce"/>
        </w:rPr>
        <w:footnoteReference w:id="1"/>
      </w:r>
      <w:r w:rsidR="00C322D8">
        <w:rPr>
          <w:szCs w:val="24"/>
        </w:rPr>
        <w:t>.</w:t>
      </w:r>
    </w:p>
    <w:p w14:paraId="30DE75FA" w14:textId="339E5C22" w:rsidR="00D7775F" w:rsidRDefault="005E7390" w:rsidP="00DE6FE0">
      <w:pPr>
        <w:pStyle w:val="Sarakstaaizzme4"/>
        <w:numPr>
          <w:ilvl w:val="0"/>
          <w:numId w:val="0"/>
        </w:numPr>
        <w:tabs>
          <w:tab w:val="left" w:pos="567"/>
        </w:tabs>
        <w:spacing w:before="0" w:after="0" w:line="276" w:lineRule="auto"/>
        <w:rPr>
          <w:b/>
          <w:bCs/>
          <w:szCs w:val="24"/>
        </w:rPr>
      </w:pPr>
      <w:r w:rsidRPr="007B06D7">
        <w:rPr>
          <w:szCs w:val="24"/>
        </w:rPr>
        <w:tab/>
      </w:r>
      <w:r w:rsidR="00D7775F" w:rsidRPr="007B06D7">
        <w:rPr>
          <w:szCs w:val="24"/>
        </w:rPr>
        <w:t xml:space="preserve">Papildus </w:t>
      </w:r>
      <w:r w:rsidRPr="007B06D7">
        <w:rPr>
          <w:szCs w:val="24"/>
        </w:rPr>
        <w:t xml:space="preserve">darba </w:t>
      </w:r>
      <w:r w:rsidR="00D7775F" w:rsidRPr="007B06D7">
        <w:rPr>
          <w:szCs w:val="24"/>
        </w:rPr>
        <w:t xml:space="preserve">uzdevuma </w:t>
      </w:r>
      <w:r w:rsidRPr="007B06D7">
        <w:rPr>
          <w:szCs w:val="24"/>
        </w:rPr>
        <w:t>izpilde</w:t>
      </w:r>
      <w:r w:rsidR="00D7775F" w:rsidRPr="007B06D7">
        <w:rPr>
          <w:szCs w:val="24"/>
        </w:rPr>
        <w:t xml:space="preserve">i nepieciešamā </w:t>
      </w:r>
      <w:r w:rsidRPr="007B06D7">
        <w:rPr>
          <w:szCs w:val="24"/>
        </w:rPr>
        <w:t xml:space="preserve">dokumentācija tiks nodrošināta pretendentam ar kuru tiks slēgts </w:t>
      </w:r>
      <w:r w:rsidR="007B06D7" w:rsidRPr="007B06D7">
        <w:rPr>
          <w:szCs w:val="24"/>
        </w:rPr>
        <w:t xml:space="preserve">pakalpojuma </w:t>
      </w:r>
      <w:r w:rsidRPr="007B06D7">
        <w:rPr>
          <w:szCs w:val="24"/>
        </w:rPr>
        <w:t>līgums.</w:t>
      </w:r>
      <w:r w:rsidR="00D7775F" w:rsidRPr="00D7775F">
        <w:rPr>
          <w:b/>
          <w:bCs/>
          <w:szCs w:val="24"/>
        </w:rPr>
        <w:t xml:space="preserve"> </w:t>
      </w:r>
    </w:p>
    <w:p w14:paraId="559250B7" w14:textId="00ED7642" w:rsidR="007E2A09" w:rsidRPr="007E2A09" w:rsidRDefault="00D7775F" w:rsidP="00DE6FE0">
      <w:pPr>
        <w:pStyle w:val="Sarakstaaizzme4"/>
        <w:numPr>
          <w:ilvl w:val="0"/>
          <w:numId w:val="0"/>
        </w:numPr>
        <w:tabs>
          <w:tab w:val="left" w:pos="567"/>
        </w:tabs>
        <w:spacing w:before="0" w:after="0" w:line="276" w:lineRule="auto"/>
        <w:rPr>
          <w:szCs w:val="24"/>
        </w:rPr>
      </w:pPr>
      <w:r w:rsidRPr="007075AC">
        <w:rPr>
          <w:b/>
          <w:bCs/>
          <w:szCs w:val="24"/>
        </w:rPr>
        <w:lastRenderedPageBreak/>
        <w:t>Plānotā līgumcena:</w:t>
      </w:r>
      <w:r>
        <w:rPr>
          <w:szCs w:val="24"/>
        </w:rPr>
        <w:t xml:space="preserve"> 5 000,00 EUR bez PVN.</w:t>
      </w:r>
    </w:p>
    <w:bookmarkEnd w:id="0"/>
    <w:p w14:paraId="2B643C92" w14:textId="04203BD4" w:rsidR="00B6739D" w:rsidRPr="00075440" w:rsidRDefault="00920839" w:rsidP="00DE6FE0">
      <w:pPr>
        <w:pStyle w:val="Sarakstaaizzme4"/>
        <w:numPr>
          <w:ilvl w:val="0"/>
          <w:numId w:val="0"/>
        </w:numPr>
        <w:tabs>
          <w:tab w:val="left" w:pos="567"/>
        </w:tabs>
        <w:spacing w:after="0" w:line="276" w:lineRule="auto"/>
      </w:pPr>
      <w:r w:rsidRPr="00A208A9">
        <w:rPr>
          <w:b/>
          <w:bCs/>
        </w:rPr>
        <w:t>3.2.</w:t>
      </w:r>
      <w:r>
        <w:t xml:space="preserve"> </w:t>
      </w:r>
      <w:r w:rsidR="00B6739D" w:rsidRPr="00075440">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F7485AE" w14:textId="23FA072B" w:rsidR="00B6739D" w:rsidRDefault="00B6739D" w:rsidP="0087788D">
      <w:pPr>
        <w:pStyle w:val="Sarakstaaizzme4"/>
        <w:numPr>
          <w:ilvl w:val="0"/>
          <w:numId w:val="0"/>
        </w:numPr>
        <w:spacing w:line="276" w:lineRule="auto"/>
      </w:pPr>
      <w:r w:rsidRPr="00075440">
        <w:rPr>
          <w:b/>
          <w:bCs/>
        </w:rPr>
        <w:t>3.</w:t>
      </w:r>
      <w:r w:rsidR="00920839">
        <w:rPr>
          <w:b/>
          <w:bCs/>
        </w:rPr>
        <w:t>3</w:t>
      </w:r>
      <w:r w:rsidRPr="00075440">
        <w:rPr>
          <w:b/>
          <w:bCs/>
        </w:rPr>
        <w:t>.</w:t>
      </w:r>
      <w:r w:rsidRPr="00075440">
        <w:t xml:space="preserve"> Uz pretendentu neattiecas Starptautisko un Latvijas Republikas nacionālo sankciju likuma 11.</w:t>
      </w:r>
      <w:r w:rsidRPr="00075440">
        <w:rPr>
          <w:vertAlign w:val="superscript"/>
        </w:rPr>
        <w:t>1</w:t>
      </w:r>
      <w:r w:rsidRPr="00075440">
        <w:t xml:space="preserve"> panta pirmajā daļā un otrajā daļā minētie izslēgšanas noteikumi.</w:t>
      </w:r>
    </w:p>
    <w:p w14:paraId="26B51438" w14:textId="7F6F5B54" w:rsidR="00224E47" w:rsidRPr="00337383" w:rsidRDefault="00224E47" w:rsidP="00224E47">
      <w:pPr>
        <w:pStyle w:val="Sarakstaaizzme4"/>
        <w:numPr>
          <w:ilvl w:val="0"/>
          <w:numId w:val="0"/>
        </w:numPr>
        <w:spacing w:line="276" w:lineRule="auto"/>
        <w:rPr>
          <w:szCs w:val="24"/>
        </w:rPr>
      </w:pPr>
      <w:r>
        <w:rPr>
          <w:b/>
          <w:bCs/>
          <w:szCs w:val="24"/>
        </w:rPr>
        <w:t>3</w:t>
      </w:r>
      <w:r w:rsidRPr="00337383">
        <w:rPr>
          <w:b/>
          <w:bCs/>
          <w:szCs w:val="24"/>
        </w:rPr>
        <w:t>.</w:t>
      </w:r>
      <w:r w:rsidR="007C308F">
        <w:rPr>
          <w:b/>
          <w:bCs/>
          <w:szCs w:val="24"/>
        </w:rPr>
        <w:t>4</w:t>
      </w:r>
      <w:r w:rsidRPr="00337383">
        <w:rPr>
          <w:b/>
          <w:bCs/>
          <w:szCs w:val="24"/>
        </w:rPr>
        <w:t xml:space="preserve">. </w:t>
      </w:r>
      <w:r w:rsidRPr="00337383">
        <w:rPr>
          <w:szCs w:val="24"/>
        </w:rPr>
        <w:t xml:space="preserve">Apliecinām, ka uz </w:t>
      </w:r>
      <w:r>
        <w:rPr>
          <w:szCs w:val="24"/>
        </w:rPr>
        <w:t>pretendentu</w:t>
      </w:r>
      <w:r w:rsidRPr="00337383">
        <w:rPr>
          <w:szCs w:val="24"/>
        </w:rPr>
        <w:t xml:space="preserve"> neattiecas </w:t>
      </w:r>
      <w:r w:rsidRPr="00337383">
        <w:rPr>
          <w:rFonts w:eastAsiaTheme="minorHAnsi"/>
          <w:b/>
          <w:bCs/>
          <w:szCs w:val="24"/>
          <w14:ligatures w14:val="none"/>
        </w:rPr>
        <w:t>PADOMES REGULA (ES) 2022/576 (2022. gada 8. aprīlis), ar kuru groza Regulu (ES) Nr. 833/2014 par ierobežojošiem pasākumiem saistībā ar Krievijas darbībām, kas destabilizē situāciju Ukrainā 5.k. panta 1.punktā</w:t>
      </w:r>
      <w:r w:rsidRPr="00337383">
        <w:rPr>
          <w:rFonts w:eastAsiaTheme="minorHAnsi"/>
          <w:szCs w:val="24"/>
          <w14:ligatures w14:val="none"/>
        </w:rPr>
        <w:t xml:space="preserve"> noteiktais, proti, </w:t>
      </w:r>
      <w:r>
        <w:rPr>
          <w:rFonts w:eastAsiaTheme="minorHAnsi"/>
          <w:szCs w:val="24"/>
          <w14:ligatures w14:val="none"/>
        </w:rPr>
        <w:t>pretendents</w:t>
      </w:r>
      <w:r w:rsidRPr="00337383">
        <w:rPr>
          <w:rFonts w:eastAsiaTheme="minorHAnsi"/>
          <w:szCs w:val="24"/>
          <w14:ligatures w14:val="none"/>
        </w:rPr>
        <w:t xml:space="preserve"> (tai skaitā </w:t>
      </w:r>
      <w:r>
        <w:rPr>
          <w:rFonts w:eastAsiaTheme="minorHAnsi"/>
          <w:szCs w:val="24"/>
          <w14:ligatures w14:val="none"/>
        </w:rPr>
        <w:t>pretendenta</w:t>
      </w:r>
      <w:r w:rsidRPr="00337383">
        <w:rPr>
          <w:rFonts w:eastAsiaTheme="minorHAnsi"/>
          <w:szCs w:val="24"/>
          <w14:ligatures w14:val="none"/>
        </w:rPr>
        <w:t xml:space="preserve"> apakšuzņēmējs/-i) nav: </w:t>
      </w:r>
    </w:p>
    <w:p w14:paraId="0BD56D82"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Krievijas valstspiederīgais vai fiziska vai juridiska persona, vienība vai struktūra, kas veic uzņēmējdarbību Krievijā;</w:t>
      </w:r>
    </w:p>
    <w:p w14:paraId="15D6BA71"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juridiska persona, vienība vai struktūra, kuras īpašumtiesības vairāk nekā 50 % apmērā tieši vai netieši pieder šā punkta a) apakšpunktā minētajai vienībai; vai</w:t>
      </w:r>
    </w:p>
    <w:p w14:paraId="69BB4CF3" w14:textId="77777777" w:rsidR="00224E47" w:rsidRPr="00337383" w:rsidRDefault="00224E47" w:rsidP="00224E47">
      <w:pPr>
        <w:numPr>
          <w:ilvl w:val="0"/>
          <w:numId w:val="9"/>
        </w:numPr>
        <w:spacing w:line="276" w:lineRule="auto"/>
        <w:contextualSpacing/>
        <w:jc w:val="both"/>
        <w:rPr>
          <w:rFonts w:ascii="Times New Roman" w:hAnsi="Times New Roman"/>
          <w:sz w:val="24"/>
          <w:szCs w:val="24"/>
          <w14:ligatures w14:val="none"/>
        </w:rPr>
      </w:pPr>
      <w:r w:rsidRPr="00337383">
        <w:rPr>
          <w:rFonts w:ascii="Times New Roman" w:hAnsi="Times New Roman"/>
          <w:sz w:val="24"/>
          <w:szCs w:val="24"/>
          <w14:ligatures w14:val="none"/>
        </w:rPr>
        <w:t>fiziska vai juridiska persona, vienība vai struktūra, kas darbojas kādas šā punkta a) vai b) apakšpunktā minētās vienības vārdā vai saskaņā ar tās norādēm,</w:t>
      </w:r>
    </w:p>
    <w:p w14:paraId="5184068E" w14:textId="77777777" w:rsidR="00224E47" w:rsidRDefault="00224E47" w:rsidP="00224E47">
      <w:pPr>
        <w:spacing w:after="0" w:line="276" w:lineRule="auto"/>
        <w:ind w:left="425" w:hanging="425"/>
        <w:jc w:val="both"/>
        <w:rPr>
          <w:rFonts w:ascii="Times New Roman" w:hAnsi="Times New Roman"/>
          <w:sz w:val="24"/>
          <w:szCs w:val="24"/>
          <w14:ligatures w14:val="none"/>
        </w:rPr>
      </w:pPr>
      <w:r w:rsidRPr="00337383">
        <w:rPr>
          <w:rFonts w:ascii="Times New Roman" w:hAnsi="Times New Roman"/>
          <w:sz w:val="24"/>
          <w:szCs w:val="24"/>
          <w14:ligatures w14:val="none"/>
        </w:rPr>
        <w:t>tostarp, ja uz tām attiecas vairāk nekā 10 % no līguma vērtības, apakšuzņēmējiem, piegādātājiem vai vienībām, uz kuru spējām paļaujas publiskā iepirkuma direktīvu nozīmē.</w:t>
      </w:r>
    </w:p>
    <w:p w14:paraId="651A4AB1" w14:textId="67DFA667" w:rsidR="00B6739D" w:rsidRPr="0079057D" w:rsidRDefault="004D5052" w:rsidP="00D24267">
      <w:pPr>
        <w:spacing w:after="0" w:line="276" w:lineRule="auto"/>
        <w:ind w:left="425" w:hanging="425"/>
        <w:jc w:val="both"/>
        <w:rPr>
          <w:rFonts w:ascii="Times New Roman" w:hAnsi="Times New Roman" w:cs="Times New Roman"/>
          <w:b/>
          <w:bCs/>
          <w:sz w:val="24"/>
          <w:szCs w:val="24"/>
          <w14:ligatures w14:val="none"/>
        </w:rPr>
      </w:pPr>
      <w:r w:rsidRPr="00D24267">
        <w:rPr>
          <w:rFonts w:ascii="Times New Roman" w:hAnsi="Times New Roman" w:cs="Times New Roman"/>
          <w:b/>
          <w:bCs/>
          <w:sz w:val="24"/>
          <w:szCs w:val="24"/>
          <w14:ligatures w14:val="none"/>
        </w:rPr>
        <w:t>3.</w:t>
      </w:r>
      <w:r w:rsidR="007C308F">
        <w:rPr>
          <w:rFonts w:ascii="Times New Roman" w:hAnsi="Times New Roman" w:cs="Times New Roman"/>
          <w:b/>
          <w:bCs/>
          <w:sz w:val="24"/>
          <w:szCs w:val="24"/>
          <w14:ligatures w14:val="none"/>
        </w:rPr>
        <w:t>5</w:t>
      </w:r>
      <w:r w:rsidR="00B6739D" w:rsidRPr="00D24267">
        <w:rPr>
          <w:rFonts w:ascii="Times New Roman" w:hAnsi="Times New Roman" w:cs="Times New Roman"/>
          <w:b/>
          <w:bCs/>
          <w:szCs w:val="24"/>
          <w14:ligatures w14:val="none"/>
        </w:rPr>
        <w:t xml:space="preserve">. </w:t>
      </w:r>
      <w:r w:rsidR="00B6739D" w:rsidRPr="00991D16">
        <w:rPr>
          <w:rFonts w:ascii="Times New Roman" w:hAnsi="Times New Roman" w:cs="Times New Roman"/>
          <w:sz w:val="24"/>
          <w:szCs w:val="24"/>
          <w:lang w:eastAsia="ar-SA"/>
          <w14:ligatures w14:val="none"/>
        </w:rPr>
        <w:t xml:space="preserve">Esam iepazinušies ar </w:t>
      </w:r>
      <w:r w:rsidR="00A208A9" w:rsidRPr="00991D16">
        <w:rPr>
          <w:rFonts w:ascii="Times New Roman" w:hAnsi="Times New Roman" w:cs="Times New Roman"/>
          <w:sz w:val="24"/>
          <w:szCs w:val="24"/>
          <w:lang w:eastAsia="ar-SA"/>
          <w14:ligatures w14:val="none"/>
        </w:rPr>
        <w:t>D</w:t>
      </w:r>
      <w:r w:rsidR="00D93C65" w:rsidRPr="00991D16">
        <w:rPr>
          <w:rFonts w:ascii="Times New Roman" w:hAnsi="Times New Roman" w:cs="Times New Roman"/>
          <w:sz w:val="24"/>
          <w:szCs w:val="24"/>
          <w:lang w:eastAsia="ar-SA"/>
          <w14:ligatures w14:val="none"/>
        </w:rPr>
        <w:t>arba uzdevumu</w:t>
      </w:r>
      <w:r w:rsidR="00B6739D" w:rsidRPr="00991D16">
        <w:rPr>
          <w:rFonts w:ascii="Times New Roman" w:hAnsi="Times New Roman" w:cs="Times New Roman"/>
          <w:sz w:val="24"/>
          <w:szCs w:val="24"/>
          <w:lang w:eastAsia="ar-SA"/>
          <w14:ligatures w14:val="none"/>
        </w:rPr>
        <w:t xml:space="preserve"> un atzīstam to par:</w:t>
      </w:r>
    </w:p>
    <w:p w14:paraId="3CB051F3" w14:textId="77777777" w:rsidR="00B6739D" w:rsidRPr="00B6739D" w:rsidRDefault="00B6739D" w:rsidP="0087788D">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r w:rsidRPr="00B6739D">
        <w:rPr>
          <w:rFonts w:ascii="Segoe UI Symbol" w:hAnsi="Segoe UI Symbol" w:cs="Segoe UI Symbol"/>
          <w:bCs/>
          <w:sz w:val="24"/>
          <w:szCs w:val="24"/>
          <w:lang w:eastAsia="ar-SA"/>
          <w14:ligatures w14:val="none"/>
        </w:rPr>
        <w:t>☐</w:t>
      </w:r>
      <w:r w:rsidRPr="00B6739D">
        <w:rPr>
          <w:rFonts w:ascii="Times New Roman" w:hAnsi="Times New Roman"/>
          <w:bCs/>
          <w:sz w:val="24"/>
          <w:szCs w:val="24"/>
          <w:lang w:eastAsia="ar-SA"/>
          <w14:ligatures w14:val="none"/>
        </w:rPr>
        <w:t> izpildāmu un tās saturs ir pietiekams, lai iesniegtu piedāvājumu;</w:t>
      </w:r>
    </w:p>
    <w:p w14:paraId="5344B576" w14:textId="77777777" w:rsidR="00B6739D" w:rsidRPr="00B6739D" w:rsidRDefault="00B6739D" w:rsidP="0087788D">
      <w:pPr>
        <w:tabs>
          <w:tab w:val="left" w:pos="426"/>
        </w:tabs>
        <w:autoSpaceDE w:val="0"/>
        <w:autoSpaceDN w:val="0"/>
        <w:adjustRightInd w:val="0"/>
        <w:spacing w:before="80" w:after="80" w:line="276" w:lineRule="auto"/>
        <w:ind w:left="426"/>
        <w:jc w:val="both"/>
        <w:rPr>
          <w:rFonts w:ascii="Times New Roman" w:hAnsi="Times New Roman"/>
          <w:bCs/>
          <w:sz w:val="24"/>
          <w:szCs w:val="24"/>
          <w:lang w:eastAsia="ar-SA"/>
          <w14:ligatures w14:val="none"/>
        </w:rPr>
      </w:pPr>
      <w:r w:rsidRPr="00B6739D">
        <w:rPr>
          <w:rFonts w:ascii="Segoe UI Symbol" w:hAnsi="Segoe UI Symbol" w:cs="Segoe UI Symbol"/>
          <w:bCs/>
          <w:sz w:val="24"/>
          <w:szCs w:val="24"/>
          <w:lang w:eastAsia="ar-SA"/>
          <w14:ligatures w14:val="none"/>
        </w:rPr>
        <w:t>☐</w:t>
      </w:r>
      <w:r w:rsidRPr="00B6739D">
        <w:rPr>
          <w:rFonts w:ascii="Times New Roman" w:hAnsi="Times New Roman"/>
          <w:bCs/>
          <w:sz w:val="24"/>
          <w:szCs w:val="24"/>
          <w:lang w:eastAsia="ar-SA"/>
          <w14:ligatures w14:val="none"/>
        </w:rPr>
        <w:t> pilnveidojamu:</w:t>
      </w:r>
    </w:p>
    <w:tbl>
      <w:tblPr>
        <w:tblStyle w:val="Reatabula"/>
        <w:tblW w:w="5000" w:type="pct"/>
        <w:jc w:val="center"/>
        <w:tblLook w:val="04A0" w:firstRow="1" w:lastRow="0" w:firstColumn="1" w:lastColumn="0" w:noHBand="0" w:noVBand="1"/>
      </w:tblPr>
      <w:tblGrid>
        <w:gridCol w:w="9344"/>
      </w:tblGrid>
      <w:tr w:rsidR="00B6739D" w:rsidRPr="001E2D7D" w14:paraId="43E84CF2" w14:textId="77777777" w:rsidTr="00EE4CCF">
        <w:trPr>
          <w:jc w:val="center"/>
        </w:trPr>
        <w:tc>
          <w:tcPr>
            <w:tcW w:w="5000" w:type="pct"/>
          </w:tcPr>
          <w:p w14:paraId="0DF25613" w14:textId="509154A8" w:rsidR="00B6739D" w:rsidRPr="001E2D7D" w:rsidRDefault="00B6739D" w:rsidP="00EE4CCF">
            <w:pPr>
              <w:tabs>
                <w:tab w:val="left" w:pos="426"/>
              </w:tabs>
              <w:autoSpaceDE w:val="0"/>
              <w:autoSpaceDN w:val="0"/>
              <w:adjustRightInd w:val="0"/>
              <w:spacing w:before="80" w:after="80"/>
              <w:jc w:val="center"/>
              <w:rPr>
                <w:rFonts w:ascii="Times New Roman" w:hAnsi="Times New Roman"/>
                <w:bCs/>
                <w:i/>
                <w:iCs/>
                <w:sz w:val="20"/>
                <w:lang w:eastAsia="ar-SA"/>
                <w14:ligatures w14:val="none"/>
              </w:rPr>
            </w:pPr>
            <w:r w:rsidRPr="001E2D7D">
              <w:rPr>
                <w:rFonts w:ascii="Times New Roman" w:hAnsi="Times New Roman"/>
                <w:bCs/>
                <w:i/>
                <w:iCs/>
                <w:sz w:val="20"/>
                <w:lang w:eastAsia="ar-SA"/>
                <w14:ligatures w14:val="none"/>
              </w:rPr>
              <w:t xml:space="preserve">Ja atzīmējāt, ka </w:t>
            </w:r>
            <w:r w:rsidR="00A208A9">
              <w:rPr>
                <w:rFonts w:ascii="Times New Roman" w:hAnsi="Times New Roman"/>
                <w:bCs/>
                <w:i/>
                <w:iCs/>
                <w:sz w:val="20"/>
                <w:lang w:eastAsia="ar-SA"/>
                <w14:ligatures w14:val="none"/>
              </w:rPr>
              <w:t>darba uzdevums</w:t>
            </w:r>
            <w:r w:rsidRPr="001E2D7D">
              <w:rPr>
                <w:rFonts w:ascii="Times New Roman" w:hAnsi="Times New Roman"/>
                <w:bCs/>
                <w:i/>
                <w:iCs/>
                <w:sz w:val="20"/>
                <w:lang w:eastAsia="ar-SA"/>
                <w14:ligatures w14:val="none"/>
              </w:rPr>
              <w:t xml:space="preserve"> ir pilnveidojam</w:t>
            </w:r>
            <w:r w:rsidR="006B4C67">
              <w:rPr>
                <w:rFonts w:ascii="Times New Roman" w:hAnsi="Times New Roman"/>
                <w:bCs/>
                <w:i/>
                <w:iCs/>
                <w:sz w:val="20"/>
                <w:lang w:eastAsia="ar-SA"/>
                <w14:ligatures w14:val="none"/>
              </w:rPr>
              <w:t>s</w:t>
            </w:r>
            <w:r w:rsidRPr="001E2D7D">
              <w:rPr>
                <w:rFonts w:ascii="Times New Roman" w:hAnsi="Times New Roman"/>
                <w:bCs/>
                <w:i/>
                <w:iCs/>
                <w:sz w:val="20"/>
                <w:lang w:eastAsia="ar-SA"/>
                <w14:ligatures w14:val="none"/>
              </w:rPr>
              <w:t>, lūdzu norādiet, ko tieši nepieciešams pilnveidot vai kāda informācija ir neskaidra, lai sagatavotu piedāvājumu.</w:t>
            </w:r>
          </w:p>
          <w:p w14:paraId="24DCC117" w14:textId="77777777" w:rsidR="00B6739D" w:rsidRPr="001E2D7D" w:rsidRDefault="00B6739D" w:rsidP="00EE4CCF">
            <w:pPr>
              <w:tabs>
                <w:tab w:val="left" w:pos="426"/>
              </w:tabs>
              <w:autoSpaceDE w:val="0"/>
              <w:autoSpaceDN w:val="0"/>
              <w:adjustRightInd w:val="0"/>
              <w:spacing w:before="80" w:after="80"/>
              <w:jc w:val="center"/>
              <w:rPr>
                <w:rFonts w:ascii="Times New Roman" w:hAnsi="Times New Roman"/>
                <w:bCs/>
                <w:i/>
                <w:iCs/>
                <w:sz w:val="20"/>
                <w:lang w:eastAsia="ar-SA"/>
                <w14:ligatures w14:val="none"/>
              </w:rPr>
            </w:pPr>
            <w:r w:rsidRPr="00A208A9">
              <w:rPr>
                <w:rFonts w:ascii="Times New Roman" w:hAnsi="Times New Roman"/>
                <w:bCs/>
                <w:i/>
                <w:iCs/>
                <w:color w:val="FF0000"/>
                <w:sz w:val="20"/>
                <w:lang w:eastAsia="ar-SA"/>
                <w14:ligatures w14:val="none"/>
              </w:rPr>
              <w:t>Aicinām neskaidros jautājumus uzdot jau pirms pieteikuma iesniegšanas.</w:t>
            </w:r>
          </w:p>
        </w:tc>
      </w:tr>
    </w:tbl>
    <w:p w14:paraId="296186E9" w14:textId="2E23C799" w:rsidR="00991D16" w:rsidRPr="00A0174F" w:rsidRDefault="00B6739D" w:rsidP="00B6739D">
      <w:pPr>
        <w:pStyle w:val="Sarakstaaizzme4"/>
        <w:numPr>
          <w:ilvl w:val="0"/>
          <w:numId w:val="0"/>
        </w:numPr>
        <w:spacing w:line="276" w:lineRule="auto"/>
        <w:rPr>
          <w14:ligatures w14:val="none"/>
        </w:rPr>
      </w:pPr>
      <w:r w:rsidRPr="00B6739D">
        <w:rPr>
          <w:b/>
          <w:bCs/>
          <w:szCs w:val="24"/>
          <w:lang w:eastAsia="ar-SA"/>
          <w14:ligatures w14:val="none"/>
        </w:rPr>
        <w:t>3.</w:t>
      </w:r>
      <w:r w:rsidR="007C308F">
        <w:rPr>
          <w:b/>
          <w:bCs/>
          <w:szCs w:val="24"/>
          <w:lang w:eastAsia="ar-SA"/>
          <w14:ligatures w14:val="none"/>
        </w:rPr>
        <w:t>6</w:t>
      </w:r>
      <w:r w:rsidRPr="00B6739D">
        <w:rPr>
          <w:b/>
          <w:bCs/>
          <w:szCs w:val="24"/>
          <w:lang w:eastAsia="ar-SA"/>
          <w14:ligatures w14:val="none"/>
        </w:rPr>
        <w:t>.</w:t>
      </w:r>
      <w:r w:rsidRPr="00B6739D">
        <w:rPr>
          <w:b/>
          <w:bCs/>
          <w14:ligatures w14:val="none"/>
        </w:rPr>
        <w:t xml:space="preserve"> </w:t>
      </w:r>
      <w:r w:rsidR="00991D16" w:rsidRPr="00A0174F">
        <w:rPr>
          <w14:ligatures w14:val="none"/>
        </w:rPr>
        <w:t xml:space="preserve">Pretendents </w:t>
      </w:r>
      <w:r w:rsidR="00D06FD9" w:rsidRPr="00D06FD9">
        <w:rPr>
          <w14:ligatures w14:val="none"/>
        </w:rPr>
        <w:t>var balstīties uz citu personu spējām darba uzdevuma izpildē</w:t>
      </w:r>
      <w:r w:rsidR="00D06FD9">
        <w:rPr>
          <w14:ligatures w14:val="none"/>
        </w:rPr>
        <w:t xml:space="preserve">, </w:t>
      </w:r>
      <w:r w:rsidR="00991D16" w:rsidRPr="00A0174F">
        <w:rPr>
          <w14:ligatures w14:val="none"/>
        </w:rPr>
        <w:t>piesaistīt apakšuzņēmēju darba uzdevuma izpildei, ja to uzskata par nepieciešamu.</w:t>
      </w:r>
    </w:p>
    <w:p w14:paraId="6D9E6079" w14:textId="609AAE15" w:rsidR="00B6739D" w:rsidRPr="00B6739D" w:rsidRDefault="00991D16" w:rsidP="002D2200">
      <w:pPr>
        <w:pStyle w:val="Sarakstaaizzme4"/>
        <w:numPr>
          <w:ilvl w:val="0"/>
          <w:numId w:val="0"/>
        </w:numPr>
        <w:spacing w:line="276" w:lineRule="auto"/>
        <w:rPr>
          <w14:ligatures w14:val="none"/>
        </w:rPr>
      </w:pPr>
      <w:r w:rsidRPr="007075AC">
        <w:rPr>
          <w:b/>
          <w:bCs/>
          <w14:ligatures w14:val="none"/>
        </w:rPr>
        <w:t>3.</w:t>
      </w:r>
      <w:r w:rsidR="007C308F">
        <w:rPr>
          <w:b/>
          <w:bCs/>
          <w14:ligatures w14:val="none"/>
        </w:rPr>
        <w:t>7</w:t>
      </w:r>
      <w:r w:rsidRPr="007075AC">
        <w:rPr>
          <w:b/>
          <w:bCs/>
          <w14:ligatures w14:val="none"/>
        </w:rPr>
        <w:t>.</w:t>
      </w:r>
      <w:r w:rsidR="00943B94">
        <w:rPr>
          <w:b/>
          <w:bCs/>
          <w14:ligatures w14:val="none"/>
        </w:rPr>
        <w:t xml:space="preserve"> </w:t>
      </w:r>
      <w:r w:rsidR="00B6739D" w:rsidRPr="00B6739D">
        <w:rPr>
          <w14:ligatures w14:val="none"/>
        </w:rPr>
        <w:t>Apakšuzņēmēju piesaiste</w:t>
      </w:r>
      <w:r w:rsidR="00B103C5">
        <w:rPr>
          <w14:ligatures w14:val="none"/>
        </w:rPr>
        <w:t xml:space="preserve"> </w:t>
      </w:r>
      <w:r w:rsidR="00B63C07">
        <w:rPr>
          <w14:ligatures w14:val="none"/>
        </w:rPr>
        <w:t>(ja tāda plānota)</w:t>
      </w:r>
      <w:r w:rsidR="00B6739D" w:rsidRPr="00B6739D">
        <w:rPr>
          <w14:ligatures w14:val="none"/>
        </w:rPr>
        <w:t>:</w:t>
      </w:r>
    </w:p>
    <w:p w14:paraId="6FE8012F" w14:textId="77777777" w:rsidR="00B6739D" w:rsidRPr="00B6739D" w:rsidRDefault="00B6739D" w:rsidP="00B6739D">
      <w:pPr>
        <w:spacing w:before="120" w:after="120" w:line="276" w:lineRule="auto"/>
        <w:ind w:firstLine="99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Apliecinām, ka pakalpojumus veiksim patstāvīgi, nepiesaistot apakšuzņēmējus;</w:t>
      </w:r>
    </w:p>
    <w:p w14:paraId="32825266" w14:textId="77777777" w:rsidR="00B6739D" w:rsidRPr="00B6739D" w:rsidRDefault="00B6739D" w:rsidP="00B6739D">
      <w:pPr>
        <w:spacing w:before="120" w:after="120" w:line="276" w:lineRule="auto"/>
        <w:ind w:left="993"/>
        <w:contextualSpacing/>
        <w:jc w:val="both"/>
        <w:rPr>
          <w:rFonts w:ascii="Times New Roman" w:eastAsia="Times New Roman" w:hAnsi="Times New Roman" w:cs="Times New Roman"/>
          <w:kern w:val="0"/>
          <w:sz w:val="24"/>
          <w:lang w:eastAsia="en-GB"/>
          <w14:ligatures w14:val="none"/>
        </w:rPr>
      </w:pPr>
      <w:r w:rsidRPr="00B6739D">
        <w:rPr>
          <w:rFonts w:ascii="Segoe UI Symbol" w:eastAsia="Times New Roman" w:hAnsi="Segoe UI Symbol" w:cs="Segoe UI Symbol"/>
          <w:kern w:val="0"/>
          <w:sz w:val="24"/>
          <w:lang w:eastAsia="en-GB"/>
          <w14:ligatures w14:val="none"/>
        </w:rPr>
        <w:t>☐</w:t>
      </w:r>
      <w:r w:rsidRPr="00B6739D">
        <w:rPr>
          <w:rFonts w:ascii="Times New Roman" w:eastAsia="Times New Roman" w:hAnsi="Times New Roman" w:cs="Times New Roman"/>
          <w:kern w:val="0"/>
          <w:sz w:val="24"/>
          <w:lang w:eastAsia="en-GB"/>
          <w14:ligatures w14:val="none"/>
        </w:rPr>
        <w:t> Pakalpojuma sniegšanā ir plānots piesaistīt apakšuzņēmējus (t. 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5"/>
        <w:gridCol w:w="3115"/>
      </w:tblGrid>
      <w:tr w:rsidR="00D76965" w:rsidRPr="00B6739D" w14:paraId="3DE9296D" w14:textId="77777777" w:rsidTr="00D76965">
        <w:trPr>
          <w:cantSplit/>
          <w:trHeight w:val="1134"/>
        </w:trPr>
        <w:tc>
          <w:tcPr>
            <w:tcW w:w="1666" w:type="pct"/>
            <w:shd w:val="clear" w:color="auto" w:fill="DEEAF6" w:themeFill="accent5" w:themeFillTint="33"/>
            <w:vAlign w:val="center"/>
          </w:tcPr>
          <w:p w14:paraId="4C9FE34D" w14:textId="77777777" w:rsidR="00D76965" w:rsidRPr="00B6739D" w:rsidRDefault="00D76965"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Nosaukums un reģistrācijas numurs/ vārds, uzvārds</w:t>
            </w:r>
          </w:p>
        </w:tc>
        <w:tc>
          <w:tcPr>
            <w:tcW w:w="1667" w:type="pct"/>
            <w:shd w:val="clear" w:color="auto" w:fill="DEEAF6" w:themeFill="accent5" w:themeFillTint="33"/>
            <w:vAlign w:val="center"/>
          </w:tcPr>
          <w:p w14:paraId="2CDFEF6B" w14:textId="5A30E892" w:rsidR="00D76965" w:rsidRPr="00B6739D" w:rsidRDefault="00D76965"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 xml:space="preserve">Nododamie </w:t>
            </w:r>
            <w:r>
              <w:rPr>
                <w:rFonts w:ascii="Times New Roman" w:hAnsi="Times New Roman"/>
                <w:b/>
                <w:bCs/>
                <w:kern w:val="0"/>
                <w:sz w:val="24"/>
                <w:szCs w:val="24"/>
                <w14:ligatures w14:val="none"/>
              </w:rPr>
              <w:t xml:space="preserve">darba </w:t>
            </w:r>
            <w:r w:rsidRPr="00B6739D">
              <w:rPr>
                <w:rFonts w:ascii="Times New Roman" w:hAnsi="Times New Roman"/>
                <w:b/>
                <w:bCs/>
                <w:kern w:val="0"/>
                <w:sz w:val="24"/>
                <w:szCs w:val="24"/>
                <w14:ligatures w14:val="none"/>
              </w:rPr>
              <w:t>uzdevumi</w:t>
            </w:r>
          </w:p>
        </w:tc>
        <w:tc>
          <w:tcPr>
            <w:tcW w:w="1667" w:type="pct"/>
            <w:shd w:val="clear" w:color="auto" w:fill="DEEAF6" w:themeFill="accent5" w:themeFillTint="33"/>
            <w:vAlign w:val="center"/>
          </w:tcPr>
          <w:p w14:paraId="1CF6AA1F" w14:textId="77777777" w:rsidR="00D76965" w:rsidRPr="00B6739D" w:rsidRDefault="00D76965" w:rsidP="00B6739D">
            <w:pPr>
              <w:spacing w:before="160" w:line="276" w:lineRule="auto"/>
              <w:jc w:val="center"/>
              <w:rPr>
                <w:rFonts w:ascii="Times New Roman" w:hAnsi="Times New Roman"/>
                <w:b/>
                <w:bCs/>
                <w:kern w:val="0"/>
                <w:sz w:val="24"/>
                <w:szCs w:val="24"/>
                <w14:ligatures w14:val="none"/>
              </w:rPr>
            </w:pPr>
            <w:r w:rsidRPr="00B6739D">
              <w:rPr>
                <w:rFonts w:ascii="Times New Roman" w:hAnsi="Times New Roman"/>
                <w:b/>
                <w:bCs/>
                <w:kern w:val="0"/>
                <w:sz w:val="24"/>
                <w:szCs w:val="24"/>
                <w14:ligatures w14:val="none"/>
              </w:rPr>
              <w:t>Nododamā līguma summas daļa naudas izteiksmē</w:t>
            </w:r>
          </w:p>
        </w:tc>
      </w:tr>
      <w:tr w:rsidR="00D76965" w:rsidRPr="00B6739D" w14:paraId="758DBBA3" w14:textId="77777777" w:rsidTr="00D76965">
        <w:trPr>
          <w:trHeight w:val="239"/>
        </w:trPr>
        <w:tc>
          <w:tcPr>
            <w:tcW w:w="1666" w:type="pct"/>
            <w:shd w:val="clear" w:color="auto" w:fill="auto"/>
          </w:tcPr>
          <w:p w14:paraId="34E6FCFC"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shd w:val="clear" w:color="auto" w:fill="auto"/>
          </w:tcPr>
          <w:p w14:paraId="1C8426D7" w14:textId="77777777" w:rsidR="00D76965" w:rsidRPr="00B6739D" w:rsidRDefault="00D76965" w:rsidP="00B6739D">
            <w:pPr>
              <w:spacing w:before="160"/>
              <w:jc w:val="both"/>
              <w:rPr>
                <w:rFonts w:ascii="Times New Roman" w:hAnsi="Times New Roman"/>
                <w:b/>
                <w:bCs/>
                <w:kern w:val="0"/>
                <w:sz w:val="24"/>
                <w:szCs w:val="24"/>
                <w14:ligatures w14:val="none"/>
              </w:rPr>
            </w:pPr>
          </w:p>
        </w:tc>
        <w:tc>
          <w:tcPr>
            <w:tcW w:w="1667" w:type="pct"/>
            <w:shd w:val="clear" w:color="auto" w:fill="auto"/>
          </w:tcPr>
          <w:p w14:paraId="76AA1252" w14:textId="77777777" w:rsidR="00D76965" w:rsidRPr="00B6739D" w:rsidRDefault="00D76965" w:rsidP="00B6739D">
            <w:pPr>
              <w:spacing w:before="160"/>
              <w:jc w:val="both"/>
              <w:rPr>
                <w:rFonts w:ascii="Times New Roman" w:hAnsi="Times New Roman"/>
                <w:b/>
                <w:bCs/>
                <w:kern w:val="0"/>
                <w:sz w:val="24"/>
                <w:szCs w:val="24"/>
                <w14:ligatures w14:val="none"/>
              </w:rPr>
            </w:pPr>
          </w:p>
        </w:tc>
      </w:tr>
    </w:tbl>
    <w:p w14:paraId="0C2FA289" w14:textId="1FCF4C10" w:rsidR="00D4627C" w:rsidRPr="00B105A9" w:rsidRDefault="00B6739D" w:rsidP="00E072F7">
      <w:pPr>
        <w:pStyle w:val="Pamatteksts2"/>
        <w:tabs>
          <w:tab w:val="clear" w:pos="0"/>
        </w:tabs>
        <w:spacing w:before="120" w:after="120" w:line="276" w:lineRule="auto"/>
        <w:ind w:right="-2"/>
        <w:outlineLvl w:val="9"/>
        <w:rPr>
          <w:rFonts w:ascii="Times New Roman" w:hAnsi="Times New Roman"/>
          <w:szCs w:val="24"/>
        </w:rPr>
      </w:pPr>
      <w:r w:rsidRPr="007C741D">
        <w:rPr>
          <w:rFonts w:ascii="Times New Roman" w:hAnsi="Times New Roman"/>
          <w:b/>
          <w:bCs/>
          <w:szCs w:val="24"/>
        </w:rPr>
        <w:t>3.</w:t>
      </w:r>
      <w:r w:rsidR="007C308F">
        <w:rPr>
          <w:rFonts w:ascii="Times New Roman" w:hAnsi="Times New Roman"/>
          <w:b/>
          <w:bCs/>
          <w:szCs w:val="24"/>
        </w:rPr>
        <w:t>8</w:t>
      </w:r>
      <w:r w:rsidRPr="007C741D">
        <w:rPr>
          <w:rFonts w:ascii="Times New Roman" w:hAnsi="Times New Roman"/>
          <w:b/>
          <w:bCs/>
          <w:szCs w:val="24"/>
        </w:rPr>
        <w:t>.</w:t>
      </w:r>
      <w:r w:rsidR="00D4627C" w:rsidRPr="007C741D">
        <w:rPr>
          <w:rFonts w:ascii="Times New Roman" w:hAnsi="Times New Roman"/>
          <w:szCs w:val="24"/>
        </w:rPr>
        <w:t xml:space="preserve"> </w:t>
      </w:r>
      <w:r w:rsidR="00D4627C" w:rsidRPr="00043023">
        <w:rPr>
          <w:rFonts w:ascii="Times New Roman" w:hAnsi="Times New Roman"/>
          <w:szCs w:val="24"/>
        </w:rPr>
        <w:t xml:space="preserve">Pretendentam iepriekšējo </w:t>
      </w:r>
      <w:r w:rsidR="008D068E">
        <w:rPr>
          <w:rFonts w:ascii="Times New Roman" w:hAnsi="Times New Roman"/>
          <w:szCs w:val="24"/>
        </w:rPr>
        <w:t>3</w:t>
      </w:r>
      <w:r w:rsidR="008D068E" w:rsidRPr="00043023">
        <w:rPr>
          <w:rFonts w:ascii="Times New Roman" w:hAnsi="Times New Roman"/>
          <w:szCs w:val="24"/>
        </w:rPr>
        <w:t xml:space="preserve"> </w:t>
      </w:r>
      <w:r w:rsidR="00D4627C" w:rsidRPr="00043023">
        <w:rPr>
          <w:rFonts w:ascii="Times New Roman" w:hAnsi="Times New Roman"/>
          <w:szCs w:val="24"/>
        </w:rPr>
        <w:t>(</w:t>
      </w:r>
      <w:r w:rsidR="008F03ED">
        <w:rPr>
          <w:rFonts w:ascii="Times New Roman" w:hAnsi="Times New Roman"/>
          <w:szCs w:val="24"/>
        </w:rPr>
        <w:t>trīs</w:t>
      </w:r>
      <w:r w:rsidR="00D4627C" w:rsidRPr="00043023">
        <w:rPr>
          <w:rFonts w:ascii="Times New Roman" w:hAnsi="Times New Roman"/>
          <w:szCs w:val="24"/>
        </w:rPr>
        <w:t>) gadu laikā</w:t>
      </w:r>
      <w:r w:rsidR="00043023">
        <w:rPr>
          <w:rFonts w:ascii="Times New Roman" w:hAnsi="Times New Roman"/>
          <w:szCs w:val="24"/>
        </w:rPr>
        <w:t xml:space="preserve"> (2022., 2023., 2024</w:t>
      </w:r>
      <w:r w:rsidR="00580FA1">
        <w:rPr>
          <w:rFonts w:ascii="Times New Roman" w:hAnsi="Times New Roman"/>
          <w:szCs w:val="24"/>
        </w:rPr>
        <w:t>. un 2025.gadā līdz piedāvājumu iesniegšanas termiņam)</w:t>
      </w:r>
      <w:r w:rsidR="00D4627C" w:rsidRPr="00043023">
        <w:rPr>
          <w:rFonts w:ascii="Times New Roman" w:hAnsi="Times New Roman"/>
          <w:szCs w:val="24"/>
        </w:rPr>
        <w:t xml:space="preserve"> ir pieredze</w:t>
      </w:r>
      <w:r w:rsidR="00025667" w:rsidRPr="00043023">
        <w:rPr>
          <w:rFonts w:ascii="Times New Roman" w:hAnsi="Times New Roman"/>
          <w:szCs w:val="24"/>
        </w:rPr>
        <w:t xml:space="preserve"> </w:t>
      </w:r>
      <w:r w:rsidR="006B6E63">
        <w:rPr>
          <w:rFonts w:ascii="Times New Roman" w:hAnsi="Times New Roman"/>
          <w:szCs w:val="24"/>
        </w:rPr>
        <w:t xml:space="preserve">vērtējot </w:t>
      </w:r>
      <w:r w:rsidR="00F212B3" w:rsidRPr="00043023">
        <w:rPr>
          <w:rFonts w:ascii="Times New Roman" w:hAnsi="Times New Roman"/>
          <w:szCs w:val="24"/>
        </w:rPr>
        <w:t>korporatīv</w:t>
      </w:r>
      <w:r w:rsidR="002D1E5C">
        <w:rPr>
          <w:rFonts w:ascii="Times New Roman" w:hAnsi="Times New Roman"/>
          <w:szCs w:val="24"/>
        </w:rPr>
        <w:t>ās pārvaldības efektivitāti</w:t>
      </w:r>
      <w:r w:rsidR="004E20F2">
        <w:rPr>
          <w:rStyle w:val="Vresatsauce"/>
          <w:rFonts w:ascii="Times New Roman" w:hAnsi="Times New Roman"/>
          <w:szCs w:val="24"/>
        </w:rPr>
        <w:footnoteReference w:id="2"/>
      </w:r>
      <w:r w:rsidR="00176C10" w:rsidRPr="00043023">
        <w:rPr>
          <w:rFonts w:ascii="Times New Roman" w:hAnsi="Times New Roman"/>
          <w:szCs w:val="24"/>
        </w:rPr>
        <w:t>,</w:t>
      </w:r>
      <w:r w:rsidR="00F212B3" w:rsidRPr="00043023">
        <w:rPr>
          <w:rFonts w:ascii="Times New Roman" w:hAnsi="Times New Roman"/>
          <w:szCs w:val="24"/>
        </w:rPr>
        <w:t xml:space="preserve"> </w:t>
      </w:r>
      <w:r w:rsidR="00002E16" w:rsidRPr="00002E16">
        <w:rPr>
          <w:rFonts w:ascii="Times New Roman" w:hAnsi="Times New Roman"/>
          <w:szCs w:val="24"/>
        </w:rPr>
        <w:lastRenderedPageBreak/>
        <w:t>vismaz vienā lielā kapitālsabiedrībā</w:t>
      </w:r>
      <w:r w:rsidR="00AA407E">
        <w:rPr>
          <w:rStyle w:val="Vresatsauce"/>
          <w:rFonts w:ascii="Times New Roman" w:hAnsi="Times New Roman"/>
          <w:szCs w:val="24"/>
        </w:rPr>
        <w:footnoteReference w:id="3"/>
      </w:r>
      <w:r w:rsidR="00002E16" w:rsidRPr="00002E16">
        <w:rPr>
          <w:rFonts w:ascii="Times New Roman" w:hAnsi="Times New Roman"/>
          <w:szCs w:val="24"/>
        </w:rPr>
        <w:t>, veicot padomes darbības rezultātu efektivitātes un tās locekļu kompetenču izvērtējumu atbilstoši attiecīgās sabiedrības noteiktajai stratēģijai</w:t>
      </w:r>
      <w:r w:rsidR="00D665B5">
        <w:rPr>
          <w:rFonts w:ascii="Times New Roman" w:hAnsi="Times New Roman"/>
          <w:szCs w:val="24"/>
        </w:rPr>
        <w:t xml:space="preserve">. </w:t>
      </w:r>
      <w:r w:rsidR="004E20F2">
        <w:rPr>
          <w:rFonts w:ascii="Times New Roman" w:hAnsi="Times New Roman"/>
          <w:szCs w:val="24"/>
        </w:rPr>
        <w:t xml:space="preserve">Korporatīvās pārvaldības efektivitātes atsevišķu komponenšu izpildes pieredzi Pretendents ir tiesīgs pierādīt ar vairākiem līgumiem. </w:t>
      </w:r>
      <w:r w:rsidR="00D665B5">
        <w:rPr>
          <w:rFonts w:ascii="Times New Roman" w:hAnsi="Times New Roman"/>
          <w:szCs w:val="24"/>
        </w:rPr>
        <w:t>Līgum</w:t>
      </w:r>
      <w:r w:rsidR="00B55F4F">
        <w:rPr>
          <w:rFonts w:ascii="Times New Roman" w:hAnsi="Times New Roman"/>
          <w:szCs w:val="24"/>
        </w:rPr>
        <w:t>iem</w:t>
      </w:r>
      <w:r w:rsidR="00D665B5">
        <w:rPr>
          <w:rFonts w:ascii="Times New Roman" w:hAnsi="Times New Roman"/>
          <w:szCs w:val="24"/>
        </w:rPr>
        <w:t xml:space="preserve"> ir jābūt izpildīt</w:t>
      </w:r>
      <w:r w:rsidR="00B55F4F">
        <w:rPr>
          <w:rFonts w:ascii="Times New Roman" w:hAnsi="Times New Roman"/>
          <w:szCs w:val="24"/>
        </w:rPr>
        <w:t>iem</w:t>
      </w:r>
      <w:r w:rsidR="001C7259" w:rsidRPr="00043023">
        <w:rPr>
          <w:rFonts w:ascii="Times New Roman" w:hAnsi="Times New Roman"/>
          <w:szCs w:val="24"/>
        </w:rPr>
        <w:t>:</w:t>
      </w:r>
    </w:p>
    <w:tbl>
      <w:tblPr>
        <w:tblStyle w:val="Reatabula2"/>
        <w:tblW w:w="9351" w:type="dxa"/>
        <w:tblLook w:val="04A0" w:firstRow="1" w:lastRow="0" w:firstColumn="1" w:lastColumn="0" w:noHBand="0" w:noVBand="1"/>
      </w:tblPr>
      <w:tblGrid>
        <w:gridCol w:w="943"/>
        <w:gridCol w:w="3021"/>
        <w:gridCol w:w="3402"/>
        <w:gridCol w:w="1985"/>
      </w:tblGrid>
      <w:tr w:rsidR="00473E79" w:rsidRPr="00473E79" w14:paraId="70AA3AAC" w14:textId="77777777" w:rsidTr="00473E79">
        <w:trPr>
          <w:trHeight w:val="585"/>
        </w:trPr>
        <w:tc>
          <w:tcPr>
            <w:tcW w:w="943" w:type="dxa"/>
            <w:shd w:val="clear" w:color="auto" w:fill="DEEAF6" w:themeFill="accent5" w:themeFillTint="33"/>
            <w:vAlign w:val="center"/>
          </w:tcPr>
          <w:p w14:paraId="169407FD" w14:textId="77777777" w:rsidR="00473E79" w:rsidRPr="00473E79" w:rsidRDefault="00473E79" w:rsidP="00473E79">
            <w:pPr>
              <w:ind w:right="-142"/>
              <w:jc w:val="center"/>
              <w:rPr>
                <w:rFonts w:ascii="Times New Roman" w:hAnsi="Times New Roman" w:cs="Times New Roman"/>
                <w:b/>
              </w:rPr>
            </w:pPr>
            <w:r w:rsidRPr="00473E79">
              <w:rPr>
                <w:rFonts w:ascii="Times New Roman" w:hAnsi="Times New Roman" w:cs="Times New Roman"/>
                <w:b/>
              </w:rPr>
              <w:t>Nr.p.k.</w:t>
            </w:r>
          </w:p>
        </w:tc>
        <w:tc>
          <w:tcPr>
            <w:tcW w:w="3021" w:type="dxa"/>
            <w:shd w:val="clear" w:color="auto" w:fill="DEEAF6" w:themeFill="accent5" w:themeFillTint="33"/>
            <w:vAlign w:val="center"/>
          </w:tcPr>
          <w:p w14:paraId="4803216B" w14:textId="3ECD3E78" w:rsidR="00473E79" w:rsidRPr="00473E79" w:rsidRDefault="00473E79" w:rsidP="00473E79">
            <w:pPr>
              <w:ind w:right="-142"/>
              <w:jc w:val="center"/>
              <w:rPr>
                <w:rFonts w:ascii="Times New Roman" w:hAnsi="Times New Roman" w:cs="Times New Roman"/>
                <w:b/>
              </w:rPr>
            </w:pPr>
            <w:r w:rsidRPr="00473E79">
              <w:rPr>
                <w:rFonts w:ascii="Times New Roman" w:hAnsi="Times New Roman" w:cs="Times New Roman"/>
                <w:b/>
              </w:rPr>
              <w:t>Pakalpojuma saņēmējs</w:t>
            </w:r>
          </w:p>
        </w:tc>
        <w:tc>
          <w:tcPr>
            <w:tcW w:w="3402" w:type="dxa"/>
            <w:shd w:val="clear" w:color="auto" w:fill="DEEAF6" w:themeFill="accent5" w:themeFillTint="33"/>
            <w:vAlign w:val="center"/>
          </w:tcPr>
          <w:p w14:paraId="3B25DBAA" w14:textId="6E3D9AFD" w:rsidR="00473E79" w:rsidRPr="00473E79" w:rsidRDefault="00473E79" w:rsidP="00473E79">
            <w:pPr>
              <w:ind w:right="-142"/>
              <w:jc w:val="center"/>
              <w:rPr>
                <w:rFonts w:ascii="Times New Roman" w:hAnsi="Times New Roman" w:cs="Times New Roman"/>
                <w:b/>
              </w:rPr>
            </w:pPr>
            <w:r w:rsidRPr="00473E79">
              <w:rPr>
                <w:rFonts w:ascii="Times New Roman" w:hAnsi="Times New Roman" w:cs="Times New Roman"/>
                <w:b/>
              </w:rPr>
              <w:t>Īss sniegtā pakalpojuma apraksts</w:t>
            </w:r>
            <w:r w:rsidR="004E20F2">
              <w:rPr>
                <w:rFonts w:ascii="Times New Roman" w:hAnsi="Times New Roman" w:cs="Times New Roman"/>
                <w:b/>
              </w:rPr>
              <w:t>, kur skaidri norādīts, kas vērtēts korporatīvās pārvaldības efektivitātes novērtējumā</w:t>
            </w:r>
          </w:p>
        </w:tc>
        <w:tc>
          <w:tcPr>
            <w:tcW w:w="1985" w:type="dxa"/>
            <w:shd w:val="clear" w:color="auto" w:fill="DEEAF6" w:themeFill="accent5" w:themeFillTint="33"/>
            <w:vAlign w:val="center"/>
          </w:tcPr>
          <w:p w14:paraId="3668E1C6" w14:textId="77777777" w:rsidR="00473E79" w:rsidRPr="00473E79" w:rsidRDefault="00473E79" w:rsidP="00473E79">
            <w:pPr>
              <w:ind w:right="-142"/>
              <w:jc w:val="center"/>
              <w:rPr>
                <w:rFonts w:ascii="Times New Roman" w:hAnsi="Times New Roman" w:cs="Times New Roman"/>
                <w:b/>
              </w:rPr>
            </w:pPr>
            <w:r w:rsidRPr="00473E79">
              <w:rPr>
                <w:rFonts w:ascii="Times New Roman" w:hAnsi="Times New Roman" w:cs="Times New Roman"/>
                <w:b/>
              </w:rPr>
              <w:t>Līguma izpildes periods</w:t>
            </w:r>
          </w:p>
        </w:tc>
      </w:tr>
      <w:tr w:rsidR="00473E79" w:rsidRPr="00473E79" w14:paraId="165ED7F9" w14:textId="77777777" w:rsidTr="00473E79">
        <w:trPr>
          <w:trHeight w:val="227"/>
        </w:trPr>
        <w:tc>
          <w:tcPr>
            <w:tcW w:w="943" w:type="dxa"/>
          </w:tcPr>
          <w:p w14:paraId="4D99DF34" w14:textId="77777777" w:rsidR="00473E79" w:rsidRPr="00473E79" w:rsidRDefault="00473E79" w:rsidP="00473E79">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2314BE83" w14:textId="77777777" w:rsidR="00473E79" w:rsidRPr="00473E79" w:rsidRDefault="00473E79" w:rsidP="00473E79">
            <w:pPr>
              <w:spacing w:line="300" w:lineRule="auto"/>
              <w:ind w:right="-142"/>
              <w:rPr>
                <w:rFonts w:ascii="Times New Roman" w:hAnsi="Times New Roman" w:cs="Times New Roman"/>
                <w:b/>
                <w:sz w:val="24"/>
                <w:szCs w:val="24"/>
              </w:rPr>
            </w:pPr>
          </w:p>
        </w:tc>
        <w:tc>
          <w:tcPr>
            <w:tcW w:w="3402" w:type="dxa"/>
          </w:tcPr>
          <w:p w14:paraId="6DDD5B4A" w14:textId="77777777" w:rsidR="00473E79" w:rsidRPr="00473E79" w:rsidRDefault="00473E79" w:rsidP="00473E79">
            <w:pPr>
              <w:ind w:right="-142"/>
              <w:jc w:val="center"/>
              <w:rPr>
                <w:rFonts w:ascii="Times New Roman" w:hAnsi="Times New Roman" w:cs="Times New Roman"/>
                <w:bCs/>
                <w:i/>
                <w:iCs/>
                <w:sz w:val="20"/>
                <w:szCs w:val="20"/>
              </w:rPr>
            </w:pPr>
            <w:r w:rsidRPr="00473E79">
              <w:rPr>
                <w:rFonts w:ascii="Times New Roman" w:hAnsi="Times New Roman" w:cs="Times New Roman"/>
                <w:bCs/>
                <w:i/>
                <w:iCs/>
                <w:sz w:val="20"/>
                <w:szCs w:val="20"/>
              </w:rPr>
              <w:t>.</w:t>
            </w:r>
          </w:p>
        </w:tc>
        <w:tc>
          <w:tcPr>
            <w:tcW w:w="1985" w:type="dxa"/>
          </w:tcPr>
          <w:p w14:paraId="60040C75" w14:textId="77777777" w:rsidR="00473E79" w:rsidRPr="00473E79" w:rsidRDefault="00473E79" w:rsidP="00473E79">
            <w:pPr>
              <w:spacing w:line="300" w:lineRule="auto"/>
              <w:ind w:right="-142"/>
              <w:jc w:val="center"/>
              <w:rPr>
                <w:rFonts w:ascii="Times New Roman" w:hAnsi="Times New Roman" w:cs="Times New Roman"/>
                <w:bCs/>
                <w:sz w:val="24"/>
                <w:szCs w:val="24"/>
              </w:rPr>
            </w:pPr>
          </w:p>
        </w:tc>
      </w:tr>
      <w:tr w:rsidR="00473E79" w:rsidRPr="00473E79" w14:paraId="17482E7B" w14:textId="77777777" w:rsidTr="00473E79">
        <w:trPr>
          <w:trHeight w:val="227"/>
        </w:trPr>
        <w:tc>
          <w:tcPr>
            <w:tcW w:w="943" w:type="dxa"/>
          </w:tcPr>
          <w:p w14:paraId="4F901B69" w14:textId="77777777" w:rsidR="00473E79" w:rsidRPr="00473E79" w:rsidRDefault="00473E79" w:rsidP="00473E79">
            <w:pPr>
              <w:numPr>
                <w:ilvl w:val="0"/>
                <w:numId w:val="7"/>
              </w:numPr>
              <w:spacing w:line="300" w:lineRule="auto"/>
              <w:ind w:right="-142"/>
              <w:contextualSpacing/>
              <w:rPr>
                <w:rFonts w:ascii="Times New Roman" w:hAnsi="Times New Roman" w:cs="Times New Roman"/>
                <w:bCs/>
                <w:sz w:val="24"/>
                <w:szCs w:val="24"/>
              </w:rPr>
            </w:pPr>
          </w:p>
        </w:tc>
        <w:tc>
          <w:tcPr>
            <w:tcW w:w="3021" w:type="dxa"/>
          </w:tcPr>
          <w:p w14:paraId="66786E93" w14:textId="77777777" w:rsidR="00473E79" w:rsidRPr="00473E79" w:rsidRDefault="00473E79" w:rsidP="00473E79">
            <w:pPr>
              <w:spacing w:line="300" w:lineRule="auto"/>
              <w:ind w:right="-142"/>
              <w:rPr>
                <w:rFonts w:ascii="Times New Roman" w:hAnsi="Times New Roman" w:cs="Times New Roman"/>
                <w:b/>
                <w:sz w:val="24"/>
                <w:szCs w:val="24"/>
              </w:rPr>
            </w:pPr>
          </w:p>
        </w:tc>
        <w:tc>
          <w:tcPr>
            <w:tcW w:w="3402" w:type="dxa"/>
          </w:tcPr>
          <w:p w14:paraId="3536D8AA" w14:textId="77777777" w:rsidR="00473E79" w:rsidRPr="00473E79" w:rsidRDefault="00473E79" w:rsidP="00473E79">
            <w:pPr>
              <w:ind w:right="-142"/>
              <w:jc w:val="center"/>
              <w:rPr>
                <w:rFonts w:ascii="Times New Roman" w:hAnsi="Times New Roman" w:cs="Times New Roman"/>
                <w:b/>
                <w:sz w:val="24"/>
                <w:szCs w:val="24"/>
              </w:rPr>
            </w:pPr>
          </w:p>
        </w:tc>
        <w:tc>
          <w:tcPr>
            <w:tcW w:w="1985" w:type="dxa"/>
          </w:tcPr>
          <w:p w14:paraId="1422D4BE" w14:textId="77777777" w:rsidR="00473E79" w:rsidRPr="00473E79" w:rsidRDefault="00473E79" w:rsidP="00473E79">
            <w:pPr>
              <w:spacing w:line="300" w:lineRule="auto"/>
              <w:ind w:right="-142"/>
              <w:rPr>
                <w:rFonts w:ascii="Times New Roman" w:hAnsi="Times New Roman" w:cs="Times New Roman"/>
                <w:b/>
                <w:sz w:val="24"/>
                <w:szCs w:val="24"/>
              </w:rPr>
            </w:pPr>
          </w:p>
        </w:tc>
      </w:tr>
    </w:tbl>
    <w:p w14:paraId="0C695C1A" w14:textId="52198BB4" w:rsidR="009813A2" w:rsidRPr="0078754A" w:rsidRDefault="00B6739D" w:rsidP="0078754A">
      <w:pPr>
        <w:pStyle w:val="Sarakstaaizzme4"/>
        <w:numPr>
          <w:ilvl w:val="0"/>
          <w:numId w:val="3"/>
        </w:numPr>
        <w:spacing w:after="0" w:line="360" w:lineRule="auto"/>
        <w:ind w:left="357" w:hanging="357"/>
        <w:rPr>
          <w:b/>
          <w:bCs/>
        </w:rPr>
      </w:pPr>
      <w:r w:rsidRPr="00B6739D">
        <w:rPr>
          <w:b/>
          <w:bCs/>
        </w:rPr>
        <w:t>PIEDĀVĀJUMS</w:t>
      </w:r>
    </w:p>
    <w:p w14:paraId="680A2585" w14:textId="053A393D" w:rsidR="002776B2" w:rsidRDefault="00B6739D" w:rsidP="007D6492">
      <w:pPr>
        <w:tabs>
          <w:tab w:val="left" w:pos="426"/>
        </w:tabs>
        <w:autoSpaceDE w:val="0"/>
        <w:autoSpaceDN w:val="0"/>
        <w:adjustRightInd w:val="0"/>
        <w:spacing w:before="120" w:after="0" w:line="276" w:lineRule="auto"/>
        <w:jc w:val="both"/>
        <w:rPr>
          <w:rFonts w:ascii="Times New Roman" w:hAnsi="Times New Roman" w:cs="Times New Roman"/>
          <w:color w:val="000000" w:themeColor="text1"/>
          <w:sz w:val="24"/>
          <w:szCs w:val="24"/>
          <w:lang w:eastAsia="lv-LV"/>
        </w:rPr>
      </w:pPr>
      <w:r w:rsidRPr="00B6739D">
        <w:rPr>
          <w:rFonts w:ascii="Times New Roman" w:hAnsi="Times New Roman" w:cs="Times New Roman"/>
          <w:b/>
          <w:kern w:val="0"/>
          <w:sz w:val="24"/>
          <w:szCs w:val="24"/>
          <w:lang w:eastAsia="ar-SA"/>
          <w14:ligatures w14:val="none"/>
        </w:rPr>
        <w:t>4.</w:t>
      </w:r>
      <w:r w:rsidR="00100E46">
        <w:rPr>
          <w:rFonts w:ascii="Times New Roman" w:hAnsi="Times New Roman" w:cs="Times New Roman"/>
          <w:b/>
          <w:kern w:val="0"/>
          <w:sz w:val="24"/>
          <w:szCs w:val="24"/>
          <w:lang w:eastAsia="ar-SA"/>
          <w14:ligatures w14:val="none"/>
        </w:rPr>
        <w:t>1.</w:t>
      </w:r>
      <w:r w:rsidR="007D6492" w:rsidRPr="00B6739D" w:rsidDel="007D6492">
        <w:rPr>
          <w:rFonts w:ascii="Times New Roman" w:hAnsi="Times New Roman" w:cs="Times New Roman"/>
          <w:b/>
          <w:kern w:val="0"/>
          <w:sz w:val="24"/>
          <w:szCs w:val="24"/>
          <w:lang w:eastAsia="ar-SA"/>
          <w14:ligatures w14:val="none"/>
        </w:rPr>
        <w:t xml:space="preserve"> </w:t>
      </w:r>
      <w:r w:rsidR="00100E46" w:rsidRPr="00991D16">
        <w:rPr>
          <w:rFonts w:ascii="Times New Roman" w:hAnsi="Times New Roman" w:cs="Times New Roman"/>
          <w:bCs/>
          <w:kern w:val="0"/>
          <w:sz w:val="24"/>
          <w:szCs w:val="24"/>
          <w:lang w:eastAsia="ar-SA"/>
          <w14:ligatures w14:val="none"/>
        </w:rPr>
        <w:t>P</w:t>
      </w:r>
      <w:r w:rsidR="002776B2" w:rsidRPr="00780D3F">
        <w:rPr>
          <w:rFonts w:ascii="Times New Roman" w:hAnsi="Times New Roman" w:cs="Times New Roman"/>
          <w:bCs/>
          <w:color w:val="000000" w:themeColor="text1"/>
          <w:kern w:val="0"/>
          <w:sz w:val="24"/>
          <w:szCs w:val="24"/>
          <w14:ligatures w14:val="none"/>
        </w:rPr>
        <w:t>retendentam piedāvājum</w:t>
      </w:r>
      <w:r w:rsidR="00D90352">
        <w:rPr>
          <w:rFonts w:ascii="Times New Roman" w:hAnsi="Times New Roman" w:cs="Times New Roman"/>
          <w:bCs/>
          <w:color w:val="000000" w:themeColor="text1"/>
          <w:kern w:val="0"/>
          <w:sz w:val="24"/>
          <w:szCs w:val="24"/>
          <w14:ligatures w14:val="none"/>
        </w:rPr>
        <w:t>am</w:t>
      </w:r>
      <w:r w:rsidR="00545FB9">
        <w:rPr>
          <w:rFonts w:ascii="Times New Roman" w:hAnsi="Times New Roman" w:cs="Times New Roman"/>
          <w:bCs/>
          <w:color w:val="000000" w:themeColor="text1"/>
          <w:kern w:val="0"/>
          <w:sz w:val="24"/>
          <w:szCs w:val="24"/>
          <w14:ligatures w14:val="none"/>
        </w:rPr>
        <w:t xml:space="preserve"> </w:t>
      </w:r>
      <w:r w:rsidR="002776B2" w:rsidRPr="00780D3F">
        <w:rPr>
          <w:rFonts w:ascii="Times New Roman" w:hAnsi="Times New Roman" w:cs="Times New Roman"/>
          <w:bCs/>
          <w:color w:val="000000" w:themeColor="text1"/>
          <w:kern w:val="0"/>
          <w:sz w:val="24"/>
          <w:szCs w:val="24"/>
          <w14:ligatures w14:val="none"/>
        </w:rPr>
        <w:t>ir jā</w:t>
      </w:r>
      <w:r w:rsidR="00D90352">
        <w:rPr>
          <w:rFonts w:ascii="Times New Roman" w:hAnsi="Times New Roman" w:cs="Times New Roman"/>
          <w:bCs/>
          <w:color w:val="000000" w:themeColor="text1"/>
          <w:kern w:val="0"/>
          <w:sz w:val="24"/>
          <w:szCs w:val="24"/>
          <w14:ligatures w14:val="none"/>
        </w:rPr>
        <w:t>pievieno</w:t>
      </w:r>
      <w:r w:rsidR="002776B2" w:rsidRPr="00780D3F">
        <w:rPr>
          <w:rFonts w:ascii="Times New Roman" w:hAnsi="Times New Roman" w:cs="Times New Roman"/>
          <w:bCs/>
          <w:color w:val="000000" w:themeColor="text1"/>
          <w:kern w:val="0"/>
          <w:sz w:val="24"/>
          <w:szCs w:val="24"/>
          <w14:ligatures w14:val="none"/>
        </w:rPr>
        <w:t xml:space="preserve"> </w:t>
      </w:r>
      <w:r w:rsidR="007D6492">
        <w:rPr>
          <w:rFonts w:ascii="Times New Roman" w:hAnsi="Times New Roman" w:cs="Times New Roman"/>
          <w:bCs/>
          <w:color w:val="000000" w:themeColor="text1"/>
          <w:kern w:val="0"/>
          <w:sz w:val="24"/>
          <w:szCs w:val="24"/>
          <w14:ligatures w14:val="none"/>
        </w:rPr>
        <w:t xml:space="preserve">darba uzdevuma izpildē </w:t>
      </w:r>
      <w:r w:rsidR="002776B2" w:rsidRPr="00780D3F">
        <w:rPr>
          <w:rFonts w:ascii="Times New Roman" w:hAnsi="Times New Roman" w:cs="Times New Roman"/>
          <w:bCs/>
          <w:color w:val="000000" w:themeColor="text1"/>
          <w:kern w:val="0"/>
          <w:sz w:val="24"/>
          <w:szCs w:val="24"/>
          <w14:ligatures w14:val="none"/>
        </w:rPr>
        <w:t xml:space="preserve">izmantojamo novērtēšanas metožu </w:t>
      </w:r>
      <w:r w:rsidR="0096743E" w:rsidRPr="00780D3F">
        <w:rPr>
          <w:rFonts w:ascii="Times New Roman" w:hAnsi="Times New Roman" w:cs="Times New Roman"/>
          <w:bCs/>
          <w:color w:val="000000" w:themeColor="text1"/>
          <w:kern w:val="0"/>
          <w:sz w:val="24"/>
          <w:szCs w:val="24"/>
          <w14:ligatures w14:val="none"/>
        </w:rPr>
        <w:t>aprakst</w:t>
      </w:r>
      <w:r w:rsidR="0096743E">
        <w:rPr>
          <w:rFonts w:ascii="Times New Roman" w:hAnsi="Times New Roman" w:cs="Times New Roman"/>
          <w:bCs/>
          <w:color w:val="000000" w:themeColor="text1"/>
          <w:kern w:val="0"/>
          <w:sz w:val="24"/>
          <w:szCs w:val="24"/>
          <w14:ligatures w14:val="none"/>
        </w:rPr>
        <w:t>s</w:t>
      </w:r>
      <w:r w:rsidR="007E1A60">
        <w:rPr>
          <w:rStyle w:val="Vresatsauce"/>
          <w:rFonts w:ascii="Times New Roman" w:hAnsi="Times New Roman" w:cs="Times New Roman"/>
          <w:bCs/>
          <w:color w:val="000000" w:themeColor="text1"/>
          <w:kern w:val="0"/>
          <w:sz w:val="24"/>
          <w:szCs w:val="24"/>
          <w14:ligatures w14:val="none"/>
        </w:rPr>
        <w:footnoteReference w:id="4"/>
      </w:r>
      <w:r w:rsidR="0096743E">
        <w:rPr>
          <w:rFonts w:ascii="Times New Roman" w:hAnsi="Times New Roman" w:cs="Times New Roman"/>
          <w:color w:val="000000" w:themeColor="text1"/>
          <w:sz w:val="24"/>
          <w:szCs w:val="24"/>
          <w:lang w:eastAsia="lv-LV"/>
        </w:rPr>
        <w:t>.</w:t>
      </w:r>
      <w:r w:rsidR="00A3073D">
        <w:rPr>
          <w:rFonts w:ascii="Times New Roman" w:hAnsi="Times New Roman" w:cs="Times New Roman"/>
          <w:color w:val="000000" w:themeColor="text1"/>
          <w:sz w:val="24"/>
          <w:szCs w:val="24"/>
          <w:lang w:eastAsia="lv-LV"/>
        </w:rPr>
        <w:t xml:space="preserve"> </w:t>
      </w:r>
    </w:p>
    <w:p w14:paraId="4BF86FD6" w14:textId="0A55E4A7" w:rsidR="00A3073D" w:rsidRDefault="00A3073D" w:rsidP="007D6492">
      <w:pPr>
        <w:tabs>
          <w:tab w:val="left" w:pos="426"/>
        </w:tabs>
        <w:autoSpaceDE w:val="0"/>
        <w:autoSpaceDN w:val="0"/>
        <w:adjustRightInd w:val="0"/>
        <w:spacing w:before="120" w:after="0" w:line="276" w:lineRule="auto"/>
        <w:jc w:val="both"/>
        <w:rPr>
          <w:rFonts w:ascii="Times New Roman" w:hAnsi="Times New Roman" w:cs="Times New Roman"/>
          <w:color w:val="000000" w:themeColor="text1"/>
          <w:sz w:val="24"/>
          <w:szCs w:val="24"/>
          <w:lang w:eastAsia="lv-LV"/>
        </w:rPr>
      </w:pPr>
      <w:r w:rsidRPr="001C7259">
        <w:rPr>
          <w:rFonts w:ascii="Times New Roman" w:hAnsi="Times New Roman" w:cs="Times New Roman"/>
          <w:b/>
          <w:bCs/>
          <w:color w:val="000000" w:themeColor="text1"/>
          <w:sz w:val="24"/>
          <w:szCs w:val="24"/>
          <w:lang w:eastAsia="lv-LV"/>
        </w:rPr>
        <w:t>4.2.</w:t>
      </w:r>
      <w:r>
        <w:rPr>
          <w:rFonts w:ascii="Times New Roman" w:hAnsi="Times New Roman" w:cs="Times New Roman"/>
          <w:color w:val="000000" w:themeColor="text1"/>
          <w:sz w:val="24"/>
          <w:szCs w:val="24"/>
          <w:lang w:eastAsia="lv-LV"/>
        </w:rPr>
        <w:t xml:space="preserve"> Pretendenta piedāvājumā lūdzam norādīt, ja kāda</w:t>
      </w:r>
      <w:r w:rsidR="001C7259">
        <w:rPr>
          <w:rFonts w:ascii="Times New Roman" w:hAnsi="Times New Roman" w:cs="Times New Roman"/>
          <w:color w:val="000000" w:themeColor="text1"/>
          <w:sz w:val="24"/>
          <w:szCs w:val="24"/>
          <w:lang w:eastAsia="lv-LV"/>
        </w:rPr>
        <w:t>s</w:t>
      </w:r>
      <w:r>
        <w:rPr>
          <w:rFonts w:ascii="Times New Roman" w:hAnsi="Times New Roman" w:cs="Times New Roman"/>
          <w:color w:val="000000" w:themeColor="text1"/>
          <w:sz w:val="24"/>
          <w:szCs w:val="24"/>
          <w:lang w:eastAsia="lv-LV"/>
        </w:rPr>
        <w:t xml:space="preserve"> no darba uzdevumā izmantotajām novērtēšanas metodēm ir cieši saistītas un tās nav atdalāmas.</w:t>
      </w:r>
    </w:p>
    <w:p w14:paraId="7A291206" w14:textId="4A52A4F9" w:rsidR="00B6739D" w:rsidRPr="00B6739D" w:rsidRDefault="00B50521" w:rsidP="001C7259">
      <w:pPr>
        <w:tabs>
          <w:tab w:val="left" w:pos="426"/>
        </w:tabs>
        <w:autoSpaceDE w:val="0"/>
        <w:autoSpaceDN w:val="0"/>
        <w:adjustRightInd w:val="0"/>
        <w:spacing w:before="120" w:after="0" w:line="276" w:lineRule="auto"/>
        <w:jc w:val="both"/>
        <w:rPr>
          <w:rFonts w:ascii="Times New Roman" w:hAnsi="Times New Roman" w:cs="Times New Roman"/>
          <w:b/>
          <w:kern w:val="0"/>
          <w:sz w:val="24"/>
          <w:szCs w:val="24"/>
          <w:lang w:eastAsia="ar-SA"/>
          <w14:ligatures w14:val="none"/>
        </w:rPr>
      </w:pPr>
      <w:r>
        <w:rPr>
          <w:rFonts w:ascii="Times New Roman" w:hAnsi="Times New Roman" w:cs="Times New Roman"/>
          <w:b/>
          <w:kern w:val="0"/>
          <w:sz w:val="24"/>
          <w:szCs w:val="24"/>
          <w:lang w:eastAsia="ar-SA"/>
          <w14:ligatures w14:val="none"/>
        </w:rPr>
        <w:t>4.</w:t>
      </w:r>
      <w:r w:rsidR="001C7259">
        <w:rPr>
          <w:rFonts w:ascii="Times New Roman" w:hAnsi="Times New Roman" w:cs="Times New Roman"/>
          <w:b/>
          <w:kern w:val="0"/>
          <w:sz w:val="24"/>
          <w:szCs w:val="24"/>
          <w:lang w:eastAsia="ar-SA"/>
          <w14:ligatures w14:val="none"/>
        </w:rPr>
        <w:t>3</w:t>
      </w:r>
      <w:r>
        <w:rPr>
          <w:rFonts w:ascii="Times New Roman" w:hAnsi="Times New Roman" w:cs="Times New Roman"/>
          <w:b/>
          <w:kern w:val="0"/>
          <w:sz w:val="24"/>
          <w:szCs w:val="24"/>
          <w:lang w:eastAsia="ar-SA"/>
          <w14:ligatures w14:val="none"/>
        </w:rPr>
        <w:t>.</w:t>
      </w:r>
      <w:r w:rsidR="001C7259">
        <w:rPr>
          <w:rFonts w:ascii="Times New Roman" w:hAnsi="Times New Roman" w:cs="Times New Roman"/>
          <w:b/>
          <w:kern w:val="0"/>
          <w:sz w:val="24"/>
          <w:szCs w:val="24"/>
          <w:lang w:eastAsia="ar-SA"/>
          <w14:ligatures w14:val="none"/>
        </w:rPr>
        <w:t xml:space="preserve"> Sākotnējais f</w:t>
      </w:r>
      <w:r w:rsidR="00EB75D0" w:rsidRPr="008E1EFF">
        <w:rPr>
          <w:rFonts w:ascii="Times New Roman" w:hAnsi="Times New Roman" w:cs="Times New Roman"/>
          <w:b/>
          <w:kern w:val="0"/>
          <w:sz w:val="24"/>
          <w:szCs w:val="24"/>
          <w:lang w:eastAsia="ar-SA"/>
          <w14:ligatures w14:val="none"/>
        </w:rPr>
        <w:t>inanšu</w:t>
      </w:r>
      <w:r w:rsidR="00B6739D" w:rsidRPr="00B6739D">
        <w:rPr>
          <w:rFonts w:ascii="Times New Roman" w:hAnsi="Times New Roman" w:cs="Times New Roman"/>
          <w:b/>
          <w:kern w:val="0"/>
          <w:sz w:val="24"/>
          <w:szCs w:val="24"/>
          <w:lang w:eastAsia="ar-SA"/>
          <w14:ligatures w14:val="none"/>
        </w:rPr>
        <w:t xml:space="preserve"> piedāvājums:</w:t>
      </w:r>
    </w:p>
    <w:tbl>
      <w:tblPr>
        <w:tblStyle w:val="Reatabula"/>
        <w:tblW w:w="0" w:type="auto"/>
        <w:tblLook w:val="04A0" w:firstRow="1" w:lastRow="0" w:firstColumn="1" w:lastColumn="0" w:noHBand="0" w:noVBand="1"/>
      </w:tblPr>
      <w:tblGrid>
        <w:gridCol w:w="4672"/>
        <w:gridCol w:w="4672"/>
      </w:tblGrid>
      <w:tr w:rsidR="005D30F2" w:rsidRPr="00B6739D" w14:paraId="639BE32D" w14:textId="77777777" w:rsidTr="005D30F2">
        <w:trPr>
          <w:trHeight w:val="499"/>
        </w:trPr>
        <w:tc>
          <w:tcPr>
            <w:tcW w:w="4672" w:type="dxa"/>
            <w:shd w:val="clear" w:color="auto" w:fill="DEEAF6" w:themeFill="accent5" w:themeFillTint="33"/>
            <w:vAlign w:val="center"/>
          </w:tcPr>
          <w:p w14:paraId="14A55ACE" w14:textId="33E215B8" w:rsidR="005D30F2" w:rsidRPr="00B6739D" w:rsidRDefault="005D30F2"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sidRPr="0018479B">
              <w:rPr>
                <w:rFonts w:ascii="Times New Roman" w:hAnsi="Times New Roman" w:cs="Times New Roman"/>
                <w:b/>
                <w:bCs/>
                <w:color w:val="000000" w:themeColor="text1"/>
                <w:sz w:val="24"/>
                <w:szCs w:val="24"/>
                <w:lang w:eastAsia="lv-LV"/>
              </w:rPr>
              <w:t>Pakalpojums</w:t>
            </w:r>
          </w:p>
        </w:tc>
        <w:tc>
          <w:tcPr>
            <w:tcW w:w="4672" w:type="dxa"/>
            <w:shd w:val="clear" w:color="auto" w:fill="DEEAF6" w:themeFill="accent5" w:themeFillTint="33"/>
            <w:vAlign w:val="center"/>
          </w:tcPr>
          <w:p w14:paraId="26995699" w14:textId="3676D6F9" w:rsidR="005D30F2" w:rsidRPr="00B6739D" w:rsidRDefault="00B2087A"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C</w:t>
            </w:r>
            <w:r w:rsidR="005D30F2" w:rsidRPr="008E1EFF">
              <w:rPr>
                <w:rFonts w:ascii="Times New Roman" w:hAnsi="Times New Roman" w:cs="Times New Roman"/>
                <w:b/>
                <w:bCs/>
                <w14:ligatures w14:val="none"/>
              </w:rPr>
              <w:t>ena EUR bez PVN</w:t>
            </w:r>
            <w:r w:rsidR="005D30F2">
              <w:rPr>
                <w:rFonts w:ascii="Times New Roman" w:hAnsi="Times New Roman" w:cs="Times New Roman"/>
                <w:b/>
                <w:bCs/>
                <w14:ligatures w14:val="none"/>
              </w:rPr>
              <w:t>*</w:t>
            </w:r>
          </w:p>
        </w:tc>
      </w:tr>
      <w:tr w:rsidR="008B7B8E" w:rsidRPr="00B6739D" w14:paraId="2E00D0FF" w14:textId="77777777" w:rsidTr="007502BC">
        <w:trPr>
          <w:trHeight w:val="499"/>
        </w:trPr>
        <w:tc>
          <w:tcPr>
            <w:tcW w:w="4672" w:type="dxa"/>
            <w:shd w:val="clear" w:color="auto" w:fill="FFFFFF" w:themeFill="background1"/>
            <w:vAlign w:val="center"/>
          </w:tcPr>
          <w:p w14:paraId="45CE4F39" w14:textId="34D69365" w:rsidR="00A0174F" w:rsidRDefault="00A0174F" w:rsidP="00A0174F">
            <w:pPr>
              <w:tabs>
                <w:tab w:val="left" w:pos="426"/>
              </w:tabs>
              <w:autoSpaceDE w:val="0"/>
              <w:autoSpaceDN w:val="0"/>
              <w:adjustRightInd w:val="0"/>
              <w:spacing w:before="80" w:after="80"/>
              <w:rPr>
                <w:rFonts w:ascii="Times New Roman" w:hAnsi="Times New Roman" w:cs="Times New Roman"/>
                <w:i/>
                <w:iCs/>
                <w:color w:val="000000" w:themeColor="text1"/>
                <w:sz w:val="20"/>
                <w:szCs w:val="20"/>
                <w:lang w:eastAsia="lv-LV"/>
              </w:rPr>
            </w:pPr>
            <w:r w:rsidRPr="00A0174F">
              <w:rPr>
                <w:rFonts w:ascii="Times New Roman" w:hAnsi="Times New Roman" w:cs="Times New Roman"/>
                <w:color w:val="000000" w:themeColor="text1"/>
                <w:sz w:val="24"/>
                <w:szCs w:val="24"/>
                <w:lang w:eastAsia="lv-LV"/>
              </w:rPr>
              <w:t>Katras novērtēšanas metodes cena</w:t>
            </w:r>
            <w:r>
              <w:rPr>
                <w:rFonts w:ascii="Times New Roman" w:hAnsi="Times New Roman" w:cs="Times New Roman"/>
                <w:i/>
                <w:iCs/>
                <w:color w:val="000000" w:themeColor="text1"/>
                <w:sz w:val="20"/>
                <w:szCs w:val="20"/>
                <w:lang w:eastAsia="lv-LV"/>
              </w:rPr>
              <w:t xml:space="preserve"> </w:t>
            </w:r>
          </w:p>
          <w:p w14:paraId="0B263A8B" w14:textId="1438FBBD" w:rsidR="005A192B" w:rsidRPr="00A0174F" w:rsidRDefault="00A0174F" w:rsidP="005A192B">
            <w:pPr>
              <w:tabs>
                <w:tab w:val="left" w:pos="426"/>
              </w:tabs>
              <w:autoSpaceDE w:val="0"/>
              <w:autoSpaceDN w:val="0"/>
              <w:adjustRightInd w:val="0"/>
              <w:spacing w:before="80" w:after="80"/>
              <w:rPr>
                <w:rFonts w:ascii="Times New Roman" w:hAnsi="Times New Roman" w:cs="Times New Roman"/>
                <w:i/>
                <w:iCs/>
                <w:color w:val="000000" w:themeColor="text1"/>
                <w:sz w:val="20"/>
                <w:szCs w:val="20"/>
                <w:lang w:eastAsia="lv-LV"/>
              </w:rPr>
            </w:pPr>
            <w:r w:rsidRPr="00A0174F">
              <w:rPr>
                <w:rFonts w:ascii="Times New Roman" w:hAnsi="Times New Roman" w:cs="Times New Roman"/>
                <w:i/>
                <w:iCs/>
                <w:color w:val="000000" w:themeColor="text1"/>
                <w:sz w:val="20"/>
                <w:szCs w:val="20"/>
                <w:lang w:eastAsia="lv-LV"/>
              </w:rPr>
              <w:t>(</w:t>
            </w:r>
            <w:r>
              <w:rPr>
                <w:rFonts w:ascii="Times New Roman" w:hAnsi="Times New Roman" w:cs="Times New Roman"/>
                <w:i/>
                <w:iCs/>
                <w:color w:val="000000" w:themeColor="text1"/>
                <w:sz w:val="20"/>
                <w:szCs w:val="20"/>
                <w:lang w:eastAsia="lv-LV"/>
              </w:rPr>
              <w:t xml:space="preserve">lūdzu cenu norādīt par katru metodi, </w:t>
            </w:r>
            <w:r w:rsidRPr="00A0174F">
              <w:rPr>
                <w:rFonts w:ascii="Times New Roman" w:hAnsi="Times New Roman" w:cs="Times New Roman"/>
                <w:i/>
                <w:iCs/>
                <w:color w:val="000000" w:themeColor="text1"/>
                <w:sz w:val="20"/>
                <w:szCs w:val="20"/>
                <w:lang w:eastAsia="lv-LV"/>
              </w:rPr>
              <w:t>ja tiek pielietota vairāk kā viena metode)</w:t>
            </w:r>
          </w:p>
        </w:tc>
        <w:tc>
          <w:tcPr>
            <w:tcW w:w="4672" w:type="dxa"/>
            <w:shd w:val="clear" w:color="auto" w:fill="FFFFFF" w:themeFill="background1"/>
            <w:vAlign w:val="center"/>
          </w:tcPr>
          <w:p w14:paraId="54A08AFC" w14:textId="77777777" w:rsidR="008B7B8E" w:rsidRPr="008E1EFF" w:rsidRDefault="008B7B8E" w:rsidP="008E1EFF">
            <w:pPr>
              <w:tabs>
                <w:tab w:val="left" w:pos="426"/>
              </w:tabs>
              <w:autoSpaceDE w:val="0"/>
              <w:autoSpaceDN w:val="0"/>
              <w:adjustRightInd w:val="0"/>
              <w:spacing w:before="80" w:after="80"/>
              <w:jc w:val="center"/>
              <w:rPr>
                <w:rFonts w:ascii="Times New Roman" w:hAnsi="Times New Roman" w:cs="Times New Roman"/>
                <w:b/>
                <w:bCs/>
                <w:sz w:val="24"/>
                <w:szCs w:val="24"/>
                <w14:ligatures w14:val="none"/>
              </w:rPr>
            </w:pPr>
          </w:p>
        </w:tc>
      </w:tr>
      <w:tr w:rsidR="00076D8C" w:rsidRPr="00B6739D" w14:paraId="639270AB" w14:textId="77777777" w:rsidTr="00A40A7E">
        <w:trPr>
          <w:trHeight w:val="70"/>
        </w:trPr>
        <w:tc>
          <w:tcPr>
            <w:tcW w:w="4672" w:type="dxa"/>
            <w:shd w:val="clear" w:color="auto" w:fill="D9D9D9" w:themeFill="background1" w:themeFillShade="D9"/>
            <w:vAlign w:val="center"/>
          </w:tcPr>
          <w:p w14:paraId="5674B2A6" w14:textId="77777777" w:rsidR="007075AC" w:rsidRDefault="007075AC" w:rsidP="007075AC">
            <w:pPr>
              <w:spacing w:line="276" w:lineRule="auto"/>
              <w:rPr>
                <w:rFonts w:ascii="Times New Roman" w:hAnsi="Times New Roman"/>
                <w:b/>
                <w:bCs/>
                <w:sz w:val="24"/>
                <w:szCs w:val="24"/>
              </w:rPr>
            </w:pPr>
            <w:r w:rsidRPr="007075AC">
              <w:rPr>
                <w:rStyle w:val="normaltextrun"/>
                <w:rFonts w:ascii="Times New Roman" w:hAnsi="Times New Roman" w:cs="Times New Roman"/>
                <w:i/>
                <w:iCs/>
                <w:sz w:val="24"/>
                <w:szCs w:val="24"/>
              </w:rPr>
              <w:t>Neatkarīgs padomes darba novērtējums un priekšlikumi padomes sastāvam</w:t>
            </w:r>
            <w:r w:rsidRPr="007075AC">
              <w:rPr>
                <w:rFonts w:ascii="Times New Roman" w:hAnsi="Times New Roman"/>
                <w:b/>
                <w:bCs/>
                <w:sz w:val="24"/>
                <w:szCs w:val="24"/>
              </w:rPr>
              <w:t xml:space="preserve"> </w:t>
            </w:r>
          </w:p>
          <w:p w14:paraId="4EC02F4E" w14:textId="0DBE3E9D" w:rsidR="00076D8C" w:rsidRPr="007075AC" w:rsidRDefault="007075AC" w:rsidP="007075AC">
            <w:pPr>
              <w:spacing w:line="276" w:lineRule="auto"/>
              <w:rPr>
                <w:rFonts w:ascii="Times New Roman" w:hAnsi="Times New Roman"/>
                <w:b/>
                <w:bCs/>
                <w:sz w:val="24"/>
                <w:szCs w:val="24"/>
              </w:rPr>
            </w:pPr>
            <w:r w:rsidRPr="007075AC">
              <w:rPr>
                <w:rFonts w:ascii="Times New Roman" w:hAnsi="Times New Roman"/>
                <w:b/>
                <w:bCs/>
                <w:sz w:val="24"/>
                <w:szCs w:val="24"/>
              </w:rPr>
              <w:t>(</w:t>
            </w:r>
            <w:r w:rsidR="00A40A7E" w:rsidRPr="007075AC">
              <w:rPr>
                <w:rFonts w:ascii="Times New Roman" w:hAnsi="Times New Roman"/>
                <w:b/>
                <w:bCs/>
                <w:sz w:val="24"/>
                <w:szCs w:val="24"/>
              </w:rPr>
              <w:t>KOPĀ</w:t>
            </w:r>
            <w:r w:rsidR="002375F2" w:rsidRPr="007075AC">
              <w:rPr>
                <w:rFonts w:ascii="Times New Roman" w:hAnsi="Times New Roman"/>
                <w:b/>
                <w:bCs/>
                <w:sz w:val="24"/>
                <w:szCs w:val="24"/>
              </w:rPr>
              <w:t xml:space="preserve"> par visu darba uzdevumu</w:t>
            </w:r>
            <w:r w:rsidRPr="007075AC">
              <w:rPr>
                <w:rFonts w:ascii="Times New Roman" w:hAnsi="Times New Roman"/>
                <w:b/>
                <w:bCs/>
                <w:sz w:val="24"/>
                <w:szCs w:val="24"/>
              </w:rPr>
              <w:t>):</w:t>
            </w:r>
          </w:p>
        </w:tc>
        <w:tc>
          <w:tcPr>
            <w:tcW w:w="4672" w:type="dxa"/>
            <w:shd w:val="clear" w:color="auto" w:fill="D9D9D9" w:themeFill="background1" w:themeFillShade="D9"/>
            <w:vAlign w:val="center"/>
          </w:tcPr>
          <w:p w14:paraId="3DE3B48E" w14:textId="36DA429E" w:rsidR="00076D8C" w:rsidRPr="00B6739D" w:rsidRDefault="00076D8C" w:rsidP="00B6739D">
            <w:pPr>
              <w:tabs>
                <w:tab w:val="left" w:pos="426"/>
              </w:tabs>
              <w:autoSpaceDE w:val="0"/>
              <w:autoSpaceDN w:val="0"/>
              <w:adjustRightInd w:val="0"/>
              <w:spacing w:before="80" w:after="80"/>
              <w:jc w:val="center"/>
              <w:rPr>
                <w:rFonts w:ascii="Times New Roman" w:hAnsi="Times New Roman"/>
                <w:sz w:val="24"/>
                <w:szCs w:val="24"/>
                <w14:ligatures w14:val="none"/>
              </w:rPr>
            </w:pPr>
          </w:p>
        </w:tc>
      </w:tr>
    </w:tbl>
    <w:p w14:paraId="21D85B92" w14:textId="0307E630" w:rsidR="005B1BA3" w:rsidRDefault="006804A0" w:rsidP="003546D9">
      <w:pPr>
        <w:spacing w:after="0" w:line="240" w:lineRule="auto"/>
        <w:jc w:val="both"/>
        <w:rPr>
          <w:rFonts w:ascii="Times New Roman" w:hAnsi="Times New Roman" w:cs="Times New Roman"/>
          <w:bCs/>
          <w:i/>
          <w:iCs/>
          <w:sz w:val="20"/>
          <w:szCs w:val="20"/>
        </w:rPr>
      </w:pPr>
      <w:r w:rsidRPr="00AD15F3">
        <w:rPr>
          <w:rFonts w:ascii="Times New Roman" w:hAnsi="Times New Roman" w:cs="Times New Roman"/>
          <w:bCs/>
          <w:i/>
          <w:iCs/>
          <w:color w:val="000000" w:themeColor="text1"/>
          <w:kern w:val="0"/>
          <w:sz w:val="20"/>
          <w:szCs w:val="20"/>
          <w14:ligatures w14:val="none"/>
        </w:rPr>
        <w:t>*</w:t>
      </w:r>
      <w:r w:rsidR="00CE7D67">
        <w:rPr>
          <w:color w:val="000000" w:themeColor="text1"/>
          <w:kern w:val="0"/>
          <w:sz w:val="20"/>
          <w:szCs w:val="20"/>
          <w14:ligatures w14:val="none"/>
        </w:rPr>
        <w:t xml:space="preserve"> </w:t>
      </w:r>
      <w:r w:rsidR="00CE7D67" w:rsidRPr="005706AE">
        <w:rPr>
          <w:rFonts w:ascii="Times New Roman" w:hAnsi="Times New Roman" w:cs="Times New Roman"/>
          <w:bCs/>
          <w:i/>
          <w:iCs/>
          <w:sz w:val="20"/>
          <w:szCs w:val="20"/>
        </w:rPr>
        <w:t xml:space="preserve">Norādītajā cenā jāietver visas ar </w:t>
      </w:r>
      <w:r w:rsidR="009B58FC">
        <w:rPr>
          <w:rFonts w:ascii="Times New Roman" w:hAnsi="Times New Roman" w:cs="Times New Roman"/>
          <w:bCs/>
          <w:i/>
          <w:iCs/>
          <w:sz w:val="20"/>
          <w:szCs w:val="20"/>
        </w:rPr>
        <w:t xml:space="preserve">darba uzdevuma izpildi </w:t>
      </w:r>
      <w:r w:rsidR="00CE7D67" w:rsidRPr="005706AE">
        <w:rPr>
          <w:rFonts w:ascii="Times New Roman" w:hAnsi="Times New Roman" w:cs="Times New Roman"/>
          <w:bCs/>
          <w:i/>
          <w:iCs/>
          <w:sz w:val="20"/>
          <w:szCs w:val="20"/>
        </w:rPr>
        <w:t>saistītās izmaksas pilnā apjomā.</w:t>
      </w:r>
      <w:r w:rsidR="009B58FC">
        <w:rPr>
          <w:rFonts w:ascii="Times New Roman" w:hAnsi="Times New Roman" w:cs="Times New Roman"/>
          <w:bCs/>
          <w:i/>
          <w:iCs/>
          <w:sz w:val="20"/>
          <w:szCs w:val="20"/>
        </w:rPr>
        <w:t xml:space="preserve"> </w:t>
      </w:r>
      <w:r w:rsidRPr="00AD15F3">
        <w:rPr>
          <w:rFonts w:ascii="Times New Roman" w:hAnsi="Times New Roman" w:cs="Times New Roman"/>
          <w:bCs/>
          <w:i/>
          <w:iCs/>
          <w:color w:val="000000" w:themeColor="text1"/>
          <w:kern w:val="0"/>
          <w:sz w:val="20"/>
          <w:szCs w:val="20"/>
          <w14:ligatures w14:val="none"/>
        </w:rPr>
        <w:t>Visi aprēķini ir veikti, ņemot vērā visas iespējamās cenu un atalgojuma izmaiņas Pakalpojuma sniegšanas laikā.</w:t>
      </w:r>
      <w:r w:rsidR="00CE7D67" w:rsidRPr="00CE7D67">
        <w:rPr>
          <w:rFonts w:ascii="Times New Roman" w:hAnsi="Times New Roman" w:cs="Times New Roman"/>
          <w:bCs/>
          <w:i/>
          <w:iCs/>
          <w:sz w:val="20"/>
          <w:szCs w:val="20"/>
        </w:rPr>
        <w:t xml:space="preserve"> </w:t>
      </w:r>
    </w:p>
    <w:p w14:paraId="1852A4AB" w14:textId="009657F3" w:rsidR="00A3073D" w:rsidRDefault="00B6739D" w:rsidP="002D2200">
      <w:pPr>
        <w:tabs>
          <w:tab w:val="left" w:pos="0"/>
        </w:tabs>
        <w:autoSpaceDE w:val="0"/>
        <w:autoSpaceDN w:val="0"/>
        <w:adjustRightInd w:val="0"/>
        <w:spacing w:before="120" w:after="120" w:line="276" w:lineRule="auto"/>
        <w:jc w:val="both"/>
        <w:rPr>
          <w:rFonts w:eastAsia="Calibri" w:cs="Times New Roman"/>
          <w:sz w:val="24"/>
          <w:szCs w:val="24"/>
          <w:highlight w:val="yellow"/>
        </w:rPr>
      </w:pPr>
      <w:r w:rsidRPr="00A3073D">
        <w:rPr>
          <w:rFonts w:ascii="Times New Roman" w:hAnsi="Times New Roman" w:cs="Times New Roman"/>
          <w:b/>
          <w:bCs/>
          <w:kern w:val="0"/>
          <w:sz w:val="24"/>
          <w:szCs w:val="24"/>
          <w14:ligatures w14:val="none"/>
        </w:rPr>
        <w:t>4.</w:t>
      </w:r>
      <w:r w:rsidR="006D17FB">
        <w:rPr>
          <w:rFonts w:ascii="Times New Roman" w:hAnsi="Times New Roman" w:cs="Times New Roman"/>
          <w:b/>
          <w:bCs/>
          <w:kern w:val="0"/>
          <w:sz w:val="24"/>
          <w:szCs w:val="24"/>
          <w14:ligatures w14:val="none"/>
        </w:rPr>
        <w:t>4</w:t>
      </w:r>
      <w:r w:rsidRPr="00A3073D">
        <w:rPr>
          <w:rFonts w:ascii="Times New Roman" w:hAnsi="Times New Roman" w:cs="Times New Roman"/>
          <w:b/>
          <w:bCs/>
          <w:kern w:val="0"/>
          <w:sz w:val="24"/>
          <w:szCs w:val="24"/>
          <w14:ligatures w14:val="none"/>
        </w:rPr>
        <w:t>.</w:t>
      </w:r>
      <w:r w:rsidR="00843AED" w:rsidRPr="00A3073D">
        <w:rPr>
          <w:rFonts w:ascii="Times New Roman" w:hAnsi="Times New Roman" w:cs="Times New Roman"/>
          <w:kern w:val="0"/>
          <w:sz w:val="24"/>
          <w:szCs w:val="24"/>
          <w14:ligatures w14:val="none"/>
        </w:rPr>
        <w:t xml:space="preserve"> </w:t>
      </w:r>
      <w:r w:rsidR="00A3073D" w:rsidRPr="00A3073D">
        <w:rPr>
          <w:rFonts w:ascii="Times New Roman" w:hAnsi="Times New Roman" w:cs="Times New Roman"/>
          <w:kern w:val="0"/>
          <w:sz w:val="24"/>
          <w:szCs w:val="24"/>
          <w14:ligatures w14:val="none"/>
        </w:rPr>
        <w:t xml:space="preserve">Darba uzdevuma </w:t>
      </w:r>
      <w:r w:rsidR="00A3073D" w:rsidRPr="00A3073D">
        <w:rPr>
          <w:rFonts w:ascii="Times New Roman" w:eastAsia="Calibri" w:hAnsi="Times New Roman" w:cs="Times New Roman"/>
          <w:sz w:val="24"/>
          <w:szCs w:val="24"/>
        </w:rPr>
        <w:t>nodevums kapitāla daļu turētāja pārstāvim jāiesniedz līdz 2025.gada 4.jūlijam</w:t>
      </w:r>
      <w:r w:rsidR="007C0540">
        <w:rPr>
          <w:rFonts w:ascii="Times New Roman" w:eastAsia="Calibri" w:hAnsi="Times New Roman" w:cs="Times New Roman"/>
          <w:sz w:val="24"/>
          <w:szCs w:val="24"/>
        </w:rPr>
        <w:t>.</w:t>
      </w:r>
      <w:r w:rsidR="00A3073D" w:rsidRPr="00A3073D">
        <w:rPr>
          <w:rFonts w:ascii="Times New Roman" w:eastAsia="Calibri" w:hAnsi="Times New Roman" w:cs="Times New Roman"/>
          <w:sz w:val="24"/>
          <w:szCs w:val="24"/>
        </w:rPr>
        <w:br/>
      </w:r>
      <w:r w:rsidR="00A3073D" w:rsidRPr="00A3073D">
        <w:rPr>
          <w:rFonts w:ascii="Times New Roman" w:eastAsia="Calibri" w:hAnsi="Times New Roman" w:cs="Times New Roman"/>
          <w:b/>
          <w:bCs/>
          <w:sz w:val="24"/>
          <w:szCs w:val="24"/>
        </w:rPr>
        <w:t>4.</w:t>
      </w:r>
      <w:r w:rsidR="006D17FB">
        <w:rPr>
          <w:rFonts w:ascii="Times New Roman" w:eastAsia="Calibri" w:hAnsi="Times New Roman" w:cs="Times New Roman"/>
          <w:b/>
          <w:bCs/>
          <w:sz w:val="24"/>
          <w:szCs w:val="24"/>
        </w:rPr>
        <w:t>5</w:t>
      </w:r>
      <w:r w:rsidR="00A3073D" w:rsidRPr="00A3073D">
        <w:rPr>
          <w:rFonts w:ascii="Times New Roman" w:eastAsia="Calibri" w:hAnsi="Times New Roman" w:cs="Times New Roman"/>
          <w:b/>
          <w:bCs/>
          <w:sz w:val="24"/>
          <w:szCs w:val="24"/>
        </w:rPr>
        <w:t>.</w:t>
      </w:r>
      <w:r w:rsidR="00A3073D" w:rsidRPr="00A3073D">
        <w:rPr>
          <w:rFonts w:ascii="Times New Roman" w:eastAsia="Calibri" w:hAnsi="Times New Roman" w:cs="Times New Roman"/>
          <w:sz w:val="24"/>
          <w:szCs w:val="24"/>
        </w:rPr>
        <w:t xml:space="preserve"> </w:t>
      </w:r>
      <w:r w:rsidR="00A3073D" w:rsidRPr="00A3073D">
        <w:rPr>
          <w:rFonts w:ascii="Times New Roman" w:eastAsia="Calibri" w:hAnsi="Times New Roman" w:cs="Times New Roman"/>
          <w:sz w:val="24"/>
          <w:szCs w:val="24"/>
          <w:lang w:eastAsia="lv-LV"/>
        </w:rPr>
        <w:t xml:space="preserve">Saīsināta prezentācija jeb kopsavilkums par darba uzdevumu izpildes rezultātiem mutiski jāprezentē kapitāla daļu turētāja pārstāvim </w:t>
      </w:r>
      <w:r w:rsidR="00A3073D" w:rsidRPr="00A3073D">
        <w:rPr>
          <w:rFonts w:ascii="Times New Roman" w:eastAsia="Calibri" w:hAnsi="Times New Roman" w:cs="Times New Roman"/>
          <w:sz w:val="24"/>
          <w:szCs w:val="24"/>
        </w:rPr>
        <w:t>līdz 2025.gada 20.jūnijam.</w:t>
      </w:r>
    </w:p>
    <w:p w14:paraId="49C91526" w14:textId="5A69AE11" w:rsidR="00B6739D" w:rsidRPr="00B6739D" w:rsidRDefault="00B6739D" w:rsidP="00B6739D">
      <w:pPr>
        <w:tabs>
          <w:tab w:val="left" w:pos="426"/>
        </w:tabs>
        <w:autoSpaceDE w:val="0"/>
        <w:autoSpaceDN w:val="0"/>
        <w:adjustRightInd w:val="0"/>
        <w:spacing w:before="80" w:after="80" w:line="240" w:lineRule="auto"/>
        <w:jc w:val="both"/>
        <w:rPr>
          <w:rFonts w:ascii="Times New Roman" w:hAnsi="Times New Roman" w:cs="Times New Roman"/>
          <w:bCs/>
          <w:kern w:val="0"/>
          <w:sz w:val="24"/>
          <w:szCs w:val="24"/>
          <w:lang w:eastAsia="ar-SA"/>
          <w14:ligatures w14:val="none"/>
        </w:rPr>
      </w:pPr>
      <w:r w:rsidRPr="00B6739D">
        <w:rPr>
          <w:rFonts w:ascii="Times New Roman" w:hAnsi="Times New Roman" w:cs="Times New Roman"/>
          <w:b/>
          <w:kern w:val="0"/>
          <w:sz w:val="24"/>
          <w:szCs w:val="24"/>
          <w:lang w:eastAsia="ar-SA"/>
          <w14:ligatures w14:val="none"/>
        </w:rPr>
        <w:t>4.</w:t>
      </w:r>
      <w:r w:rsidR="006D17FB">
        <w:rPr>
          <w:rFonts w:ascii="Times New Roman" w:hAnsi="Times New Roman" w:cs="Times New Roman"/>
          <w:b/>
          <w:kern w:val="0"/>
          <w:sz w:val="24"/>
          <w:szCs w:val="24"/>
          <w:lang w:eastAsia="ar-SA"/>
          <w14:ligatures w14:val="none"/>
        </w:rPr>
        <w:t>6</w:t>
      </w:r>
      <w:r w:rsidRPr="00B6739D">
        <w:rPr>
          <w:rFonts w:ascii="Times New Roman" w:hAnsi="Times New Roman" w:cs="Times New Roman"/>
          <w:b/>
          <w:kern w:val="0"/>
          <w:sz w:val="24"/>
          <w:szCs w:val="24"/>
          <w:lang w:eastAsia="ar-SA"/>
          <w14:ligatures w14:val="none"/>
        </w:rPr>
        <w:t>. </w:t>
      </w:r>
      <w:r w:rsidRPr="00B6739D">
        <w:rPr>
          <w:rFonts w:ascii="Times New Roman" w:hAnsi="Times New Roman" w:cs="Times New Roman"/>
          <w:bCs/>
          <w:kern w:val="0"/>
          <w:sz w:val="24"/>
          <w:szCs w:val="24"/>
          <w:lang w:eastAsia="ar-SA"/>
          <w14:ligatures w14:val="none"/>
        </w:rPr>
        <w:t>Citi nosacījumi, kas nodrošina piedāvājuma cenas spēkā esamību:</w:t>
      </w:r>
    </w:p>
    <w:tbl>
      <w:tblPr>
        <w:tblStyle w:val="Reatabula"/>
        <w:tblW w:w="5000" w:type="pct"/>
        <w:tblLook w:val="04A0" w:firstRow="1" w:lastRow="0" w:firstColumn="1" w:lastColumn="0" w:noHBand="0" w:noVBand="1"/>
      </w:tblPr>
      <w:tblGrid>
        <w:gridCol w:w="9344"/>
      </w:tblGrid>
      <w:tr w:rsidR="00B6739D" w:rsidRPr="00B6739D" w14:paraId="3EA775F8" w14:textId="77777777" w:rsidTr="00EE4CCF">
        <w:trPr>
          <w:trHeight w:val="402"/>
        </w:trPr>
        <w:tc>
          <w:tcPr>
            <w:tcW w:w="5000" w:type="pct"/>
            <w:vAlign w:val="center"/>
          </w:tcPr>
          <w:p w14:paraId="423D2454" w14:textId="77777777" w:rsidR="00B6739D" w:rsidRPr="00B6739D" w:rsidRDefault="00B6739D" w:rsidP="00B6739D">
            <w:pPr>
              <w:tabs>
                <w:tab w:val="num" w:pos="0"/>
              </w:tabs>
              <w:jc w:val="center"/>
              <w:outlineLvl w:val="0"/>
              <w:rPr>
                <w:rFonts w:ascii="Times New Roman" w:eastAsia="Times New Roman" w:hAnsi="Times New Roman" w:cs="Times New Roman"/>
                <w:i/>
                <w:iCs/>
                <w:sz w:val="20"/>
                <w:szCs w:val="20"/>
                <w14:ligatures w14:val="none"/>
              </w:rPr>
            </w:pPr>
            <w:r w:rsidRPr="007E3BBC">
              <w:rPr>
                <w:rFonts w:ascii="Times New Roman" w:eastAsia="Times New Roman" w:hAnsi="Times New Roman" w:cs="Times New Roman"/>
                <w:i/>
                <w:iCs/>
                <w:color w:val="FF0000"/>
                <w:sz w:val="20"/>
                <w:szCs w:val="20"/>
                <w14:ligatures w14:val="none"/>
              </w:rPr>
              <w:t>Lūdzām norādīt, ja tādi ir, citus piedāvājuma nosacījumus, kas Pasūtītājam jāņem vērā,</w:t>
            </w:r>
            <w:r w:rsidRPr="007E3BBC">
              <w:rPr>
                <w:rFonts w:ascii="Times New Roman" w:eastAsia="Times New Roman" w:hAnsi="Times New Roman" w:cs="Times New Roman"/>
                <w:i/>
                <w:iCs/>
                <w:color w:val="FF0000"/>
                <w:sz w:val="20"/>
                <w:szCs w:val="20"/>
                <w14:ligatures w14:val="none"/>
              </w:rPr>
              <w:br/>
              <w:t>lai piedāvājums pie norādītās cenas būtu spēkā.</w:t>
            </w:r>
          </w:p>
        </w:tc>
      </w:tr>
    </w:tbl>
    <w:p w14:paraId="7E1F6114" w14:textId="79451769" w:rsidR="009053F1" w:rsidRDefault="009053F1" w:rsidP="00E64F71">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b/>
          <w:color w:val="000000" w:themeColor="text1"/>
          <w:sz w:val="24"/>
          <w:szCs w:val="24"/>
        </w:rPr>
        <w:t>PIEDĀVĀJUMA VĒRTĒŠANA</w:t>
      </w:r>
    </w:p>
    <w:p w14:paraId="093A06AB" w14:textId="77777777" w:rsidR="00F010E4" w:rsidRPr="00E25834" w:rsidRDefault="00F010E4" w:rsidP="005E3BB9">
      <w:pPr>
        <w:pStyle w:val="Sarakstarindkopa"/>
        <w:numPr>
          <w:ilvl w:val="1"/>
          <w:numId w:val="13"/>
        </w:numPr>
        <w:spacing w:before="120" w:after="0" w:line="276" w:lineRule="auto"/>
        <w:ind w:left="0" w:firstLine="0"/>
        <w:jc w:val="both"/>
        <w:rPr>
          <w:rFonts w:ascii="Times New Roman" w:hAnsi="Times New Roman" w:cs="Times New Roman"/>
          <w:bCs/>
          <w:color w:val="000000" w:themeColor="text1"/>
          <w:sz w:val="24"/>
          <w:szCs w:val="24"/>
        </w:rPr>
      </w:pPr>
      <w:r w:rsidRPr="00502A04">
        <w:rPr>
          <w:rFonts w:ascii="Times New Roman" w:hAnsi="Times New Roman" w:cs="Times New Roman"/>
          <w:bCs/>
          <w:color w:val="000000" w:themeColor="text1"/>
          <w:sz w:val="24"/>
          <w:szCs w:val="24"/>
        </w:rPr>
        <w:t>Pasūtītājs patur tiesības veikt sarunas  ar pretendentiem par iesniegtajiem piedāvājumiem un piedāvātajām novērtēšanas metodēm.</w:t>
      </w:r>
    </w:p>
    <w:p w14:paraId="190E95B4" w14:textId="4E202475" w:rsidR="009053F1" w:rsidRPr="00D5713B" w:rsidRDefault="009053F1" w:rsidP="00D5713B">
      <w:pPr>
        <w:pStyle w:val="Sarakstarindkopa"/>
        <w:numPr>
          <w:ilvl w:val="1"/>
          <w:numId w:val="1"/>
        </w:numPr>
        <w:spacing w:before="120" w:after="0" w:line="276" w:lineRule="auto"/>
        <w:ind w:left="0" w:firstLine="0"/>
        <w:jc w:val="both"/>
        <w:rPr>
          <w:rFonts w:ascii="Times New Roman" w:hAnsi="Times New Roman" w:cs="Times New Roman"/>
          <w:bCs/>
          <w:color w:val="000000" w:themeColor="text1"/>
          <w:sz w:val="24"/>
          <w:szCs w:val="24"/>
        </w:rPr>
      </w:pPr>
      <w:r w:rsidRPr="00D5713B">
        <w:rPr>
          <w:rFonts w:ascii="Times New Roman" w:hAnsi="Times New Roman" w:cs="Times New Roman"/>
          <w:bCs/>
          <w:color w:val="000000" w:themeColor="text1"/>
          <w:sz w:val="24"/>
          <w:szCs w:val="24"/>
        </w:rPr>
        <w:lastRenderedPageBreak/>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098914F3" w14:textId="569DC870" w:rsidR="00E64F71" w:rsidRPr="00C253B8" w:rsidRDefault="00E64F71" w:rsidP="00E64F71">
      <w:pPr>
        <w:numPr>
          <w:ilvl w:val="0"/>
          <w:numId w:val="1"/>
        </w:numPr>
        <w:spacing w:before="240" w:after="120" w:line="240" w:lineRule="auto"/>
        <w:ind w:left="357" w:hanging="357"/>
        <w:rPr>
          <w:rFonts w:ascii="Times New Roman" w:hAnsi="Times New Roman"/>
          <w:b/>
          <w:color w:val="000000" w:themeColor="text1"/>
          <w:sz w:val="24"/>
          <w:szCs w:val="24"/>
        </w:rPr>
      </w:pPr>
      <w:r>
        <w:rPr>
          <w:rFonts w:ascii="Times New Roman" w:hAnsi="Times New Roman" w:cs="Times New Roman"/>
          <w:b/>
          <w:color w:val="000000" w:themeColor="text1"/>
          <w:sz w:val="24"/>
          <w:szCs w:val="24"/>
          <w:lang w:eastAsia="ar-SA"/>
        </w:rPr>
        <w:t>KONTAKTINFORMĀCIJA</w:t>
      </w:r>
    </w:p>
    <w:p w14:paraId="13E17FAF" w14:textId="45CDCEC0" w:rsidR="004F5566" w:rsidRDefault="009053F1" w:rsidP="004F5566">
      <w:pPr>
        <w:spacing w:line="276" w:lineRule="auto"/>
        <w:jc w:val="both"/>
        <w:rPr>
          <w:rStyle w:val="Hipersaite"/>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6</w:t>
      </w:r>
      <w:r w:rsidR="00E64F71" w:rsidRPr="004F5566">
        <w:rPr>
          <w:rFonts w:ascii="Times New Roman" w:hAnsi="Times New Roman" w:cs="Times New Roman"/>
          <w:b/>
          <w:color w:val="000000" w:themeColor="text1"/>
          <w:sz w:val="24"/>
          <w:szCs w:val="24"/>
        </w:rPr>
        <w:t xml:space="preserve">.1. </w:t>
      </w:r>
      <w:r w:rsidR="00E64F71" w:rsidRPr="004F5566">
        <w:rPr>
          <w:rFonts w:ascii="Times New Roman" w:eastAsia="Times New Roman" w:hAnsi="Times New Roman" w:cs="Times New Roman"/>
          <w:color w:val="000000" w:themeColor="text1"/>
          <w:sz w:val="24"/>
          <w:szCs w:val="24"/>
        </w:rPr>
        <w:t>Pēc pieprasījuma</w:t>
      </w:r>
      <w:r w:rsidR="00651650">
        <w:rPr>
          <w:rFonts w:ascii="Times New Roman" w:eastAsia="Times New Roman" w:hAnsi="Times New Roman" w:cs="Times New Roman"/>
          <w:color w:val="000000" w:themeColor="text1"/>
          <w:sz w:val="24"/>
          <w:szCs w:val="24"/>
        </w:rPr>
        <w:t xml:space="preserve"> jautājumu gadījumā</w:t>
      </w:r>
      <w:r w:rsidR="00E64F71" w:rsidRPr="004F5566">
        <w:rPr>
          <w:rFonts w:ascii="Times New Roman" w:eastAsia="Times New Roman" w:hAnsi="Times New Roman" w:cs="Times New Roman"/>
          <w:color w:val="000000" w:themeColor="text1"/>
          <w:sz w:val="24"/>
          <w:szCs w:val="24"/>
        </w:rPr>
        <w:t xml:space="preserve"> tiks nodrošināta papildus informācija, iepriekš sazinoties ar Pasūtītāja kontaktpersonu,</w:t>
      </w:r>
      <w:r w:rsidR="00E64F71" w:rsidRPr="004F5566">
        <w:rPr>
          <w:rFonts w:ascii="Times New Roman" w:hAnsi="Times New Roman" w:cs="Times New Roman"/>
          <w:sz w:val="24"/>
          <w:szCs w:val="24"/>
        </w:rPr>
        <w:t xml:space="preserve"> </w:t>
      </w:r>
      <w:r w:rsidR="004F5566" w:rsidRPr="004F5566">
        <w:rPr>
          <w:rFonts w:ascii="Times New Roman" w:hAnsi="Times New Roman" w:cs="Times New Roman"/>
          <w:sz w:val="24"/>
          <w:szCs w:val="24"/>
        </w:rPr>
        <w:t xml:space="preserve">Tirgus izpētes un iepirkumu metodoloģijas nodaļas iepirkumu speciālisti Santu Evarti, e-pasts: </w:t>
      </w:r>
      <w:hyperlink r:id="rId8" w:history="1">
        <w:r w:rsidR="004F5566" w:rsidRPr="004F5566">
          <w:rPr>
            <w:rStyle w:val="Hipersaite"/>
            <w:rFonts w:ascii="Times New Roman" w:hAnsi="Times New Roman" w:cs="Times New Roman"/>
            <w:sz w:val="24"/>
            <w:szCs w:val="24"/>
          </w:rPr>
          <w:t>santa.evarte@rigassatiksme.lv</w:t>
        </w:r>
      </w:hyperlink>
      <w:r w:rsidR="004F5566" w:rsidRPr="004F5566">
        <w:rPr>
          <w:rStyle w:val="Hipersaite"/>
          <w:rFonts w:ascii="Times New Roman" w:hAnsi="Times New Roman" w:cs="Times New Roman"/>
          <w:color w:val="000000" w:themeColor="text1"/>
          <w:sz w:val="24"/>
          <w:szCs w:val="24"/>
        </w:rPr>
        <w:t>.</w:t>
      </w:r>
    </w:p>
    <w:p w14:paraId="0338BE0E" w14:textId="77777777" w:rsidR="002A792B" w:rsidRDefault="002A792B" w:rsidP="00E64F71">
      <w:pPr>
        <w:jc w:val="center"/>
        <w:rPr>
          <w:rStyle w:val="Hipersaite"/>
          <w:rFonts w:ascii="Times New Roman" w:hAnsi="Times New Roman" w:cs="Times New Roman"/>
          <w:b/>
          <w:bCs/>
          <w:sz w:val="24"/>
          <w:szCs w:val="24"/>
        </w:rPr>
      </w:pPr>
    </w:p>
    <w:p w14:paraId="5364C5FD" w14:textId="22CBE5B9" w:rsidR="00E64F71" w:rsidRPr="00A85A08" w:rsidRDefault="00E64F71" w:rsidP="00E64F71">
      <w:pPr>
        <w:jc w:val="center"/>
        <w:rPr>
          <w:rFonts w:ascii="Times New Roman" w:hAnsi="Times New Roman" w:cs="Times New Roman"/>
          <w:b/>
          <w:bCs/>
          <w:sz w:val="24"/>
          <w:szCs w:val="24"/>
        </w:rPr>
      </w:pPr>
      <w:r>
        <w:rPr>
          <w:rFonts w:ascii="Times New Roman" w:hAnsi="Times New Roman" w:cs="Times New Roman"/>
          <w:b/>
          <w:bCs/>
          <w:sz w:val="24"/>
          <w:szCs w:val="24"/>
        </w:rPr>
        <w:t>Pieteikumā un piedāvājumā iekļautā informācija tiks izmantota, lai pieņemtu lēmumu par līguma noslēgšanu ar pretendentu, kura piedāvājums atbilst izvirzītajām prasībām un ir ar zemāko cenu!</w:t>
      </w:r>
    </w:p>
    <w:p w14:paraId="5C0C6EAC" w14:textId="77777777" w:rsidR="00E64F71" w:rsidRDefault="00E64F71" w:rsidP="00E64F71">
      <w:pPr>
        <w:pStyle w:val="Bezatstarpm"/>
        <w:tabs>
          <w:tab w:val="left" w:pos="851"/>
        </w:tabs>
        <w:spacing w:before="120" w:after="120"/>
        <w:jc w:val="both"/>
        <w:rPr>
          <w:rFonts w:ascii="Times New Roman" w:hAnsi="Times New Roman"/>
          <w:sz w:val="24"/>
          <w:szCs w:val="24"/>
        </w:rPr>
      </w:pPr>
    </w:p>
    <w:p w14:paraId="63FEAEAC" w14:textId="77777777" w:rsidR="00E64F71" w:rsidRPr="00034D85" w:rsidRDefault="00E64F71" w:rsidP="00E64F71">
      <w:pPr>
        <w:pStyle w:val="Bezatstarpm"/>
        <w:tabs>
          <w:tab w:val="left" w:pos="851"/>
        </w:tabs>
        <w:spacing w:before="120" w:after="120"/>
        <w:jc w:val="both"/>
        <w:rPr>
          <w:rFonts w:ascii="Times New Roman" w:hAnsi="Times New Roman"/>
          <w:sz w:val="24"/>
          <w:szCs w:val="24"/>
        </w:rPr>
      </w:pPr>
      <w:r w:rsidRPr="00034D85">
        <w:rPr>
          <w:rFonts w:ascii="Times New Roman" w:hAnsi="Times New Roman"/>
          <w:sz w:val="24"/>
          <w:szCs w:val="24"/>
        </w:rPr>
        <w:t xml:space="preserve">Pielikumā: </w:t>
      </w:r>
    </w:p>
    <w:p w14:paraId="3C7FF5CB" w14:textId="71F4965B" w:rsidR="00E64F71" w:rsidRPr="00465129" w:rsidRDefault="00E64F71" w:rsidP="00E64F71">
      <w:pPr>
        <w:pStyle w:val="Bezatstarpm"/>
        <w:tabs>
          <w:tab w:val="left" w:pos="851"/>
        </w:tabs>
        <w:spacing w:before="120" w:after="120" w:line="360" w:lineRule="auto"/>
        <w:ind w:left="993"/>
        <w:jc w:val="both"/>
        <w:rPr>
          <w:rFonts w:ascii="Times New Roman" w:hAnsi="Times New Roman"/>
          <w:sz w:val="24"/>
          <w:szCs w:val="24"/>
        </w:rPr>
      </w:pPr>
      <w:r w:rsidRPr="00465129">
        <w:rPr>
          <w:rFonts w:ascii="Times New Roman" w:hAnsi="Times New Roman"/>
          <w:sz w:val="24"/>
          <w:szCs w:val="24"/>
        </w:rPr>
        <w:t xml:space="preserve">1.pielikums - </w:t>
      </w:r>
      <w:r w:rsidRPr="00CA0BA4">
        <w:rPr>
          <w:rFonts w:ascii="Times New Roman" w:hAnsi="Times New Roman"/>
          <w:sz w:val="24"/>
          <w:szCs w:val="24"/>
        </w:rPr>
        <w:t>“</w:t>
      </w:r>
      <w:r w:rsidR="00B50521" w:rsidRPr="00CA0BA4">
        <w:rPr>
          <w:rFonts w:ascii="Times New Roman" w:hAnsi="Times New Roman"/>
          <w:sz w:val="24"/>
          <w:szCs w:val="24"/>
        </w:rPr>
        <w:t>Darba uzdevums</w:t>
      </w:r>
      <w:r w:rsidRPr="00CA0BA4">
        <w:rPr>
          <w:rFonts w:ascii="Times New Roman" w:hAnsi="Times New Roman"/>
          <w:sz w:val="24"/>
          <w:szCs w:val="24"/>
        </w:rPr>
        <w:t>”</w:t>
      </w:r>
      <w:r w:rsidR="0098469A" w:rsidRPr="00CA0BA4">
        <w:rPr>
          <w:rFonts w:ascii="Times New Roman" w:hAnsi="Times New Roman"/>
          <w:sz w:val="24"/>
          <w:szCs w:val="24"/>
        </w:rPr>
        <w:t>.</w:t>
      </w:r>
    </w:p>
    <w:p w14:paraId="39658190" w14:textId="77777777" w:rsidR="00B6739D" w:rsidRPr="00B6739D" w:rsidRDefault="00B6739D" w:rsidP="00B6739D">
      <w:pPr>
        <w:tabs>
          <w:tab w:val="left" w:pos="426"/>
        </w:tabs>
        <w:autoSpaceDE w:val="0"/>
        <w:autoSpaceDN w:val="0"/>
        <w:adjustRightInd w:val="0"/>
        <w:spacing w:before="80" w:after="80" w:line="240" w:lineRule="auto"/>
        <w:jc w:val="both"/>
        <w:rPr>
          <w:rFonts w:ascii="Times New Roman" w:hAnsi="Times New Roman"/>
          <w:kern w:val="0"/>
          <w:sz w:val="24"/>
          <w:szCs w:val="24"/>
          <w14:ligatures w14:val="none"/>
        </w:rPr>
      </w:pPr>
    </w:p>
    <w:p w14:paraId="479BBEF7" w14:textId="77777777" w:rsidR="008C4AE5" w:rsidRPr="008C4AE5" w:rsidRDefault="008C4AE5" w:rsidP="00B50521">
      <w:pPr>
        <w:pStyle w:val="Sarakstarindkopa"/>
        <w:rPr>
          <w:color w:val="FF0000"/>
        </w:rPr>
      </w:pPr>
    </w:p>
    <w:sectPr w:rsidR="008C4AE5" w:rsidRPr="008C4AE5" w:rsidSect="00B6739D">
      <w:footerReference w:type="default" r:id="rId9"/>
      <w:foot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4201" w14:textId="77777777" w:rsidR="002F4545" w:rsidRDefault="002F4545" w:rsidP="00434113">
      <w:pPr>
        <w:spacing w:after="0" w:line="240" w:lineRule="auto"/>
      </w:pPr>
      <w:r>
        <w:separator/>
      </w:r>
    </w:p>
  </w:endnote>
  <w:endnote w:type="continuationSeparator" w:id="0">
    <w:p w14:paraId="17CA9526" w14:textId="77777777" w:rsidR="002F4545" w:rsidRDefault="002F4545" w:rsidP="004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6283C52" w14:textId="45EA9421" w:rsidR="00FD1055" w:rsidRDefault="00FD1055">
            <w:pPr>
              <w:pStyle w:val="Kjene"/>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p w14:paraId="509EC272" w14:textId="77777777" w:rsidR="00FD1055" w:rsidRDefault="00FD1055">
            <w:pPr>
              <w:pStyle w:val="Kjene"/>
              <w:jc w:val="center"/>
              <w:rPr>
                <w:rFonts w:ascii="Times New Roman" w:hAnsi="Times New Roman" w:cs="Times New Roman"/>
                <w:sz w:val="24"/>
                <w:szCs w:val="24"/>
              </w:rPr>
            </w:pPr>
          </w:p>
          <w:p w14:paraId="27CC2337" w14:textId="03BFBA83" w:rsidR="00FD1055" w:rsidRPr="00B33100" w:rsidRDefault="003E4BBA" w:rsidP="008C061F">
            <w:pPr>
              <w:pStyle w:val="Kjene"/>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4648946"/>
      <w:docPartObj>
        <w:docPartGallery w:val="Page Numbers (Bottom of Page)"/>
        <w:docPartUnique/>
      </w:docPartObj>
    </w:sdtPr>
    <w:sdtEndPr/>
    <w:sdtContent>
      <w:sdt>
        <w:sdtPr>
          <w:rPr>
            <w:rFonts w:ascii="Times New Roman" w:hAnsi="Times New Roman" w:cs="Times New Roman"/>
            <w:sz w:val="24"/>
            <w:szCs w:val="24"/>
          </w:rPr>
          <w:id w:val="311305308"/>
          <w:docPartObj>
            <w:docPartGallery w:val="Page Numbers (Top of Page)"/>
            <w:docPartUnique/>
          </w:docPartObj>
        </w:sdtPr>
        <w:sdtEndPr/>
        <w:sdtContent>
          <w:p w14:paraId="244A2C61" w14:textId="77777777" w:rsidR="00FD1055" w:rsidRDefault="00FD1055" w:rsidP="009B563E">
            <w:pPr>
              <w:pStyle w:val="Kjene"/>
              <w:jc w:val="center"/>
              <w:rPr>
                <w:rFonts w:ascii="Times New Roman" w:hAnsi="Times New Roman" w:cs="Times New Roman"/>
                <w:sz w:val="24"/>
                <w:szCs w:val="24"/>
              </w:rPr>
            </w:pP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PAGE</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r w:rsidRPr="009B563E">
              <w:rPr>
                <w:rFonts w:ascii="Times New Roman" w:hAnsi="Times New Roman" w:cs="Times New Roman"/>
                <w:sz w:val="24"/>
                <w:szCs w:val="24"/>
              </w:rPr>
              <w:t xml:space="preserve"> no </w:t>
            </w:r>
            <w:r w:rsidRPr="009B563E">
              <w:rPr>
                <w:rFonts w:ascii="Times New Roman" w:hAnsi="Times New Roman" w:cs="Times New Roman"/>
                <w:sz w:val="24"/>
                <w:szCs w:val="24"/>
              </w:rPr>
              <w:fldChar w:fldCharType="begin"/>
            </w:r>
            <w:r w:rsidRPr="009B563E">
              <w:rPr>
                <w:rFonts w:ascii="Times New Roman" w:hAnsi="Times New Roman" w:cs="Times New Roman"/>
                <w:sz w:val="24"/>
                <w:szCs w:val="24"/>
              </w:rPr>
              <w:instrText>NUMPAGES</w:instrText>
            </w:r>
            <w:r w:rsidRPr="009B563E">
              <w:rPr>
                <w:rFonts w:ascii="Times New Roman" w:hAnsi="Times New Roman" w:cs="Times New Roman"/>
                <w:sz w:val="24"/>
                <w:szCs w:val="24"/>
              </w:rPr>
              <w:fldChar w:fldCharType="separate"/>
            </w:r>
            <w:r w:rsidRPr="009B563E">
              <w:rPr>
                <w:rFonts w:ascii="Times New Roman" w:hAnsi="Times New Roman" w:cs="Times New Roman"/>
                <w:sz w:val="24"/>
                <w:szCs w:val="24"/>
              </w:rPr>
              <w:t>2</w:t>
            </w:r>
            <w:r w:rsidRPr="009B563E">
              <w:rPr>
                <w:rFonts w:ascii="Times New Roman" w:hAnsi="Times New Roman" w:cs="Times New Roman"/>
                <w:sz w:val="24"/>
                <w:szCs w:val="24"/>
              </w:rPr>
              <w:fldChar w:fldCharType="end"/>
            </w:r>
          </w:p>
          <w:p w14:paraId="4C954441" w14:textId="77777777" w:rsidR="00FD1055" w:rsidRDefault="00FD1055" w:rsidP="009B563E">
            <w:pPr>
              <w:pStyle w:val="Kjene"/>
              <w:jc w:val="center"/>
              <w:rPr>
                <w:rFonts w:ascii="Times New Roman" w:hAnsi="Times New Roman" w:cs="Times New Roman"/>
                <w:sz w:val="24"/>
                <w:szCs w:val="24"/>
              </w:rPr>
            </w:pPr>
          </w:p>
          <w:p w14:paraId="5BC1E2B8" w14:textId="36EF3FDD" w:rsidR="00FD1055" w:rsidRPr="009B563E" w:rsidRDefault="003E4BBA" w:rsidP="007743B4">
            <w:pPr>
              <w:pStyle w:val="Kjene"/>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46B30" w14:textId="77777777" w:rsidR="002F4545" w:rsidRDefault="002F4545" w:rsidP="00434113">
      <w:pPr>
        <w:spacing w:after="0" w:line="240" w:lineRule="auto"/>
      </w:pPr>
      <w:r>
        <w:separator/>
      </w:r>
    </w:p>
  </w:footnote>
  <w:footnote w:type="continuationSeparator" w:id="0">
    <w:p w14:paraId="42C0F7DF" w14:textId="77777777" w:rsidR="002F4545" w:rsidRDefault="002F4545" w:rsidP="00434113">
      <w:pPr>
        <w:spacing w:after="0" w:line="240" w:lineRule="auto"/>
      </w:pPr>
      <w:r>
        <w:continuationSeparator/>
      </w:r>
    </w:p>
  </w:footnote>
  <w:footnote w:id="1">
    <w:p w14:paraId="557AC9D0" w14:textId="77777777" w:rsidR="005E7390" w:rsidRPr="00DE6FE0" w:rsidRDefault="005E7390" w:rsidP="005E7390">
      <w:pPr>
        <w:pStyle w:val="Vresteksts"/>
        <w:rPr>
          <w:rFonts w:ascii="Times New Roman" w:hAnsi="Times New Roman" w:cs="Times New Roman"/>
        </w:rPr>
      </w:pPr>
      <w:r w:rsidRPr="00DE6FE0">
        <w:rPr>
          <w:rStyle w:val="Vresatsauce"/>
          <w:rFonts w:ascii="Times New Roman" w:hAnsi="Times New Roman" w:cs="Times New Roman"/>
        </w:rPr>
        <w:footnoteRef/>
      </w:r>
      <w:r w:rsidRPr="00DE6FE0">
        <w:rPr>
          <w:rFonts w:ascii="Times New Roman" w:hAnsi="Times New Roman" w:cs="Times New Roman"/>
        </w:rPr>
        <w:t xml:space="preserve"> </w:t>
      </w:r>
      <w:hyperlink r:id="rId1" w:history="1">
        <w:r w:rsidRPr="005E7390">
          <w:rPr>
            <w:rStyle w:val="Hipersaite"/>
            <w:rFonts w:ascii="Times New Roman" w:hAnsi="Times New Roman" w:cs="Times New Roman"/>
          </w:rPr>
          <w:t>https://www.valstskapitals.gov.lv/lv/vadlinijas/</w:t>
        </w:r>
      </w:hyperlink>
    </w:p>
  </w:footnote>
  <w:footnote w:id="2">
    <w:p w14:paraId="1591C367" w14:textId="5F2A583B" w:rsidR="004E20F2" w:rsidRPr="005E3BB9" w:rsidRDefault="004E20F2" w:rsidP="004E20F2">
      <w:pPr>
        <w:pStyle w:val="Vresteksts"/>
        <w:rPr>
          <w:rFonts w:ascii="Times New Roman" w:hAnsi="Times New Roman" w:cs="Times New Roman"/>
        </w:rPr>
      </w:pPr>
      <w:r w:rsidRPr="005E3BB9">
        <w:rPr>
          <w:rStyle w:val="Vresatsauce"/>
          <w:rFonts w:ascii="Times New Roman" w:hAnsi="Times New Roman" w:cs="Times New Roman"/>
        </w:rPr>
        <w:footnoteRef/>
      </w:r>
      <w:r w:rsidRPr="005E3BB9">
        <w:rPr>
          <w:rFonts w:ascii="Times New Roman" w:hAnsi="Times New Roman" w:cs="Times New Roman"/>
        </w:rPr>
        <w:t xml:space="preserve"> Veikts izvērtējums vismaz par padomes īstenoto uzraudzības funkcijas izpildi, stratēģisko un biznesa vadību, padomes dinamiku un procesiem. </w:t>
      </w:r>
    </w:p>
  </w:footnote>
  <w:footnote w:id="3">
    <w:p w14:paraId="32EDE1AB" w14:textId="4A68EBA3" w:rsidR="00AA407E" w:rsidRPr="00E903F8" w:rsidRDefault="00AA407E">
      <w:pPr>
        <w:pStyle w:val="Vresteksts"/>
        <w:rPr>
          <w:rFonts w:ascii="Times New Roman" w:hAnsi="Times New Roman" w:cs="Times New Roman"/>
        </w:rPr>
      </w:pPr>
      <w:r>
        <w:rPr>
          <w:rStyle w:val="Vresatsauce"/>
        </w:rPr>
        <w:footnoteRef/>
      </w:r>
      <w:r>
        <w:t xml:space="preserve"> </w:t>
      </w:r>
      <w:r w:rsidR="00E903F8" w:rsidRPr="00E903F8">
        <w:rPr>
          <w:rFonts w:ascii="Times New Roman" w:hAnsi="Times New Roman" w:cs="Times New Roman"/>
        </w:rPr>
        <w:t xml:space="preserve">Saskaņā ar </w:t>
      </w:r>
      <w:r w:rsidR="00E526D3" w:rsidRPr="00E526D3">
        <w:rPr>
          <w:rFonts w:ascii="Times New Roman" w:hAnsi="Times New Roman" w:cs="Times New Roman"/>
        </w:rPr>
        <w:t>Ministru kabineta noteikumi</w:t>
      </w:r>
      <w:r w:rsidR="00E526D3">
        <w:rPr>
          <w:rFonts w:ascii="Times New Roman" w:hAnsi="Times New Roman" w:cs="Times New Roman"/>
        </w:rPr>
        <w:t>em</w:t>
      </w:r>
      <w:r w:rsidR="00E526D3" w:rsidRPr="00E526D3">
        <w:rPr>
          <w:rFonts w:ascii="Times New Roman" w:hAnsi="Times New Roman" w:cs="Times New Roman"/>
        </w:rPr>
        <w:t xml:space="preserve"> Nr. 63</w:t>
      </w:r>
      <w:r w:rsidR="00E526D3">
        <w:rPr>
          <w:rFonts w:ascii="Times New Roman" w:hAnsi="Times New Roman" w:cs="Times New Roman"/>
        </w:rPr>
        <w:t xml:space="preserve"> “</w:t>
      </w:r>
      <w:r w:rsidR="00E526D3" w:rsidRPr="00E526D3">
        <w:rPr>
          <w:rFonts w:ascii="Times New Roman" w:hAnsi="Times New Roman" w:cs="Times New Roman"/>
        </w:rPr>
        <w:t>Noteikumi par publiskas personas kapitālsabiedrību un publiski privāto kapitālsabiedrību valdes un padomes locekļu skaitu, kā arī valdes un padomes locekļu mēneša atlīdzības maksimālo apmēru</w:t>
      </w:r>
      <w:r w:rsidR="00E526D3">
        <w:rPr>
          <w:rFonts w:ascii="Times New Roman" w:hAnsi="Times New Roman" w:cs="Times New Roman"/>
        </w:rPr>
        <w:t>”</w:t>
      </w:r>
    </w:p>
  </w:footnote>
  <w:footnote w:id="4">
    <w:p w14:paraId="57765B5C" w14:textId="5D17968D" w:rsidR="007E1A60" w:rsidRPr="007E1A60" w:rsidRDefault="007E1A60">
      <w:pPr>
        <w:pStyle w:val="Vresteksts"/>
        <w:rPr>
          <w:rFonts w:ascii="Times New Roman" w:hAnsi="Times New Roman" w:cs="Times New Roman"/>
        </w:rPr>
      </w:pPr>
      <w:r w:rsidRPr="001E458C">
        <w:rPr>
          <w:rStyle w:val="Vresatsauce"/>
          <w:rFonts w:ascii="Times New Roman" w:hAnsi="Times New Roman" w:cs="Times New Roman"/>
        </w:rPr>
        <w:footnoteRef/>
      </w:r>
      <w:r w:rsidRPr="001E458C">
        <w:rPr>
          <w:rFonts w:ascii="Times New Roman" w:hAnsi="Times New Roman" w:cs="Times New Roman"/>
        </w:rPr>
        <w:t xml:space="preserve"> Saskaņā ar 1.pielikumā esošo Darba uzdevumu, pirms vērtēšanas uzsākšanas nepieciešamo novērtēšanas metožu komplektu jāsaskaņo ar kapitāla daļu turētāja pārstāvi.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447"/>
    <w:multiLevelType w:val="hybridMultilevel"/>
    <w:tmpl w:val="BF26BE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E26F79"/>
    <w:multiLevelType w:val="hybridMultilevel"/>
    <w:tmpl w:val="83D89AEC"/>
    <w:lvl w:ilvl="0" w:tplc="D792782C">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DB453D"/>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 w15:restartNumberingAfterBreak="0">
    <w:nsid w:val="1F9267D4"/>
    <w:multiLevelType w:val="multilevel"/>
    <w:tmpl w:val="ED34856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CA6E47"/>
    <w:multiLevelType w:val="multilevel"/>
    <w:tmpl w:val="D4CC10D8"/>
    <w:lvl w:ilvl="0">
      <w:start w:val="1"/>
      <w:numFmt w:val="decimal"/>
      <w:pStyle w:val="Sarakstaaizzme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7" w15:restartNumberingAfterBreak="0">
    <w:nsid w:val="44B5080D"/>
    <w:multiLevelType w:val="hybridMultilevel"/>
    <w:tmpl w:val="76E2574A"/>
    <w:lvl w:ilvl="0" w:tplc="21DA27F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136A25"/>
    <w:multiLevelType w:val="multilevel"/>
    <w:tmpl w:val="9606FD7C"/>
    <w:lvl w:ilvl="0">
      <w:start w:val="1"/>
      <w:numFmt w:val="decimal"/>
      <w:lvlText w:val="%1."/>
      <w:lvlJc w:val="left"/>
      <w:pPr>
        <w:ind w:left="360" w:hanging="360"/>
      </w:pPr>
      <w:rPr>
        <w:rFonts w:hint="default"/>
      </w:rPr>
    </w:lvl>
    <w:lvl w:ilvl="1">
      <w:start w:val="7"/>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0" w15:restartNumberingAfterBreak="0">
    <w:nsid w:val="63DB0F68"/>
    <w:multiLevelType w:val="multilevel"/>
    <w:tmpl w:val="83FA7F06"/>
    <w:lvl w:ilvl="0">
      <w:start w:val="1"/>
      <w:numFmt w:val="decimal"/>
      <w:lvlText w:val="%1."/>
      <w:lvlJc w:val="left"/>
      <w:pPr>
        <w:ind w:left="643" w:hanging="360"/>
      </w:pPr>
      <w:rPr>
        <w:rFonts w:hint="default"/>
        <w:b/>
        <w:bCs/>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96821693">
    <w:abstractNumId w:val="4"/>
  </w:num>
  <w:num w:numId="2" w16cid:durableId="1682660872">
    <w:abstractNumId w:val="8"/>
  </w:num>
  <w:num w:numId="3" w16cid:durableId="841702575">
    <w:abstractNumId w:val="4"/>
    <w:lvlOverride w:ilvl="0">
      <w:startOverride w:val="4"/>
    </w:lvlOverride>
  </w:num>
  <w:num w:numId="4" w16cid:durableId="763918837">
    <w:abstractNumId w:val="10"/>
  </w:num>
  <w:num w:numId="5" w16cid:durableId="801196410">
    <w:abstractNumId w:val="5"/>
  </w:num>
  <w:num w:numId="6" w16cid:durableId="1626428650">
    <w:abstractNumId w:val="3"/>
  </w:num>
  <w:num w:numId="7" w16cid:durableId="1267687998">
    <w:abstractNumId w:val="6"/>
  </w:num>
  <w:num w:numId="8" w16cid:durableId="2117096252">
    <w:abstractNumId w:val="2"/>
  </w:num>
  <w:num w:numId="9" w16cid:durableId="589050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2384017">
    <w:abstractNumId w:val="7"/>
  </w:num>
  <w:num w:numId="11" w16cid:durableId="473181193">
    <w:abstractNumId w:val="1"/>
  </w:num>
  <w:num w:numId="12" w16cid:durableId="386996755">
    <w:abstractNumId w:val="0"/>
  </w:num>
  <w:num w:numId="13" w16cid:durableId="152359064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9D"/>
    <w:rsid w:val="000020C2"/>
    <w:rsid w:val="00002E16"/>
    <w:rsid w:val="00011E11"/>
    <w:rsid w:val="00025667"/>
    <w:rsid w:val="0002627E"/>
    <w:rsid w:val="0003283B"/>
    <w:rsid w:val="0004149E"/>
    <w:rsid w:val="00043023"/>
    <w:rsid w:val="000437E2"/>
    <w:rsid w:val="000716E6"/>
    <w:rsid w:val="00076D8C"/>
    <w:rsid w:val="00082648"/>
    <w:rsid w:val="00084F95"/>
    <w:rsid w:val="000862CA"/>
    <w:rsid w:val="0009575B"/>
    <w:rsid w:val="000B351E"/>
    <w:rsid w:val="000C3DC4"/>
    <w:rsid w:val="000C506E"/>
    <w:rsid w:val="000D6708"/>
    <w:rsid w:val="000E5A50"/>
    <w:rsid w:val="000F1E3C"/>
    <w:rsid w:val="000F7E7D"/>
    <w:rsid w:val="00100E46"/>
    <w:rsid w:val="001063E1"/>
    <w:rsid w:val="00123742"/>
    <w:rsid w:val="00123FFB"/>
    <w:rsid w:val="001301D8"/>
    <w:rsid w:val="001578EE"/>
    <w:rsid w:val="0017406B"/>
    <w:rsid w:val="00175827"/>
    <w:rsid w:val="00176C10"/>
    <w:rsid w:val="0018479B"/>
    <w:rsid w:val="00186DE5"/>
    <w:rsid w:val="00187F03"/>
    <w:rsid w:val="001A16A9"/>
    <w:rsid w:val="001B0877"/>
    <w:rsid w:val="001B5F2C"/>
    <w:rsid w:val="001C04A2"/>
    <w:rsid w:val="001C7259"/>
    <w:rsid w:val="001D3702"/>
    <w:rsid w:val="001E1D76"/>
    <w:rsid w:val="001E34A1"/>
    <w:rsid w:val="001E458C"/>
    <w:rsid w:val="001F15B7"/>
    <w:rsid w:val="00206733"/>
    <w:rsid w:val="00206AD6"/>
    <w:rsid w:val="002131DD"/>
    <w:rsid w:val="0022377B"/>
    <w:rsid w:val="00224E47"/>
    <w:rsid w:val="002375F2"/>
    <w:rsid w:val="0024133D"/>
    <w:rsid w:val="00246C33"/>
    <w:rsid w:val="00247CDD"/>
    <w:rsid w:val="002517D3"/>
    <w:rsid w:val="00252384"/>
    <w:rsid w:val="00255880"/>
    <w:rsid w:val="0025706F"/>
    <w:rsid w:val="002652AC"/>
    <w:rsid w:val="00271CA1"/>
    <w:rsid w:val="002768B9"/>
    <w:rsid w:val="00277559"/>
    <w:rsid w:val="002776B2"/>
    <w:rsid w:val="00277816"/>
    <w:rsid w:val="0028047A"/>
    <w:rsid w:val="00282AEE"/>
    <w:rsid w:val="00282B69"/>
    <w:rsid w:val="002845BD"/>
    <w:rsid w:val="00285633"/>
    <w:rsid w:val="00293504"/>
    <w:rsid w:val="00293DFF"/>
    <w:rsid w:val="002A01B9"/>
    <w:rsid w:val="002A72B5"/>
    <w:rsid w:val="002A792B"/>
    <w:rsid w:val="002B1C14"/>
    <w:rsid w:val="002B1F7B"/>
    <w:rsid w:val="002B27F3"/>
    <w:rsid w:val="002B5B5D"/>
    <w:rsid w:val="002D0BCA"/>
    <w:rsid w:val="002D1E5C"/>
    <w:rsid w:val="002D2200"/>
    <w:rsid w:val="002D4F11"/>
    <w:rsid w:val="002D622E"/>
    <w:rsid w:val="002D78E2"/>
    <w:rsid w:val="002E63D7"/>
    <w:rsid w:val="002F410A"/>
    <w:rsid w:val="002F4545"/>
    <w:rsid w:val="0030027F"/>
    <w:rsid w:val="00301868"/>
    <w:rsid w:val="00302626"/>
    <w:rsid w:val="003030A0"/>
    <w:rsid w:val="00307F66"/>
    <w:rsid w:val="0032545E"/>
    <w:rsid w:val="00330C8D"/>
    <w:rsid w:val="003355EB"/>
    <w:rsid w:val="00344E39"/>
    <w:rsid w:val="003546D9"/>
    <w:rsid w:val="003549E7"/>
    <w:rsid w:val="0037171E"/>
    <w:rsid w:val="0037664E"/>
    <w:rsid w:val="003849E3"/>
    <w:rsid w:val="00390F79"/>
    <w:rsid w:val="003A564C"/>
    <w:rsid w:val="003B0865"/>
    <w:rsid w:val="003B5A8F"/>
    <w:rsid w:val="003C2743"/>
    <w:rsid w:val="003C6194"/>
    <w:rsid w:val="003E0BE1"/>
    <w:rsid w:val="003E27D3"/>
    <w:rsid w:val="003E4BBA"/>
    <w:rsid w:val="003E7B59"/>
    <w:rsid w:val="003F0160"/>
    <w:rsid w:val="003F0B02"/>
    <w:rsid w:val="003F4732"/>
    <w:rsid w:val="003F6BC0"/>
    <w:rsid w:val="003F755C"/>
    <w:rsid w:val="004007DF"/>
    <w:rsid w:val="004048FA"/>
    <w:rsid w:val="00410DDD"/>
    <w:rsid w:val="00413A61"/>
    <w:rsid w:val="00415776"/>
    <w:rsid w:val="00427DC4"/>
    <w:rsid w:val="004320C0"/>
    <w:rsid w:val="00432B5E"/>
    <w:rsid w:val="00433204"/>
    <w:rsid w:val="00434113"/>
    <w:rsid w:val="004560C2"/>
    <w:rsid w:val="00461C1B"/>
    <w:rsid w:val="00465129"/>
    <w:rsid w:val="00473B0F"/>
    <w:rsid w:val="00473E79"/>
    <w:rsid w:val="0048423A"/>
    <w:rsid w:val="004A693F"/>
    <w:rsid w:val="004B2602"/>
    <w:rsid w:val="004B6464"/>
    <w:rsid w:val="004C5571"/>
    <w:rsid w:val="004D4EFD"/>
    <w:rsid w:val="004D5052"/>
    <w:rsid w:val="004E20F2"/>
    <w:rsid w:val="004E456C"/>
    <w:rsid w:val="004E4814"/>
    <w:rsid w:val="004E56C9"/>
    <w:rsid w:val="004F5566"/>
    <w:rsid w:val="00502A04"/>
    <w:rsid w:val="00514CDA"/>
    <w:rsid w:val="005150F0"/>
    <w:rsid w:val="00526C12"/>
    <w:rsid w:val="00543890"/>
    <w:rsid w:val="00545FB9"/>
    <w:rsid w:val="00556E49"/>
    <w:rsid w:val="00565BE1"/>
    <w:rsid w:val="00567C77"/>
    <w:rsid w:val="00580FA1"/>
    <w:rsid w:val="005877E7"/>
    <w:rsid w:val="005962EA"/>
    <w:rsid w:val="005A192B"/>
    <w:rsid w:val="005A4F59"/>
    <w:rsid w:val="005A51AE"/>
    <w:rsid w:val="005B1BA3"/>
    <w:rsid w:val="005B3CCB"/>
    <w:rsid w:val="005B5F52"/>
    <w:rsid w:val="005C0262"/>
    <w:rsid w:val="005C6655"/>
    <w:rsid w:val="005C6942"/>
    <w:rsid w:val="005D1EAC"/>
    <w:rsid w:val="005D30F2"/>
    <w:rsid w:val="005D7035"/>
    <w:rsid w:val="005D738A"/>
    <w:rsid w:val="005E3BB9"/>
    <w:rsid w:val="005E5C65"/>
    <w:rsid w:val="005E7390"/>
    <w:rsid w:val="00612CFA"/>
    <w:rsid w:val="00612E29"/>
    <w:rsid w:val="00615DD1"/>
    <w:rsid w:val="00617C78"/>
    <w:rsid w:val="006271EE"/>
    <w:rsid w:val="006301DF"/>
    <w:rsid w:val="00642F2E"/>
    <w:rsid w:val="006502D0"/>
    <w:rsid w:val="00651650"/>
    <w:rsid w:val="006804A0"/>
    <w:rsid w:val="00681C50"/>
    <w:rsid w:val="00692BBC"/>
    <w:rsid w:val="00696841"/>
    <w:rsid w:val="006A3726"/>
    <w:rsid w:val="006A5C7B"/>
    <w:rsid w:val="006A7BB7"/>
    <w:rsid w:val="006B4C67"/>
    <w:rsid w:val="006B6E63"/>
    <w:rsid w:val="006C0EA3"/>
    <w:rsid w:val="006C17EA"/>
    <w:rsid w:val="006C4EC0"/>
    <w:rsid w:val="006D17FB"/>
    <w:rsid w:val="006D24D2"/>
    <w:rsid w:val="006E3F7F"/>
    <w:rsid w:val="006E5C8B"/>
    <w:rsid w:val="006E783B"/>
    <w:rsid w:val="006F1590"/>
    <w:rsid w:val="006F3DE7"/>
    <w:rsid w:val="006F6B47"/>
    <w:rsid w:val="007001AE"/>
    <w:rsid w:val="007075AC"/>
    <w:rsid w:val="0072492C"/>
    <w:rsid w:val="007502BC"/>
    <w:rsid w:val="007530AD"/>
    <w:rsid w:val="00755BA9"/>
    <w:rsid w:val="00760D1B"/>
    <w:rsid w:val="007618E3"/>
    <w:rsid w:val="00761E1E"/>
    <w:rsid w:val="00765C89"/>
    <w:rsid w:val="00780928"/>
    <w:rsid w:val="00780D3F"/>
    <w:rsid w:val="00782694"/>
    <w:rsid w:val="00786B5D"/>
    <w:rsid w:val="0078754A"/>
    <w:rsid w:val="0079057D"/>
    <w:rsid w:val="0079205A"/>
    <w:rsid w:val="00797A79"/>
    <w:rsid w:val="007A1F22"/>
    <w:rsid w:val="007A745A"/>
    <w:rsid w:val="007B06D7"/>
    <w:rsid w:val="007B1367"/>
    <w:rsid w:val="007B6660"/>
    <w:rsid w:val="007B67BF"/>
    <w:rsid w:val="007C0540"/>
    <w:rsid w:val="007C308F"/>
    <w:rsid w:val="007C741D"/>
    <w:rsid w:val="007D15AF"/>
    <w:rsid w:val="007D6492"/>
    <w:rsid w:val="007E1A60"/>
    <w:rsid w:val="007E2A09"/>
    <w:rsid w:val="007E312E"/>
    <w:rsid w:val="007E3BBC"/>
    <w:rsid w:val="007E7662"/>
    <w:rsid w:val="007F1ABC"/>
    <w:rsid w:val="007F6A19"/>
    <w:rsid w:val="00803484"/>
    <w:rsid w:val="008107CE"/>
    <w:rsid w:val="008133EE"/>
    <w:rsid w:val="00815FE1"/>
    <w:rsid w:val="0082284B"/>
    <w:rsid w:val="008346C8"/>
    <w:rsid w:val="00843AED"/>
    <w:rsid w:val="008452F0"/>
    <w:rsid w:val="00857F4D"/>
    <w:rsid w:val="0086081D"/>
    <w:rsid w:val="00860F7A"/>
    <w:rsid w:val="00862EA0"/>
    <w:rsid w:val="0086493F"/>
    <w:rsid w:val="00865D25"/>
    <w:rsid w:val="008673B4"/>
    <w:rsid w:val="0087788D"/>
    <w:rsid w:val="0088561C"/>
    <w:rsid w:val="008947EF"/>
    <w:rsid w:val="00896C6B"/>
    <w:rsid w:val="008A1D75"/>
    <w:rsid w:val="008B7B8E"/>
    <w:rsid w:val="008C17C2"/>
    <w:rsid w:val="008C4AE5"/>
    <w:rsid w:val="008D068E"/>
    <w:rsid w:val="008D5756"/>
    <w:rsid w:val="008E1EFF"/>
    <w:rsid w:val="008E3DEC"/>
    <w:rsid w:val="008E4714"/>
    <w:rsid w:val="008F03ED"/>
    <w:rsid w:val="009053F1"/>
    <w:rsid w:val="00913D3E"/>
    <w:rsid w:val="00920839"/>
    <w:rsid w:val="00923DA7"/>
    <w:rsid w:val="00935BDB"/>
    <w:rsid w:val="00942330"/>
    <w:rsid w:val="00943B94"/>
    <w:rsid w:val="009454B2"/>
    <w:rsid w:val="00952B3E"/>
    <w:rsid w:val="009577CF"/>
    <w:rsid w:val="0096743E"/>
    <w:rsid w:val="009813A2"/>
    <w:rsid w:val="0098469A"/>
    <w:rsid w:val="009869D8"/>
    <w:rsid w:val="00991D16"/>
    <w:rsid w:val="009B39D4"/>
    <w:rsid w:val="009B58FC"/>
    <w:rsid w:val="009C31B8"/>
    <w:rsid w:val="009C4A60"/>
    <w:rsid w:val="009E0140"/>
    <w:rsid w:val="009F71FA"/>
    <w:rsid w:val="00A0174F"/>
    <w:rsid w:val="00A0396B"/>
    <w:rsid w:val="00A05035"/>
    <w:rsid w:val="00A0740C"/>
    <w:rsid w:val="00A200C2"/>
    <w:rsid w:val="00A208A9"/>
    <w:rsid w:val="00A22517"/>
    <w:rsid w:val="00A3073D"/>
    <w:rsid w:val="00A31EAD"/>
    <w:rsid w:val="00A40A7E"/>
    <w:rsid w:val="00A45D63"/>
    <w:rsid w:val="00A54E62"/>
    <w:rsid w:val="00A70226"/>
    <w:rsid w:val="00A73324"/>
    <w:rsid w:val="00A81823"/>
    <w:rsid w:val="00A82AC9"/>
    <w:rsid w:val="00A834BC"/>
    <w:rsid w:val="00A8789A"/>
    <w:rsid w:val="00A90078"/>
    <w:rsid w:val="00AA3375"/>
    <w:rsid w:val="00AA407E"/>
    <w:rsid w:val="00AC1FC4"/>
    <w:rsid w:val="00AC24A6"/>
    <w:rsid w:val="00AC77D9"/>
    <w:rsid w:val="00AD15F3"/>
    <w:rsid w:val="00AD2A70"/>
    <w:rsid w:val="00AD3FFB"/>
    <w:rsid w:val="00AE1847"/>
    <w:rsid w:val="00AE20EB"/>
    <w:rsid w:val="00AE5BF8"/>
    <w:rsid w:val="00AE6B5E"/>
    <w:rsid w:val="00AE6D1C"/>
    <w:rsid w:val="00AF0614"/>
    <w:rsid w:val="00AF558A"/>
    <w:rsid w:val="00B008C2"/>
    <w:rsid w:val="00B103C5"/>
    <w:rsid w:val="00B105A9"/>
    <w:rsid w:val="00B14C12"/>
    <w:rsid w:val="00B2087A"/>
    <w:rsid w:val="00B26F19"/>
    <w:rsid w:val="00B337B1"/>
    <w:rsid w:val="00B34153"/>
    <w:rsid w:val="00B35F7E"/>
    <w:rsid w:val="00B42183"/>
    <w:rsid w:val="00B50521"/>
    <w:rsid w:val="00B525F4"/>
    <w:rsid w:val="00B55F4F"/>
    <w:rsid w:val="00B62DBE"/>
    <w:rsid w:val="00B63C07"/>
    <w:rsid w:val="00B63D98"/>
    <w:rsid w:val="00B6739D"/>
    <w:rsid w:val="00B70EFC"/>
    <w:rsid w:val="00B76CC0"/>
    <w:rsid w:val="00B870CE"/>
    <w:rsid w:val="00B92D7F"/>
    <w:rsid w:val="00B95B55"/>
    <w:rsid w:val="00B95DF8"/>
    <w:rsid w:val="00BA10EA"/>
    <w:rsid w:val="00BA2E39"/>
    <w:rsid w:val="00BB245D"/>
    <w:rsid w:val="00BC15B5"/>
    <w:rsid w:val="00BC3078"/>
    <w:rsid w:val="00BD5DF1"/>
    <w:rsid w:val="00BD716E"/>
    <w:rsid w:val="00BE2952"/>
    <w:rsid w:val="00BE2E49"/>
    <w:rsid w:val="00BF1D39"/>
    <w:rsid w:val="00C12C8D"/>
    <w:rsid w:val="00C13AD9"/>
    <w:rsid w:val="00C16534"/>
    <w:rsid w:val="00C24235"/>
    <w:rsid w:val="00C25E95"/>
    <w:rsid w:val="00C2736B"/>
    <w:rsid w:val="00C31E1F"/>
    <w:rsid w:val="00C322D8"/>
    <w:rsid w:val="00C36265"/>
    <w:rsid w:val="00C37D58"/>
    <w:rsid w:val="00C4208A"/>
    <w:rsid w:val="00C4313C"/>
    <w:rsid w:val="00C46E12"/>
    <w:rsid w:val="00C51CA8"/>
    <w:rsid w:val="00C55D00"/>
    <w:rsid w:val="00C85DFD"/>
    <w:rsid w:val="00C9602D"/>
    <w:rsid w:val="00CA0BA4"/>
    <w:rsid w:val="00CB4EE3"/>
    <w:rsid w:val="00CC5435"/>
    <w:rsid w:val="00CD107A"/>
    <w:rsid w:val="00CD7FD2"/>
    <w:rsid w:val="00CE7D67"/>
    <w:rsid w:val="00CF312C"/>
    <w:rsid w:val="00CF40D7"/>
    <w:rsid w:val="00D0568C"/>
    <w:rsid w:val="00D06FD9"/>
    <w:rsid w:val="00D102AC"/>
    <w:rsid w:val="00D12985"/>
    <w:rsid w:val="00D12FD4"/>
    <w:rsid w:val="00D21724"/>
    <w:rsid w:val="00D24267"/>
    <w:rsid w:val="00D327B5"/>
    <w:rsid w:val="00D4627C"/>
    <w:rsid w:val="00D46FE5"/>
    <w:rsid w:val="00D47820"/>
    <w:rsid w:val="00D551CF"/>
    <w:rsid w:val="00D5713B"/>
    <w:rsid w:val="00D6273A"/>
    <w:rsid w:val="00D63386"/>
    <w:rsid w:val="00D665B5"/>
    <w:rsid w:val="00D713D2"/>
    <w:rsid w:val="00D76965"/>
    <w:rsid w:val="00D7775F"/>
    <w:rsid w:val="00D84E62"/>
    <w:rsid w:val="00D90352"/>
    <w:rsid w:val="00D93C65"/>
    <w:rsid w:val="00D964CB"/>
    <w:rsid w:val="00DA0915"/>
    <w:rsid w:val="00DA36A4"/>
    <w:rsid w:val="00DB0FE0"/>
    <w:rsid w:val="00DC4FC9"/>
    <w:rsid w:val="00DD0101"/>
    <w:rsid w:val="00DD1E5A"/>
    <w:rsid w:val="00DD7DFA"/>
    <w:rsid w:val="00DE6FE0"/>
    <w:rsid w:val="00E00C43"/>
    <w:rsid w:val="00E066FE"/>
    <w:rsid w:val="00E072F7"/>
    <w:rsid w:val="00E14B30"/>
    <w:rsid w:val="00E235F9"/>
    <w:rsid w:val="00E24243"/>
    <w:rsid w:val="00E26C1B"/>
    <w:rsid w:val="00E3203E"/>
    <w:rsid w:val="00E3256B"/>
    <w:rsid w:val="00E4797B"/>
    <w:rsid w:val="00E50209"/>
    <w:rsid w:val="00E526D3"/>
    <w:rsid w:val="00E537FF"/>
    <w:rsid w:val="00E538A7"/>
    <w:rsid w:val="00E64F71"/>
    <w:rsid w:val="00E669D6"/>
    <w:rsid w:val="00E7026D"/>
    <w:rsid w:val="00E72F56"/>
    <w:rsid w:val="00E75F08"/>
    <w:rsid w:val="00E760C4"/>
    <w:rsid w:val="00E807B5"/>
    <w:rsid w:val="00E82EE6"/>
    <w:rsid w:val="00E84A47"/>
    <w:rsid w:val="00E903F8"/>
    <w:rsid w:val="00EA6BB7"/>
    <w:rsid w:val="00EA7734"/>
    <w:rsid w:val="00EB4A5E"/>
    <w:rsid w:val="00EB75D0"/>
    <w:rsid w:val="00EC5514"/>
    <w:rsid w:val="00ED1957"/>
    <w:rsid w:val="00ED21D9"/>
    <w:rsid w:val="00ED2518"/>
    <w:rsid w:val="00ED3C5B"/>
    <w:rsid w:val="00ED4E91"/>
    <w:rsid w:val="00ED74C7"/>
    <w:rsid w:val="00EE617C"/>
    <w:rsid w:val="00EF05AE"/>
    <w:rsid w:val="00EF6F09"/>
    <w:rsid w:val="00F010E4"/>
    <w:rsid w:val="00F07CF3"/>
    <w:rsid w:val="00F17C9C"/>
    <w:rsid w:val="00F212B3"/>
    <w:rsid w:val="00F33CF5"/>
    <w:rsid w:val="00F53386"/>
    <w:rsid w:val="00F6318D"/>
    <w:rsid w:val="00F77ED0"/>
    <w:rsid w:val="00F82B41"/>
    <w:rsid w:val="00FA13C6"/>
    <w:rsid w:val="00FA3D72"/>
    <w:rsid w:val="00FB0D07"/>
    <w:rsid w:val="00FD1055"/>
    <w:rsid w:val="00FD5921"/>
    <w:rsid w:val="00FD6DD0"/>
    <w:rsid w:val="00FE1384"/>
    <w:rsid w:val="00FE3B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6B3FE"/>
  <w15:chartTrackingRefBased/>
  <w15:docId w15:val="{88BCA317-0DED-435B-8DF7-FC72E39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aizzme4">
    <w:name w:val="List Bullet 4"/>
    <w:basedOn w:val="Parasts"/>
    <w:uiPriority w:val="99"/>
    <w:semiHidden/>
    <w:rsid w:val="00B6739D"/>
    <w:pPr>
      <w:numPr>
        <w:numId w:val="1"/>
      </w:numPr>
      <w:spacing w:before="120" w:after="120" w:line="240" w:lineRule="auto"/>
      <w:contextualSpacing/>
      <w:jc w:val="both"/>
    </w:pPr>
    <w:rPr>
      <w:rFonts w:ascii="Times New Roman" w:eastAsia="Times New Roman" w:hAnsi="Times New Roman" w:cs="Times New Roman"/>
      <w:kern w:val="0"/>
      <w:sz w:val="24"/>
      <w:lang w:eastAsia="en-GB"/>
    </w:rPr>
  </w:style>
  <w:style w:type="table" w:styleId="Reatabula">
    <w:name w:val="Table Grid"/>
    <w:basedOn w:val="Parastatabula"/>
    <w:uiPriority w:val="39"/>
    <w:rsid w:val="00B673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B6739D"/>
    <w:pPr>
      <w:tabs>
        <w:tab w:val="center" w:pos="4153"/>
        <w:tab w:val="right" w:pos="8306"/>
      </w:tabs>
      <w:spacing w:after="0" w:line="240" w:lineRule="auto"/>
    </w:pPr>
    <w:rPr>
      <w:kern w:val="0"/>
    </w:rPr>
  </w:style>
  <w:style w:type="character" w:customStyle="1" w:styleId="KjeneRakstz">
    <w:name w:val="Kājene Rakstz."/>
    <w:basedOn w:val="Noklusjumarindkopasfonts"/>
    <w:link w:val="Kjene"/>
    <w:uiPriority w:val="99"/>
    <w:rsid w:val="00B6739D"/>
    <w:rPr>
      <w:kern w:val="0"/>
    </w:rPr>
  </w:style>
  <w:style w:type="paragraph" w:styleId="Galvene">
    <w:name w:val="header"/>
    <w:basedOn w:val="Parasts"/>
    <w:link w:val="GalveneRakstz"/>
    <w:uiPriority w:val="99"/>
    <w:unhideWhenUsed/>
    <w:rsid w:val="004341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4113"/>
  </w:style>
  <w:style w:type="paragraph" w:styleId="Sarakstarindkopa">
    <w:name w:val="List Paragraph"/>
    <w:aliases w:val="Virsraksti,Normal bullet 2,Bullet list,Saistīto dokumentu saraksts,Syle 1,Numurets,PPS_Bullet,H&amp;P List Paragraph,2,Strip,Colorful List - Accent 11,Numbered Para 1,Dot pt,No Spacing1,List Paragraph Char Char Char,Indicator Text,Bullet 1"/>
    <w:basedOn w:val="Parasts"/>
    <w:link w:val="SarakstarindkopaRakstz"/>
    <w:uiPriority w:val="34"/>
    <w:qFormat/>
    <w:rsid w:val="00076D8C"/>
    <w:pPr>
      <w:ind w:left="720"/>
      <w:contextualSpacing/>
    </w:pPr>
    <w:rPr>
      <w:kern w:val="0"/>
      <w14:ligatures w14:val="none"/>
    </w:rPr>
  </w:style>
  <w:style w:type="character" w:customStyle="1" w:styleId="SarakstarindkopaRakstz">
    <w:name w:val="Saraksta rindkopa Rakstz."/>
    <w:aliases w:val="Virsraksti Rakstz.,Normal bullet 2 Rakstz.,Bullet list Rakstz.,Saistīto dokumentu saraksts Rakstz.,Syle 1 Rakstz.,Numurets Rakstz.,PPS_Bullet Rakstz.,H&amp;P List Paragraph Rakstz.,2 Rakstz.,Strip Rakstz.,Numbered Para 1 Rakstz."/>
    <w:link w:val="Sarakstarindkopa"/>
    <w:uiPriority w:val="34"/>
    <w:qFormat/>
    <w:rsid w:val="00076D8C"/>
    <w:rPr>
      <w:kern w:val="0"/>
      <w14:ligatures w14:val="none"/>
    </w:rPr>
  </w:style>
  <w:style w:type="character" w:styleId="Izclums">
    <w:name w:val="Emphasis"/>
    <w:basedOn w:val="Noklusjumarindkopasfonts"/>
    <w:uiPriority w:val="20"/>
    <w:qFormat/>
    <w:rsid w:val="00076D8C"/>
    <w:rPr>
      <w:i/>
      <w:iCs/>
    </w:rPr>
  </w:style>
  <w:style w:type="paragraph" w:styleId="Bezatstarpm">
    <w:name w:val="No Spacing"/>
    <w:link w:val="BezatstarpmRakstz"/>
    <w:qFormat/>
    <w:rsid w:val="00E64F71"/>
    <w:pPr>
      <w:spacing w:after="0" w:line="240" w:lineRule="auto"/>
    </w:pPr>
    <w:rPr>
      <w:rFonts w:ascii="Calibri" w:eastAsia="Calibri" w:hAnsi="Calibri" w:cs="Times New Roman"/>
      <w:kern w:val="0"/>
      <w14:ligatures w14:val="none"/>
    </w:rPr>
  </w:style>
  <w:style w:type="character" w:customStyle="1" w:styleId="BezatstarpmRakstz">
    <w:name w:val="Bez atstarpēm Rakstz."/>
    <w:link w:val="Bezatstarpm"/>
    <w:locked/>
    <w:rsid w:val="00E64F71"/>
    <w:rPr>
      <w:rFonts w:ascii="Calibri" w:eastAsia="Calibri" w:hAnsi="Calibri" w:cs="Times New Roman"/>
      <w:kern w:val="0"/>
      <w14:ligatures w14:val="none"/>
    </w:rPr>
  </w:style>
  <w:style w:type="character" w:styleId="Hipersaite">
    <w:name w:val="Hyperlink"/>
    <w:basedOn w:val="Noklusjumarindkopasfonts"/>
    <w:uiPriority w:val="99"/>
    <w:unhideWhenUsed/>
    <w:rsid w:val="00E64F71"/>
    <w:rPr>
      <w:color w:val="0563C1"/>
      <w:u w:val="single"/>
    </w:rPr>
  </w:style>
  <w:style w:type="character" w:customStyle="1" w:styleId="ui-provider">
    <w:name w:val="ui-provider"/>
    <w:basedOn w:val="Noklusjumarindkopasfonts"/>
    <w:rsid w:val="00E64F71"/>
  </w:style>
  <w:style w:type="table" w:customStyle="1" w:styleId="Reatabula1">
    <w:name w:val="Režģa tabula1"/>
    <w:basedOn w:val="Parastatabula"/>
    <w:next w:val="Reatabula"/>
    <w:uiPriority w:val="39"/>
    <w:rsid w:val="00AD15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uiPriority w:val="39"/>
    <w:rsid w:val="00843AE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A05035"/>
  </w:style>
  <w:style w:type="table" w:customStyle="1" w:styleId="Reatabula2">
    <w:name w:val="Režģa tabula2"/>
    <w:basedOn w:val="Parastatabula"/>
    <w:next w:val="Reatabula"/>
    <w:uiPriority w:val="39"/>
    <w:rsid w:val="00473E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rsid w:val="00E072F7"/>
    <w:pPr>
      <w:tabs>
        <w:tab w:val="num" w:pos="0"/>
      </w:tabs>
      <w:spacing w:after="0" w:line="240" w:lineRule="auto"/>
      <w:jc w:val="both"/>
      <w:outlineLvl w:val="0"/>
    </w:pPr>
    <w:rPr>
      <w:rFonts w:ascii="Belwe Lt TL" w:eastAsia="Times New Roman" w:hAnsi="Belwe Lt TL" w:cs="Times New Roman"/>
      <w:kern w:val="0"/>
      <w:sz w:val="24"/>
      <w:szCs w:val="20"/>
      <w14:ligatures w14:val="none"/>
    </w:rPr>
  </w:style>
  <w:style w:type="character" w:customStyle="1" w:styleId="Pamatteksts2Rakstz">
    <w:name w:val="Pamatteksts 2 Rakstz."/>
    <w:basedOn w:val="Noklusjumarindkopasfonts"/>
    <w:link w:val="Pamatteksts2"/>
    <w:rsid w:val="00E072F7"/>
    <w:rPr>
      <w:rFonts w:ascii="Belwe Lt TL" w:eastAsia="Times New Roman" w:hAnsi="Belwe Lt TL" w:cs="Times New Roman"/>
      <w:kern w:val="0"/>
      <w:sz w:val="24"/>
      <w:szCs w:val="20"/>
      <w14:ligatures w14:val="none"/>
    </w:rPr>
  </w:style>
  <w:style w:type="table" w:customStyle="1" w:styleId="Reatabula3">
    <w:name w:val="Režģa tabula3"/>
    <w:basedOn w:val="Parastatabula"/>
    <w:next w:val="Reatabula"/>
    <w:uiPriority w:val="39"/>
    <w:rsid w:val="009813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2545E"/>
    <w:rPr>
      <w:sz w:val="16"/>
      <w:szCs w:val="16"/>
    </w:rPr>
  </w:style>
  <w:style w:type="paragraph" w:styleId="Komentrateksts">
    <w:name w:val="annotation text"/>
    <w:basedOn w:val="Parasts"/>
    <w:link w:val="KomentratekstsRakstz"/>
    <w:uiPriority w:val="99"/>
    <w:unhideWhenUsed/>
    <w:rsid w:val="0032545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2545E"/>
    <w:rPr>
      <w:sz w:val="20"/>
      <w:szCs w:val="20"/>
    </w:rPr>
  </w:style>
  <w:style w:type="paragraph" w:styleId="Komentratma">
    <w:name w:val="annotation subject"/>
    <w:basedOn w:val="Komentrateksts"/>
    <w:next w:val="Komentrateksts"/>
    <w:link w:val="KomentratmaRakstz"/>
    <w:uiPriority w:val="99"/>
    <w:semiHidden/>
    <w:unhideWhenUsed/>
    <w:rsid w:val="0032545E"/>
    <w:rPr>
      <w:b/>
      <w:bCs/>
    </w:rPr>
  </w:style>
  <w:style w:type="character" w:customStyle="1" w:styleId="KomentratmaRakstz">
    <w:name w:val="Komentāra tēma Rakstz."/>
    <w:basedOn w:val="KomentratekstsRakstz"/>
    <w:link w:val="Komentratma"/>
    <w:uiPriority w:val="99"/>
    <w:semiHidden/>
    <w:rsid w:val="0032545E"/>
    <w:rPr>
      <w:b/>
      <w:bCs/>
      <w:sz w:val="20"/>
      <w:szCs w:val="20"/>
    </w:rPr>
  </w:style>
  <w:style w:type="paragraph" w:styleId="Beiguvresteksts">
    <w:name w:val="endnote text"/>
    <w:basedOn w:val="Parasts"/>
    <w:link w:val="BeiguvrestekstsRakstz"/>
    <w:uiPriority w:val="99"/>
    <w:semiHidden/>
    <w:unhideWhenUsed/>
    <w:rsid w:val="009B58FC"/>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9B58FC"/>
    <w:rPr>
      <w:sz w:val="20"/>
      <w:szCs w:val="20"/>
    </w:rPr>
  </w:style>
  <w:style w:type="character" w:styleId="Beiguvresatsauce">
    <w:name w:val="endnote reference"/>
    <w:basedOn w:val="Noklusjumarindkopasfonts"/>
    <w:uiPriority w:val="99"/>
    <w:semiHidden/>
    <w:unhideWhenUsed/>
    <w:rsid w:val="009B58FC"/>
    <w:rPr>
      <w:vertAlign w:val="superscript"/>
    </w:rPr>
  </w:style>
  <w:style w:type="paragraph" w:styleId="Vresteksts">
    <w:name w:val="footnote text"/>
    <w:basedOn w:val="Parasts"/>
    <w:link w:val="VrestekstsRakstz"/>
    <w:uiPriority w:val="99"/>
    <w:semiHidden/>
    <w:unhideWhenUsed/>
    <w:rsid w:val="004B6464"/>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B6464"/>
    <w:rPr>
      <w:sz w:val="20"/>
      <w:szCs w:val="20"/>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
    <w:basedOn w:val="Noklusjumarindkopasfonts"/>
    <w:link w:val="FootnotesymbolCharChar"/>
    <w:uiPriority w:val="99"/>
    <w:unhideWhenUsed/>
    <w:qFormat/>
    <w:rsid w:val="004B6464"/>
    <w:rPr>
      <w:vertAlign w:val="superscript"/>
    </w:rPr>
  </w:style>
  <w:style w:type="paragraph" w:styleId="Prskatjums">
    <w:name w:val="Revision"/>
    <w:hidden/>
    <w:uiPriority w:val="99"/>
    <w:semiHidden/>
    <w:rsid w:val="00896C6B"/>
    <w:pPr>
      <w:spacing w:after="0" w:line="240" w:lineRule="auto"/>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uiPriority w:val="99"/>
    <w:rsid w:val="007E2A09"/>
    <w:pPr>
      <w:spacing w:line="240" w:lineRule="exact"/>
      <w:jc w:val="both"/>
    </w:pPr>
    <w:rPr>
      <w:vertAlign w:val="superscript"/>
    </w:rPr>
  </w:style>
  <w:style w:type="character" w:styleId="Neatrisintapieminana">
    <w:name w:val="Unresolved Mention"/>
    <w:basedOn w:val="Noklusjumarindkopasfonts"/>
    <w:uiPriority w:val="99"/>
    <w:semiHidden/>
    <w:unhideWhenUsed/>
    <w:rsid w:val="00C1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36543">
      <w:bodyDiv w:val="1"/>
      <w:marLeft w:val="0"/>
      <w:marRight w:val="0"/>
      <w:marTop w:val="0"/>
      <w:marBottom w:val="0"/>
      <w:divBdr>
        <w:top w:val="none" w:sz="0" w:space="0" w:color="auto"/>
        <w:left w:val="none" w:sz="0" w:space="0" w:color="auto"/>
        <w:bottom w:val="none" w:sz="0" w:space="0" w:color="auto"/>
        <w:right w:val="none" w:sz="0" w:space="0" w:color="auto"/>
      </w:divBdr>
    </w:div>
    <w:div w:id="191465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a.evarte@rigassatiksm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alstskapitals.gov.lv/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01E9E-8668-4B2B-99E0-13FEF363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5061</Words>
  <Characters>2885</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Evarte</dc:creator>
  <cp:keywords/>
  <dc:description/>
  <cp:lastModifiedBy>Santa Evarte</cp:lastModifiedBy>
  <cp:revision>27</cp:revision>
  <dcterms:created xsi:type="dcterms:W3CDTF">2025-04-11T10:23:00Z</dcterms:created>
  <dcterms:modified xsi:type="dcterms:W3CDTF">2025-04-16T12:57:00Z</dcterms:modified>
</cp:coreProperties>
</file>