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AA71" w14:textId="5A364C77" w:rsidR="006831CC" w:rsidRDefault="006831CC" w:rsidP="006831CC">
      <w:pPr>
        <w:keepNext/>
        <w:jc w:val="center"/>
        <w:outlineLvl w:val="2"/>
        <w:rPr>
          <w:rFonts w:ascii="Times New Roman" w:hAnsi="Times New Roman" w:cs="Times New Roman"/>
          <w:bCs/>
          <w:sz w:val="28"/>
          <w:szCs w:val="28"/>
        </w:rPr>
      </w:pPr>
      <w:r>
        <w:rPr>
          <w:rFonts w:ascii="Times New Roman" w:hAnsi="Times New Roman" w:cs="Times New Roman"/>
          <w:bCs/>
          <w:sz w:val="28"/>
          <w:szCs w:val="28"/>
        </w:rPr>
        <w:t>Tirgus izpēte</w:t>
      </w:r>
    </w:p>
    <w:p w14:paraId="4636BC37" w14:textId="15D3470E" w:rsidR="006831CC" w:rsidRDefault="006831CC" w:rsidP="006831CC">
      <w:pPr>
        <w:keepNext/>
        <w:jc w:val="center"/>
        <w:outlineLvl w:val="2"/>
        <w:rPr>
          <w:rFonts w:ascii="Times New Roman" w:hAnsi="Times New Roman" w:cs="Times New Roman"/>
          <w:bCs/>
          <w:sz w:val="28"/>
          <w:szCs w:val="28"/>
        </w:rPr>
      </w:pPr>
      <w:r w:rsidRPr="003D0AE8">
        <w:rPr>
          <w:rFonts w:ascii="Times New Roman" w:hAnsi="Times New Roman" w:cs="Times New Roman"/>
          <w:bCs/>
          <w:sz w:val="28"/>
          <w:szCs w:val="28"/>
        </w:rPr>
        <w:t>“</w:t>
      </w:r>
      <w:r w:rsidRPr="003D0AE8">
        <w:rPr>
          <w:rFonts w:ascii="Times New Roman" w:hAnsi="Times New Roman" w:cs="Times New Roman"/>
          <w:bCs/>
          <w:noProof/>
          <w:sz w:val="28"/>
          <w:szCs w:val="28"/>
        </w:rPr>
        <w:t>Pārvietojamo</w:t>
      </w:r>
      <w:r>
        <w:rPr>
          <w:rFonts w:ascii="Times New Roman" w:hAnsi="Times New Roman" w:cs="Times New Roman"/>
          <w:bCs/>
          <w:noProof/>
          <w:sz w:val="28"/>
          <w:szCs w:val="28"/>
        </w:rPr>
        <w:t>,</w:t>
      </w:r>
      <w:r w:rsidRPr="003D0AE8">
        <w:rPr>
          <w:rFonts w:ascii="Times New Roman" w:hAnsi="Times New Roman" w:cs="Times New Roman"/>
          <w:bCs/>
          <w:noProof/>
          <w:sz w:val="28"/>
          <w:szCs w:val="28"/>
        </w:rPr>
        <w:t xml:space="preserve"> apsildāmo biotualešu kabīņu noma</w:t>
      </w:r>
      <w:r w:rsidRPr="003D0AE8">
        <w:rPr>
          <w:rFonts w:ascii="Times New Roman" w:hAnsi="Times New Roman" w:cs="Times New Roman"/>
          <w:bCs/>
          <w:sz w:val="28"/>
          <w:szCs w:val="28"/>
        </w:rPr>
        <w:t>”</w:t>
      </w:r>
    </w:p>
    <w:p w14:paraId="2614535D" w14:textId="0EF4FD3A" w:rsidR="006831CC" w:rsidRDefault="006831CC" w:rsidP="006831CC">
      <w:pPr>
        <w:keepNext/>
        <w:jc w:val="center"/>
        <w:outlineLvl w:val="2"/>
        <w:rPr>
          <w:rFonts w:ascii="Times New Roman" w:hAnsi="Times New Roman" w:cs="Times New Roman"/>
          <w:bCs/>
          <w:sz w:val="28"/>
          <w:szCs w:val="28"/>
        </w:rPr>
      </w:pPr>
      <w:r>
        <w:rPr>
          <w:rFonts w:ascii="Times New Roman" w:hAnsi="Times New Roman" w:cs="Times New Roman"/>
          <w:bCs/>
          <w:sz w:val="28"/>
          <w:szCs w:val="28"/>
        </w:rPr>
        <w:t xml:space="preserve"> Jautājumi un atbildes</w:t>
      </w:r>
    </w:p>
    <w:p w14:paraId="7BA87E82" w14:textId="1DC810E6" w:rsidR="006831CC" w:rsidRDefault="006831CC" w:rsidP="006831CC">
      <w:pPr>
        <w:keepNext/>
        <w:outlineLvl w:val="2"/>
        <w:rPr>
          <w:rFonts w:ascii="Times New Roman" w:hAnsi="Times New Roman" w:cs="Times New Roman"/>
          <w:bCs/>
          <w:sz w:val="28"/>
          <w:szCs w:val="28"/>
        </w:rPr>
      </w:pPr>
      <w:r>
        <w:rPr>
          <w:rFonts w:ascii="Times New Roman" w:hAnsi="Times New Roman" w:cs="Times New Roman"/>
          <w:bCs/>
          <w:sz w:val="28"/>
          <w:szCs w:val="28"/>
        </w:rPr>
        <w:t>2</w:t>
      </w:r>
      <w:r w:rsidR="00A615B5">
        <w:rPr>
          <w:rFonts w:ascii="Times New Roman" w:hAnsi="Times New Roman" w:cs="Times New Roman"/>
          <w:bCs/>
          <w:sz w:val="28"/>
          <w:szCs w:val="28"/>
        </w:rPr>
        <w:t>3</w:t>
      </w:r>
      <w:r>
        <w:rPr>
          <w:rFonts w:ascii="Times New Roman" w:hAnsi="Times New Roman" w:cs="Times New Roman"/>
          <w:bCs/>
          <w:sz w:val="28"/>
          <w:szCs w:val="28"/>
        </w:rPr>
        <w:t>.08.2024.</w:t>
      </w:r>
    </w:p>
    <w:tbl>
      <w:tblPr>
        <w:tblStyle w:val="TableGrid"/>
        <w:tblW w:w="12753" w:type="dxa"/>
        <w:tblLook w:val="04A0" w:firstRow="1" w:lastRow="0" w:firstColumn="1" w:lastColumn="0" w:noHBand="0" w:noVBand="1"/>
      </w:tblPr>
      <w:tblGrid>
        <w:gridCol w:w="6374"/>
        <w:gridCol w:w="6379"/>
      </w:tblGrid>
      <w:tr w:rsidR="006831CC" w14:paraId="73B52EA7" w14:textId="77777777" w:rsidTr="004C64D1">
        <w:tc>
          <w:tcPr>
            <w:tcW w:w="6374" w:type="dxa"/>
          </w:tcPr>
          <w:p w14:paraId="330464FE" w14:textId="3F24464C" w:rsidR="006831CC" w:rsidRPr="006831CC" w:rsidRDefault="006831CC" w:rsidP="006831CC">
            <w:pPr>
              <w:keepNext/>
              <w:jc w:val="center"/>
              <w:outlineLvl w:val="2"/>
              <w:rPr>
                <w:rFonts w:ascii="Times New Roman" w:hAnsi="Times New Roman" w:cs="Times New Roman"/>
                <w:bCs/>
                <w:sz w:val="28"/>
                <w:szCs w:val="28"/>
              </w:rPr>
            </w:pPr>
            <w:r w:rsidRPr="006831CC">
              <w:rPr>
                <w:rFonts w:ascii="Times New Roman" w:hAnsi="Times New Roman" w:cs="Times New Roman"/>
                <w:bCs/>
                <w:sz w:val="28"/>
                <w:szCs w:val="28"/>
              </w:rPr>
              <w:t>Pretendenta jautājumi</w:t>
            </w:r>
          </w:p>
        </w:tc>
        <w:tc>
          <w:tcPr>
            <w:tcW w:w="6379" w:type="dxa"/>
          </w:tcPr>
          <w:p w14:paraId="4AA33F03" w14:textId="1B606B86" w:rsidR="006831CC" w:rsidRPr="006831CC" w:rsidRDefault="006831CC" w:rsidP="006831CC">
            <w:pPr>
              <w:keepNext/>
              <w:jc w:val="center"/>
              <w:outlineLvl w:val="2"/>
              <w:rPr>
                <w:rFonts w:ascii="Times New Roman" w:hAnsi="Times New Roman" w:cs="Times New Roman"/>
                <w:bCs/>
                <w:sz w:val="28"/>
                <w:szCs w:val="28"/>
              </w:rPr>
            </w:pPr>
            <w:r w:rsidRPr="006831CC">
              <w:rPr>
                <w:rFonts w:ascii="Times New Roman" w:hAnsi="Times New Roman" w:cs="Times New Roman"/>
                <w:bCs/>
                <w:sz w:val="28"/>
                <w:szCs w:val="28"/>
              </w:rPr>
              <w:t>Pasūtītāja atbildes</w:t>
            </w:r>
          </w:p>
        </w:tc>
      </w:tr>
      <w:tr w:rsidR="006831CC" w14:paraId="1744A7AD" w14:textId="77777777" w:rsidTr="004C64D1">
        <w:tc>
          <w:tcPr>
            <w:tcW w:w="6374" w:type="dxa"/>
          </w:tcPr>
          <w:p w14:paraId="08CBB156" w14:textId="715A0860" w:rsidR="006831CC" w:rsidRPr="00F22910" w:rsidRDefault="006831CC" w:rsidP="00653900">
            <w:pPr>
              <w:pStyle w:val="ListParagraph"/>
              <w:keepNext/>
              <w:numPr>
                <w:ilvl w:val="0"/>
                <w:numId w:val="2"/>
              </w:numPr>
              <w:ind w:left="306" w:hanging="306"/>
              <w:outlineLvl w:val="2"/>
              <w:rPr>
                <w:rFonts w:ascii="Times New Roman" w:hAnsi="Times New Roman" w:cs="Times New Roman"/>
                <w:bCs/>
                <w:sz w:val="24"/>
                <w:szCs w:val="24"/>
              </w:rPr>
            </w:pPr>
            <w:r w:rsidRPr="00F22910">
              <w:rPr>
                <w:rFonts w:ascii="Times New Roman" w:hAnsi="Times New Roman" w:cs="Times New Roman"/>
                <w:sz w:val="24"/>
                <w:szCs w:val="24"/>
              </w:rPr>
              <w:t xml:space="preserve">Lūdzam sniegt informāciju par HOT </w:t>
            </w:r>
            <w:proofErr w:type="spellStart"/>
            <w:r w:rsidRPr="00F22910">
              <w:rPr>
                <w:rFonts w:ascii="Times New Roman" w:hAnsi="Times New Roman" w:cs="Times New Roman"/>
                <w:sz w:val="24"/>
                <w:szCs w:val="24"/>
              </w:rPr>
              <w:t>bio</w:t>
            </w:r>
            <w:proofErr w:type="spellEnd"/>
            <w:r w:rsidRPr="00F22910">
              <w:rPr>
                <w:rFonts w:ascii="Times New Roman" w:hAnsi="Times New Roman" w:cs="Times New Roman"/>
                <w:sz w:val="24"/>
                <w:szCs w:val="24"/>
              </w:rPr>
              <w:t xml:space="preserve"> tualešu apkopēm, nekur nav minēts, Jums tās būs nepieciešamas?</w:t>
            </w:r>
          </w:p>
        </w:tc>
        <w:tc>
          <w:tcPr>
            <w:tcW w:w="6379" w:type="dxa"/>
          </w:tcPr>
          <w:p w14:paraId="095EDCAE" w14:textId="1EA103CB" w:rsidR="006831CC" w:rsidRPr="00653900" w:rsidRDefault="00F22910" w:rsidP="00653900">
            <w:pPr>
              <w:keepNext/>
              <w:outlineLvl w:val="2"/>
              <w:rPr>
                <w:rFonts w:ascii="Times New Roman" w:eastAsia="Times New Roman" w:hAnsi="Times New Roman" w:cs="Times New Roman"/>
                <w:sz w:val="24"/>
                <w:szCs w:val="24"/>
              </w:rPr>
            </w:pPr>
            <w:r w:rsidRPr="00653900">
              <w:rPr>
                <w:rFonts w:ascii="Times New Roman" w:eastAsia="Times New Roman" w:hAnsi="Times New Roman" w:cs="Times New Roman"/>
                <w:sz w:val="24"/>
                <w:szCs w:val="24"/>
              </w:rPr>
              <w:t>Līguma izpildes laikā a</w:t>
            </w:r>
            <w:r w:rsidR="006831CC" w:rsidRPr="00653900">
              <w:rPr>
                <w:rFonts w:ascii="Times New Roman" w:eastAsia="Times New Roman" w:hAnsi="Times New Roman" w:cs="Times New Roman"/>
                <w:sz w:val="24"/>
                <w:szCs w:val="24"/>
              </w:rPr>
              <w:t>pkopes nav paredzētas.</w:t>
            </w:r>
            <w:r w:rsidRPr="00653900">
              <w:rPr>
                <w:rFonts w:ascii="Times New Roman" w:eastAsia="Times New Roman" w:hAnsi="Times New Roman" w:cs="Times New Roman"/>
                <w:sz w:val="24"/>
                <w:szCs w:val="24"/>
              </w:rPr>
              <w:t xml:space="preserve"> </w:t>
            </w:r>
            <w:r w:rsidR="006831CC" w:rsidRPr="00653900">
              <w:rPr>
                <w:rFonts w:ascii="Times New Roman" w:eastAsia="Times New Roman" w:hAnsi="Times New Roman" w:cs="Times New Roman"/>
                <w:bCs/>
                <w:sz w:val="24"/>
                <w:szCs w:val="24"/>
              </w:rPr>
              <w:t xml:space="preserve">Apkopes </w:t>
            </w:r>
            <w:r w:rsidR="00E0318A" w:rsidRPr="00CF4711">
              <w:rPr>
                <w:rFonts w:ascii="Times New Roman" w:eastAsia="Times New Roman" w:hAnsi="Times New Roman" w:cs="Times New Roman"/>
                <w:bCs/>
                <w:sz w:val="24"/>
                <w:szCs w:val="24"/>
              </w:rPr>
              <w:t xml:space="preserve">(domāts kā regulāra tualešu uzkopšana) </w:t>
            </w:r>
            <w:r w:rsidR="006831CC" w:rsidRPr="00CF4711">
              <w:rPr>
                <w:rFonts w:ascii="Times New Roman" w:eastAsia="Times New Roman" w:hAnsi="Times New Roman" w:cs="Times New Roman"/>
                <w:bCs/>
                <w:sz w:val="24"/>
                <w:szCs w:val="24"/>
              </w:rPr>
              <w:t xml:space="preserve">veic </w:t>
            </w:r>
            <w:r w:rsidR="008168D9" w:rsidRPr="00CF4711">
              <w:rPr>
                <w:rFonts w:ascii="Times New Roman" w:eastAsia="Times New Roman" w:hAnsi="Times New Roman" w:cs="Times New Roman"/>
                <w:bCs/>
                <w:sz w:val="24"/>
                <w:szCs w:val="24"/>
              </w:rPr>
              <w:t>cits izpildītājs.</w:t>
            </w:r>
            <w:r w:rsidR="00E0318A" w:rsidRPr="00CF4711">
              <w:rPr>
                <w:rFonts w:ascii="Times New Roman" w:eastAsia="Times New Roman" w:hAnsi="Times New Roman" w:cs="Times New Roman"/>
                <w:bCs/>
                <w:sz w:val="24"/>
                <w:szCs w:val="24"/>
              </w:rPr>
              <w:t xml:space="preserve"> Tualešu uzturēšanas pakalpojumi</w:t>
            </w:r>
            <w:r w:rsidR="00CF4711" w:rsidRPr="00CF4711">
              <w:rPr>
                <w:rFonts w:ascii="Times New Roman" w:eastAsia="Times New Roman" w:hAnsi="Times New Roman" w:cs="Times New Roman"/>
                <w:bCs/>
                <w:sz w:val="24"/>
                <w:szCs w:val="24"/>
              </w:rPr>
              <w:t xml:space="preserve"> ( t.sk</w:t>
            </w:r>
            <w:r w:rsidR="00CF4711">
              <w:rPr>
                <w:rFonts w:ascii="Times New Roman" w:eastAsia="Times New Roman" w:hAnsi="Times New Roman" w:cs="Times New Roman"/>
                <w:bCs/>
                <w:sz w:val="24"/>
                <w:szCs w:val="24"/>
              </w:rPr>
              <w:t>.</w:t>
            </w:r>
            <w:r w:rsidR="00CF4711" w:rsidRPr="00CF4711">
              <w:rPr>
                <w:rFonts w:ascii="Times New Roman" w:eastAsia="Times New Roman" w:hAnsi="Times New Roman" w:cs="Times New Roman"/>
                <w:bCs/>
                <w:sz w:val="24"/>
                <w:szCs w:val="24"/>
              </w:rPr>
              <w:t xml:space="preserve"> tehniskie brāķi)</w:t>
            </w:r>
            <w:r w:rsidR="00E0318A" w:rsidRPr="00CF4711">
              <w:rPr>
                <w:rFonts w:ascii="Times New Roman" w:eastAsia="Times New Roman" w:hAnsi="Times New Roman" w:cs="Times New Roman"/>
                <w:bCs/>
                <w:sz w:val="24"/>
                <w:szCs w:val="24"/>
              </w:rPr>
              <w:t xml:space="preserve"> būs veicami šī iepirkuma ietvaros un to izmaksas iekļaujamas nomas cenā.</w:t>
            </w:r>
          </w:p>
        </w:tc>
      </w:tr>
      <w:tr w:rsidR="00F22910" w14:paraId="2D00E418" w14:textId="77777777" w:rsidTr="004C64D1">
        <w:tc>
          <w:tcPr>
            <w:tcW w:w="6374" w:type="dxa"/>
          </w:tcPr>
          <w:p w14:paraId="2E0D2B97" w14:textId="319330DA" w:rsidR="00F22910" w:rsidRPr="00F22910" w:rsidRDefault="00F22910" w:rsidP="00F22910">
            <w:pPr>
              <w:spacing w:after="160" w:line="259" w:lineRule="auto"/>
              <w:rPr>
                <w:rFonts w:ascii="Times New Roman" w:hAnsi="Times New Roman" w:cs="Times New Roman"/>
                <w:sz w:val="24"/>
                <w:szCs w:val="24"/>
              </w:rPr>
            </w:pPr>
            <w:r>
              <w:rPr>
                <w:rFonts w:ascii="Times New Roman" w:hAnsi="Times New Roman" w:cs="Times New Roman"/>
                <w:sz w:val="24"/>
                <w:szCs w:val="24"/>
              </w:rPr>
              <w:t>2.</w:t>
            </w:r>
            <w:r w:rsidR="00653900">
              <w:rPr>
                <w:rFonts w:ascii="Times New Roman" w:hAnsi="Times New Roman" w:cs="Times New Roman"/>
                <w:sz w:val="24"/>
                <w:szCs w:val="24"/>
              </w:rPr>
              <w:t xml:space="preserve"> </w:t>
            </w:r>
            <w:r w:rsidRPr="00F22910">
              <w:rPr>
                <w:rFonts w:ascii="Times New Roman" w:hAnsi="Times New Roman" w:cs="Times New Roman"/>
                <w:sz w:val="24"/>
                <w:szCs w:val="24"/>
              </w:rPr>
              <w:t>Sakiet, šajā punktā iekļautās prasības attiecās uz tehniskiem bojājumiem, kas ir radušies kā "ražošanas brāķi" vai arī nolietojuma laikā?</w:t>
            </w:r>
          </w:p>
        </w:tc>
        <w:tc>
          <w:tcPr>
            <w:tcW w:w="6379" w:type="dxa"/>
          </w:tcPr>
          <w:p w14:paraId="4A4DFD72" w14:textId="1DF7C18E" w:rsidR="00F22910" w:rsidRPr="00F22910" w:rsidRDefault="00F22910" w:rsidP="00F22910">
            <w:pPr>
              <w:rPr>
                <w:rFonts w:ascii="Times New Roman" w:eastAsia="Times New Roman" w:hAnsi="Times New Roman" w:cs="Times New Roman"/>
                <w:sz w:val="24"/>
                <w:szCs w:val="24"/>
              </w:rPr>
            </w:pPr>
            <w:r w:rsidRPr="00CF4711">
              <w:rPr>
                <w:rFonts w:ascii="Times New Roman" w:hAnsi="Times New Roman" w:cs="Times New Roman"/>
                <w:sz w:val="24"/>
                <w:szCs w:val="24"/>
              </w:rPr>
              <w:t>Tehniskie bojājumi attiecas tikai uz tiem</w:t>
            </w:r>
            <w:r w:rsidR="00653900" w:rsidRPr="00CF4711">
              <w:rPr>
                <w:rFonts w:ascii="Times New Roman" w:hAnsi="Times New Roman" w:cs="Times New Roman"/>
                <w:sz w:val="24"/>
                <w:szCs w:val="24"/>
              </w:rPr>
              <w:t xml:space="preserve"> bojājumiem</w:t>
            </w:r>
            <w:r w:rsidRPr="00CF4711">
              <w:rPr>
                <w:rFonts w:ascii="Times New Roman" w:hAnsi="Times New Roman" w:cs="Times New Roman"/>
                <w:sz w:val="24"/>
                <w:szCs w:val="24"/>
              </w:rPr>
              <w:t>, kas ir radušies kā "ražošanas brāķi".</w:t>
            </w:r>
          </w:p>
        </w:tc>
      </w:tr>
      <w:tr w:rsidR="00F22910" w14:paraId="4D1BC062" w14:textId="77777777" w:rsidTr="004C64D1">
        <w:tc>
          <w:tcPr>
            <w:tcW w:w="6374" w:type="dxa"/>
          </w:tcPr>
          <w:p w14:paraId="380F155C" w14:textId="7D566C96" w:rsidR="00F22910" w:rsidRPr="00F22910" w:rsidRDefault="00F22910" w:rsidP="00F22910">
            <w:pPr>
              <w:rPr>
                <w:rFonts w:ascii="Times New Roman" w:hAnsi="Times New Roman" w:cs="Times New Roman"/>
                <w:sz w:val="24"/>
                <w:szCs w:val="24"/>
              </w:rPr>
            </w:pPr>
            <w:r>
              <w:rPr>
                <w:rFonts w:ascii="Times New Roman" w:hAnsi="Times New Roman" w:cs="Times New Roman"/>
                <w:sz w:val="24"/>
                <w:szCs w:val="24"/>
              </w:rPr>
              <w:t>3.</w:t>
            </w:r>
            <w:r w:rsidR="00653900">
              <w:rPr>
                <w:rFonts w:ascii="Times New Roman" w:hAnsi="Times New Roman" w:cs="Times New Roman"/>
                <w:sz w:val="24"/>
                <w:szCs w:val="24"/>
              </w:rPr>
              <w:t xml:space="preserve"> </w:t>
            </w:r>
            <w:r w:rsidRPr="00F22910">
              <w:rPr>
                <w:rFonts w:ascii="Times New Roman" w:hAnsi="Times New Roman" w:cs="Times New Roman"/>
                <w:sz w:val="24"/>
                <w:szCs w:val="24"/>
              </w:rPr>
              <w:t>Vēlējos precizēt par tehniskās specifikācijas un finanšu piedāvājuma formā iekļauto punktu nr.5 (tehnisko bojājumu novēršana).</w:t>
            </w:r>
          </w:p>
          <w:p w14:paraId="7D908061" w14:textId="77777777" w:rsidR="00F22910" w:rsidRDefault="00F22910" w:rsidP="00F22910">
            <w:pPr>
              <w:rPr>
                <w:rFonts w:ascii="Times New Roman" w:hAnsi="Times New Roman" w:cs="Times New Roman"/>
                <w:sz w:val="24"/>
                <w:szCs w:val="24"/>
              </w:rPr>
            </w:pPr>
          </w:p>
        </w:tc>
        <w:tc>
          <w:tcPr>
            <w:tcW w:w="6379" w:type="dxa"/>
          </w:tcPr>
          <w:p w14:paraId="2636169E" w14:textId="77777777" w:rsidR="00A615B5" w:rsidRPr="00653900" w:rsidRDefault="00A615B5" w:rsidP="00A615B5">
            <w:pPr>
              <w:rPr>
                <w:rFonts w:ascii="Times New Roman" w:hAnsi="Times New Roman" w:cs="Times New Roman"/>
                <w:color w:val="000000"/>
                <w:sz w:val="24"/>
                <w:szCs w:val="24"/>
              </w:rPr>
            </w:pPr>
            <w:r w:rsidRPr="00A615B5">
              <w:rPr>
                <w:rFonts w:ascii="Times New Roman" w:hAnsi="Times New Roman" w:cs="Times New Roman"/>
                <w:color w:val="000000"/>
                <w:sz w:val="24"/>
                <w:szCs w:val="24"/>
              </w:rPr>
              <w:t>Tehnisko bojājumu novēršana jāveic ne vēlāk kā 8 h laikā pēc informācijas saņemšanas no Pasūtītāja - telefoniski vai elektroniski (ja pieteikums ir veikts līdz plkst. 10:00). Ja nav iespējams novērst bojājumu, tad Pakalpojuma sniedzējam jānomaina pārvietojamā tualete pret citu līdzvērtīgu (bez bojājumiem, tehniskās specifikācijas prasībām atbilstošu) 12 h laikā.</w:t>
            </w:r>
          </w:p>
          <w:p w14:paraId="2B99FA15" w14:textId="77777777" w:rsidR="00F22910" w:rsidRDefault="00F22910" w:rsidP="00F22910">
            <w:pPr>
              <w:rPr>
                <w:rFonts w:ascii="Times New Roman" w:hAnsi="Times New Roman" w:cs="Times New Roman"/>
                <w:sz w:val="24"/>
                <w:szCs w:val="24"/>
              </w:rPr>
            </w:pPr>
          </w:p>
        </w:tc>
      </w:tr>
      <w:tr w:rsidR="006831CC" w14:paraId="185C2B3C" w14:textId="77777777" w:rsidTr="004C64D1">
        <w:tc>
          <w:tcPr>
            <w:tcW w:w="6374" w:type="dxa"/>
          </w:tcPr>
          <w:p w14:paraId="3FE14E9F" w14:textId="3E5B8CA5" w:rsidR="006831CC" w:rsidRPr="004C64D1" w:rsidRDefault="00F22910" w:rsidP="004C64D1">
            <w:pPr>
              <w:spacing w:after="160" w:line="259" w:lineRule="auto"/>
              <w:rPr>
                <w:rFonts w:ascii="Times New Roman" w:hAnsi="Times New Roman" w:cs="Times New Roman"/>
                <w:sz w:val="24"/>
                <w:szCs w:val="24"/>
              </w:rPr>
            </w:pPr>
            <w:r>
              <w:rPr>
                <w:rFonts w:ascii="Times New Roman" w:hAnsi="Times New Roman" w:cs="Times New Roman"/>
                <w:sz w:val="24"/>
                <w:szCs w:val="24"/>
              </w:rPr>
              <w:t>4.</w:t>
            </w:r>
            <w:r w:rsidRPr="00F22910">
              <w:rPr>
                <w:rFonts w:ascii="Times New Roman" w:hAnsi="Times New Roman" w:cs="Times New Roman"/>
                <w:sz w:val="24"/>
                <w:szCs w:val="24"/>
              </w:rPr>
              <w:t xml:space="preserve"> Vai arī tomēr tas ir domāts arī kā defekti, ko radījuši uzņēmuma darbinieki vai arī vandālisms no iedzīvotāju puses? Piemēram, pavisam nesen bija situācija, kad Jūsu darbiniekiem pazuda atslēgas no šīs siltinātās tualetes kabīnes vai arī vēl </w:t>
            </w:r>
            <w:r w:rsidRPr="00F22910">
              <w:rPr>
                <w:rFonts w:ascii="Times New Roman" w:hAnsi="Times New Roman" w:cs="Times New Roman"/>
                <w:sz w:val="24"/>
                <w:szCs w:val="24"/>
              </w:rPr>
              <w:lastRenderedPageBreak/>
              <w:t>iepriekš iedzīvotāji tika apzīmējuši ar grafiti gan tualetes kabīni, gan Jūsu dispečera ēku. </w:t>
            </w:r>
          </w:p>
        </w:tc>
        <w:tc>
          <w:tcPr>
            <w:tcW w:w="6379" w:type="dxa"/>
          </w:tcPr>
          <w:p w14:paraId="676FA7B9" w14:textId="0D70AEB1" w:rsidR="006831CC" w:rsidRDefault="00F22910" w:rsidP="00F22910">
            <w:pPr>
              <w:keepNext/>
              <w:outlineLvl w:val="2"/>
              <w:rPr>
                <w:rFonts w:ascii="Times New Roman" w:hAnsi="Times New Roman" w:cs="Times New Roman"/>
                <w:bCs/>
                <w:sz w:val="24"/>
                <w:szCs w:val="24"/>
              </w:rPr>
            </w:pPr>
            <w:r w:rsidRPr="00CF4711">
              <w:rPr>
                <w:rFonts w:ascii="Times New Roman" w:hAnsi="Times New Roman" w:cs="Times New Roman"/>
                <w:bCs/>
                <w:sz w:val="24"/>
                <w:szCs w:val="24"/>
              </w:rPr>
              <w:lastRenderedPageBreak/>
              <w:t xml:space="preserve">Pretendentam  par </w:t>
            </w:r>
            <w:r w:rsidR="002D3B1F" w:rsidRPr="00CF4711">
              <w:rPr>
                <w:rFonts w:ascii="Times New Roman" w:hAnsi="Times New Roman" w:cs="Times New Roman"/>
                <w:bCs/>
                <w:sz w:val="24"/>
                <w:szCs w:val="24"/>
              </w:rPr>
              <w:t xml:space="preserve">Pasūtītāja </w:t>
            </w:r>
            <w:r w:rsidRPr="00CF4711">
              <w:rPr>
                <w:rFonts w:ascii="Times New Roman" w:hAnsi="Times New Roman" w:cs="Times New Roman"/>
                <w:bCs/>
                <w:sz w:val="24"/>
                <w:szCs w:val="24"/>
              </w:rPr>
              <w:t>darbinieku atslēgu pazaudēšanu un jaunu atslēgu izgatavošanu nav jāatbild.</w:t>
            </w:r>
          </w:p>
          <w:p w14:paraId="347F9A73" w14:textId="77777777" w:rsidR="00F22910" w:rsidRDefault="00F22910" w:rsidP="00F22910">
            <w:pPr>
              <w:spacing w:after="160" w:line="259" w:lineRule="auto"/>
              <w:rPr>
                <w:rFonts w:ascii="Times New Roman" w:hAnsi="Times New Roman" w:cs="Times New Roman"/>
                <w:color w:val="000000"/>
                <w:sz w:val="24"/>
                <w:szCs w:val="24"/>
              </w:rPr>
            </w:pPr>
          </w:p>
          <w:p w14:paraId="2B326805" w14:textId="77777777" w:rsidR="00F22910" w:rsidRDefault="00F22910" w:rsidP="00F22910">
            <w:pPr>
              <w:rPr>
                <w:rFonts w:ascii="Times New Roman" w:hAnsi="Times New Roman" w:cs="Times New Roman"/>
                <w:sz w:val="24"/>
                <w:szCs w:val="24"/>
              </w:rPr>
            </w:pPr>
          </w:p>
          <w:p w14:paraId="4191FB22" w14:textId="3E60368E" w:rsidR="00F22910" w:rsidRPr="00F22910" w:rsidRDefault="00F22910" w:rsidP="00F22910">
            <w:pPr>
              <w:rPr>
                <w:rFonts w:ascii="Times New Roman" w:hAnsi="Times New Roman" w:cs="Times New Roman"/>
                <w:bCs/>
                <w:sz w:val="24"/>
                <w:szCs w:val="24"/>
              </w:rPr>
            </w:pPr>
          </w:p>
        </w:tc>
      </w:tr>
      <w:tr w:rsidR="00F22910" w14:paraId="6CBB77A8" w14:textId="77777777" w:rsidTr="004C64D1">
        <w:trPr>
          <w:trHeight w:val="7364"/>
        </w:trPr>
        <w:tc>
          <w:tcPr>
            <w:tcW w:w="6374" w:type="dxa"/>
          </w:tcPr>
          <w:p w14:paraId="195080AF" w14:textId="31ECE42F" w:rsidR="004C64D1" w:rsidRPr="00B41BF7" w:rsidRDefault="004C64D1" w:rsidP="004C64D1">
            <w:pPr>
              <w:rPr>
                <w:rFonts w:ascii="Aptos" w:hAnsi="Aptos"/>
                <w:i/>
                <w:iCs/>
              </w:rPr>
            </w:pPr>
            <w:r>
              <w:rPr>
                <w:rFonts w:ascii="Aptos" w:hAnsi="Aptos"/>
              </w:rPr>
              <w:lastRenderedPageBreak/>
              <w:t xml:space="preserve">5. </w:t>
            </w:r>
            <w:r w:rsidRPr="004C64D1">
              <w:rPr>
                <w:rFonts w:ascii="Times New Roman" w:hAnsi="Times New Roman" w:cs="Times New Roman"/>
                <w:sz w:val="24"/>
                <w:szCs w:val="24"/>
              </w:rPr>
              <w:t>“</w:t>
            </w:r>
            <w:proofErr w:type="spellStart"/>
            <w:r w:rsidRPr="004C64D1">
              <w:rPr>
                <w:rFonts w:ascii="Times New Roman" w:hAnsi="Times New Roman" w:cs="Times New Roman"/>
                <w:sz w:val="24"/>
                <w:szCs w:val="24"/>
              </w:rPr>
              <w:t>ti_piedav_forma_apsildamas_tualetes</w:t>
            </w:r>
            <w:proofErr w:type="spellEnd"/>
            <w:r w:rsidRPr="00B41BF7">
              <w:rPr>
                <w:rFonts w:ascii="Times New Roman" w:hAnsi="Times New Roman" w:cs="Times New Roman"/>
                <w:sz w:val="24"/>
                <w:szCs w:val="24"/>
              </w:rPr>
              <w:t xml:space="preserve">”, </w:t>
            </w:r>
            <w:r w:rsidRPr="00B41BF7">
              <w:rPr>
                <w:rFonts w:ascii="Times New Roman" w:hAnsi="Times New Roman" w:cs="Times New Roman"/>
                <w:i/>
                <w:iCs/>
                <w:sz w:val="24"/>
                <w:szCs w:val="24"/>
              </w:rPr>
              <w:t xml:space="preserve">komentāri </w:t>
            </w:r>
            <w:r w:rsidR="00B41BF7" w:rsidRPr="00B41BF7">
              <w:rPr>
                <w:rFonts w:ascii="Times New Roman" w:hAnsi="Times New Roman" w:cs="Times New Roman"/>
                <w:sz w:val="24"/>
                <w:szCs w:val="24"/>
              </w:rPr>
              <w:t>slīprakstā</w:t>
            </w:r>
            <w:r w:rsidRPr="00B41BF7">
              <w:rPr>
                <w:rFonts w:ascii="Times New Roman" w:hAnsi="Times New Roman" w:cs="Times New Roman"/>
                <w:sz w:val="24"/>
                <w:szCs w:val="24"/>
              </w:rPr>
              <w:t>.</w:t>
            </w:r>
          </w:p>
          <w:tbl>
            <w:tblPr>
              <w:tblW w:w="6117" w:type="dxa"/>
              <w:tblCellMar>
                <w:left w:w="0" w:type="dxa"/>
                <w:right w:w="0" w:type="dxa"/>
              </w:tblCellMar>
              <w:tblLook w:val="04A0" w:firstRow="1" w:lastRow="0" w:firstColumn="1" w:lastColumn="0" w:noHBand="0" w:noVBand="1"/>
            </w:tblPr>
            <w:tblGrid>
              <w:gridCol w:w="6117"/>
            </w:tblGrid>
            <w:tr w:rsidR="004C64D1" w14:paraId="12794AD5" w14:textId="77777777" w:rsidTr="004C64D1">
              <w:trPr>
                <w:trHeight w:val="615"/>
              </w:trPr>
              <w:tc>
                <w:tcPr>
                  <w:tcW w:w="6117" w:type="dxa"/>
                  <w:tcBorders>
                    <w:top w:val="single" w:sz="8" w:space="0" w:color="auto"/>
                    <w:left w:val="single" w:sz="8" w:space="0" w:color="auto"/>
                    <w:bottom w:val="single" w:sz="8" w:space="0" w:color="auto"/>
                    <w:right w:val="single" w:sz="8" w:space="0" w:color="000000"/>
                  </w:tcBorders>
                  <w:shd w:val="clear" w:color="auto" w:fill="D0CECE"/>
                  <w:tcMar>
                    <w:top w:w="0" w:type="dxa"/>
                    <w:left w:w="108" w:type="dxa"/>
                    <w:bottom w:w="0" w:type="dxa"/>
                    <w:right w:w="108" w:type="dxa"/>
                  </w:tcMar>
                  <w:vAlign w:val="center"/>
                  <w:hideMark/>
                </w:tcPr>
                <w:p w14:paraId="40658A59" w14:textId="77777777" w:rsidR="004C64D1" w:rsidRDefault="004C64D1" w:rsidP="004C64D1">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PAKALPOJUMA APRAKSTS</w:t>
                  </w:r>
                </w:p>
              </w:tc>
            </w:tr>
            <w:tr w:rsidR="004C64D1" w14:paraId="5EC7BAE9" w14:textId="77777777" w:rsidTr="004C64D1">
              <w:trPr>
                <w:trHeight w:val="915"/>
              </w:trPr>
              <w:tc>
                <w:tcPr>
                  <w:tcW w:w="611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848A975" w14:textId="77777777" w:rsidR="004C64D1" w:rsidRDefault="004C64D1" w:rsidP="004C64D1">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4. Pirms jaunas pārvietojamās apsildāmās </w:t>
                  </w:r>
                  <w:proofErr w:type="spellStart"/>
                  <w:r>
                    <w:rPr>
                      <w:rFonts w:ascii="Times New Roman" w:hAnsi="Times New Roman" w:cs="Times New Roman"/>
                      <w:color w:val="000000"/>
                      <w:sz w:val="24"/>
                      <w:szCs w:val="24"/>
                      <w:lang w:eastAsia="lv-LV"/>
                    </w:rPr>
                    <w:t>biotualetes</w:t>
                  </w:r>
                  <w:proofErr w:type="spellEnd"/>
                  <w:r>
                    <w:rPr>
                      <w:rFonts w:ascii="Times New Roman" w:hAnsi="Times New Roman" w:cs="Times New Roman"/>
                      <w:color w:val="000000"/>
                      <w:sz w:val="24"/>
                      <w:szCs w:val="24"/>
                      <w:lang w:eastAsia="lv-LV"/>
                    </w:rPr>
                    <w:t xml:space="preserve"> uzstādīšanas,</w:t>
                  </w:r>
                </w:p>
                <w:p w14:paraId="52388054" w14:textId="07913270" w:rsidR="004C64D1" w:rsidRDefault="004C64D1" w:rsidP="004C64D1">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 Izpildītāja atbildīgajai personai </w:t>
                  </w:r>
                  <w:proofErr w:type="spellStart"/>
                  <w:r>
                    <w:rPr>
                      <w:rFonts w:ascii="Times New Roman" w:hAnsi="Times New Roman" w:cs="Times New Roman"/>
                      <w:color w:val="000000"/>
                      <w:sz w:val="24"/>
                      <w:szCs w:val="24"/>
                      <w:lang w:eastAsia="lv-LV"/>
                    </w:rPr>
                    <w:t>nosūta</w:t>
                  </w:r>
                  <w:proofErr w:type="spellEnd"/>
                  <w:r>
                    <w:rPr>
                      <w:rFonts w:ascii="Times New Roman" w:hAnsi="Times New Roman" w:cs="Times New Roman"/>
                      <w:color w:val="000000"/>
                      <w:sz w:val="24"/>
                      <w:szCs w:val="24"/>
                      <w:lang w:eastAsia="lv-LV"/>
                    </w:rPr>
                    <w:t xml:space="preserve"> </w:t>
                  </w:r>
                  <w:proofErr w:type="spellStart"/>
                  <w:r>
                    <w:rPr>
                      <w:rFonts w:ascii="Times New Roman" w:hAnsi="Times New Roman" w:cs="Times New Roman"/>
                      <w:color w:val="000000"/>
                      <w:sz w:val="24"/>
                      <w:szCs w:val="24"/>
                      <w:lang w:eastAsia="lv-LV"/>
                    </w:rPr>
                    <w:t>biotualetes</w:t>
                  </w:r>
                  <w:proofErr w:type="spellEnd"/>
                  <w:r>
                    <w:rPr>
                      <w:rFonts w:ascii="Times New Roman" w:hAnsi="Times New Roman" w:cs="Times New Roman"/>
                      <w:color w:val="000000"/>
                      <w:sz w:val="24"/>
                      <w:szCs w:val="24"/>
                      <w:lang w:eastAsia="lv-LV"/>
                    </w:rPr>
                    <w:t xml:space="preserve"> kabīnes izvietojuma plānu ar precīzu </w:t>
                  </w:r>
                  <w:proofErr w:type="spellStart"/>
                  <w:r>
                    <w:rPr>
                      <w:rFonts w:ascii="Times New Roman" w:hAnsi="Times New Roman" w:cs="Times New Roman"/>
                      <w:color w:val="000000"/>
                      <w:sz w:val="24"/>
                      <w:szCs w:val="24"/>
                      <w:lang w:eastAsia="lv-LV"/>
                    </w:rPr>
                    <w:t>biotualetes</w:t>
                  </w:r>
                  <w:proofErr w:type="spellEnd"/>
                  <w:r>
                    <w:rPr>
                      <w:rFonts w:ascii="Times New Roman" w:hAnsi="Times New Roman" w:cs="Times New Roman"/>
                      <w:color w:val="000000"/>
                      <w:sz w:val="24"/>
                      <w:szCs w:val="24"/>
                      <w:lang w:eastAsia="lv-LV"/>
                    </w:rPr>
                    <w:t xml:space="preserve"> novietošanas vietu. Jaunu pārvietojamo apsildāmo tualešu uzstādīšana jānodrošina 3 (trīs) darba dienu laikā. </w:t>
                  </w:r>
                </w:p>
                <w:p w14:paraId="18FC390B" w14:textId="77777777" w:rsidR="004C64D1" w:rsidRPr="00B41BF7" w:rsidRDefault="004C64D1" w:rsidP="004C64D1">
                  <w:pPr>
                    <w:rPr>
                      <w:rFonts w:ascii="Times New Roman" w:hAnsi="Times New Roman" w:cs="Times New Roman"/>
                      <w:i/>
                      <w:iCs/>
                      <w:color w:val="000000"/>
                      <w:sz w:val="24"/>
                      <w:szCs w:val="24"/>
                      <w:lang w:eastAsia="lv-LV"/>
                    </w:rPr>
                  </w:pPr>
                  <w:r w:rsidRPr="00B41BF7">
                    <w:rPr>
                      <w:rFonts w:ascii="Times New Roman" w:hAnsi="Times New Roman" w:cs="Times New Roman"/>
                      <w:i/>
                      <w:iCs/>
                      <w:color w:val="000000"/>
                      <w:sz w:val="24"/>
                      <w:szCs w:val="24"/>
                      <w:lang w:eastAsia="lv-LV"/>
                    </w:rPr>
                    <w:t xml:space="preserve">Ziemas periodā apsildāmās </w:t>
                  </w:r>
                  <w:proofErr w:type="spellStart"/>
                  <w:r w:rsidRPr="00B41BF7">
                    <w:rPr>
                      <w:rFonts w:ascii="Times New Roman" w:hAnsi="Times New Roman" w:cs="Times New Roman"/>
                      <w:i/>
                      <w:iCs/>
                      <w:color w:val="000000"/>
                      <w:sz w:val="24"/>
                      <w:szCs w:val="24"/>
                      <w:lang w:eastAsia="lv-LV"/>
                    </w:rPr>
                    <w:t>biotualetes</w:t>
                  </w:r>
                  <w:proofErr w:type="spellEnd"/>
                  <w:r w:rsidRPr="00B41BF7">
                    <w:rPr>
                      <w:rFonts w:ascii="Times New Roman" w:hAnsi="Times New Roman" w:cs="Times New Roman"/>
                      <w:i/>
                      <w:iCs/>
                      <w:color w:val="000000"/>
                      <w:sz w:val="24"/>
                      <w:szCs w:val="24"/>
                      <w:lang w:eastAsia="lv-LV"/>
                    </w:rPr>
                    <w:t xml:space="preserve"> ir deficīts. </w:t>
                  </w:r>
                </w:p>
                <w:p w14:paraId="5CA00422" w14:textId="4699E53D" w:rsidR="004C64D1" w:rsidRPr="00B41BF7" w:rsidRDefault="004C64D1" w:rsidP="004C64D1">
                  <w:pPr>
                    <w:rPr>
                      <w:rFonts w:ascii="Times New Roman" w:hAnsi="Times New Roman" w:cs="Times New Roman"/>
                      <w:i/>
                      <w:iCs/>
                      <w:color w:val="000000"/>
                      <w:sz w:val="24"/>
                      <w:szCs w:val="24"/>
                      <w:lang w:eastAsia="lv-LV"/>
                    </w:rPr>
                  </w:pPr>
                  <w:r w:rsidRPr="00B41BF7">
                    <w:rPr>
                      <w:rFonts w:ascii="Times New Roman" w:hAnsi="Times New Roman" w:cs="Times New Roman"/>
                      <w:i/>
                      <w:iCs/>
                      <w:color w:val="000000"/>
                      <w:sz w:val="24"/>
                      <w:szCs w:val="24"/>
                      <w:lang w:eastAsia="lv-LV"/>
                    </w:rPr>
                    <w:t>Piegāde, ja tās nav pieejamas trīs dienu laikā nav iespējama.</w:t>
                  </w:r>
                </w:p>
                <w:p w14:paraId="01CB8298" w14:textId="77777777" w:rsidR="004C64D1" w:rsidRPr="00B41BF7" w:rsidRDefault="004C64D1" w:rsidP="004C64D1">
                  <w:pPr>
                    <w:rPr>
                      <w:rFonts w:ascii="Times New Roman" w:hAnsi="Times New Roman" w:cs="Times New Roman"/>
                      <w:i/>
                      <w:iCs/>
                      <w:color w:val="000000"/>
                      <w:sz w:val="24"/>
                      <w:szCs w:val="24"/>
                      <w:lang w:eastAsia="lv-LV"/>
                    </w:rPr>
                  </w:pPr>
                  <w:r w:rsidRPr="00B41BF7">
                    <w:rPr>
                      <w:rFonts w:ascii="Times New Roman" w:hAnsi="Times New Roman" w:cs="Times New Roman"/>
                      <w:i/>
                      <w:iCs/>
                      <w:color w:val="000000"/>
                      <w:sz w:val="24"/>
                      <w:szCs w:val="24"/>
                      <w:lang w:eastAsia="lv-LV"/>
                    </w:rPr>
                    <w:t>Protams, ja ar pieejamību nav problēmu, tad piegādi parasti veicam 0-3 darba dienu laikā.</w:t>
                  </w:r>
                </w:p>
                <w:p w14:paraId="775DA674" w14:textId="1FA9F6AD" w:rsidR="004C64D1" w:rsidRDefault="004C64D1" w:rsidP="004C64D1">
                  <w:pPr>
                    <w:rPr>
                      <w:rFonts w:ascii="Times New Roman" w:hAnsi="Times New Roman" w:cs="Times New Roman"/>
                      <w:color w:val="000000"/>
                      <w:sz w:val="24"/>
                      <w:szCs w:val="24"/>
                      <w:lang w:eastAsia="lv-LV"/>
                    </w:rPr>
                  </w:pPr>
                  <w:r w:rsidRPr="00B41BF7">
                    <w:rPr>
                      <w:rFonts w:ascii="Times New Roman" w:hAnsi="Times New Roman" w:cs="Times New Roman"/>
                      <w:i/>
                      <w:iCs/>
                      <w:color w:val="000000"/>
                      <w:sz w:val="24"/>
                      <w:szCs w:val="24"/>
                      <w:lang w:eastAsia="lv-LV"/>
                    </w:rPr>
                    <w:t xml:space="preserve">(Uz doto brīdi pieejamas 18gab. 13gab. Rīgā, 5gab. ārpus Rīgas </w:t>
                  </w:r>
                  <w:r w:rsidR="00E30835">
                    <w:rPr>
                      <w:rFonts w:ascii="Times New Roman" w:hAnsi="Times New Roman" w:cs="Times New Roman"/>
                      <w:i/>
                      <w:iCs/>
                      <w:color w:val="000000"/>
                      <w:sz w:val="24"/>
                      <w:szCs w:val="24"/>
                      <w:lang w:eastAsia="lv-LV"/>
                    </w:rPr>
                    <w:t>__</w:t>
                  </w:r>
                  <w:r w:rsidRPr="00B41BF7">
                    <w:rPr>
                      <w:rFonts w:ascii="Times New Roman" w:hAnsi="Times New Roman" w:cs="Times New Roman"/>
                      <w:i/>
                      <w:iCs/>
                      <w:color w:val="000000"/>
                      <w:sz w:val="24"/>
                      <w:szCs w:val="24"/>
                      <w:lang w:eastAsia="lv-LV"/>
                    </w:rPr>
                    <w:t xml:space="preserve"> (Kuldīga, Liepāja, Saldus, Jelgava – piegāžu izmaksas mainīgas, ja jāved no tālāka nomas punkta))</w:t>
                  </w:r>
                </w:p>
              </w:tc>
            </w:tr>
          </w:tbl>
          <w:p w14:paraId="4FC915E0" w14:textId="77777777" w:rsidR="004C64D1" w:rsidRDefault="004C64D1" w:rsidP="004C64D1">
            <w:pPr>
              <w:rPr>
                <w:rFonts w:ascii="Aptos" w:hAnsi="Aptos"/>
              </w:rPr>
            </w:pPr>
          </w:p>
          <w:p w14:paraId="712B9727" w14:textId="77777777" w:rsidR="00F22910" w:rsidRDefault="00F22910" w:rsidP="004C64D1">
            <w:pPr>
              <w:rPr>
                <w:rFonts w:ascii="Times New Roman" w:hAnsi="Times New Roman" w:cs="Times New Roman"/>
                <w:sz w:val="24"/>
                <w:szCs w:val="24"/>
              </w:rPr>
            </w:pPr>
          </w:p>
        </w:tc>
        <w:tc>
          <w:tcPr>
            <w:tcW w:w="6379" w:type="dxa"/>
          </w:tcPr>
          <w:p w14:paraId="176719E4" w14:textId="0A5C3A02" w:rsidR="00E30835" w:rsidRDefault="00D63F1F" w:rsidP="00F22910">
            <w:pPr>
              <w:keepNext/>
              <w:outlineLvl w:val="2"/>
              <w:rPr>
                <w:rFonts w:ascii="Times New Roman" w:hAnsi="Times New Roman" w:cs="Times New Roman"/>
                <w:bCs/>
                <w:sz w:val="24"/>
                <w:szCs w:val="24"/>
              </w:rPr>
            </w:pPr>
            <w:r>
              <w:rPr>
                <w:rFonts w:ascii="Times New Roman" w:hAnsi="Times New Roman" w:cs="Times New Roman"/>
                <w:bCs/>
                <w:sz w:val="24"/>
                <w:szCs w:val="24"/>
              </w:rPr>
              <w:t xml:space="preserve">Pasūtītājs nav plānojis vairāk apsildāmās </w:t>
            </w:r>
            <w:proofErr w:type="spellStart"/>
            <w:r>
              <w:rPr>
                <w:rFonts w:ascii="Times New Roman" w:hAnsi="Times New Roman" w:cs="Times New Roman"/>
                <w:bCs/>
                <w:sz w:val="24"/>
                <w:szCs w:val="24"/>
              </w:rPr>
              <w:t>biotualetes</w:t>
            </w:r>
            <w:proofErr w:type="spellEnd"/>
            <w:r>
              <w:rPr>
                <w:rFonts w:ascii="Times New Roman" w:hAnsi="Times New Roman" w:cs="Times New Roman"/>
                <w:bCs/>
                <w:sz w:val="24"/>
                <w:szCs w:val="24"/>
              </w:rPr>
              <w:t xml:space="preserve">, kā </w:t>
            </w:r>
          </w:p>
          <w:p w14:paraId="30529F71" w14:textId="0974311A" w:rsidR="00F22910" w:rsidRDefault="00D63F1F" w:rsidP="00F22910">
            <w:pPr>
              <w:keepNext/>
              <w:outlineLvl w:val="2"/>
              <w:rPr>
                <w:rFonts w:ascii="Times New Roman" w:hAnsi="Times New Roman" w:cs="Times New Roman"/>
                <w:bCs/>
                <w:sz w:val="24"/>
                <w:szCs w:val="24"/>
              </w:rPr>
            </w:pPr>
            <w:r>
              <w:rPr>
                <w:rFonts w:ascii="Times New Roman" w:hAnsi="Times New Roman" w:cs="Times New Roman"/>
                <w:bCs/>
                <w:sz w:val="24"/>
                <w:szCs w:val="24"/>
              </w:rPr>
              <w:t>norādīts tehniskajā specifikācijā. Ja Pasūtītajam būs nepieciešams vairāk šo tualešu, Izpildītājs tiks savlaicīgi informēts par nepieciešamību</w:t>
            </w:r>
            <w:r w:rsidR="00E83B2A">
              <w:rPr>
                <w:rFonts w:ascii="Times New Roman" w:hAnsi="Times New Roman" w:cs="Times New Roman"/>
                <w:bCs/>
                <w:sz w:val="24"/>
                <w:szCs w:val="24"/>
              </w:rPr>
              <w:t xml:space="preserve"> līguma darbības laikā, abpusēji saskaņojot piegādes laiku</w:t>
            </w:r>
            <w:r w:rsidR="006E06A3">
              <w:rPr>
                <w:rFonts w:ascii="Times New Roman" w:hAnsi="Times New Roman" w:cs="Times New Roman"/>
                <w:bCs/>
                <w:sz w:val="24"/>
                <w:szCs w:val="24"/>
              </w:rPr>
              <w:t>.</w:t>
            </w:r>
            <w:r w:rsidR="002D3B1F">
              <w:rPr>
                <w:rFonts w:ascii="Times New Roman" w:hAnsi="Times New Roman" w:cs="Times New Roman"/>
                <w:bCs/>
                <w:sz w:val="24"/>
                <w:szCs w:val="24"/>
              </w:rPr>
              <w:t xml:space="preserve"> </w:t>
            </w:r>
            <w:r w:rsidR="006E06A3" w:rsidRPr="00CF4711">
              <w:rPr>
                <w:rFonts w:ascii="Times New Roman" w:hAnsi="Times New Roman" w:cs="Times New Roman"/>
                <w:bCs/>
                <w:sz w:val="24"/>
                <w:szCs w:val="24"/>
              </w:rPr>
              <w:t>Cena</w:t>
            </w:r>
            <w:r w:rsidR="002D3B1F" w:rsidRPr="00CF4711">
              <w:rPr>
                <w:rFonts w:ascii="Times New Roman" w:hAnsi="Times New Roman" w:cs="Times New Roman"/>
                <w:bCs/>
                <w:sz w:val="24"/>
                <w:szCs w:val="24"/>
              </w:rPr>
              <w:t xml:space="preserve"> </w:t>
            </w:r>
            <w:r w:rsidR="006E06A3" w:rsidRPr="00CF4711">
              <w:rPr>
                <w:rFonts w:ascii="Times New Roman" w:hAnsi="Times New Roman" w:cs="Times New Roman"/>
                <w:bCs/>
                <w:sz w:val="24"/>
                <w:szCs w:val="24"/>
              </w:rPr>
              <w:t xml:space="preserve">(EUR bez PVN) </w:t>
            </w:r>
            <w:r w:rsidR="002D3B1F" w:rsidRPr="00CF4711">
              <w:rPr>
                <w:rFonts w:ascii="Times New Roman" w:hAnsi="Times New Roman" w:cs="Times New Roman"/>
                <w:bCs/>
                <w:sz w:val="24"/>
                <w:szCs w:val="24"/>
              </w:rPr>
              <w:t xml:space="preserve">par </w:t>
            </w:r>
            <w:r w:rsidR="006E06A3" w:rsidRPr="00CF4711">
              <w:rPr>
                <w:rFonts w:ascii="Times New Roman" w:hAnsi="Times New Roman" w:cs="Times New Roman"/>
                <w:bCs/>
                <w:sz w:val="24"/>
                <w:szCs w:val="24"/>
              </w:rPr>
              <w:t>1</w:t>
            </w:r>
            <w:r w:rsidR="00CF4711" w:rsidRPr="00CF4711">
              <w:rPr>
                <w:rFonts w:ascii="Times New Roman" w:hAnsi="Times New Roman" w:cs="Times New Roman"/>
                <w:bCs/>
                <w:sz w:val="24"/>
                <w:szCs w:val="24"/>
              </w:rPr>
              <w:t xml:space="preserve"> (vienas)</w:t>
            </w:r>
            <w:r w:rsidR="006E06A3" w:rsidRPr="00CF4711">
              <w:rPr>
                <w:rFonts w:ascii="Times New Roman" w:hAnsi="Times New Roman" w:cs="Times New Roman"/>
                <w:bCs/>
                <w:sz w:val="24"/>
                <w:szCs w:val="24"/>
              </w:rPr>
              <w:t xml:space="preserve"> tualetes </w:t>
            </w:r>
            <w:r w:rsidR="002D3B1F" w:rsidRPr="00CF4711">
              <w:rPr>
                <w:rFonts w:ascii="Times New Roman" w:hAnsi="Times New Roman" w:cs="Times New Roman"/>
                <w:bCs/>
                <w:sz w:val="24"/>
                <w:szCs w:val="24"/>
              </w:rPr>
              <w:t>nomu atbilstoši jau līgum</w:t>
            </w:r>
            <w:r w:rsidR="006E06A3" w:rsidRPr="00CF4711">
              <w:rPr>
                <w:rFonts w:ascii="Times New Roman" w:hAnsi="Times New Roman" w:cs="Times New Roman"/>
                <w:bCs/>
                <w:sz w:val="24"/>
                <w:szCs w:val="24"/>
              </w:rPr>
              <w:t>ā noteiktajām izmaksām</w:t>
            </w:r>
            <w:r w:rsidRPr="00CF4711">
              <w:rPr>
                <w:rFonts w:ascii="Times New Roman" w:hAnsi="Times New Roman" w:cs="Times New Roman"/>
                <w:bCs/>
                <w:sz w:val="24"/>
                <w:szCs w:val="24"/>
              </w:rPr>
              <w:t>.</w:t>
            </w:r>
          </w:p>
        </w:tc>
      </w:tr>
      <w:tr w:rsidR="004C64D1" w14:paraId="0E145D1F" w14:textId="77777777" w:rsidTr="004C64D1">
        <w:tc>
          <w:tcPr>
            <w:tcW w:w="6374" w:type="dxa"/>
          </w:tcPr>
          <w:p w14:paraId="0EDCE9DA" w14:textId="5C480697" w:rsidR="004C64D1" w:rsidRPr="00E1641C" w:rsidRDefault="00AD53F2" w:rsidP="004C64D1">
            <w:pPr>
              <w:rPr>
                <w:rFonts w:ascii="Times New Roman" w:hAnsi="Times New Roman" w:cs="Times New Roman"/>
                <w:color w:val="000000"/>
                <w:sz w:val="24"/>
                <w:szCs w:val="24"/>
                <w:lang w:eastAsia="lv-LV"/>
              </w:rPr>
            </w:pPr>
            <w:r w:rsidRPr="00E1641C">
              <w:rPr>
                <w:rFonts w:ascii="Times New Roman" w:hAnsi="Times New Roman" w:cs="Times New Roman"/>
                <w:color w:val="000000"/>
                <w:sz w:val="24"/>
                <w:szCs w:val="24"/>
                <w:lang w:eastAsia="lv-LV"/>
              </w:rPr>
              <w:lastRenderedPageBreak/>
              <w:t>6</w:t>
            </w:r>
            <w:r w:rsidR="004C64D1" w:rsidRPr="00E1641C">
              <w:rPr>
                <w:rFonts w:ascii="Times New Roman" w:hAnsi="Times New Roman" w:cs="Times New Roman"/>
                <w:color w:val="000000"/>
                <w:sz w:val="24"/>
                <w:szCs w:val="24"/>
                <w:lang w:eastAsia="lv-LV"/>
              </w:rPr>
              <w:t>. Tehnisko bojājumu novēršana jāveic ne vēlāk kā 8 h laikā pēc informācijas saņemšanas no Pasūtītāja - telefoniski vai elektroniski. Ja nav iespējams novērst bojājumu, tad Pakalpojuma sniedzējam jānomaina pārvietojamā tualete pret citu (bez bojājumiem) 12 h laikā.</w:t>
            </w:r>
          </w:p>
          <w:p w14:paraId="4C04083E" w14:textId="77777777" w:rsidR="004C64D1" w:rsidRPr="00E1641C" w:rsidRDefault="004C64D1" w:rsidP="004C64D1">
            <w:pPr>
              <w:rPr>
                <w:rFonts w:ascii="Times New Roman" w:hAnsi="Times New Roman" w:cs="Times New Roman"/>
                <w:color w:val="000000"/>
                <w:sz w:val="24"/>
                <w:szCs w:val="24"/>
                <w:lang w:eastAsia="lv-LV"/>
              </w:rPr>
            </w:pPr>
            <w:r w:rsidRPr="00E1641C">
              <w:rPr>
                <w:rFonts w:ascii="Times New Roman" w:hAnsi="Times New Roman" w:cs="Times New Roman"/>
                <w:color w:val="000000"/>
                <w:sz w:val="24"/>
                <w:szCs w:val="24"/>
                <w:lang w:eastAsia="lv-LV"/>
              </w:rPr>
              <w:t xml:space="preserve">Klientu radītu bojājumi tiek novērsti vidēji 3 darba dienu laikā </w:t>
            </w:r>
            <w:r w:rsidRPr="00E1641C">
              <w:rPr>
                <w:rFonts w:ascii="Times New Roman" w:hAnsi="Times New Roman" w:cs="Times New Roman"/>
                <w:b/>
                <w:bCs/>
                <w:color w:val="000000"/>
                <w:sz w:val="24"/>
                <w:szCs w:val="24"/>
                <w:u w:val="single"/>
                <w:lang w:eastAsia="lv-LV"/>
              </w:rPr>
              <w:t>par maksu</w:t>
            </w:r>
            <w:r w:rsidRPr="00E1641C">
              <w:rPr>
                <w:rFonts w:ascii="Times New Roman" w:hAnsi="Times New Roman" w:cs="Times New Roman"/>
                <w:color w:val="000000"/>
                <w:sz w:val="24"/>
                <w:szCs w:val="24"/>
                <w:lang w:eastAsia="lv-LV"/>
              </w:rPr>
              <w:t xml:space="preserve">, salauzti kādi mehānismi, vandālisms utt. Protams, dabīgā nolietojuma problēmas tiek novērstas bez maksas, piemēram izdegusi gaisma, apstājies radiators, </w:t>
            </w:r>
            <w:proofErr w:type="spellStart"/>
            <w:r w:rsidRPr="00E1641C">
              <w:rPr>
                <w:rFonts w:ascii="Times New Roman" w:hAnsi="Times New Roman" w:cs="Times New Roman"/>
                <w:color w:val="000000"/>
                <w:sz w:val="24"/>
                <w:szCs w:val="24"/>
                <w:lang w:eastAsia="lv-LV"/>
              </w:rPr>
              <w:t>iestŗegusi</w:t>
            </w:r>
            <w:proofErr w:type="spellEnd"/>
            <w:r w:rsidRPr="00E1641C">
              <w:rPr>
                <w:rFonts w:ascii="Times New Roman" w:hAnsi="Times New Roman" w:cs="Times New Roman"/>
                <w:color w:val="000000"/>
                <w:sz w:val="24"/>
                <w:szCs w:val="24"/>
                <w:lang w:eastAsia="lv-LV"/>
              </w:rPr>
              <w:t xml:space="preserve"> atslēga utt. </w:t>
            </w:r>
          </w:p>
          <w:p w14:paraId="64B44589" w14:textId="51BD0744" w:rsidR="004C64D1" w:rsidRPr="00E1641C" w:rsidRDefault="004C64D1" w:rsidP="004C64D1">
            <w:pPr>
              <w:rPr>
                <w:rFonts w:ascii="Aptos" w:hAnsi="Aptos"/>
                <w:sz w:val="24"/>
                <w:szCs w:val="24"/>
              </w:rPr>
            </w:pPr>
            <w:r w:rsidRPr="00E1641C">
              <w:rPr>
                <w:rFonts w:ascii="Times New Roman" w:hAnsi="Times New Roman" w:cs="Times New Roman"/>
                <w:color w:val="000000"/>
                <w:sz w:val="24"/>
                <w:szCs w:val="24"/>
                <w:lang w:eastAsia="lv-LV"/>
              </w:rPr>
              <w:t>Ja saistīti ar netīrību (tīrīšanu), tad nedēļas laikā (tīrīšanu trases diena).</w:t>
            </w:r>
          </w:p>
        </w:tc>
        <w:tc>
          <w:tcPr>
            <w:tcW w:w="6379" w:type="dxa"/>
          </w:tcPr>
          <w:p w14:paraId="72DC7228" w14:textId="25207D00" w:rsidR="004C64D1" w:rsidRDefault="004C64D1" w:rsidP="00F22910">
            <w:pPr>
              <w:keepNext/>
              <w:outlineLvl w:val="2"/>
              <w:rPr>
                <w:rFonts w:ascii="Times New Roman" w:hAnsi="Times New Roman" w:cs="Times New Roman"/>
                <w:bCs/>
                <w:sz w:val="24"/>
                <w:szCs w:val="24"/>
              </w:rPr>
            </w:pPr>
            <w:r>
              <w:rPr>
                <w:rFonts w:ascii="Times New Roman" w:hAnsi="Times New Roman" w:cs="Times New Roman"/>
                <w:bCs/>
                <w:sz w:val="24"/>
                <w:szCs w:val="24"/>
              </w:rPr>
              <w:t xml:space="preserve">Atbildi uz šo jautājumu skatīt </w:t>
            </w:r>
            <w:r w:rsidR="00AD53F2">
              <w:rPr>
                <w:rFonts w:ascii="Times New Roman" w:hAnsi="Times New Roman" w:cs="Times New Roman"/>
                <w:bCs/>
                <w:sz w:val="24"/>
                <w:szCs w:val="24"/>
              </w:rPr>
              <w:t xml:space="preserve"> augstāk 2., </w:t>
            </w:r>
            <w:r>
              <w:rPr>
                <w:rFonts w:ascii="Times New Roman" w:hAnsi="Times New Roman" w:cs="Times New Roman"/>
                <w:bCs/>
                <w:sz w:val="24"/>
                <w:szCs w:val="24"/>
              </w:rPr>
              <w:t>3.</w:t>
            </w:r>
            <w:r w:rsidR="00AD53F2">
              <w:rPr>
                <w:rFonts w:ascii="Times New Roman" w:hAnsi="Times New Roman" w:cs="Times New Roman"/>
                <w:bCs/>
                <w:sz w:val="24"/>
                <w:szCs w:val="24"/>
              </w:rPr>
              <w:t>,</w:t>
            </w:r>
            <w:r w:rsidR="006715DA">
              <w:rPr>
                <w:rFonts w:ascii="Times New Roman" w:hAnsi="Times New Roman" w:cs="Times New Roman"/>
                <w:bCs/>
                <w:sz w:val="24"/>
                <w:szCs w:val="24"/>
              </w:rPr>
              <w:t xml:space="preserve"> </w:t>
            </w:r>
            <w:r w:rsidR="00AD53F2">
              <w:rPr>
                <w:rFonts w:ascii="Times New Roman" w:hAnsi="Times New Roman" w:cs="Times New Roman"/>
                <w:bCs/>
                <w:sz w:val="24"/>
                <w:szCs w:val="24"/>
              </w:rPr>
              <w:t>4.</w:t>
            </w:r>
            <w:r>
              <w:rPr>
                <w:rFonts w:ascii="Times New Roman" w:hAnsi="Times New Roman" w:cs="Times New Roman"/>
                <w:bCs/>
                <w:sz w:val="24"/>
                <w:szCs w:val="24"/>
              </w:rPr>
              <w:t xml:space="preserve"> punktā.</w:t>
            </w:r>
          </w:p>
        </w:tc>
      </w:tr>
      <w:tr w:rsidR="00AD53F2" w14:paraId="7016C3EA" w14:textId="77777777" w:rsidTr="004C64D1">
        <w:tc>
          <w:tcPr>
            <w:tcW w:w="6374" w:type="dxa"/>
          </w:tcPr>
          <w:p w14:paraId="6FFEC9B3" w14:textId="6F0F82DD" w:rsidR="00AD53F2" w:rsidRPr="00E1641C" w:rsidRDefault="00AD53F2" w:rsidP="00AD53F2">
            <w:pPr>
              <w:rPr>
                <w:rFonts w:ascii="Times New Roman" w:hAnsi="Times New Roman" w:cs="Times New Roman"/>
                <w:b/>
                <w:bCs/>
                <w:sz w:val="24"/>
                <w:szCs w:val="24"/>
              </w:rPr>
            </w:pPr>
            <w:r w:rsidRPr="00E1641C">
              <w:rPr>
                <w:rFonts w:ascii="Times New Roman" w:hAnsi="Times New Roman" w:cs="Times New Roman"/>
                <w:b/>
                <w:bCs/>
                <w:sz w:val="24"/>
                <w:szCs w:val="24"/>
              </w:rPr>
              <w:t>7. Pieteikuma formā ir jāizpilda šādas ziņas</w:t>
            </w:r>
          </w:p>
          <w:p w14:paraId="1C8CC50D" w14:textId="77777777" w:rsidR="00AD53F2" w:rsidRPr="00E1641C" w:rsidRDefault="00AD53F2" w:rsidP="00AD53F2">
            <w:pPr>
              <w:rPr>
                <w:rFonts w:ascii="Times New Roman" w:hAnsi="Times New Roman" w:cs="Times New Roman"/>
                <w:sz w:val="24"/>
                <w:szCs w:val="24"/>
              </w:rPr>
            </w:pPr>
            <w:r w:rsidRPr="00E1641C">
              <w:rPr>
                <w:rFonts w:ascii="Times New Roman" w:hAnsi="Times New Roman" w:cs="Times New Roman"/>
                <w:b/>
                <w:bCs/>
                <w:sz w:val="24"/>
                <w:szCs w:val="24"/>
              </w:rPr>
              <w:t>3.3.</w:t>
            </w:r>
            <w:r w:rsidRPr="00E1641C">
              <w:rPr>
                <w:rFonts w:ascii="Times New Roman" w:hAnsi="Times New Roman" w:cs="Times New Roman"/>
                <w:sz w:val="24"/>
                <w:szCs w:val="24"/>
              </w:rPr>
              <w:t> Saimnieciskās un finanšu spējas:</w:t>
            </w:r>
          </w:p>
          <w:p w14:paraId="5F704249" w14:textId="77777777" w:rsidR="00AD53F2" w:rsidRPr="00E1641C" w:rsidRDefault="00AD53F2" w:rsidP="00AD53F2">
            <w:pPr>
              <w:rPr>
                <w:rFonts w:ascii="Times New Roman" w:hAnsi="Times New Roman" w:cs="Times New Roman"/>
                <w:sz w:val="24"/>
                <w:szCs w:val="24"/>
              </w:rPr>
            </w:pPr>
            <w:r w:rsidRPr="00E1641C">
              <w:rPr>
                <w:rFonts w:ascii="Times New Roman" w:hAnsi="Times New Roman" w:cs="Times New Roman"/>
                <w:sz w:val="24"/>
                <w:szCs w:val="24"/>
              </w:rPr>
              <w:t>Ļoti iespējams netiks izpausta šāda informācija, kas nav pieejama UR datubāzē.</w:t>
            </w:r>
          </w:p>
          <w:p w14:paraId="70ABDE0E" w14:textId="77777777" w:rsidR="00AD53F2" w:rsidRPr="00E1641C" w:rsidRDefault="00AD53F2" w:rsidP="00AD53F2">
            <w:pPr>
              <w:rPr>
                <w:rFonts w:ascii="Times New Roman" w:hAnsi="Times New Roman" w:cs="Times New Roman"/>
                <w:sz w:val="24"/>
                <w:szCs w:val="24"/>
              </w:rPr>
            </w:pPr>
            <w:r w:rsidRPr="00E1641C">
              <w:rPr>
                <w:rFonts w:ascii="Times New Roman" w:hAnsi="Times New Roman" w:cs="Times New Roman"/>
                <w:sz w:val="24"/>
                <w:szCs w:val="24"/>
              </w:rPr>
              <w:t>Atbilstam “vidēja uzņēmuma” statusam. VID sudraba, zelta apbalvojumi.</w:t>
            </w:r>
          </w:p>
          <w:p w14:paraId="0C72C2BD" w14:textId="77777777" w:rsidR="00AD53F2" w:rsidRPr="00E1641C" w:rsidRDefault="00000000" w:rsidP="00AD53F2">
            <w:pPr>
              <w:rPr>
                <w:rFonts w:ascii="Times New Roman" w:hAnsi="Times New Roman" w:cs="Times New Roman"/>
                <w:sz w:val="24"/>
                <w:szCs w:val="24"/>
              </w:rPr>
            </w:pPr>
            <w:hyperlink r:id="rId5" w:history="1">
              <w:r w:rsidR="00AD53F2" w:rsidRPr="00E1641C">
                <w:rPr>
                  <w:rStyle w:val="Hyperlink"/>
                  <w:rFonts w:ascii="Times New Roman" w:hAnsi="Times New Roman" w:cs="Times New Roman"/>
                  <w:sz w:val="24"/>
                  <w:szCs w:val="24"/>
                </w:rPr>
                <w:t>https://company.lursoft.lv/ramirent-baltic-as-rigas-filiale/40103238352</w:t>
              </w:r>
            </w:hyperlink>
          </w:p>
          <w:p w14:paraId="2F36E012" w14:textId="77777777" w:rsidR="00AD53F2" w:rsidRPr="00E1641C" w:rsidRDefault="00AD53F2" w:rsidP="004C64D1">
            <w:pPr>
              <w:rPr>
                <w:rFonts w:ascii="Times New Roman" w:hAnsi="Times New Roman" w:cs="Times New Roman"/>
                <w:color w:val="000000"/>
                <w:sz w:val="24"/>
                <w:szCs w:val="24"/>
                <w:lang w:eastAsia="lv-LV"/>
              </w:rPr>
            </w:pPr>
          </w:p>
        </w:tc>
        <w:tc>
          <w:tcPr>
            <w:tcW w:w="6379" w:type="dxa"/>
          </w:tcPr>
          <w:p w14:paraId="462C78C4" w14:textId="550D32ED" w:rsidR="00AD53F2" w:rsidRDefault="00AD53F2" w:rsidP="00F22910">
            <w:pPr>
              <w:keepNext/>
              <w:outlineLvl w:val="2"/>
              <w:rPr>
                <w:rFonts w:ascii="Times New Roman" w:hAnsi="Times New Roman" w:cs="Times New Roman"/>
                <w:bCs/>
                <w:sz w:val="24"/>
                <w:szCs w:val="24"/>
              </w:rPr>
            </w:pPr>
            <w:r>
              <w:rPr>
                <w:rFonts w:ascii="Times New Roman" w:hAnsi="Times New Roman" w:cs="Times New Roman"/>
                <w:bCs/>
                <w:sz w:val="24"/>
                <w:szCs w:val="24"/>
              </w:rPr>
              <w:t xml:space="preserve">Atbilstoši </w:t>
            </w:r>
            <w:r w:rsidR="00E1641C" w:rsidRPr="00E1641C">
              <w:rPr>
                <w:rFonts w:ascii="Times New Roman" w:hAnsi="Times New Roman" w:cs="Times New Roman"/>
                <w:sz w:val="24"/>
                <w:szCs w:val="24"/>
              </w:rPr>
              <w:t>Sabiedrisko pakalpojumu sniedzēju iepirkumu likum</w:t>
            </w:r>
            <w:r w:rsidR="00E1641C">
              <w:rPr>
                <w:rFonts w:ascii="Times New Roman" w:hAnsi="Times New Roman" w:cs="Times New Roman"/>
                <w:sz w:val="24"/>
                <w:szCs w:val="24"/>
              </w:rPr>
              <w:t>a</w:t>
            </w:r>
            <w:r>
              <w:rPr>
                <w:rFonts w:ascii="Times New Roman" w:hAnsi="Times New Roman" w:cs="Times New Roman"/>
                <w:bCs/>
                <w:sz w:val="24"/>
                <w:szCs w:val="24"/>
              </w:rPr>
              <w:t xml:space="preserve"> 51.</w:t>
            </w:r>
            <w:r w:rsidR="00706C51">
              <w:rPr>
                <w:rFonts w:ascii="Times New Roman" w:hAnsi="Times New Roman" w:cs="Times New Roman"/>
                <w:bCs/>
                <w:sz w:val="24"/>
                <w:szCs w:val="24"/>
              </w:rPr>
              <w:t xml:space="preserve"> </w:t>
            </w:r>
            <w:r>
              <w:rPr>
                <w:rFonts w:ascii="Times New Roman" w:hAnsi="Times New Roman" w:cs="Times New Roman"/>
                <w:bCs/>
                <w:sz w:val="24"/>
                <w:szCs w:val="24"/>
              </w:rPr>
              <w:t>panta nosacījumiem, pretendents sniedz informāciju</w:t>
            </w:r>
            <w:r w:rsidR="00E1641C">
              <w:rPr>
                <w:rFonts w:ascii="Times New Roman" w:hAnsi="Times New Roman" w:cs="Times New Roman"/>
                <w:bCs/>
                <w:sz w:val="24"/>
                <w:szCs w:val="24"/>
              </w:rPr>
              <w:t xml:space="preserve">, tiktāl ciktāl ir iespējams, lai atbilstu izvirzītajām prasībām. </w:t>
            </w:r>
          </w:p>
          <w:p w14:paraId="673ED24D" w14:textId="76677E1E" w:rsidR="00E1641C" w:rsidRDefault="00E1641C" w:rsidP="00F22910">
            <w:pPr>
              <w:keepNext/>
              <w:outlineLvl w:val="2"/>
              <w:rPr>
                <w:rFonts w:ascii="Times New Roman" w:hAnsi="Times New Roman" w:cs="Times New Roman"/>
                <w:bCs/>
                <w:sz w:val="24"/>
                <w:szCs w:val="24"/>
              </w:rPr>
            </w:pPr>
            <w:r>
              <w:rPr>
                <w:rFonts w:ascii="Times New Roman" w:hAnsi="Times New Roman" w:cs="Times New Roman"/>
                <w:bCs/>
                <w:sz w:val="24"/>
                <w:szCs w:val="24"/>
              </w:rPr>
              <w:t xml:space="preserve">Pasūtītājs informāciju, kas iesniegta </w:t>
            </w:r>
            <w:r w:rsidRPr="00E1641C">
              <w:rPr>
                <w:rFonts w:ascii="Times New Roman" w:hAnsi="Times New Roman" w:cs="Times New Roman"/>
                <w:sz w:val="24"/>
                <w:szCs w:val="24"/>
              </w:rPr>
              <w:t>Sabiedrisko pakalpojumu sniedzēju iepirkumu likum</w:t>
            </w:r>
            <w:r>
              <w:rPr>
                <w:rFonts w:ascii="Times New Roman" w:hAnsi="Times New Roman" w:cs="Times New Roman"/>
                <w:sz w:val="24"/>
                <w:szCs w:val="24"/>
              </w:rPr>
              <w:t>a 19.</w:t>
            </w:r>
            <w:r w:rsidR="006715DA">
              <w:rPr>
                <w:rFonts w:ascii="Times New Roman" w:hAnsi="Times New Roman" w:cs="Times New Roman"/>
                <w:sz w:val="24"/>
                <w:szCs w:val="24"/>
              </w:rPr>
              <w:t xml:space="preserve"> </w:t>
            </w:r>
            <w:r>
              <w:rPr>
                <w:rFonts w:ascii="Times New Roman" w:hAnsi="Times New Roman" w:cs="Times New Roman"/>
                <w:sz w:val="24"/>
                <w:szCs w:val="24"/>
              </w:rPr>
              <w:t>panta otrās daļas kārtībā un definēta kā komercnoslēpums, neizpauž citiem komersantiem.</w:t>
            </w:r>
          </w:p>
        </w:tc>
      </w:tr>
      <w:tr w:rsidR="00E1641C" w14:paraId="7043E4A5" w14:textId="77777777" w:rsidTr="009A2E78">
        <w:trPr>
          <w:trHeight w:val="1694"/>
        </w:trPr>
        <w:tc>
          <w:tcPr>
            <w:tcW w:w="6374" w:type="dxa"/>
          </w:tcPr>
          <w:p w14:paraId="3872A635" w14:textId="3DC077C6" w:rsidR="00E1641C" w:rsidRPr="00E1641C" w:rsidRDefault="00E1641C" w:rsidP="00E1641C">
            <w:pPr>
              <w:spacing w:after="160" w:line="259" w:lineRule="auto"/>
              <w:rPr>
                <w:rFonts w:ascii="Times New Roman" w:hAnsi="Times New Roman" w:cs="Times New Roman"/>
                <w:b/>
                <w:bCs/>
                <w:sz w:val="24"/>
                <w:szCs w:val="24"/>
              </w:rPr>
            </w:pPr>
            <w:r w:rsidRPr="00E1641C">
              <w:rPr>
                <w:rFonts w:ascii="Times New Roman" w:hAnsi="Times New Roman" w:cs="Times New Roman"/>
                <w:b/>
                <w:bCs/>
                <w:sz w:val="24"/>
                <w:szCs w:val="24"/>
              </w:rPr>
              <w:t>8. Pieteikuma formā ir jāizpilda šādas ziņas</w:t>
            </w:r>
            <w:r>
              <w:rPr>
                <w:rFonts w:ascii="Times New Roman" w:hAnsi="Times New Roman" w:cs="Times New Roman"/>
                <w:b/>
                <w:bCs/>
                <w:sz w:val="24"/>
                <w:szCs w:val="24"/>
              </w:rPr>
              <w:t>:</w:t>
            </w:r>
          </w:p>
          <w:p w14:paraId="471B7BAD" w14:textId="3D0308BA" w:rsidR="00E1641C" w:rsidRPr="00E1641C" w:rsidRDefault="00E1641C" w:rsidP="00E1641C">
            <w:pPr>
              <w:rPr>
                <w:rFonts w:ascii="Times New Roman" w:hAnsi="Times New Roman" w:cs="Times New Roman"/>
                <w:b/>
                <w:bCs/>
                <w:sz w:val="24"/>
                <w:szCs w:val="24"/>
              </w:rPr>
            </w:pPr>
            <w:r w:rsidRPr="00E1641C">
              <w:rPr>
                <w:rFonts w:ascii="Times New Roman" w:hAnsi="Times New Roman" w:cs="Times New Roman"/>
                <w:b/>
                <w:bCs/>
                <w:sz w:val="24"/>
                <w:szCs w:val="24"/>
              </w:rPr>
              <w:t>3.5.</w:t>
            </w:r>
            <w:r w:rsidRPr="00E1641C">
              <w:rPr>
                <w:rFonts w:ascii="Times New Roman" w:hAnsi="Times New Roman" w:cs="Times New Roman"/>
                <w:sz w:val="24"/>
                <w:szCs w:val="24"/>
              </w:rPr>
              <w:t> Apakšuzņēmēju piesaiste:</w:t>
            </w:r>
          </w:p>
          <w:p w14:paraId="2235481F" w14:textId="042AA4A9" w:rsidR="00E1641C" w:rsidRPr="009A2E78" w:rsidRDefault="00E1641C" w:rsidP="009A2E78">
            <w:pPr>
              <w:spacing w:after="160" w:line="259" w:lineRule="auto"/>
              <w:rPr>
                <w:rFonts w:ascii="Times New Roman" w:hAnsi="Times New Roman" w:cs="Times New Roman"/>
                <w:sz w:val="24"/>
                <w:szCs w:val="24"/>
              </w:rPr>
            </w:pPr>
            <w:r w:rsidRPr="00E1641C">
              <w:rPr>
                <w:rFonts w:ascii="Times New Roman" w:hAnsi="Times New Roman" w:cs="Times New Roman"/>
                <w:sz w:val="24"/>
                <w:szCs w:val="24"/>
              </w:rPr>
              <w:t>Rīgā asenizācijas, uzkopšanas veicam ar savu asenizācijas auto. Ārpus Rīgas, tiek piesaistīti apakšuzņēmēji</w:t>
            </w:r>
            <w:r w:rsidR="009A2E78">
              <w:rPr>
                <w:rFonts w:ascii="Times New Roman" w:hAnsi="Times New Roman" w:cs="Times New Roman"/>
                <w:sz w:val="24"/>
                <w:szCs w:val="24"/>
              </w:rPr>
              <w:t>.</w:t>
            </w:r>
          </w:p>
        </w:tc>
        <w:tc>
          <w:tcPr>
            <w:tcW w:w="6379" w:type="dxa"/>
          </w:tcPr>
          <w:p w14:paraId="3915E0E1" w14:textId="0E3BAE15" w:rsidR="00E1641C" w:rsidRDefault="00E1641C" w:rsidP="00F22910">
            <w:pPr>
              <w:keepNext/>
              <w:outlineLvl w:val="2"/>
              <w:rPr>
                <w:rFonts w:ascii="Times New Roman" w:hAnsi="Times New Roman" w:cs="Times New Roman"/>
                <w:bCs/>
                <w:sz w:val="24"/>
                <w:szCs w:val="24"/>
              </w:rPr>
            </w:pPr>
            <w:r>
              <w:rPr>
                <w:rFonts w:ascii="Times New Roman" w:hAnsi="Times New Roman" w:cs="Times New Roman"/>
                <w:bCs/>
                <w:sz w:val="24"/>
                <w:szCs w:val="24"/>
              </w:rPr>
              <w:t xml:space="preserve">Pasūtītajam nav objektu, kas būtu ārpus Rīgas </w:t>
            </w:r>
            <w:proofErr w:type="spellStart"/>
            <w:r>
              <w:rPr>
                <w:rFonts w:ascii="Times New Roman" w:hAnsi="Times New Roman" w:cs="Times New Roman"/>
                <w:bCs/>
                <w:sz w:val="24"/>
                <w:szCs w:val="24"/>
              </w:rPr>
              <w:t>valstspilsētas</w:t>
            </w:r>
            <w:proofErr w:type="spellEnd"/>
            <w:r>
              <w:rPr>
                <w:rFonts w:ascii="Times New Roman" w:hAnsi="Times New Roman" w:cs="Times New Roman"/>
                <w:bCs/>
                <w:sz w:val="24"/>
                <w:szCs w:val="24"/>
              </w:rPr>
              <w:t xml:space="preserve"> teritorija</w:t>
            </w:r>
            <w:r w:rsidR="009A2E78">
              <w:rPr>
                <w:rFonts w:ascii="Times New Roman" w:hAnsi="Times New Roman" w:cs="Times New Roman"/>
                <w:bCs/>
                <w:sz w:val="24"/>
                <w:szCs w:val="24"/>
              </w:rPr>
              <w:t>s</w:t>
            </w:r>
            <w:r>
              <w:rPr>
                <w:rFonts w:ascii="Times New Roman" w:hAnsi="Times New Roman" w:cs="Times New Roman"/>
                <w:bCs/>
                <w:sz w:val="24"/>
                <w:szCs w:val="24"/>
              </w:rPr>
              <w:t>.</w:t>
            </w:r>
          </w:p>
          <w:p w14:paraId="4E5ED52A" w14:textId="37F88B85" w:rsidR="00E1641C" w:rsidRDefault="002A7AAA" w:rsidP="00F22910">
            <w:pPr>
              <w:keepNext/>
              <w:outlineLvl w:val="2"/>
              <w:rPr>
                <w:rFonts w:ascii="Times New Roman" w:hAnsi="Times New Roman" w:cs="Times New Roman"/>
                <w:bCs/>
                <w:sz w:val="24"/>
                <w:szCs w:val="24"/>
              </w:rPr>
            </w:pPr>
            <w:r w:rsidRPr="00CF4711">
              <w:rPr>
                <w:rFonts w:ascii="Times New Roman" w:hAnsi="Times New Roman" w:cs="Times New Roman"/>
                <w:bCs/>
                <w:sz w:val="24"/>
                <w:szCs w:val="24"/>
              </w:rPr>
              <w:t>Tā kā tualešu uzkopšana, asenizācijas pakalpojumi nebūs nepieciešami, tad, ja nomas pakalpojuma īstenošanai</w:t>
            </w:r>
            <w:r w:rsidR="00706C51" w:rsidRPr="00CF4711">
              <w:rPr>
                <w:rFonts w:ascii="Times New Roman" w:hAnsi="Times New Roman" w:cs="Times New Roman"/>
                <w:bCs/>
                <w:sz w:val="24"/>
                <w:szCs w:val="24"/>
              </w:rPr>
              <w:t xml:space="preserve"> apakšuzņēmēji netiek piesaistīti, tad l</w:t>
            </w:r>
            <w:r w:rsidR="00E1641C" w:rsidRPr="00CF4711">
              <w:rPr>
                <w:rFonts w:ascii="Times New Roman" w:hAnsi="Times New Roman" w:cs="Times New Roman"/>
                <w:bCs/>
                <w:sz w:val="24"/>
                <w:szCs w:val="24"/>
              </w:rPr>
              <w:t>īdz ar to apakšuzņēmējus var nenorādīt.</w:t>
            </w:r>
          </w:p>
          <w:p w14:paraId="711C9318" w14:textId="75C5B6CF" w:rsidR="009A2E78" w:rsidRDefault="009A2E78" w:rsidP="00F22910">
            <w:pPr>
              <w:keepNext/>
              <w:outlineLvl w:val="2"/>
              <w:rPr>
                <w:rFonts w:ascii="Times New Roman" w:hAnsi="Times New Roman" w:cs="Times New Roman"/>
                <w:bCs/>
                <w:sz w:val="24"/>
                <w:szCs w:val="24"/>
              </w:rPr>
            </w:pPr>
          </w:p>
        </w:tc>
      </w:tr>
      <w:tr w:rsidR="009A2E78" w14:paraId="1FFA07AD" w14:textId="77777777" w:rsidTr="004C64D1">
        <w:tc>
          <w:tcPr>
            <w:tcW w:w="6374" w:type="dxa"/>
          </w:tcPr>
          <w:p w14:paraId="3BFCC2F3" w14:textId="77777777" w:rsidR="009A2E78" w:rsidRPr="00E1641C" w:rsidRDefault="009A2E78" w:rsidP="009A2E78">
            <w:pPr>
              <w:rPr>
                <w:rFonts w:ascii="Times New Roman" w:hAnsi="Times New Roman" w:cs="Times New Roman"/>
                <w:sz w:val="24"/>
                <w:szCs w:val="24"/>
              </w:rPr>
            </w:pPr>
            <w:r>
              <w:rPr>
                <w:rFonts w:ascii="Times New Roman" w:hAnsi="Times New Roman" w:cs="Times New Roman"/>
                <w:sz w:val="24"/>
                <w:szCs w:val="24"/>
              </w:rPr>
              <w:lastRenderedPageBreak/>
              <w:t>9.</w:t>
            </w:r>
            <w:r w:rsidRPr="00E1641C">
              <w:rPr>
                <w:rFonts w:ascii="Times New Roman" w:hAnsi="Times New Roman" w:cs="Times New Roman"/>
                <w:sz w:val="24"/>
                <w:szCs w:val="24"/>
              </w:rPr>
              <w:t xml:space="preserve">Kā arī piegādes adreses. </w:t>
            </w:r>
          </w:p>
          <w:p w14:paraId="6ACFCADA" w14:textId="77777777" w:rsidR="009A2E78" w:rsidRPr="00E1641C" w:rsidRDefault="009A2E78" w:rsidP="009A2E78">
            <w:pPr>
              <w:rPr>
                <w:rFonts w:ascii="Times New Roman" w:hAnsi="Times New Roman" w:cs="Times New Roman"/>
                <w:sz w:val="24"/>
                <w:szCs w:val="24"/>
              </w:rPr>
            </w:pPr>
            <w:r w:rsidRPr="00E1641C">
              <w:rPr>
                <w:rFonts w:ascii="Times New Roman" w:hAnsi="Times New Roman" w:cs="Times New Roman"/>
                <w:sz w:val="24"/>
                <w:szCs w:val="24"/>
              </w:rPr>
              <w:t>Piegādes, tīrīšanas, savākšanas izmaksas rēķinām atsevišķi no nomas izmaksām.</w:t>
            </w:r>
          </w:p>
          <w:p w14:paraId="7A5B30E1" w14:textId="77777777" w:rsidR="009A2E78" w:rsidRPr="00E1641C" w:rsidRDefault="009A2E78" w:rsidP="00E1641C">
            <w:pPr>
              <w:rPr>
                <w:rFonts w:ascii="Times New Roman" w:hAnsi="Times New Roman" w:cs="Times New Roman"/>
                <w:b/>
                <w:bCs/>
                <w:sz w:val="24"/>
                <w:szCs w:val="24"/>
              </w:rPr>
            </w:pPr>
          </w:p>
        </w:tc>
        <w:tc>
          <w:tcPr>
            <w:tcW w:w="6379" w:type="dxa"/>
          </w:tcPr>
          <w:p w14:paraId="2C53EC00" w14:textId="38C0EE70" w:rsidR="00706C51" w:rsidRDefault="009A2E78" w:rsidP="00F22910">
            <w:pPr>
              <w:keepNext/>
              <w:outlineLvl w:val="2"/>
              <w:rPr>
                <w:rFonts w:ascii="Times New Roman" w:hAnsi="Times New Roman" w:cs="Times New Roman"/>
                <w:bCs/>
                <w:sz w:val="24"/>
                <w:szCs w:val="24"/>
              </w:rPr>
            </w:pPr>
            <w:r w:rsidRPr="00F7503C">
              <w:rPr>
                <w:rFonts w:ascii="Times New Roman" w:hAnsi="Times New Roman" w:cs="Times New Roman"/>
                <w:bCs/>
                <w:sz w:val="24"/>
                <w:szCs w:val="24"/>
              </w:rPr>
              <w:t>Adreses ir šādas:</w:t>
            </w:r>
            <w:r w:rsidR="00886112">
              <w:rPr>
                <w:rFonts w:ascii="Times New Roman" w:hAnsi="Times New Roman" w:cs="Times New Roman"/>
                <w:bCs/>
                <w:sz w:val="24"/>
                <w:szCs w:val="24"/>
              </w:rPr>
              <w:t xml:space="preserve"> </w:t>
            </w:r>
          </w:p>
          <w:p w14:paraId="102628B2" w14:textId="725E5E50" w:rsidR="00F7503C" w:rsidRDefault="00886112" w:rsidP="00F22910">
            <w:pPr>
              <w:keepNext/>
              <w:outlineLvl w:val="2"/>
              <w:rPr>
                <w:rFonts w:ascii="Times New Roman" w:hAnsi="Times New Roman" w:cs="Times New Roman"/>
                <w:bCs/>
                <w:sz w:val="24"/>
                <w:szCs w:val="24"/>
              </w:rPr>
            </w:pPr>
            <w:r>
              <w:rPr>
                <w:rFonts w:ascii="Times New Roman" w:hAnsi="Times New Roman" w:cs="Times New Roman"/>
                <w:bCs/>
                <w:sz w:val="24"/>
                <w:szCs w:val="24"/>
              </w:rPr>
              <w:t xml:space="preserve">Rostokas iela </w:t>
            </w:r>
            <w:r w:rsidR="003C4A81">
              <w:rPr>
                <w:rFonts w:ascii="Times New Roman" w:hAnsi="Times New Roman" w:cs="Times New Roman"/>
                <w:bCs/>
                <w:sz w:val="24"/>
                <w:szCs w:val="24"/>
              </w:rPr>
              <w:t>73</w:t>
            </w:r>
            <w:r w:rsidR="00706C51">
              <w:rPr>
                <w:rFonts w:ascii="Times New Roman" w:hAnsi="Times New Roman" w:cs="Times New Roman"/>
                <w:bCs/>
                <w:sz w:val="24"/>
                <w:szCs w:val="24"/>
              </w:rPr>
              <w:t xml:space="preserve"> un </w:t>
            </w:r>
            <w:r w:rsidR="00B97C1E">
              <w:rPr>
                <w:rFonts w:ascii="Times New Roman" w:hAnsi="Times New Roman" w:cs="Times New Roman"/>
                <w:bCs/>
                <w:sz w:val="24"/>
                <w:szCs w:val="24"/>
              </w:rPr>
              <w:t>Tapešu iela 50A</w:t>
            </w:r>
            <w:r w:rsidR="00D63F1F">
              <w:rPr>
                <w:rFonts w:ascii="Times New Roman" w:hAnsi="Times New Roman" w:cs="Times New Roman"/>
                <w:bCs/>
                <w:sz w:val="24"/>
                <w:szCs w:val="24"/>
              </w:rPr>
              <w:t>.</w:t>
            </w:r>
          </w:p>
          <w:p w14:paraId="176F32BC" w14:textId="783C34C2" w:rsidR="00FA19E0" w:rsidRDefault="00706C51" w:rsidP="00F22910">
            <w:pPr>
              <w:keepNext/>
              <w:outlineLvl w:val="2"/>
              <w:rPr>
                <w:rFonts w:ascii="Times New Roman" w:hAnsi="Times New Roman" w:cs="Times New Roman"/>
                <w:bCs/>
                <w:sz w:val="24"/>
                <w:szCs w:val="24"/>
              </w:rPr>
            </w:pPr>
            <w:r w:rsidRPr="00CF4711">
              <w:rPr>
                <w:rFonts w:ascii="Times New Roman" w:hAnsi="Times New Roman" w:cs="Times New Roman"/>
                <w:bCs/>
                <w:sz w:val="24"/>
                <w:szCs w:val="24"/>
              </w:rPr>
              <w:t>Ja būs nepieciešamas papildu tualetes, to adreses tiks norādītas pie p</w:t>
            </w:r>
            <w:r w:rsidR="00EC53D8" w:rsidRPr="00CF4711">
              <w:rPr>
                <w:rFonts w:ascii="Times New Roman" w:hAnsi="Times New Roman" w:cs="Times New Roman"/>
                <w:bCs/>
                <w:sz w:val="24"/>
                <w:szCs w:val="24"/>
              </w:rPr>
              <w:t>ieteikuma, pasūtot tās atbilstoši noslēgt</w:t>
            </w:r>
            <w:r w:rsidR="00CF4711" w:rsidRPr="00CF4711">
              <w:rPr>
                <w:rFonts w:ascii="Times New Roman" w:hAnsi="Times New Roman" w:cs="Times New Roman"/>
                <w:bCs/>
                <w:sz w:val="24"/>
                <w:szCs w:val="24"/>
              </w:rPr>
              <w:t>a</w:t>
            </w:r>
            <w:r w:rsidR="00EC53D8" w:rsidRPr="00CF4711">
              <w:rPr>
                <w:rFonts w:ascii="Times New Roman" w:hAnsi="Times New Roman" w:cs="Times New Roman"/>
                <w:bCs/>
                <w:sz w:val="24"/>
                <w:szCs w:val="24"/>
              </w:rPr>
              <w:t>jā līgumā noteiktajai kārtībai.</w:t>
            </w:r>
          </w:p>
        </w:tc>
      </w:tr>
      <w:tr w:rsidR="009A2E78" w14:paraId="7B9885BB" w14:textId="77777777" w:rsidTr="004C64D1">
        <w:tc>
          <w:tcPr>
            <w:tcW w:w="6374" w:type="dxa"/>
          </w:tcPr>
          <w:p w14:paraId="36801711" w14:textId="16453BE0" w:rsidR="009A2E78" w:rsidRPr="00E1641C" w:rsidRDefault="009A2E78" w:rsidP="009A2E78">
            <w:pPr>
              <w:rPr>
                <w:rFonts w:ascii="Times New Roman" w:hAnsi="Times New Roman" w:cs="Times New Roman"/>
                <w:sz w:val="24"/>
                <w:szCs w:val="24"/>
              </w:rPr>
            </w:pPr>
            <w:r>
              <w:rPr>
                <w:rFonts w:ascii="Times New Roman" w:hAnsi="Times New Roman" w:cs="Times New Roman"/>
                <w:sz w:val="24"/>
                <w:szCs w:val="24"/>
              </w:rPr>
              <w:t>10.</w:t>
            </w:r>
            <w:r w:rsidRPr="00E1641C">
              <w:rPr>
                <w:rFonts w:ascii="Times New Roman" w:hAnsi="Times New Roman" w:cs="Times New Roman"/>
                <w:sz w:val="24"/>
                <w:szCs w:val="24"/>
              </w:rPr>
              <w:t>Vēl, lai iedotu precīzu pakalpojuma cenu, nepieciešama informācija par tīrīšanas regularitāti – intensitāti.</w:t>
            </w:r>
          </w:p>
          <w:p w14:paraId="6B01AD3B" w14:textId="77777777" w:rsidR="009A2E78" w:rsidRPr="003D0AE8" w:rsidRDefault="009A2E78" w:rsidP="009A2E78">
            <w:pPr>
              <w:keepNext/>
              <w:outlineLvl w:val="2"/>
              <w:rPr>
                <w:rFonts w:ascii="Times New Roman" w:hAnsi="Times New Roman" w:cs="Times New Roman"/>
                <w:bCs/>
                <w:sz w:val="28"/>
                <w:szCs w:val="28"/>
              </w:rPr>
            </w:pPr>
            <w:r w:rsidRPr="00E1641C">
              <w:rPr>
                <w:rFonts w:ascii="Times New Roman" w:hAnsi="Times New Roman" w:cs="Times New Roman"/>
                <w:sz w:val="24"/>
                <w:szCs w:val="24"/>
              </w:rPr>
              <w:t>Apsildāmajām WC tā ir rekomendēta vismaz 1x2 nedēļās, jo tās ventilējas stipri sliktāk, kā parastās plastikas WC</w:t>
            </w:r>
          </w:p>
          <w:p w14:paraId="3A5FAA45" w14:textId="77777777" w:rsidR="009A2E78" w:rsidRDefault="009A2E78" w:rsidP="009A2E78"/>
          <w:p w14:paraId="242A020B" w14:textId="77777777" w:rsidR="009A2E78" w:rsidRPr="00E1641C" w:rsidRDefault="009A2E78" w:rsidP="00E1641C">
            <w:pPr>
              <w:rPr>
                <w:rFonts w:ascii="Times New Roman" w:hAnsi="Times New Roman" w:cs="Times New Roman"/>
                <w:b/>
                <w:bCs/>
                <w:sz w:val="24"/>
                <w:szCs w:val="24"/>
              </w:rPr>
            </w:pPr>
          </w:p>
        </w:tc>
        <w:tc>
          <w:tcPr>
            <w:tcW w:w="6379" w:type="dxa"/>
          </w:tcPr>
          <w:p w14:paraId="2DCEB888" w14:textId="1D517C14" w:rsidR="009A2E78" w:rsidRDefault="00D63F1F" w:rsidP="00F22910">
            <w:pPr>
              <w:keepNext/>
              <w:outlineLvl w:val="2"/>
              <w:rPr>
                <w:rFonts w:ascii="Times New Roman" w:hAnsi="Times New Roman" w:cs="Times New Roman"/>
                <w:bCs/>
                <w:sz w:val="24"/>
                <w:szCs w:val="24"/>
              </w:rPr>
            </w:pPr>
            <w:r>
              <w:rPr>
                <w:rFonts w:ascii="Times New Roman" w:hAnsi="Times New Roman" w:cs="Times New Roman"/>
                <w:bCs/>
                <w:sz w:val="24"/>
                <w:szCs w:val="24"/>
              </w:rPr>
              <w:t>Pretendentam nav jānorāda cena par tīrīšanu, jo tā nav jānodrošina.</w:t>
            </w:r>
          </w:p>
          <w:p w14:paraId="7A9D321D" w14:textId="5DCD003C" w:rsidR="00D63F1F" w:rsidRDefault="00D63F1F" w:rsidP="00F22910">
            <w:pPr>
              <w:keepNext/>
              <w:outlineLvl w:val="2"/>
              <w:rPr>
                <w:rFonts w:ascii="Times New Roman" w:hAnsi="Times New Roman" w:cs="Times New Roman"/>
                <w:bCs/>
                <w:sz w:val="24"/>
                <w:szCs w:val="24"/>
              </w:rPr>
            </w:pPr>
            <w:r>
              <w:rPr>
                <w:rFonts w:ascii="Times New Roman" w:hAnsi="Times New Roman" w:cs="Times New Roman"/>
                <w:bCs/>
                <w:sz w:val="24"/>
                <w:szCs w:val="24"/>
              </w:rPr>
              <w:t>Pasūtītājs pats nodrošina tīrīšanu.</w:t>
            </w:r>
          </w:p>
        </w:tc>
      </w:tr>
    </w:tbl>
    <w:p w14:paraId="18F01B72" w14:textId="77777777" w:rsidR="009A2E78" w:rsidRDefault="009A2E78"/>
    <w:sectPr w:rsidR="009A2E78" w:rsidSect="004C64D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089"/>
    <w:multiLevelType w:val="hybridMultilevel"/>
    <w:tmpl w:val="702A5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A72FBB"/>
    <w:multiLevelType w:val="hybridMultilevel"/>
    <w:tmpl w:val="4900E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5D7DBD"/>
    <w:multiLevelType w:val="hybridMultilevel"/>
    <w:tmpl w:val="D3DC2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9773413">
    <w:abstractNumId w:val="0"/>
  </w:num>
  <w:num w:numId="2" w16cid:durableId="1948123755">
    <w:abstractNumId w:val="2"/>
  </w:num>
  <w:num w:numId="3" w16cid:durableId="200751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CC"/>
    <w:rsid w:val="001D0A46"/>
    <w:rsid w:val="002A7AAA"/>
    <w:rsid w:val="002D3B1F"/>
    <w:rsid w:val="003C45DC"/>
    <w:rsid w:val="003C4A81"/>
    <w:rsid w:val="004C64D1"/>
    <w:rsid w:val="005042FC"/>
    <w:rsid w:val="00653900"/>
    <w:rsid w:val="006715DA"/>
    <w:rsid w:val="006831CC"/>
    <w:rsid w:val="006E06A3"/>
    <w:rsid w:val="00706C51"/>
    <w:rsid w:val="008168D9"/>
    <w:rsid w:val="00886112"/>
    <w:rsid w:val="008A2DF7"/>
    <w:rsid w:val="009A2E78"/>
    <w:rsid w:val="00A615B5"/>
    <w:rsid w:val="00A808BC"/>
    <w:rsid w:val="00AD53F2"/>
    <w:rsid w:val="00B41BF7"/>
    <w:rsid w:val="00B97C1E"/>
    <w:rsid w:val="00BD6C4C"/>
    <w:rsid w:val="00C1608A"/>
    <w:rsid w:val="00CC7D32"/>
    <w:rsid w:val="00CF4711"/>
    <w:rsid w:val="00D63F1F"/>
    <w:rsid w:val="00DA5302"/>
    <w:rsid w:val="00E0318A"/>
    <w:rsid w:val="00E1641C"/>
    <w:rsid w:val="00E30835"/>
    <w:rsid w:val="00E83B2A"/>
    <w:rsid w:val="00EC53D8"/>
    <w:rsid w:val="00F22910"/>
    <w:rsid w:val="00F7503C"/>
    <w:rsid w:val="00FA1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A56A"/>
  <w15:chartTrackingRefBased/>
  <w15:docId w15:val="{1CFB9B90-02C4-429A-A314-BC205AB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C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1CC"/>
    <w:pPr>
      <w:ind w:left="720"/>
      <w:contextualSpacing/>
    </w:pPr>
  </w:style>
  <w:style w:type="character" w:styleId="Hyperlink">
    <w:name w:val="Hyperlink"/>
    <w:basedOn w:val="DefaultParagraphFont"/>
    <w:uiPriority w:val="99"/>
    <w:semiHidden/>
    <w:unhideWhenUsed/>
    <w:rsid w:val="004C64D1"/>
    <w:rPr>
      <w:color w:val="0563C1"/>
      <w:u w:val="single"/>
    </w:rPr>
  </w:style>
  <w:style w:type="character" w:styleId="CommentReference">
    <w:name w:val="annotation reference"/>
    <w:basedOn w:val="DefaultParagraphFont"/>
    <w:uiPriority w:val="99"/>
    <w:semiHidden/>
    <w:unhideWhenUsed/>
    <w:rsid w:val="009A2E78"/>
    <w:rPr>
      <w:sz w:val="16"/>
      <w:szCs w:val="16"/>
    </w:rPr>
  </w:style>
  <w:style w:type="paragraph" w:styleId="CommentText">
    <w:name w:val="annotation text"/>
    <w:basedOn w:val="Normal"/>
    <w:link w:val="CommentTextChar"/>
    <w:uiPriority w:val="99"/>
    <w:unhideWhenUsed/>
    <w:rsid w:val="009A2E78"/>
    <w:pPr>
      <w:spacing w:line="240" w:lineRule="auto"/>
    </w:pPr>
    <w:rPr>
      <w:sz w:val="20"/>
      <w:szCs w:val="20"/>
    </w:rPr>
  </w:style>
  <w:style w:type="character" w:customStyle="1" w:styleId="CommentTextChar">
    <w:name w:val="Comment Text Char"/>
    <w:basedOn w:val="DefaultParagraphFont"/>
    <w:link w:val="CommentText"/>
    <w:uiPriority w:val="99"/>
    <w:rsid w:val="009A2E7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2E78"/>
    <w:rPr>
      <w:b/>
      <w:bCs/>
    </w:rPr>
  </w:style>
  <w:style w:type="character" w:customStyle="1" w:styleId="CommentSubjectChar">
    <w:name w:val="Comment Subject Char"/>
    <w:basedOn w:val="CommentTextChar"/>
    <w:link w:val="CommentSubject"/>
    <w:uiPriority w:val="99"/>
    <w:semiHidden/>
    <w:rsid w:val="009A2E7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461">
      <w:bodyDiv w:val="1"/>
      <w:marLeft w:val="0"/>
      <w:marRight w:val="0"/>
      <w:marTop w:val="0"/>
      <w:marBottom w:val="0"/>
      <w:divBdr>
        <w:top w:val="none" w:sz="0" w:space="0" w:color="auto"/>
        <w:left w:val="none" w:sz="0" w:space="0" w:color="auto"/>
        <w:bottom w:val="none" w:sz="0" w:space="0" w:color="auto"/>
        <w:right w:val="none" w:sz="0" w:space="0" w:color="auto"/>
      </w:divBdr>
    </w:div>
    <w:div w:id="599801999">
      <w:bodyDiv w:val="1"/>
      <w:marLeft w:val="0"/>
      <w:marRight w:val="0"/>
      <w:marTop w:val="0"/>
      <w:marBottom w:val="0"/>
      <w:divBdr>
        <w:top w:val="none" w:sz="0" w:space="0" w:color="auto"/>
        <w:left w:val="none" w:sz="0" w:space="0" w:color="auto"/>
        <w:bottom w:val="none" w:sz="0" w:space="0" w:color="auto"/>
        <w:right w:val="none" w:sz="0" w:space="0" w:color="auto"/>
      </w:divBdr>
    </w:div>
    <w:div w:id="954948236">
      <w:bodyDiv w:val="1"/>
      <w:marLeft w:val="0"/>
      <w:marRight w:val="0"/>
      <w:marTop w:val="0"/>
      <w:marBottom w:val="0"/>
      <w:divBdr>
        <w:top w:val="none" w:sz="0" w:space="0" w:color="auto"/>
        <w:left w:val="none" w:sz="0" w:space="0" w:color="auto"/>
        <w:bottom w:val="none" w:sz="0" w:space="0" w:color="auto"/>
        <w:right w:val="none" w:sz="0" w:space="0" w:color="auto"/>
      </w:divBdr>
    </w:div>
    <w:div w:id="1690057780">
      <w:bodyDiv w:val="1"/>
      <w:marLeft w:val="0"/>
      <w:marRight w:val="0"/>
      <w:marTop w:val="0"/>
      <w:marBottom w:val="0"/>
      <w:divBdr>
        <w:top w:val="none" w:sz="0" w:space="0" w:color="auto"/>
        <w:left w:val="none" w:sz="0" w:space="0" w:color="auto"/>
        <w:bottom w:val="none" w:sz="0" w:space="0" w:color="auto"/>
        <w:right w:val="none" w:sz="0" w:space="0" w:color="auto"/>
      </w:divBdr>
    </w:div>
    <w:div w:id="1711805622">
      <w:bodyDiv w:val="1"/>
      <w:marLeft w:val="0"/>
      <w:marRight w:val="0"/>
      <w:marTop w:val="0"/>
      <w:marBottom w:val="0"/>
      <w:divBdr>
        <w:top w:val="none" w:sz="0" w:space="0" w:color="auto"/>
        <w:left w:val="none" w:sz="0" w:space="0" w:color="auto"/>
        <w:bottom w:val="none" w:sz="0" w:space="0" w:color="auto"/>
        <w:right w:val="none" w:sz="0" w:space="0" w:color="auto"/>
      </w:divBdr>
    </w:div>
    <w:div w:id="19678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pany.lursoft.lv/ramirent-baltic-as-rigas-filiale/401032383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3352</Words>
  <Characters>1912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3</cp:revision>
  <dcterms:created xsi:type="dcterms:W3CDTF">2024-08-22T12:38:00Z</dcterms:created>
  <dcterms:modified xsi:type="dcterms:W3CDTF">2024-08-23T06:27:00Z</dcterms:modified>
</cp:coreProperties>
</file>