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E275FB" w14:textId="3DE3B96F" w:rsidR="009730D4" w:rsidRPr="007E73DA" w:rsidRDefault="004D7BA4" w:rsidP="009730D4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  <w:r w:rsidRPr="007E73DA"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Tirgus izpēte "</w:t>
      </w:r>
      <w:r w:rsidR="00C00BFD" w:rsidRPr="007E73DA">
        <w:rPr>
          <w:rFonts w:ascii="Times New Roman" w:hAnsi="Times New Roman" w:cs="Times New Roman"/>
        </w:rPr>
        <w:t xml:space="preserve"> </w:t>
      </w:r>
      <w:r w:rsidR="00C00BFD" w:rsidRPr="007E73DA"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RP SIA “Rīgas satiksme” iekšējā laikraksta „Rīgas Satiksmes Darbinieks” drukāšana un piegāde</w:t>
      </w:r>
      <w:r w:rsidR="00C00BFD" w:rsidRPr="007E73DA"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r w:rsidRPr="007E73DA"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"</w:t>
      </w:r>
      <w:r w:rsidR="009730D4" w:rsidRPr="007E73DA"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,</w:t>
      </w:r>
    </w:p>
    <w:p w14:paraId="25D4F70D" w14:textId="77777777" w:rsidR="009730D4" w:rsidRPr="007E73DA" w:rsidRDefault="009730D4" w:rsidP="009730D4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  <w:r w:rsidRPr="007E73DA"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PIEGĀDĀTĀJIEM</w:t>
      </w:r>
    </w:p>
    <w:p w14:paraId="76167188" w14:textId="77777777" w:rsidR="009730D4" w:rsidRPr="007E73DA" w:rsidRDefault="009730D4" w:rsidP="009730D4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560E5701" w14:textId="27471C91" w:rsidR="009730D4" w:rsidRPr="007E73DA" w:rsidRDefault="009730D4" w:rsidP="009730D4">
      <w:pPr>
        <w:spacing w:after="0" w:line="276" w:lineRule="auto"/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</w:pPr>
      <w:r w:rsidRPr="007E73DA"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  <w:t>Piegādātāja jautājum</w:t>
      </w:r>
      <w:r w:rsidR="00592312" w:rsidRPr="007E73DA"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  <w:t>i</w:t>
      </w:r>
      <w:r w:rsidRPr="007E73DA"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  <w:t xml:space="preserve"> un pasūtītāja sagatavotā</w:t>
      </w:r>
      <w:r w:rsidR="00592312" w:rsidRPr="007E73DA"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  <w:t>s</w:t>
      </w:r>
      <w:r w:rsidRPr="007E73DA"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  <w:t xml:space="preserve"> atbilde</w:t>
      </w:r>
      <w:r w:rsidR="00592312" w:rsidRPr="007E73DA"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  <w:t>s</w:t>
      </w:r>
    </w:p>
    <w:tbl>
      <w:tblPr>
        <w:tblW w:w="921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3"/>
        <w:gridCol w:w="4243"/>
        <w:gridCol w:w="4368"/>
      </w:tblGrid>
      <w:tr w:rsidR="009730D4" w:rsidRPr="007E73DA" w14:paraId="32B64B8D" w14:textId="77777777" w:rsidTr="00661530">
        <w:trPr>
          <w:trHeight w:val="1174"/>
          <w:tblHeader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CB114" w14:textId="77777777" w:rsidR="009730D4" w:rsidRPr="007E73DA" w:rsidRDefault="009730D4" w:rsidP="009730D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</w:pPr>
            <w:r w:rsidRPr="007E73DA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  <w:t>Nr.</w:t>
            </w:r>
          </w:p>
          <w:p w14:paraId="709245CC" w14:textId="77777777" w:rsidR="009730D4" w:rsidRPr="007E73DA" w:rsidRDefault="009730D4" w:rsidP="009730D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</w:pPr>
            <w:r w:rsidRPr="007E73DA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  <w:t>p.k.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C94ED" w14:textId="121415E8" w:rsidR="009730D4" w:rsidRPr="007E73DA" w:rsidRDefault="009730D4" w:rsidP="009730D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lv-LV"/>
                <w14:ligatures w14:val="none"/>
              </w:rPr>
            </w:pPr>
            <w:r w:rsidRPr="007E73DA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lv-LV"/>
                <w14:ligatures w14:val="none"/>
              </w:rPr>
              <w:t>Piegādātāja jautājums</w:t>
            </w:r>
            <w:r w:rsidR="00E20DCC" w:rsidRPr="007E73DA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lv-LV"/>
                <w14:ligatures w14:val="none"/>
              </w:rPr>
              <w:t>*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A1EA4" w14:textId="77777777" w:rsidR="009730D4" w:rsidRPr="007E73DA" w:rsidRDefault="009730D4" w:rsidP="009730D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lv-LV"/>
                <w14:ligatures w14:val="none"/>
              </w:rPr>
            </w:pPr>
            <w:r w:rsidRPr="007E73DA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lv-LV"/>
                <w14:ligatures w14:val="none"/>
              </w:rPr>
              <w:t>Pasūtītāja atbilde</w:t>
            </w:r>
          </w:p>
        </w:tc>
      </w:tr>
      <w:tr w:rsidR="009730D4" w:rsidRPr="007E73DA" w14:paraId="55B51D42" w14:textId="77777777" w:rsidTr="007E73DA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D2F20" w14:textId="77777777" w:rsidR="009730D4" w:rsidRPr="007E73DA" w:rsidRDefault="009730D4" w:rsidP="009730D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7E73DA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1.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59C5D" w14:textId="1A855DA6" w:rsidR="009730D4" w:rsidRPr="007E73DA" w:rsidRDefault="00826D22" w:rsidP="00A81284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7E73DA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Vai domāts ir </w:t>
            </w:r>
            <w:proofErr w:type="spellStart"/>
            <w:r w:rsidRPr="007E73DA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skavots</w:t>
            </w:r>
            <w:proofErr w:type="spellEnd"/>
            <w:r w:rsidRPr="007E73DA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 8 lpp. A4 izdevums?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C4D7A" w14:textId="0AE6217A" w:rsidR="00AA7991" w:rsidRPr="007E73DA" w:rsidRDefault="007D3796" w:rsidP="009C7F05">
            <w:pPr>
              <w:widowControl w:val="0"/>
              <w:spacing w:before="240" w:after="240" w:line="240" w:lineRule="auto"/>
              <w:contextualSpacing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7E73DA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Laikraksts ir A3 formāta ar salocītām lapām. Skavas nav paredzētas.</w:t>
            </w:r>
          </w:p>
        </w:tc>
      </w:tr>
      <w:tr w:rsidR="008231C0" w:rsidRPr="007E73DA" w14:paraId="390C7F87" w14:textId="77777777" w:rsidTr="007E73DA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AABD8" w14:textId="6DDCCE55" w:rsidR="008231C0" w:rsidRPr="007E73DA" w:rsidRDefault="00A81284" w:rsidP="009730D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7E73DA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2.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F5584" w14:textId="31978351" w:rsidR="008231C0" w:rsidRPr="007E73DA" w:rsidRDefault="006D6687" w:rsidP="003165BB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7E73DA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Vai tiks iesūtīts dizains un tikai jāpielāgo makets drukas vajadzībām, respektīvi, kas tiek domāts ar maketēšanu?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04679" w14:textId="2934CE6D" w:rsidR="00327A3D" w:rsidRPr="007E73DA" w:rsidRDefault="00E74FA7" w:rsidP="00350B30">
            <w:pPr>
              <w:widowControl w:val="0"/>
              <w:spacing w:before="240" w:after="240" w:line="240" w:lineRule="auto"/>
              <w:contextualSpacing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E73DA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Atbilstoši Tehniskajā specifikācijā noteiktajam, maketa drukas versiju nodrošina Pasūtītājs, tas ir RP SIA  “Rīgas satiksme”.</w:t>
            </w:r>
          </w:p>
        </w:tc>
      </w:tr>
      <w:tr w:rsidR="008231C0" w:rsidRPr="007E73DA" w14:paraId="7A8D789C" w14:textId="77777777" w:rsidTr="007E73DA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16C0F" w14:textId="391755FD" w:rsidR="008231C0" w:rsidRPr="007E73DA" w:rsidRDefault="00A81284" w:rsidP="009730D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7E73DA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3.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B4F5E" w14:textId="7D0B0186" w:rsidR="008231C0" w:rsidRPr="007E73DA" w:rsidRDefault="007945B9" w:rsidP="0099749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7E73DA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Vai piegāde katru reizi būs jāveic uz visām norādītajām adresēm?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0B3C5" w14:textId="542EE66C" w:rsidR="003E0569" w:rsidRPr="007E73DA" w:rsidRDefault="005E5CF2" w:rsidP="00350B30">
            <w:pPr>
              <w:widowControl w:val="0"/>
              <w:spacing w:before="240" w:after="240" w:line="240" w:lineRule="auto"/>
              <w:contextualSpacing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E73DA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Jā, piegāde katru mēnesi jāveic uz Tehniskajā specifikācijā norādītajām RP SIA “Rīgas satiksme” struktūrvienību adresēm.</w:t>
            </w:r>
          </w:p>
        </w:tc>
      </w:tr>
      <w:tr w:rsidR="00D525FB" w:rsidRPr="007E73DA" w14:paraId="2027996E" w14:textId="77777777" w:rsidTr="007E73DA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81BC6" w14:textId="6F1667D1" w:rsidR="00D525FB" w:rsidRPr="007E73DA" w:rsidRDefault="00D525FB" w:rsidP="009730D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7E73DA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4.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E3CDE" w14:textId="7D6B38DA" w:rsidR="00D525FB" w:rsidRPr="007E73DA" w:rsidRDefault="006676B9" w:rsidP="003165BB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7E73DA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Vai der arī digitāli drukāti izdevumi, šāds apjoms der arī </w:t>
            </w:r>
            <w:proofErr w:type="spellStart"/>
            <w:r w:rsidRPr="007E73DA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digitāldrukai</w:t>
            </w:r>
            <w:proofErr w:type="spellEnd"/>
            <w:r w:rsidRPr="007E73DA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?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1E47E" w14:textId="5794E59F" w:rsidR="00B82B42" w:rsidRPr="007E73DA" w:rsidRDefault="002914DE" w:rsidP="00350B30">
            <w:pPr>
              <w:widowControl w:val="0"/>
              <w:spacing w:before="240" w:after="240" w:line="240" w:lineRule="auto"/>
              <w:contextualSpacing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E73DA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Ja digitāli drukājot tiek nodrošināta līdzvērtīga drukas kvalitāte, kā Tehniskajā specifikācijā norādītajai drukāšanas tehnoloģijai, tad Pasūtītājs būtu gatavs izskatīt šādu iespēju.</w:t>
            </w:r>
            <w:r w:rsidRPr="007E73DA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Šajā gadījumā būtu jāvienojas par </w:t>
            </w:r>
            <w:r w:rsidR="00370F7E" w:rsidRPr="007E73DA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laikraksta </w:t>
            </w:r>
            <w:r w:rsidR="00AF65FF" w:rsidRPr="007E73DA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testa izdrukāšanu, lai Pasūtītājs</w:t>
            </w:r>
            <w:r w:rsidR="00370F7E" w:rsidRPr="007E73DA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 w:rsidR="00AF65FF" w:rsidRPr="007E73DA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objektīvi varētu salīdzināt drukas kvalitāti. </w:t>
            </w:r>
          </w:p>
        </w:tc>
      </w:tr>
    </w:tbl>
    <w:p w14:paraId="2DCA56DD" w14:textId="08D8BB8C" w:rsidR="00BC065E" w:rsidRPr="007E73DA" w:rsidRDefault="00BC065E" w:rsidP="00BC065E">
      <w:pPr>
        <w:spacing w:after="0" w:line="276" w:lineRule="auto"/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</w:pPr>
      <w:r w:rsidRPr="007E73DA"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  <w:t xml:space="preserve">*Saglabāts uzdotā jautājuma </w:t>
      </w:r>
      <w:proofErr w:type="spellStart"/>
      <w:r w:rsidR="00E20DCC" w:rsidRPr="007E73DA"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  <w:t>or</w:t>
      </w:r>
      <w:r w:rsidR="009319B9" w:rsidRPr="007E73DA"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  <w:t>i</w:t>
      </w:r>
      <w:r w:rsidR="00E20DCC" w:rsidRPr="007E73DA"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  <w:t>ģināl</w:t>
      </w:r>
      <w:r w:rsidRPr="007E73DA"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  <w:t>teksts</w:t>
      </w:r>
      <w:proofErr w:type="spellEnd"/>
    </w:p>
    <w:p w14:paraId="467320FF" w14:textId="77777777" w:rsidR="00BC065E" w:rsidRPr="007E73DA" w:rsidRDefault="00BC065E" w:rsidP="00BC065E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</w:pPr>
    </w:p>
    <w:p w14:paraId="77B47604" w14:textId="40BD675D" w:rsidR="00A60549" w:rsidRPr="007E73DA" w:rsidRDefault="00A60549" w:rsidP="009D1635">
      <w:pPr>
        <w:spacing w:after="0"/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</w:pPr>
      <w:r w:rsidRPr="007E73DA"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  <w:t>Sagatavoja</w:t>
      </w:r>
      <w:r w:rsidR="008231C0" w:rsidRPr="007E73DA"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  <w:t>:</w:t>
      </w:r>
    </w:p>
    <w:p w14:paraId="68FDF1F3" w14:textId="6E0DD43E" w:rsidR="008231C0" w:rsidRPr="007E73DA" w:rsidRDefault="008231C0" w:rsidP="009D1635">
      <w:pPr>
        <w:spacing w:after="0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7E73D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Tirgus izpētes un iepirkumu metodoloģijas nodaļa</w:t>
      </w:r>
    </w:p>
    <w:p w14:paraId="6C4CC765" w14:textId="447370D8" w:rsidR="00A60549" w:rsidRPr="007E73DA" w:rsidRDefault="00370F7E" w:rsidP="009D16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73D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26</w:t>
      </w:r>
      <w:r w:rsidR="009D1635" w:rsidRPr="007E73D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.0</w:t>
      </w:r>
      <w:r w:rsidRPr="007E73D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3</w:t>
      </w:r>
      <w:r w:rsidR="009D1635" w:rsidRPr="007E73D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.202</w:t>
      </w:r>
      <w:r w:rsidRPr="007E73D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5</w:t>
      </w:r>
      <w:r w:rsidR="009D1635" w:rsidRPr="007E73D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.</w:t>
      </w:r>
    </w:p>
    <w:sectPr w:rsidR="00A60549" w:rsidRPr="007E73DA" w:rsidSect="009730D4">
      <w:pgSz w:w="11906" w:h="16838"/>
      <w:pgMar w:top="1440" w:right="1133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0D4"/>
    <w:rsid w:val="000161A4"/>
    <w:rsid w:val="000478F5"/>
    <w:rsid w:val="00084B6D"/>
    <w:rsid w:val="000B09A3"/>
    <w:rsid w:val="000D516A"/>
    <w:rsid w:val="0011191B"/>
    <w:rsid w:val="0013060D"/>
    <w:rsid w:val="002914DE"/>
    <w:rsid w:val="003165BB"/>
    <w:rsid w:val="00317782"/>
    <w:rsid w:val="00327A3D"/>
    <w:rsid w:val="00350B30"/>
    <w:rsid w:val="00370F7E"/>
    <w:rsid w:val="00381EC3"/>
    <w:rsid w:val="003C1BD2"/>
    <w:rsid w:val="003E0569"/>
    <w:rsid w:val="00406F71"/>
    <w:rsid w:val="004B2B45"/>
    <w:rsid w:val="004C71FC"/>
    <w:rsid w:val="004D7BA4"/>
    <w:rsid w:val="00522502"/>
    <w:rsid w:val="00592312"/>
    <w:rsid w:val="005B30BE"/>
    <w:rsid w:val="005E5CF2"/>
    <w:rsid w:val="006142E2"/>
    <w:rsid w:val="00661530"/>
    <w:rsid w:val="006676B9"/>
    <w:rsid w:val="006859FC"/>
    <w:rsid w:val="006B35F3"/>
    <w:rsid w:val="006C4F31"/>
    <w:rsid w:val="006D6687"/>
    <w:rsid w:val="00702149"/>
    <w:rsid w:val="00713C6F"/>
    <w:rsid w:val="00793AF6"/>
    <w:rsid w:val="00793F80"/>
    <w:rsid w:val="007945B9"/>
    <w:rsid w:val="007D3796"/>
    <w:rsid w:val="007E73DA"/>
    <w:rsid w:val="00803F93"/>
    <w:rsid w:val="008231C0"/>
    <w:rsid w:val="00826D22"/>
    <w:rsid w:val="009319B9"/>
    <w:rsid w:val="009730D4"/>
    <w:rsid w:val="00997491"/>
    <w:rsid w:val="009A0A44"/>
    <w:rsid w:val="009B350A"/>
    <w:rsid w:val="009C7F05"/>
    <w:rsid w:val="009D1635"/>
    <w:rsid w:val="00A04539"/>
    <w:rsid w:val="00A60549"/>
    <w:rsid w:val="00A81284"/>
    <w:rsid w:val="00AA7991"/>
    <w:rsid w:val="00AD7B67"/>
    <w:rsid w:val="00AF0DC0"/>
    <w:rsid w:val="00AF65FF"/>
    <w:rsid w:val="00B369EC"/>
    <w:rsid w:val="00B82B42"/>
    <w:rsid w:val="00BC065E"/>
    <w:rsid w:val="00BE3036"/>
    <w:rsid w:val="00BF5391"/>
    <w:rsid w:val="00C00BFD"/>
    <w:rsid w:val="00C04721"/>
    <w:rsid w:val="00C11A03"/>
    <w:rsid w:val="00D525FB"/>
    <w:rsid w:val="00D63184"/>
    <w:rsid w:val="00E20521"/>
    <w:rsid w:val="00E20DCC"/>
    <w:rsid w:val="00E459AF"/>
    <w:rsid w:val="00E46B25"/>
    <w:rsid w:val="00E725AC"/>
    <w:rsid w:val="00E74FA7"/>
    <w:rsid w:val="00ED4CB1"/>
    <w:rsid w:val="00F63747"/>
    <w:rsid w:val="00F75C03"/>
    <w:rsid w:val="00F90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79812A2"/>
  <w15:chartTrackingRefBased/>
  <w15:docId w15:val="{DFBFDA72-4480-4C1D-843E-F47B7DCB5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BE30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E303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E303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30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E303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44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192</Words>
  <Characters>1096</Characters>
  <Application>Microsoft Office Word</Application>
  <DocSecurity>0</DocSecurity>
  <Lines>9</Lines>
  <Paragraphs>2</Paragraphs>
  <ScaleCrop>false</ScaleCrop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Vineta Rūsiņa</dc:creator>
  <cp:keywords/>
  <dc:description/>
  <cp:lastModifiedBy>Ivars Teibe</cp:lastModifiedBy>
  <cp:revision>15</cp:revision>
  <dcterms:created xsi:type="dcterms:W3CDTF">2025-03-26T09:12:00Z</dcterms:created>
  <dcterms:modified xsi:type="dcterms:W3CDTF">2025-03-26T09:19:00Z</dcterms:modified>
</cp:coreProperties>
</file>