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259B" w14:textId="06878C78" w:rsidR="00FC34E1" w:rsidRDefault="00FC34E1" w:rsidP="009D1688">
      <w:pPr>
        <w:spacing w:after="0" w:line="240" w:lineRule="auto"/>
        <w:ind w:left="720" w:hanging="360"/>
        <w:jc w:val="center"/>
        <w:rPr>
          <w:rFonts w:ascii="Times New Roman" w:hAnsi="Times New Roman" w:cs="Times New Roman"/>
          <w:sz w:val="24"/>
          <w:szCs w:val="24"/>
        </w:rPr>
      </w:pPr>
      <w:r w:rsidRPr="009D1688">
        <w:rPr>
          <w:rFonts w:ascii="Times New Roman" w:hAnsi="Times New Roman" w:cs="Times New Roman"/>
          <w:sz w:val="24"/>
          <w:szCs w:val="24"/>
        </w:rPr>
        <w:t>Pielikums Nr.1</w:t>
      </w:r>
    </w:p>
    <w:p w14:paraId="46FB00E4" w14:textId="77777777" w:rsidR="009D1688" w:rsidRPr="009D1688" w:rsidRDefault="009D1688" w:rsidP="009D1688">
      <w:pPr>
        <w:spacing w:after="0" w:line="240" w:lineRule="auto"/>
        <w:ind w:left="720" w:hanging="360"/>
        <w:jc w:val="center"/>
        <w:rPr>
          <w:rFonts w:ascii="Times New Roman" w:hAnsi="Times New Roman" w:cs="Times New Roman"/>
          <w:sz w:val="24"/>
          <w:szCs w:val="24"/>
        </w:rPr>
      </w:pPr>
      <w:r w:rsidRPr="009D1688">
        <w:rPr>
          <w:rFonts w:ascii="Times New Roman" w:hAnsi="Times New Roman" w:cs="Times New Roman"/>
          <w:sz w:val="24"/>
          <w:szCs w:val="24"/>
        </w:rPr>
        <w:t>TEHNISKĀ SPECIFIKĀCIJA</w:t>
      </w:r>
    </w:p>
    <w:p w14:paraId="359EBD78" w14:textId="234D82FD" w:rsidR="00D50A4D" w:rsidRPr="009D1688" w:rsidRDefault="00C32200" w:rsidP="009D1688">
      <w:pPr>
        <w:spacing w:after="0" w:line="240" w:lineRule="auto"/>
        <w:ind w:left="720" w:hanging="360"/>
        <w:jc w:val="center"/>
        <w:rPr>
          <w:rFonts w:ascii="Times New Roman" w:hAnsi="Times New Roman" w:cs="Times New Roman"/>
          <w:sz w:val="24"/>
          <w:szCs w:val="24"/>
        </w:rPr>
      </w:pPr>
      <w:r w:rsidRPr="009D1688">
        <w:rPr>
          <w:rFonts w:ascii="Times New Roman" w:hAnsi="Times New Roman" w:cs="Times New Roman"/>
          <w:sz w:val="24"/>
          <w:szCs w:val="24"/>
        </w:rPr>
        <w:t xml:space="preserve">Microsoft programmatūras licenču noma un papildu bezmaksas pakalpojumu saņemšana atbilstoši Microsoft Enterprise </w:t>
      </w:r>
      <w:proofErr w:type="spellStart"/>
      <w:r w:rsidRPr="009D1688">
        <w:rPr>
          <w:rFonts w:ascii="Times New Roman" w:hAnsi="Times New Roman" w:cs="Times New Roman"/>
          <w:sz w:val="24"/>
          <w:szCs w:val="24"/>
        </w:rPr>
        <w:t>Agreement</w:t>
      </w:r>
      <w:proofErr w:type="spellEnd"/>
      <w:r w:rsidRPr="009D1688">
        <w:rPr>
          <w:rFonts w:ascii="Times New Roman" w:hAnsi="Times New Roman" w:cs="Times New Roman"/>
          <w:sz w:val="24"/>
          <w:szCs w:val="24"/>
        </w:rPr>
        <w:t xml:space="preserve"> </w:t>
      </w:r>
      <w:proofErr w:type="spellStart"/>
      <w:r w:rsidRPr="009D1688">
        <w:rPr>
          <w:rFonts w:ascii="Times New Roman" w:hAnsi="Times New Roman" w:cs="Times New Roman"/>
          <w:sz w:val="24"/>
          <w:szCs w:val="24"/>
        </w:rPr>
        <w:t>Subscription</w:t>
      </w:r>
      <w:proofErr w:type="spellEnd"/>
      <w:r w:rsidRPr="009D1688">
        <w:rPr>
          <w:rFonts w:ascii="Times New Roman" w:hAnsi="Times New Roman" w:cs="Times New Roman"/>
          <w:sz w:val="24"/>
          <w:szCs w:val="24"/>
        </w:rPr>
        <w:t xml:space="preserve"> (EAS)</w:t>
      </w:r>
    </w:p>
    <w:p w14:paraId="4BA0AFF2" w14:textId="77777777" w:rsidR="009D1688" w:rsidRPr="00487A2A" w:rsidRDefault="009D1688" w:rsidP="00487A2A">
      <w:pPr>
        <w:ind w:left="720" w:hanging="360"/>
        <w:jc w:val="center"/>
        <w:rPr>
          <w:rFonts w:ascii="Times New Roman" w:hAnsi="Times New Roman" w:cs="Times New Roman"/>
          <w:sz w:val="28"/>
          <w:szCs w:val="28"/>
        </w:rPr>
      </w:pPr>
    </w:p>
    <w:p w14:paraId="0B69E405" w14:textId="5872AE9D" w:rsidR="00F11CAD" w:rsidRPr="00E97B0A" w:rsidRDefault="00F11CAD" w:rsidP="00F11CAD">
      <w:pPr>
        <w:pStyle w:val="Bezatstarpm"/>
        <w:widowControl/>
        <w:numPr>
          <w:ilvl w:val="0"/>
          <w:numId w:val="1"/>
        </w:numPr>
        <w:autoSpaceDE/>
        <w:jc w:val="both"/>
      </w:pPr>
      <w:r w:rsidRPr="00E97B0A">
        <w:t xml:space="preserve">Iepirkuma priekšmets - </w:t>
      </w:r>
      <w:r w:rsidRPr="00E97B0A">
        <w:rPr>
          <w:bCs/>
          <w:iCs/>
        </w:rPr>
        <w:t xml:space="preserve">Microsoft programmatūras licenču noma un papildu bezmaksas pakalpojumu saņemšana atbilstoši Microsoft Enterprise </w:t>
      </w:r>
      <w:proofErr w:type="spellStart"/>
      <w:r w:rsidRPr="00E97B0A">
        <w:rPr>
          <w:bCs/>
          <w:iCs/>
        </w:rPr>
        <w:t>Agreement</w:t>
      </w:r>
      <w:proofErr w:type="spellEnd"/>
      <w:r w:rsidRPr="00E97B0A">
        <w:rPr>
          <w:bCs/>
          <w:iCs/>
        </w:rPr>
        <w:t xml:space="preserve"> </w:t>
      </w:r>
      <w:proofErr w:type="spellStart"/>
      <w:r w:rsidRPr="00E97B0A">
        <w:rPr>
          <w:bCs/>
          <w:iCs/>
        </w:rPr>
        <w:t>Subscription</w:t>
      </w:r>
      <w:proofErr w:type="spellEnd"/>
      <w:r w:rsidRPr="00E97B0A">
        <w:rPr>
          <w:bCs/>
          <w:iCs/>
        </w:rPr>
        <w:t xml:space="preserve"> (EAS).</w:t>
      </w:r>
    </w:p>
    <w:p w14:paraId="393A9F3C" w14:textId="7031987A" w:rsidR="00F11CAD" w:rsidRPr="00E97B0A" w:rsidRDefault="00F11CAD" w:rsidP="00F11CAD">
      <w:pPr>
        <w:pStyle w:val="Bezatstarpm"/>
        <w:widowControl/>
        <w:numPr>
          <w:ilvl w:val="0"/>
          <w:numId w:val="1"/>
        </w:numPr>
        <w:autoSpaceDE/>
        <w:jc w:val="both"/>
      </w:pPr>
      <w:r w:rsidRPr="00E97B0A">
        <w:rPr>
          <w:bCs/>
        </w:rPr>
        <w:t xml:space="preserve">Pasūtītājam līguma darbības laikā ir tiesības saņemt nomātās programmatūras jaunākās versijas. Gadījumā, ja ražotājs ir radījis programmatūras jaunu versiju un/vai mainījis licences nosaukumu, Pretendents ir tiesīgs piegādāt programmatūras jauno versiju ar jauno licences nosaukumu. </w:t>
      </w:r>
    </w:p>
    <w:p w14:paraId="4A91F87B" w14:textId="77777777" w:rsidR="00F11CAD" w:rsidRPr="00E97B0A" w:rsidRDefault="00F11CAD" w:rsidP="00F11CAD">
      <w:pPr>
        <w:pStyle w:val="Bezatstarpm"/>
        <w:widowControl/>
        <w:numPr>
          <w:ilvl w:val="0"/>
          <w:numId w:val="1"/>
        </w:numPr>
        <w:autoSpaceDE/>
        <w:jc w:val="both"/>
      </w:pPr>
      <w:r w:rsidRPr="00E97B0A">
        <w:rPr>
          <w:bCs/>
          <w:iCs/>
        </w:rPr>
        <w:t>Termiņš, uz kādu paredzēts slēgt iepirkuma līgumu Microsoft programmatūras licenču nomai un papildus ar to saistīto bezmaksas pakalpojumu saņemšanai, 3 (trīs) gadi:</w:t>
      </w:r>
    </w:p>
    <w:p w14:paraId="5CF65F8C" w14:textId="13EC771A" w:rsidR="00F11CAD" w:rsidRPr="00E97B0A" w:rsidRDefault="00F11CAD" w:rsidP="001C1CA0">
      <w:pPr>
        <w:pStyle w:val="Bezatstarpm"/>
        <w:widowControl/>
        <w:numPr>
          <w:ilvl w:val="1"/>
          <w:numId w:val="1"/>
        </w:numPr>
        <w:autoSpaceDE/>
        <w:ind w:hanging="502"/>
        <w:jc w:val="both"/>
      </w:pPr>
      <w:r w:rsidRPr="00E97B0A">
        <w:rPr>
          <w:bCs/>
          <w:iCs/>
        </w:rPr>
        <w:t>pirmais licenču nomas gads</w:t>
      </w:r>
      <w:r w:rsidR="001C1CA0">
        <w:rPr>
          <w:bCs/>
          <w:iCs/>
        </w:rPr>
        <w:t xml:space="preserve"> </w:t>
      </w:r>
      <w:r w:rsidRPr="00E97B0A">
        <w:rPr>
          <w:bCs/>
          <w:iCs/>
        </w:rPr>
        <w:t>– no 2024.</w:t>
      </w:r>
      <w:r w:rsidR="00E97B0A">
        <w:rPr>
          <w:bCs/>
          <w:iCs/>
        </w:rPr>
        <w:t xml:space="preserve"> </w:t>
      </w:r>
      <w:r w:rsidRPr="00E97B0A">
        <w:rPr>
          <w:bCs/>
          <w:iCs/>
        </w:rPr>
        <w:t>gada 1.</w:t>
      </w:r>
      <w:r w:rsidR="00E97B0A">
        <w:rPr>
          <w:bCs/>
          <w:iCs/>
        </w:rPr>
        <w:t xml:space="preserve"> </w:t>
      </w:r>
      <w:r w:rsidRPr="00E97B0A">
        <w:rPr>
          <w:bCs/>
          <w:iCs/>
        </w:rPr>
        <w:t>februāra līdz 2025.</w:t>
      </w:r>
      <w:r w:rsidR="00E97B0A">
        <w:rPr>
          <w:bCs/>
          <w:iCs/>
        </w:rPr>
        <w:t xml:space="preserve"> </w:t>
      </w:r>
      <w:r w:rsidRPr="00E97B0A">
        <w:rPr>
          <w:bCs/>
          <w:iCs/>
        </w:rPr>
        <w:t>gada 31.</w:t>
      </w:r>
      <w:r w:rsidR="00E97B0A">
        <w:rPr>
          <w:bCs/>
          <w:iCs/>
        </w:rPr>
        <w:t xml:space="preserve"> </w:t>
      </w:r>
      <w:r w:rsidRPr="00E97B0A">
        <w:rPr>
          <w:bCs/>
          <w:iCs/>
        </w:rPr>
        <w:t>janvārim,</w:t>
      </w:r>
    </w:p>
    <w:p w14:paraId="72BC6808" w14:textId="55C034EF" w:rsidR="00F11CAD" w:rsidRPr="00E97B0A" w:rsidRDefault="00F11CAD" w:rsidP="001C1CA0">
      <w:pPr>
        <w:pStyle w:val="Bezatstarpm"/>
        <w:widowControl/>
        <w:numPr>
          <w:ilvl w:val="1"/>
          <w:numId w:val="1"/>
        </w:numPr>
        <w:autoSpaceDE/>
        <w:ind w:hanging="502"/>
        <w:jc w:val="both"/>
      </w:pPr>
      <w:r w:rsidRPr="00E97B0A">
        <w:rPr>
          <w:bCs/>
          <w:iCs/>
        </w:rPr>
        <w:t>otrais licenču nomas gads – no 2025.</w:t>
      </w:r>
      <w:r w:rsidR="00E97B0A">
        <w:rPr>
          <w:bCs/>
          <w:iCs/>
        </w:rPr>
        <w:t xml:space="preserve"> </w:t>
      </w:r>
      <w:r w:rsidRPr="00E97B0A">
        <w:rPr>
          <w:bCs/>
          <w:iCs/>
        </w:rPr>
        <w:t>gada 1.</w:t>
      </w:r>
      <w:r w:rsidR="00E97B0A">
        <w:rPr>
          <w:bCs/>
          <w:iCs/>
        </w:rPr>
        <w:t xml:space="preserve"> </w:t>
      </w:r>
      <w:r w:rsidRPr="00E97B0A">
        <w:rPr>
          <w:bCs/>
          <w:iCs/>
        </w:rPr>
        <w:t>februāra līdz 2026.</w:t>
      </w:r>
      <w:r w:rsidR="00E97B0A">
        <w:rPr>
          <w:bCs/>
          <w:iCs/>
        </w:rPr>
        <w:t xml:space="preserve"> </w:t>
      </w:r>
      <w:r w:rsidRPr="00E97B0A">
        <w:rPr>
          <w:bCs/>
          <w:iCs/>
        </w:rPr>
        <w:t>gada 31.</w:t>
      </w:r>
      <w:r w:rsidR="00E97B0A">
        <w:rPr>
          <w:bCs/>
          <w:iCs/>
        </w:rPr>
        <w:t xml:space="preserve"> </w:t>
      </w:r>
      <w:r w:rsidRPr="00E97B0A">
        <w:rPr>
          <w:bCs/>
          <w:iCs/>
        </w:rPr>
        <w:t>janvārim,</w:t>
      </w:r>
    </w:p>
    <w:p w14:paraId="40EFE382" w14:textId="57166579" w:rsidR="00F11CAD" w:rsidRPr="00E97B0A" w:rsidRDefault="00F11CAD" w:rsidP="001C1CA0">
      <w:pPr>
        <w:pStyle w:val="Bezatstarpm"/>
        <w:widowControl/>
        <w:numPr>
          <w:ilvl w:val="1"/>
          <w:numId w:val="1"/>
        </w:numPr>
        <w:autoSpaceDE/>
        <w:ind w:hanging="502"/>
        <w:jc w:val="both"/>
      </w:pPr>
      <w:r w:rsidRPr="00E97B0A">
        <w:rPr>
          <w:bCs/>
          <w:iCs/>
        </w:rPr>
        <w:t>trešais licenču nomas gads</w:t>
      </w:r>
      <w:r w:rsidR="00460282">
        <w:rPr>
          <w:bCs/>
          <w:iCs/>
        </w:rPr>
        <w:t xml:space="preserve"> </w:t>
      </w:r>
      <w:r w:rsidRPr="00E97B0A">
        <w:rPr>
          <w:bCs/>
          <w:iCs/>
        </w:rPr>
        <w:t>– no 2026.</w:t>
      </w:r>
      <w:r w:rsidR="00E97B0A">
        <w:rPr>
          <w:bCs/>
          <w:iCs/>
        </w:rPr>
        <w:t xml:space="preserve"> </w:t>
      </w:r>
      <w:r w:rsidRPr="00E97B0A">
        <w:rPr>
          <w:bCs/>
          <w:iCs/>
        </w:rPr>
        <w:t>gada 1.</w:t>
      </w:r>
      <w:r w:rsidR="00E97B0A">
        <w:rPr>
          <w:bCs/>
          <w:iCs/>
        </w:rPr>
        <w:t xml:space="preserve"> </w:t>
      </w:r>
      <w:r w:rsidRPr="00E97B0A">
        <w:rPr>
          <w:bCs/>
          <w:iCs/>
        </w:rPr>
        <w:t>februāra līdz 2027.</w:t>
      </w:r>
      <w:r w:rsidR="00E97B0A">
        <w:rPr>
          <w:bCs/>
          <w:iCs/>
        </w:rPr>
        <w:t xml:space="preserve"> </w:t>
      </w:r>
      <w:r w:rsidRPr="00E97B0A">
        <w:rPr>
          <w:bCs/>
          <w:iCs/>
        </w:rPr>
        <w:t>gada 31.</w:t>
      </w:r>
      <w:r w:rsidR="00E97B0A">
        <w:rPr>
          <w:bCs/>
          <w:iCs/>
        </w:rPr>
        <w:t xml:space="preserve"> </w:t>
      </w:r>
      <w:r w:rsidR="00E97B0A" w:rsidRPr="00E97B0A">
        <w:rPr>
          <w:bCs/>
          <w:iCs/>
        </w:rPr>
        <w:t>janvārim</w:t>
      </w:r>
      <w:r w:rsidRPr="00E97B0A">
        <w:rPr>
          <w:bCs/>
          <w:iCs/>
        </w:rPr>
        <w:t>.</w:t>
      </w:r>
    </w:p>
    <w:p w14:paraId="4DF7BB95" w14:textId="113FC4DB" w:rsidR="00F11CAD" w:rsidRPr="00E97B0A" w:rsidRDefault="00F11CAD" w:rsidP="00F11CAD">
      <w:pPr>
        <w:pStyle w:val="Bezatstarpm"/>
        <w:widowControl/>
        <w:numPr>
          <w:ilvl w:val="0"/>
          <w:numId w:val="1"/>
        </w:numPr>
        <w:autoSpaceDE/>
        <w:jc w:val="both"/>
      </w:pPr>
      <w:r w:rsidRPr="00E97B0A">
        <w:t>Ne vēlāk kā 30 dienas pirms katra licenču nomas gada sākuma, izņemot pirmo licenču nomas gadu, Pasūtītājs precizē tam nepieciešamo licenču skaitu nākamajam nomas gadam un piegādājamo licenču variantus</w:t>
      </w:r>
      <w:bookmarkStart w:id="0" w:name="_Hlk33785546"/>
      <w:r w:rsidR="00E97B0A" w:rsidRPr="00E97B0A">
        <w:t xml:space="preserve">, </w:t>
      </w:r>
      <w:r w:rsidRPr="00E97B0A">
        <w:t xml:space="preserve">iesniedzot/nosūtot rakstiski Iepirkuma līguma Izpildītājam darba uzdevumu – pasūtījumu nepieciešamajam katra nosaukuma licenču skaitam attiecīgajam gadam. </w:t>
      </w:r>
    </w:p>
    <w:bookmarkEnd w:id="0"/>
    <w:p w14:paraId="33E4164D" w14:textId="75499F95" w:rsidR="00F11CAD" w:rsidRPr="00E97B0A" w:rsidRDefault="00F11CAD" w:rsidP="00F11CAD">
      <w:pPr>
        <w:pStyle w:val="Bezatstarpm"/>
        <w:widowControl/>
        <w:numPr>
          <w:ilvl w:val="0"/>
          <w:numId w:val="1"/>
        </w:numPr>
        <w:autoSpaceDE/>
        <w:jc w:val="both"/>
      </w:pPr>
      <w:r w:rsidRPr="00E97B0A">
        <w:t>Pirmajam gadam (no 202</w:t>
      </w:r>
      <w:r w:rsidR="00E97B0A" w:rsidRPr="00E97B0A">
        <w:t>4</w:t>
      </w:r>
      <w:r w:rsidRPr="00E97B0A">
        <w:t>.</w:t>
      </w:r>
      <w:r w:rsidR="00E97B0A">
        <w:t xml:space="preserve"> </w:t>
      </w:r>
      <w:r w:rsidRPr="00E97B0A">
        <w:t>gada 1.</w:t>
      </w:r>
      <w:r w:rsidR="00E97B0A">
        <w:t xml:space="preserve"> </w:t>
      </w:r>
      <w:r w:rsidR="00E97B0A" w:rsidRPr="00E97B0A">
        <w:t>februāra</w:t>
      </w:r>
      <w:r w:rsidRPr="00E97B0A">
        <w:t xml:space="preserve"> līdz 202</w:t>
      </w:r>
      <w:r w:rsidR="00E97B0A" w:rsidRPr="00E97B0A">
        <w:t>5</w:t>
      </w:r>
      <w:r w:rsidRPr="00E97B0A">
        <w:t>.</w:t>
      </w:r>
      <w:r w:rsidR="00E97B0A">
        <w:t xml:space="preserve"> </w:t>
      </w:r>
      <w:r w:rsidRPr="00E97B0A">
        <w:t>gada 31.</w:t>
      </w:r>
      <w:r w:rsidR="00E97B0A">
        <w:t xml:space="preserve"> </w:t>
      </w:r>
      <w:r w:rsidR="00E97B0A" w:rsidRPr="00E97B0A">
        <w:t>janvārim</w:t>
      </w:r>
      <w:r w:rsidRPr="00E97B0A">
        <w:t>) precīzs katra nosaukuma licenču skaits var tikt rakstiski iesniegts/nosūtīts Iepirkuma līguma Izpildītājam ne vēlāk kā 3 darba dienu laikā pēc līguma abpusējas parakstīšanas.</w:t>
      </w:r>
    </w:p>
    <w:p w14:paraId="50385346" w14:textId="693AF0A4" w:rsidR="00F11CAD" w:rsidRPr="00E97B0A" w:rsidRDefault="00F11CAD" w:rsidP="00F11CAD">
      <w:pPr>
        <w:pStyle w:val="Bezatstarpm"/>
        <w:widowControl/>
        <w:numPr>
          <w:ilvl w:val="0"/>
          <w:numId w:val="1"/>
        </w:numPr>
        <w:autoSpaceDE/>
        <w:jc w:val="both"/>
      </w:pPr>
      <w:r w:rsidRPr="00E97B0A">
        <w:t>Visas Pretendenta Finanšu piedāvājumā norādītās katra nosaukuma licences vai piedāvātās šīs programmatūras licences jaunākas versijas vienas vienības cenas par katru programmatūras nomas pozīciju tiek fiksētas Iepirkuma līgumā un netiek mainītas visā Iepirkuma līguma darbības laikā.</w:t>
      </w:r>
    </w:p>
    <w:p w14:paraId="1BDF9353" w14:textId="7726FAB9" w:rsidR="00F11CAD" w:rsidRPr="00E97B0A" w:rsidRDefault="00F11CAD" w:rsidP="00F11CAD">
      <w:pPr>
        <w:pStyle w:val="Bezatstarpm"/>
        <w:widowControl/>
        <w:numPr>
          <w:ilvl w:val="0"/>
          <w:numId w:val="1"/>
        </w:numPr>
        <w:autoSpaceDE/>
        <w:jc w:val="both"/>
      </w:pPr>
      <w:r w:rsidRPr="00E97B0A">
        <w:rPr>
          <w:bCs/>
          <w:iCs/>
        </w:rPr>
        <w:t xml:space="preserve">Pretendents nodrošina visu licenču reģistrāciju </w:t>
      </w:r>
      <w:r w:rsidR="00E97B0A" w:rsidRPr="00E97B0A">
        <w:rPr>
          <w:bCs/>
          <w:iCs/>
        </w:rPr>
        <w:t>RP SIA “Rīgas satiksme”</w:t>
      </w:r>
      <w:r w:rsidRPr="00E97B0A">
        <w:rPr>
          <w:bCs/>
          <w:iCs/>
        </w:rPr>
        <w:t xml:space="preserve"> vārdā (</w:t>
      </w:r>
      <w:r w:rsidR="00E97B0A" w:rsidRPr="00E97B0A">
        <w:rPr>
          <w:bCs/>
          <w:iCs/>
        </w:rPr>
        <w:t>Vestienas iela 35</w:t>
      </w:r>
      <w:r w:rsidRPr="00E97B0A">
        <w:rPr>
          <w:bCs/>
          <w:iCs/>
        </w:rPr>
        <w:t>, Rīga, LV-10</w:t>
      </w:r>
      <w:r w:rsidR="00E97B0A" w:rsidRPr="00E97B0A">
        <w:rPr>
          <w:bCs/>
          <w:iCs/>
        </w:rPr>
        <w:t>35</w:t>
      </w:r>
      <w:r w:rsidRPr="00E97B0A">
        <w:rPr>
          <w:bCs/>
          <w:iCs/>
        </w:rPr>
        <w:t>). Visi instalācijas komplekti, lietotāja instrukcijas un licences var tikt piegādāti elektroniski.</w:t>
      </w:r>
    </w:p>
    <w:p w14:paraId="2F4BF37F" w14:textId="77777777" w:rsidR="00FF057A" w:rsidRDefault="00F11CAD" w:rsidP="00FF057A">
      <w:pPr>
        <w:pStyle w:val="Bezatstarpm"/>
        <w:widowControl/>
        <w:numPr>
          <w:ilvl w:val="0"/>
          <w:numId w:val="1"/>
        </w:numPr>
        <w:autoSpaceDE/>
        <w:jc w:val="both"/>
      </w:pPr>
      <w:bookmarkStart w:id="1" w:name="_Hlk33785667"/>
      <w:r w:rsidRPr="00E97B0A">
        <w:t xml:space="preserve">Pretendentam jānodrošina ar līguma priekšmeta izpildi saistīto papildus Microsoft </w:t>
      </w:r>
      <w:proofErr w:type="spellStart"/>
      <w:r w:rsidRPr="00E97B0A">
        <w:t>lielapjoma</w:t>
      </w:r>
      <w:proofErr w:type="spellEnd"/>
      <w:r w:rsidRPr="00E97B0A">
        <w:t xml:space="preserve"> licencēšanas programmas bezmaksas pakalpojumu pieejamību Pasūtītājam pēc Pasūtītāja rakstiska pieprasījuma  visā līguma darbības laikā</w:t>
      </w:r>
      <w:bookmarkEnd w:id="1"/>
      <w:r w:rsidRPr="00E97B0A">
        <w:t>.</w:t>
      </w:r>
    </w:p>
    <w:p w14:paraId="53FB3835" w14:textId="7358C35E" w:rsidR="00F11CAD" w:rsidRPr="00FF057A" w:rsidRDefault="00F11CAD" w:rsidP="00FF057A">
      <w:pPr>
        <w:pStyle w:val="Bezatstarpm"/>
        <w:widowControl/>
        <w:numPr>
          <w:ilvl w:val="0"/>
          <w:numId w:val="1"/>
        </w:numPr>
        <w:autoSpaceDE/>
        <w:jc w:val="both"/>
      </w:pPr>
      <w:r w:rsidRPr="00FF057A">
        <w:rPr>
          <w:szCs w:val="20"/>
        </w:rPr>
        <w:t>Nepieciešamais katra nosaukuma licenču skaits katrā nomas gadā var tikt samazināts vai palielināts, ņemot vērā Pasūtītāja vajadzības un finanšu resursu.</w:t>
      </w:r>
    </w:p>
    <w:p w14:paraId="5A71969F" w14:textId="77777777" w:rsidR="0062059B" w:rsidRDefault="0062059B" w:rsidP="0062059B">
      <w:pPr>
        <w:ind w:right="332"/>
        <w:jc w:val="both"/>
        <w:rPr>
          <w:rFonts w:ascii="Times New Roman" w:eastAsia="Times New Roman" w:hAnsi="Times New Roman"/>
          <w:sz w:val="24"/>
          <w:szCs w:val="20"/>
          <w:lang w:eastAsia="lv-LV"/>
        </w:rPr>
      </w:pPr>
    </w:p>
    <w:sectPr w:rsidR="006205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42FD"/>
    <w:multiLevelType w:val="multilevel"/>
    <w:tmpl w:val="DDFC8ADE"/>
    <w:lvl w:ilvl="0">
      <w:start w:val="1"/>
      <w:numFmt w:val="decimal"/>
      <w:lvlText w:val="%1."/>
      <w:lvlJc w:val="left"/>
      <w:pPr>
        <w:ind w:left="720" w:hanging="360"/>
      </w:pPr>
      <w:rPr>
        <w:strike w:val="0"/>
        <w:dstrike w:val="0"/>
        <w:color w:val="auto"/>
        <w:u w:val="none"/>
        <w:effect w:val="none"/>
      </w:rPr>
    </w:lvl>
    <w:lvl w:ilvl="1">
      <w:start w:val="1"/>
      <w:numFmt w:val="decimal"/>
      <w:isLgl/>
      <w:lvlText w:val="%1.%2."/>
      <w:lvlJc w:val="left"/>
      <w:pPr>
        <w:ind w:left="1495"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910702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AD"/>
    <w:rsid w:val="00037476"/>
    <w:rsid w:val="000441CE"/>
    <w:rsid w:val="00071DE4"/>
    <w:rsid w:val="000C7FA8"/>
    <w:rsid w:val="000D6C76"/>
    <w:rsid w:val="000F33C9"/>
    <w:rsid w:val="000F5DE7"/>
    <w:rsid w:val="00113D9B"/>
    <w:rsid w:val="00134AC8"/>
    <w:rsid w:val="00172B4E"/>
    <w:rsid w:val="00191879"/>
    <w:rsid w:val="001B24C9"/>
    <w:rsid w:val="001C1CA0"/>
    <w:rsid w:val="001F6C48"/>
    <w:rsid w:val="00240F2D"/>
    <w:rsid w:val="00286615"/>
    <w:rsid w:val="002E1970"/>
    <w:rsid w:val="00394432"/>
    <w:rsid w:val="003B6979"/>
    <w:rsid w:val="003F2C8C"/>
    <w:rsid w:val="003F3B59"/>
    <w:rsid w:val="00431489"/>
    <w:rsid w:val="00460282"/>
    <w:rsid w:val="0048456E"/>
    <w:rsid w:val="00487A2A"/>
    <w:rsid w:val="0062059B"/>
    <w:rsid w:val="007401E7"/>
    <w:rsid w:val="00784341"/>
    <w:rsid w:val="007B2092"/>
    <w:rsid w:val="007F3306"/>
    <w:rsid w:val="008216AB"/>
    <w:rsid w:val="008471A2"/>
    <w:rsid w:val="00893897"/>
    <w:rsid w:val="008D2516"/>
    <w:rsid w:val="008F6745"/>
    <w:rsid w:val="0092215D"/>
    <w:rsid w:val="009401DC"/>
    <w:rsid w:val="0095047C"/>
    <w:rsid w:val="009966FA"/>
    <w:rsid w:val="009A6C1B"/>
    <w:rsid w:val="009B6786"/>
    <w:rsid w:val="009D1688"/>
    <w:rsid w:val="009E2307"/>
    <w:rsid w:val="00A55F55"/>
    <w:rsid w:val="00AA3727"/>
    <w:rsid w:val="00AB700F"/>
    <w:rsid w:val="00AD538D"/>
    <w:rsid w:val="00BC4ED0"/>
    <w:rsid w:val="00BE0296"/>
    <w:rsid w:val="00C32200"/>
    <w:rsid w:val="00C656D5"/>
    <w:rsid w:val="00C932C8"/>
    <w:rsid w:val="00CD25D3"/>
    <w:rsid w:val="00D06E44"/>
    <w:rsid w:val="00D078EC"/>
    <w:rsid w:val="00D4700E"/>
    <w:rsid w:val="00D50A4D"/>
    <w:rsid w:val="00D90D83"/>
    <w:rsid w:val="00DF71ED"/>
    <w:rsid w:val="00E97B0A"/>
    <w:rsid w:val="00F02AD7"/>
    <w:rsid w:val="00F11CAD"/>
    <w:rsid w:val="00F12F83"/>
    <w:rsid w:val="00F16CFC"/>
    <w:rsid w:val="00F20B63"/>
    <w:rsid w:val="00F2193F"/>
    <w:rsid w:val="00F645D8"/>
    <w:rsid w:val="00FC34E1"/>
    <w:rsid w:val="00FF05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39EE"/>
  <w15:chartTrackingRefBased/>
  <w15:docId w15:val="{8639BFCD-3037-4855-BFA8-12AB0BC1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CAD"/>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link w:val="Bezatstarpm"/>
    <w:uiPriority w:val="1"/>
    <w:locked/>
    <w:rsid w:val="00F11CAD"/>
    <w:rPr>
      <w:rFonts w:ascii="Times New Roman" w:eastAsia="Times New Roman" w:hAnsi="Times New Roman" w:cs="Times New Roman"/>
      <w:sz w:val="24"/>
      <w:szCs w:val="24"/>
      <w:lang w:eastAsia="lv-LV"/>
    </w:rPr>
  </w:style>
  <w:style w:type="paragraph" w:styleId="Bezatstarpm">
    <w:name w:val="No Spacing"/>
    <w:link w:val="BezatstarpmRakstz"/>
    <w:uiPriority w:val="1"/>
    <w:qFormat/>
    <w:rsid w:val="00F11CAD"/>
    <w:pPr>
      <w:widowControl w:val="0"/>
      <w:autoSpaceDE w:val="0"/>
      <w:autoSpaceDN w:val="0"/>
      <w:spacing w:after="0"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Strip Rakstz.,H&amp;P List Paragraph Rakstz.,2 Rakstz.,Syle 1 Rakstz.,Normal bullet 2 Rakstz.,Bullet list Rakstz.,Saistīto dokumentu saraksts Rakstz.,Numurets Rakstz.,Virsraksti Rakstz.,Table of contents numbered Rakstz.,Ha Rakstz."/>
    <w:link w:val="Sarakstarindkopa"/>
    <w:uiPriority w:val="34"/>
    <w:qFormat/>
    <w:locked/>
    <w:rsid w:val="00F11CAD"/>
    <w:rPr>
      <w:rFonts w:ascii="Calibri" w:eastAsia="Calibri" w:hAnsi="Calibri" w:cs="Times New Roman"/>
      <w:lang w:val="en-US"/>
    </w:rPr>
  </w:style>
  <w:style w:type="paragraph" w:styleId="Sarakstarindkopa">
    <w:name w:val="List Paragraph"/>
    <w:aliases w:val="Strip,H&amp;P List Paragraph,2,Syle 1,Normal bullet 2,Bullet list,Saistīto dokumentu saraksts,Numurets,Virsraksti,Table of contents numbered,Citation List,CV Bullet 3,Graphic,ADB paragraph numbering,Resume Title,heading 4,Ha,Bullets1"/>
    <w:basedOn w:val="Parasts"/>
    <w:link w:val="SarakstarindkopaRakstz"/>
    <w:uiPriority w:val="34"/>
    <w:qFormat/>
    <w:rsid w:val="00F11CAD"/>
    <w:pPr>
      <w:spacing w:after="0" w:line="240" w:lineRule="auto"/>
      <w:ind w:left="720"/>
      <w:contextualSpacing/>
    </w:pPr>
    <w:rPr>
      <w:rFonts w:ascii="Calibri" w:eastAsia="Calibri" w:hAnsi="Calibri" w:cs="Times New Roman"/>
      <w:lang w:val="en-US"/>
    </w:rPr>
  </w:style>
  <w:style w:type="table" w:styleId="Reatabula">
    <w:name w:val="Table Grid"/>
    <w:basedOn w:val="Parastatabula"/>
    <w:uiPriority w:val="39"/>
    <w:rsid w:val="00F11CAD"/>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Parasts"/>
    <w:rsid w:val="00AB700F"/>
    <w:pPr>
      <w:spacing w:before="240" w:after="0" w:line="240" w:lineRule="exact"/>
      <w:ind w:left="567"/>
      <w:jc w:val="both"/>
    </w:pPr>
    <w:rPr>
      <w:rFonts w:ascii="Cambria" w:eastAsia="Cambria" w:hAnsi="Cambria" w:cs="Cambria"/>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3244">
      <w:bodyDiv w:val="1"/>
      <w:marLeft w:val="0"/>
      <w:marRight w:val="0"/>
      <w:marTop w:val="0"/>
      <w:marBottom w:val="0"/>
      <w:divBdr>
        <w:top w:val="none" w:sz="0" w:space="0" w:color="auto"/>
        <w:left w:val="none" w:sz="0" w:space="0" w:color="auto"/>
        <w:bottom w:val="none" w:sz="0" w:space="0" w:color="auto"/>
        <w:right w:val="none" w:sz="0" w:space="0" w:color="auto"/>
      </w:divBdr>
    </w:div>
    <w:div w:id="823198737">
      <w:bodyDiv w:val="1"/>
      <w:marLeft w:val="0"/>
      <w:marRight w:val="0"/>
      <w:marTop w:val="0"/>
      <w:marBottom w:val="0"/>
      <w:divBdr>
        <w:top w:val="none" w:sz="0" w:space="0" w:color="auto"/>
        <w:left w:val="none" w:sz="0" w:space="0" w:color="auto"/>
        <w:bottom w:val="none" w:sz="0" w:space="0" w:color="auto"/>
        <w:right w:val="none" w:sz="0" w:space="0" w:color="auto"/>
      </w:divBdr>
    </w:div>
    <w:div w:id="13577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31476-C73A-4E2A-8FB6-8FD370F9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4683</TotalTime>
  <Pages>1</Pages>
  <Words>1613</Words>
  <Characters>920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Līga Neilande</cp:lastModifiedBy>
  <cp:revision>68</cp:revision>
  <dcterms:created xsi:type="dcterms:W3CDTF">2023-10-30T10:12:00Z</dcterms:created>
  <dcterms:modified xsi:type="dcterms:W3CDTF">2023-11-16T06:53:00Z</dcterms:modified>
</cp:coreProperties>
</file>