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77C5" w14:textId="63FA7B0C" w:rsidR="0036593A" w:rsidRPr="00BB71A0" w:rsidRDefault="0036593A" w:rsidP="001F5919">
      <w:pPr>
        <w:tabs>
          <w:tab w:val="clear" w:pos="720"/>
          <w:tab w:val="left" w:pos="540"/>
        </w:tabs>
        <w:ind w:left="567" w:hanging="567"/>
        <w:jc w:val="center"/>
        <w:rPr>
          <w:rFonts w:ascii="Times New Roman" w:hAnsi="Times New Roman"/>
        </w:rPr>
      </w:pPr>
      <w:r w:rsidRPr="00BB71A0">
        <w:rPr>
          <w:rFonts w:ascii="Times New Roman" w:hAnsi="Times New Roman"/>
        </w:rPr>
        <w:t>Pielikums Nr.1</w:t>
      </w:r>
    </w:p>
    <w:p w14:paraId="754F8EB7" w14:textId="77777777" w:rsidR="0036593A" w:rsidRPr="00BB71A0" w:rsidRDefault="0036593A" w:rsidP="001F5919">
      <w:pPr>
        <w:tabs>
          <w:tab w:val="clear" w:pos="720"/>
          <w:tab w:val="left" w:pos="540"/>
        </w:tabs>
        <w:ind w:left="567" w:hanging="567"/>
        <w:jc w:val="center"/>
        <w:rPr>
          <w:rFonts w:ascii="Times New Roman" w:hAnsi="Times New Roman"/>
        </w:rPr>
      </w:pPr>
      <w:r w:rsidRPr="00BB71A0">
        <w:rPr>
          <w:rFonts w:ascii="Times New Roman" w:hAnsi="Times New Roman"/>
        </w:rPr>
        <w:t>Tehniskā specifikācija</w:t>
      </w:r>
    </w:p>
    <w:p w14:paraId="0822EDA2" w14:textId="5BABC288" w:rsidR="0036593A" w:rsidRPr="00BB71A0" w:rsidRDefault="00084FF9" w:rsidP="001F5919">
      <w:pPr>
        <w:tabs>
          <w:tab w:val="clear" w:pos="720"/>
          <w:tab w:val="left" w:pos="540"/>
        </w:tabs>
        <w:ind w:left="567" w:hanging="567"/>
        <w:jc w:val="center"/>
        <w:rPr>
          <w:rFonts w:ascii="Times New Roman" w:hAnsi="Times New Roman"/>
        </w:rPr>
      </w:pPr>
      <w:r w:rsidRPr="00BB71A0">
        <w:rPr>
          <w:rFonts w:ascii="Times New Roman" w:hAnsi="Times New Roman"/>
        </w:rPr>
        <w:t>Centrāl</w:t>
      </w:r>
      <w:r w:rsidR="002C6D92">
        <w:rPr>
          <w:rFonts w:ascii="Times New Roman" w:hAnsi="Times New Roman"/>
        </w:rPr>
        <w:t>ā</w:t>
      </w:r>
      <w:r w:rsidRPr="00BB71A0">
        <w:rPr>
          <w:rFonts w:ascii="Times New Roman" w:hAnsi="Times New Roman"/>
        </w:rPr>
        <w:t>s eļļošanas sistēmas remonta pakalpojumi</w:t>
      </w:r>
    </w:p>
    <w:p w14:paraId="3F0309BD" w14:textId="7F4108C3" w:rsidR="0036593A" w:rsidRPr="00BB71A0" w:rsidRDefault="0036593A" w:rsidP="0036593A">
      <w:p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</w:rPr>
      </w:pPr>
    </w:p>
    <w:p w14:paraId="1DE33343" w14:textId="571AF9BA" w:rsidR="00E915EC" w:rsidRPr="004275FB" w:rsidRDefault="00E915EC" w:rsidP="0036593A">
      <w:p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4275FB">
        <w:rPr>
          <w:rFonts w:ascii="Times New Roman" w:hAnsi="Times New Roman"/>
          <w:b/>
          <w:bCs/>
          <w:color w:val="000000" w:themeColor="text1"/>
        </w:rPr>
        <w:t>Pasūtītājs</w:t>
      </w:r>
      <w:r w:rsidRPr="004275FB">
        <w:rPr>
          <w:rFonts w:ascii="Times New Roman" w:hAnsi="Times New Roman"/>
          <w:color w:val="000000" w:themeColor="text1"/>
        </w:rPr>
        <w:t xml:space="preserve"> – RP SIA “Rīgas satiksme”.</w:t>
      </w:r>
    </w:p>
    <w:p w14:paraId="7CFA17AC" w14:textId="206D585A" w:rsidR="00FA5520" w:rsidRPr="004275FB" w:rsidRDefault="00FA5520" w:rsidP="0036593A">
      <w:pPr>
        <w:tabs>
          <w:tab w:val="clear" w:pos="720"/>
          <w:tab w:val="left" w:pos="540"/>
        </w:tabs>
        <w:ind w:left="567" w:hanging="567"/>
        <w:jc w:val="both"/>
        <w:rPr>
          <w:b/>
          <w:bCs/>
          <w:color w:val="000000" w:themeColor="text1"/>
        </w:rPr>
      </w:pPr>
      <w:r w:rsidRPr="004275FB">
        <w:rPr>
          <w:b/>
          <w:bCs/>
          <w:color w:val="000000" w:themeColor="text1"/>
        </w:rPr>
        <w:t xml:space="preserve">Izpildes nosacījumi: </w:t>
      </w:r>
    </w:p>
    <w:p w14:paraId="72995FBD" w14:textId="6014C896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apņemas sniegt kvalitatīvus </w:t>
      </w:r>
      <w:r w:rsidR="00EC398A" w:rsidRPr="004275FB">
        <w:rPr>
          <w:rFonts w:ascii="Times New Roman" w:hAnsi="Times New Roman"/>
          <w:noProof/>
          <w:color w:val="000000" w:themeColor="text1"/>
          <w:szCs w:val="24"/>
        </w:rPr>
        <w:t>c</w:t>
      </w:r>
      <w:r w:rsidR="004E0989" w:rsidRPr="004275FB">
        <w:rPr>
          <w:rFonts w:ascii="Times New Roman" w:hAnsi="Times New Roman"/>
          <w:noProof/>
          <w:color w:val="000000" w:themeColor="text1"/>
          <w:szCs w:val="24"/>
        </w:rPr>
        <w:t>entrālas eļļošanas sistēmas remonta pakalpojum</w:t>
      </w:r>
      <w:r w:rsidR="00E47B2F" w:rsidRPr="004275FB">
        <w:rPr>
          <w:rFonts w:ascii="Times New Roman" w:hAnsi="Times New Roman"/>
          <w:noProof/>
          <w:color w:val="000000" w:themeColor="text1"/>
          <w:szCs w:val="24"/>
        </w:rPr>
        <w:t>us</w:t>
      </w:r>
      <w:r w:rsidR="004C6AD9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9D2460" w:rsidRPr="004275FB">
        <w:rPr>
          <w:rFonts w:ascii="Times New Roman" w:hAnsi="Times New Roman"/>
          <w:noProof/>
          <w:color w:val="000000" w:themeColor="text1"/>
          <w:szCs w:val="24"/>
        </w:rPr>
        <w:t xml:space="preserve">(turpmāk </w:t>
      </w:r>
      <w:r w:rsidR="004C59EA" w:rsidRPr="004275FB">
        <w:rPr>
          <w:rFonts w:ascii="Times New Roman" w:hAnsi="Times New Roman"/>
          <w:noProof/>
          <w:color w:val="000000" w:themeColor="text1"/>
          <w:szCs w:val="24"/>
        </w:rPr>
        <w:t>–</w:t>
      </w:r>
      <w:r w:rsidR="009D2460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183B2F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akalpojum</w:t>
      </w:r>
      <w:r w:rsidR="00183B2F" w:rsidRPr="004275FB">
        <w:rPr>
          <w:rFonts w:ascii="Times New Roman" w:hAnsi="Times New Roman"/>
          <w:noProof/>
          <w:color w:val="000000" w:themeColor="text1"/>
          <w:szCs w:val="24"/>
        </w:rPr>
        <w:t>s</w:t>
      </w:r>
      <w:r w:rsidR="004C59EA" w:rsidRPr="004275FB">
        <w:rPr>
          <w:rFonts w:ascii="Times New Roman" w:hAnsi="Times New Roman"/>
          <w:noProof/>
          <w:color w:val="000000" w:themeColor="text1"/>
          <w:szCs w:val="24"/>
        </w:rPr>
        <w:t>)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saskaņā ar </w:t>
      </w:r>
      <w:r w:rsidR="00ED0707" w:rsidRPr="004275FB">
        <w:rPr>
          <w:rFonts w:ascii="Times New Roman" w:hAnsi="Times New Roman"/>
          <w:noProof/>
          <w:color w:val="000000" w:themeColor="text1"/>
          <w:szCs w:val="24"/>
        </w:rPr>
        <w:t>tehnisko specifikāciju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un pielikumā </w:t>
      </w:r>
      <w:r w:rsidR="00095325" w:rsidRPr="004275FB">
        <w:rPr>
          <w:rFonts w:ascii="Times New Roman" w:hAnsi="Times New Roman"/>
          <w:noProof/>
          <w:color w:val="000000" w:themeColor="text1"/>
          <w:szCs w:val="24"/>
        </w:rPr>
        <w:t>Nr.</w:t>
      </w:r>
      <w:r w:rsidR="006B109B" w:rsidRPr="004275FB">
        <w:rPr>
          <w:rFonts w:ascii="Times New Roman" w:hAnsi="Times New Roman"/>
          <w:noProof/>
          <w:color w:val="000000" w:themeColor="text1"/>
          <w:szCs w:val="24"/>
        </w:rPr>
        <w:t>2</w:t>
      </w:r>
      <w:r w:rsidR="00095325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noteikto.</w:t>
      </w:r>
    </w:p>
    <w:p w14:paraId="00FACBD4" w14:textId="70C99DA4" w:rsidR="0036593A" w:rsidRPr="004275FB" w:rsidRDefault="0082663E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 xml:space="preserve">ēc Pasūtītāja pilnvarotās personas pieprasījuma saņemšanas </w:t>
      </w:r>
      <w:r w:rsidR="00367E6F"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apņemas 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>sniegt visu nepieciešamo informāciju par Pakalpojuma sniegšanas norisi un citiem jautājumiem, kas ir Izpildītāja rīcībā un attiecas uz Pakalpojuma izpildi.</w:t>
      </w:r>
    </w:p>
    <w:p w14:paraId="306A225D" w14:textId="77777777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>Izpildītājs uzņemas</w:t>
      </w:r>
      <w:r w:rsidRPr="004275FB">
        <w:rPr>
          <w:rFonts w:ascii="Times New Roman" w:hAnsi="Times New Roman"/>
          <w:color w:val="000000" w:themeColor="text1"/>
        </w:rPr>
        <w:t xml:space="preserve"> pilnu materiālo atbildību par Pasūtītāja īpašumu un/vai tam nodarītajiem mehāniskajiem bojājumiem.</w:t>
      </w:r>
    </w:p>
    <w:p w14:paraId="72B512EA" w14:textId="3FF59036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color w:val="000000" w:themeColor="text1"/>
        </w:rPr>
      </w:pPr>
      <w:r w:rsidRPr="004275FB">
        <w:rPr>
          <w:rFonts w:ascii="Times New Roman" w:hAnsi="Times New Roman"/>
          <w:color w:val="000000" w:themeColor="text1"/>
        </w:rPr>
        <w:t>Pasūtītājs apņemas sniegt Izpildītājam visu</w:t>
      </w:r>
      <w:r w:rsidR="00D76F3D" w:rsidRPr="004275FB">
        <w:rPr>
          <w:rFonts w:ascii="Times New Roman" w:hAnsi="Times New Roman"/>
          <w:color w:val="000000" w:themeColor="text1"/>
        </w:rPr>
        <w:t xml:space="preserve"> </w:t>
      </w:r>
      <w:r w:rsidRPr="004275FB">
        <w:rPr>
          <w:rFonts w:ascii="Times New Roman" w:hAnsi="Times New Roman"/>
          <w:color w:val="000000" w:themeColor="text1"/>
        </w:rPr>
        <w:t xml:space="preserve">informāciju par </w:t>
      </w:r>
      <w:r w:rsidR="00D76F3D" w:rsidRPr="004275FB">
        <w:rPr>
          <w:rFonts w:ascii="Times New Roman" w:hAnsi="Times New Roman"/>
          <w:noProof/>
          <w:color w:val="000000" w:themeColor="text1"/>
          <w:szCs w:val="24"/>
        </w:rPr>
        <w:t>pieteiktā</w:t>
      </w:r>
      <w:r w:rsidR="00D76F3D" w:rsidRPr="004275FB">
        <w:rPr>
          <w:rFonts w:ascii="Times New Roman" w:hAnsi="Times New Roman"/>
          <w:color w:val="000000" w:themeColor="text1"/>
        </w:rPr>
        <w:t xml:space="preserve"> </w:t>
      </w:r>
      <w:r w:rsidR="00D76F3D" w:rsidRPr="004275FB">
        <w:rPr>
          <w:rFonts w:ascii="Times New Roman" w:hAnsi="Times New Roman"/>
          <w:noProof/>
          <w:color w:val="000000" w:themeColor="text1"/>
          <w:szCs w:val="24"/>
        </w:rPr>
        <w:t>agregāta</w:t>
      </w:r>
      <w:r w:rsidR="00D76F3D" w:rsidRPr="004275FB">
        <w:rPr>
          <w:rFonts w:ascii="Times New Roman" w:hAnsi="Times New Roman"/>
          <w:color w:val="000000" w:themeColor="text1"/>
        </w:rPr>
        <w:t xml:space="preserve"> tehnisko stāvokli</w:t>
      </w:r>
      <w:r w:rsidRPr="004275FB">
        <w:rPr>
          <w:rFonts w:ascii="Times New Roman" w:hAnsi="Times New Roman"/>
          <w:color w:val="000000" w:themeColor="text1"/>
        </w:rPr>
        <w:t xml:space="preserve">, ekspluatāciju un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tā</w:t>
      </w:r>
      <w:r w:rsidRPr="004275FB">
        <w:rPr>
          <w:rFonts w:ascii="Times New Roman" w:hAnsi="Times New Roman"/>
          <w:color w:val="000000" w:themeColor="text1"/>
        </w:rPr>
        <w:t xml:space="preserve"> īpatnībām, iepriekšējiem remontiem un tehnisko apkalpošanu un citu informāciju, kas var </w:t>
      </w:r>
      <w:r w:rsidR="00A13ADC" w:rsidRPr="004275FB">
        <w:rPr>
          <w:rFonts w:ascii="Times New Roman" w:hAnsi="Times New Roman"/>
          <w:color w:val="000000" w:themeColor="text1"/>
        </w:rPr>
        <w:t xml:space="preserve">būt noderīga </w:t>
      </w:r>
      <w:r w:rsidRPr="004275FB">
        <w:rPr>
          <w:rFonts w:ascii="Times New Roman" w:hAnsi="Times New Roman"/>
          <w:color w:val="000000" w:themeColor="text1"/>
        </w:rPr>
        <w:t xml:space="preserve">Izpildītājam, sniedzot </w:t>
      </w:r>
      <w:r w:rsidR="00C101F9" w:rsidRPr="004275FB">
        <w:rPr>
          <w:rFonts w:ascii="Times New Roman" w:hAnsi="Times New Roman"/>
          <w:color w:val="000000" w:themeColor="text1"/>
        </w:rPr>
        <w:t>p</w:t>
      </w:r>
      <w:r w:rsidRPr="004275FB">
        <w:rPr>
          <w:rFonts w:ascii="Times New Roman" w:hAnsi="Times New Roman"/>
          <w:color w:val="000000" w:themeColor="text1"/>
        </w:rPr>
        <w:t xml:space="preserve">akalpojumu vai ietekmēt veicamā </w:t>
      </w:r>
      <w:r w:rsidR="00EA6CFA" w:rsidRPr="004275FB">
        <w:rPr>
          <w:rFonts w:ascii="Times New Roman" w:hAnsi="Times New Roman"/>
          <w:color w:val="000000" w:themeColor="text1"/>
        </w:rPr>
        <w:t>p</w:t>
      </w:r>
      <w:r w:rsidRPr="004275FB">
        <w:rPr>
          <w:rFonts w:ascii="Times New Roman" w:hAnsi="Times New Roman"/>
          <w:color w:val="000000" w:themeColor="text1"/>
        </w:rPr>
        <w:t>akalpojuma kvalitāti vai termiņu.</w:t>
      </w:r>
    </w:p>
    <w:p w14:paraId="481DA424" w14:textId="4E7230EF" w:rsidR="0036593A" w:rsidRPr="007262CD" w:rsidRDefault="0036593A" w:rsidP="007262CD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7262CD">
        <w:rPr>
          <w:rFonts w:ascii="Times New Roman" w:hAnsi="Times New Roman"/>
          <w:noProof/>
          <w:color w:val="000000" w:themeColor="text1"/>
          <w:szCs w:val="24"/>
        </w:rPr>
        <w:t xml:space="preserve">Izpildītājs apņemas veikt </w:t>
      </w:r>
      <w:r w:rsidR="00DA67AC" w:rsidRPr="007262CD">
        <w:rPr>
          <w:rFonts w:ascii="Times New Roman" w:hAnsi="Times New Roman"/>
          <w:noProof/>
          <w:color w:val="000000" w:themeColor="text1"/>
          <w:szCs w:val="24"/>
        </w:rPr>
        <w:t>p</w:t>
      </w:r>
      <w:r w:rsidRPr="007262CD">
        <w:rPr>
          <w:rFonts w:ascii="Times New Roman" w:hAnsi="Times New Roman"/>
          <w:noProof/>
          <w:color w:val="000000" w:themeColor="text1"/>
          <w:szCs w:val="24"/>
        </w:rPr>
        <w:t>akalpojum</w:t>
      </w:r>
      <w:r w:rsidR="00DA67AC" w:rsidRPr="007262CD">
        <w:rPr>
          <w:rFonts w:ascii="Times New Roman" w:hAnsi="Times New Roman"/>
          <w:noProof/>
          <w:color w:val="000000" w:themeColor="text1"/>
          <w:szCs w:val="24"/>
        </w:rPr>
        <w:t>a</w:t>
      </w:r>
      <w:r w:rsidRPr="007262CD">
        <w:rPr>
          <w:rFonts w:ascii="Times New Roman" w:hAnsi="Times New Roman"/>
          <w:noProof/>
          <w:color w:val="000000" w:themeColor="text1"/>
          <w:szCs w:val="24"/>
        </w:rPr>
        <w:t xml:space="preserve"> ietvaros veicamos remonta darbus, tajā skaitā </w:t>
      </w:r>
      <w:r w:rsidR="00545676" w:rsidRPr="007262CD">
        <w:rPr>
          <w:rFonts w:ascii="Times New Roman" w:hAnsi="Times New Roman"/>
          <w:noProof/>
          <w:color w:val="000000" w:themeColor="text1"/>
          <w:szCs w:val="24"/>
        </w:rPr>
        <w:t xml:space="preserve">arī </w:t>
      </w:r>
      <w:r w:rsidR="004379B8" w:rsidRPr="007262CD">
        <w:rPr>
          <w:rFonts w:ascii="Times New Roman" w:hAnsi="Times New Roman"/>
          <w:noProof/>
          <w:color w:val="000000" w:themeColor="text1"/>
          <w:szCs w:val="24"/>
        </w:rPr>
        <w:t>pielikumā Nr.</w:t>
      </w:r>
      <w:r w:rsidR="00245B98">
        <w:rPr>
          <w:rFonts w:ascii="Times New Roman" w:hAnsi="Times New Roman"/>
          <w:noProof/>
          <w:color w:val="000000" w:themeColor="text1"/>
          <w:szCs w:val="24"/>
        </w:rPr>
        <w:t>2</w:t>
      </w:r>
      <w:r w:rsidRPr="007262CD">
        <w:rPr>
          <w:rFonts w:ascii="Times New Roman" w:hAnsi="Times New Roman"/>
          <w:noProof/>
          <w:color w:val="000000" w:themeColor="text1"/>
          <w:szCs w:val="24"/>
        </w:rPr>
        <w:t xml:space="preserve"> neuzskaitītos un tehniskās apkopes darbus, ja tādi nepieciešami </w:t>
      </w:r>
      <w:r w:rsidR="00CC360C" w:rsidRPr="007262CD">
        <w:rPr>
          <w:rFonts w:ascii="Times New Roman" w:hAnsi="Times New Roman"/>
          <w:noProof/>
          <w:color w:val="000000" w:themeColor="text1"/>
          <w:szCs w:val="24"/>
        </w:rPr>
        <w:t>p</w:t>
      </w:r>
      <w:r w:rsidRPr="007262CD">
        <w:rPr>
          <w:rFonts w:ascii="Times New Roman" w:hAnsi="Times New Roman"/>
          <w:noProof/>
          <w:color w:val="000000" w:themeColor="text1"/>
          <w:szCs w:val="24"/>
        </w:rPr>
        <w:t xml:space="preserve">akalpojuma kvalitatīvai </w:t>
      </w:r>
      <w:r w:rsidR="00D72F86">
        <w:rPr>
          <w:rFonts w:ascii="Times New Roman" w:hAnsi="Times New Roman"/>
          <w:noProof/>
          <w:color w:val="000000" w:themeColor="text1"/>
          <w:szCs w:val="24"/>
        </w:rPr>
        <w:t>izpildei.</w:t>
      </w:r>
    </w:p>
    <w:p w14:paraId="342EDE88" w14:textId="07131699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apņemas </w:t>
      </w:r>
      <w:r w:rsidR="00C20F91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akalpojumu veikt kvalitatīvi</w:t>
      </w:r>
      <w:r w:rsidR="00486829" w:rsidRPr="004275FB">
        <w:rPr>
          <w:rFonts w:ascii="Times New Roman" w:hAnsi="Times New Roman"/>
          <w:noProof/>
          <w:color w:val="000000" w:themeColor="text1"/>
          <w:szCs w:val="24"/>
        </w:rPr>
        <w:t xml:space="preserve"> un atbilstoši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977124" w:rsidRPr="004275FB">
        <w:rPr>
          <w:rFonts w:ascii="Times New Roman" w:hAnsi="Times New Roman"/>
          <w:noProof/>
          <w:color w:val="000000" w:themeColor="text1"/>
          <w:szCs w:val="24"/>
        </w:rPr>
        <w:t xml:space="preserve">iekārtas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ražotāja noteiktām tehnoloģijām un metodēm.</w:t>
      </w:r>
    </w:p>
    <w:p w14:paraId="6FAD73BF" w14:textId="3474B627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5 (piecu) darba dienu laikā Izpildītāja </w:t>
      </w:r>
      <w:r w:rsidR="001035D7" w:rsidRPr="004275FB">
        <w:rPr>
          <w:rFonts w:ascii="Times New Roman" w:hAnsi="Times New Roman"/>
          <w:noProof/>
          <w:color w:val="000000" w:themeColor="text1"/>
          <w:szCs w:val="24"/>
        </w:rPr>
        <w:t>pārstāvis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nosūta </w:t>
      </w:r>
      <w:r w:rsidR="00D376F5" w:rsidRPr="004275FB">
        <w:rPr>
          <w:rFonts w:ascii="Times New Roman" w:hAnsi="Times New Roman"/>
          <w:noProof/>
          <w:color w:val="000000" w:themeColor="text1"/>
          <w:szCs w:val="24"/>
        </w:rPr>
        <w:t>pakalpojuma</w:t>
      </w:r>
      <w:r w:rsidR="008F7253">
        <w:rPr>
          <w:rFonts w:ascii="Times New Roman" w:hAnsi="Times New Roman"/>
          <w:noProof/>
          <w:color w:val="000000" w:themeColor="text1"/>
          <w:szCs w:val="24"/>
        </w:rPr>
        <w:t>/remonta</w:t>
      </w:r>
      <w:r w:rsidR="00D376F5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A323A5" w:rsidRPr="004275FB">
        <w:rPr>
          <w:rFonts w:ascii="Times New Roman" w:hAnsi="Times New Roman"/>
          <w:noProof/>
          <w:color w:val="000000" w:themeColor="text1"/>
          <w:szCs w:val="24"/>
        </w:rPr>
        <w:t xml:space="preserve">tāmi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Pasūtītāja </w:t>
      </w:r>
      <w:r w:rsidR="00C37A89" w:rsidRPr="004275FB">
        <w:rPr>
          <w:rFonts w:ascii="Times New Roman" w:hAnsi="Times New Roman"/>
          <w:noProof/>
          <w:color w:val="000000" w:themeColor="text1"/>
          <w:szCs w:val="24"/>
        </w:rPr>
        <w:t>pārstāvim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pa </w:t>
      </w:r>
      <w:r w:rsidR="005765CD" w:rsidRPr="004275FB">
        <w:rPr>
          <w:rFonts w:ascii="Times New Roman" w:hAnsi="Times New Roman"/>
          <w:noProof/>
          <w:color w:val="000000" w:themeColor="text1"/>
          <w:szCs w:val="24"/>
        </w:rPr>
        <w:t xml:space="preserve">elektronisko pastu (turpmāk -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e-past</w:t>
      </w:r>
      <w:r w:rsidR="005765CD" w:rsidRPr="004275FB">
        <w:rPr>
          <w:rFonts w:ascii="Times New Roman" w:hAnsi="Times New Roman"/>
          <w:noProof/>
          <w:color w:val="000000" w:themeColor="text1"/>
          <w:szCs w:val="24"/>
        </w:rPr>
        <w:t>s)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, kurā norāda remonta darbu nosaukumus, paredzēto darba stundu skaitu, remonta izpildes termiņu dienās, remontā izmantojamās </w:t>
      </w:r>
      <w:r w:rsidR="00D666D2" w:rsidRPr="004275FB">
        <w:rPr>
          <w:rFonts w:ascii="Times New Roman" w:hAnsi="Times New Roman"/>
          <w:noProof/>
          <w:color w:val="000000" w:themeColor="text1"/>
          <w:szCs w:val="24"/>
        </w:rPr>
        <w:t>rezerves daļas (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oriģinālās</w:t>
      </w:r>
      <w:r w:rsidR="002B25BA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D13E43">
        <w:rPr>
          <w:rFonts w:ascii="Times New Roman" w:hAnsi="Times New Roman"/>
          <w:noProof/>
          <w:color w:val="000000" w:themeColor="text1"/>
          <w:szCs w:val="24"/>
        </w:rPr>
        <w:t>vai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analogās</w:t>
      </w:r>
      <w:r w:rsidR="00D666D2" w:rsidRPr="004275FB">
        <w:rPr>
          <w:rFonts w:ascii="Times New Roman" w:hAnsi="Times New Roman"/>
          <w:noProof/>
          <w:color w:val="000000" w:themeColor="text1"/>
          <w:szCs w:val="24"/>
        </w:rPr>
        <w:t>)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un materiālus un to izmaksas, </w:t>
      </w:r>
      <w:r w:rsidR="0092156F" w:rsidRPr="004275FB">
        <w:rPr>
          <w:rFonts w:ascii="Times New Roman" w:hAnsi="Times New Roman"/>
          <w:noProof/>
          <w:color w:val="000000" w:themeColor="text1"/>
          <w:szCs w:val="24"/>
        </w:rPr>
        <w:t xml:space="preserve">kā arī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kopējās izmaksas par remonta veikšanu. </w:t>
      </w:r>
      <w:r w:rsidR="00A75A36" w:rsidRPr="004275FB">
        <w:rPr>
          <w:rFonts w:ascii="Times New Roman" w:hAnsi="Times New Roman"/>
          <w:noProof/>
          <w:color w:val="000000" w:themeColor="text1"/>
          <w:szCs w:val="24"/>
        </w:rPr>
        <w:t>T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āme tiek sa</w:t>
      </w:r>
      <w:r w:rsidR="006B3DC2" w:rsidRPr="004275FB">
        <w:rPr>
          <w:rFonts w:ascii="Times New Roman" w:hAnsi="Times New Roman"/>
          <w:noProof/>
          <w:color w:val="000000" w:themeColor="text1"/>
          <w:szCs w:val="24"/>
        </w:rPr>
        <w:t>gatavota</w:t>
      </w:r>
      <w:r w:rsidR="008B3F20" w:rsidRPr="004275FB">
        <w:rPr>
          <w:rFonts w:ascii="Times New Roman" w:hAnsi="Times New Roman"/>
          <w:noProof/>
          <w:color w:val="000000" w:themeColor="text1"/>
          <w:szCs w:val="24"/>
        </w:rPr>
        <w:t xml:space="preserve">,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pamatojoties uz </w:t>
      </w:r>
      <w:r w:rsidR="001B5BB2" w:rsidRPr="004275FB">
        <w:rPr>
          <w:rFonts w:ascii="Times New Roman" w:hAnsi="Times New Roman"/>
          <w:noProof/>
          <w:color w:val="000000" w:themeColor="text1"/>
          <w:szCs w:val="24"/>
        </w:rPr>
        <w:t>pielikumā Nr.</w:t>
      </w:r>
      <w:r w:rsidR="00521D49" w:rsidRPr="004275FB">
        <w:rPr>
          <w:rFonts w:ascii="Times New Roman" w:hAnsi="Times New Roman"/>
          <w:noProof/>
          <w:color w:val="000000" w:themeColor="text1"/>
          <w:szCs w:val="24"/>
        </w:rPr>
        <w:t>2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5C55A0" w:rsidRPr="004275FB">
        <w:rPr>
          <w:rFonts w:ascii="Times New Roman" w:hAnsi="Times New Roman"/>
          <w:noProof/>
          <w:color w:val="000000" w:themeColor="text1"/>
          <w:szCs w:val="24"/>
        </w:rPr>
        <w:t>norādītajiem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izcenojumiem.</w:t>
      </w:r>
    </w:p>
    <w:p w14:paraId="6C3E4F0F" w14:textId="22EB381E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>Pasūtītāj</w:t>
      </w:r>
      <w:r w:rsidR="007538D4" w:rsidRPr="004275FB">
        <w:rPr>
          <w:rFonts w:ascii="Times New Roman" w:hAnsi="Times New Roman"/>
          <w:noProof/>
          <w:color w:val="000000" w:themeColor="text1"/>
          <w:szCs w:val="24"/>
        </w:rPr>
        <w:t xml:space="preserve">s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3 (trīs) darba dienu laikā izskata Izpildītāja iesniegto darbu tāmi un nosūta Izpildītāja </w:t>
      </w:r>
      <w:r w:rsidR="00D2774A" w:rsidRPr="004275FB">
        <w:rPr>
          <w:rFonts w:ascii="Times New Roman" w:hAnsi="Times New Roman"/>
          <w:noProof/>
          <w:color w:val="000000" w:themeColor="text1"/>
          <w:szCs w:val="24"/>
        </w:rPr>
        <w:t>pārstāvim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076832" w:rsidRPr="004275FB">
        <w:rPr>
          <w:rFonts w:ascii="Times New Roman" w:hAnsi="Times New Roman"/>
          <w:noProof/>
          <w:color w:val="000000" w:themeColor="text1"/>
          <w:szCs w:val="24"/>
        </w:rPr>
        <w:t>tāmes saskaņojumu vai noraidījumu</w:t>
      </w:r>
      <w:r w:rsidR="005807E5" w:rsidRPr="004275FB">
        <w:rPr>
          <w:rFonts w:ascii="Times New Roman" w:hAnsi="Times New Roman"/>
          <w:noProof/>
          <w:color w:val="000000" w:themeColor="text1"/>
          <w:szCs w:val="24"/>
        </w:rPr>
        <w:t xml:space="preserve"> pa e-pastu</w:t>
      </w:r>
      <w:r w:rsidR="00076832" w:rsidRPr="004275FB">
        <w:rPr>
          <w:rFonts w:ascii="Times New Roman" w:hAnsi="Times New Roman"/>
          <w:noProof/>
          <w:color w:val="000000" w:themeColor="text1"/>
          <w:szCs w:val="24"/>
        </w:rPr>
        <w:t>, norādot noraidījuma iemeslu</w:t>
      </w:r>
      <w:r w:rsidR="001B5E08" w:rsidRPr="004275FB">
        <w:rPr>
          <w:rFonts w:ascii="Times New Roman" w:hAnsi="Times New Roman"/>
          <w:noProof/>
          <w:color w:val="000000" w:themeColor="text1"/>
          <w:szCs w:val="24"/>
        </w:rPr>
        <w:t>.</w:t>
      </w:r>
    </w:p>
    <w:p w14:paraId="38AF1EA5" w14:textId="31FAA66E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uzsāk </w:t>
      </w:r>
      <w:r w:rsidR="009D6909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akalpojuma sniegšanu tikai pēc Pasūtītāja tāmes saskaņojuma saņemšanas.</w:t>
      </w:r>
    </w:p>
    <w:p w14:paraId="31376135" w14:textId="6D6FA3F3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sniedz </w:t>
      </w:r>
      <w:r w:rsidR="000313A5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akalpojumu saskaņā ar tāmē norādīto termiņu, taču </w:t>
      </w:r>
      <w:r w:rsidR="009F1877" w:rsidRPr="004275FB">
        <w:rPr>
          <w:rFonts w:ascii="Times New Roman" w:hAnsi="Times New Roman"/>
          <w:noProof/>
          <w:color w:val="000000" w:themeColor="text1"/>
          <w:szCs w:val="24"/>
        </w:rPr>
        <w:t>ne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ilgāk par </w:t>
      </w:r>
      <w:r w:rsidR="001C7ED0" w:rsidRPr="004275FB">
        <w:rPr>
          <w:rFonts w:ascii="Times New Roman" w:hAnsi="Times New Roman"/>
          <w:noProof/>
          <w:color w:val="000000" w:themeColor="text1"/>
          <w:szCs w:val="24"/>
        </w:rPr>
        <w:t>14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darba dienām no tāmes saskaņošanas datuma.</w:t>
      </w:r>
      <w:r w:rsidR="0035002D" w:rsidRPr="004275FB">
        <w:rPr>
          <w:rFonts w:ascii="Times New Roman" w:hAnsi="Times New Roman"/>
          <w:noProof/>
          <w:color w:val="000000" w:themeColor="text1"/>
          <w:szCs w:val="24"/>
        </w:rPr>
        <w:t xml:space="preserve"> Gadījumā, ja </w:t>
      </w:r>
      <w:r w:rsidR="008050DA" w:rsidRPr="004275FB">
        <w:rPr>
          <w:rFonts w:ascii="Times New Roman" w:hAnsi="Times New Roman"/>
          <w:noProof/>
          <w:color w:val="000000" w:themeColor="text1"/>
          <w:szCs w:val="24"/>
        </w:rPr>
        <w:t xml:space="preserve">pakalpojumu </w:t>
      </w:r>
      <w:r w:rsidR="00142573" w:rsidRPr="004275FB">
        <w:rPr>
          <w:rFonts w:ascii="Times New Roman" w:hAnsi="Times New Roman"/>
          <w:noProof/>
          <w:color w:val="000000" w:themeColor="text1"/>
          <w:szCs w:val="24"/>
        </w:rPr>
        <w:t xml:space="preserve">nav iespējams veikta minētajā termiņā, ņemot vērā darbu specifiku, puses var vienoties par citu izpildes </w:t>
      </w:r>
      <w:r w:rsidR="00610A44" w:rsidRPr="004275FB">
        <w:rPr>
          <w:rFonts w:ascii="Times New Roman" w:hAnsi="Times New Roman"/>
          <w:noProof/>
          <w:color w:val="000000" w:themeColor="text1"/>
          <w:szCs w:val="24"/>
        </w:rPr>
        <w:t xml:space="preserve">termiņu. </w:t>
      </w:r>
    </w:p>
    <w:p w14:paraId="3498E9BF" w14:textId="3D4A6CDF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Pasūtītāja </w:t>
      </w:r>
      <w:r w:rsidR="00766B16" w:rsidRPr="004275FB">
        <w:rPr>
          <w:rFonts w:ascii="Times New Roman" w:hAnsi="Times New Roman"/>
          <w:noProof/>
          <w:color w:val="000000" w:themeColor="text1"/>
          <w:szCs w:val="24"/>
        </w:rPr>
        <w:t>pārstāvis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, pieņemot </w:t>
      </w:r>
      <w:r w:rsidR="00D178C4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akalpojumu, paraksta Izpildītāja iesniegto </w:t>
      </w:r>
      <w:r w:rsidR="00237465">
        <w:rPr>
          <w:rFonts w:ascii="Times New Roman" w:hAnsi="Times New Roman"/>
          <w:noProof/>
          <w:color w:val="000000" w:themeColor="text1"/>
          <w:szCs w:val="24"/>
        </w:rPr>
        <w:t>pavadzīmi</w:t>
      </w:r>
      <w:r w:rsidR="003E3106">
        <w:rPr>
          <w:rFonts w:ascii="Times New Roman" w:hAnsi="Times New Roman"/>
          <w:noProof/>
          <w:color w:val="000000" w:themeColor="text1"/>
          <w:szCs w:val="24"/>
        </w:rPr>
        <w:t>. Pavadzīm</w:t>
      </w:r>
      <w:r w:rsidR="00A74D09">
        <w:rPr>
          <w:rFonts w:ascii="Times New Roman" w:hAnsi="Times New Roman"/>
          <w:noProof/>
          <w:color w:val="000000" w:themeColor="text1"/>
          <w:szCs w:val="24"/>
        </w:rPr>
        <w:t xml:space="preserve">ē </w:t>
      </w:r>
      <w:r w:rsidR="0084537B">
        <w:rPr>
          <w:rFonts w:ascii="Times New Roman" w:hAnsi="Times New Roman"/>
          <w:noProof/>
          <w:color w:val="000000" w:themeColor="text1"/>
          <w:szCs w:val="24"/>
        </w:rPr>
        <w:t>jānorāda</w:t>
      </w:r>
      <w:r w:rsidR="00CD28F9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3E3106">
        <w:rPr>
          <w:rFonts w:ascii="Times New Roman" w:hAnsi="Times New Roman"/>
          <w:noProof/>
          <w:color w:val="000000" w:themeColor="text1"/>
          <w:szCs w:val="24"/>
        </w:rPr>
        <w:t>vismaz</w:t>
      </w:r>
      <w:r w:rsidR="00CD28F9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967838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akalpojuma izpildes laik</w:t>
      </w:r>
      <w:r w:rsidR="009D16B8">
        <w:rPr>
          <w:rFonts w:ascii="Times New Roman" w:hAnsi="Times New Roman"/>
          <w:noProof/>
          <w:color w:val="000000" w:themeColor="text1"/>
          <w:szCs w:val="24"/>
        </w:rPr>
        <w:t>s</w:t>
      </w:r>
      <w:bookmarkStart w:id="0" w:name="_GoBack"/>
      <w:bookmarkEnd w:id="0"/>
      <w:r w:rsidRPr="004275FB">
        <w:rPr>
          <w:rFonts w:ascii="Times New Roman" w:hAnsi="Times New Roman"/>
          <w:noProof/>
          <w:color w:val="000000" w:themeColor="text1"/>
          <w:szCs w:val="24"/>
        </w:rPr>
        <w:t>, viet</w:t>
      </w:r>
      <w:r w:rsidR="00692258">
        <w:rPr>
          <w:rFonts w:ascii="Times New Roman" w:hAnsi="Times New Roman"/>
          <w:noProof/>
          <w:color w:val="000000" w:themeColor="text1"/>
          <w:szCs w:val="24"/>
        </w:rPr>
        <w:t>a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, cen</w:t>
      </w:r>
      <w:r w:rsidR="00692258">
        <w:rPr>
          <w:rFonts w:ascii="Times New Roman" w:hAnsi="Times New Roman"/>
          <w:noProof/>
          <w:color w:val="000000" w:themeColor="text1"/>
          <w:szCs w:val="24"/>
        </w:rPr>
        <w:t>a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, remontā vai tehniskajā apkopē izmantot</w:t>
      </w:r>
      <w:r w:rsidR="00072427">
        <w:rPr>
          <w:rFonts w:ascii="Times New Roman" w:hAnsi="Times New Roman"/>
          <w:noProof/>
          <w:color w:val="000000" w:themeColor="text1"/>
          <w:szCs w:val="24"/>
        </w:rPr>
        <w:t>ās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rezerves daļ</w:t>
      </w:r>
      <w:r w:rsidR="00072427">
        <w:rPr>
          <w:rFonts w:ascii="Times New Roman" w:hAnsi="Times New Roman"/>
          <w:noProof/>
          <w:color w:val="000000" w:themeColor="text1"/>
          <w:szCs w:val="24"/>
        </w:rPr>
        <w:t>as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un materiālu cen</w:t>
      </w:r>
      <w:r w:rsidR="00072427">
        <w:rPr>
          <w:rFonts w:ascii="Times New Roman" w:hAnsi="Times New Roman"/>
          <w:noProof/>
          <w:color w:val="000000" w:themeColor="text1"/>
          <w:szCs w:val="24"/>
        </w:rPr>
        <w:t>as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, kopēj</w:t>
      </w:r>
      <w:r w:rsidR="00072427">
        <w:rPr>
          <w:rFonts w:ascii="Times New Roman" w:hAnsi="Times New Roman"/>
          <w:noProof/>
          <w:color w:val="000000" w:themeColor="text1"/>
          <w:szCs w:val="24"/>
        </w:rPr>
        <w:t>as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izmaks</w:t>
      </w:r>
      <w:r w:rsidR="00072427">
        <w:rPr>
          <w:rFonts w:ascii="Times New Roman" w:hAnsi="Times New Roman"/>
          <w:noProof/>
          <w:color w:val="000000" w:themeColor="text1"/>
          <w:szCs w:val="24"/>
        </w:rPr>
        <w:t>as, kā arī cita nepieciešamā informācija</w:t>
      </w:r>
      <w:r w:rsidR="00967838" w:rsidRPr="004275FB">
        <w:rPr>
          <w:rFonts w:ascii="Times New Roman" w:hAnsi="Times New Roman"/>
          <w:noProof/>
          <w:color w:val="000000" w:themeColor="text1"/>
          <w:szCs w:val="24"/>
        </w:rPr>
        <w:t>.</w:t>
      </w:r>
    </w:p>
    <w:p w14:paraId="694C26C4" w14:textId="01DC84E2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Pasūtītāja </w:t>
      </w:r>
      <w:r w:rsidR="00967838" w:rsidRPr="004275FB">
        <w:rPr>
          <w:rFonts w:ascii="Times New Roman" w:hAnsi="Times New Roman"/>
          <w:noProof/>
          <w:color w:val="000000" w:themeColor="text1"/>
          <w:szCs w:val="24"/>
        </w:rPr>
        <w:t>pārstāvim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ir tiesības neparakstīt </w:t>
      </w:r>
      <w:r w:rsidRPr="00874654">
        <w:rPr>
          <w:rFonts w:ascii="Times New Roman" w:hAnsi="Times New Roman"/>
          <w:noProof/>
          <w:color w:val="000000" w:themeColor="text1"/>
          <w:szCs w:val="24"/>
        </w:rPr>
        <w:t>pavadzīmi</w:t>
      </w:r>
      <w:r w:rsidR="00BC34FC" w:rsidRPr="00874654">
        <w:rPr>
          <w:rFonts w:ascii="Times New Roman" w:hAnsi="Times New Roman"/>
          <w:noProof/>
          <w:color w:val="000000" w:themeColor="text1"/>
          <w:szCs w:val="24"/>
        </w:rPr>
        <w:t>,</w:t>
      </w:r>
      <w:r w:rsidR="00BC34FC">
        <w:rPr>
          <w:rFonts w:ascii="Times New Roman" w:hAnsi="Times New Roman"/>
          <w:noProof/>
          <w:color w:val="000000" w:themeColor="text1"/>
          <w:szCs w:val="24"/>
        </w:rPr>
        <w:t xml:space="preserve"> kā arī ir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tiesības iesniegt pretenziju Izpildītāja </w:t>
      </w:r>
      <w:r w:rsidR="00DF6A75" w:rsidRPr="004275FB">
        <w:rPr>
          <w:rFonts w:ascii="Times New Roman" w:hAnsi="Times New Roman"/>
          <w:noProof/>
          <w:color w:val="000000" w:themeColor="text1"/>
          <w:szCs w:val="24"/>
        </w:rPr>
        <w:t>pārstāvim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, ja tiek konstatēti trūkumi vai citas neatbilstības </w:t>
      </w:r>
      <w:r w:rsidR="008A1BA2"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izpildītajos darbos </w:t>
      </w:r>
      <w:r w:rsidR="008742C1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akalpojuma ietvaros</w:t>
      </w:r>
      <w:r w:rsidR="008742C1" w:rsidRPr="004275FB">
        <w:rPr>
          <w:rFonts w:ascii="Times New Roman" w:hAnsi="Times New Roman"/>
          <w:noProof/>
          <w:color w:val="000000" w:themeColor="text1"/>
          <w:szCs w:val="24"/>
        </w:rPr>
        <w:t>.</w:t>
      </w:r>
    </w:p>
    <w:p w14:paraId="7F8A41F2" w14:textId="5C5C8D8D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>Izpildītāj</w:t>
      </w:r>
      <w:r w:rsidR="002B05C2" w:rsidRPr="004275FB">
        <w:rPr>
          <w:rFonts w:ascii="Times New Roman" w:hAnsi="Times New Roman"/>
          <w:noProof/>
          <w:color w:val="000000" w:themeColor="text1"/>
          <w:szCs w:val="24"/>
        </w:rPr>
        <w:t>am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2B05C2" w:rsidRPr="004275FB">
        <w:rPr>
          <w:rFonts w:ascii="Times New Roman" w:hAnsi="Times New Roman"/>
          <w:noProof/>
          <w:color w:val="000000" w:themeColor="text1"/>
          <w:szCs w:val="24"/>
        </w:rPr>
        <w:t>jā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nodrošina darba lai</w:t>
      </w:r>
      <w:r w:rsidR="008E737A" w:rsidRPr="004275FB">
        <w:rPr>
          <w:rFonts w:ascii="Times New Roman" w:hAnsi="Times New Roman"/>
          <w:noProof/>
          <w:color w:val="000000" w:themeColor="text1"/>
          <w:szCs w:val="24"/>
        </w:rPr>
        <w:t>ks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vismaz no plkst.9.00 </w:t>
      </w:r>
      <w:r w:rsidR="006D1FE1" w:rsidRPr="004275FB">
        <w:rPr>
          <w:rFonts w:ascii="Times New Roman" w:hAnsi="Times New Roman"/>
          <w:noProof/>
          <w:color w:val="000000" w:themeColor="text1"/>
          <w:szCs w:val="24"/>
        </w:rPr>
        <w:t xml:space="preserve">-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17.00 darba dienās</w:t>
      </w:r>
      <w:r w:rsidR="00DF0BE0" w:rsidRPr="004275FB">
        <w:rPr>
          <w:rFonts w:ascii="Times New Roman" w:hAnsi="Times New Roman"/>
          <w:noProof/>
          <w:color w:val="000000" w:themeColor="text1"/>
          <w:szCs w:val="24"/>
        </w:rPr>
        <w:t xml:space="preserve"> (izņemot Latvijas Republikā noteiktās</w:t>
      </w:r>
      <w:r w:rsidR="003017E1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5C66C4" w:rsidRPr="004275FB">
        <w:rPr>
          <w:rFonts w:ascii="Times New Roman" w:hAnsi="Times New Roman"/>
          <w:noProof/>
          <w:color w:val="000000" w:themeColor="text1"/>
          <w:szCs w:val="24"/>
        </w:rPr>
        <w:t>svētku</w:t>
      </w:r>
      <w:r w:rsidR="003017E1" w:rsidRPr="004275FB">
        <w:rPr>
          <w:rFonts w:ascii="Times New Roman" w:hAnsi="Times New Roman"/>
          <w:noProof/>
          <w:color w:val="000000" w:themeColor="text1"/>
          <w:szCs w:val="24"/>
        </w:rPr>
        <w:t xml:space="preserve"> vai brīv</w:t>
      </w:r>
      <w:r w:rsidR="005C66C4" w:rsidRPr="004275FB">
        <w:rPr>
          <w:rFonts w:ascii="Times New Roman" w:hAnsi="Times New Roman"/>
          <w:noProof/>
          <w:color w:val="000000" w:themeColor="text1"/>
          <w:szCs w:val="24"/>
        </w:rPr>
        <w:t>dienas)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>.</w:t>
      </w:r>
    </w:p>
    <w:p w14:paraId="7610D9D8" w14:textId="38BBE19D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lastRenderedPageBreak/>
        <w:t xml:space="preserve">Gadījumā, ja Pasūtītāja </w:t>
      </w:r>
      <w:r w:rsidR="009B2F90" w:rsidRPr="004275FB">
        <w:rPr>
          <w:rFonts w:ascii="Times New Roman" w:hAnsi="Times New Roman"/>
          <w:noProof/>
          <w:color w:val="000000" w:themeColor="text1"/>
          <w:szCs w:val="24"/>
        </w:rPr>
        <w:t>pārstāvis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nesaskaņo </w:t>
      </w:r>
      <w:r w:rsidR="00234B59" w:rsidRPr="004275FB">
        <w:rPr>
          <w:rFonts w:ascii="Times New Roman" w:hAnsi="Times New Roman"/>
          <w:noProof/>
          <w:color w:val="000000" w:themeColor="text1"/>
          <w:szCs w:val="24"/>
        </w:rPr>
        <w:t>p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akalpojuma tāmi, vai remontu veikt nav lietderīgi, Pasūtītājs veic norēķinus </w:t>
      </w:r>
      <w:r w:rsidR="00BD6485" w:rsidRPr="004275FB">
        <w:rPr>
          <w:rFonts w:ascii="Times New Roman" w:hAnsi="Times New Roman"/>
          <w:noProof/>
          <w:color w:val="000000" w:themeColor="text1"/>
          <w:szCs w:val="24"/>
        </w:rPr>
        <w:t>par pielikumā Nr.</w:t>
      </w:r>
      <w:r w:rsidR="00AC7331" w:rsidRPr="004275FB">
        <w:rPr>
          <w:rFonts w:ascii="Times New Roman" w:hAnsi="Times New Roman"/>
          <w:noProof/>
          <w:color w:val="000000" w:themeColor="text1"/>
          <w:szCs w:val="24"/>
        </w:rPr>
        <w:t>2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minēto defektācijas pakalpojumu sniegšanu</w:t>
      </w:r>
      <w:r w:rsidR="00F94670">
        <w:rPr>
          <w:rFonts w:ascii="Times New Roman" w:hAnsi="Times New Roman"/>
          <w:noProof/>
          <w:color w:val="000000" w:themeColor="text1"/>
          <w:szCs w:val="24"/>
        </w:rPr>
        <w:t>, ja nepieciešams</w:t>
      </w:r>
      <w:r w:rsidR="00D22083" w:rsidRPr="004275FB">
        <w:rPr>
          <w:rFonts w:ascii="Times New Roman" w:hAnsi="Times New Roman"/>
          <w:noProof/>
          <w:color w:val="000000" w:themeColor="text1"/>
          <w:szCs w:val="24"/>
        </w:rPr>
        <w:t>.</w:t>
      </w:r>
    </w:p>
    <w:p w14:paraId="526B1DDA" w14:textId="77777777" w:rsidR="00B90BA1" w:rsidRPr="004275FB" w:rsidRDefault="00B90BA1" w:rsidP="00B90BA1">
      <w:pPr>
        <w:tabs>
          <w:tab w:val="clear" w:pos="720"/>
          <w:tab w:val="left" w:pos="540"/>
        </w:tabs>
        <w:jc w:val="both"/>
        <w:rPr>
          <w:rFonts w:ascii="Times New Roman" w:hAnsi="Times New Roman"/>
          <w:noProof/>
          <w:color w:val="000000" w:themeColor="text1"/>
          <w:szCs w:val="24"/>
        </w:rPr>
      </w:pPr>
    </w:p>
    <w:p w14:paraId="358ADF17" w14:textId="61173578" w:rsidR="00A67B1B" w:rsidRPr="004275FB" w:rsidRDefault="00A67B1B" w:rsidP="00B90BA1">
      <w:pPr>
        <w:tabs>
          <w:tab w:val="clear" w:pos="720"/>
          <w:tab w:val="left" w:pos="540"/>
        </w:tabs>
        <w:jc w:val="both"/>
        <w:rPr>
          <w:rFonts w:ascii="Times New Roman" w:hAnsi="Times New Roman"/>
          <w:b/>
          <w:bCs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b/>
          <w:bCs/>
          <w:noProof/>
          <w:color w:val="000000" w:themeColor="text1"/>
          <w:szCs w:val="24"/>
        </w:rPr>
        <w:t xml:space="preserve">Garantijas nosacījumi: </w:t>
      </w:r>
    </w:p>
    <w:p w14:paraId="64C0613E" w14:textId="47EB66C5" w:rsidR="0036593A" w:rsidRPr="004275FB" w:rsidRDefault="0036593A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Izpildītājs nodrošina garantijas laiku </w:t>
      </w:r>
      <w:r w:rsidR="005A342D" w:rsidRPr="004275FB">
        <w:rPr>
          <w:rFonts w:ascii="Times New Roman" w:hAnsi="Times New Roman"/>
          <w:noProof/>
          <w:color w:val="000000" w:themeColor="text1"/>
          <w:szCs w:val="24"/>
        </w:rPr>
        <w:t>ne mazāk kā 1 (vien</w:t>
      </w:r>
      <w:r w:rsidR="00E8713A" w:rsidRPr="004275FB">
        <w:rPr>
          <w:rFonts w:ascii="Times New Roman" w:hAnsi="Times New Roman"/>
          <w:noProof/>
          <w:color w:val="000000" w:themeColor="text1"/>
          <w:szCs w:val="24"/>
        </w:rPr>
        <w:t>s</w:t>
      </w:r>
      <w:r w:rsidR="005A342D" w:rsidRPr="004275FB">
        <w:rPr>
          <w:rFonts w:ascii="Times New Roman" w:hAnsi="Times New Roman"/>
          <w:noProof/>
          <w:color w:val="000000" w:themeColor="text1"/>
          <w:szCs w:val="24"/>
        </w:rPr>
        <w:t>) gad</w:t>
      </w:r>
      <w:r w:rsidR="00E8713A" w:rsidRPr="004275FB">
        <w:rPr>
          <w:rFonts w:ascii="Times New Roman" w:hAnsi="Times New Roman"/>
          <w:noProof/>
          <w:color w:val="000000" w:themeColor="text1"/>
          <w:szCs w:val="24"/>
        </w:rPr>
        <w:t>s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D27B93" w:rsidRPr="004275FB">
        <w:rPr>
          <w:rFonts w:ascii="Times New Roman" w:hAnsi="Times New Roman"/>
          <w:noProof/>
          <w:color w:val="000000" w:themeColor="text1"/>
          <w:szCs w:val="24"/>
        </w:rPr>
        <w:t xml:space="preserve">sniegtajam pakalpojumam </w:t>
      </w: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un uzstādītajām rezerves daļām </w:t>
      </w:r>
      <w:r w:rsidR="00D27B93">
        <w:rPr>
          <w:rFonts w:ascii="Times New Roman" w:hAnsi="Times New Roman"/>
          <w:noProof/>
          <w:color w:val="000000" w:themeColor="text1"/>
          <w:szCs w:val="24"/>
        </w:rPr>
        <w:t>no pavadzīmes iesniegšanas dienas</w:t>
      </w:r>
      <w:r w:rsidR="009B44F3">
        <w:rPr>
          <w:rFonts w:ascii="Times New Roman" w:hAnsi="Times New Roman"/>
          <w:noProof/>
          <w:color w:val="000000" w:themeColor="text1"/>
          <w:szCs w:val="24"/>
        </w:rPr>
        <w:t xml:space="preserve"> Pasūtītājam.</w:t>
      </w:r>
    </w:p>
    <w:p w14:paraId="435F7990" w14:textId="51827541" w:rsidR="0036593A" w:rsidRPr="004275FB" w:rsidRDefault="00A55D9B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>
        <w:rPr>
          <w:rFonts w:ascii="Times New Roman" w:hAnsi="Times New Roman"/>
          <w:noProof/>
          <w:color w:val="000000" w:themeColor="text1"/>
          <w:szCs w:val="24"/>
        </w:rPr>
        <w:t xml:space="preserve">Garantijas </w:t>
      </w:r>
      <w:r w:rsidR="00FA4F29">
        <w:rPr>
          <w:rFonts w:ascii="Times New Roman" w:hAnsi="Times New Roman"/>
          <w:noProof/>
          <w:color w:val="000000" w:themeColor="text1"/>
          <w:szCs w:val="24"/>
        </w:rPr>
        <w:t>remontu</w:t>
      </w:r>
      <w:r w:rsidR="009C6E31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933515" w:rsidRPr="004275FB">
        <w:rPr>
          <w:rFonts w:ascii="Times New Roman" w:hAnsi="Times New Roman"/>
          <w:noProof/>
          <w:color w:val="000000" w:themeColor="text1"/>
          <w:szCs w:val="24"/>
        </w:rPr>
        <w:t>Izpildītājs</w:t>
      </w:r>
      <w:r w:rsidR="00FA4F29">
        <w:rPr>
          <w:rFonts w:ascii="Times New Roman" w:hAnsi="Times New Roman"/>
          <w:noProof/>
          <w:color w:val="000000" w:themeColor="text1"/>
          <w:szCs w:val="24"/>
        </w:rPr>
        <w:t xml:space="preserve"> veic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29113A">
        <w:rPr>
          <w:rFonts w:ascii="Times New Roman" w:hAnsi="Times New Roman"/>
          <w:noProof/>
          <w:color w:val="000000" w:themeColor="text1"/>
          <w:szCs w:val="24"/>
        </w:rPr>
        <w:t>par saviem līdzekļiem,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9E344D">
        <w:rPr>
          <w:rFonts w:ascii="Times New Roman" w:hAnsi="Times New Roman"/>
          <w:noProof/>
          <w:color w:val="000000" w:themeColor="text1"/>
          <w:szCs w:val="24"/>
        </w:rPr>
        <w:t xml:space="preserve">kā arī, 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>ja tas</w:t>
      </w:r>
      <w:r w:rsidR="0029113A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F813A5" w:rsidRPr="00F813A5">
        <w:rPr>
          <w:rFonts w:ascii="Times New Roman" w:hAnsi="Times New Roman"/>
          <w:noProof/>
          <w:color w:val="000000" w:themeColor="text1"/>
          <w:szCs w:val="24"/>
        </w:rPr>
        <w:t>rad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 xml:space="preserve">ies 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>rezerves daļ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>as defekta dēļ</w:t>
      </w:r>
      <w:r w:rsidR="00F464CE" w:rsidRPr="00F464CE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5161F3">
        <w:rPr>
          <w:rFonts w:ascii="Times New Roman" w:hAnsi="Times New Roman"/>
          <w:noProof/>
          <w:color w:val="000000" w:themeColor="text1"/>
          <w:szCs w:val="24"/>
        </w:rPr>
        <w:t xml:space="preserve">vai </w:t>
      </w:r>
      <w:r w:rsidR="00F464CE" w:rsidRPr="00F813A5">
        <w:rPr>
          <w:rFonts w:ascii="Times New Roman" w:hAnsi="Times New Roman"/>
          <w:noProof/>
          <w:color w:val="000000" w:themeColor="text1"/>
          <w:szCs w:val="24"/>
        </w:rPr>
        <w:t>Izpildītāja darbinieku darbības</w:t>
      </w:r>
      <w:r w:rsidR="000404DA">
        <w:rPr>
          <w:rFonts w:ascii="Times New Roman" w:hAnsi="Times New Roman"/>
          <w:noProof/>
          <w:color w:val="000000" w:themeColor="text1"/>
          <w:szCs w:val="24"/>
        </w:rPr>
        <w:t xml:space="preserve"> (piemēram, veicot garantijas remontu) vai </w:t>
      </w:r>
      <w:r w:rsidR="00F464CE" w:rsidRPr="00F813A5">
        <w:rPr>
          <w:rFonts w:ascii="Times New Roman" w:hAnsi="Times New Roman"/>
          <w:noProof/>
          <w:color w:val="000000" w:themeColor="text1"/>
          <w:szCs w:val="24"/>
        </w:rPr>
        <w:t xml:space="preserve">bezdarbības </w:t>
      </w:r>
      <w:r w:rsidR="00B33F6A">
        <w:rPr>
          <w:rFonts w:ascii="Times New Roman" w:hAnsi="Times New Roman"/>
          <w:noProof/>
          <w:color w:val="000000" w:themeColor="text1"/>
          <w:szCs w:val="24"/>
        </w:rPr>
        <w:t>rezultātā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 xml:space="preserve">, 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 xml:space="preserve">un 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 xml:space="preserve">Pasūtītājs </w:t>
      </w:r>
      <w:r w:rsidR="00F813A5">
        <w:rPr>
          <w:rFonts w:ascii="Times New Roman" w:hAnsi="Times New Roman"/>
          <w:noProof/>
          <w:color w:val="000000" w:themeColor="text1"/>
          <w:szCs w:val="24"/>
        </w:rPr>
        <w:t xml:space="preserve">šajā </w:t>
      </w:r>
      <w:r w:rsidR="00184C23">
        <w:rPr>
          <w:rFonts w:ascii="Times New Roman" w:hAnsi="Times New Roman"/>
          <w:noProof/>
          <w:color w:val="000000" w:themeColor="text1"/>
          <w:szCs w:val="24"/>
        </w:rPr>
        <w:t xml:space="preserve">gadījumā </w:t>
      </w:r>
      <w:r w:rsidR="0036593A" w:rsidRPr="004275FB">
        <w:rPr>
          <w:rFonts w:ascii="Times New Roman" w:hAnsi="Times New Roman"/>
          <w:noProof/>
          <w:color w:val="000000" w:themeColor="text1"/>
          <w:szCs w:val="24"/>
        </w:rPr>
        <w:t>nav vainojams</w:t>
      </w:r>
      <w:r w:rsidR="00184C23">
        <w:rPr>
          <w:rFonts w:ascii="Times New Roman" w:hAnsi="Times New Roman"/>
          <w:noProof/>
          <w:color w:val="000000" w:themeColor="text1"/>
          <w:szCs w:val="24"/>
        </w:rPr>
        <w:t>.</w:t>
      </w:r>
      <w:r w:rsidR="00616509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387A49">
        <w:rPr>
          <w:rFonts w:ascii="Times New Roman" w:hAnsi="Times New Roman"/>
          <w:noProof/>
          <w:color w:val="000000" w:themeColor="text1"/>
          <w:szCs w:val="24"/>
        </w:rPr>
        <w:t xml:space="preserve">Garantijas </w:t>
      </w:r>
      <w:r w:rsidR="0019096E">
        <w:rPr>
          <w:rFonts w:ascii="Times New Roman" w:hAnsi="Times New Roman"/>
          <w:noProof/>
          <w:color w:val="000000" w:themeColor="text1"/>
          <w:szCs w:val="24"/>
        </w:rPr>
        <w:t>remonta maksimālais termiņš - 30 dienas</w:t>
      </w:r>
      <w:r w:rsidR="00213BBF">
        <w:rPr>
          <w:rFonts w:ascii="Times New Roman" w:hAnsi="Times New Roman"/>
          <w:noProof/>
          <w:color w:val="000000" w:themeColor="text1"/>
          <w:szCs w:val="24"/>
        </w:rPr>
        <w:t>. A</w:t>
      </w:r>
      <w:r w:rsidR="001943E0">
        <w:rPr>
          <w:rFonts w:ascii="Times New Roman" w:hAnsi="Times New Roman"/>
          <w:noProof/>
          <w:color w:val="000000" w:themeColor="text1"/>
          <w:szCs w:val="24"/>
        </w:rPr>
        <w:t xml:space="preserve">tsevišķos gadījumos </w:t>
      </w:r>
      <w:r w:rsidR="00661BBE">
        <w:rPr>
          <w:rFonts w:ascii="Times New Roman" w:hAnsi="Times New Roman"/>
          <w:noProof/>
          <w:color w:val="000000" w:themeColor="text1"/>
          <w:szCs w:val="24"/>
        </w:rPr>
        <w:t>termiņš var būt ilgāks</w:t>
      </w:r>
      <w:r w:rsidR="001943E0">
        <w:rPr>
          <w:rFonts w:ascii="Times New Roman" w:hAnsi="Times New Roman"/>
          <w:noProof/>
          <w:color w:val="000000" w:themeColor="text1"/>
          <w:szCs w:val="24"/>
        </w:rPr>
        <w:t xml:space="preserve">, par kuru puses </w:t>
      </w:r>
      <w:r w:rsidR="001F05C2">
        <w:rPr>
          <w:rFonts w:ascii="Times New Roman" w:hAnsi="Times New Roman"/>
          <w:noProof/>
          <w:color w:val="000000" w:themeColor="text1"/>
          <w:szCs w:val="24"/>
        </w:rPr>
        <w:t xml:space="preserve">savstarpēji </w:t>
      </w:r>
      <w:r w:rsidR="001943E0">
        <w:rPr>
          <w:rFonts w:ascii="Times New Roman" w:hAnsi="Times New Roman"/>
          <w:noProof/>
          <w:color w:val="000000" w:themeColor="text1"/>
          <w:szCs w:val="24"/>
        </w:rPr>
        <w:t xml:space="preserve">vienojas. </w:t>
      </w:r>
    </w:p>
    <w:p w14:paraId="22595722" w14:textId="5C5E8F8C" w:rsidR="00D97EFB" w:rsidRDefault="00D97EFB" w:rsidP="00D97EFB">
      <w:pPr>
        <w:pStyle w:val="ListParagraph"/>
        <w:tabs>
          <w:tab w:val="clear" w:pos="720"/>
          <w:tab w:val="left" w:pos="540"/>
        </w:tabs>
        <w:ind w:left="567"/>
        <w:jc w:val="both"/>
        <w:rPr>
          <w:rFonts w:ascii="Times New Roman" w:hAnsi="Times New Roman"/>
          <w:noProof/>
          <w:color w:val="000000" w:themeColor="text1"/>
          <w:szCs w:val="24"/>
          <w:highlight w:val="yellow"/>
        </w:rPr>
      </w:pPr>
    </w:p>
    <w:p w14:paraId="3EDA654A" w14:textId="10F646FD" w:rsidR="00D97EFB" w:rsidRPr="004275FB" w:rsidRDefault="00D97EFB" w:rsidP="00D97EFB">
      <w:pPr>
        <w:tabs>
          <w:tab w:val="clear" w:pos="720"/>
          <w:tab w:val="left" w:pos="540"/>
        </w:tabs>
        <w:jc w:val="both"/>
        <w:rPr>
          <w:rFonts w:ascii="Times New Roman" w:hAnsi="Times New Roman"/>
          <w:b/>
          <w:bCs/>
          <w:noProof/>
          <w:color w:val="000000" w:themeColor="text1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Cs w:val="24"/>
        </w:rPr>
        <w:t>Kontaktinformācija</w:t>
      </w:r>
      <w:r w:rsidRPr="004275FB">
        <w:rPr>
          <w:rFonts w:ascii="Times New Roman" w:hAnsi="Times New Roman"/>
          <w:b/>
          <w:bCs/>
          <w:noProof/>
          <w:color w:val="000000" w:themeColor="text1"/>
          <w:szCs w:val="24"/>
        </w:rPr>
        <w:t xml:space="preserve">: </w:t>
      </w:r>
    </w:p>
    <w:p w14:paraId="49EFD488" w14:textId="542CA138" w:rsidR="004423BC" w:rsidRPr="004275FB" w:rsidRDefault="000538D7" w:rsidP="0036593A">
      <w:pPr>
        <w:pStyle w:val="ListParagraph"/>
        <w:numPr>
          <w:ilvl w:val="1"/>
          <w:numId w:val="1"/>
        </w:numPr>
        <w:tabs>
          <w:tab w:val="clear" w:pos="720"/>
          <w:tab w:val="left" w:pos="540"/>
        </w:tabs>
        <w:ind w:left="567" w:hanging="567"/>
        <w:jc w:val="both"/>
        <w:rPr>
          <w:rFonts w:ascii="Times New Roman" w:hAnsi="Times New Roman"/>
          <w:noProof/>
          <w:color w:val="000000" w:themeColor="text1"/>
          <w:szCs w:val="24"/>
        </w:rPr>
      </w:pPr>
      <w:r w:rsidRPr="004275FB">
        <w:rPr>
          <w:rFonts w:ascii="Times New Roman" w:hAnsi="Times New Roman"/>
          <w:noProof/>
          <w:color w:val="000000" w:themeColor="text1"/>
          <w:szCs w:val="24"/>
        </w:rPr>
        <w:t xml:space="preserve">Pasūtītāja pārstāvis 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>Oļeg</w:t>
      </w:r>
      <w:r w:rsidR="001F3849">
        <w:rPr>
          <w:rFonts w:ascii="Times New Roman" w:hAnsi="Times New Roman"/>
          <w:noProof/>
          <w:color w:val="000000" w:themeColor="text1"/>
          <w:szCs w:val="24"/>
        </w:rPr>
        <w:t>s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 xml:space="preserve"> Petkevič</w:t>
      </w:r>
      <w:r w:rsidR="001F3849">
        <w:rPr>
          <w:rFonts w:ascii="Times New Roman" w:hAnsi="Times New Roman"/>
          <w:noProof/>
          <w:color w:val="000000" w:themeColor="text1"/>
          <w:szCs w:val="24"/>
        </w:rPr>
        <w:t>s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>, mob.tel.</w:t>
      </w:r>
      <w:r w:rsidR="009463E5">
        <w:rPr>
          <w:rFonts w:ascii="Times New Roman" w:hAnsi="Times New Roman"/>
          <w:noProof/>
          <w:color w:val="000000" w:themeColor="text1"/>
          <w:szCs w:val="24"/>
        </w:rPr>
        <w:t xml:space="preserve"> 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 xml:space="preserve">29110138, e-pasts: olegs.petkevics@rigassatiksme.lv </w:t>
      </w:r>
      <w:r w:rsidR="00127766">
        <w:rPr>
          <w:rFonts w:ascii="Times New Roman" w:hAnsi="Times New Roman"/>
          <w:noProof/>
          <w:color w:val="000000" w:themeColor="text1"/>
          <w:szCs w:val="24"/>
        </w:rPr>
        <w:t xml:space="preserve">un 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>Uģi</w:t>
      </w:r>
      <w:r w:rsidR="009C7345">
        <w:rPr>
          <w:rFonts w:ascii="Times New Roman" w:hAnsi="Times New Roman"/>
          <w:noProof/>
          <w:color w:val="000000" w:themeColor="text1"/>
          <w:szCs w:val="24"/>
        </w:rPr>
        <w:t>s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 xml:space="preserve"> Kavieri</w:t>
      </w:r>
      <w:r w:rsidR="009C7345">
        <w:rPr>
          <w:rFonts w:ascii="Times New Roman" w:hAnsi="Times New Roman"/>
          <w:noProof/>
          <w:color w:val="000000" w:themeColor="text1"/>
          <w:szCs w:val="24"/>
        </w:rPr>
        <w:t>s</w:t>
      </w:r>
      <w:r w:rsidR="00C94CEA" w:rsidRPr="00C94CEA">
        <w:rPr>
          <w:rFonts w:ascii="Times New Roman" w:hAnsi="Times New Roman"/>
          <w:noProof/>
          <w:color w:val="000000" w:themeColor="text1"/>
          <w:szCs w:val="24"/>
        </w:rPr>
        <w:t xml:space="preserve">, mob.tel. 29354771, e-pasts: ugis.kavieris@rigassatiksme.lv </w:t>
      </w:r>
      <w:r w:rsidR="00A1580C">
        <w:rPr>
          <w:rFonts w:ascii="Times New Roman" w:hAnsi="Times New Roman"/>
          <w:noProof/>
          <w:color w:val="000000" w:themeColor="text1"/>
          <w:szCs w:val="24"/>
        </w:rPr>
        <w:t xml:space="preserve">. </w:t>
      </w:r>
    </w:p>
    <w:p w14:paraId="706EF2CE" w14:textId="77777777" w:rsidR="001E280F" w:rsidRDefault="001E280F"/>
    <w:sectPr w:rsidR="001E2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0090"/>
    <w:multiLevelType w:val="multilevel"/>
    <w:tmpl w:val="6380B0E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A"/>
    <w:rsid w:val="00027714"/>
    <w:rsid w:val="000313A5"/>
    <w:rsid w:val="000404DA"/>
    <w:rsid w:val="000538D7"/>
    <w:rsid w:val="0006097B"/>
    <w:rsid w:val="00072427"/>
    <w:rsid w:val="0007442F"/>
    <w:rsid w:val="00076832"/>
    <w:rsid w:val="00084FF9"/>
    <w:rsid w:val="00095325"/>
    <w:rsid w:val="000962B5"/>
    <w:rsid w:val="000A2B3E"/>
    <w:rsid w:val="000B1B4B"/>
    <w:rsid w:val="000D3952"/>
    <w:rsid w:val="000E09AD"/>
    <w:rsid w:val="001035D7"/>
    <w:rsid w:val="00127766"/>
    <w:rsid w:val="00142573"/>
    <w:rsid w:val="001605AC"/>
    <w:rsid w:val="0016451A"/>
    <w:rsid w:val="00183B2F"/>
    <w:rsid w:val="00184C23"/>
    <w:rsid w:val="0019096E"/>
    <w:rsid w:val="001943E0"/>
    <w:rsid w:val="001A67B8"/>
    <w:rsid w:val="001B5BB2"/>
    <w:rsid w:val="001B5E08"/>
    <w:rsid w:val="001C7ED0"/>
    <w:rsid w:val="001E280F"/>
    <w:rsid w:val="001E3F50"/>
    <w:rsid w:val="001F05C2"/>
    <w:rsid w:val="001F3849"/>
    <w:rsid w:val="001F5919"/>
    <w:rsid w:val="00213BBF"/>
    <w:rsid w:val="0021631E"/>
    <w:rsid w:val="00224383"/>
    <w:rsid w:val="00225994"/>
    <w:rsid w:val="00227707"/>
    <w:rsid w:val="00233550"/>
    <w:rsid w:val="00234B59"/>
    <w:rsid w:val="00235060"/>
    <w:rsid w:val="00237465"/>
    <w:rsid w:val="002438E8"/>
    <w:rsid w:val="00245B98"/>
    <w:rsid w:val="00264B34"/>
    <w:rsid w:val="00273AF8"/>
    <w:rsid w:val="00286CED"/>
    <w:rsid w:val="0029113A"/>
    <w:rsid w:val="002A2B44"/>
    <w:rsid w:val="002B05C2"/>
    <w:rsid w:val="002B25BA"/>
    <w:rsid w:val="002C08EF"/>
    <w:rsid w:val="002C289F"/>
    <w:rsid w:val="002C6D92"/>
    <w:rsid w:val="002C76ED"/>
    <w:rsid w:val="002E2E28"/>
    <w:rsid w:val="002F6638"/>
    <w:rsid w:val="003017E1"/>
    <w:rsid w:val="00306848"/>
    <w:rsid w:val="00320ADC"/>
    <w:rsid w:val="0032145A"/>
    <w:rsid w:val="00326AE0"/>
    <w:rsid w:val="00334627"/>
    <w:rsid w:val="0035002D"/>
    <w:rsid w:val="00353BE5"/>
    <w:rsid w:val="0036593A"/>
    <w:rsid w:val="00367E6F"/>
    <w:rsid w:val="0037361B"/>
    <w:rsid w:val="00387A49"/>
    <w:rsid w:val="003A4C5E"/>
    <w:rsid w:val="003B1124"/>
    <w:rsid w:val="003B3D2F"/>
    <w:rsid w:val="003B66BF"/>
    <w:rsid w:val="003C2DDC"/>
    <w:rsid w:val="003E3106"/>
    <w:rsid w:val="003E5AFD"/>
    <w:rsid w:val="0040485A"/>
    <w:rsid w:val="004139AA"/>
    <w:rsid w:val="00416B47"/>
    <w:rsid w:val="004275FB"/>
    <w:rsid w:val="00430044"/>
    <w:rsid w:val="00432598"/>
    <w:rsid w:val="004379B8"/>
    <w:rsid w:val="00441E1B"/>
    <w:rsid w:val="004423BC"/>
    <w:rsid w:val="00454304"/>
    <w:rsid w:val="00460705"/>
    <w:rsid w:val="00477839"/>
    <w:rsid w:val="00477DE1"/>
    <w:rsid w:val="00480CCC"/>
    <w:rsid w:val="00486829"/>
    <w:rsid w:val="004C1DE7"/>
    <w:rsid w:val="004C59EA"/>
    <w:rsid w:val="004C6AD9"/>
    <w:rsid w:val="004E0989"/>
    <w:rsid w:val="004E7155"/>
    <w:rsid w:val="004F0A6C"/>
    <w:rsid w:val="00501812"/>
    <w:rsid w:val="00504054"/>
    <w:rsid w:val="005161F3"/>
    <w:rsid w:val="00521D49"/>
    <w:rsid w:val="00545676"/>
    <w:rsid w:val="005765CD"/>
    <w:rsid w:val="005807E5"/>
    <w:rsid w:val="0058192D"/>
    <w:rsid w:val="005A15AF"/>
    <w:rsid w:val="005A23D2"/>
    <w:rsid w:val="005A342D"/>
    <w:rsid w:val="005B0D18"/>
    <w:rsid w:val="005C55A0"/>
    <w:rsid w:val="005C66C4"/>
    <w:rsid w:val="00607896"/>
    <w:rsid w:val="00610A44"/>
    <w:rsid w:val="00614086"/>
    <w:rsid w:val="00615839"/>
    <w:rsid w:val="00616509"/>
    <w:rsid w:val="00641C71"/>
    <w:rsid w:val="00650EAA"/>
    <w:rsid w:val="00660103"/>
    <w:rsid w:val="00661BBE"/>
    <w:rsid w:val="00692258"/>
    <w:rsid w:val="006966A6"/>
    <w:rsid w:val="006A0AB0"/>
    <w:rsid w:val="006A0EFB"/>
    <w:rsid w:val="006A168C"/>
    <w:rsid w:val="006B109B"/>
    <w:rsid w:val="006B3DC2"/>
    <w:rsid w:val="006C4228"/>
    <w:rsid w:val="006D1FE1"/>
    <w:rsid w:val="006E232B"/>
    <w:rsid w:val="006E4C51"/>
    <w:rsid w:val="006F3C36"/>
    <w:rsid w:val="00706DC4"/>
    <w:rsid w:val="007262CD"/>
    <w:rsid w:val="00750B8F"/>
    <w:rsid w:val="007538D4"/>
    <w:rsid w:val="00766B16"/>
    <w:rsid w:val="007915C2"/>
    <w:rsid w:val="007C72D7"/>
    <w:rsid w:val="007E02CB"/>
    <w:rsid w:val="008050DA"/>
    <w:rsid w:val="00810236"/>
    <w:rsid w:val="0082663E"/>
    <w:rsid w:val="00831E46"/>
    <w:rsid w:val="00845087"/>
    <w:rsid w:val="0084537B"/>
    <w:rsid w:val="008742C1"/>
    <w:rsid w:val="00874654"/>
    <w:rsid w:val="0087689C"/>
    <w:rsid w:val="008816BC"/>
    <w:rsid w:val="008A1BA2"/>
    <w:rsid w:val="008A2010"/>
    <w:rsid w:val="008B3F20"/>
    <w:rsid w:val="008D031A"/>
    <w:rsid w:val="008E737A"/>
    <w:rsid w:val="008F4403"/>
    <w:rsid w:val="008F7253"/>
    <w:rsid w:val="008F7988"/>
    <w:rsid w:val="009040FE"/>
    <w:rsid w:val="0092156F"/>
    <w:rsid w:val="00925B1B"/>
    <w:rsid w:val="00933515"/>
    <w:rsid w:val="009448B3"/>
    <w:rsid w:val="009463E5"/>
    <w:rsid w:val="00967838"/>
    <w:rsid w:val="00972787"/>
    <w:rsid w:val="00977124"/>
    <w:rsid w:val="009807D1"/>
    <w:rsid w:val="0099586B"/>
    <w:rsid w:val="009B2F90"/>
    <w:rsid w:val="009B44F3"/>
    <w:rsid w:val="009C597C"/>
    <w:rsid w:val="009C6E31"/>
    <w:rsid w:val="009C7345"/>
    <w:rsid w:val="009C74A7"/>
    <w:rsid w:val="009D16B8"/>
    <w:rsid w:val="009D2460"/>
    <w:rsid w:val="009D6909"/>
    <w:rsid w:val="009E344D"/>
    <w:rsid w:val="009F094C"/>
    <w:rsid w:val="009F1877"/>
    <w:rsid w:val="00A13ADC"/>
    <w:rsid w:val="00A1580C"/>
    <w:rsid w:val="00A31A49"/>
    <w:rsid w:val="00A323A5"/>
    <w:rsid w:val="00A37922"/>
    <w:rsid w:val="00A42EF3"/>
    <w:rsid w:val="00A55701"/>
    <w:rsid w:val="00A55D9B"/>
    <w:rsid w:val="00A67B1B"/>
    <w:rsid w:val="00A74D09"/>
    <w:rsid w:val="00A75A36"/>
    <w:rsid w:val="00A904C4"/>
    <w:rsid w:val="00AA7A29"/>
    <w:rsid w:val="00AC44F4"/>
    <w:rsid w:val="00AC6BA3"/>
    <w:rsid w:val="00AC7331"/>
    <w:rsid w:val="00AD794C"/>
    <w:rsid w:val="00AD7FDD"/>
    <w:rsid w:val="00AE25F1"/>
    <w:rsid w:val="00AF32DC"/>
    <w:rsid w:val="00B067F8"/>
    <w:rsid w:val="00B15F74"/>
    <w:rsid w:val="00B33F6A"/>
    <w:rsid w:val="00B61148"/>
    <w:rsid w:val="00B6799A"/>
    <w:rsid w:val="00B70470"/>
    <w:rsid w:val="00B80E7E"/>
    <w:rsid w:val="00B90BA1"/>
    <w:rsid w:val="00B97086"/>
    <w:rsid w:val="00BA5DA4"/>
    <w:rsid w:val="00BB2850"/>
    <w:rsid w:val="00BB71A0"/>
    <w:rsid w:val="00BC34FC"/>
    <w:rsid w:val="00BD6485"/>
    <w:rsid w:val="00BD7907"/>
    <w:rsid w:val="00BE07FA"/>
    <w:rsid w:val="00C101F9"/>
    <w:rsid w:val="00C20F91"/>
    <w:rsid w:val="00C37A89"/>
    <w:rsid w:val="00C555C3"/>
    <w:rsid w:val="00C81AFA"/>
    <w:rsid w:val="00C87006"/>
    <w:rsid w:val="00C94CEA"/>
    <w:rsid w:val="00CB7D5A"/>
    <w:rsid w:val="00CC23D4"/>
    <w:rsid w:val="00CC360C"/>
    <w:rsid w:val="00CC46E7"/>
    <w:rsid w:val="00CC7AC3"/>
    <w:rsid w:val="00CD28F9"/>
    <w:rsid w:val="00CF2DF9"/>
    <w:rsid w:val="00D01F0F"/>
    <w:rsid w:val="00D10FB6"/>
    <w:rsid w:val="00D13E43"/>
    <w:rsid w:val="00D16558"/>
    <w:rsid w:val="00D178C4"/>
    <w:rsid w:val="00D20E3A"/>
    <w:rsid w:val="00D22083"/>
    <w:rsid w:val="00D2774A"/>
    <w:rsid w:val="00D27B93"/>
    <w:rsid w:val="00D376F5"/>
    <w:rsid w:val="00D666D2"/>
    <w:rsid w:val="00D70CD7"/>
    <w:rsid w:val="00D72F86"/>
    <w:rsid w:val="00D76F3D"/>
    <w:rsid w:val="00D97EFB"/>
    <w:rsid w:val="00DA67AC"/>
    <w:rsid w:val="00DB71E8"/>
    <w:rsid w:val="00DB7780"/>
    <w:rsid w:val="00DC0A30"/>
    <w:rsid w:val="00DF0BE0"/>
    <w:rsid w:val="00DF5CEB"/>
    <w:rsid w:val="00DF6A75"/>
    <w:rsid w:val="00E4423C"/>
    <w:rsid w:val="00E47B2F"/>
    <w:rsid w:val="00E53C65"/>
    <w:rsid w:val="00E6170F"/>
    <w:rsid w:val="00E62FE1"/>
    <w:rsid w:val="00E84B92"/>
    <w:rsid w:val="00E8713A"/>
    <w:rsid w:val="00E915EC"/>
    <w:rsid w:val="00EA60E3"/>
    <w:rsid w:val="00EA6CFA"/>
    <w:rsid w:val="00EC398A"/>
    <w:rsid w:val="00ED0707"/>
    <w:rsid w:val="00EE2760"/>
    <w:rsid w:val="00EE6EA2"/>
    <w:rsid w:val="00EF6956"/>
    <w:rsid w:val="00F06BC6"/>
    <w:rsid w:val="00F3175B"/>
    <w:rsid w:val="00F40C8A"/>
    <w:rsid w:val="00F43977"/>
    <w:rsid w:val="00F464CE"/>
    <w:rsid w:val="00F521E7"/>
    <w:rsid w:val="00F55A2A"/>
    <w:rsid w:val="00F6275F"/>
    <w:rsid w:val="00F66845"/>
    <w:rsid w:val="00F813A5"/>
    <w:rsid w:val="00F94670"/>
    <w:rsid w:val="00FA2D30"/>
    <w:rsid w:val="00FA4F29"/>
    <w:rsid w:val="00FA5520"/>
    <w:rsid w:val="00FA647B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4736"/>
  <w15:chartTrackingRefBased/>
  <w15:docId w15:val="{69273218-8AB2-4FCF-B4BA-AA05B85D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93A"/>
    <w:pPr>
      <w:tabs>
        <w:tab w:val="left" w:pos="720"/>
      </w:tabs>
      <w:spacing w:after="0" w:line="240" w:lineRule="auto"/>
    </w:pPr>
    <w:rPr>
      <w:rFonts w:ascii="Belwe Lt TL" w:eastAsia="Times New Roman" w:hAnsi="Belwe Lt T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B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BE5"/>
    <w:rPr>
      <w:rFonts w:ascii="Belwe Lt TL" w:eastAsia="Times New Roman" w:hAnsi="Belwe Lt T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BE5"/>
    <w:rPr>
      <w:rFonts w:ascii="Belwe Lt TL" w:eastAsia="Times New Roman" w:hAnsi="Belwe Lt T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83D42-FFBD-47E8-A945-BFC7339EC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A41F5-4408-4CE7-B6D1-245F522CB71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2908de0b-3e80-4a77-b74c-b833db9e3692"/>
    <ds:schemaRef ds:uri="http://schemas.microsoft.com/office/infopath/2007/PartnerControls"/>
    <ds:schemaRef ds:uri="http://schemas.openxmlformats.org/package/2006/metadata/core-properties"/>
    <ds:schemaRef ds:uri="b89b2781-7baa-441c-9ebb-dcb20065598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11284B-45E2-421A-8A5F-D7D43765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61</cp:revision>
  <dcterms:created xsi:type="dcterms:W3CDTF">2022-03-01T06:21:00Z</dcterms:created>
  <dcterms:modified xsi:type="dcterms:W3CDTF">2022-03-01T10:45:00Z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