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64FB" w14:textId="77777777" w:rsidR="009979D8" w:rsidRDefault="009979D8" w:rsidP="009979D8">
      <w:pPr>
        <w:pStyle w:val="paragraph"/>
        <w:spacing w:before="0" w:beforeAutospacing="0" w:after="0" w:afterAutospacing="0"/>
        <w:ind w:firstLine="0"/>
        <w:jc w:val="center"/>
        <w:rPr>
          <w:rStyle w:val="normaltextrun"/>
          <w:b/>
          <w:bCs/>
          <w:color w:val="1E3660"/>
          <w:sz w:val="38"/>
          <w:szCs w:val="38"/>
        </w:rPr>
      </w:pPr>
    </w:p>
    <w:p w14:paraId="4051F54D" w14:textId="346D03DE" w:rsidR="009979D8" w:rsidRPr="000B7DFA" w:rsidRDefault="009979D8" w:rsidP="009979D8">
      <w:pPr>
        <w:pStyle w:val="paragraph"/>
        <w:spacing w:before="0" w:beforeAutospacing="0" w:after="0" w:afterAutospacing="0"/>
        <w:ind w:firstLine="0"/>
        <w:jc w:val="center"/>
        <w:rPr>
          <w:rStyle w:val="normaltextrun"/>
          <w:color w:val="002060"/>
          <w:sz w:val="28"/>
          <w:szCs w:val="28"/>
        </w:rPr>
      </w:pPr>
      <w:r w:rsidRPr="000B7DFA">
        <w:rPr>
          <w:rStyle w:val="normaltextrun"/>
          <w:color w:val="002060"/>
          <w:sz w:val="28"/>
          <w:szCs w:val="28"/>
        </w:rPr>
        <w:t>Pielikums Nr.1</w:t>
      </w:r>
    </w:p>
    <w:p w14:paraId="441C6803" w14:textId="0A2ECBED" w:rsidR="002178FD" w:rsidRPr="000B7DFA" w:rsidRDefault="002178FD" w:rsidP="009979D8">
      <w:pPr>
        <w:pStyle w:val="paragraph"/>
        <w:spacing w:before="0" w:beforeAutospacing="0" w:after="0" w:afterAutospacing="0"/>
        <w:ind w:firstLine="0"/>
        <w:jc w:val="center"/>
        <w:rPr>
          <w:color w:val="002060"/>
          <w:sz w:val="32"/>
          <w:szCs w:val="32"/>
        </w:rPr>
      </w:pPr>
      <w:r w:rsidRPr="000B7DFA">
        <w:rPr>
          <w:rStyle w:val="normaltextrun"/>
          <w:color w:val="002060"/>
          <w:sz w:val="32"/>
          <w:szCs w:val="32"/>
        </w:rPr>
        <w:t>TEHNISKĀ SPECIFIKĀCIJA</w:t>
      </w:r>
    </w:p>
    <w:p w14:paraId="2A49BCE3" w14:textId="77777777" w:rsidR="00114CF4" w:rsidRPr="000B7DFA" w:rsidRDefault="00F81B76" w:rsidP="009979D8">
      <w:pPr>
        <w:pStyle w:val="TOCHeading"/>
        <w:spacing w:before="0" w:line="240" w:lineRule="auto"/>
        <w:ind w:right="630"/>
        <w:jc w:val="center"/>
        <w:rPr>
          <w:rStyle w:val="normaltextrun"/>
          <w:rFonts w:ascii="Times New Roman" w:hAnsi="Times New Roman" w:cs="Times New Roman"/>
          <w:color w:val="002060"/>
          <w:sz w:val="28"/>
          <w:szCs w:val="28"/>
          <w:lang w:val="lv-LV"/>
        </w:rPr>
      </w:pPr>
      <w:r w:rsidRPr="000B7DFA">
        <w:rPr>
          <w:rStyle w:val="normaltextrun"/>
          <w:rFonts w:ascii="Times New Roman" w:hAnsi="Times New Roman" w:cs="Times New Roman"/>
          <w:color w:val="002060"/>
          <w:sz w:val="28"/>
          <w:szCs w:val="28"/>
          <w:lang w:val="lv-LV"/>
        </w:rPr>
        <w:t>Transporta biļešu kontrolieru dienas darba plānošanas un darba uzskaites sistēmas izstrāde un uzturēšana</w:t>
      </w:r>
    </w:p>
    <w:p w14:paraId="12A150E5" w14:textId="77777777" w:rsidR="009979D8" w:rsidRPr="009979D8" w:rsidRDefault="009979D8" w:rsidP="009979D8">
      <w:pPr>
        <w:rPr>
          <w:lang w:val="en-US"/>
        </w:rPr>
      </w:pPr>
    </w:p>
    <w:sdt>
      <w:sdtPr>
        <w:rPr>
          <w:rFonts w:ascii="Times New Roman" w:eastAsiaTheme="minorEastAsia" w:hAnsi="Times New Roman" w:cs="Times New Roman"/>
          <w:color w:val="auto"/>
          <w:kern w:val="2"/>
          <w:sz w:val="22"/>
          <w:szCs w:val="22"/>
          <w:shd w:val="clear" w:color="auto" w:fill="E6E6E6"/>
          <w:lang w:val="lv-LV"/>
          <w14:ligatures w14:val="standardContextual"/>
        </w:rPr>
        <w:id w:val="248245280"/>
        <w:docPartObj>
          <w:docPartGallery w:val="Table of Contents"/>
          <w:docPartUnique/>
        </w:docPartObj>
      </w:sdtPr>
      <w:sdtEndPr/>
      <w:sdtContent>
        <w:p w14:paraId="469438AD" w14:textId="617D9854" w:rsidR="00A02F6B" w:rsidRPr="002550E3" w:rsidRDefault="00755CCD" w:rsidP="0B2810CF">
          <w:pPr>
            <w:pStyle w:val="TOCHeading"/>
            <w:spacing w:after="240" w:line="360" w:lineRule="auto"/>
            <w:ind w:right="630"/>
            <w:rPr>
              <w:rFonts w:ascii="Times New Roman" w:hAnsi="Times New Roman" w:cs="Times New Roman"/>
              <w:b/>
              <w:bCs/>
              <w:color w:val="1E3660"/>
              <w:sz w:val="20"/>
              <w:szCs w:val="20"/>
              <w:lang w:val="ru-RU"/>
            </w:rPr>
          </w:pPr>
          <w:proofErr w:type="spellStart"/>
          <w:r w:rsidRPr="00E24706">
            <w:rPr>
              <w:rFonts w:ascii="Times New Roman" w:hAnsi="Times New Roman" w:cs="Times New Roman"/>
              <w:b/>
              <w:bCs/>
              <w:color w:val="1E3660"/>
              <w:sz w:val="24"/>
              <w:szCs w:val="24"/>
            </w:rPr>
            <w:t>Saturs</w:t>
          </w:r>
          <w:proofErr w:type="spellEnd"/>
        </w:p>
        <w:p w14:paraId="17222C40" w14:textId="304D6387" w:rsidR="00F64BBC" w:rsidRDefault="00786DB8">
          <w:pPr>
            <w:pStyle w:val="TOC1"/>
            <w:rPr>
              <w:rFonts w:asciiTheme="minorHAnsi" w:eastAsiaTheme="minorEastAsia" w:hAnsiTheme="minorHAnsi" w:cstheme="minorBidi"/>
              <w:noProof/>
              <w:lang w:eastAsia="lv-LV"/>
            </w:rPr>
          </w:pPr>
          <w:r>
            <w:rPr>
              <w:color w:val="2B579A"/>
              <w:shd w:val="clear" w:color="auto" w:fill="E6E6E6"/>
            </w:rPr>
            <w:fldChar w:fldCharType="begin"/>
          </w:r>
          <w:r w:rsidR="0041113B">
            <w:instrText>TOC \o "1-2" \h \z \u</w:instrText>
          </w:r>
          <w:r>
            <w:rPr>
              <w:color w:val="2B579A"/>
              <w:shd w:val="clear" w:color="auto" w:fill="E6E6E6"/>
            </w:rPr>
            <w:fldChar w:fldCharType="separate"/>
          </w:r>
          <w:hyperlink w:anchor="_Toc174624075" w:history="1">
            <w:r w:rsidR="00F64BBC" w:rsidRPr="00493B31">
              <w:rPr>
                <w:rStyle w:val="Hyperlink"/>
                <w:noProof/>
              </w:rPr>
              <w:t>1.</w:t>
            </w:r>
            <w:r w:rsidR="00F64BBC">
              <w:rPr>
                <w:rFonts w:asciiTheme="minorHAnsi" w:eastAsiaTheme="minorEastAsia" w:hAnsiTheme="minorHAnsi" w:cstheme="minorBidi"/>
                <w:noProof/>
                <w:lang w:eastAsia="lv-LV"/>
              </w:rPr>
              <w:tab/>
            </w:r>
            <w:r w:rsidR="00F64BBC" w:rsidRPr="00493B31">
              <w:rPr>
                <w:rStyle w:val="Hyperlink"/>
                <w:noProof/>
              </w:rPr>
              <w:t>Dokumenta mērķis un izmantošanas nosacījumi</w:t>
            </w:r>
            <w:r w:rsidR="00F64BBC">
              <w:rPr>
                <w:noProof/>
                <w:webHidden/>
              </w:rPr>
              <w:tab/>
            </w:r>
            <w:r w:rsidR="00F64BBC">
              <w:rPr>
                <w:noProof/>
                <w:webHidden/>
              </w:rPr>
              <w:fldChar w:fldCharType="begin"/>
            </w:r>
            <w:r w:rsidR="00F64BBC">
              <w:rPr>
                <w:noProof/>
                <w:webHidden/>
              </w:rPr>
              <w:instrText xml:space="preserve"> PAGEREF _Toc174624075 \h </w:instrText>
            </w:r>
            <w:r w:rsidR="00F64BBC">
              <w:rPr>
                <w:noProof/>
                <w:webHidden/>
              </w:rPr>
            </w:r>
            <w:r w:rsidR="00F64BBC">
              <w:rPr>
                <w:noProof/>
                <w:webHidden/>
              </w:rPr>
              <w:fldChar w:fldCharType="separate"/>
            </w:r>
            <w:r w:rsidR="00F64BBC">
              <w:rPr>
                <w:noProof/>
                <w:webHidden/>
              </w:rPr>
              <w:t>4</w:t>
            </w:r>
            <w:r w:rsidR="00F64BBC">
              <w:rPr>
                <w:noProof/>
                <w:webHidden/>
              </w:rPr>
              <w:fldChar w:fldCharType="end"/>
            </w:r>
          </w:hyperlink>
        </w:p>
        <w:p w14:paraId="150851D1" w14:textId="7C7499A2" w:rsidR="00F64BBC" w:rsidRDefault="000B7DFA">
          <w:pPr>
            <w:pStyle w:val="TOC1"/>
            <w:rPr>
              <w:rFonts w:asciiTheme="minorHAnsi" w:eastAsiaTheme="minorEastAsia" w:hAnsiTheme="minorHAnsi" w:cstheme="minorBidi"/>
              <w:noProof/>
              <w:lang w:eastAsia="lv-LV"/>
            </w:rPr>
          </w:pPr>
          <w:hyperlink w:anchor="_Toc174624076" w:history="1">
            <w:r w:rsidR="00F64BBC" w:rsidRPr="00493B31">
              <w:rPr>
                <w:rStyle w:val="Hyperlink"/>
                <w:noProof/>
              </w:rPr>
              <w:t>2.</w:t>
            </w:r>
            <w:r w:rsidR="00F64BBC">
              <w:rPr>
                <w:rFonts w:asciiTheme="minorHAnsi" w:eastAsiaTheme="minorEastAsia" w:hAnsiTheme="minorHAnsi" w:cstheme="minorBidi"/>
                <w:noProof/>
                <w:lang w:eastAsia="lv-LV"/>
              </w:rPr>
              <w:tab/>
            </w:r>
            <w:r w:rsidR="00F64BBC" w:rsidRPr="00493B31">
              <w:rPr>
                <w:rStyle w:val="Hyperlink"/>
                <w:noProof/>
              </w:rPr>
              <w:t>Definīcijas, akronīmi un saīsinājumi</w:t>
            </w:r>
            <w:r w:rsidR="00F64BBC">
              <w:rPr>
                <w:noProof/>
                <w:webHidden/>
              </w:rPr>
              <w:tab/>
            </w:r>
            <w:r w:rsidR="00F64BBC">
              <w:rPr>
                <w:noProof/>
                <w:webHidden/>
              </w:rPr>
              <w:fldChar w:fldCharType="begin"/>
            </w:r>
            <w:r w:rsidR="00F64BBC">
              <w:rPr>
                <w:noProof/>
                <w:webHidden/>
              </w:rPr>
              <w:instrText xml:space="preserve"> PAGEREF _Toc174624076 \h </w:instrText>
            </w:r>
            <w:r w:rsidR="00F64BBC">
              <w:rPr>
                <w:noProof/>
                <w:webHidden/>
              </w:rPr>
            </w:r>
            <w:r w:rsidR="00F64BBC">
              <w:rPr>
                <w:noProof/>
                <w:webHidden/>
              </w:rPr>
              <w:fldChar w:fldCharType="separate"/>
            </w:r>
            <w:r w:rsidR="00F64BBC">
              <w:rPr>
                <w:noProof/>
                <w:webHidden/>
              </w:rPr>
              <w:t>4</w:t>
            </w:r>
            <w:r w:rsidR="00F64BBC">
              <w:rPr>
                <w:noProof/>
                <w:webHidden/>
              </w:rPr>
              <w:fldChar w:fldCharType="end"/>
            </w:r>
          </w:hyperlink>
        </w:p>
        <w:p w14:paraId="7B378C19" w14:textId="217A1C56" w:rsidR="00F64BBC" w:rsidRDefault="000B7DFA">
          <w:pPr>
            <w:pStyle w:val="TOC1"/>
            <w:rPr>
              <w:rFonts w:asciiTheme="minorHAnsi" w:eastAsiaTheme="minorEastAsia" w:hAnsiTheme="minorHAnsi" w:cstheme="minorBidi"/>
              <w:noProof/>
              <w:lang w:eastAsia="lv-LV"/>
            </w:rPr>
          </w:pPr>
          <w:hyperlink w:anchor="_Toc174624077" w:history="1">
            <w:r w:rsidR="00F64BBC" w:rsidRPr="00493B31">
              <w:rPr>
                <w:rStyle w:val="Hyperlink"/>
                <w:noProof/>
              </w:rPr>
              <w:t>3.</w:t>
            </w:r>
            <w:r w:rsidR="00F64BBC">
              <w:rPr>
                <w:rFonts w:asciiTheme="minorHAnsi" w:eastAsiaTheme="minorEastAsia" w:hAnsiTheme="minorHAnsi" w:cstheme="minorBidi"/>
                <w:noProof/>
                <w:lang w:eastAsia="lv-LV"/>
              </w:rPr>
              <w:tab/>
            </w:r>
            <w:r w:rsidR="00F64BBC" w:rsidRPr="00493B31">
              <w:rPr>
                <w:rStyle w:val="Hyperlink"/>
                <w:noProof/>
              </w:rPr>
              <w:t>Pakalpojuma sniegšanas vispārējais apraksts</w:t>
            </w:r>
            <w:r w:rsidR="00F64BBC">
              <w:rPr>
                <w:noProof/>
                <w:webHidden/>
              </w:rPr>
              <w:tab/>
            </w:r>
            <w:r w:rsidR="00F64BBC">
              <w:rPr>
                <w:noProof/>
                <w:webHidden/>
              </w:rPr>
              <w:fldChar w:fldCharType="begin"/>
            </w:r>
            <w:r w:rsidR="00F64BBC">
              <w:rPr>
                <w:noProof/>
                <w:webHidden/>
              </w:rPr>
              <w:instrText xml:space="preserve"> PAGEREF _Toc174624077 \h </w:instrText>
            </w:r>
            <w:r w:rsidR="00F64BBC">
              <w:rPr>
                <w:noProof/>
                <w:webHidden/>
              </w:rPr>
            </w:r>
            <w:r w:rsidR="00F64BBC">
              <w:rPr>
                <w:noProof/>
                <w:webHidden/>
              </w:rPr>
              <w:fldChar w:fldCharType="separate"/>
            </w:r>
            <w:r w:rsidR="00F64BBC">
              <w:rPr>
                <w:noProof/>
                <w:webHidden/>
              </w:rPr>
              <w:t>5</w:t>
            </w:r>
            <w:r w:rsidR="00F64BBC">
              <w:rPr>
                <w:noProof/>
                <w:webHidden/>
              </w:rPr>
              <w:fldChar w:fldCharType="end"/>
            </w:r>
          </w:hyperlink>
        </w:p>
        <w:p w14:paraId="1D069EBC" w14:textId="723F4749" w:rsidR="00F64BBC" w:rsidRDefault="000B7DFA">
          <w:pPr>
            <w:pStyle w:val="TOC2"/>
            <w:rPr>
              <w:rFonts w:asciiTheme="minorHAnsi" w:eastAsiaTheme="minorEastAsia" w:hAnsiTheme="minorHAnsi" w:cstheme="minorBidi"/>
              <w:noProof/>
              <w:lang w:eastAsia="lv-LV"/>
            </w:rPr>
          </w:pPr>
          <w:hyperlink w:anchor="_Toc174624078" w:history="1">
            <w:r w:rsidR="00F64BBC" w:rsidRPr="00493B31">
              <w:rPr>
                <w:rStyle w:val="Hyperlink"/>
                <w:noProof/>
              </w:rPr>
              <w:t>3.1.</w:t>
            </w:r>
            <w:r w:rsidR="00F64BBC">
              <w:rPr>
                <w:rFonts w:asciiTheme="minorHAnsi" w:eastAsiaTheme="minorEastAsia" w:hAnsiTheme="minorHAnsi" w:cstheme="minorBidi"/>
                <w:noProof/>
                <w:lang w:eastAsia="lv-LV"/>
              </w:rPr>
              <w:tab/>
            </w:r>
            <w:r w:rsidR="00F64BBC" w:rsidRPr="00493B31">
              <w:rPr>
                <w:rStyle w:val="Hyperlink"/>
                <w:noProof/>
              </w:rPr>
              <w:t>Pakalpojuma priekšmets</w:t>
            </w:r>
            <w:r w:rsidR="00F64BBC">
              <w:rPr>
                <w:noProof/>
                <w:webHidden/>
              </w:rPr>
              <w:tab/>
            </w:r>
            <w:r w:rsidR="00F64BBC">
              <w:rPr>
                <w:noProof/>
                <w:webHidden/>
              </w:rPr>
              <w:fldChar w:fldCharType="begin"/>
            </w:r>
            <w:r w:rsidR="00F64BBC">
              <w:rPr>
                <w:noProof/>
                <w:webHidden/>
              </w:rPr>
              <w:instrText xml:space="preserve"> PAGEREF _Toc174624078 \h </w:instrText>
            </w:r>
            <w:r w:rsidR="00F64BBC">
              <w:rPr>
                <w:noProof/>
                <w:webHidden/>
              </w:rPr>
            </w:r>
            <w:r w:rsidR="00F64BBC">
              <w:rPr>
                <w:noProof/>
                <w:webHidden/>
              </w:rPr>
              <w:fldChar w:fldCharType="separate"/>
            </w:r>
            <w:r w:rsidR="00F64BBC">
              <w:rPr>
                <w:noProof/>
                <w:webHidden/>
              </w:rPr>
              <w:t>5</w:t>
            </w:r>
            <w:r w:rsidR="00F64BBC">
              <w:rPr>
                <w:noProof/>
                <w:webHidden/>
              </w:rPr>
              <w:fldChar w:fldCharType="end"/>
            </w:r>
          </w:hyperlink>
        </w:p>
        <w:p w14:paraId="22044B52" w14:textId="2759D8C5" w:rsidR="00F64BBC" w:rsidRDefault="000B7DFA">
          <w:pPr>
            <w:pStyle w:val="TOC2"/>
            <w:rPr>
              <w:rFonts w:asciiTheme="minorHAnsi" w:eastAsiaTheme="minorEastAsia" w:hAnsiTheme="minorHAnsi" w:cstheme="minorBidi"/>
              <w:noProof/>
              <w:lang w:eastAsia="lv-LV"/>
            </w:rPr>
          </w:pPr>
          <w:hyperlink w:anchor="_Toc174624079" w:history="1">
            <w:r w:rsidR="00F64BBC" w:rsidRPr="00493B31">
              <w:rPr>
                <w:rStyle w:val="Hyperlink"/>
                <w:noProof/>
              </w:rPr>
              <w:t>3.2.</w:t>
            </w:r>
            <w:r w:rsidR="00F64BBC">
              <w:rPr>
                <w:rFonts w:asciiTheme="minorHAnsi" w:eastAsiaTheme="minorEastAsia" w:hAnsiTheme="minorHAnsi" w:cstheme="minorBidi"/>
                <w:noProof/>
                <w:lang w:eastAsia="lv-LV"/>
              </w:rPr>
              <w:tab/>
            </w:r>
            <w:r w:rsidR="00F64BBC" w:rsidRPr="00493B31">
              <w:rPr>
                <w:rStyle w:val="Hyperlink"/>
                <w:noProof/>
              </w:rPr>
              <w:t>Pakalpojuma saturs</w:t>
            </w:r>
            <w:r w:rsidR="00F64BBC">
              <w:rPr>
                <w:noProof/>
                <w:webHidden/>
              </w:rPr>
              <w:tab/>
            </w:r>
            <w:r w:rsidR="00F64BBC">
              <w:rPr>
                <w:noProof/>
                <w:webHidden/>
              </w:rPr>
              <w:fldChar w:fldCharType="begin"/>
            </w:r>
            <w:r w:rsidR="00F64BBC">
              <w:rPr>
                <w:noProof/>
                <w:webHidden/>
              </w:rPr>
              <w:instrText xml:space="preserve"> PAGEREF _Toc174624079 \h </w:instrText>
            </w:r>
            <w:r w:rsidR="00F64BBC">
              <w:rPr>
                <w:noProof/>
                <w:webHidden/>
              </w:rPr>
            </w:r>
            <w:r w:rsidR="00F64BBC">
              <w:rPr>
                <w:noProof/>
                <w:webHidden/>
              </w:rPr>
              <w:fldChar w:fldCharType="separate"/>
            </w:r>
            <w:r w:rsidR="00F64BBC">
              <w:rPr>
                <w:noProof/>
                <w:webHidden/>
              </w:rPr>
              <w:t>5</w:t>
            </w:r>
            <w:r w:rsidR="00F64BBC">
              <w:rPr>
                <w:noProof/>
                <w:webHidden/>
              </w:rPr>
              <w:fldChar w:fldCharType="end"/>
            </w:r>
          </w:hyperlink>
        </w:p>
        <w:p w14:paraId="19CA4509" w14:textId="23703EF0" w:rsidR="00F64BBC" w:rsidRDefault="000B7DFA">
          <w:pPr>
            <w:pStyle w:val="TOC2"/>
            <w:rPr>
              <w:rFonts w:asciiTheme="minorHAnsi" w:eastAsiaTheme="minorEastAsia" w:hAnsiTheme="minorHAnsi" w:cstheme="minorBidi"/>
              <w:noProof/>
              <w:lang w:eastAsia="lv-LV"/>
            </w:rPr>
          </w:pPr>
          <w:hyperlink w:anchor="_Toc174624080" w:history="1">
            <w:r w:rsidR="00F64BBC" w:rsidRPr="00493B31">
              <w:rPr>
                <w:rStyle w:val="Hyperlink"/>
                <w:noProof/>
              </w:rPr>
              <w:t>3.3.</w:t>
            </w:r>
            <w:r w:rsidR="00F64BBC">
              <w:rPr>
                <w:rFonts w:asciiTheme="minorHAnsi" w:eastAsiaTheme="minorEastAsia" w:hAnsiTheme="minorHAnsi" w:cstheme="minorBidi"/>
                <w:noProof/>
                <w:lang w:eastAsia="lv-LV"/>
              </w:rPr>
              <w:tab/>
            </w:r>
            <w:r w:rsidR="00F64BBC" w:rsidRPr="00493B31">
              <w:rPr>
                <w:rStyle w:val="Hyperlink"/>
                <w:noProof/>
              </w:rPr>
              <w:t>Pakalpojuma izpildes termiņi un garantija</w:t>
            </w:r>
            <w:r w:rsidR="00F64BBC">
              <w:rPr>
                <w:noProof/>
                <w:webHidden/>
              </w:rPr>
              <w:tab/>
            </w:r>
            <w:r w:rsidR="00F64BBC">
              <w:rPr>
                <w:noProof/>
                <w:webHidden/>
              </w:rPr>
              <w:fldChar w:fldCharType="begin"/>
            </w:r>
            <w:r w:rsidR="00F64BBC">
              <w:rPr>
                <w:noProof/>
                <w:webHidden/>
              </w:rPr>
              <w:instrText xml:space="preserve"> PAGEREF _Toc174624080 \h </w:instrText>
            </w:r>
            <w:r w:rsidR="00F64BBC">
              <w:rPr>
                <w:noProof/>
                <w:webHidden/>
              </w:rPr>
            </w:r>
            <w:r w:rsidR="00F64BBC">
              <w:rPr>
                <w:noProof/>
                <w:webHidden/>
              </w:rPr>
              <w:fldChar w:fldCharType="separate"/>
            </w:r>
            <w:r w:rsidR="00F64BBC">
              <w:rPr>
                <w:noProof/>
                <w:webHidden/>
              </w:rPr>
              <w:t>5</w:t>
            </w:r>
            <w:r w:rsidR="00F64BBC">
              <w:rPr>
                <w:noProof/>
                <w:webHidden/>
              </w:rPr>
              <w:fldChar w:fldCharType="end"/>
            </w:r>
          </w:hyperlink>
        </w:p>
        <w:p w14:paraId="7FC71F3E" w14:textId="2B06FE6E" w:rsidR="00F64BBC" w:rsidRDefault="000B7DFA">
          <w:pPr>
            <w:pStyle w:val="TOC2"/>
            <w:rPr>
              <w:rFonts w:asciiTheme="minorHAnsi" w:eastAsiaTheme="minorEastAsia" w:hAnsiTheme="minorHAnsi" w:cstheme="minorBidi"/>
              <w:noProof/>
              <w:lang w:eastAsia="lv-LV"/>
            </w:rPr>
          </w:pPr>
          <w:hyperlink w:anchor="_Toc174624081" w:history="1">
            <w:r w:rsidR="00F64BBC" w:rsidRPr="00493B31">
              <w:rPr>
                <w:rStyle w:val="Hyperlink"/>
                <w:noProof/>
              </w:rPr>
              <w:t>3.4.</w:t>
            </w:r>
            <w:r w:rsidR="00F64BBC">
              <w:rPr>
                <w:rFonts w:asciiTheme="minorHAnsi" w:eastAsiaTheme="minorEastAsia" w:hAnsiTheme="minorHAnsi" w:cstheme="minorBidi"/>
                <w:noProof/>
                <w:lang w:eastAsia="lv-LV"/>
              </w:rPr>
              <w:tab/>
            </w:r>
            <w:r w:rsidR="00F64BBC" w:rsidRPr="00493B31">
              <w:rPr>
                <w:rStyle w:val="Hyperlink"/>
                <w:noProof/>
              </w:rPr>
              <w:t>Pakalpojuma apmaksas kārtība</w:t>
            </w:r>
            <w:r w:rsidR="00F64BBC">
              <w:rPr>
                <w:noProof/>
                <w:webHidden/>
              </w:rPr>
              <w:tab/>
            </w:r>
            <w:r w:rsidR="00F64BBC">
              <w:rPr>
                <w:noProof/>
                <w:webHidden/>
              </w:rPr>
              <w:fldChar w:fldCharType="begin"/>
            </w:r>
            <w:r w:rsidR="00F64BBC">
              <w:rPr>
                <w:noProof/>
                <w:webHidden/>
              </w:rPr>
              <w:instrText xml:space="preserve"> PAGEREF _Toc174624081 \h </w:instrText>
            </w:r>
            <w:r w:rsidR="00F64BBC">
              <w:rPr>
                <w:noProof/>
                <w:webHidden/>
              </w:rPr>
            </w:r>
            <w:r w:rsidR="00F64BBC">
              <w:rPr>
                <w:noProof/>
                <w:webHidden/>
              </w:rPr>
              <w:fldChar w:fldCharType="separate"/>
            </w:r>
            <w:r w:rsidR="00F64BBC">
              <w:rPr>
                <w:noProof/>
                <w:webHidden/>
              </w:rPr>
              <w:t>6</w:t>
            </w:r>
            <w:r w:rsidR="00F64BBC">
              <w:rPr>
                <w:noProof/>
                <w:webHidden/>
              </w:rPr>
              <w:fldChar w:fldCharType="end"/>
            </w:r>
          </w:hyperlink>
        </w:p>
        <w:p w14:paraId="1506777A" w14:textId="16669F18" w:rsidR="00F64BBC" w:rsidRDefault="000B7DFA">
          <w:pPr>
            <w:pStyle w:val="TOC1"/>
            <w:rPr>
              <w:rFonts w:asciiTheme="minorHAnsi" w:eastAsiaTheme="minorEastAsia" w:hAnsiTheme="minorHAnsi" w:cstheme="minorBidi"/>
              <w:noProof/>
              <w:lang w:eastAsia="lv-LV"/>
            </w:rPr>
          </w:pPr>
          <w:hyperlink w:anchor="_Toc174624082" w:history="1">
            <w:r w:rsidR="00F64BBC" w:rsidRPr="00493B31">
              <w:rPr>
                <w:rStyle w:val="Hyperlink"/>
                <w:noProof/>
              </w:rPr>
              <w:t>4.</w:t>
            </w:r>
            <w:r w:rsidR="00F64BBC">
              <w:rPr>
                <w:rFonts w:asciiTheme="minorHAnsi" w:eastAsiaTheme="minorEastAsia" w:hAnsiTheme="minorHAnsi" w:cstheme="minorBidi"/>
                <w:noProof/>
                <w:lang w:eastAsia="lv-LV"/>
              </w:rPr>
              <w:tab/>
            </w:r>
            <w:r w:rsidR="00F64BBC" w:rsidRPr="00493B31">
              <w:rPr>
                <w:rStyle w:val="Hyperlink"/>
                <w:noProof/>
              </w:rPr>
              <w:t>Sistēmas izstrādes vispārīgās prasības</w:t>
            </w:r>
            <w:r w:rsidR="00F64BBC">
              <w:rPr>
                <w:noProof/>
                <w:webHidden/>
              </w:rPr>
              <w:tab/>
            </w:r>
            <w:r w:rsidR="00F64BBC">
              <w:rPr>
                <w:noProof/>
                <w:webHidden/>
              </w:rPr>
              <w:fldChar w:fldCharType="begin"/>
            </w:r>
            <w:r w:rsidR="00F64BBC">
              <w:rPr>
                <w:noProof/>
                <w:webHidden/>
              </w:rPr>
              <w:instrText xml:space="preserve"> PAGEREF _Toc174624082 \h </w:instrText>
            </w:r>
            <w:r w:rsidR="00F64BBC">
              <w:rPr>
                <w:noProof/>
                <w:webHidden/>
              </w:rPr>
            </w:r>
            <w:r w:rsidR="00F64BBC">
              <w:rPr>
                <w:noProof/>
                <w:webHidden/>
              </w:rPr>
              <w:fldChar w:fldCharType="separate"/>
            </w:r>
            <w:r w:rsidR="00F64BBC">
              <w:rPr>
                <w:noProof/>
                <w:webHidden/>
              </w:rPr>
              <w:t>6</w:t>
            </w:r>
            <w:r w:rsidR="00F64BBC">
              <w:rPr>
                <w:noProof/>
                <w:webHidden/>
              </w:rPr>
              <w:fldChar w:fldCharType="end"/>
            </w:r>
          </w:hyperlink>
        </w:p>
        <w:p w14:paraId="342230CE" w14:textId="17C6D26E" w:rsidR="00F64BBC" w:rsidRDefault="000B7DFA">
          <w:pPr>
            <w:pStyle w:val="TOC2"/>
            <w:rPr>
              <w:rFonts w:asciiTheme="minorHAnsi" w:eastAsiaTheme="minorEastAsia" w:hAnsiTheme="minorHAnsi" w:cstheme="minorBidi"/>
              <w:noProof/>
              <w:lang w:eastAsia="lv-LV"/>
            </w:rPr>
          </w:pPr>
          <w:hyperlink w:anchor="_Toc174624083" w:history="1">
            <w:r w:rsidR="00F64BBC" w:rsidRPr="00493B31">
              <w:rPr>
                <w:rStyle w:val="Hyperlink"/>
                <w:noProof/>
              </w:rPr>
              <w:t>4.1.</w:t>
            </w:r>
            <w:r w:rsidR="00F64BBC">
              <w:rPr>
                <w:rFonts w:asciiTheme="minorHAnsi" w:eastAsiaTheme="minorEastAsia" w:hAnsiTheme="minorHAnsi" w:cstheme="minorBidi"/>
                <w:noProof/>
                <w:lang w:eastAsia="lv-LV"/>
              </w:rPr>
              <w:tab/>
            </w:r>
            <w:r w:rsidR="00F64BBC" w:rsidRPr="00493B31">
              <w:rPr>
                <w:rStyle w:val="Hyperlink"/>
                <w:noProof/>
              </w:rPr>
              <w:t>Sistēmas vides</w:t>
            </w:r>
            <w:r w:rsidR="00F64BBC">
              <w:rPr>
                <w:noProof/>
                <w:webHidden/>
              </w:rPr>
              <w:tab/>
            </w:r>
            <w:r w:rsidR="00F64BBC">
              <w:rPr>
                <w:noProof/>
                <w:webHidden/>
              </w:rPr>
              <w:fldChar w:fldCharType="begin"/>
            </w:r>
            <w:r w:rsidR="00F64BBC">
              <w:rPr>
                <w:noProof/>
                <w:webHidden/>
              </w:rPr>
              <w:instrText xml:space="preserve"> PAGEREF _Toc174624083 \h </w:instrText>
            </w:r>
            <w:r w:rsidR="00F64BBC">
              <w:rPr>
                <w:noProof/>
                <w:webHidden/>
              </w:rPr>
            </w:r>
            <w:r w:rsidR="00F64BBC">
              <w:rPr>
                <w:noProof/>
                <w:webHidden/>
              </w:rPr>
              <w:fldChar w:fldCharType="separate"/>
            </w:r>
            <w:r w:rsidR="00F64BBC">
              <w:rPr>
                <w:noProof/>
                <w:webHidden/>
              </w:rPr>
              <w:t>6</w:t>
            </w:r>
            <w:r w:rsidR="00F64BBC">
              <w:rPr>
                <w:noProof/>
                <w:webHidden/>
              </w:rPr>
              <w:fldChar w:fldCharType="end"/>
            </w:r>
          </w:hyperlink>
        </w:p>
        <w:p w14:paraId="1EB70C21" w14:textId="2901432D" w:rsidR="00F64BBC" w:rsidRDefault="000B7DFA">
          <w:pPr>
            <w:pStyle w:val="TOC2"/>
            <w:rPr>
              <w:rFonts w:asciiTheme="minorHAnsi" w:eastAsiaTheme="minorEastAsia" w:hAnsiTheme="minorHAnsi" w:cstheme="minorBidi"/>
              <w:noProof/>
              <w:lang w:eastAsia="lv-LV"/>
            </w:rPr>
          </w:pPr>
          <w:hyperlink w:anchor="_Toc174624084" w:history="1">
            <w:r w:rsidR="00F64BBC" w:rsidRPr="00493B31">
              <w:rPr>
                <w:rStyle w:val="Hyperlink"/>
                <w:noProof/>
              </w:rPr>
              <w:t>4.2.</w:t>
            </w:r>
            <w:r w:rsidR="00F64BBC">
              <w:rPr>
                <w:rFonts w:asciiTheme="minorHAnsi" w:eastAsiaTheme="minorEastAsia" w:hAnsiTheme="minorHAnsi" w:cstheme="minorBidi"/>
                <w:noProof/>
                <w:lang w:eastAsia="lv-LV"/>
              </w:rPr>
              <w:tab/>
            </w:r>
            <w:r w:rsidR="00F64BBC" w:rsidRPr="00493B31">
              <w:rPr>
                <w:rStyle w:val="Hyperlink"/>
                <w:noProof/>
              </w:rPr>
              <w:t>Sistēmas komponenšu mērķi</w:t>
            </w:r>
            <w:r w:rsidR="00F64BBC">
              <w:rPr>
                <w:noProof/>
                <w:webHidden/>
              </w:rPr>
              <w:tab/>
            </w:r>
            <w:r w:rsidR="00F64BBC">
              <w:rPr>
                <w:noProof/>
                <w:webHidden/>
              </w:rPr>
              <w:fldChar w:fldCharType="begin"/>
            </w:r>
            <w:r w:rsidR="00F64BBC">
              <w:rPr>
                <w:noProof/>
                <w:webHidden/>
              </w:rPr>
              <w:instrText xml:space="preserve"> PAGEREF _Toc174624084 \h </w:instrText>
            </w:r>
            <w:r w:rsidR="00F64BBC">
              <w:rPr>
                <w:noProof/>
                <w:webHidden/>
              </w:rPr>
            </w:r>
            <w:r w:rsidR="00F64BBC">
              <w:rPr>
                <w:noProof/>
                <w:webHidden/>
              </w:rPr>
              <w:fldChar w:fldCharType="separate"/>
            </w:r>
            <w:r w:rsidR="00F64BBC">
              <w:rPr>
                <w:noProof/>
                <w:webHidden/>
              </w:rPr>
              <w:t>7</w:t>
            </w:r>
            <w:r w:rsidR="00F64BBC">
              <w:rPr>
                <w:noProof/>
                <w:webHidden/>
              </w:rPr>
              <w:fldChar w:fldCharType="end"/>
            </w:r>
          </w:hyperlink>
        </w:p>
        <w:p w14:paraId="6F5917CA" w14:textId="62F0474D" w:rsidR="00F64BBC" w:rsidRDefault="000B7DFA">
          <w:pPr>
            <w:pStyle w:val="TOC2"/>
            <w:rPr>
              <w:rFonts w:asciiTheme="minorHAnsi" w:eastAsiaTheme="minorEastAsia" w:hAnsiTheme="minorHAnsi" w:cstheme="minorBidi"/>
              <w:noProof/>
              <w:lang w:eastAsia="lv-LV"/>
            </w:rPr>
          </w:pPr>
          <w:hyperlink w:anchor="_Toc174624085" w:history="1">
            <w:r w:rsidR="00F64BBC" w:rsidRPr="00493B31">
              <w:rPr>
                <w:rStyle w:val="Hyperlink"/>
                <w:noProof/>
              </w:rPr>
              <w:t>4.3.</w:t>
            </w:r>
            <w:r w:rsidR="00F64BBC">
              <w:rPr>
                <w:rFonts w:asciiTheme="minorHAnsi" w:eastAsiaTheme="minorEastAsia" w:hAnsiTheme="minorHAnsi" w:cstheme="minorBidi"/>
                <w:noProof/>
                <w:lang w:eastAsia="lv-LV"/>
              </w:rPr>
              <w:tab/>
            </w:r>
            <w:r w:rsidR="00F64BBC" w:rsidRPr="00493B31">
              <w:rPr>
                <w:rStyle w:val="Hyperlink"/>
                <w:noProof/>
              </w:rPr>
              <w:t>Integrācija ar Pasūtītāja informācijas sistēmām</w:t>
            </w:r>
            <w:r w:rsidR="00F64BBC">
              <w:rPr>
                <w:noProof/>
                <w:webHidden/>
              </w:rPr>
              <w:tab/>
            </w:r>
            <w:r w:rsidR="00F64BBC">
              <w:rPr>
                <w:noProof/>
                <w:webHidden/>
              </w:rPr>
              <w:fldChar w:fldCharType="begin"/>
            </w:r>
            <w:r w:rsidR="00F64BBC">
              <w:rPr>
                <w:noProof/>
                <w:webHidden/>
              </w:rPr>
              <w:instrText xml:space="preserve"> PAGEREF _Toc174624085 \h </w:instrText>
            </w:r>
            <w:r w:rsidR="00F64BBC">
              <w:rPr>
                <w:noProof/>
                <w:webHidden/>
              </w:rPr>
            </w:r>
            <w:r w:rsidR="00F64BBC">
              <w:rPr>
                <w:noProof/>
                <w:webHidden/>
              </w:rPr>
              <w:fldChar w:fldCharType="separate"/>
            </w:r>
            <w:r w:rsidR="00F64BBC">
              <w:rPr>
                <w:noProof/>
                <w:webHidden/>
              </w:rPr>
              <w:t>7</w:t>
            </w:r>
            <w:r w:rsidR="00F64BBC">
              <w:rPr>
                <w:noProof/>
                <w:webHidden/>
              </w:rPr>
              <w:fldChar w:fldCharType="end"/>
            </w:r>
          </w:hyperlink>
        </w:p>
        <w:p w14:paraId="47F29D5D" w14:textId="4B11F7C8" w:rsidR="00F64BBC" w:rsidRDefault="000B7DFA">
          <w:pPr>
            <w:pStyle w:val="TOC2"/>
            <w:rPr>
              <w:rFonts w:asciiTheme="minorHAnsi" w:eastAsiaTheme="minorEastAsia" w:hAnsiTheme="minorHAnsi" w:cstheme="minorBidi"/>
              <w:noProof/>
              <w:lang w:eastAsia="lv-LV"/>
            </w:rPr>
          </w:pPr>
          <w:hyperlink w:anchor="_Toc174624086" w:history="1">
            <w:r w:rsidR="00F64BBC" w:rsidRPr="00493B31">
              <w:rPr>
                <w:rStyle w:val="Hyperlink"/>
                <w:noProof/>
              </w:rPr>
              <w:t>4.4.</w:t>
            </w:r>
            <w:r w:rsidR="00F64BBC">
              <w:rPr>
                <w:rFonts w:asciiTheme="minorHAnsi" w:eastAsiaTheme="minorEastAsia" w:hAnsiTheme="minorHAnsi" w:cstheme="minorBidi"/>
                <w:noProof/>
                <w:lang w:eastAsia="lv-LV"/>
              </w:rPr>
              <w:tab/>
            </w:r>
            <w:r w:rsidR="00F64BBC" w:rsidRPr="00493B31">
              <w:rPr>
                <w:rStyle w:val="Hyperlink"/>
                <w:noProof/>
              </w:rPr>
              <w:t>Izmantotās ierīces</w:t>
            </w:r>
            <w:r w:rsidR="00F64BBC">
              <w:rPr>
                <w:noProof/>
                <w:webHidden/>
              </w:rPr>
              <w:tab/>
            </w:r>
            <w:r w:rsidR="00F64BBC">
              <w:rPr>
                <w:noProof/>
                <w:webHidden/>
              </w:rPr>
              <w:fldChar w:fldCharType="begin"/>
            </w:r>
            <w:r w:rsidR="00F64BBC">
              <w:rPr>
                <w:noProof/>
                <w:webHidden/>
              </w:rPr>
              <w:instrText xml:space="preserve"> PAGEREF _Toc174624086 \h </w:instrText>
            </w:r>
            <w:r w:rsidR="00F64BBC">
              <w:rPr>
                <w:noProof/>
                <w:webHidden/>
              </w:rPr>
            </w:r>
            <w:r w:rsidR="00F64BBC">
              <w:rPr>
                <w:noProof/>
                <w:webHidden/>
              </w:rPr>
              <w:fldChar w:fldCharType="separate"/>
            </w:r>
            <w:r w:rsidR="00F64BBC">
              <w:rPr>
                <w:noProof/>
                <w:webHidden/>
              </w:rPr>
              <w:t>7</w:t>
            </w:r>
            <w:r w:rsidR="00F64BBC">
              <w:rPr>
                <w:noProof/>
                <w:webHidden/>
              </w:rPr>
              <w:fldChar w:fldCharType="end"/>
            </w:r>
          </w:hyperlink>
        </w:p>
        <w:p w14:paraId="418BD1BA" w14:textId="028DCB83" w:rsidR="00F64BBC" w:rsidRDefault="000B7DFA">
          <w:pPr>
            <w:pStyle w:val="TOC2"/>
            <w:rPr>
              <w:rFonts w:asciiTheme="minorHAnsi" w:eastAsiaTheme="minorEastAsia" w:hAnsiTheme="minorHAnsi" w:cstheme="minorBidi"/>
              <w:noProof/>
              <w:lang w:eastAsia="lv-LV"/>
            </w:rPr>
          </w:pPr>
          <w:hyperlink w:anchor="_Toc174624087" w:history="1">
            <w:r w:rsidR="00F64BBC" w:rsidRPr="00493B31">
              <w:rPr>
                <w:rStyle w:val="Hyperlink"/>
                <w:noProof/>
              </w:rPr>
              <w:t>4.5.</w:t>
            </w:r>
            <w:r w:rsidR="00F64BBC">
              <w:rPr>
                <w:rFonts w:asciiTheme="minorHAnsi" w:eastAsiaTheme="minorEastAsia" w:hAnsiTheme="minorHAnsi" w:cstheme="minorBidi"/>
                <w:noProof/>
                <w:lang w:eastAsia="lv-LV"/>
              </w:rPr>
              <w:tab/>
            </w:r>
            <w:r w:rsidR="00F64BBC" w:rsidRPr="00493B31">
              <w:rPr>
                <w:rStyle w:val="Hyperlink"/>
                <w:noProof/>
              </w:rPr>
              <w:t>Sistēmas lietotāji</w:t>
            </w:r>
            <w:r w:rsidR="00F64BBC">
              <w:rPr>
                <w:noProof/>
                <w:webHidden/>
              </w:rPr>
              <w:tab/>
            </w:r>
            <w:r w:rsidR="00F64BBC">
              <w:rPr>
                <w:noProof/>
                <w:webHidden/>
              </w:rPr>
              <w:fldChar w:fldCharType="begin"/>
            </w:r>
            <w:r w:rsidR="00F64BBC">
              <w:rPr>
                <w:noProof/>
                <w:webHidden/>
              </w:rPr>
              <w:instrText xml:space="preserve"> PAGEREF _Toc174624087 \h </w:instrText>
            </w:r>
            <w:r w:rsidR="00F64BBC">
              <w:rPr>
                <w:noProof/>
                <w:webHidden/>
              </w:rPr>
            </w:r>
            <w:r w:rsidR="00F64BBC">
              <w:rPr>
                <w:noProof/>
                <w:webHidden/>
              </w:rPr>
              <w:fldChar w:fldCharType="separate"/>
            </w:r>
            <w:r w:rsidR="00F64BBC">
              <w:rPr>
                <w:noProof/>
                <w:webHidden/>
              </w:rPr>
              <w:t>7</w:t>
            </w:r>
            <w:r w:rsidR="00F64BBC">
              <w:rPr>
                <w:noProof/>
                <w:webHidden/>
              </w:rPr>
              <w:fldChar w:fldCharType="end"/>
            </w:r>
          </w:hyperlink>
        </w:p>
        <w:p w14:paraId="2BF9975A" w14:textId="4E5F8BCB" w:rsidR="00F64BBC" w:rsidRDefault="000B7DFA">
          <w:pPr>
            <w:pStyle w:val="TOC1"/>
            <w:rPr>
              <w:rFonts w:asciiTheme="minorHAnsi" w:eastAsiaTheme="minorEastAsia" w:hAnsiTheme="minorHAnsi" w:cstheme="minorBidi"/>
              <w:noProof/>
              <w:lang w:eastAsia="lv-LV"/>
            </w:rPr>
          </w:pPr>
          <w:hyperlink w:anchor="_Toc174624088" w:history="1">
            <w:r w:rsidR="00F64BBC" w:rsidRPr="00493B31">
              <w:rPr>
                <w:rStyle w:val="Hyperlink"/>
                <w:noProof/>
              </w:rPr>
              <w:t>5.</w:t>
            </w:r>
            <w:r w:rsidR="00F64BBC">
              <w:rPr>
                <w:rFonts w:asciiTheme="minorHAnsi" w:eastAsiaTheme="minorEastAsia" w:hAnsiTheme="minorHAnsi" w:cstheme="minorBidi"/>
                <w:noProof/>
                <w:lang w:eastAsia="lv-LV"/>
              </w:rPr>
              <w:tab/>
            </w:r>
            <w:r w:rsidR="00F64BBC" w:rsidRPr="00493B31">
              <w:rPr>
                <w:rStyle w:val="Hyperlink"/>
                <w:noProof/>
              </w:rPr>
              <w:t>Pašreizējās situācijas apraksts</w:t>
            </w:r>
            <w:r w:rsidR="00F64BBC">
              <w:rPr>
                <w:noProof/>
                <w:webHidden/>
              </w:rPr>
              <w:tab/>
            </w:r>
            <w:r w:rsidR="00F64BBC">
              <w:rPr>
                <w:noProof/>
                <w:webHidden/>
              </w:rPr>
              <w:fldChar w:fldCharType="begin"/>
            </w:r>
            <w:r w:rsidR="00F64BBC">
              <w:rPr>
                <w:noProof/>
                <w:webHidden/>
              </w:rPr>
              <w:instrText xml:space="preserve"> PAGEREF _Toc174624088 \h </w:instrText>
            </w:r>
            <w:r w:rsidR="00F64BBC">
              <w:rPr>
                <w:noProof/>
                <w:webHidden/>
              </w:rPr>
            </w:r>
            <w:r w:rsidR="00F64BBC">
              <w:rPr>
                <w:noProof/>
                <w:webHidden/>
              </w:rPr>
              <w:fldChar w:fldCharType="separate"/>
            </w:r>
            <w:r w:rsidR="00F64BBC">
              <w:rPr>
                <w:noProof/>
                <w:webHidden/>
              </w:rPr>
              <w:t>8</w:t>
            </w:r>
            <w:r w:rsidR="00F64BBC">
              <w:rPr>
                <w:noProof/>
                <w:webHidden/>
              </w:rPr>
              <w:fldChar w:fldCharType="end"/>
            </w:r>
          </w:hyperlink>
        </w:p>
        <w:p w14:paraId="213015D0" w14:textId="1058B2A5" w:rsidR="00F64BBC" w:rsidRDefault="000B7DFA">
          <w:pPr>
            <w:pStyle w:val="TOC1"/>
            <w:rPr>
              <w:rFonts w:asciiTheme="minorHAnsi" w:eastAsiaTheme="minorEastAsia" w:hAnsiTheme="minorHAnsi" w:cstheme="minorBidi"/>
              <w:noProof/>
              <w:lang w:eastAsia="lv-LV"/>
            </w:rPr>
          </w:pPr>
          <w:hyperlink w:anchor="_Toc174624089" w:history="1">
            <w:r w:rsidR="00F64BBC" w:rsidRPr="00493B31">
              <w:rPr>
                <w:rStyle w:val="Hyperlink"/>
                <w:noProof/>
              </w:rPr>
              <w:t>6.</w:t>
            </w:r>
            <w:r w:rsidR="00F64BBC">
              <w:rPr>
                <w:rFonts w:asciiTheme="minorHAnsi" w:eastAsiaTheme="minorEastAsia" w:hAnsiTheme="minorHAnsi" w:cstheme="minorBidi"/>
                <w:noProof/>
                <w:lang w:eastAsia="lv-LV"/>
              </w:rPr>
              <w:tab/>
            </w:r>
            <w:r w:rsidR="00F64BBC" w:rsidRPr="00493B31">
              <w:rPr>
                <w:rStyle w:val="Hyperlink"/>
                <w:noProof/>
              </w:rPr>
              <w:t>Plānotās Sistēmas darbības apraksts</w:t>
            </w:r>
            <w:r w:rsidR="00F64BBC">
              <w:rPr>
                <w:noProof/>
                <w:webHidden/>
              </w:rPr>
              <w:tab/>
            </w:r>
            <w:r w:rsidR="00F64BBC">
              <w:rPr>
                <w:noProof/>
                <w:webHidden/>
              </w:rPr>
              <w:fldChar w:fldCharType="begin"/>
            </w:r>
            <w:r w:rsidR="00F64BBC">
              <w:rPr>
                <w:noProof/>
                <w:webHidden/>
              </w:rPr>
              <w:instrText xml:space="preserve"> PAGEREF _Toc174624089 \h </w:instrText>
            </w:r>
            <w:r w:rsidR="00F64BBC">
              <w:rPr>
                <w:noProof/>
                <w:webHidden/>
              </w:rPr>
            </w:r>
            <w:r w:rsidR="00F64BBC">
              <w:rPr>
                <w:noProof/>
                <w:webHidden/>
              </w:rPr>
              <w:fldChar w:fldCharType="separate"/>
            </w:r>
            <w:r w:rsidR="00F64BBC">
              <w:rPr>
                <w:noProof/>
                <w:webHidden/>
              </w:rPr>
              <w:t>8</w:t>
            </w:r>
            <w:r w:rsidR="00F64BBC">
              <w:rPr>
                <w:noProof/>
                <w:webHidden/>
              </w:rPr>
              <w:fldChar w:fldCharType="end"/>
            </w:r>
          </w:hyperlink>
        </w:p>
        <w:p w14:paraId="4CC1964B" w14:textId="799CA7D8" w:rsidR="00F64BBC" w:rsidRDefault="000B7DFA">
          <w:pPr>
            <w:pStyle w:val="TOC2"/>
            <w:rPr>
              <w:rFonts w:asciiTheme="minorHAnsi" w:eastAsiaTheme="minorEastAsia" w:hAnsiTheme="minorHAnsi" w:cstheme="minorBidi"/>
              <w:noProof/>
              <w:lang w:eastAsia="lv-LV"/>
            </w:rPr>
          </w:pPr>
          <w:hyperlink w:anchor="_Toc174624090" w:history="1">
            <w:r w:rsidR="00F64BBC" w:rsidRPr="00493B31">
              <w:rPr>
                <w:rStyle w:val="Hyperlink"/>
                <w:noProof/>
              </w:rPr>
              <w:t>6.1.</w:t>
            </w:r>
            <w:r w:rsidR="00F64BBC">
              <w:rPr>
                <w:rFonts w:asciiTheme="minorHAnsi" w:eastAsiaTheme="minorEastAsia" w:hAnsiTheme="minorHAnsi" w:cstheme="minorBidi"/>
                <w:noProof/>
                <w:lang w:eastAsia="lv-LV"/>
              </w:rPr>
              <w:tab/>
            </w:r>
            <w:r w:rsidR="00F64BBC" w:rsidRPr="00493B31">
              <w:rPr>
                <w:rStyle w:val="Hyperlink"/>
                <w:noProof/>
              </w:rPr>
              <w:t>Darba grafiks</w:t>
            </w:r>
            <w:r w:rsidR="00F64BBC">
              <w:rPr>
                <w:noProof/>
                <w:webHidden/>
              </w:rPr>
              <w:tab/>
            </w:r>
            <w:r w:rsidR="00F64BBC">
              <w:rPr>
                <w:noProof/>
                <w:webHidden/>
              </w:rPr>
              <w:fldChar w:fldCharType="begin"/>
            </w:r>
            <w:r w:rsidR="00F64BBC">
              <w:rPr>
                <w:noProof/>
                <w:webHidden/>
              </w:rPr>
              <w:instrText xml:space="preserve"> PAGEREF _Toc174624090 \h </w:instrText>
            </w:r>
            <w:r w:rsidR="00F64BBC">
              <w:rPr>
                <w:noProof/>
                <w:webHidden/>
              </w:rPr>
            </w:r>
            <w:r w:rsidR="00F64BBC">
              <w:rPr>
                <w:noProof/>
                <w:webHidden/>
              </w:rPr>
              <w:fldChar w:fldCharType="separate"/>
            </w:r>
            <w:r w:rsidR="00F64BBC">
              <w:rPr>
                <w:noProof/>
                <w:webHidden/>
              </w:rPr>
              <w:t>8</w:t>
            </w:r>
            <w:r w:rsidR="00F64BBC">
              <w:rPr>
                <w:noProof/>
                <w:webHidden/>
              </w:rPr>
              <w:fldChar w:fldCharType="end"/>
            </w:r>
          </w:hyperlink>
        </w:p>
        <w:p w14:paraId="39AF8AE5" w14:textId="6BDCF082" w:rsidR="00F64BBC" w:rsidRDefault="000B7DFA">
          <w:pPr>
            <w:pStyle w:val="TOC2"/>
            <w:rPr>
              <w:rFonts w:asciiTheme="minorHAnsi" w:eastAsiaTheme="minorEastAsia" w:hAnsiTheme="minorHAnsi" w:cstheme="minorBidi"/>
              <w:noProof/>
              <w:lang w:eastAsia="lv-LV"/>
            </w:rPr>
          </w:pPr>
          <w:hyperlink w:anchor="_Toc174624091" w:history="1">
            <w:r w:rsidR="00F64BBC" w:rsidRPr="00493B31">
              <w:rPr>
                <w:rStyle w:val="Hyperlink"/>
                <w:noProof/>
              </w:rPr>
              <w:t>6.2.</w:t>
            </w:r>
            <w:r w:rsidR="00F64BBC">
              <w:rPr>
                <w:rFonts w:asciiTheme="minorHAnsi" w:eastAsiaTheme="minorEastAsia" w:hAnsiTheme="minorHAnsi" w:cstheme="minorBidi"/>
                <w:noProof/>
                <w:lang w:eastAsia="lv-LV"/>
              </w:rPr>
              <w:tab/>
            </w:r>
            <w:r w:rsidR="00F64BBC" w:rsidRPr="00493B31">
              <w:rPr>
                <w:rStyle w:val="Hyperlink"/>
                <w:noProof/>
              </w:rPr>
              <w:t>Darba plānošana</w:t>
            </w:r>
            <w:r w:rsidR="00F64BBC">
              <w:rPr>
                <w:noProof/>
                <w:webHidden/>
              </w:rPr>
              <w:tab/>
            </w:r>
            <w:r w:rsidR="00F64BBC">
              <w:rPr>
                <w:noProof/>
                <w:webHidden/>
              </w:rPr>
              <w:fldChar w:fldCharType="begin"/>
            </w:r>
            <w:r w:rsidR="00F64BBC">
              <w:rPr>
                <w:noProof/>
                <w:webHidden/>
              </w:rPr>
              <w:instrText xml:space="preserve"> PAGEREF _Toc174624091 \h </w:instrText>
            </w:r>
            <w:r w:rsidR="00F64BBC">
              <w:rPr>
                <w:noProof/>
                <w:webHidden/>
              </w:rPr>
            </w:r>
            <w:r w:rsidR="00F64BBC">
              <w:rPr>
                <w:noProof/>
                <w:webHidden/>
              </w:rPr>
              <w:fldChar w:fldCharType="separate"/>
            </w:r>
            <w:r w:rsidR="00F64BBC">
              <w:rPr>
                <w:noProof/>
                <w:webHidden/>
              </w:rPr>
              <w:t>9</w:t>
            </w:r>
            <w:r w:rsidR="00F64BBC">
              <w:rPr>
                <w:noProof/>
                <w:webHidden/>
              </w:rPr>
              <w:fldChar w:fldCharType="end"/>
            </w:r>
          </w:hyperlink>
        </w:p>
        <w:p w14:paraId="1E705041" w14:textId="30D60DA9" w:rsidR="00F64BBC" w:rsidRDefault="000B7DFA">
          <w:pPr>
            <w:pStyle w:val="TOC2"/>
            <w:rPr>
              <w:rFonts w:asciiTheme="minorHAnsi" w:eastAsiaTheme="minorEastAsia" w:hAnsiTheme="minorHAnsi" w:cstheme="minorBidi"/>
              <w:noProof/>
              <w:lang w:eastAsia="lv-LV"/>
            </w:rPr>
          </w:pPr>
          <w:hyperlink w:anchor="_Toc174624092" w:history="1">
            <w:r w:rsidR="00F64BBC" w:rsidRPr="00493B31">
              <w:rPr>
                <w:rStyle w:val="Hyperlink"/>
                <w:noProof/>
              </w:rPr>
              <w:t>6.3.</w:t>
            </w:r>
            <w:r w:rsidR="00F64BBC">
              <w:rPr>
                <w:rFonts w:asciiTheme="minorHAnsi" w:eastAsiaTheme="minorEastAsia" w:hAnsiTheme="minorHAnsi" w:cstheme="minorBidi"/>
                <w:noProof/>
                <w:lang w:eastAsia="lv-LV"/>
              </w:rPr>
              <w:tab/>
            </w:r>
            <w:r w:rsidR="00F64BBC" w:rsidRPr="00493B31">
              <w:rPr>
                <w:rStyle w:val="Hyperlink"/>
                <w:noProof/>
              </w:rPr>
              <w:t>Darba norīkojums</w:t>
            </w:r>
            <w:r w:rsidR="00F64BBC">
              <w:rPr>
                <w:noProof/>
                <w:webHidden/>
              </w:rPr>
              <w:tab/>
            </w:r>
            <w:r w:rsidR="00F64BBC">
              <w:rPr>
                <w:noProof/>
                <w:webHidden/>
              </w:rPr>
              <w:fldChar w:fldCharType="begin"/>
            </w:r>
            <w:r w:rsidR="00F64BBC">
              <w:rPr>
                <w:noProof/>
                <w:webHidden/>
              </w:rPr>
              <w:instrText xml:space="preserve"> PAGEREF _Toc174624092 \h </w:instrText>
            </w:r>
            <w:r w:rsidR="00F64BBC">
              <w:rPr>
                <w:noProof/>
                <w:webHidden/>
              </w:rPr>
            </w:r>
            <w:r w:rsidR="00F64BBC">
              <w:rPr>
                <w:noProof/>
                <w:webHidden/>
              </w:rPr>
              <w:fldChar w:fldCharType="separate"/>
            </w:r>
            <w:r w:rsidR="00F64BBC">
              <w:rPr>
                <w:noProof/>
                <w:webHidden/>
              </w:rPr>
              <w:t>14</w:t>
            </w:r>
            <w:r w:rsidR="00F64BBC">
              <w:rPr>
                <w:noProof/>
                <w:webHidden/>
              </w:rPr>
              <w:fldChar w:fldCharType="end"/>
            </w:r>
          </w:hyperlink>
        </w:p>
        <w:p w14:paraId="55C39804" w14:textId="723FF8C2" w:rsidR="00F64BBC" w:rsidRDefault="000B7DFA">
          <w:pPr>
            <w:pStyle w:val="TOC2"/>
            <w:rPr>
              <w:rFonts w:asciiTheme="minorHAnsi" w:eastAsiaTheme="minorEastAsia" w:hAnsiTheme="minorHAnsi" w:cstheme="minorBidi"/>
              <w:noProof/>
              <w:lang w:eastAsia="lv-LV"/>
            </w:rPr>
          </w:pPr>
          <w:hyperlink w:anchor="_Toc174624093" w:history="1">
            <w:r w:rsidR="00F64BBC" w:rsidRPr="00493B31">
              <w:rPr>
                <w:rStyle w:val="Hyperlink"/>
                <w:noProof/>
              </w:rPr>
              <w:t>6.4.</w:t>
            </w:r>
            <w:r w:rsidR="00F64BBC">
              <w:rPr>
                <w:rFonts w:asciiTheme="minorHAnsi" w:eastAsiaTheme="minorEastAsia" w:hAnsiTheme="minorHAnsi" w:cstheme="minorBidi"/>
                <w:noProof/>
                <w:lang w:eastAsia="lv-LV"/>
              </w:rPr>
              <w:tab/>
            </w:r>
            <w:r w:rsidR="00F64BBC" w:rsidRPr="00493B31">
              <w:rPr>
                <w:rStyle w:val="Hyperlink"/>
                <w:noProof/>
              </w:rPr>
              <w:t>Iekārtu uzskaites žurnāls</w:t>
            </w:r>
            <w:r w:rsidR="00F64BBC">
              <w:rPr>
                <w:noProof/>
                <w:webHidden/>
              </w:rPr>
              <w:tab/>
            </w:r>
            <w:r w:rsidR="00F64BBC">
              <w:rPr>
                <w:noProof/>
                <w:webHidden/>
              </w:rPr>
              <w:fldChar w:fldCharType="begin"/>
            </w:r>
            <w:r w:rsidR="00F64BBC">
              <w:rPr>
                <w:noProof/>
                <w:webHidden/>
              </w:rPr>
              <w:instrText xml:space="preserve"> PAGEREF _Toc174624093 \h </w:instrText>
            </w:r>
            <w:r w:rsidR="00F64BBC">
              <w:rPr>
                <w:noProof/>
                <w:webHidden/>
              </w:rPr>
            </w:r>
            <w:r w:rsidR="00F64BBC">
              <w:rPr>
                <w:noProof/>
                <w:webHidden/>
              </w:rPr>
              <w:fldChar w:fldCharType="separate"/>
            </w:r>
            <w:r w:rsidR="00F64BBC">
              <w:rPr>
                <w:noProof/>
                <w:webHidden/>
              </w:rPr>
              <w:t>15</w:t>
            </w:r>
            <w:r w:rsidR="00F64BBC">
              <w:rPr>
                <w:noProof/>
                <w:webHidden/>
              </w:rPr>
              <w:fldChar w:fldCharType="end"/>
            </w:r>
          </w:hyperlink>
        </w:p>
        <w:p w14:paraId="4BABB974" w14:textId="6B6CB617" w:rsidR="00F64BBC" w:rsidRDefault="000B7DFA">
          <w:pPr>
            <w:pStyle w:val="TOC2"/>
            <w:rPr>
              <w:rFonts w:asciiTheme="minorHAnsi" w:eastAsiaTheme="minorEastAsia" w:hAnsiTheme="minorHAnsi" w:cstheme="minorBidi"/>
              <w:noProof/>
              <w:lang w:eastAsia="lv-LV"/>
            </w:rPr>
          </w:pPr>
          <w:hyperlink w:anchor="_Toc174624094" w:history="1">
            <w:r w:rsidR="00F64BBC" w:rsidRPr="00493B31">
              <w:rPr>
                <w:rStyle w:val="Hyperlink"/>
                <w:noProof/>
              </w:rPr>
              <w:t>6.5.</w:t>
            </w:r>
            <w:r w:rsidR="00F64BBC">
              <w:rPr>
                <w:rFonts w:asciiTheme="minorHAnsi" w:eastAsiaTheme="minorEastAsia" w:hAnsiTheme="minorHAnsi" w:cstheme="minorBidi"/>
                <w:noProof/>
                <w:lang w:eastAsia="lv-LV"/>
              </w:rPr>
              <w:tab/>
            </w:r>
            <w:r w:rsidR="00F64BBC" w:rsidRPr="00493B31">
              <w:rPr>
                <w:rStyle w:val="Hyperlink"/>
                <w:noProof/>
              </w:rPr>
              <w:t>Maiņas uzsākšana lietotnē</w:t>
            </w:r>
            <w:r w:rsidR="00F64BBC">
              <w:rPr>
                <w:noProof/>
                <w:webHidden/>
              </w:rPr>
              <w:tab/>
            </w:r>
            <w:r w:rsidR="00F64BBC">
              <w:rPr>
                <w:noProof/>
                <w:webHidden/>
              </w:rPr>
              <w:fldChar w:fldCharType="begin"/>
            </w:r>
            <w:r w:rsidR="00F64BBC">
              <w:rPr>
                <w:noProof/>
                <w:webHidden/>
              </w:rPr>
              <w:instrText xml:space="preserve"> PAGEREF _Toc174624094 \h </w:instrText>
            </w:r>
            <w:r w:rsidR="00F64BBC">
              <w:rPr>
                <w:noProof/>
                <w:webHidden/>
              </w:rPr>
            </w:r>
            <w:r w:rsidR="00F64BBC">
              <w:rPr>
                <w:noProof/>
                <w:webHidden/>
              </w:rPr>
              <w:fldChar w:fldCharType="separate"/>
            </w:r>
            <w:r w:rsidR="00F64BBC">
              <w:rPr>
                <w:noProof/>
                <w:webHidden/>
              </w:rPr>
              <w:t>18</w:t>
            </w:r>
            <w:r w:rsidR="00F64BBC">
              <w:rPr>
                <w:noProof/>
                <w:webHidden/>
              </w:rPr>
              <w:fldChar w:fldCharType="end"/>
            </w:r>
          </w:hyperlink>
        </w:p>
        <w:p w14:paraId="15F6757A" w14:textId="1B15174E" w:rsidR="00F64BBC" w:rsidRDefault="000B7DFA">
          <w:pPr>
            <w:pStyle w:val="TOC2"/>
            <w:rPr>
              <w:rFonts w:asciiTheme="minorHAnsi" w:eastAsiaTheme="minorEastAsia" w:hAnsiTheme="minorHAnsi" w:cstheme="minorBidi"/>
              <w:noProof/>
              <w:lang w:eastAsia="lv-LV"/>
            </w:rPr>
          </w:pPr>
          <w:hyperlink w:anchor="_Toc174624095" w:history="1">
            <w:r w:rsidR="00F64BBC" w:rsidRPr="00493B31">
              <w:rPr>
                <w:rStyle w:val="Hyperlink"/>
                <w:noProof/>
              </w:rPr>
              <w:t>6.6.</w:t>
            </w:r>
            <w:r w:rsidR="00F64BBC">
              <w:rPr>
                <w:rFonts w:asciiTheme="minorHAnsi" w:eastAsiaTheme="minorEastAsia" w:hAnsiTheme="minorHAnsi" w:cstheme="minorBidi"/>
                <w:noProof/>
                <w:lang w:eastAsia="lv-LV"/>
              </w:rPr>
              <w:tab/>
            </w:r>
            <w:r w:rsidR="00F64BBC" w:rsidRPr="00493B31">
              <w:rPr>
                <w:rStyle w:val="Hyperlink"/>
                <w:noProof/>
              </w:rPr>
              <w:t>Maršruta kontrole</w:t>
            </w:r>
            <w:r w:rsidR="00F64BBC">
              <w:rPr>
                <w:noProof/>
                <w:webHidden/>
              </w:rPr>
              <w:tab/>
            </w:r>
            <w:r w:rsidR="00F64BBC">
              <w:rPr>
                <w:noProof/>
                <w:webHidden/>
              </w:rPr>
              <w:fldChar w:fldCharType="begin"/>
            </w:r>
            <w:r w:rsidR="00F64BBC">
              <w:rPr>
                <w:noProof/>
                <w:webHidden/>
              </w:rPr>
              <w:instrText xml:space="preserve"> PAGEREF _Toc174624095 \h </w:instrText>
            </w:r>
            <w:r w:rsidR="00F64BBC">
              <w:rPr>
                <w:noProof/>
                <w:webHidden/>
              </w:rPr>
            </w:r>
            <w:r w:rsidR="00F64BBC">
              <w:rPr>
                <w:noProof/>
                <w:webHidden/>
              </w:rPr>
              <w:fldChar w:fldCharType="separate"/>
            </w:r>
            <w:r w:rsidR="00F64BBC">
              <w:rPr>
                <w:noProof/>
                <w:webHidden/>
              </w:rPr>
              <w:t>18</w:t>
            </w:r>
            <w:r w:rsidR="00F64BBC">
              <w:rPr>
                <w:noProof/>
                <w:webHidden/>
              </w:rPr>
              <w:fldChar w:fldCharType="end"/>
            </w:r>
          </w:hyperlink>
        </w:p>
        <w:p w14:paraId="2B059719" w14:textId="160BCD92" w:rsidR="00F64BBC" w:rsidRDefault="000B7DFA">
          <w:pPr>
            <w:pStyle w:val="TOC2"/>
            <w:rPr>
              <w:rFonts w:asciiTheme="minorHAnsi" w:eastAsiaTheme="minorEastAsia" w:hAnsiTheme="minorHAnsi" w:cstheme="minorBidi"/>
              <w:noProof/>
              <w:lang w:eastAsia="lv-LV"/>
            </w:rPr>
          </w:pPr>
          <w:hyperlink w:anchor="_Toc174624096" w:history="1">
            <w:r w:rsidR="00F64BBC" w:rsidRPr="00493B31">
              <w:rPr>
                <w:rStyle w:val="Hyperlink"/>
                <w:noProof/>
              </w:rPr>
              <w:t>6.7.</w:t>
            </w:r>
            <w:r w:rsidR="00F64BBC">
              <w:rPr>
                <w:rFonts w:asciiTheme="minorHAnsi" w:eastAsiaTheme="minorEastAsia" w:hAnsiTheme="minorHAnsi" w:cstheme="minorBidi"/>
                <w:noProof/>
                <w:lang w:eastAsia="lv-LV"/>
              </w:rPr>
              <w:tab/>
            </w:r>
            <w:r w:rsidR="00F64BBC" w:rsidRPr="00493B31">
              <w:rPr>
                <w:rStyle w:val="Hyperlink"/>
                <w:noProof/>
              </w:rPr>
              <w:t>Reida kontrole</w:t>
            </w:r>
            <w:r w:rsidR="00F64BBC">
              <w:rPr>
                <w:noProof/>
                <w:webHidden/>
              </w:rPr>
              <w:tab/>
            </w:r>
            <w:r w:rsidR="00F64BBC">
              <w:rPr>
                <w:noProof/>
                <w:webHidden/>
              </w:rPr>
              <w:fldChar w:fldCharType="begin"/>
            </w:r>
            <w:r w:rsidR="00F64BBC">
              <w:rPr>
                <w:noProof/>
                <w:webHidden/>
              </w:rPr>
              <w:instrText xml:space="preserve"> PAGEREF _Toc174624096 \h </w:instrText>
            </w:r>
            <w:r w:rsidR="00F64BBC">
              <w:rPr>
                <w:noProof/>
                <w:webHidden/>
              </w:rPr>
            </w:r>
            <w:r w:rsidR="00F64BBC">
              <w:rPr>
                <w:noProof/>
                <w:webHidden/>
              </w:rPr>
              <w:fldChar w:fldCharType="separate"/>
            </w:r>
            <w:r w:rsidR="00F64BBC">
              <w:rPr>
                <w:noProof/>
                <w:webHidden/>
              </w:rPr>
              <w:t>19</w:t>
            </w:r>
            <w:r w:rsidR="00F64BBC">
              <w:rPr>
                <w:noProof/>
                <w:webHidden/>
              </w:rPr>
              <w:fldChar w:fldCharType="end"/>
            </w:r>
          </w:hyperlink>
        </w:p>
        <w:p w14:paraId="10826264" w14:textId="3B141559" w:rsidR="00F64BBC" w:rsidRDefault="000B7DFA">
          <w:pPr>
            <w:pStyle w:val="TOC2"/>
            <w:rPr>
              <w:rFonts w:asciiTheme="minorHAnsi" w:eastAsiaTheme="minorEastAsia" w:hAnsiTheme="minorHAnsi" w:cstheme="minorBidi"/>
              <w:noProof/>
              <w:lang w:eastAsia="lv-LV"/>
            </w:rPr>
          </w:pPr>
          <w:hyperlink w:anchor="_Toc174624097" w:history="1">
            <w:r w:rsidR="00F64BBC" w:rsidRPr="00493B31">
              <w:rPr>
                <w:rStyle w:val="Hyperlink"/>
                <w:noProof/>
              </w:rPr>
              <w:t>6.8.</w:t>
            </w:r>
            <w:r w:rsidR="00F64BBC">
              <w:rPr>
                <w:rFonts w:asciiTheme="minorHAnsi" w:eastAsiaTheme="minorEastAsia" w:hAnsiTheme="minorHAnsi" w:cstheme="minorBidi"/>
                <w:noProof/>
                <w:lang w:eastAsia="lv-LV"/>
              </w:rPr>
              <w:tab/>
            </w:r>
            <w:r w:rsidR="00F64BBC" w:rsidRPr="00493B31">
              <w:rPr>
                <w:rStyle w:val="Hyperlink"/>
                <w:noProof/>
              </w:rPr>
              <w:t>Kontroles pabeigšana lietotnē</w:t>
            </w:r>
            <w:r w:rsidR="00F64BBC">
              <w:rPr>
                <w:noProof/>
                <w:webHidden/>
              </w:rPr>
              <w:tab/>
            </w:r>
            <w:r w:rsidR="00F64BBC">
              <w:rPr>
                <w:noProof/>
                <w:webHidden/>
              </w:rPr>
              <w:fldChar w:fldCharType="begin"/>
            </w:r>
            <w:r w:rsidR="00F64BBC">
              <w:rPr>
                <w:noProof/>
                <w:webHidden/>
              </w:rPr>
              <w:instrText xml:space="preserve"> PAGEREF _Toc174624097 \h </w:instrText>
            </w:r>
            <w:r w:rsidR="00F64BBC">
              <w:rPr>
                <w:noProof/>
                <w:webHidden/>
              </w:rPr>
            </w:r>
            <w:r w:rsidR="00F64BBC">
              <w:rPr>
                <w:noProof/>
                <w:webHidden/>
              </w:rPr>
              <w:fldChar w:fldCharType="separate"/>
            </w:r>
            <w:r w:rsidR="00F64BBC">
              <w:rPr>
                <w:noProof/>
                <w:webHidden/>
              </w:rPr>
              <w:t>20</w:t>
            </w:r>
            <w:r w:rsidR="00F64BBC">
              <w:rPr>
                <w:noProof/>
                <w:webHidden/>
              </w:rPr>
              <w:fldChar w:fldCharType="end"/>
            </w:r>
          </w:hyperlink>
        </w:p>
        <w:p w14:paraId="750554AA" w14:textId="6305B681" w:rsidR="00F64BBC" w:rsidRDefault="000B7DFA">
          <w:pPr>
            <w:pStyle w:val="TOC2"/>
            <w:rPr>
              <w:rFonts w:asciiTheme="minorHAnsi" w:eastAsiaTheme="minorEastAsia" w:hAnsiTheme="minorHAnsi" w:cstheme="minorBidi"/>
              <w:noProof/>
              <w:lang w:eastAsia="lv-LV"/>
            </w:rPr>
          </w:pPr>
          <w:hyperlink w:anchor="_Toc174624098" w:history="1">
            <w:r w:rsidR="00F64BBC" w:rsidRPr="00493B31">
              <w:rPr>
                <w:rStyle w:val="Hyperlink"/>
                <w:noProof/>
              </w:rPr>
              <w:t>6.9.</w:t>
            </w:r>
            <w:r w:rsidR="00F64BBC">
              <w:rPr>
                <w:rFonts w:asciiTheme="minorHAnsi" w:eastAsiaTheme="minorEastAsia" w:hAnsiTheme="minorHAnsi" w:cstheme="minorBidi"/>
                <w:noProof/>
                <w:lang w:eastAsia="lv-LV"/>
              </w:rPr>
              <w:tab/>
            </w:r>
            <w:r w:rsidR="00F64BBC" w:rsidRPr="00493B31">
              <w:rPr>
                <w:rStyle w:val="Hyperlink"/>
                <w:noProof/>
              </w:rPr>
              <w:t>Maiņas pabeigšana lietotnē</w:t>
            </w:r>
            <w:r w:rsidR="00F64BBC">
              <w:rPr>
                <w:noProof/>
                <w:webHidden/>
              </w:rPr>
              <w:tab/>
            </w:r>
            <w:r w:rsidR="00F64BBC">
              <w:rPr>
                <w:noProof/>
                <w:webHidden/>
              </w:rPr>
              <w:fldChar w:fldCharType="begin"/>
            </w:r>
            <w:r w:rsidR="00F64BBC">
              <w:rPr>
                <w:noProof/>
                <w:webHidden/>
              </w:rPr>
              <w:instrText xml:space="preserve"> PAGEREF _Toc174624098 \h </w:instrText>
            </w:r>
            <w:r w:rsidR="00F64BBC">
              <w:rPr>
                <w:noProof/>
                <w:webHidden/>
              </w:rPr>
            </w:r>
            <w:r w:rsidR="00F64BBC">
              <w:rPr>
                <w:noProof/>
                <w:webHidden/>
              </w:rPr>
              <w:fldChar w:fldCharType="separate"/>
            </w:r>
            <w:r w:rsidR="00F64BBC">
              <w:rPr>
                <w:noProof/>
                <w:webHidden/>
              </w:rPr>
              <w:t>20</w:t>
            </w:r>
            <w:r w:rsidR="00F64BBC">
              <w:rPr>
                <w:noProof/>
                <w:webHidden/>
              </w:rPr>
              <w:fldChar w:fldCharType="end"/>
            </w:r>
          </w:hyperlink>
        </w:p>
        <w:p w14:paraId="688E02C1" w14:textId="78381FB6" w:rsidR="00F64BBC" w:rsidRDefault="000B7DFA">
          <w:pPr>
            <w:pStyle w:val="TOC2"/>
            <w:tabs>
              <w:tab w:val="left" w:pos="1100"/>
            </w:tabs>
            <w:rPr>
              <w:rFonts w:asciiTheme="minorHAnsi" w:eastAsiaTheme="minorEastAsia" w:hAnsiTheme="minorHAnsi" w:cstheme="minorBidi"/>
              <w:noProof/>
              <w:lang w:eastAsia="lv-LV"/>
            </w:rPr>
          </w:pPr>
          <w:hyperlink w:anchor="_Toc174624099" w:history="1">
            <w:r w:rsidR="00F64BBC" w:rsidRPr="00493B31">
              <w:rPr>
                <w:rStyle w:val="Hyperlink"/>
                <w:noProof/>
              </w:rPr>
              <w:t>6.10.</w:t>
            </w:r>
            <w:r w:rsidR="00F64BBC">
              <w:rPr>
                <w:rFonts w:asciiTheme="minorHAnsi" w:eastAsiaTheme="minorEastAsia" w:hAnsiTheme="minorHAnsi" w:cstheme="minorBidi"/>
                <w:noProof/>
                <w:lang w:eastAsia="lv-LV"/>
              </w:rPr>
              <w:tab/>
            </w:r>
            <w:r w:rsidR="00F64BBC" w:rsidRPr="00493B31">
              <w:rPr>
                <w:rStyle w:val="Hyperlink"/>
                <w:noProof/>
              </w:rPr>
              <w:t>Citi statusi</w:t>
            </w:r>
            <w:r w:rsidR="00F64BBC">
              <w:rPr>
                <w:noProof/>
                <w:webHidden/>
              </w:rPr>
              <w:tab/>
            </w:r>
            <w:r w:rsidR="00F64BBC">
              <w:rPr>
                <w:noProof/>
                <w:webHidden/>
              </w:rPr>
              <w:fldChar w:fldCharType="begin"/>
            </w:r>
            <w:r w:rsidR="00F64BBC">
              <w:rPr>
                <w:noProof/>
                <w:webHidden/>
              </w:rPr>
              <w:instrText xml:space="preserve"> PAGEREF _Toc174624099 \h </w:instrText>
            </w:r>
            <w:r w:rsidR="00F64BBC">
              <w:rPr>
                <w:noProof/>
                <w:webHidden/>
              </w:rPr>
            </w:r>
            <w:r w:rsidR="00F64BBC">
              <w:rPr>
                <w:noProof/>
                <w:webHidden/>
              </w:rPr>
              <w:fldChar w:fldCharType="separate"/>
            </w:r>
            <w:r w:rsidR="00F64BBC">
              <w:rPr>
                <w:noProof/>
                <w:webHidden/>
              </w:rPr>
              <w:t>20</w:t>
            </w:r>
            <w:r w:rsidR="00F64BBC">
              <w:rPr>
                <w:noProof/>
                <w:webHidden/>
              </w:rPr>
              <w:fldChar w:fldCharType="end"/>
            </w:r>
          </w:hyperlink>
        </w:p>
        <w:p w14:paraId="2B0C8FD7" w14:textId="5F2EC64E" w:rsidR="00F64BBC" w:rsidRDefault="000B7DFA">
          <w:pPr>
            <w:pStyle w:val="TOC2"/>
            <w:tabs>
              <w:tab w:val="left" w:pos="1100"/>
            </w:tabs>
            <w:rPr>
              <w:rFonts w:asciiTheme="minorHAnsi" w:eastAsiaTheme="minorEastAsia" w:hAnsiTheme="minorHAnsi" w:cstheme="minorBidi"/>
              <w:noProof/>
              <w:lang w:eastAsia="lv-LV"/>
            </w:rPr>
          </w:pPr>
          <w:hyperlink w:anchor="_Toc174624100" w:history="1">
            <w:r w:rsidR="00F64BBC" w:rsidRPr="00493B31">
              <w:rPr>
                <w:rStyle w:val="Hyperlink"/>
                <w:noProof/>
              </w:rPr>
              <w:t>6.11.</w:t>
            </w:r>
            <w:r w:rsidR="00F64BBC">
              <w:rPr>
                <w:rFonts w:asciiTheme="minorHAnsi" w:eastAsiaTheme="minorEastAsia" w:hAnsiTheme="minorHAnsi" w:cstheme="minorBidi"/>
                <w:noProof/>
                <w:lang w:eastAsia="lv-LV"/>
              </w:rPr>
              <w:tab/>
            </w:r>
            <w:r w:rsidR="00F64BBC" w:rsidRPr="00493B31">
              <w:rPr>
                <w:rStyle w:val="Hyperlink"/>
                <w:noProof/>
              </w:rPr>
              <w:t>Atskaites un pārskats</w:t>
            </w:r>
            <w:r w:rsidR="00F64BBC">
              <w:rPr>
                <w:noProof/>
                <w:webHidden/>
              </w:rPr>
              <w:tab/>
            </w:r>
            <w:r w:rsidR="00F64BBC">
              <w:rPr>
                <w:noProof/>
                <w:webHidden/>
              </w:rPr>
              <w:fldChar w:fldCharType="begin"/>
            </w:r>
            <w:r w:rsidR="00F64BBC">
              <w:rPr>
                <w:noProof/>
                <w:webHidden/>
              </w:rPr>
              <w:instrText xml:space="preserve"> PAGEREF _Toc174624100 \h </w:instrText>
            </w:r>
            <w:r w:rsidR="00F64BBC">
              <w:rPr>
                <w:noProof/>
                <w:webHidden/>
              </w:rPr>
            </w:r>
            <w:r w:rsidR="00F64BBC">
              <w:rPr>
                <w:noProof/>
                <w:webHidden/>
              </w:rPr>
              <w:fldChar w:fldCharType="separate"/>
            </w:r>
            <w:r w:rsidR="00F64BBC">
              <w:rPr>
                <w:noProof/>
                <w:webHidden/>
              </w:rPr>
              <w:t>21</w:t>
            </w:r>
            <w:r w:rsidR="00F64BBC">
              <w:rPr>
                <w:noProof/>
                <w:webHidden/>
              </w:rPr>
              <w:fldChar w:fldCharType="end"/>
            </w:r>
          </w:hyperlink>
        </w:p>
        <w:p w14:paraId="1BF6E9E6" w14:textId="0056C66E" w:rsidR="00F64BBC" w:rsidRDefault="000B7DFA">
          <w:pPr>
            <w:pStyle w:val="TOC1"/>
            <w:rPr>
              <w:rFonts w:asciiTheme="minorHAnsi" w:eastAsiaTheme="minorEastAsia" w:hAnsiTheme="minorHAnsi" w:cstheme="minorBidi"/>
              <w:noProof/>
              <w:lang w:eastAsia="lv-LV"/>
            </w:rPr>
          </w:pPr>
          <w:hyperlink w:anchor="_Toc174624101" w:history="1">
            <w:r w:rsidR="00F64BBC" w:rsidRPr="00493B31">
              <w:rPr>
                <w:rStyle w:val="Hyperlink"/>
                <w:noProof/>
              </w:rPr>
              <w:t>7.</w:t>
            </w:r>
            <w:r w:rsidR="00F64BBC">
              <w:rPr>
                <w:rFonts w:asciiTheme="minorHAnsi" w:eastAsiaTheme="minorEastAsia" w:hAnsiTheme="minorHAnsi" w:cstheme="minorBidi"/>
                <w:noProof/>
                <w:lang w:eastAsia="lv-LV"/>
              </w:rPr>
              <w:tab/>
            </w:r>
            <w:r w:rsidR="00F64BBC" w:rsidRPr="00493B31">
              <w:rPr>
                <w:rStyle w:val="Hyperlink"/>
                <w:noProof/>
              </w:rPr>
              <w:t>Lietotāju pārvaldība un apmācība</w:t>
            </w:r>
            <w:r w:rsidR="00F64BBC">
              <w:rPr>
                <w:noProof/>
                <w:webHidden/>
              </w:rPr>
              <w:tab/>
            </w:r>
            <w:r w:rsidR="00F64BBC">
              <w:rPr>
                <w:noProof/>
                <w:webHidden/>
              </w:rPr>
              <w:fldChar w:fldCharType="begin"/>
            </w:r>
            <w:r w:rsidR="00F64BBC">
              <w:rPr>
                <w:noProof/>
                <w:webHidden/>
              </w:rPr>
              <w:instrText xml:space="preserve"> PAGEREF _Toc174624101 \h </w:instrText>
            </w:r>
            <w:r w:rsidR="00F64BBC">
              <w:rPr>
                <w:noProof/>
                <w:webHidden/>
              </w:rPr>
            </w:r>
            <w:r w:rsidR="00F64BBC">
              <w:rPr>
                <w:noProof/>
                <w:webHidden/>
              </w:rPr>
              <w:fldChar w:fldCharType="separate"/>
            </w:r>
            <w:r w:rsidR="00F64BBC">
              <w:rPr>
                <w:noProof/>
                <w:webHidden/>
              </w:rPr>
              <w:t>23</w:t>
            </w:r>
            <w:r w:rsidR="00F64BBC">
              <w:rPr>
                <w:noProof/>
                <w:webHidden/>
              </w:rPr>
              <w:fldChar w:fldCharType="end"/>
            </w:r>
          </w:hyperlink>
        </w:p>
        <w:p w14:paraId="6A77D845" w14:textId="03588541" w:rsidR="00F64BBC" w:rsidRDefault="000B7DFA">
          <w:pPr>
            <w:pStyle w:val="TOC1"/>
            <w:rPr>
              <w:rFonts w:asciiTheme="minorHAnsi" w:eastAsiaTheme="minorEastAsia" w:hAnsiTheme="minorHAnsi" w:cstheme="minorBidi"/>
              <w:noProof/>
              <w:lang w:eastAsia="lv-LV"/>
            </w:rPr>
          </w:pPr>
          <w:hyperlink w:anchor="_Toc174624102" w:history="1">
            <w:r w:rsidR="00F64BBC" w:rsidRPr="00493B31">
              <w:rPr>
                <w:rStyle w:val="Hyperlink"/>
                <w:noProof/>
              </w:rPr>
              <w:t>8.</w:t>
            </w:r>
            <w:r w:rsidR="00F64BBC">
              <w:rPr>
                <w:rFonts w:asciiTheme="minorHAnsi" w:eastAsiaTheme="minorEastAsia" w:hAnsiTheme="minorHAnsi" w:cstheme="minorBidi"/>
                <w:noProof/>
                <w:lang w:eastAsia="lv-LV"/>
              </w:rPr>
              <w:tab/>
            </w:r>
            <w:r w:rsidR="00F64BBC" w:rsidRPr="00493B31">
              <w:rPr>
                <w:rStyle w:val="Hyperlink"/>
                <w:noProof/>
              </w:rPr>
              <w:t>Garantija</w:t>
            </w:r>
            <w:r w:rsidR="00F64BBC">
              <w:rPr>
                <w:noProof/>
                <w:webHidden/>
              </w:rPr>
              <w:tab/>
            </w:r>
            <w:r w:rsidR="00F64BBC">
              <w:rPr>
                <w:noProof/>
                <w:webHidden/>
              </w:rPr>
              <w:fldChar w:fldCharType="begin"/>
            </w:r>
            <w:r w:rsidR="00F64BBC">
              <w:rPr>
                <w:noProof/>
                <w:webHidden/>
              </w:rPr>
              <w:instrText xml:space="preserve"> PAGEREF _Toc174624102 \h </w:instrText>
            </w:r>
            <w:r w:rsidR="00F64BBC">
              <w:rPr>
                <w:noProof/>
                <w:webHidden/>
              </w:rPr>
            </w:r>
            <w:r w:rsidR="00F64BBC">
              <w:rPr>
                <w:noProof/>
                <w:webHidden/>
              </w:rPr>
              <w:fldChar w:fldCharType="separate"/>
            </w:r>
            <w:r w:rsidR="00F64BBC">
              <w:rPr>
                <w:noProof/>
                <w:webHidden/>
              </w:rPr>
              <w:t>24</w:t>
            </w:r>
            <w:r w:rsidR="00F64BBC">
              <w:rPr>
                <w:noProof/>
                <w:webHidden/>
              </w:rPr>
              <w:fldChar w:fldCharType="end"/>
            </w:r>
          </w:hyperlink>
        </w:p>
        <w:p w14:paraId="12B0C65B" w14:textId="4AD71F45" w:rsidR="00F64BBC" w:rsidRDefault="000B7DFA">
          <w:pPr>
            <w:pStyle w:val="TOC1"/>
            <w:rPr>
              <w:rFonts w:asciiTheme="minorHAnsi" w:eastAsiaTheme="minorEastAsia" w:hAnsiTheme="minorHAnsi" w:cstheme="minorBidi"/>
              <w:noProof/>
              <w:lang w:eastAsia="lv-LV"/>
            </w:rPr>
          </w:pPr>
          <w:hyperlink w:anchor="_Toc174624103" w:history="1">
            <w:r w:rsidR="00F64BBC" w:rsidRPr="00493B31">
              <w:rPr>
                <w:rStyle w:val="Hyperlink"/>
                <w:noProof/>
              </w:rPr>
              <w:t>9.</w:t>
            </w:r>
            <w:r w:rsidR="00F64BBC">
              <w:rPr>
                <w:rFonts w:asciiTheme="minorHAnsi" w:eastAsiaTheme="minorEastAsia" w:hAnsiTheme="minorHAnsi" w:cstheme="minorBidi"/>
                <w:noProof/>
                <w:lang w:eastAsia="lv-LV"/>
              </w:rPr>
              <w:tab/>
            </w:r>
            <w:r w:rsidR="00F64BBC" w:rsidRPr="00493B31">
              <w:rPr>
                <w:rStyle w:val="Hyperlink"/>
                <w:noProof/>
              </w:rPr>
              <w:t>Uzturēšana un apkalpošana</w:t>
            </w:r>
            <w:r w:rsidR="00F64BBC">
              <w:rPr>
                <w:noProof/>
                <w:webHidden/>
              </w:rPr>
              <w:tab/>
            </w:r>
            <w:r w:rsidR="00F64BBC">
              <w:rPr>
                <w:noProof/>
                <w:webHidden/>
              </w:rPr>
              <w:fldChar w:fldCharType="begin"/>
            </w:r>
            <w:r w:rsidR="00F64BBC">
              <w:rPr>
                <w:noProof/>
                <w:webHidden/>
              </w:rPr>
              <w:instrText xml:space="preserve"> PAGEREF _Toc174624103 \h </w:instrText>
            </w:r>
            <w:r w:rsidR="00F64BBC">
              <w:rPr>
                <w:noProof/>
                <w:webHidden/>
              </w:rPr>
            </w:r>
            <w:r w:rsidR="00F64BBC">
              <w:rPr>
                <w:noProof/>
                <w:webHidden/>
              </w:rPr>
              <w:fldChar w:fldCharType="separate"/>
            </w:r>
            <w:r w:rsidR="00F64BBC">
              <w:rPr>
                <w:noProof/>
                <w:webHidden/>
              </w:rPr>
              <w:t>24</w:t>
            </w:r>
            <w:r w:rsidR="00F64BBC">
              <w:rPr>
                <w:noProof/>
                <w:webHidden/>
              </w:rPr>
              <w:fldChar w:fldCharType="end"/>
            </w:r>
          </w:hyperlink>
        </w:p>
        <w:p w14:paraId="22B64B21" w14:textId="5FF9127A" w:rsidR="00F64BBC" w:rsidRDefault="000B7DFA">
          <w:pPr>
            <w:pStyle w:val="TOC2"/>
            <w:rPr>
              <w:rFonts w:asciiTheme="minorHAnsi" w:eastAsiaTheme="minorEastAsia" w:hAnsiTheme="minorHAnsi" w:cstheme="minorBidi"/>
              <w:noProof/>
              <w:lang w:eastAsia="lv-LV"/>
            </w:rPr>
          </w:pPr>
          <w:hyperlink w:anchor="_Toc174624104" w:history="1">
            <w:r w:rsidR="00F64BBC" w:rsidRPr="00493B31">
              <w:rPr>
                <w:rStyle w:val="Hyperlink"/>
                <w:noProof/>
              </w:rPr>
              <w:t>9.1.</w:t>
            </w:r>
            <w:r w:rsidR="00F64BBC">
              <w:rPr>
                <w:rFonts w:asciiTheme="minorHAnsi" w:eastAsiaTheme="minorEastAsia" w:hAnsiTheme="minorHAnsi" w:cstheme="minorBidi"/>
                <w:noProof/>
                <w:lang w:eastAsia="lv-LV"/>
              </w:rPr>
              <w:tab/>
            </w:r>
            <w:r w:rsidR="00F64BBC" w:rsidRPr="00493B31">
              <w:rPr>
                <w:rStyle w:val="Hyperlink"/>
                <w:noProof/>
              </w:rPr>
              <w:t>Sistēmas izstrādes process</w:t>
            </w:r>
            <w:r w:rsidR="00F64BBC">
              <w:rPr>
                <w:noProof/>
                <w:webHidden/>
              </w:rPr>
              <w:tab/>
            </w:r>
            <w:r w:rsidR="00F64BBC">
              <w:rPr>
                <w:noProof/>
                <w:webHidden/>
              </w:rPr>
              <w:fldChar w:fldCharType="begin"/>
            </w:r>
            <w:r w:rsidR="00F64BBC">
              <w:rPr>
                <w:noProof/>
                <w:webHidden/>
              </w:rPr>
              <w:instrText xml:space="preserve"> PAGEREF _Toc174624104 \h </w:instrText>
            </w:r>
            <w:r w:rsidR="00F64BBC">
              <w:rPr>
                <w:noProof/>
                <w:webHidden/>
              </w:rPr>
            </w:r>
            <w:r w:rsidR="00F64BBC">
              <w:rPr>
                <w:noProof/>
                <w:webHidden/>
              </w:rPr>
              <w:fldChar w:fldCharType="separate"/>
            </w:r>
            <w:r w:rsidR="00F64BBC">
              <w:rPr>
                <w:noProof/>
                <w:webHidden/>
              </w:rPr>
              <w:t>24</w:t>
            </w:r>
            <w:r w:rsidR="00F64BBC">
              <w:rPr>
                <w:noProof/>
                <w:webHidden/>
              </w:rPr>
              <w:fldChar w:fldCharType="end"/>
            </w:r>
          </w:hyperlink>
        </w:p>
        <w:p w14:paraId="466D0210" w14:textId="174A7F49" w:rsidR="00F64BBC" w:rsidRDefault="000B7DFA">
          <w:pPr>
            <w:pStyle w:val="TOC2"/>
            <w:rPr>
              <w:rFonts w:asciiTheme="minorHAnsi" w:eastAsiaTheme="minorEastAsia" w:hAnsiTheme="minorHAnsi" w:cstheme="minorBidi"/>
              <w:noProof/>
              <w:lang w:eastAsia="lv-LV"/>
            </w:rPr>
          </w:pPr>
          <w:hyperlink w:anchor="_Toc174624105" w:history="1">
            <w:r w:rsidR="00F64BBC" w:rsidRPr="00493B31">
              <w:rPr>
                <w:rStyle w:val="Hyperlink"/>
                <w:noProof/>
              </w:rPr>
              <w:t>9.2.</w:t>
            </w:r>
            <w:r w:rsidR="00F64BBC">
              <w:rPr>
                <w:rFonts w:asciiTheme="minorHAnsi" w:eastAsiaTheme="minorEastAsia" w:hAnsiTheme="minorHAnsi" w:cstheme="minorBidi"/>
                <w:noProof/>
                <w:lang w:eastAsia="lv-LV"/>
              </w:rPr>
              <w:tab/>
            </w:r>
            <w:r w:rsidR="00F64BBC" w:rsidRPr="00493B31">
              <w:rPr>
                <w:rStyle w:val="Hyperlink"/>
                <w:noProof/>
              </w:rPr>
              <w:t>Sistēmu uzturēšanas prasības</w:t>
            </w:r>
            <w:r w:rsidR="00F64BBC">
              <w:rPr>
                <w:noProof/>
                <w:webHidden/>
              </w:rPr>
              <w:tab/>
            </w:r>
            <w:r w:rsidR="00F64BBC">
              <w:rPr>
                <w:noProof/>
                <w:webHidden/>
              </w:rPr>
              <w:fldChar w:fldCharType="begin"/>
            </w:r>
            <w:r w:rsidR="00F64BBC">
              <w:rPr>
                <w:noProof/>
                <w:webHidden/>
              </w:rPr>
              <w:instrText xml:space="preserve"> PAGEREF _Toc174624105 \h </w:instrText>
            </w:r>
            <w:r w:rsidR="00F64BBC">
              <w:rPr>
                <w:noProof/>
                <w:webHidden/>
              </w:rPr>
            </w:r>
            <w:r w:rsidR="00F64BBC">
              <w:rPr>
                <w:noProof/>
                <w:webHidden/>
              </w:rPr>
              <w:fldChar w:fldCharType="separate"/>
            </w:r>
            <w:r w:rsidR="00F64BBC">
              <w:rPr>
                <w:noProof/>
                <w:webHidden/>
              </w:rPr>
              <w:t>26</w:t>
            </w:r>
            <w:r w:rsidR="00F64BBC">
              <w:rPr>
                <w:noProof/>
                <w:webHidden/>
              </w:rPr>
              <w:fldChar w:fldCharType="end"/>
            </w:r>
          </w:hyperlink>
        </w:p>
        <w:p w14:paraId="5EF4E7D1" w14:textId="7ABCEE95" w:rsidR="00F64BBC" w:rsidRDefault="000B7DFA">
          <w:pPr>
            <w:pStyle w:val="TOC1"/>
            <w:rPr>
              <w:rFonts w:asciiTheme="minorHAnsi" w:eastAsiaTheme="minorEastAsia" w:hAnsiTheme="minorHAnsi" w:cstheme="minorBidi"/>
              <w:noProof/>
              <w:lang w:eastAsia="lv-LV"/>
            </w:rPr>
          </w:pPr>
          <w:hyperlink w:anchor="_Toc174624106" w:history="1">
            <w:r w:rsidR="00F64BBC" w:rsidRPr="00493B31">
              <w:rPr>
                <w:rStyle w:val="Hyperlink"/>
                <w:noProof/>
              </w:rPr>
              <w:t>10.</w:t>
            </w:r>
            <w:r w:rsidR="00F64BBC">
              <w:rPr>
                <w:rFonts w:asciiTheme="minorHAnsi" w:eastAsiaTheme="minorEastAsia" w:hAnsiTheme="minorHAnsi" w:cstheme="minorBidi"/>
                <w:noProof/>
                <w:lang w:eastAsia="lv-LV"/>
              </w:rPr>
              <w:tab/>
            </w:r>
            <w:r w:rsidR="00F64BBC" w:rsidRPr="00493B31">
              <w:rPr>
                <w:rStyle w:val="Hyperlink"/>
                <w:noProof/>
              </w:rPr>
              <w:t>Sistēmas drošības prasības</w:t>
            </w:r>
            <w:r w:rsidR="00F64BBC">
              <w:rPr>
                <w:noProof/>
                <w:webHidden/>
              </w:rPr>
              <w:tab/>
            </w:r>
            <w:r w:rsidR="00F64BBC">
              <w:rPr>
                <w:noProof/>
                <w:webHidden/>
              </w:rPr>
              <w:fldChar w:fldCharType="begin"/>
            </w:r>
            <w:r w:rsidR="00F64BBC">
              <w:rPr>
                <w:noProof/>
                <w:webHidden/>
              </w:rPr>
              <w:instrText xml:space="preserve"> PAGEREF _Toc174624106 \h </w:instrText>
            </w:r>
            <w:r w:rsidR="00F64BBC">
              <w:rPr>
                <w:noProof/>
                <w:webHidden/>
              </w:rPr>
            </w:r>
            <w:r w:rsidR="00F64BBC">
              <w:rPr>
                <w:noProof/>
                <w:webHidden/>
              </w:rPr>
              <w:fldChar w:fldCharType="separate"/>
            </w:r>
            <w:r w:rsidR="00F64BBC">
              <w:rPr>
                <w:noProof/>
                <w:webHidden/>
              </w:rPr>
              <w:t>28</w:t>
            </w:r>
            <w:r w:rsidR="00F64BBC">
              <w:rPr>
                <w:noProof/>
                <w:webHidden/>
              </w:rPr>
              <w:fldChar w:fldCharType="end"/>
            </w:r>
          </w:hyperlink>
        </w:p>
        <w:p w14:paraId="746E2C1E" w14:textId="51EC9049" w:rsidR="00F64BBC" w:rsidRDefault="000B7DFA">
          <w:pPr>
            <w:pStyle w:val="TOC1"/>
            <w:rPr>
              <w:rFonts w:asciiTheme="minorHAnsi" w:eastAsiaTheme="minorEastAsia" w:hAnsiTheme="minorHAnsi" w:cstheme="minorBidi"/>
              <w:noProof/>
              <w:lang w:eastAsia="lv-LV"/>
            </w:rPr>
          </w:pPr>
          <w:hyperlink w:anchor="_Toc174624107" w:history="1">
            <w:r w:rsidR="00F64BBC" w:rsidRPr="00493B31">
              <w:rPr>
                <w:rStyle w:val="Hyperlink"/>
                <w:noProof/>
              </w:rPr>
              <w:t>11.</w:t>
            </w:r>
            <w:r w:rsidR="00F64BBC">
              <w:rPr>
                <w:rFonts w:asciiTheme="minorHAnsi" w:eastAsiaTheme="minorEastAsia" w:hAnsiTheme="minorHAnsi" w:cstheme="minorBidi"/>
                <w:noProof/>
                <w:lang w:eastAsia="lv-LV"/>
              </w:rPr>
              <w:tab/>
            </w:r>
            <w:r w:rsidR="00F64BBC" w:rsidRPr="00493B31">
              <w:rPr>
                <w:rStyle w:val="Hyperlink"/>
                <w:noProof/>
              </w:rPr>
              <w:t>Izmaiņu pieprasījums</w:t>
            </w:r>
            <w:r w:rsidR="00F64BBC">
              <w:rPr>
                <w:noProof/>
                <w:webHidden/>
              </w:rPr>
              <w:tab/>
            </w:r>
            <w:r w:rsidR="00F64BBC">
              <w:rPr>
                <w:noProof/>
                <w:webHidden/>
              </w:rPr>
              <w:fldChar w:fldCharType="begin"/>
            </w:r>
            <w:r w:rsidR="00F64BBC">
              <w:rPr>
                <w:noProof/>
                <w:webHidden/>
              </w:rPr>
              <w:instrText xml:space="preserve"> PAGEREF _Toc174624107 \h </w:instrText>
            </w:r>
            <w:r w:rsidR="00F64BBC">
              <w:rPr>
                <w:noProof/>
                <w:webHidden/>
              </w:rPr>
            </w:r>
            <w:r w:rsidR="00F64BBC">
              <w:rPr>
                <w:noProof/>
                <w:webHidden/>
              </w:rPr>
              <w:fldChar w:fldCharType="separate"/>
            </w:r>
            <w:r w:rsidR="00F64BBC">
              <w:rPr>
                <w:noProof/>
                <w:webHidden/>
              </w:rPr>
              <w:t>28</w:t>
            </w:r>
            <w:r w:rsidR="00F64BBC">
              <w:rPr>
                <w:noProof/>
                <w:webHidden/>
              </w:rPr>
              <w:fldChar w:fldCharType="end"/>
            </w:r>
          </w:hyperlink>
        </w:p>
        <w:p w14:paraId="419F6A04" w14:textId="36113DE2" w:rsidR="00F64BBC" w:rsidRDefault="000B7DFA">
          <w:pPr>
            <w:pStyle w:val="TOC1"/>
            <w:rPr>
              <w:rFonts w:asciiTheme="minorHAnsi" w:eastAsiaTheme="minorEastAsia" w:hAnsiTheme="minorHAnsi" w:cstheme="minorBidi"/>
              <w:noProof/>
              <w:lang w:eastAsia="lv-LV"/>
            </w:rPr>
          </w:pPr>
          <w:hyperlink w:anchor="_Toc174624108" w:history="1">
            <w:r w:rsidR="00F64BBC" w:rsidRPr="00493B31">
              <w:rPr>
                <w:rStyle w:val="Hyperlink"/>
                <w:noProof/>
              </w:rPr>
              <w:t>12.</w:t>
            </w:r>
            <w:r w:rsidR="00F64BBC">
              <w:rPr>
                <w:rFonts w:asciiTheme="minorHAnsi" w:eastAsiaTheme="minorEastAsia" w:hAnsiTheme="minorHAnsi" w:cstheme="minorBidi"/>
                <w:noProof/>
                <w:lang w:eastAsia="lv-LV"/>
              </w:rPr>
              <w:tab/>
            </w:r>
            <w:r w:rsidR="00F64BBC" w:rsidRPr="00493B31">
              <w:rPr>
                <w:rStyle w:val="Hyperlink"/>
                <w:noProof/>
              </w:rPr>
              <w:t>Sadarbība starp Pasūtītāju un Izpildītāju</w:t>
            </w:r>
            <w:r w:rsidR="00F64BBC">
              <w:rPr>
                <w:noProof/>
                <w:webHidden/>
              </w:rPr>
              <w:tab/>
            </w:r>
            <w:r w:rsidR="00F64BBC">
              <w:rPr>
                <w:noProof/>
                <w:webHidden/>
              </w:rPr>
              <w:fldChar w:fldCharType="begin"/>
            </w:r>
            <w:r w:rsidR="00F64BBC">
              <w:rPr>
                <w:noProof/>
                <w:webHidden/>
              </w:rPr>
              <w:instrText xml:space="preserve"> PAGEREF _Toc174624108 \h </w:instrText>
            </w:r>
            <w:r w:rsidR="00F64BBC">
              <w:rPr>
                <w:noProof/>
                <w:webHidden/>
              </w:rPr>
            </w:r>
            <w:r w:rsidR="00F64BBC">
              <w:rPr>
                <w:noProof/>
                <w:webHidden/>
              </w:rPr>
              <w:fldChar w:fldCharType="separate"/>
            </w:r>
            <w:r w:rsidR="00F64BBC">
              <w:rPr>
                <w:noProof/>
                <w:webHidden/>
              </w:rPr>
              <w:t>29</w:t>
            </w:r>
            <w:r w:rsidR="00F64BBC">
              <w:rPr>
                <w:noProof/>
                <w:webHidden/>
              </w:rPr>
              <w:fldChar w:fldCharType="end"/>
            </w:r>
          </w:hyperlink>
        </w:p>
        <w:p w14:paraId="1BB303AE" w14:textId="13A246D5" w:rsidR="00F64BBC" w:rsidRDefault="000B7DFA">
          <w:pPr>
            <w:pStyle w:val="TOC2"/>
            <w:tabs>
              <w:tab w:val="left" w:pos="1100"/>
            </w:tabs>
            <w:rPr>
              <w:rFonts w:asciiTheme="minorHAnsi" w:eastAsiaTheme="minorEastAsia" w:hAnsiTheme="minorHAnsi" w:cstheme="minorBidi"/>
              <w:noProof/>
              <w:lang w:eastAsia="lv-LV"/>
            </w:rPr>
          </w:pPr>
          <w:hyperlink w:anchor="_Toc174624109" w:history="1">
            <w:r w:rsidR="00F64BBC" w:rsidRPr="00493B31">
              <w:rPr>
                <w:rStyle w:val="Hyperlink"/>
                <w:noProof/>
              </w:rPr>
              <w:t>12.1.</w:t>
            </w:r>
            <w:r w:rsidR="00F64BBC">
              <w:rPr>
                <w:rFonts w:asciiTheme="minorHAnsi" w:eastAsiaTheme="minorEastAsia" w:hAnsiTheme="minorHAnsi" w:cstheme="minorBidi"/>
                <w:noProof/>
                <w:lang w:eastAsia="lv-LV"/>
              </w:rPr>
              <w:tab/>
            </w:r>
            <w:r w:rsidR="00F64BBC" w:rsidRPr="00493B31">
              <w:rPr>
                <w:rStyle w:val="Hyperlink"/>
                <w:noProof/>
              </w:rPr>
              <w:t>Kļūdu un pieteikumu prioritātes</w:t>
            </w:r>
            <w:r w:rsidR="00F64BBC">
              <w:rPr>
                <w:noProof/>
                <w:webHidden/>
              </w:rPr>
              <w:tab/>
            </w:r>
            <w:r w:rsidR="00F64BBC">
              <w:rPr>
                <w:noProof/>
                <w:webHidden/>
              </w:rPr>
              <w:fldChar w:fldCharType="begin"/>
            </w:r>
            <w:r w:rsidR="00F64BBC">
              <w:rPr>
                <w:noProof/>
                <w:webHidden/>
              </w:rPr>
              <w:instrText xml:space="preserve"> PAGEREF _Toc174624109 \h </w:instrText>
            </w:r>
            <w:r w:rsidR="00F64BBC">
              <w:rPr>
                <w:noProof/>
                <w:webHidden/>
              </w:rPr>
            </w:r>
            <w:r w:rsidR="00F64BBC">
              <w:rPr>
                <w:noProof/>
                <w:webHidden/>
              </w:rPr>
              <w:fldChar w:fldCharType="separate"/>
            </w:r>
            <w:r w:rsidR="00F64BBC">
              <w:rPr>
                <w:noProof/>
                <w:webHidden/>
              </w:rPr>
              <w:t>29</w:t>
            </w:r>
            <w:r w:rsidR="00F64BBC">
              <w:rPr>
                <w:noProof/>
                <w:webHidden/>
              </w:rPr>
              <w:fldChar w:fldCharType="end"/>
            </w:r>
          </w:hyperlink>
        </w:p>
        <w:p w14:paraId="3DA0F716" w14:textId="5C30ED71" w:rsidR="00F64BBC" w:rsidRDefault="000B7DFA">
          <w:pPr>
            <w:pStyle w:val="TOC2"/>
            <w:tabs>
              <w:tab w:val="left" w:pos="1100"/>
            </w:tabs>
            <w:rPr>
              <w:rFonts w:asciiTheme="minorHAnsi" w:eastAsiaTheme="minorEastAsia" w:hAnsiTheme="minorHAnsi" w:cstheme="minorBidi"/>
              <w:noProof/>
              <w:lang w:eastAsia="lv-LV"/>
            </w:rPr>
          </w:pPr>
          <w:hyperlink w:anchor="_Toc174624110" w:history="1">
            <w:r w:rsidR="00F64BBC" w:rsidRPr="00493B31">
              <w:rPr>
                <w:rStyle w:val="Hyperlink"/>
                <w:noProof/>
              </w:rPr>
              <w:t>12.2.</w:t>
            </w:r>
            <w:r w:rsidR="00F64BBC">
              <w:rPr>
                <w:rFonts w:asciiTheme="minorHAnsi" w:eastAsiaTheme="minorEastAsia" w:hAnsiTheme="minorHAnsi" w:cstheme="minorBidi"/>
                <w:noProof/>
                <w:lang w:eastAsia="lv-LV"/>
              </w:rPr>
              <w:tab/>
            </w:r>
            <w:r w:rsidR="00F64BBC" w:rsidRPr="00493B31">
              <w:rPr>
                <w:rStyle w:val="Hyperlink"/>
                <w:noProof/>
              </w:rPr>
              <w:t>Kļūdu ietekmes novērtējums</w:t>
            </w:r>
            <w:r w:rsidR="00F64BBC">
              <w:rPr>
                <w:noProof/>
                <w:webHidden/>
              </w:rPr>
              <w:tab/>
            </w:r>
            <w:r w:rsidR="00F64BBC">
              <w:rPr>
                <w:noProof/>
                <w:webHidden/>
              </w:rPr>
              <w:fldChar w:fldCharType="begin"/>
            </w:r>
            <w:r w:rsidR="00F64BBC">
              <w:rPr>
                <w:noProof/>
                <w:webHidden/>
              </w:rPr>
              <w:instrText xml:space="preserve"> PAGEREF _Toc174624110 \h </w:instrText>
            </w:r>
            <w:r w:rsidR="00F64BBC">
              <w:rPr>
                <w:noProof/>
                <w:webHidden/>
              </w:rPr>
            </w:r>
            <w:r w:rsidR="00F64BBC">
              <w:rPr>
                <w:noProof/>
                <w:webHidden/>
              </w:rPr>
              <w:fldChar w:fldCharType="separate"/>
            </w:r>
            <w:r w:rsidR="00F64BBC">
              <w:rPr>
                <w:noProof/>
                <w:webHidden/>
              </w:rPr>
              <w:t>30</w:t>
            </w:r>
            <w:r w:rsidR="00F64BBC">
              <w:rPr>
                <w:noProof/>
                <w:webHidden/>
              </w:rPr>
              <w:fldChar w:fldCharType="end"/>
            </w:r>
          </w:hyperlink>
        </w:p>
        <w:p w14:paraId="6333EEC4" w14:textId="1CBFAFFD" w:rsidR="00F64BBC" w:rsidRDefault="000B7DFA">
          <w:pPr>
            <w:pStyle w:val="TOC2"/>
            <w:tabs>
              <w:tab w:val="left" w:pos="1100"/>
            </w:tabs>
            <w:rPr>
              <w:rFonts w:asciiTheme="minorHAnsi" w:eastAsiaTheme="minorEastAsia" w:hAnsiTheme="minorHAnsi" w:cstheme="minorBidi"/>
              <w:noProof/>
              <w:lang w:eastAsia="lv-LV"/>
            </w:rPr>
          </w:pPr>
          <w:hyperlink w:anchor="_Toc174624111" w:history="1">
            <w:r w:rsidR="00F64BBC" w:rsidRPr="00493B31">
              <w:rPr>
                <w:rStyle w:val="Hyperlink"/>
                <w:noProof/>
              </w:rPr>
              <w:t>12.3.</w:t>
            </w:r>
            <w:r w:rsidR="00F64BBC">
              <w:rPr>
                <w:rFonts w:asciiTheme="minorHAnsi" w:eastAsiaTheme="minorEastAsia" w:hAnsiTheme="minorHAnsi" w:cstheme="minorBidi"/>
                <w:noProof/>
                <w:lang w:eastAsia="lv-LV"/>
              </w:rPr>
              <w:tab/>
            </w:r>
            <w:r w:rsidR="00F64BBC" w:rsidRPr="00493B31">
              <w:rPr>
                <w:rStyle w:val="Hyperlink"/>
                <w:noProof/>
              </w:rPr>
              <w:t>Kļūdu un pieteikumu apstrāde</w:t>
            </w:r>
            <w:r w:rsidR="00F64BBC">
              <w:rPr>
                <w:noProof/>
                <w:webHidden/>
              </w:rPr>
              <w:tab/>
            </w:r>
            <w:r w:rsidR="00F64BBC">
              <w:rPr>
                <w:noProof/>
                <w:webHidden/>
              </w:rPr>
              <w:fldChar w:fldCharType="begin"/>
            </w:r>
            <w:r w:rsidR="00F64BBC">
              <w:rPr>
                <w:noProof/>
                <w:webHidden/>
              </w:rPr>
              <w:instrText xml:space="preserve"> PAGEREF _Toc174624111 \h </w:instrText>
            </w:r>
            <w:r w:rsidR="00F64BBC">
              <w:rPr>
                <w:noProof/>
                <w:webHidden/>
              </w:rPr>
            </w:r>
            <w:r w:rsidR="00F64BBC">
              <w:rPr>
                <w:noProof/>
                <w:webHidden/>
              </w:rPr>
              <w:fldChar w:fldCharType="separate"/>
            </w:r>
            <w:r w:rsidR="00F64BBC">
              <w:rPr>
                <w:noProof/>
                <w:webHidden/>
              </w:rPr>
              <w:t>30</w:t>
            </w:r>
            <w:r w:rsidR="00F64BBC">
              <w:rPr>
                <w:noProof/>
                <w:webHidden/>
              </w:rPr>
              <w:fldChar w:fldCharType="end"/>
            </w:r>
          </w:hyperlink>
        </w:p>
        <w:p w14:paraId="28AF036A" w14:textId="76F2680E" w:rsidR="001775C1" w:rsidRPr="00F64BBC" w:rsidRDefault="000B7DFA" w:rsidP="001E7C44">
          <w:pPr>
            <w:pStyle w:val="TOC1"/>
            <w:rPr>
              <w:rStyle w:val="Hyperlink"/>
              <w:rFonts w:asciiTheme="minorHAnsi" w:eastAsiaTheme="minorEastAsia" w:hAnsiTheme="minorHAnsi" w:cstheme="minorBidi"/>
              <w:noProof/>
              <w:color w:val="auto"/>
              <w:u w:val="none"/>
              <w:lang w:eastAsia="lv-LV"/>
            </w:rPr>
          </w:pPr>
          <w:hyperlink w:anchor="_Toc174624112" w:history="1">
            <w:r w:rsidR="00F64BBC" w:rsidRPr="00493B31">
              <w:rPr>
                <w:rStyle w:val="Hyperlink"/>
                <w:noProof/>
              </w:rPr>
              <w:t>13.</w:t>
            </w:r>
            <w:r w:rsidR="00F64BBC">
              <w:rPr>
                <w:rFonts w:asciiTheme="minorHAnsi" w:eastAsiaTheme="minorEastAsia" w:hAnsiTheme="minorHAnsi" w:cstheme="minorBidi"/>
                <w:noProof/>
                <w:lang w:eastAsia="lv-LV"/>
              </w:rPr>
              <w:tab/>
            </w:r>
            <w:r w:rsidR="00F64BBC" w:rsidRPr="00493B31">
              <w:rPr>
                <w:rStyle w:val="Hyperlink"/>
                <w:noProof/>
              </w:rPr>
              <w:t>Tehniskie un organizatoriskie drošības pasākumi datu aizsardzības nodrošināšanai</w:t>
            </w:r>
            <w:r w:rsidR="00F64BBC">
              <w:rPr>
                <w:noProof/>
                <w:webHidden/>
              </w:rPr>
              <w:tab/>
            </w:r>
            <w:r w:rsidR="00F64BBC">
              <w:rPr>
                <w:noProof/>
                <w:webHidden/>
              </w:rPr>
              <w:fldChar w:fldCharType="begin"/>
            </w:r>
            <w:r w:rsidR="00F64BBC">
              <w:rPr>
                <w:noProof/>
                <w:webHidden/>
              </w:rPr>
              <w:instrText xml:space="preserve"> PAGEREF _Toc174624112 \h </w:instrText>
            </w:r>
            <w:r w:rsidR="00F64BBC">
              <w:rPr>
                <w:noProof/>
                <w:webHidden/>
              </w:rPr>
            </w:r>
            <w:r w:rsidR="00F64BBC">
              <w:rPr>
                <w:noProof/>
                <w:webHidden/>
              </w:rPr>
              <w:fldChar w:fldCharType="separate"/>
            </w:r>
            <w:r w:rsidR="00F64BBC">
              <w:rPr>
                <w:noProof/>
                <w:webHidden/>
              </w:rPr>
              <w:t>32</w:t>
            </w:r>
            <w:r w:rsidR="00F64BBC">
              <w:rPr>
                <w:noProof/>
                <w:webHidden/>
              </w:rPr>
              <w:fldChar w:fldCharType="end"/>
            </w:r>
          </w:hyperlink>
          <w:r w:rsidR="00786DB8">
            <w:rPr>
              <w:shd w:val="clear" w:color="auto" w:fill="E6E6E6"/>
            </w:rPr>
            <w:fldChar w:fldCharType="end"/>
          </w:r>
        </w:p>
      </w:sdtContent>
    </w:sdt>
    <w:p w14:paraId="6E0E8E80" w14:textId="77777777" w:rsidR="00D637E1" w:rsidRDefault="00D637E1">
      <w:pPr>
        <w:spacing w:after="160" w:line="259" w:lineRule="auto"/>
        <w:ind w:firstLine="0"/>
        <w:jc w:val="left"/>
        <w:rPr>
          <w:rFonts w:eastAsiaTheme="majorEastAsia" w:cstheme="majorBidi"/>
          <w:b/>
          <w:bCs/>
          <w:color w:val="1E3660"/>
          <w:sz w:val="24"/>
          <w:szCs w:val="32"/>
        </w:rPr>
      </w:pPr>
      <w:bookmarkStart w:id="0" w:name="_Toc156907219"/>
      <w:r>
        <w:br w:type="page"/>
      </w:r>
    </w:p>
    <w:p w14:paraId="045BB2CF" w14:textId="1CE537D6" w:rsidR="00AD30C7" w:rsidRPr="000E06B3" w:rsidRDefault="00386FA4" w:rsidP="004C5AB4">
      <w:pPr>
        <w:pStyle w:val="Heading1"/>
        <w:ind w:left="431" w:hanging="431"/>
      </w:pPr>
      <w:bookmarkStart w:id="1" w:name="_Toc174624075"/>
      <w:r>
        <w:lastRenderedPageBreak/>
        <w:t>Iepirkuma priekšmeta</w:t>
      </w:r>
      <w:r w:rsidR="00AD30C7" w:rsidRPr="000E06B3">
        <w:t xml:space="preserve"> mērķis un izmantošanas nosacījumi</w:t>
      </w:r>
      <w:bookmarkEnd w:id="0"/>
      <w:bookmarkEnd w:id="1"/>
    </w:p>
    <w:p w14:paraId="4CE7734F" w14:textId="3EB71206" w:rsidR="00AD30C7" w:rsidRPr="00DB7FDF" w:rsidRDefault="00386FA4" w:rsidP="00AD30C7">
      <w:r>
        <w:t xml:space="preserve">Iepirkuma priekšmeta </w:t>
      </w:r>
      <w:r w:rsidR="00AD30C7" w:rsidRPr="006A4248">
        <w:t xml:space="preserve">nolūks ir definēt prasības RP SIA "Rīgas satiksme" (turpmāk tekstā – Pasūtītājs) </w:t>
      </w:r>
      <w:r w:rsidR="00F81B76" w:rsidRPr="00F81B76">
        <w:t>Transporta biļešu kontrolieru dienas darba plānošanas un darba uzskaites sistēmas</w:t>
      </w:r>
      <w:r w:rsidR="00F64BBC">
        <w:t xml:space="preserve"> </w:t>
      </w:r>
      <w:r w:rsidR="00195597">
        <w:t>(turpmāk tekstā – Sistēma</w:t>
      </w:r>
      <w:r w:rsidR="00195597" w:rsidRPr="003A31D0">
        <w:t>)</w:t>
      </w:r>
      <w:r w:rsidR="00456636" w:rsidRPr="003A31D0">
        <w:t xml:space="preserve"> </w:t>
      </w:r>
      <w:r w:rsidR="00195597" w:rsidRPr="003A31D0">
        <w:t>izstrāde</w:t>
      </w:r>
      <w:r w:rsidR="00F77F05" w:rsidRPr="003A31D0">
        <w:t>i, ieviešanai</w:t>
      </w:r>
      <w:r w:rsidR="00195597" w:rsidRPr="003A31D0">
        <w:t xml:space="preserve"> un uzturēšana</w:t>
      </w:r>
      <w:r w:rsidR="00F77F05" w:rsidRPr="003A31D0">
        <w:t>i</w:t>
      </w:r>
      <w:r w:rsidR="006B5921" w:rsidRPr="003A31D0">
        <w:t>, izmaiņu pieprasījumiem un garantijas pakalpojumu sniegšanai</w:t>
      </w:r>
      <w:r w:rsidR="00195597" w:rsidRPr="003A31D0">
        <w:t xml:space="preserve"> </w:t>
      </w:r>
      <w:r w:rsidR="00AD30C7" w:rsidRPr="003A31D0">
        <w:t>(viss kopā turpmāk tekstā –</w:t>
      </w:r>
      <w:r w:rsidR="00AD30C7" w:rsidRPr="006A4248">
        <w:t xml:space="preserve"> Pakalpojums).</w:t>
      </w:r>
    </w:p>
    <w:p w14:paraId="663F7BCF" w14:textId="0CC9CEA8" w:rsidR="00AD30C7" w:rsidRPr="000E06B3" w:rsidRDefault="00AD30C7" w:rsidP="00AD30C7">
      <w:r w:rsidRPr="00DB7FDF">
        <w:t>Tehniskā specifikācija ir Pasūtītāja izstrādāts dokuments, kas paredzēts, lai</w:t>
      </w:r>
      <w:r>
        <w:t xml:space="preserve"> </w:t>
      </w:r>
      <w:r w:rsidRPr="00DB7FDF">
        <w:t xml:space="preserve">noslēgtu līgumu par </w:t>
      </w:r>
      <w:r>
        <w:t>Sistēm</w:t>
      </w:r>
      <w:r w:rsidR="00195597">
        <w:t>as</w:t>
      </w:r>
      <w:r w:rsidRPr="00DB7FDF">
        <w:t xml:space="preserve"> </w:t>
      </w:r>
      <w:r>
        <w:t>izveidošanu</w:t>
      </w:r>
      <w:r w:rsidR="00195597">
        <w:t xml:space="preserve"> un uzturēšanu</w:t>
      </w:r>
      <w:r w:rsidRPr="00DB7FDF">
        <w:t>, kā arī nodrošinātu prasību vienotu izpildi iepirkuma līguma izpildes gaitā.</w:t>
      </w:r>
    </w:p>
    <w:p w14:paraId="543C3054" w14:textId="5B9FA89D" w:rsidR="00382FF0" w:rsidRPr="000E06B3" w:rsidRDefault="00C9668E" w:rsidP="004C5AB4">
      <w:pPr>
        <w:pStyle w:val="Heading1"/>
        <w:ind w:left="431" w:hanging="431"/>
      </w:pPr>
      <w:bookmarkStart w:id="2" w:name="_Toc174624076"/>
      <w:r w:rsidRPr="00C9668E">
        <w:t>Definīcijas, akronīmi un saīsinājumi</w:t>
      </w:r>
      <w:bookmarkEnd w:id="2"/>
    </w:p>
    <w:p w14:paraId="6E914E2C" w14:textId="7A5A8C99" w:rsidR="00AD6F4A" w:rsidRDefault="00AD6F4A" w:rsidP="00DB7FDF">
      <w:pPr>
        <w:rPr>
          <w:rStyle w:val="normaltextrun"/>
          <w:color w:val="000000"/>
          <w:shd w:val="clear" w:color="auto" w:fill="FFFFFF"/>
        </w:rPr>
      </w:pPr>
      <w:r>
        <w:rPr>
          <w:rStyle w:val="normaltextrun"/>
          <w:color w:val="000000"/>
          <w:shd w:val="clear" w:color="auto" w:fill="FFFFFF"/>
        </w:rPr>
        <w:t>Lai nodrošinātu vienotu izpratni par dokumentā lietotajiem terminiem un saīsinājumiem, tabulā tiek sniegti to skaidrojumi.</w:t>
      </w:r>
    </w:p>
    <w:tbl>
      <w:tblPr>
        <w:tblStyle w:val="TableGrid"/>
        <w:tblW w:w="10910" w:type="dxa"/>
        <w:shd w:val="clear" w:color="auto" w:fill="B4C6E7"/>
        <w:tblLook w:val="04A0" w:firstRow="1" w:lastRow="0" w:firstColumn="1" w:lastColumn="0" w:noHBand="0" w:noVBand="1"/>
      </w:tblPr>
      <w:tblGrid>
        <w:gridCol w:w="2263"/>
        <w:gridCol w:w="8647"/>
      </w:tblGrid>
      <w:tr w:rsidR="000C141E" w14:paraId="48FD599C" w14:textId="77777777" w:rsidTr="00E14657">
        <w:trPr>
          <w:trHeight w:hRule="exact" w:val="567"/>
        </w:trPr>
        <w:tc>
          <w:tcPr>
            <w:tcW w:w="2263" w:type="dxa"/>
            <w:shd w:val="clear" w:color="auto" w:fill="B4C6E7" w:themeFill="accent1" w:themeFillTint="66"/>
            <w:vAlign w:val="center"/>
          </w:tcPr>
          <w:p w14:paraId="4348BD3F" w14:textId="1EB8A6CE" w:rsidR="000C141E" w:rsidRDefault="000C141E" w:rsidP="00062E90">
            <w:pPr>
              <w:spacing w:line="240" w:lineRule="auto"/>
              <w:ind w:firstLine="0"/>
              <w:jc w:val="center"/>
              <w:rPr>
                <w:rStyle w:val="normaltextrun"/>
                <w:color w:val="000000"/>
                <w:shd w:val="clear" w:color="auto" w:fill="FFFFFF"/>
              </w:rPr>
            </w:pPr>
            <w:r w:rsidRPr="000A48A0">
              <w:rPr>
                <w:b/>
                <w:bCs/>
              </w:rPr>
              <w:t>Saīsinājums, termins</w:t>
            </w:r>
          </w:p>
        </w:tc>
        <w:tc>
          <w:tcPr>
            <w:tcW w:w="8647" w:type="dxa"/>
            <w:shd w:val="clear" w:color="auto" w:fill="B4C6E7" w:themeFill="accent1" w:themeFillTint="66"/>
            <w:vAlign w:val="center"/>
          </w:tcPr>
          <w:p w14:paraId="5890E065" w14:textId="2CE3E70F" w:rsidR="000C141E" w:rsidRDefault="000C141E" w:rsidP="00062E90">
            <w:pPr>
              <w:spacing w:line="240" w:lineRule="auto"/>
              <w:ind w:firstLine="0"/>
              <w:jc w:val="center"/>
              <w:rPr>
                <w:rStyle w:val="normaltextrun"/>
                <w:color w:val="000000"/>
                <w:shd w:val="clear" w:color="auto" w:fill="FFFFFF"/>
              </w:rPr>
            </w:pPr>
            <w:r w:rsidRPr="000A48A0">
              <w:rPr>
                <w:b/>
                <w:bCs/>
              </w:rPr>
              <w:t>Skaidrojums</w:t>
            </w:r>
          </w:p>
        </w:tc>
      </w:tr>
      <w:tr w:rsidR="00BD0507" w:rsidRPr="000006B5" w14:paraId="608F891B" w14:textId="77777777" w:rsidTr="0083170F">
        <w:tblPrEx>
          <w:shd w:val="clear" w:color="auto" w:fill="auto"/>
        </w:tblPrEx>
        <w:trPr>
          <w:trHeight w:val="300"/>
        </w:trPr>
        <w:tc>
          <w:tcPr>
            <w:tcW w:w="2263" w:type="dxa"/>
            <w:shd w:val="clear" w:color="auto" w:fill="FFFFFF" w:themeFill="background1"/>
            <w:vAlign w:val="center"/>
          </w:tcPr>
          <w:p w14:paraId="539CED36" w14:textId="6E8BBEEB" w:rsidR="00BD0507" w:rsidRPr="00CA2C3B" w:rsidRDefault="00BD0507" w:rsidP="0083170F">
            <w:pPr>
              <w:spacing w:line="240" w:lineRule="auto"/>
              <w:ind w:firstLine="0"/>
              <w:jc w:val="left"/>
            </w:pPr>
            <w:r w:rsidRPr="00CA2C3B">
              <w:t>Pasūtītājs</w:t>
            </w:r>
          </w:p>
        </w:tc>
        <w:tc>
          <w:tcPr>
            <w:tcW w:w="8647" w:type="dxa"/>
            <w:shd w:val="clear" w:color="auto" w:fill="FFFFFF" w:themeFill="background1"/>
            <w:vAlign w:val="center"/>
          </w:tcPr>
          <w:p w14:paraId="464502F7" w14:textId="0228278C" w:rsidR="00BD0507" w:rsidRPr="00CA2C3B" w:rsidRDefault="00BD0507" w:rsidP="0083170F">
            <w:pPr>
              <w:spacing w:line="240" w:lineRule="auto"/>
              <w:ind w:firstLine="0"/>
              <w:jc w:val="left"/>
            </w:pPr>
            <w:r w:rsidRPr="00CA2C3B">
              <w:t>Rīgas pašvaldības SIA "Rīgas satiksme".</w:t>
            </w:r>
          </w:p>
        </w:tc>
      </w:tr>
      <w:tr w:rsidR="00BD0507" w:rsidRPr="000006B5" w14:paraId="755FD746" w14:textId="77777777" w:rsidTr="0083170F">
        <w:tblPrEx>
          <w:shd w:val="clear" w:color="auto" w:fill="auto"/>
        </w:tblPrEx>
        <w:trPr>
          <w:trHeight w:val="300"/>
        </w:trPr>
        <w:tc>
          <w:tcPr>
            <w:tcW w:w="2263" w:type="dxa"/>
            <w:shd w:val="clear" w:color="auto" w:fill="FFFFFF" w:themeFill="background1"/>
            <w:vAlign w:val="center"/>
          </w:tcPr>
          <w:p w14:paraId="0EAA7E0B" w14:textId="5981E82B" w:rsidR="00BD0507" w:rsidRPr="00CA2C3B" w:rsidRDefault="00BD0507" w:rsidP="0083170F">
            <w:pPr>
              <w:spacing w:line="240" w:lineRule="auto"/>
              <w:ind w:firstLine="0"/>
              <w:jc w:val="left"/>
            </w:pPr>
            <w:r w:rsidRPr="00CA2C3B">
              <w:t>Izpildītājs</w:t>
            </w:r>
          </w:p>
        </w:tc>
        <w:tc>
          <w:tcPr>
            <w:tcW w:w="8647" w:type="dxa"/>
            <w:shd w:val="clear" w:color="auto" w:fill="FFFFFF" w:themeFill="background1"/>
            <w:vAlign w:val="center"/>
          </w:tcPr>
          <w:p w14:paraId="3DB21F19" w14:textId="67B4B04F" w:rsidR="00BD0507" w:rsidRPr="00CA2C3B" w:rsidRDefault="00BD0507" w:rsidP="0083170F">
            <w:pPr>
              <w:spacing w:line="240" w:lineRule="auto"/>
              <w:ind w:firstLine="0"/>
              <w:jc w:val="left"/>
            </w:pPr>
            <w:r w:rsidRPr="00CA2C3B">
              <w:t>Pretendents, ar kuru iepirkuma procedūras rezultātā tiks noslēgts līgums.</w:t>
            </w:r>
          </w:p>
        </w:tc>
      </w:tr>
      <w:tr w:rsidR="00BD0507" w:rsidRPr="000006B5" w14:paraId="46D57587" w14:textId="77777777" w:rsidTr="0083170F">
        <w:tblPrEx>
          <w:shd w:val="clear" w:color="auto" w:fill="auto"/>
        </w:tblPrEx>
        <w:trPr>
          <w:trHeight w:val="300"/>
        </w:trPr>
        <w:tc>
          <w:tcPr>
            <w:tcW w:w="2263" w:type="dxa"/>
            <w:shd w:val="clear" w:color="auto" w:fill="FFFFFF" w:themeFill="background1"/>
            <w:vAlign w:val="center"/>
          </w:tcPr>
          <w:p w14:paraId="51CF2560" w14:textId="19DCACC1" w:rsidR="00BD0507" w:rsidRPr="00CA2C3B" w:rsidRDefault="00BD0507" w:rsidP="0083170F">
            <w:pPr>
              <w:spacing w:line="240" w:lineRule="auto"/>
              <w:ind w:firstLine="0"/>
              <w:jc w:val="left"/>
            </w:pPr>
            <w:r w:rsidRPr="00CA2C3B">
              <w:t>Tehniskā specifikācija</w:t>
            </w:r>
          </w:p>
        </w:tc>
        <w:tc>
          <w:tcPr>
            <w:tcW w:w="8647" w:type="dxa"/>
            <w:shd w:val="clear" w:color="auto" w:fill="FFFFFF" w:themeFill="background1"/>
            <w:vAlign w:val="center"/>
          </w:tcPr>
          <w:p w14:paraId="12D9C133" w14:textId="05413506" w:rsidR="00BD0507" w:rsidRPr="00CA2C3B" w:rsidRDefault="00BD0507" w:rsidP="0083170F">
            <w:pPr>
              <w:spacing w:line="240" w:lineRule="auto"/>
              <w:ind w:firstLine="0"/>
              <w:jc w:val="left"/>
            </w:pPr>
            <w:r>
              <w:t xml:space="preserve">Rīgas pašvaldības SIA "Rīgas satiksme" </w:t>
            </w:r>
            <w:r w:rsidR="00F81B76" w:rsidRPr="00F81B76">
              <w:t xml:space="preserve">Transporta biļešu kontrolieru dienas darba plānošanas un darba uzskaites </w:t>
            </w:r>
            <w:r w:rsidR="00F81B76" w:rsidRPr="005854E8">
              <w:t>sistēmas</w:t>
            </w:r>
            <w:r w:rsidR="00F81B76" w:rsidRPr="005854E8" w:rsidDel="00F81B76">
              <w:t xml:space="preserve"> </w:t>
            </w:r>
            <w:r w:rsidR="005854E8" w:rsidRPr="005854E8">
              <w:t>i</w:t>
            </w:r>
            <w:r w:rsidR="005854E8">
              <w:t xml:space="preserve">zstrādes </w:t>
            </w:r>
            <w:r w:rsidRPr="003A31D0">
              <w:t>un uzturēšanas</w:t>
            </w:r>
            <w:r>
              <w:t xml:space="preserve"> tehniskā specifikācija (šis dokuments).</w:t>
            </w:r>
          </w:p>
        </w:tc>
      </w:tr>
      <w:tr w:rsidR="00812757" w:rsidRPr="000006B5" w14:paraId="5BA357C1" w14:textId="77777777" w:rsidTr="0083170F">
        <w:tblPrEx>
          <w:shd w:val="clear" w:color="auto" w:fill="auto"/>
        </w:tblPrEx>
        <w:trPr>
          <w:trHeight w:val="300"/>
        </w:trPr>
        <w:tc>
          <w:tcPr>
            <w:tcW w:w="2263"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6D02E355" w14:textId="61B46D8A" w:rsidR="00812757" w:rsidRPr="00CA2C3B" w:rsidRDefault="00812757" w:rsidP="0083170F">
            <w:pPr>
              <w:spacing w:line="240" w:lineRule="auto"/>
              <w:ind w:firstLine="0"/>
              <w:jc w:val="left"/>
            </w:pPr>
            <w:r w:rsidRPr="00CA2C3B">
              <w:t>Pakalpojums</w:t>
            </w:r>
          </w:p>
        </w:tc>
        <w:tc>
          <w:tcPr>
            <w:tcW w:w="8647"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22D8362E" w14:textId="0C1A36D6" w:rsidR="00812757" w:rsidRPr="00CA2C3B" w:rsidRDefault="00812757" w:rsidP="0083170F">
            <w:pPr>
              <w:spacing w:line="240" w:lineRule="auto"/>
              <w:ind w:firstLine="0"/>
              <w:jc w:val="left"/>
            </w:pPr>
            <w:r w:rsidRPr="00CA2C3B">
              <w:t>Izstrādes, piegādes</w:t>
            </w:r>
            <w:r w:rsidR="008C16FA">
              <w:t xml:space="preserve"> </w:t>
            </w:r>
            <w:r w:rsidRPr="00CA2C3B">
              <w:t>un uzturēšanas, izmaiņu pieprasījumu, kā arī garantijas pakalpojumu kopums, kas jāveic Izpildītājam līguma darbības laikā.</w:t>
            </w:r>
          </w:p>
        </w:tc>
      </w:tr>
      <w:tr w:rsidR="0083170F" w:rsidRPr="000006B5" w14:paraId="452B0092" w14:textId="77777777" w:rsidTr="0083170F">
        <w:tblPrEx>
          <w:shd w:val="clear" w:color="auto" w:fill="auto"/>
        </w:tblPrEx>
        <w:trPr>
          <w:trHeight w:val="300"/>
        </w:trPr>
        <w:tc>
          <w:tcPr>
            <w:tcW w:w="2263"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72ED3CEB" w14:textId="3DC45019" w:rsidR="0083170F" w:rsidRPr="00CA2C3B" w:rsidRDefault="0083170F" w:rsidP="0083170F">
            <w:pPr>
              <w:spacing w:line="240" w:lineRule="auto"/>
              <w:ind w:firstLine="0"/>
              <w:jc w:val="left"/>
            </w:pPr>
            <w:r w:rsidRPr="00CA2C3B">
              <w:t>PVS</w:t>
            </w:r>
          </w:p>
        </w:tc>
        <w:tc>
          <w:tcPr>
            <w:tcW w:w="8647"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1246E77A" w14:textId="2F4198D0" w:rsidR="0083170F" w:rsidRPr="00CA2C3B" w:rsidRDefault="0083170F" w:rsidP="0083170F">
            <w:pPr>
              <w:spacing w:line="240" w:lineRule="auto"/>
              <w:ind w:firstLine="0"/>
              <w:jc w:val="left"/>
            </w:pPr>
            <w:r w:rsidRPr="00CA2C3B">
              <w:t xml:space="preserve">Izpildītāja pieteikumu reģistrācijas un </w:t>
            </w:r>
            <w:r>
              <w:t>administrēšanas</w:t>
            </w:r>
            <w:r w:rsidRPr="00CA2C3B">
              <w:t xml:space="preserve"> sistēma.</w:t>
            </w:r>
          </w:p>
        </w:tc>
      </w:tr>
      <w:tr w:rsidR="008E46FB" w:rsidRPr="000006B5" w14:paraId="57A3D149" w14:textId="77777777" w:rsidTr="008E46FB">
        <w:tblPrEx>
          <w:shd w:val="clear" w:color="auto" w:fill="auto"/>
        </w:tblPrEx>
        <w:trPr>
          <w:trHeight w:val="300"/>
        </w:trPr>
        <w:tc>
          <w:tcPr>
            <w:tcW w:w="2263"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12DC77E6" w14:textId="26FCD39A" w:rsidR="008E46FB" w:rsidRPr="00CA2C3B" w:rsidRDefault="008E46FB" w:rsidP="008E46FB">
            <w:pPr>
              <w:spacing w:line="240" w:lineRule="auto"/>
              <w:ind w:firstLine="0"/>
              <w:jc w:val="left"/>
            </w:pPr>
            <w:r w:rsidRPr="00CA2C3B">
              <w:t>API</w:t>
            </w:r>
          </w:p>
        </w:tc>
        <w:tc>
          <w:tcPr>
            <w:tcW w:w="8647"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2EF066C8" w14:textId="4C4E8859" w:rsidR="008E46FB" w:rsidRPr="00CA2C3B" w:rsidRDefault="008E46FB" w:rsidP="008E46FB">
            <w:pPr>
              <w:spacing w:line="240" w:lineRule="auto"/>
              <w:ind w:firstLine="0"/>
              <w:jc w:val="left"/>
            </w:pPr>
            <w:proofErr w:type="spellStart"/>
            <w:r w:rsidRPr="00CA2C3B">
              <w:t>Application</w:t>
            </w:r>
            <w:proofErr w:type="spellEnd"/>
            <w:r w:rsidRPr="00CA2C3B">
              <w:t xml:space="preserve"> </w:t>
            </w:r>
            <w:proofErr w:type="spellStart"/>
            <w:r w:rsidRPr="00CA2C3B">
              <w:t>programming</w:t>
            </w:r>
            <w:proofErr w:type="spellEnd"/>
            <w:r w:rsidRPr="00CA2C3B">
              <w:t xml:space="preserve"> </w:t>
            </w:r>
            <w:proofErr w:type="spellStart"/>
            <w:r w:rsidRPr="00CA2C3B">
              <w:t>interface</w:t>
            </w:r>
            <w:proofErr w:type="spellEnd"/>
            <w:r w:rsidRPr="00CA2C3B">
              <w:t xml:space="preserve"> – lietojumprogrammas </w:t>
            </w:r>
            <w:proofErr w:type="spellStart"/>
            <w:r w:rsidRPr="00CA2C3B">
              <w:t>saskarne</w:t>
            </w:r>
            <w:proofErr w:type="spellEnd"/>
            <w:r w:rsidRPr="00CA2C3B">
              <w:t xml:space="preserve"> ar iepriekš definētu klašu, procedūru, funkciju, struktūru un konstanšu kopums, kas tiek pasniegts kā pielikums (bibliotēkas, servisi), kuru iespējams izmantot ārējiem programmatūras produktiem.</w:t>
            </w:r>
          </w:p>
        </w:tc>
      </w:tr>
      <w:tr w:rsidR="008E46FB" w:rsidRPr="000006B5" w14:paraId="2FF65CB4" w14:textId="77777777" w:rsidTr="00E32AD9">
        <w:tblPrEx>
          <w:shd w:val="clear" w:color="auto" w:fill="auto"/>
        </w:tblPrEx>
        <w:trPr>
          <w:trHeight w:val="300"/>
        </w:trPr>
        <w:tc>
          <w:tcPr>
            <w:tcW w:w="2263"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791C1A1A" w14:textId="5E4E6D1E" w:rsidR="008E46FB" w:rsidRPr="00E32AD9" w:rsidRDefault="008E46FB" w:rsidP="00E32AD9">
            <w:pPr>
              <w:spacing w:line="240" w:lineRule="auto"/>
              <w:ind w:firstLine="0"/>
              <w:jc w:val="left"/>
              <w:rPr>
                <w:rFonts w:eastAsia="Times New Roman"/>
                <w:color w:val="000000"/>
                <w:lang w:eastAsia="lv-LV"/>
              </w:rPr>
            </w:pPr>
            <w:r w:rsidRPr="00E32AD9">
              <w:rPr>
                <w:rFonts w:eastAsia="Times New Roman"/>
                <w:color w:val="000000"/>
                <w:lang w:eastAsia="lv-LV"/>
              </w:rPr>
              <w:t>TL </w:t>
            </w:r>
          </w:p>
        </w:tc>
        <w:tc>
          <w:tcPr>
            <w:tcW w:w="8647"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4622612A" w14:textId="01BD139C" w:rsidR="008E46FB" w:rsidRPr="00E32AD9" w:rsidRDefault="008E46FB" w:rsidP="00E32AD9">
            <w:pPr>
              <w:spacing w:line="240" w:lineRule="auto"/>
              <w:ind w:firstLine="0"/>
              <w:jc w:val="left"/>
              <w:rPr>
                <w:rFonts w:eastAsia="Times New Roman"/>
                <w:color w:val="000000"/>
                <w:lang w:eastAsia="lv-LV"/>
              </w:rPr>
            </w:pPr>
            <w:r w:rsidRPr="00E32AD9">
              <w:rPr>
                <w:rFonts w:eastAsia="Times New Roman"/>
                <w:color w:val="000000"/>
                <w:lang w:eastAsia="lv-LV"/>
              </w:rPr>
              <w:t>Transportlīdzeklis </w:t>
            </w:r>
          </w:p>
        </w:tc>
      </w:tr>
      <w:tr w:rsidR="005B3B05" w:rsidRPr="000006B5" w14:paraId="0EEE15D7" w14:textId="77777777" w:rsidTr="00E32AD9">
        <w:tblPrEx>
          <w:shd w:val="clear" w:color="auto" w:fill="auto"/>
        </w:tblPrEx>
        <w:trPr>
          <w:trHeight w:val="300"/>
        </w:trPr>
        <w:tc>
          <w:tcPr>
            <w:tcW w:w="2263"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7C09BA26" w14:textId="4E8F6442" w:rsidR="005B3B05" w:rsidRPr="00E32AD9" w:rsidRDefault="005B3B05" w:rsidP="00E32AD9">
            <w:pPr>
              <w:spacing w:line="240" w:lineRule="auto"/>
              <w:ind w:firstLine="0"/>
              <w:jc w:val="left"/>
              <w:rPr>
                <w:rFonts w:eastAsia="Times New Roman"/>
                <w:color w:val="000000"/>
                <w:lang w:eastAsia="lv-LV"/>
              </w:rPr>
            </w:pPr>
            <w:r>
              <w:rPr>
                <w:rFonts w:eastAsia="Times New Roman"/>
                <w:color w:val="000000"/>
                <w:lang w:eastAsia="lv-LV"/>
              </w:rPr>
              <w:t>DU</w:t>
            </w:r>
          </w:p>
        </w:tc>
        <w:tc>
          <w:tcPr>
            <w:tcW w:w="8647"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1C374210" w14:textId="569AE1CD" w:rsidR="005B3B05" w:rsidRPr="00E32AD9" w:rsidRDefault="005B3B05" w:rsidP="00E32AD9">
            <w:pPr>
              <w:spacing w:line="240" w:lineRule="auto"/>
              <w:ind w:firstLine="0"/>
              <w:jc w:val="left"/>
              <w:rPr>
                <w:rFonts w:eastAsia="Times New Roman"/>
                <w:color w:val="000000"/>
                <w:lang w:eastAsia="lv-LV"/>
              </w:rPr>
            </w:pPr>
            <w:r>
              <w:rPr>
                <w:rFonts w:eastAsia="Times New Roman"/>
                <w:color w:val="000000"/>
                <w:lang w:eastAsia="lv-LV"/>
              </w:rPr>
              <w:t>Darba uzdevums</w:t>
            </w:r>
          </w:p>
        </w:tc>
      </w:tr>
      <w:tr w:rsidR="008E46FB" w:rsidRPr="000006B5" w14:paraId="3032CA52" w14:textId="77777777" w:rsidTr="00E32AD9">
        <w:tblPrEx>
          <w:shd w:val="clear" w:color="auto" w:fill="auto"/>
        </w:tblPrEx>
        <w:trPr>
          <w:trHeight w:val="300"/>
        </w:trPr>
        <w:tc>
          <w:tcPr>
            <w:tcW w:w="2263"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7D8BC6AB" w14:textId="3BEF578C" w:rsidR="008E46FB" w:rsidRPr="00E32AD9" w:rsidRDefault="008E46FB" w:rsidP="00E32AD9">
            <w:pPr>
              <w:spacing w:line="240" w:lineRule="auto"/>
              <w:ind w:firstLine="0"/>
              <w:jc w:val="left"/>
            </w:pPr>
            <w:r w:rsidRPr="00E32AD9">
              <w:rPr>
                <w:rFonts w:eastAsia="Times New Roman"/>
                <w:lang w:eastAsia="lv-LV"/>
              </w:rPr>
              <w:t>KD</w:t>
            </w:r>
          </w:p>
        </w:tc>
        <w:tc>
          <w:tcPr>
            <w:tcW w:w="8647"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7651839B" w14:textId="55AB52A7" w:rsidR="008E46FB" w:rsidRPr="00E32AD9" w:rsidRDefault="008E46FB" w:rsidP="00E32AD9">
            <w:pPr>
              <w:spacing w:line="240" w:lineRule="auto"/>
              <w:ind w:firstLine="0"/>
              <w:jc w:val="left"/>
            </w:pPr>
            <w:r w:rsidRPr="00E32AD9">
              <w:rPr>
                <w:rFonts w:eastAsia="Times New Roman"/>
                <w:lang w:eastAsia="lv-LV"/>
              </w:rPr>
              <w:t>Kontroles daļa</w:t>
            </w:r>
          </w:p>
        </w:tc>
      </w:tr>
      <w:tr w:rsidR="008E46FB" w:rsidRPr="000006B5" w14:paraId="7F7B0195" w14:textId="77777777" w:rsidTr="00E32AD9">
        <w:tblPrEx>
          <w:shd w:val="clear" w:color="auto" w:fill="auto"/>
        </w:tblPrEx>
        <w:trPr>
          <w:trHeight w:val="300"/>
        </w:trPr>
        <w:tc>
          <w:tcPr>
            <w:tcW w:w="2263"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27886CC1" w14:textId="67FE66B4" w:rsidR="008E46FB" w:rsidRPr="00E32AD9" w:rsidRDefault="008E46FB" w:rsidP="00E32AD9">
            <w:pPr>
              <w:spacing w:line="240" w:lineRule="auto"/>
              <w:ind w:firstLine="0"/>
              <w:jc w:val="left"/>
            </w:pPr>
            <w:r w:rsidRPr="00E32AD9">
              <w:rPr>
                <w:rFonts w:eastAsia="Times New Roman"/>
                <w:lang w:eastAsia="lv-LV"/>
              </w:rPr>
              <w:t>LP</w:t>
            </w:r>
          </w:p>
        </w:tc>
        <w:tc>
          <w:tcPr>
            <w:tcW w:w="8647"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37C0EE19" w14:textId="288EB765" w:rsidR="008E46FB" w:rsidRPr="00E32AD9" w:rsidRDefault="008E46FB" w:rsidP="00E32AD9">
            <w:pPr>
              <w:spacing w:line="240" w:lineRule="auto"/>
              <w:ind w:firstLine="0"/>
              <w:jc w:val="left"/>
            </w:pPr>
            <w:r w:rsidRPr="00E32AD9">
              <w:rPr>
                <w:rFonts w:eastAsia="Times New Roman"/>
                <w:lang w:eastAsia="lv-LV"/>
              </w:rPr>
              <w:t>Labā Daugavas puse</w:t>
            </w:r>
          </w:p>
        </w:tc>
      </w:tr>
      <w:tr w:rsidR="008E46FB" w:rsidRPr="000006B5" w14:paraId="08B1221F" w14:textId="77777777" w:rsidTr="00E32AD9">
        <w:tblPrEx>
          <w:shd w:val="clear" w:color="auto" w:fill="auto"/>
        </w:tblPrEx>
        <w:trPr>
          <w:trHeight w:val="300"/>
        </w:trPr>
        <w:tc>
          <w:tcPr>
            <w:tcW w:w="2263"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2CF89C6D" w14:textId="25B70738" w:rsidR="008E46FB" w:rsidRPr="00E32AD9" w:rsidRDefault="008E46FB" w:rsidP="00E32AD9">
            <w:pPr>
              <w:spacing w:line="240" w:lineRule="auto"/>
              <w:ind w:firstLine="0"/>
              <w:jc w:val="left"/>
              <w:rPr>
                <w:highlight w:val="yellow"/>
              </w:rPr>
            </w:pPr>
            <w:r w:rsidRPr="00E32AD9">
              <w:rPr>
                <w:rFonts w:eastAsia="Times New Roman"/>
                <w:lang w:eastAsia="lv-LV"/>
              </w:rPr>
              <w:t>KP</w:t>
            </w:r>
          </w:p>
        </w:tc>
        <w:tc>
          <w:tcPr>
            <w:tcW w:w="8647"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5895DFA2" w14:textId="061E78A9" w:rsidR="008E46FB" w:rsidRPr="00E32AD9" w:rsidRDefault="008E46FB" w:rsidP="00E32AD9">
            <w:pPr>
              <w:spacing w:line="240" w:lineRule="auto"/>
              <w:ind w:firstLine="0"/>
              <w:jc w:val="left"/>
            </w:pPr>
            <w:r w:rsidRPr="00E32AD9">
              <w:rPr>
                <w:rFonts w:eastAsia="Times New Roman"/>
                <w:lang w:eastAsia="lv-LV"/>
              </w:rPr>
              <w:t>Kreisā Daugavas puse</w:t>
            </w:r>
          </w:p>
        </w:tc>
      </w:tr>
      <w:tr w:rsidR="008E46FB" w:rsidRPr="000006B5" w14:paraId="210E54CF" w14:textId="77777777" w:rsidTr="00E32AD9">
        <w:tblPrEx>
          <w:shd w:val="clear" w:color="auto" w:fill="auto"/>
        </w:tblPrEx>
        <w:trPr>
          <w:trHeight w:val="300"/>
        </w:trPr>
        <w:tc>
          <w:tcPr>
            <w:tcW w:w="2263"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3033F8B4" w14:textId="799CC489" w:rsidR="008E46FB" w:rsidRPr="00E32AD9" w:rsidRDefault="008E46FB" w:rsidP="00E32AD9">
            <w:pPr>
              <w:spacing w:line="240" w:lineRule="auto"/>
              <w:ind w:firstLine="0"/>
              <w:jc w:val="left"/>
            </w:pPr>
            <w:r w:rsidRPr="00E32AD9">
              <w:rPr>
                <w:rFonts w:eastAsia="Times New Roman"/>
                <w:lang w:eastAsia="lv-LV"/>
              </w:rPr>
              <w:t>RPP</w:t>
            </w:r>
          </w:p>
        </w:tc>
        <w:tc>
          <w:tcPr>
            <w:tcW w:w="8647"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54D8ED24" w14:textId="5A078C23" w:rsidR="008E46FB" w:rsidRPr="00E32AD9" w:rsidRDefault="008E46FB" w:rsidP="00E32AD9">
            <w:pPr>
              <w:spacing w:line="240" w:lineRule="auto"/>
              <w:ind w:firstLine="0"/>
              <w:jc w:val="left"/>
            </w:pPr>
            <w:r w:rsidRPr="00E32AD9">
              <w:rPr>
                <w:rFonts w:eastAsia="Times New Roman"/>
                <w:lang w:eastAsia="lv-LV"/>
              </w:rPr>
              <w:t>Rīgas pašvaldības policija</w:t>
            </w:r>
          </w:p>
        </w:tc>
      </w:tr>
      <w:tr w:rsidR="008E46FB" w:rsidRPr="000006B5" w14:paraId="2A895E52" w14:textId="77777777" w:rsidTr="00E32AD9">
        <w:tblPrEx>
          <w:shd w:val="clear" w:color="auto" w:fill="auto"/>
        </w:tblPrEx>
        <w:trPr>
          <w:trHeight w:val="300"/>
        </w:trPr>
        <w:tc>
          <w:tcPr>
            <w:tcW w:w="2263"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431FEDD3" w14:textId="0E2CA9C5" w:rsidR="008E46FB" w:rsidRPr="00E32AD9" w:rsidRDefault="008E46FB" w:rsidP="00E32AD9">
            <w:pPr>
              <w:spacing w:line="240" w:lineRule="auto"/>
              <w:ind w:firstLine="0"/>
              <w:jc w:val="left"/>
            </w:pPr>
            <w:r w:rsidRPr="00E32AD9">
              <w:rPr>
                <w:rFonts w:eastAsia="Times New Roman"/>
                <w:lang w:eastAsia="lv-LV"/>
              </w:rPr>
              <w:t>VDOS</w:t>
            </w:r>
          </w:p>
        </w:tc>
        <w:tc>
          <w:tcPr>
            <w:tcW w:w="8647"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3AF3802F" w14:textId="6E980303" w:rsidR="008E46FB" w:rsidRPr="00E32AD9" w:rsidRDefault="008E46FB" w:rsidP="00E32AD9">
            <w:pPr>
              <w:spacing w:line="240" w:lineRule="auto"/>
              <w:ind w:firstLine="0"/>
              <w:jc w:val="left"/>
            </w:pPr>
            <w:r w:rsidRPr="00E32AD9">
              <w:rPr>
                <w:rFonts w:eastAsia="Times New Roman"/>
                <w:lang w:eastAsia="lv-LV"/>
              </w:rPr>
              <w:t>Vadošais darba organizācijas speciālists</w:t>
            </w:r>
          </w:p>
        </w:tc>
      </w:tr>
      <w:tr w:rsidR="008E46FB" w:rsidRPr="000006B5" w14:paraId="732A6C45" w14:textId="77777777" w:rsidTr="00E32AD9">
        <w:tblPrEx>
          <w:shd w:val="clear" w:color="auto" w:fill="auto"/>
        </w:tblPrEx>
        <w:trPr>
          <w:trHeight w:val="300"/>
        </w:trPr>
        <w:tc>
          <w:tcPr>
            <w:tcW w:w="2263"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14E45AC8" w14:textId="6279908E" w:rsidR="008E46FB" w:rsidRPr="00E32AD9" w:rsidRDefault="008E46FB" w:rsidP="00E32AD9">
            <w:pPr>
              <w:spacing w:line="240" w:lineRule="auto"/>
              <w:ind w:firstLine="0"/>
              <w:jc w:val="left"/>
            </w:pPr>
            <w:r w:rsidRPr="00E32AD9">
              <w:rPr>
                <w:rFonts w:eastAsia="Times New Roman"/>
                <w:lang w:eastAsia="lv-LV"/>
              </w:rPr>
              <w:t>KIV</w:t>
            </w:r>
          </w:p>
        </w:tc>
        <w:tc>
          <w:tcPr>
            <w:tcW w:w="8647"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177B604F" w14:textId="58B8844C" w:rsidR="008E46FB" w:rsidRPr="00E32AD9" w:rsidRDefault="008E46FB" w:rsidP="00E32AD9">
            <w:pPr>
              <w:spacing w:line="240" w:lineRule="auto"/>
              <w:ind w:firstLine="0"/>
              <w:jc w:val="left"/>
            </w:pPr>
            <w:r w:rsidRPr="00E32AD9">
              <w:rPr>
                <w:rFonts w:eastAsia="Times New Roman"/>
                <w:lang w:eastAsia="lv-LV"/>
              </w:rPr>
              <w:t>Kontroles iecirkņa vadītājs</w:t>
            </w:r>
          </w:p>
        </w:tc>
      </w:tr>
      <w:tr w:rsidR="008E46FB" w:rsidRPr="000006B5" w14:paraId="0AB00A5C" w14:textId="77777777" w:rsidTr="00E32AD9">
        <w:tblPrEx>
          <w:shd w:val="clear" w:color="auto" w:fill="auto"/>
        </w:tblPrEx>
        <w:trPr>
          <w:trHeight w:val="300"/>
        </w:trPr>
        <w:tc>
          <w:tcPr>
            <w:tcW w:w="2263"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4F058847" w14:textId="6CAB74F2" w:rsidR="008E46FB" w:rsidRPr="00E32AD9" w:rsidRDefault="008E46FB" w:rsidP="00E32AD9">
            <w:pPr>
              <w:spacing w:line="240" w:lineRule="auto"/>
              <w:ind w:firstLine="0"/>
              <w:jc w:val="left"/>
            </w:pPr>
            <w:r w:rsidRPr="00E32AD9">
              <w:rPr>
                <w:rFonts w:eastAsia="Times New Roman"/>
                <w:lang w:eastAsia="lv-LV"/>
              </w:rPr>
              <w:t>KDP</w:t>
            </w:r>
          </w:p>
        </w:tc>
        <w:tc>
          <w:tcPr>
            <w:tcW w:w="8647"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2249F7B1" w14:textId="39B83B57" w:rsidR="008E46FB" w:rsidRPr="00E32AD9" w:rsidRDefault="008E46FB" w:rsidP="00E32AD9">
            <w:pPr>
              <w:spacing w:line="240" w:lineRule="auto"/>
              <w:ind w:firstLine="0"/>
              <w:jc w:val="left"/>
            </w:pPr>
            <w:r w:rsidRPr="00E32AD9">
              <w:rPr>
                <w:rFonts w:eastAsia="Times New Roman"/>
                <w:lang w:eastAsia="lv-LV"/>
              </w:rPr>
              <w:t>Kontroles darba plāns</w:t>
            </w:r>
          </w:p>
        </w:tc>
      </w:tr>
      <w:tr w:rsidR="008E46FB" w:rsidRPr="000006B5" w14:paraId="5350FA4A" w14:textId="77777777" w:rsidTr="00E32AD9">
        <w:tblPrEx>
          <w:shd w:val="clear" w:color="auto" w:fill="auto"/>
        </w:tblPrEx>
        <w:trPr>
          <w:trHeight w:val="300"/>
        </w:trPr>
        <w:tc>
          <w:tcPr>
            <w:tcW w:w="2263"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4CB7B5E2" w14:textId="08B24E32" w:rsidR="008E46FB" w:rsidRPr="00E32AD9" w:rsidRDefault="008E46FB" w:rsidP="00E32AD9">
            <w:pPr>
              <w:spacing w:line="240" w:lineRule="auto"/>
              <w:ind w:firstLine="0"/>
              <w:jc w:val="left"/>
            </w:pPr>
            <w:r w:rsidRPr="00E32AD9">
              <w:rPr>
                <w:rFonts w:eastAsia="Times New Roman"/>
                <w:lang w:eastAsia="lv-LV"/>
              </w:rPr>
              <w:t>APDD</w:t>
            </w:r>
          </w:p>
        </w:tc>
        <w:tc>
          <w:tcPr>
            <w:tcW w:w="8647"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3EC9806F" w14:textId="6BC94960" w:rsidR="008E46FB" w:rsidRPr="00E32AD9" w:rsidRDefault="008E46FB" w:rsidP="00E32AD9">
            <w:pPr>
              <w:spacing w:line="240" w:lineRule="auto"/>
              <w:ind w:firstLine="0"/>
              <w:jc w:val="left"/>
            </w:pPr>
            <w:r w:rsidRPr="00E32AD9">
              <w:rPr>
                <w:rFonts w:eastAsia="Times New Roman"/>
                <w:lang w:eastAsia="lv-LV"/>
              </w:rPr>
              <w:t>Atskaite par dienas darbu</w:t>
            </w:r>
          </w:p>
        </w:tc>
      </w:tr>
      <w:tr w:rsidR="008E46FB" w:rsidRPr="000006B5" w14:paraId="7513B739" w14:textId="77777777" w:rsidTr="00E32AD9">
        <w:tblPrEx>
          <w:shd w:val="clear" w:color="auto" w:fill="auto"/>
        </w:tblPrEx>
        <w:trPr>
          <w:trHeight w:val="300"/>
        </w:trPr>
        <w:tc>
          <w:tcPr>
            <w:tcW w:w="2263"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37ED235A" w14:textId="3B6E8564" w:rsidR="008E46FB" w:rsidRPr="00E32AD9" w:rsidRDefault="008E46FB" w:rsidP="00E32AD9">
            <w:pPr>
              <w:spacing w:line="240" w:lineRule="auto"/>
              <w:ind w:firstLine="0"/>
              <w:jc w:val="left"/>
            </w:pPr>
            <w:r w:rsidRPr="00E32AD9">
              <w:rPr>
                <w:rFonts w:eastAsia="Times New Roman"/>
                <w:lang w:eastAsia="lv-LV"/>
              </w:rPr>
              <w:t>IUŽ</w:t>
            </w:r>
          </w:p>
        </w:tc>
        <w:tc>
          <w:tcPr>
            <w:tcW w:w="8647"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1F720AC4" w14:textId="2410E0BD" w:rsidR="008E46FB" w:rsidRPr="00E32AD9" w:rsidRDefault="008E46FB" w:rsidP="00E32AD9">
            <w:pPr>
              <w:spacing w:line="240" w:lineRule="auto"/>
              <w:ind w:firstLine="0"/>
              <w:jc w:val="left"/>
            </w:pPr>
            <w:r w:rsidRPr="00E32AD9">
              <w:rPr>
                <w:rFonts w:eastAsia="Times New Roman"/>
                <w:lang w:eastAsia="lv-LV"/>
              </w:rPr>
              <w:t>Iekārtu uzskaites žurnāls</w:t>
            </w:r>
          </w:p>
        </w:tc>
      </w:tr>
      <w:tr w:rsidR="008E46FB" w:rsidRPr="000006B5" w14:paraId="5DC8CED4" w14:textId="77777777" w:rsidTr="00E32AD9">
        <w:tblPrEx>
          <w:shd w:val="clear" w:color="auto" w:fill="auto"/>
        </w:tblPrEx>
        <w:trPr>
          <w:trHeight w:val="300"/>
        </w:trPr>
        <w:tc>
          <w:tcPr>
            <w:tcW w:w="2263"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01A37D24" w14:textId="1A003422" w:rsidR="008E46FB" w:rsidRPr="00E32AD9" w:rsidRDefault="008E46FB" w:rsidP="00E32AD9">
            <w:pPr>
              <w:spacing w:line="240" w:lineRule="auto"/>
              <w:ind w:firstLine="0"/>
              <w:jc w:val="left"/>
            </w:pPr>
            <w:r w:rsidRPr="00E32AD9">
              <w:rPr>
                <w:rFonts w:eastAsia="Times New Roman"/>
                <w:lang w:eastAsia="lv-LV"/>
              </w:rPr>
              <w:t>DNL</w:t>
            </w:r>
          </w:p>
        </w:tc>
        <w:tc>
          <w:tcPr>
            <w:tcW w:w="8647"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78047350" w14:textId="368A65B0" w:rsidR="008E46FB" w:rsidRPr="00E32AD9" w:rsidRDefault="008E46FB" w:rsidP="00E32AD9">
            <w:pPr>
              <w:spacing w:line="240" w:lineRule="auto"/>
              <w:ind w:firstLine="0"/>
              <w:jc w:val="left"/>
            </w:pPr>
            <w:r w:rsidRPr="00E32AD9">
              <w:rPr>
                <w:rFonts w:eastAsia="Times New Roman"/>
                <w:lang w:eastAsia="lv-LV"/>
              </w:rPr>
              <w:t>Darba nespējas lapa</w:t>
            </w:r>
          </w:p>
        </w:tc>
      </w:tr>
      <w:tr w:rsidR="008E46FB" w:rsidRPr="000006B5" w14:paraId="0EACFACA" w14:textId="77777777" w:rsidTr="00E32AD9">
        <w:tblPrEx>
          <w:shd w:val="clear" w:color="auto" w:fill="auto"/>
        </w:tblPrEx>
        <w:trPr>
          <w:trHeight w:val="300"/>
        </w:trPr>
        <w:tc>
          <w:tcPr>
            <w:tcW w:w="2263"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544776A7" w14:textId="14DCB7EC" w:rsidR="008E46FB" w:rsidRPr="00E32AD9" w:rsidRDefault="008E46FB" w:rsidP="00E32AD9">
            <w:pPr>
              <w:spacing w:line="240" w:lineRule="auto"/>
              <w:ind w:firstLine="0"/>
              <w:jc w:val="left"/>
            </w:pPr>
            <w:r w:rsidRPr="00E32AD9">
              <w:rPr>
                <w:rFonts w:eastAsia="Times New Roman"/>
                <w:lang w:eastAsia="lv-LV"/>
              </w:rPr>
              <w:t>IK</w:t>
            </w:r>
          </w:p>
        </w:tc>
        <w:tc>
          <w:tcPr>
            <w:tcW w:w="8647"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549FB9EF" w14:textId="766BDF29" w:rsidR="008E46FB" w:rsidRPr="00E32AD9" w:rsidRDefault="008E46FB" w:rsidP="00E32AD9">
            <w:pPr>
              <w:spacing w:line="240" w:lineRule="auto"/>
              <w:ind w:firstLine="0"/>
              <w:jc w:val="left"/>
            </w:pPr>
            <w:r w:rsidRPr="00E32AD9">
              <w:rPr>
                <w:rFonts w:eastAsia="Times New Roman"/>
                <w:lang w:eastAsia="lv-LV"/>
              </w:rPr>
              <w:t>Iekšējais kontrolieris</w:t>
            </w:r>
          </w:p>
        </w:tc>
      </w:tr>
      <w:tr w:rsidR="008E46FB" w:rsidRPr="000006B5" w14:paraId="1A4E8298" w14:textId="77777777" w:rsidTr="00E32AD9">
        <w:tblPrEx>
          <w:shd w:val="clear" w:color="auto" w:fill="auto"/>
        </w:tblPrEx>
        <w:trPr>
          <w:trHeight w:val="300"/>
        </w:trPr>
        <w:tc>
          <w:tcPr>
            <w:tcW w:w="2263"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77CE7984" w14:textId="72889BB8" w:rsidR="008E46FB" w:rsidRPr="00E32AD9" w:rsidRDefault="008E46FB" w:rsidP="00E32AD9">
            <w:pPr>
              <w:spacing w:line="240" w:lineRule="auto"/>
              <w:ind w:firstLine="0"/>
              <w:jc w:val="left"/>
            </w:pPr>
            <w:r w:rsidRPr="00E32AD9">
              <w:rPr>
                <w:rFonts w:eastAsia="Times New Roman"/>
                <w:lang w:eastAsia="lv-LV"/>
              </w:rPr>
              <w:t>KSPS</w:t>
            </w:r>
          </w:p>
        </w:tc>
        <w:tc>
          <w:tcPr>
            <w:tcW w:w="8647"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4718B7C3" w14:textId="235D1A03" w:rsidR="008E46FB" w:rsidRPr="00E32AD9" w:rsidRDefault="008E46FB" w:rsidP="00E32AD9">
            <w:pPr>
              <w:spacing w:line="240" w:lineRule="auto"/>
              <w:ind w:firstLine="0"/>
              <w:jc w:val="left"/>
            </w:pPr>
            <w:r w:rsidRPr="00E32AD9">
              <w:rPr>
                <w:rFonts w:eastAsia="Times New Roman"/>
                <w:lang w:eastAsia="lv-LV"/>
              </w:rPr>
              <w:t>Kontroles sistēmu pārvaldības speciālists</w:t>
            </w:r>
          </w:p>
        </w:tc>
      </w:tr>
      <w:tr w:rsidR="008E46FB" w:rsidRPr="000006B5" w14:paraId="100A8610" w14:textId="77777777" w:rsidTr="00E32AD9">
        <w:tblPrEx>
          <w:shd w:val="clear" w:color="auto" w:fill="auto"/>
        </w:tblPrEx>
        <w:trPr>
          <w:trHeight w:val="300"/>
        </w:trPr>
        <w:tc>
          <w:tcPr>
            <w:tcW w:w="2263"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074638F1" w14:textId="7DCACA84" w:rsidR="008E46FB" w:rsidRPr="00E32AD9" w:rsidRDefault="008E46FB" w:rsidP="00E32AD9">
            <w:pPr>
              <w:spacing w:line="240" w:lineRule="auto"/>
              <w:ind w:firstLine="0"/>
              <w:jc w:val="left"/>
            </w:pPr>
            <w:r w:rsidRPr="00E32AD9">
              <w:rPr>
                <w:rFonts w:eastAsia="Times New Roman"/>
                <w:lang w:eastAsia="lv-LV"/>
              </w:rPr>
              <w:t>KI</w:t>
            </w:r>
          </w:p>
        </w:tc>
        <w:tc>
          <w:tcPr>
            <w:tcW w:w="8647"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2C032761" w14:textId="45BBB124" w:rsidR="008E46FB" w:rsidRPr="00E32AD9" w:rsidRDefault="008E46FB" w:rsidP="00E32AD9">
            <w:pPr>
              <w:spacing w:line="240" w:lineRule="auto"/>
              <w:ind w:firstLine="0"/>
              <w:jc w:val="left"/>
            </w:pPr>
            <w:r w:rsidRPr="00E32AD9">
              <w:rPr>
                <w:rFonts w:eastAsia="Times New Roman"/>
                <w:lang w:eastAsia="lv-LV"/>
              </w:rPr>
              <w:t>Kontroles iecirknis</w:t>
            </w:r>
          </w:p>
        </w:tc>
      </w:tr>
      <w:tr w:rsidR="008E46FB" w:rsidRPr="000006B5" w14:paraId="585A6903" w14:textId="77777777" w:rsidTr="00E32AD9">
        <w:tblPrEx>
          <w:shd w:val="clear" w:color="auto" w:fill="auto"/>
        </w:tblPrEx>
        <w:trPr>
          <w:trHeight w:val="300"/>
        </w:trPr>
        <w:tc>
          <w:tcPr>
            <w:tcW w:w="2263"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36DF0A50" w14:textId="67C820B6" w:rsidR="008E46FB" w:rsidRPr="00E32AD9" w:rsidRDefault="008E46FB" w:rsidP="00E32AD9">
            <w:pPr>
              <w:spacing w:line="240" w:lineRule="auto"/>
              <w:ind w:firstLine="0"/>
              <w:jc w:val="left"/>
            </w:pPr>
            <w:r w:rsidRPr="00E32AD9">
              <w:rPr>
                <w:rFonts w:eastAsia="Times New Roman"/>
                <w:lang w:eastAsia="lv-LV"/>
              </w:rPr>
              <w:t>Brigāde</w:t>
            </w:r>
          </w:p>
        </w:tc>
        <w:tc>
          <w:tcPr>
            <w:tcW w:w="8647"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259B7814" w14:textId="4C8799EE" w:rsidR="008E46FB" w:rsidRPr="00E32AD9" w:rsidRDefault="008E46FB" w:rsidP="00E32AD9">
            <w:pPr>
              <w:spacing w:line="240" w:lineRule="auto"/>
              <w:ind w:firstLine="0"/>
              <w:jc w:val="left"/>
            </w:pPr>
            <w:r w:rsidRPr="00E32AD9">
              <w:rPr>
                <w:rFonts w:eastAsia="Times New Roman"/>
                <w:lang w:eastAsia="lv-LV"/>
              </w:rPr>
              <w:t>Brigāde var sastāvēt no 2 vai vairāk kontrolieriem</w:t>
            </w:r>
          </w:p>
        </w:tc>
      </w:tr>
      <w:tr w:rsidR="008E46FB" w:rsidRPr="000006B5" w14:paraId="3825D5ED" w14:textId="77777777" w:rsidTr="00E32AD9">
        <w:tblPrEx>
          <w:shd w:val="clear" w:color="auto" w:fill="auto"/>
        </w:tblPrEx>
        <w:trPr>
          <w:trHeight w:val="300"/>
        </w:trPr>
        <w:tc>
          <w:tcPr>
            <w:tcW w:w="2263"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445C451B" w14:textId="039BE294" w:rsidR="008E46FB" w:rsidRPr="00E32AD9" w:rsidRDefault="008E46FB" w:rsidP="00E32AD9">
            <w:pPr>
              <w:spacing w:line="240" w:lineRule="auto"/>
              <w:ind w:firstLine="0"/>
              <w:jc w:val="left"/>
            </w:pPr>
            <w:r w:rsidRPr="00E32AD9">
              <w:rPr>
                <w:rFonts w:eastAsia="Times New Roman"/>
                <w:lang w:eastAsia="lv-LV"/>
              </w:rPr>
              <w:t>S</w:t>
            </w:r>
          </w:p>
        </w:tc>
        <w:tc>
          <w:tcPr>
            <w:tcW w:w="8647"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22D3F334" w14:textId="09290FDD" w:rsidR="008E46FB" w:rsidRPr="00E32AD9" w:rsidRDefault="008E46FB" w:rsidP="00E32AD9">
            <w:pPr>
              <w:spacing w:line="240" w:lineRule="auto"/>
              <w:ind w:firstLine="0"/>
              <w:jc w:val="left"/>
            </w:pPr>
            <w:r w:rsidRPr="00E32AD9">
              <w:rPr>
                <w:rFonts w:eastAsia="Times New Roman"/>
                <w:lang w:eastAsia="lv-LV"/>
              </w:rPr>
              <w:t>Stažieris</w:t>
            </w:r>
          </w:p>
        </w:tc>
      </w:tr>
      <w:tr w:rsidR="008E46FB" w:rsidRPr="000006B5" w14:paraId="7F4E1AC6" w14:textId="77777777" w:rsidTr="00E32AD9">
        <w:tblPrEx>
          <w:shd w:val="clear" w:color="auto" w:fill="auto"/>
        </w:tblPrEx>
        <w:trPr>
          <w:trHeight w:val="300"/>
        </w:trPr>
        <w:tc>
          <w:tcPr>
            <w:tcW w:w="2263"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06C8AC53" w14:textId="0E4FEFEE" w:rsidR="008E46FB" w:rsidRPr="00E32AD9" w:rsidRDefault="008E46FB" w:rsidP="00E32AD9">
            <w:pPr>
              <w:spacing w:line="240" w:lineRule="auto"/>
              <w:ind w:firstLine="0"/>
              <w:jc w:val="left"/>
            </w:pPr>
            <w:r w:rsidRPr="00E32AD9">
              <w:rPr>
                <w:rFonts w:eastAsia="Times New Roman"/>
                <w:lang w:eastAsia="lv-LV"/>
              </w:rPr>
              <w:t>KO</w:t>
            </w:r>
          </w:p>
        </w:tc>
        <w:tc>
          <w:tcPr>
            <w:tcW w:w="8647"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5B87AEE9" w14:textId="075240F1" w:rsidR="008E46FB" w:rsidRPr="00E32AD9" w:rsidRDefault="008E46FB" w:rsidP="00E32AD9">
            <w:pPr>
              <w:spacing w:line="240" w:lineRule="auto"/>
              <w:ind w:firstLine="0"/>
              <w:jc w:val="left"/>
            </w:pPr>
            <w:r w:rsidRPr="00E32AD9">
              <w:rPr>
                <w:rFonts w:eastAsia="Times New Roman"/>
                <w:lang w:eastAsia="lv-LV"/>
              </w:rPr>
              <w:t>Kontroles operators</w:t>
            </w:r>
          </w:p>
        </w:tc>
      </w:tr>
    </w:tbl>
    <w:p w14:paraId="7149D0F1" w14:textId="588CE526" w:rsidR="00DE2EF2" w:rsidRDefault="00340657" w:rsidP="00D064A1">
      <w:pPr>
        <w:pStyle w:val="Heading1"/>
      </w:pPr>
      <w:bookmarkStart w:id="3" w:name="_EKI_uzbūve"/>
      <w:bookmarkStart w:id="4" w:name="_Toc174624077"/>
      <w:bookmarkEnd w:id="3"/>
      <w:r>
        <w:lastRenderedPageBreak/>
        <w:t>Pakalpojuma sniegšanas vispārējais apraksts</w:t>
      </w:r>
      <w:bookmarkEnd w:id="4"/>
    </w:p>
    <w:p w14:paraId="5CC538C9" w14:textId="7A9C6D4E" w:rsidR="00F12146" w:rsidRDefault="00340657" w:rsidP="00C456C3">
      <w:pPr>
        <w:pStyle w:val="Heading2"/>
        <w:ind w:left="426" w:hanging="426"/>
      </w:pPr>
      <w:bookmarkStart w:id="5" w:name="_Toc174624078"/>
      <w:r>
        <w:t xml:space="preserve">Pakalpojuma </w:t>
      </w:r>
      <w:r w:rsidR="00F12146">
        <w:t>priekšmets</w:t>
      </w:r>
      <w:bookmarkEnd w:id="5"/>
    </w:p>
    <w:p w14:paraId="4497A0FE" w14:textId="525F7466" w:rsidR="00026FD8" w:rsidRDefault="00026FD8" w:rsidP="00C456C3">
      <w:pPr>
        <w:pStyle w:val="Heading3"/>
        <w:ind w:left="993"/>
      </w:pPr>
      <w:r w:rsidRPr="006E3410">
        <w:t>Sistēm</w:t>
      </w:r>
      <w:r>
        <w:t>as</w:t>
      </w:r>
      <w:r w:rsidRPr="006E3410">
        <w:t xml:space="preserve"> izstrāde un ieviešana plānotajos termiņos bez 1., 2. un 3. prioritātes </w:t>
      </w:r>
      <w:r w:rsidRPr="0051651E">
        <w:t>kļūdām (</w:t>
      </w:r>
      <w:hyperlink w:anchor="_Kļūdu_un_pieteikumu" w:history="1">
        <w:r w:rsidRPr="0051651E">
          <w:rPr>
            <w:rStyle w:val="Hyperlink"/>
          </w:rPr>
          <w:t>sk. sadaļu 1</w:t>
        </w:r>
        <w:r w:rsidR="0051651E" w:rsidRPr="0051651E">
          <w:rPr>
            <w:rStyle w:val="Hyperlink"/>
          </w:rPr>
          <w:t>2</w:t>
        </w:r>
        <w:r w:rsidRPr="0051651E">
          <w:rPr>
            <w:rStyle w:val="Hyperlink"/>
          </w:rPr>
          <w:t>.1.</w:t>
        </w:r>
      </w:hyperlink>
      <w:r w:rsidRPr="0051651E">
        <w:t>),</w:t>
      </w:r>
      <w:r w:rsidRPr="006E3410">
        <w:t xml:space="preserve"> nodrošinot visas Tehniskajā specifikācijā noteiktās </w:t>
      </w:r>
      <w:r w:rsidRPr="000D0A2A">
        <w:t>prasības</w:t>
      </w:r>
      <w:r w:rsidR="00692D47">
        <w:t>, kā arī</w:t>
      </w:r>
      <w:r w:rsidR="00946DD2">
        <w:t xml:space="preserve"> ietverot:</w:t>
      </w:r>
    </w:p>
    <w:p w14:paraId="4E5BB72D" w14:textId="0C693BB9" w:rsidR="00692D47" w:rsidRDefault="00853D3B" w:rsidP="00C456C3">
      <w:pPr>
        <w:pStyle w:val="Heading4"/>
        <w:ind w:left="1843"/>
      </w:pPr>
      <w:r>
        <w:t>atskaišu izstrādi</w:t>
      </w:r>
      <w:r w:rsidR="00692D47">
        <w:t xml:space="preserve"> par dienas darbu (turpmāk – APDD); </w:t>
      </w:r>
    </w:p>
    <w:p w14:paraId="2F8F1570" w14:textId="706AF372" w:rsidR="00692D47" w:rsidRDefault="00692D47" w:rsidP="00C456C3">
      <w:pPr>
        <w:pStyle w:val="Heading4"/>
        <w:ind w:left="1843"/>
      </w:pPr>
      <w:r>
        <w:t>kontrolieru darba plānošan</w:t>
      </w:r>
      <w:r w:rsidR="00946DD2">
        <w:t>u</w:t>
      </w:r>
      <w:r>
        <w:t xml:space="preserve"> (turpmāk – KDP); </w:t>
      </w:r>
    </w:p>
    <w:p w14:paraId="1F36263B" w14:textId="71313AEC" w:rsidR="00692D47" w:rsidRDefault="00692D47" w:rsidP="00C456C3">
      <w:pPr>
        <w:pStyle w:val="Heading4"/>
        <w:ind w:left="1843"/>
      </w:pPr>
      <w:r>
        <w:t>iekārtu uzskaites žurnāl</w:t>
      </w:r>
      <w:r w:rsidR="00946DD2">
        <w:t>u</w:t>
      </w:r>
      <w:r>
        <w:t xml:space="preserve"> (turpmāk – IUŽ). </w:t>
      </w:r>
    </w:p>
    <w:p w14:paraId="06F7F121" w14:textId="0E85A8E7" w:rsidR="00026FD8" w:rsidRPr="00895438" w:rsidRDefault="00026FD8" w:rsidP="00C456C3">
      <w:pPr>
        <w:pStyle w:val="Heading3"/>
        <w:ind w:left="993"/>
      </w:pPr>
      <w:r w:rsidRPr="006E3410">
        <w:t>Garantijas</w:t>
      </w:r>
      <w:r w:rsidRPr="006A2FC3">
        <w:t xml:space="preserve"> </w:t>
      </w:r>
      <w:r>
        <w:t xml:space="preserve">un </w:t>
      </w:r>
      <w:r w:rsidRPr="00D761F3">
        <w:t>uzturēšana</w:t>
      </w:r>
      <w:r>
        <w:t xml:space="preserve">s nodrošināšana noteiktajā laika posmā </w:t>
      </w:r>
      <w:r w:rsidRPr="00895438">
        <w:t>(</w:t>
      </w:r>
      <w:hyperlink w:anchor="_Pakalpojuma_izpildes_termiņi" w:history="1">
        <w:r w:rsidRPr="00895438">
          <w:rPr>
            <w:rStyle w:val="Hyperlink"/>
          </w:rPr>
          <w:t xml:space="preserve">sk. sadaļu </w:t>
        </w:r>
        <w:r w:rsidR="00BC7B4A" w:rsidRPr="00895438">
          <w:rPr>
            <w:rStyle w:val="Hyperlink"/>
          </w:rPr>
          <w:t>3</w:t>
        </w:r>
        <w:r w:rsidRPr="00895438">
          <w:rPr>
            <w:rStyle w:val="Hyperlink"/>
          </w:rPr>
          <w:t>.3.</w:t>
        </w:r>
      </w:hyperlink>
      <w:r w:rsidRPr="00895438">
        <w:t>).</w:t>
      </w:r>
    </w:p>
    <w:p w14:paraId="7D9706BA" w14:textId="1B87993A" w:rsidR="004966FE" w:rsidRDefault="004966FE" w:rsidP="00C456C3">
      <w:pPr>
        <w:pStyle w:val="Heading2"/>
        <w:ind w:left="426" w:hanging="426"/>
      </w:pPr>
      <w:bookmarkStart w:id="6" w:name="_Toc174624079"/>
      <w:r>
        <w:t>Pakalpojuma saturs</w:t>
      </w:r>
      <w:bookmarkEnd w:id="6"/>
    </w:p>
    <w:p w14:paraId="38467A69" w14:textId="77777777" w:rsidR="006D0CBD" w:rsidRDefault="006D0CBD" w:rsidP="00C456C3">
      <w:pPr>
        <w:ind w:firstLine="426"/>
      </w:pPr>
      <w:r>
        <w:t>Pakalpojums sevī ietver:</w:t>
      </w:r>
    </w:p>
    <w:p w14:paraId="02D2E4C4" w14:textId="1EC223BA" w:rsidR="006D0CBD" w:rsidRPr="00F530D0" w:rsidRDefault="006D0CBD" w:rsidP="00E56288">
      <w:pPr>
        <w:pStyle w:val="Heading3"/>
        <w:ind w:left="993"/>
      </w:pPr>
      <w:r>
        <w:t>Izstrādes darbi – Sistēmas izstrāde un ieviešana Pasūtītāja vajadzībām saskaņā ar Tehniskās specifikācijas prasībām.</w:t>
      </w:r>
    </w:p>
    <w:p w14:paraId="4F2C76EE" w14:textId="3D2C742D" w:rsidR="00373800" w:rsidRDefault="00373800" w:rsidP="00E56288">
      <w:pPr>
        <w:pStyle w:val="Heading3"/>
        <w:ind w:left="993"/>
      </w:pPr>
      <w:r>
        <w:t xml:space="preserve">Uzturēšanas darbi - </w:t>
      </w:r>
      <w:r w:rsidRPr="00CF7817">
        <w:t>Sistēmu uzturēšanas darbi iekļauj Sistēmu modifikāciju pēc to piegādes produkcijas vidē, uzlabotu veiktspēju vai citas IT sistēmu īpašības, Sistēm</w:t>
      </w:r>
      <w:r w:rsidR="00EB64EE">
        <w:t>as</w:t>
      </w:r>
      <w:r w:rsidRPr="00CF7817">
        <w:t xml:space="preserve"> un tehnisko problēmu </w:t>
      </w:r>
      <w:r w:rsidRPr="008446D4">
        <w:t>risināšanu (</w:t>
      </w:r>
      <w:hyperlink w:anchor="_Uzturēšana_un_apkalpošana" w:history="1">
        <w:r w:rsidRPr="008446D4">
          <w:rPr>
            <w:rStyle w:val="Hyperlink"/>
          </w:rPr>
          <w:t xml:space="preserve">detalizēti </w:t>
        </w:r>
        <w:r w:rsidR="008C4266">
          <w:rPr>
            <w:rStyle w:val="Hyperlink"/>
          </w:rPr>
          <w:t>sadaļā</w:t>
        </w:r>
        <w:r w:rsidRPr="008446D4">
          <w:rPr>
            <w:rStyle w:val="Hyperlink"/>
          </w:rPr>
          <w:t xml:space="preserve"> 8</w:t>
        </w:r>
      </w:hyperlink>
      <w:r w:rsidRPr="008446D4">
        <w:t>)</w:t>
      </w:r>
      <w:r w:rsidR="004D7EF6" w:rsidRPr="008446D4">
        <w:t>.</w:t>
      </w:r>
      <w:r w:rsidR="004D7EF6">
        <w:t xml:space="preserve"> </w:t>
      </w:r>
    </w:p>
    <w:p w14:paraId="4DD7F715" w14:textId="7236C1E1" w:rsidR="00730FFE" w:rsidRDefault="00730FFE" w:rsidP="00E56288">
      <w:pPr>
        <w:pStyle w:val="Heading3"/>
        <w:ind w:left="993"/>
      </w:pPr>
      <w:r>
        <w:t>Izmaiņu pieprasījums – darba uzdevums, kurā realizējamie uzdevumi un sasniedzamie mērķi definēti darbu izpildes procesā un izpaužas kā izmaiņas vai papildinājumi Sistēmā</w:t>
      </w:r>
      <w:r w:rsidR="004B3070">
        <w:t>,</w:t>
      </w:r>
      <w:r w:rsidR="00342B79">
        <w:t xml:space="preserve"> </w:t>
      </w:r>
      <w:r>
        <w:t>izņemot tādas izmaiņas vai papildinājumus, kas ir nepieciešami priekšnoteikumam Tehniskajā specifikācijā norādītās funkcionalitātes realizācijai, kaut arī nav tieši aprakstīti Tehniskajā specifikācijā.</w:t>
      </w:r>
    </w:p>
    <w:p w14:paraId="712EC927" w14:textId="3186F06F" w:rsidR="00730FFE" w:rsidRPr="00E87088" w:rsidRDefault="00730FFE" w:rsidP="00E56288">
      <w:pPr>
        <w:pStyle w:val="Heading3"/>
        <w:ind w:left="993"/>
      </w:pPr>
      <w:r w:rsidRPr="00E87088">
        <w:t>Sistēm</w:t>
      </w:r>
      <w:r w:rsidR="005B1243" w:rsidRPr="00E87088">
        <w:t>as</w:t>
      </w:r>
      <w:r w:rsidRPr="00E87088">
        <w:t xml:space="preserve"> garantija – uzdevumi Izpildītājam, kuru laikā bez maksas jāveic piegādātās Sistēm</w:t>
      </w:r>
      <w:r w:rsidR="005B1243" w:rsidRPr="00E87088">
        <w:t>as</w:t>
      </w:r>
      <w:r w:rsidRPr="00E87088">
        <w:t xml:space="preserve"> programmatūras uzstādījumu, konfigurācijas parametru un modifikāciju veikšana ar mērķi novērst kļūdas un datu bojājumus, kas radušies Izpildītāja apzinātas vai neapzinātas rīcības rezultātā, kāda tā bijusi, nododot Sistēm</w:t>
      </w:r>
      <w:r w:rsidR="005B1243" w:rsidRPr="00E87088">
        <w:t>u</w:t>
      </w:r>
      <w:r w:rsidRPr="00E87088">
        <w:t xml:space="preserve"> ekspluatācijā (prasība attiecas uz visiem Sistēm</w:t>
      </w:r>
      <w:r w:rsidR="005B1243" w:rsidRPr="00E87088">
        <w:t>as</w:t>
      </w:r>
      <w:r w:rsidRPr="00E87088">
        <w:t xml:space="preserve"> garantijas laikā veiktajiem pieteikumiem) vai Sistēm</w:t>
      </w:r>
      <w:r w:rsidR="005B1243" w:rsidRPr="00E87088">
        <w:t>as</w:t>
      </w:r>
      <w:r w:rsidRPr="00E87088">
        <w:t xml:space="preserve"> programmatūra nenodrošina dokumentācijā norādīto funkciju realizāciju vai nenodrošina to realizāciju dokumentācijā norādītajā laikā (veiktspējas un ātrdarbības problēmas)</w:t>
      </w:r>
      <w:r w:rsidR="002463E5" w:rsidRPr="00E87088">
        <w:t>.</w:t>
      </w:r>
    </w:p>
    <w:p w14:paraId="373F7D1E" w14:textId="77777777" w:rsidR="002463E5" w:rsidRPr="00E87088" w:rsidRDefault="002463E5" w:rsidP="00E56288">
      <w:pPr>
        <w:pStyle w:val="Heading3"/>
        <w:ind w:left="993"/>
      </w:pPr>
      <w:r w:rsidRPr="00E87088">
        <w:t>Citi papildus darbi, kas nav minēti Tehniskajā specifikācijā.</w:t>
      </w:r>
    </w:p>
    <w:p w14:paraId="1686F257" w14:textId="2D8CBC62" w:rsidR="009A372C" w:rsidRDefault="009A372C" w:rsidP="00C456C3">
      <w:pPr>
        <w:pStyle w:val="Heading2"/>
        <w:ind w:left="426" w:hanging="426"/>
      </w:pPr>
      <w:bookmarkStart w:id="7" w:name="_Pakalpojuma_izpildes_termiņi"/>
      <w:bookmarkStart w:id="8" w:name="_Toc174624080"/>
      <w:bookmarkEnd w:id="7"/>
      <w:r>
        <w:t>Pakalpojuma izpildes termiņi un garantija</w:t>
      </w:r>
      <w:bookmarkEnd w:id="8"/>
    </w:p>
    <w:p w14:paraId="4ABF0308" w14:textId="05CD1E53" w:rsidR="00371409" w:rsidRDefault="00804827" w:rsidP="00C44C5A">
      <w:pPr>
        <w:pStyle w:val="Heading3"/>
        <w:numPr>
          <w:ilvl w:val="0"/>
          <w:numId w:val="0"/>
        </w:numPr>
        <w:ind w:left="1134" w:hanging="708"/>
      </w:pPr>
      <w:r w:rsidRPr="00804827">
        <w:t xml:space="preserve">No Līguma noslēgšanas brīža </w:t>
      </w:r>
      <w:r w:rsidR="00371409">
        <w:t>Pakalpojuma izpilde ir veicama šādos laika posmos:</w:t>
      </w:r>
    </w:p>
    <w:p w14:paraId="0A425784" w14:textId="515B49E0" w:rsidR="005813D0" w:rsidRDefault="005813D0" w:rsidP="00C44C5A">
      <w:pPr>
        <w:pStyle w:val="Heading3"/>
        <w:ind w:left="993"/>
      </w:pPr>
      <w:r w:rsidRPr="00C11ECE">
        <w:t>Sistēm</w:t>
      </w:r>
      <w:r>
        <w:t>as</w:t>
      </w:r>
      <w:r w:rsidRPr="00C11ECE">
        <w:t xml:space="preserve"> pilnīga izstrāde – Sistēmu izstrādei ir jābūt nodotai produkcijas vidē ne ilgāk kā </w:t>
      </w:r>
      <w:r w:rsidRPr="00797B65">
        <w:rPr>
          <w:b/>
          <w:bCs/>
        </w:rPr>
        <w:t>10 mēneš</w:t>
      </w:r>
      <w:r w:rsidR="007D7C1A">
        <w:rPr>
          <w:b/>
          <w:bCs/>
        </w:rPr>
        <w:t>i</w:t>
      </w:r>
      <w:r w:rsidRPr="00C11ECE">
        <w:t xml:space="preserve"> no līguma noslēgšanas brīža.</w:t>
      </w:r>
    </w:p>
    <w:p w14:paraId="62270854" w14:textId="77777777" w:rsidR="00797B65" w:rsidRDefault="00797B65" w:rsidP="00797B65">
      <w:pPr>
        <w:pStyle w:val="Heading3"/>
        <w:ind w:left="993"/>
      </w:pPr>
      <w:r>
        <w:t xml:space="preserve">Garantija – </w:t>
      </w:r>
      <w:r w:rsidRPr="00797B65">
        <w:rPr>
          <w:b/>
          <w:bCs/>
        </w:rPr>
        <w:t>12 mēneši</w:t>
      </w:r>
      <w:r>
        <w:t xml:space="preserve"> pēc </w:t>
      </w:r>
      <w:r w:rsidRPr="008F65B0">
        <w:t>pieņemšanas-nodošanas akta parakstīšanas brīža par pilnīgu Sistēmu izstrādi un piegādi</w:t>
      </w:r>
      <w:r>
        <w:t xml:space="preserve">. </w:t>
      </w:r>
    </w:p>
    <w:p w14:paraId="14AAB5D8" w14:textId="4FBDCAFE" w:rsidR="002F521F" w:rsidRDefault="007D5624" w:rsidP="00C44C5A">
      <w:pPr>
        <w:pStyle w:val="Heading3"/>
        <w:ind w:left="993"/>
      </w:pPr>
      <w:r>
        <w:t xml:space="preserve">Uzturēšanas darbi - </w:t>
      </w:r>
      <w:r w:rsidR="00F81B76" w:rsidRPr="00797B65">
        <w:rPr>
          <w:b/>
          <w:bCs/>
        </w:rPr>
        <w:t>24 mēneši</w:t>
      </w:r>
      <w:r w:rsidR="00F81B76" w:rsidRPr="00F81B76">
        <w:t xml:space="preserve"> </w:t>
      </w:r>
      <w:r w:rsidR="00F81B76" w:rsidRPr="001C64E1">
        <w:rPr>
          <w:u w:val="single"/>
        </w:rPr>
        <w:t>no garantijas termiņa beigu brīža</w:t>
      </w:r>
      <w:r w:rsidR="00F81B76" w:rsidRPr="00F81B76">
        <w:t xml:space="preserve"> līdz līguma darbības beigām</w:t>
      </w:r>
      <w:r w:rsidR="00F81B76">
        <w:t>.</w:t>
      </w:r>
    </w:p>
    <w:p w14:paraId="52993FF6" w14:textId="77777777" w:rsidR="003A6F44" w:rsidRDefault="003A6F44">
      <w:pPr>
        <w:spacing w:after="160" w:line="259" w:lineRule="auto"/>
        <w:ind w:firstLine="0"/>
        <w:jc w:val="left"/>
        <w:rPr>
          <w:rFonts w:eastAsiaTheme="majorEastAsia"/>
          <w:b/>
          <w:bCs/>
          <w:color w:val="1E3660"/>
          <w:highlight w:val="yellow"/>
        </w:rPr>
      </w:pPr>
      <w:bookmarkStart w:id="9" w:name="_Pakalpojuma_apjoms,_izpildes"/>
      <w:bookmarkEnd w:id="9"/>
      <w:r>
        <w:rPr>
          <w:highlight w:val="yellow"/>
        </w:rPr>
        <w:br w:type="page"/>
      </w:r>
    </w:p>
    <w:p w14:paraId="68A5603E" w14:textId="58B27E04" w:rsidR="0034061B" w:rsidRPr="00F904B0" w:rsidRDefault="0034061B" w:rsidP="00C456C3">
      <w:pPr>
        <w:pStyle w:val="Heading2"/>
        <w:ind w:left="426" w:hanging="426"/>
      </w:pPr>
      <w:bookmarkStart w:id="10" w:name="_Toc174624081"/>
      <w:r w:rsidRPr="00F904B0">
        <w:lastRenderedPageBreak/>
        <w:t>Pakalpojuma apmaksas kārtība</w:t>
      </w:r>
      <w:bookmarkEnd w:id="10"/>
    </w:p>
    <w:p w14:paraId="23073278" w14:textId="0786035F" w:rsidR="0034061B" w:rsidRPr="00F904B0" w:rsidRDefault="0034061B" w:rsidP="004C1D9B">
      <w:pPr>
        <w:ind w:firstLine="426"/>
      </w:pPr>
      <w:r w:rsidRPr="00F904B0">
        <w:t>Apmaksa par Pakalpojuma sniegšanu tiek iedalīta šādās sadaļās:</w:t>
      </w:r>
    </w:p>
    <w:p w14:paraId="6627E641" w14:textId="2DCBFD9F" w:rsidR="0034061B" w:rsidRPr="00F904B0" w:rsidRDefault="0034061B" w:rsidP="004C1D9B">
      <w:pPr>
        <w:pStyle w:val="Heading3"/>
        <w:ind w:left="993"/>
      </w:pPr>
      <w:r w:rsidRPr="00F904B0">
        <w:t>Sistēmas izstrāde un ieviešana – apmaksa par pakalpojuma sniegšanu tiek veikta pēc katra nodevuma pieņemšanas-nodošanas akta parakstīšanas.</w:t>
      </w:r>
    </w:p>
    <w:p w14:paraId="23B94274" w14:textId="30EDC849" w:rsidR="0034061B" w:rsidRPr="00F904B0" w:rsidRDefault="0034061B" w:rsidP="004C1D9B">
      <w:pPr>
        <w:pStyle w:val="Heading3"/>
        <w:ind w:left="993"/>
      </w:pPr>
      <w:r w:rsidRPr="00F904B0">
        <w:t xml:space="preserve">Sistēmas uzturēšana saskaņā ar Tehnisko specifikāciju – tiek piemērota fiksēta ikmēneša maksa neatkarīgi no pakalpojuma sniegšanas apjoma konkrētajā mēnesī. </w:t>
      </w:r>
    </w:p>
    <w:p w14:paraId="7906D555" w14:textId="77777777" w:rsidR="0034061B" w:rsidRPr="00F904B0" w:rsidRDefault="0034061B" w:rsidP="004C1D9B">
      <w:pPr>
        <w:pStyle w:val="Heading3"/>
        <w:ind w:left="993"/>
      </w:pPr>
      <w:r w:rsidRPr="00F904B0">
        <w:t>papildu programmēšanas darbi (izmaiņu pieprasījums) – tiek piemērota apmaksa atbilstoši stundas likmes aprēķinam;</w:t>
      </w:r>
    </w:p>
    <w:p w14:paraId="16332248" w14:textId="77777777" w:rsidR="0034061B" w:rsidRPr="00F904B0" w:rsidRDefault="0034061B" w:rsidP="004C1D9B">
      <w:pPr>
        <w:pStyle w:val="Heading3"/>
        <w:ind w:left="993"/>
      </w:pPr>
      <w:r w:rsidRPr="00F904B0">
        <w:t>papildu pakalpojumi, kas nav minēti Tehniskajā specifikācijā – tiek piemērota apmaksa atbilstoši stundas likmes aprēķinam.</w:t>
      </w:r>
    </w:p>
    <w:p w14:paraId="693C4353" w14:textId="5E660FFE" w:rsidR="009A4629" w:rsidRPr="009A4629" w:rsidRDefault="0028124E" w:rsidP="00223C15">
      <w:pPr>
        <w:pStyle w:val="Heading1"/>
      </w:pPr>
      <w:bookmarkStart w:id="11" w:name="_Toc174624082"/>
      <w:r>
        <w:t>Sistēm</w:t>
      </w:r>
      <w:r w:rsidR="00883C4B">
        <w:t>as</w:t>
      </w:r>
      <w:r>
        <w:t xml:space="preserve"> </w:t>
      </w:r>
      <w:r w:rsidR="00834542">
        <w:t xml:space="preserve">izstrādes </w:t>
      </w:r>
      <w:r w:rsidR="004C1D9B">
        <w:t xml:space="preserve">vispārīgās </w:t>
      </w:r>
      <w:r>
        <w:t>prasības</w:t>
      </w:r>
      <w:bookmarkEnd w:id="11"/>
    </w:p>
    <w:tbl>
      <w:tblPr>
        <w:tblW w:w="11341"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6"/>
        <w:gridCol w:w="10065"/>
      </w:tblGrid>
      <w:tr w:rsidR="0028124E" w:rsidRPr="00A36B0A" w14:paraId="0EB43F73" w14:textId="77777777" w:rsidTr="00D42538">
        <w:trPr>
          <w:trHeight w:val="567"/>
        </w:trPr>
        <w:tc>
          <w:tcPr>
            <w:tcW w:w="1276" w:type="dxa"/>
            <w:tcBorders>
              <w:top w:val="single" w:sz="4" w:space="0" w:color="auto"/>
              <w:left w:val="single" w:sz="6" w:space="0" w:color="auto"/>
              <w:bottom w:val="single" w:sz="4" w:space="0" w:color="auto"/>
              <w:right w:val="single" w:sz="6" w:space="0" w:color="auto"/>
            </w:tcBorders>
            <w:shd w:val="clear" w:color="auto" w:fill="B4C6E7" w:themeFill="accent1" w:themeFillTint="66"/>
            <w:vAlign w:val="center"/>
            <w:hideMark/>
          </w:tcPr>
          <w:p w14:paraId="28AE138A" w14:textId="77777777" w:rsidR="0028124E" w:rsidRPr="00A36B0A" w:rsidRDefault="0028124E">
            <w:pPr>
              <w:spacing w:line="240" w:lineRule="auto"/>
              <w:ind w:firstLine="0"/>
              <w:jc w:val="center"/>
              <w:textAlignment w:val="baseline"/>
              <w:rPr>
                <w:rFonts w:eastAsia="Times New Roman"/>
                <w:kern w:val="0"/>
                <w14:ligatures w14:val="none"/>
              </w:rPr>
            </w:pPr>
            <w:r w:rsidRPr="00A36B0A">
              <w:rPr>
                <w:rFonts w:eastAsia="Times New Roman"/>
                <w:b/>
                <w:bCs/>
                <w:kern w:val="0"/>
                <w14:ligatures w14:val="none"/>
              </w:rPr>
              <w:t>Prasības ID</w:t>
            </w:r>
          </w:p>
        </w:tc>
        <w:tc>
          <w:tcPr>
            <w:tcW w:w="10065" w:type="dxa"/>
            <w:tcBorders>
              <w:top w:val="single" w:sz="4" w:space="0" w:color="auto"/>
              <w:left w:val="single" w:sz="6" w:space="0" w:color="auto"/>
              <w:bottom w:val="single" w:sz="4" w:space="0" w:color="auto"/>
              <w:right w:val="single" w:sz="6" w:space="0" w:color="auto"/>
            </w:tcBorders>
            <w:shd w:val="clear" w:color="auto" w:fill="B4C6E7" w:themeFill="accent1" w:themeFillTint="66"/>
            <w:vAlign w:val="center"/>
            <w:hideMark/>
          </w:tcPr>
          <w:p w14:paraId="39305832" w14:textId="77777777" w:rsidR="0028124E" w:rsidRPr="00A36B0A" w:rsidRDefault="0028124E">
            <w:pPr>
              <w:spacing w:line="240" w:lineRule="auto"/>
              <w:ind w:firstLine="0"/>
              <w:jc w:val="center"/>
              <w:textAlignment w:val="baseline"/>
              <w:rPr>
                <w:rFonts w:eastAsia="Times New Roman"/>
                <w:kern w:val="0"/>
                <w14:ligatures w14:val="none"/>
              </w:rPr>
            </w:pPr>
            <w:r w:rsidRPr="00A36B0A">
              <w:rPr>
                <w:rFonts w:eastAsia="Times New Roman"/>
                <w:b/>
                <w:bCs/>
                <w:kern w:val="0"/>
                <w14:ligatures w14:val="none"/>
              </w:rPr>
              <w:t>Prasības apraksts</w:t>
            </w:r>
          </w:p>
        </w:tc>
      </w:tr>
      <w:tr w:rsidR="0028124E" w:rsidRPr="00A36B0A" w14:paraId="222556CF" w14:textId="77777777" w:rsidTr="00D42538">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2C49E" w14:textId="0C805BEB" w:rsidR="0028124E" w:rsidRPr="00A36B0A" w:rsidRDefault="00884403">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w:t>
            </w:r>
            <w:r w:rsidR="00834542">
              <w:rPr>
                <w:rFonts w:eastAsia="Times New Roman"/>
                <w:b/>
                <w:bCs/>
                <w:kern w:val="0"/>
                <w14:ligatures w14:val="none"/>
              </w:rPr>
              <w:t>I</w:t>
            </w:r>
            <w:r w:rsidR="004C1D9B">
              <w:rPr>
                <w:rFonts w:eastAsia="Times New Roman"/>
                <w:b/>
                <w:bCs/>
                <w:kern w:val="0"/>
                <w14:ligatures w14:val="none"/>
              </w:rPr>
              <w:t>V</w:t>
            </w:r>
            <w:r>
              <w:rPr>
                <w:rFonts w:eastAsia="Times New Roman"/>
                <w:b/>
                <w:bCs/>
                <w:kern w:val="0"/>
                <w14:ligatures w14:val="none"/>
              </w:rPr>
              <w:t>P-1</w:t>
            </w:r>
          </w:p>
        </w:tc>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DB0D4" w14:textId="6C18F2EA" w:rsidR="0028124E" w:rsidRPr="00B0654B" w:rsidRDefault="00A12378" w:rsidP="00A31C31">
            <w:pPr>
              <w:spacing w:line="240" w:lineRule="auto"/>
              <w:ind w:left="143" w:right="136" w:firstLine="0"/>
              <w:textAlignment w:val="baseline"/>
              <w:rPr>
                <w:rFonts w:ascii="Segoe UI" w:eastAsia="Times New Roman" w:hAnsi="Segoe UI" w:cs="Segoe UI"/>
                <w:kern w:val="0"/>
                <w:sz w:val="18"/>
                <w:szCs w:val="18"/>
                <w14:ligatures w14:val="none"/>
              </w:rPr>
            </w:pPr>
            <w:bookmarkStart w:id="12" w:name="SVP1"/>
            <w:bookmarkEnd w:id="12"/>
            <w:r>
              <w:rPr>
                <w:rStyle w:val="normaltextrun"/>
                <w:color w:val="000000"/>
                <w:shd w:val="clear" w:color="auto" w:fill="FFFFFF"/>
              </w:rPr>
              <w:t>Izpildītājs</w:t>
            </w:r>
            <w:r w:rsidR="00591403" w:rsidRPr="00883C4B">
              <w:rPr>
                <w:rStyle w:val="normaltextrun"/>
                <w:color w:val="000000"/>
                <w:shd w:val="clear" w:color="auto" w:fill="FFFFFF"/>
              </w:rPr>
              <w:t xml:space="preserve"> nodrošina stabilu Sistēmas darbību. Ar to saprotot, ka Sistēmas pieejamība nedrīkst būt zemāka par 99,5% mēnesī, izņemot gadījumus, kad Sistēmas darbības pārtraukums ir noticis no </w:t>
            </w:r>
            <w:r>
              <w:rPr>
                <w:rStyle w:val="normaltextrun"/>
                <w:color w:val="000000"/>
                <w:shd w:val="clear" w:color="auto" w:fill="FFFFFF"/>
              </w:rPr>
              <w:t>Izpildītāja</w:t>
            </w:r>
            <w:r w:rsidR="00591403" w:rsidRPr="00883C4B">
              <w:rPr>
                <w:rStyle w:val="normaltextrun"/>
                <w:color w:val="000000"/>
                <w:shd w:val="clear" w:color="auto" w:fill="FFFFFF"/>
              </w:rPr>
              <w:t xml:space="preserve"> neatkarīgu iemeslu dēļ vai saskaņā ar plānotajiem izstrādes darbiem, neņemot vērā plānotos piegādes darbus</w:t>
            </w:r>
            <w:r w:rsidR="00E25102" w:rsidRPr="00883C4B">
              <w:rPr>
                <w:rStyle w:val="normaltextrun"/>
                <w:color w:val="000000"/>
                <w:shd w:val="clear" w:color="auto" w:fill="FFFFFF"/>
              </w:rPr>
              <w:t>.</w:t>
            </w:r>
          </w:p>
        </w:tc>
      </w:tr>
      <w:tr w:rsidR="0028124E" w:rsidRPr="00A36B0A" w14:paraId="1062C47C" w14:textId="77777777" w:rsidTr="00D42538">
        <w:trPr>
          <w:trHeight w:val="345"/>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019F8" w14:textId="3352F547" w:rsidR="0028124E" w:rsidRPr="00A36B0A" w:rsidRDefault="00884403">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w:t>
            </w:r>
            <w:r w:rsidR="00834542">
              <w:rPr>
                <w:rFonts w:eastAsia="Times New Roman"/>
                <w:b/>
                <w:bCs/>
                <w:kern w:val="0"/>
                <w14:ligatures w14:val="none"/>
              </w:rPr>
              <w:t>I</w:t>
            </w:r>
            <w:r w:rsidR="004C1D9B">
              <w:rPr>
                <w:rFonts w:eastAsia="Times New Roman"/>
                <w:b/>
                <w:bCs/>
                <w:kern w:val="0"/>
                <w14:ligatures w14:val="none"/>
              </w:rPr>
              <w:t>V</w:t>
            </w:r>
            <w:r>
              <w:rPr>
                <w:rFonts w:eastAsia="Times New Roman"/>
                <w:b/>
                <w:bCs/>
                <w:kern w:val="0"/>
                <w14:ligatures w14:val="none"/>
              </w:rPr>
              <w:t>P-2</w:t>
            </w:r>
          </w:p>
        </w:tc>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AC636" w14:textId="3363EB0E" w:rsidR="00B70707" w:rsidRPr="00D36FB2" w:rsidRDefault="00A12378" w:rsidP="00A31C31">
            <w:pPr>
              <w:spacing w:line="240" w:lineRule="auto"/>
              <w:ind w:left="143" w:right="137" w:firstLine="0"/>
              <w:rPr>
                <w:color w:val="000000"/>
                <w:bdr w:val="none" w:sz="0" w:space="0" w:color="auto" w:frame="1"/>
              </w:rPr>
            </w:pPr>
            <w:r>
              <w:rPr>
                <w:rStyle w:val="normaltextrun"/>
                <w:color w:val="000000"/>
                <w:bdr w:val="none" w:sz="0" w:space="0" w:color="auto" w:frame="1"/>
              </w:rPr>
              <w:t>Izpildītājs</w:t>
            </w:r>
            <w:r w:rsidR="00F127EE" w:rsidRPr="00F127EE">
              <w:rPr>
                <w:rStyle w:val="normaltextrun"/>
                <w:color w:val="000000"/>
                <w:bdr w:val="none" w:sz="0" w:space="0" w:color="auto" w:frame="1"/>
              </w:rPr>
              <w:t xml:space="preserve"> nodrošina, ka ar Sistēmu drīkst strādāt tikai autentificēti un autorizēti lietotāji, kā arī nodrošina reālā laikā datu sinhronizāciju un izmaiņas lietotāju tiesībās ar Microsoft Aktīvo direktoriju (AD)</w:t>
            </w:r>
            <w:r w:rsidR="370F1E03">
              <w:rPr>
                <w:rStyle w:val="normaltextrun"/>
                <w:color w:val="000000"/>
                <w:bdr w:val="none" w:sz="0" w:space="0" w:color="auto" w:frame="1"/>
              </w:rPr>
              <w:t>.</w:t>
            </w:r>
          </w:p>
        </w:tc>
      </w:tr>
      <w:tr w:rsidR="0028124E" w:rsidRPr="00A36B0A" w14:paraId="6CCD37E3" w14:textId="77777777" w:rsidTr="00D42538">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88BBC" w14:textId="10987365" w:rsidR="0028124E" w:rsidRPr="00A36B0A" w:rsidRDefault="00884403">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w:t>
            </w:r>
            <w:r w:rsidR="00834542">
              <w:rPr>
                <w:rFonts w:eastAsia="Times New Roman"/>
                <w:b/>
                <w:bCs/>
                <w:kern w:val="0"/>
                <w14:ligatures w14:val="none"/>
              </w:rPr>
              <w:t>I</w:t>
            </w:r>
            <w:r w:rsidR="004C1D9B">
              <w:rPr>
                <w:rFonts w:eastAsia="Times New Roman"/>
                <w:b/>
                <w:bCs/>
                <w:kern w:val="0"/>
                <w14:ligatures w14:val="none"/>
              </w:rPr>
              <w:t>V</w:t>
            </w:r>
            <w:r>
              <w:rPr>
                <w:rFonts w:eastAsia="Times New Roman"/>
                <w:b/>
                <w:bCs/>
                <w:kern w:val="0"/>
                <w14:ligatures w14:val="none"/>
              </w:rPr>
              <w:t>P-3</w:t>
            </w:r>
          </w:p>
        </w:tc>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5781A" w14:textId="1570F664" w:rsidR="0028124E" w:rsidRPr="00B6119C" w:rsidRDefault="00A31C31" w:rsidP="00A31C31">
            <w:pPr>
              <w:tabs>
                <w:tab w:val="left" w:pos="993"/>
              </w:tabs>
              <w:spacing w:line="240" w:lineRule="auto"/>
              <w:ind w:left="143" w:right="137" w:firstLine="0"/>
              <w:rPr>
                <w:rStyle w:val="normaltextrun"/>
                <w:color w:val="000000" w:themeColor="text1"/>
                <w:highlight w:val="yellow"/>
              </w:rPr>
            </w:pPr>
            <w:r>
              <w:rPr>
                <w:rStyle w:val="normaltextrun"/>
                <w:color w:val="000000"/>
                <w:shd w:val="clear" w:color="auto" w:fill="FFFFFF"/>
              </w:rPr>
              <w:t>Izpildītājs</w:t>
            </w:r>
            <w:r w:rsidR="006D7C01" w:rsidRPr="006D7C01">
              <w:rPr>
                <w:rStyle w:val="normaltextrun"/>
                <w:color w:val="000000"/>
                <w:shd w:val="clear" w:color="auto" w:fill="FFFFFF"/>
              </w:rPr>
              <w:t xml:space="preserve"> nodrošina automātisku datu glabāšanu, arhivēšanu, </w:t>
            </w:r>
            <w:proofErr w:type="spellStart"/>
            <w:r w:rsidR="006D7C01" w:rsidRPr="006D7C01">
              <w:rPr>
                <w:rStyle w:val="normaltextrun"/>
                <w:color w:val="000000"/>
                <w:shd w:val="clear" w:color="auto" w:fill="FFFFFF"/>
              </w:rPr>
              <w:t>anonimizāciju</w:t>
            </w:r>
            <w:proofErr w:type="spellEnd"/>
            <w:r w:rsidR="006D7C01" w:rsidRPr="006D7C01">
              <w:rPr>
                <w:rStyle w:val="normaltextrun"/>
                <w:color w:val="000000"/>
                <w:shd w:val="clear" w:color="auto" w:fill="FFFFFF"/>
              </w:rPr>
              <w:t>, dzēšanu vai minimizēšanu un izsniegšanu pēc Pasūtītāja pieprasījuma noteiktajos termiņos</w:t>
            </w:r>
            <w:r w:rsidR="51DFFCDF" w:rsidRPr="00B6119C">
              <w:rPr>
                <w:rStyle w:val="normaltextrun"/>
                <w:color w:val="000000" w:themeColor="text1"/>
              </w:rPr>
              <w:t>.</w:t>
            </w:r>
          </w:p>
        </w:tc>
      </w:tr>
      <w:tr w:rsidR="0028124E" w:rsidRPr="00A36B0A" w14:paraId="59A792F0" w14:textId="77777777" w:rsidTr="00D42538">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5F362" w14:textId="438FB1EC" w:rsidR="0028124E" w:rsidRPr="00A36B0A" w:rsidRDefault="00884403">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w:t>
            </w:r>
            <w:r w:rsidR="00834542">
              <w:rPr>
                <w:rFonts w:eastAsia="Times New Roman"/>
                <w:b/>
                <w:bCs/>
                <w:kern w:val="0"/>
                <w14:ligatures w14:val="none"/>
              </w:rPr>
              <w:t>I</w:t>
            </w:r>
            <w:r w:rsidR="004C1D9B">
              <w:rPr>
                <w:rFonts w:eastAsia="Times New Roman"/>
                <w:b/>
                <w:bCs/>
                <w:kern w:val="0"/>
                <w14:ligatures w14:val="none"/>
              </w:rPr>
              <w:t>V</w:t>
            </w:r>
            <w:r>
              <w:rPr>
                <w:rFonts w:eastAsia="Times New Roman"/>
                <w:b/>
                <w:bCs/>
                <w:kern w:val="0"/>
                <w14:ligatures w14:val="none"/>
              </w:rPr>
              <w:t>P-4</w:t>
            </w:r>
          </w:p>
        </w:tc>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6AA13" w14:textId="2BC3B904" w:rsidR="0028124E" w:rsidRPr="00A36B0A" w:rsidRDefault="00A31C31" w:rsidP="00A31C31">
            <w:pPr>
              <w:tabs>
                <w:tab w:val="left" w:pos="993"/>
              </w:tabs>
              <w:spacing w:line="240" w:lineRule="auto"/>
              <w:ind w:left="143" w:right="137" w:firstLine="0"/>
              <w:rPr>
                <w:color w:val="00B050"/>
                <w:kern w:val="0"/>
                <w14:ligatures w14:val="none"/>
              </w:rPr>
            </w:pPr>
            <w:r>
              <w:rPr>
                <w:rStyle w:val="normaltextrun"/>
                <w:color w:val="000000"/>
                <w:bdr w:val="none" w:sz="0" w:space="0" w:color="auto" w:frame="1"/>
              </w:rPr>
              <w:t>Izpildītājs</w:t>
            </w:r>
            <w:r w:rsidR="003F23A8" w:rsidRPr="003F23A8">
              <w:rPr>
                <w:rStyle w:val="normaltextrun"/>
                <w:color w:val="000000"/>
                <w:bdr w:val="none" w:sz="0" w:space="0" w:color="auto" w:frame="1"/>
              </w:rPr>
              <w:t xml:space="preserve"> izstrādā pakalpojumu atbilstoši drošības standartiem</w:t>
            </w:r>
            <w:r w:rsidR="006221DA" w:rsidRPr="008C4266">
              <w:rPr>
                <w:rStyle w:val="normaltextrun"/>
                <w:color w:val="000000"/>
                <w:bdr w:val="none" w:sz="0" w:space="0" w:color="auto" w:frame="1"/>
              </w:rPr>
              <w:t>.</w:t>
            </w:r>
            <w:r w:rsidRPr="008C4266">
              <w:rPr>
                <w:rStyle w:val="normaltextrun"/>
                <w:color w:val="000000"/>
                <w:bdr w:val="none" w:sz="0" w:space="0" w:color="auto" w:frame="1"/>
              </w:rPr>
              <w:t xml:space="preserve"> </w:t>
            </w:r>
            <w:r w:rsidRPr="008C4266">
              <w:t>(</w:t>
            </w:r>
            <w:hyperlink w:anchor="_Sistēmas_drošības_prasības" w:history="1">
              <w:r w:rsidRPr="008C4266">
                <w:rPr>
                  <w:rStyle w:val="Hyperlink"/>
                </w:rPr>
                <w:t xml:space="preserve">sk. sadaļu </w:t>
              </w:r>
              <w:r w:rsidR="008C4266" w:rsidRPr="008C4266">
                <w:rPr>
                  <w:rStyle w:val="Hyperlink"/>
                </w:rPr>
                <w:t>9</w:t>
              </w:r>
            </w:hyperlink>
            <w:r w:rsidRPr="008C4266">
              <w:t>).</w:t>
            </w:r>
          </w:p>
        </w:tc>
      </w:tr>
      <w:tr w:rsidR="0028124E" w:rsidRPr="00A36B0A" w14:paraId="17F008CF" w14:textId="77777777" w:rsidTr="00D42538">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CDABB" w14:textId="7AA98877" w:rsidR="0028124E" w:rsidRPr="00A36B0A" w:rsidRDefault="00884403">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w:t>
            </w:r>
            <w:r w:rsidR="00834542">
              <w:rPr>
                <w:rFonts w:eastAsia="Times New Roman"/>
                <w:b/>
                <w:bCs/>
                <w:kern w:val="0"/>
                <w14:ligatures w14:val="none"/>
              </w:rPr>
              <w:t>I</w:t>
            </w:r>
            <w:r w:rsidR="004C1D9B">
              <w:rPr>
                <w:rFonts w:eastAsia="Times New Roman"/>
                <w:b/>
                <w:bCs/>
                <w:kern w:val="0"/>
                <w14:ligatures w14:val="none"/>
              </w:rPr>
              <w:t>V</w:t>
            </w:r>
            <w:r>
              <w:rPr>
                <w:rFonts w:eastAsia="Times New Roman"/>
                <w:b/>
                <w:bCs/>
                <w:kern w:val="0"/>
                <w14:ligatures w14:val="none"/>
              </w:rPr>
              <w:t>P-5</w:t>
            </w:r>
          </w:p>
        </w:tc>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FEDBB" w14:textId="436C00BF" w:rsidR="0028124E" w:rsidRPr="00B6119C" w:rsidRDefault="00A31C31" w:rsidP="00A31C31">
            <w:pPr>
              <w:spacing w:line="240" w:lineRule="auto"/>
              <w:ind w:left="143" w:right="137" w:firstLine="0"/>
              <w:textAlignment w:val="baseline"/>
              <w:rPr>
                <w:rFonts w:eastAsia="Times New Roman"/>
                <w:kern w:val="0"/>
                <w14:ligatures w14:val="none"/>
              </w:rPr>
            </w:pPr>
            <w:r>
              <w:rPr>
                <w:rStyle w:val="normaltextrun"/>
              </w:rPr>
              <w:t>Izpildītājs</w:t>
            </w:r>
            <w:r w:rsidR="0019463C" w:rsidRPr="00534E49">
              <w:rPr>
                <w:rStyle w:val="normaltextrun"/>
              </w:rPr>
              <w:t xml:space="preserve"> nodrošina vienlaicīgu pieprasījumu apstrādāšanu un tai skaitā pieprasījumu, kuriem bija izveidojusies rinda, vienlaicīgu apstrādāšanu</w:t>
            </w:r>
            <w:r w:rsidR="00CF5C12">
              <w:rPr>
                <w:rFonts w:eastAsia="Times New Roman"/>
                <w:color w:val="000000"/>
                <w:kern w:val="0"/>
                <w:shd w:val="clear" w:color="auto" w:fill="FFFFFF"/>
                <w14:ligatures w14:val="none"/>
              </w:rPr>
              <w:t>.</w:t>
            </w:r>
          </w:p>
        </w:tc>
      </w:tr>
      <w:tr w:rsidR="00CF5C12" w:rsidRPr="00A36B0A" w14:paraId="5D993625" w14:textId="77777777" w:rsidTr="00D42538">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970F5" w14:textId="531C1A93" w:rsidR="00CF5C12" w:rsidRDefault="00834542">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SIVP</w:t>
            </w:r>
            <w:r w:rsidR="00CF5C12">
              <w:rPr>
                <w:rFonts w:eastAsia="Times New Roman"/>
                <w:b/>
                <w:bCs/>
                <w:kern w:val="0"/>
                <w14:ligatures w14:val="none"/>
              </w:rPr>
              <w:t>-6</w:t>
            </w:r>
          </w:p>
        </w:tc>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F4FE8" w14:textId="7D9C1C12" w:rsidR="00CF5C12" w:rsidRPr="006B0B6B" w:rsidRDefault="00812AD5" w:rsidP="00A31C31">
            <w:pPr>
              <w:spacing w:line="240" w:lineRule="auto"/>
              <w:ind w:left="143" w:right="137" w:firstLine="0"/>
              <w:textAlignment w:val="baseline"/>
              <w:rPr>
                <w:rFonts w:eastAsia="Times New Roman"/>
                <w:color w:val="000000"/>
                <w:kern w:val="0"/>
                <w:shd w:val="clear" w:color="auto" w:fill="FFFFFF"/>
                <w14:ligatures w14:val="none"/>
              </w:rPr>
            </w:pPr>
            <w:r>
              <w:rPr>
                <w:rStyle w:val="normaltextrun"/>
              </w:rPr>
              <w:t>Izpildītājs</w:t>
            </w:r>
            <w:r w:rsidR="00FF18B5" w:rsidRPr="00534E49">
              <w:rPr>
                <w:rStyle w:val="normaltextrun"/>
              </w:rPr>
              <w:t xml:space="preserve"> nodrošina reāllaika datu apmaiņu</w:t>
            </w:r>
            <w:r w:rsidR="00CF5C12" w:rsidRPr="006B0B6B">
              <w:rPr>
                <w:rFonts w:eastAsia="Times New Roman"/>
                <w:color w:val="000000"/>
                <w:kern w:val="0"/>
                <w:shd w:val="clear" w:color="auto" w:fill="FFFFFF"/>
                <w14:ligatures w14:val="none"/>
              </w:rPr>
              <w:t>.</w:t>
            </w:r>
          </w:p>
        </w:tc>
      </w:tr>
      <w:tr w:rsidR="00884403" w:rsidRPr="00A36B0A" w14:paraId="5D34D2EF" w14:textId="77777777" w:rsidTr="00D42538">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EB9EC" w14:textId="7834599B" w:rsidR="00884403" w:rsidRPr="00A36B0A" w:rsidRDefault="00884403" w:rsidP="00884403">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w:t>
            </w:r>
            <w:r w:rsidR="00834542">
              <w:rPr>
                <w:rFonts w:eastAsia="Times New Roman"/>
                <w:b/>
                <w:bCs/>
                <w:kern w:val="0"/>
                <w14:ligatures w14:val="none"/>
              </w:rPr>
              <w:t>I</w:t>
            </w:r>
            <w:r w:rsidR="004C1D9B">
              <w:rPr>
                <w:rFonts w:eastAsia="Times New Roman"/>
                <w:b/>
                <w:bCs/>
                <w:kern w:val="0"/>
                <w14:ligatures w14:val="none"/>
              </w:rPr>
              <w:t>V</w:t>
            </w:r>
            <w:r>
              <w:rPr>
                <w:rFonts w:eastAsia="Times New Roman"/>
                <w:b/>
                <w:bCs/>
                <w:kern w:val="0"/>
                <w14:ligatures w14:val="none"/>
              </w:rPr>
              <w:t>P-</w:t>
            </w:r>
            <w:r w:rsidR="00CF5C12">
              <w:rPr>
                <w:rFonts w:eastAsia="Times New Roman"/>
                <w:b/>
                <w:bCs/>
                <w:kern w:val="0"/>
                <w14:ligatures w14:val="none"/>
              </w:rPr>
              <w:t>7</w:t>
            </w:r>
          </w:p>
        </w:tc>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F92EF" w14:textId="121D315F" w:rsidR="00884403" w:rsidRPr="00DB0AE4" w:rsidRDefault="00812AD5" w:rsidP="00A31C31">
            <w:pPr>
              <w:spacing w:line="240" w:lineRule="auto"/>
              <w:ind w:left="143" w:right="137" w:firstLine="0"/>
              <w:textAlignment w:val="baseline"/>
              <w:rPr>
                <w:rFonts w:eastAsia="Times New Roman"/>
                <w:kern w:val="0"/>
                <w:lang w:val="en-US"/>
                <w14:ligatures w14:val="none"/>
              </w:rPr>
            </w:pPr>
            <w:r>
              <w:rPr>
                <w:rStyle w:val="normaltextrun"/>
              </w:rPr>
              <w:t>Izpildītājs</w:t>
            </w:r>
            <w:r w:rsidRPr="00534E49">
              <w:rPr>
                <w:rStyle w:val="normaltextrun"/>
              </w:rPr>
              <w:t xml:space="preserve"> </w:t>
            </w:r>
            <w:r w:rsidR="00A517F7" w:rsidRPr="00534E49">
              <w:rPr>
                <w:rStyle w:val="normaltextrun"/>
              </w:rPr>
              <w:t>nodrošina automatizētu un manuālu datu arhivēšanas un dzēšanas administrēšanu</w:t>
            </w:r>
            <w:r w:rsidR="00884403" w:rsidRPr="00DB0AE4">
              <w:rPr>
                <w:rFonts w:eastAsia="Times New Roman"/>
                <w:color w:val="000000"/>
                <w:kern w:val="0"/>
                <w:shd w:val="clear" w:color="auto" w:fill="FFFFFF"/>
                <w14:ligatures w14:val="none"/>
              </w:rPr>
              <w:t>.</w:t>
            </w:r>
          </w:p>
        </w:tc>
      </w:tr>
      <w:tr w:rsidR="00884403" w:rsidRPr="00A36B0A" w14:paraId="3FDF032F" w14:textId="77777777" w:rsidTr="00D42538">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767" w14:textId="0B5E9835" w:rsidR="00884403" w:rsidRPr="00A36B0A" w:rsidRDefault="00884403" w:rsidP="00884403">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w:t>
            </w:r>
            <w:r w:rsidR="00834542">
              <w:rPr>
                <w:rFonts w:eastAsia="Times New Roman"/>
                <w:b/>
                <w:bCs/>
                <w:kern w:val="0"/>
                <w14:ligatures w14:val="none"/>
              </w:rPr>
              <w:t>I</w:t>
            </w:r>
            <w:r w:rsidR="004C1D9B">
              <w:rPr>
                <w:rFonts w:eastAsia="Times New Roman"/>
                <w:b/>
                <w:bCs/>
                <w:kern w:val="0"/>
                <w14:ligatures w14:val="none"/>
              </w:rPr>
              <w:t>V</w:t>
            </w:r>
            <w:r>
              <w:rPr>
                <w:rFonts w:eastAsia="Times New Roman"/>
                <w:b/>
                <w:bCs/>
                <w:kern w:val="0"/>
                <w14:ligatures w14:val="none"/>
              </w:rPr>
              <w:t>P-</w:t>
            </w:r>
            <w:r w:rsidR="00CF5C12">
              <w:rPr>
                <w:rFonts w:eastAsia="Times New Roman"/>
                <w:b/>
                <w:bCs/>
                <w:kern w:val="0"/>
                <w14:ligatures w14:val="none"/>
              </w:rPr>
              <w:t>8</w:t>
            </w:r>
          </w:p>
        </w:tc>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A802" w14:textId="62743F6C" w:rsidR="00884403" w:rsidRPr="00DB0AE4" w:rsidRDefault="000E522E" w:rsidP="00A31C31">
            <w:pPr>
              <w:spacing w:line="240" w:lineRule="auto"/>
              <w:ind w:left="143" w:right="137" w:firstLine="0"/>
              <w:textAlignment w:val="baseline"/>
              <w:rPr>
                <w:rFonts w:eastAsia="Times New Roman"/>
                <w:color w:val="000000"/>
                <w:kern w:val="0"/>
                <w:shd w:val="clear" w:color="auto" w:fill="FFFFFF"/>
                <w14:ligatures w14:val="none"/>
              </w:rPr>
            </w:pPr>
            <w:r>
              <w:rPr>
                <w:rStyle w:val="normaltextrun"/>
              </w:rPr>
              <w:t>Izpildītājs</w:t>
            </w:r>
            <w:r w:rsidRPr="00534E49">
              <w:rPr>
                <w:rStyle w:val="normaltextrun"/>
              </w:rPr>
              <w:t xml:space="preserve"> </w:t>
            </w:r>
            <w:r w:rsidR="00F75946" w:rsidRPr="00534E49">
              <w:rPr>
                <w:rStyle w:val="normaltextrun"/>
              </w:rPr>
              <w:t>nodrošina datu apmaiņu izmantojot API</w:t>
            </w:r>
            <w:r w:rsidR="00884403">
              <w:rPr>
                <w:rStyle w:val="normaltextrun"/>
                <w:color w:val="000000"/>
                <w:shd w:val="clear" w:color="auto" w:fill="FFFFFF"/>
              </w:rPr>
              <w:t>.</w:t>
            </w:r>
          </w:p>
        </w:tc>
      </w:tr>
      <w:tr w:rsidR="00884403" w:rsidRPr="00A36B0A" w14:paraId="1D741A49" w14:textId="77777777" w:rsidTr="00D42538">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40708" w14:textId="4701D756" w:rsidR="00884403" w:rsidRPr="00A36B0A" w:rsidRDefault="00884403" w:rsidP="00884403">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w:t>
            </w:r>
            <w:r w:rsidR="00834542">
              <w:rPr>
                <w:rFonts w:eastAsia="Times New Roman"/>
                <w:b/>
                <w:bCs/>
                <w:kern w:val="0"/>
                <w14:ligatures w14:val="none"/>
              </w:rPr>
              <w:t>I</w:t>
            </w:r>
            <w:r w:rsidR="004C1D9B">
              <w:rPr>
                <w:rFonts w:eastAsia="Times New Roman"/>
                <w:b/>
                <w:bCs/>
                <w:kern w:val="0"/>
                <w14:ligatures w14:val="none"/>
              </w:rPr>
              <w:t>V</w:t>
            </w:r>
            <w:r>
              <w:rPr>
                <w:rFonts w:eastAsia="Times New Roman"/>
                <w:b/>
                <w:bCs/>
                <w:kern w:val="0"/>
                <w14:ligatures w14:val="none"/>
              </w:rPr>
              <w:t>P-</w:t>
            </w:r>
            <w:r w:rsidR="00CF5C12">
              <w:rPr>
                <w:rFonts w:eastAsia="Times New Roman"/>
                <w:b/>
                <w:bCs/>
                <w:kern w:val="0"/>
                <w14:ligatures w14:val="none"/>
              </w:rPr>
              <w:t>9</w:t>
            </w:r>
          </w:p>
        </w:tc>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E8F81" w14:textId="64B786B4" w:rsidR="00884403" w:rsidRPr="00B6119C" w:rsidRDefault="000E522E" w:rsidP="00A31C31">
            <w:pPr>
              <w:spacing w:line="240" w:lineRule="auto"/>
              <w:ind w:left="143" w:right="137" w:firstLine="0"/>
              <w:textAlignment w:val="baseline"/>
              <w:rPr>
                <w:rFonts w:eastAsia="Times New Roman"/>
                <w:kern w:val="0"/>
                <w14:ligatures w14:val="none"/>
              </w:rPr>
            </w:pPr>
            <w:r>
              <w:rPr>
                <w:rStyle w:val="normaltextrun"/>
              </w:rPr>
              <w:t>Izpildītājs</w:t>
            </w:r>
            <w:r w:rsidRPr="00534E49">
              <w:rPr>
                <w:rStyle w:val="normaltextrun"/>
              </w:rPr>
              <w:t xml:space="preserve"> </w:t>
            </w:r>
            <w:r w:rsidR="006B329F">
              <w:rPr>
                <w:rStyle w:val="normaltextrun"/>
              </w:rPr>
              <w:t xml:space="preserve">nodrošina, ka </w:t>
            </w:r>
            <w:r w:rsidR="006B329F" w:rsidRPr="00DB5C4D">
              <w:rPr>
                <w:rStyle w:val="normaltextrun"/>
              </w:rPr>
              <w:t xml:space="preserve">atbildes laiks uz vienkāršiem pieprasījumiem nepārsniedz 2 sekundes, bet vēsturiskās informācijas </w:t>
            </w:r>
            <w:proofErr w:type="spellStart"/>
            <w:r w:rsidR="006B329F" w:rsidRPr="00DB5C4D">
              <w:rPr>
                <w:rStyle w:val="normaltextrun"/>
              </w:rPr>
              <w:t>ielādes</w:t>
            </w:r>
            <w:proofErr w:type="spellEnd"/>
            <w:r w:rsidR="006B329F" w:rsidRPr="00DB5C4D">
              <w:rPr>
                <w:rStyle w:val="normaltextrun"/>
              </w:rPr>
              <w:t xml:space="preserve"> laiks nepārsniedz 4 sekundes</w:t>
            </w:r>
            <w:r w:rsidR="00884403" w:rsidRPr="00E84DD5">
              <w:rPr>
                <w:rFonts w:eastAsia="Times New Roman"/>
                <w:color w:val="000000"/>
                <w:kern w:val="0"/>
                <w:shd w:val="clear" w:color="auto" w:fill="FFFFFF"/>
                <w14:ligatures w14:val="none"/>
              </w:rPr>
              <w:t>.</w:t>
            </w:r>
          </w:p>
        </w:tc>
      </w:tr>
      <w:tr w:rsidR="00884403" w:rsidRPr="00A36B0A" w14:paraId="076B78E9" w14:textId="77777777" w:rsidTr="00D42538">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F800B" w14:textId="2CAECCEB" w:rsidR="00884403" w:rsidRPr="00A36B0A" w:rsidRDefault="00884403" w:rsidP="00884403">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w:t>
            </w:r>
            <w:r w:rsidR="00834542">
              <w:rPr>
                <w:rFonts w:eastAsia="Times New Roman"/>
                <w:b/>
                <w:bCs/>
                <w:kern w:val="0"/>
                <w14:ligatures w14:val="none"/>
              </w:rPr>
              <w:t>I</w:t>
            </w:r>
            <w:r w:rsidR="004C1D9B">
              <w:rPr>
                <w:rFonts w:eastAsia="Times New Roman"/>
                <w:b/>
                <w:bCs/>
                <w:kern w:val="0"/>
                <w14:ligatures w14:val="none"/>
              </w:rPr>
              <w:t>V</w:t>
            </w:r>
            <w:r>
              <w:rPr>
                <w:rFonts w:eastAsia="Times New Roman"/>
                <w:b/>
                <w:bCs/>
                <w:kern w:val="0"/>
                <w14:ligatures w14:val="none"/>
              </w:rPr>
              <w:t>P-</w:t>
            </w:r>
            <w:r w:rsidR="00CF5C12">
              <w:rPr>
                <w:rFonts w:eastAsia="Times New Roman"/>
                <w:b/>
                <w:bCs/>
                <w:kern w:val="0"/>
                <w14:ligatures w14:val="none"/>
              </w:rPr>
              <w:t>10</w:t>
            </w:r>
          </w:p>
        </w:tc>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FF51F" w14:textId="6E725FC4" w:rsidR="00884403" w:rsidRPr="00DB0AE4" w:rsidRDefault="000E522E" w:rsidP="00A31C31">
            <w:pPr>
              <w:spacing w:line="240" w:lineRule="auto"/>
              <w:ind w:left="143" w:right="136" w:firstLine="0"/>
              <w:textAlignment w:val="baseline"/>
              <w:rPr>
                <w:rFonts w:eastAsia="Times New Roman"/>
                <w:color w:val="000000"/>
                <w:kern w:val="0"/>
                <w:shd w:val="clear" w:color="auto" w:fill="FFFFFF"/>
                <w14:ligatures w14:val="none"/>
              </w:rPr>
            </w:pPr>
            <w:r>
              <w:rPr>
                <w:rStyle w:val="normaltextrun"/>
              </w:rPr>
              <w:t>Izpildītājs</w:t>
            </w:r>
            <w:r w:rsidRPr="00534E49">
              <w:rPr>
                <w:rStyle w:val="normaltextrun"/>
              </w:rPr>
              <w:t xml:space="preserve"> </w:t>
            </w:r>
            <w:r w:rsidR="00232F3E" w:rsidRPr="00534E49">
              <w:rPr>
                <w:rStyle w:val="normaltextrun"/>
              </w:rPr>
              <w:t>nodrošina datu apmaiņas un procesu monitoringu</w:t>
            </w:r>
            <w:r w:rsidR="00884403">
              <w:rPr>
                <w:rStyle w:val="normaltextrun"/>
                <w:color w:val="000000"/>
                <w:shd w:val="clear" w:color="auto" w:fill="FFFFFF"/>
              </w:rPr>
              <w:t>.</w:t>
            </w:r>
          </w:p>
        </w:tc>
      </w:tr>
      <w:tr w:rsidR="00FC208B" w:rsidRPr="00A36B0A" w14:paraId="4A9B1176" w14:textId="77777777" w:rsidTr="00D42538">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C699D" w14:textId="48F82292" w:rsidR="00FC208B" w:rsidRDefault="00FC208B" w:rsidP="00884403">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w:t>
            </w:r>
            <w:r w:rsidR="00834542">
              <w:rPr>
                <w:rFonts w:eastAsia="Times New Roman"/>
                <w:b/>
                <w:bCs/>
                <w:kern w:val="0"/>
                <w14:ligatures w14:val="none"/>
              </w:rPr>
              <w:t>I</w:t>
            </w:r>
            <w:r w:rsidR="004C1D9B">
              <w:rPr>
                <w:rFonts w:eastAsia="Times New Roman"/>
                <w:b/>
                <w:bCs/>
                <w:kern w:val="0"/>
                <w14:ligatures w14:val="none"/>
              </w:rPr>
              <w:t>V</w:t>
            </w:r>
            <w:r>
              <w:rPr>
                <w:rFonts w:eastAsia="Times New Roman"/>
                <w:b/>
                <w:bCs/>
                <w:kern w:val="0"/>
                <w14:ligatures w14:val="none"/>
              </w:rPr>
              <w:t>P-11</w:t>
            </w:r>
          </w:p>
        </w:tc>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C99F4" w14:textId="3ED68069" w:rsidR="00FC208B" w:rsidRPr="00534E49" w:rsidRDefault="00FC208B" w:rsidP="00A31C31">
            <w:pPr>
              <w:spacing w:line="240" w:lineRule="auto"/>
              <w:ind w:left="143" w:right="136" w:firstLine="0"/>
              <w:textAlignment w:val="baseline"/>
              <w:rPr>
                <w:rStyle w:val="normaltextrun"/>
              </w:rPr>
            </w:pPr>
            <w:r>
              <w:rPr>
                <w:rStyle w:val="normaltextrun"/>
                <w:color w:val="000000"/>
                <w:bdr w:val="none" w:sz="0" w:space="0" w:color="auto" w:frame="1"/>
              </w:rPr>
              <w:t>Līguma darbības laikā Izpildītājam ir jānodrošina Sistēm</w:t>
            </w:r>
            <w:r w:rsidR="000E522E">
              <w:rPr>
                <w:rStyle w:val="normaltextrun"/>
                <w:color w:val="000000"/>
                <w:bdr w:val="none" w:sz="0" w:space="0" w:color="auto" w:frame="1"/>
              </w:rPr>
              <w:t>as</w:t>
            </w:r>
            <w:r>
              <w:rPr>
                <w:rStyle w:val="normaltextrun"/>
                <w:color w:val="000000"/>
                <w:bdr w:val="none" w:sz="0" w:space="0" w:color="auto" w:frame="1"/>
              </w:rPr>
              <w:t xml:space="preserve"> funkcionalitātes uzturēšana, kas nodrošina auditācijas pierakstu uzkrāšanu</w:t>
            </w:r>
            <w:r w:rsidR="00834542">
              <w:rPr>
                <w:rStyle w:val="normaltextrun"/>
                <w:color w:val="000000"/>
                <w:bdr w:val="none" w:sz="0" w:space="0" w:color="auto" w:frame="1"/>
              </w:rPr>
              <w:t>.</w:t>
            </w:r>
          </w:p>
        </w:tc>
      </w:tr>
    </w:tbl>
    <w:p w14:paraId="65EF6484" w14:textId="6A19D506" w:rsidR="009A4629" w:rsidRDefault="009A4629" w:rsidP="008531AC">
      <w:pPr>
        <w:pStyle w:val="Heading2"/>
        <w:ind w:left="426" w:hanging="426"/>
      </w:pPr>
      <w:bookmarkStart w:id="13" w:name="_Toc174624083"/>
      <w:r>
        <w:t>Sistēmas vides</w:t>
      </w:r>
      <w:bookmarkEnd w:id="13"/>
    </w:p>
    <w:p w14:paraId="71C40588" w14:textId="0DE08772" w:rsidR="00B62AE9" w:rsidRDefault="00B62AE9" w:rsidP="008531AC">
      <w:pPr>
        <w:ind w:firstLine="426"/>
        <w:rPr>
          <w:rStyle w:val="normaltextrun"/>
        </w:rPr>
      </w:pPr>
      <w:r w:rsidRPr="00E74E15">
        <w:rPr>
          <w:rStyle w:val="normaltextrun"/>
        </w:rPr>
        <w:t>Sistēmai ir paredzētas šādas vides</w:t>
      </w:r>
      <w:r>
        <w:rPr>
          <w:rStyle w:val="normaltextrun"/>
        </w:rPr>
        <w:t>:</w:t>
      </w:r>
    </w:p>
    <w:p w14:paraId="48895F4D" w14:textId="77777777" w:rsidR="00853F41" w:rsidRDefault="00853F41" w:rsidP="00853F41">
      <w:pPr>
        <w:pStyle w:val="Heading3"/>
        <w:ind w:left="993"/>
      </w:pPr>
      <w:r>
        <w:t xml:space="preserve">Produkcijas vide. Produkcijas vidi nodrošina Pasūtītājs, un tā paredzēta Sistēmas darbināšanai produkcijas režīmā. </w:t>
      </w:r>
    </w:p>
    <w:p w14:paraId="5919F6EC" w14:textId="77777777" w:rsidR="00853F41" w:rsidRDefault="00853F41" w:rsidP="00853F41">
      <w:pPr>
        <w:pStyle w:val="Heading3"/>
        <w:ind w:left="993"/>
      </w:pPr>
      <w:r>
        <w:t xml:space="preserve">Testa vide. Testa vidi nodrošina Pasūtītājs, un tā paredzēta Sistēmas testēšanai, t.sk. </w:t>
      </w:r>
      <w:proofErr w:type="spellStart"/>
      <w:r>
        <w:t>akcepttestēšanai</w:t>
      </w:r>
      <w:proofErr w:type="spellEnd"/>
      <w:r>
        <w:t xml:space="preserve"> no Pasūtītāja puses, kā arī apmācībām. </w:t>
      </w:r>
    </w:p>
    <w:p w14:paraId="055B2253" w14:textId="77777777" w:rsidR="00853F41" w:rsidRDefault="00853F41" w:rsidP="00853F41">
      <w:pPr>
        <w:pStyle w:val="Heading3"/>
        <w:ind w:left="993"/>
      </w:pPr>
      <w:r>
        <w:t xml:space="preserve">Izstrādes vide. Izstrādes vidi nodrošina Izpildītājs, un tā ir paredzēta Sistēmas izstrādei un testēšanai no Izstrādātāja puses. </w:t>
      </w:r>
    </w:p>
    <w:p w14:paraId="3F147348" w14:textId="588CEF11" w:rsidR="00853F41" w:rsidRDefault="00853F41" w:rsidP="00853F41">
      <w:pPr>
        <w:pStyle w:val="Heading3"/>
        <w:ind w:left="993"/>
      </w:pPr>
      <w:r>
        <w:t xml:space="preserve">Produkcijas un testa vides uzstādīšanu veic Pasūtītājs vai tā pārstāvis atbilstoši Izpildītāja dotajām instrukcijām un </w:t>
      </w:r>
      <w:r w:rsidRPr="002D4168">
        <w:t>norādēm, un, ja nepieciešams</w:t>
      </w:r>
      <w:r w:rsidR="00F81B76" w:rsidRPr="002D4168">
        <w:t>, nodrošina datu apmaiņu</w:t>
      </w:r>
      <w:r w:rsidRPr="002D4168">
        <w:t xml:space="preserve"> ar Pasūtītāja rīcībā esošām informācijas sistēmām, izmantojot API, kas atbilst šādām prasībām:</w:t>
      </w:r>
    </w:p>
    <w:p w14:paraId="4F4C98FE" w14:textId="77777777" w:rsidR="008921E5" w:rsidRDefault="008921E5" w:rsidP="008921E5">
      <w:pPr>
        <w:pStyle w:val="Heading4"/>
        <w:ind w:left="1843" w:hanging="850"/>
      </w:pPr>
      <w:r>
        <w:t xml:space="preserve">API jāizvieto un jāizmanto ar API pārvaldības rīku (API </w:t>
      </w:r>
      <w:proofErr w:type="spellStart"/>
      <w:r>
        <w:t>Management</w:t>
      </w:r>
      <w:proofErr w:type="spellEnd"/>
      <w:r>
        <w:t xml:space="preserve"> </w:t>
      </w:r>
      <w:proofErr w:type="spellStart"/>
      <w:r>
        <w:t>services</w:t>
      </w:r>
      <w:proofErr w:type="spellEnd"/>
      <w:r>
        <w:t>);</w:t>
      </w:r>
    </w:p>
    <w:p w14:paraId="36696BD9" w14:textId="77777777" w:rsidR="00853F41" w:rsidRPr="00853F41" w:rsidRDefault="00853F41" w:rsidP="00853F41"/>
    <w:p w14:paraId="04F0FD19" w14:textId="77777777" w:rsidR="00E741F1" w:rsidRDefault="00E741F1" w:rsidP="00AC5D86">
      <w:pPr>
        <w:pStyle w:val="Heading4"/>
        <w:ind w:left="1843" w:hanging="850"/>
      </w:pPr>
      <w:r>
        <w:lastRenderedPageBreak/>
        <w:t xml:space="preserve">API arhitektūras stilam jābūt </w:t>
      </w:r>
      <w:proofErr w:type="spellStart"/>
      <w:r>
        <w:t>RESTful</w:t>
      </w:r>
      <w:proofErr w:type="spellEnd"/>
      <w:r>
        <w:t>;</w:t>
      </w:r>
    </w:p>
    <w:p w14:paraId="2C2A54F7" w14:textId="77777777" w:rsidR="00E741F1" w:rsidRDefault="00E741F1" w:rsidP="00AC5D86">
      <w:pPr>
        <w:pStyle w:val="Heading4"/>
        <w:ind w:left="1843" w:hanging="850"/>
      </w:pPr>
      <w:r>
        <w:t xml:space="preserve">API dokumentācija jāveido kā rokasgrāmata (Reference </w:t>
      </w:r>
      <w:proofErr w:type="spellStart"/>
      <w:r>
        <w:t>Manual</w:t>
      </w:r>
      <w:proofErr w:type="spellEnd"/>
      <w:r>
        <w:t xml:space="preserve">), izmantojot </w:t>
      </w:r>
      <w:proofErr w:type="spellStart"/>
      <w:r>
        <w:t>Swagger</w:t>
      </w:r>
      <w:proofErr w:type="spellEnd"/>
      <w:r>
        <w:t xml:space="preserve"> rīkkopu, un tajā jāietver:</w:t>
      </w:r>
    </w:p>
    <w:p w14:paraId="6F0A5A00" w14:textId="0F6474DB" w:rsidR="00E741F1" w:rsidRPr="00726512" w:rsidRDefault="00E741F1" w:rsidP="00E31022">
      <w:pPr>
        <w:pStyle w:val="Heading5"/>
        <w:numPr>
          <w:ilvl w:val="4"/>
          <w:numId w:val="9"/>
        </w:numPr>
        <w:ind w:left="2835" w:hanging="992"/>
        <w:rPr>
          <w:rFonts w:ascii="Times New Roman" w:hAnsi="Times New Roman" w:cs="Times New Roman"/>
          <w:color w:val="auto"/>
        </w:rPr>
      </w:pPr>
      <w:r w:rsidRPr="00726512">
        <w:rPr>
          <w:rFonts w:ascii="Times New Roman" w:hAnsi="Times New Roman" w:cs="Times New Roman"/>
          <w:color w:val="auto"/>
        </w:rPr>
        <w:t>ātrās darba uzsākšanas ceļvedi (</w:t>
      </w:r>
      <w:proofErr w:type="spellStart"/>
      <w:r w:rsidRPr="00726512">
        <w:rPr>
          <w:rFonts w:ascii="Times New Roman" w:hAnsi="Times New Roman" w:cs="Times New Roman"/>
          <w:color w:val="auto"/>
        </w:rPr>
        <w:t>Quick</w:t>
      </w:r>
      <w:proofErr w:type="spellEnd"/>
      <w:r w:rsidRPr="00726512">
        <w:rPr>
          <w:rFonts w:ascii="Times New Roman" w:hAnsi="Times New Roman" w:cs="Times New Roman"/>
          <w:color w:val="auto"/>
        </w:rPr>
        <w:t xml:space="preserve"> Start </w:t>
      </w:r>
      <w:proofErr w:type="spellStart"/>
      <w:r w:rsidRPr="00726512">
        <w:rPr>
          <w:rFonts w:ascii="Times New Roman" w:hAnsi="Times New Roman" w:cs="Times New Roman"/>
          <w:color w:val="auto"/>
        </w:rPr>
        <w:t>Guide</w:t>
      </w:r>
      <w:proofErr w:type="spellEnd"/>
      <w:r w:rsidRPr="00726512">
        <w:rPr>
          <w:rFonts w:ascii="Times New Roman" w:hAnsi="Times New Roman" w:cs="Times New Roman"/>
          <w:color w:val="auto"/>
        </w:rPr>
        <w:t>)</w:t>
      </w:r>
      <w:r w:rsidR="00F61BDE">
        <w:rPr>
          <w:rFonts w:ascii="Times New Roman" w:hAnsi="Times New Roman" w:cs="Times New Roman"/>
          <w:color w:val="auto"/>
        </w:rPr>
        <w:t>;</w:t>
      </w:r>
    </w:p>
    <w:p w14:paraId="7B2B9CC5" w14:textId="0953FEE0" w:rsidR="00E741F1" w:rsidRPr="00726512" w:rsidRDefault="00E741F1" w:rsidP="00E31022">
      <w:pPr>
        <w:pStyle w:val="Heading5"/>
        <w:numPr>
          <w:ilvl w:val="4"/>
          <w:numId w:val="9"/>
        </w:numPr>
        <w:ind w:left="2835" w:hanging="992"/>
        <w:rPr>
          <w:rFonts w:ascii="Times New Roman" w:hAnsi="Times New Roman" w:cs="Times New Roman"/>
          <w:color w:val="auto"/>
        </w:rPr>
      </w:pPr>
      <w:r w:rsidRPr="00726512">
        <w:rPr>
          <w:rFonts w:ascii="Times New Roman" w:hAnsi="Times New Roman" w:cs="Times New Roman"/>
          <w:color w:val="auto"/>
        </w:rPr>
        <w:t>autentifikācijas procesa aprakstu</w:t>
      </w:r>
      <w:r w:rsidR="00F61BDE">
        <w:rPr>
          <w:rFonts w:ascii="Times New Roman" w:hAnsi="Times New Roman" w:cs="Times New Roman"/>
          <w:color w:val="auto"/>
        </w:rPr>
        <w:t>;</w:t>
      </w:r>
    </w:p>
    <w:p w14:paraId="532A2BA0" w14:textId="2F72EB8B" w:rsidR="00E741F1" w:rsidRPr="00726512" w:rsidRDefault="00E741F1" w:rsidP="00E31022">
      <w:pPr>
        <w:pStyle w:val="Heading5"/>
        <w:numPr>
          <w:ilvl w:val="4"/>
          <w:numId w:val="9"/>
        </w:numPr>
        <w:ind w:left="2835" w:hanging="992"/>
        <w:rPr>
          <w:rFonts w:ascii="Times New Roman" w:hAnsi="Times New Roman" w:cs="Times New Roman"/>
          <w:color w:val="auto"/>
        </w:rPr>
      </w:pPr>
      <w:r w:rsidRPr="00726512">
        <w:rPr>
          <w:rFonts w:ascii="Times New Roman" w:hAnsi="Times New Roman" w:cs="Times New Roman"/>
          <w:color w:val="auto"/>
        </w:rPr>
        <w:t>katra API izsaukuma aprakstu, t.sk., izsaukuma un visu iespējamo atbilžu piemērus ar lauku formātiem un skaidrojumiem</w:t>
      </w:r>
      <w:r w:rsidR="00F61BDE">
        <w:rPr>
          <w:rFonts w:ascii="Times New Roman" w:hAnsi="Times New Roman" w:cs="Times New Roman"/>
          <w:color w:val="auto"/>
        </w:rPr>
        <w:t>;</w:t>
      </w:r>
    </w:p>
    <w:p w14:paraId="13D86EEC" w14:textId="51CDA090" w:rsidR="00E741F1" w:rsidRPr="00726512" w:rsidRDefault="00E741F1" w:rsidP="00E31022">
      <w:pPr>
        <w:pStyle w:val="Heading5"/>
        <w:numPr>
          <w:ilvl w:val="4"/>
          <w:numId w:val="9"/>
        </w:numPr>
        <w:ind w:left="2835" w:hanging="992"/>
        <w:rPr>
          <w:rFonts w:ascii="Times New Roman" w:hAnsi="Times New Roman" w:cs="Times New Roman"/>
          <w:color w:val="auto"/>
        </w:rPr>
      </w:pPr>
      <w:r w:rsidRPr="00726512">
        <w:rPr>
          <w:rFonts w:ascii="Times New Roman" w:hAnsi="Times New Roman" w:cs="Times New Roman"/>
          <w:color w:val="auto"/>
        </w:rPr>
        <w:t>izstrādātāja rīkkopas (</w:t>
      </w:r>
      <w:proofErr w:type="spellStart"/>
      <w:r w:rsidRPr="00726512">
        <w:rPr>
          <w:rFonts w:ascii="Times New Roman" w:hAnsi="Times New Roman" w:cs="Times New Roman"/>
          <w:color w:val="auto"/>
        </w:rPr>
        <w:t>Software</w:t>
      </w:r>
      <w:proofErr w:type="spellEnd"/>
      <w:r w:rsidRPr="00726512">
        <w:rPr>
          <w:rFonts w:ascii="Times New Roman" w:hAnsi="Times New Roman" w:cs="Times New Roman"/>
          <w:color w:val="auto"/>
        </w:rPr>
        <w:t xml:space="preserve"> </w:t>
      </w:r>
      <w:proofErr w:type="spellStart"/>
      <w:r w:rsidRPr="00726512">
        <w:rPr>
          <w:rFonts w:ascii="Times New Roman" w:hAnsi="Times New Roman" w:cs="Times New Roman"/>
          <w:color w:val="auto"/>
        </w:rPr>
        <w:t>Development</w:t>
      </w:r>
      <w:proofErr w:type="spellEnd"/>
      <w:r w:rsidRPr="00726512">
        <w:rPr>
          <w:rFonts w:ascii="Times New Roman" w:hAnsi="Times New Roman" w:cs="Times New Roman"/>
          <w:color w:val="auto"/>
        </w:rPr>
        <w:t xml:space="preserve"> </w:t>
      </w:r>
      <w:proofErr w:type="spellStart"/>
      <w:r w:rsidRPr="00726512">
        <w:rPr>
          <w:rFonts w:ascii="Times New Roman" w:hAnsi="Times New Roman" w:cs="Times New Roman"/>
          <w:color w:val="auto"/>
        </w:rPr>
        <w:t>Kit</w:t>
      </w:r>
      <w:proofErr w:type="spellEnd"/>
      <w:r w:rsidRPr="00726512">
        <w:rPr>
          <w:rFonts w:ascii="Times New Roman" w:hAnsi="Times New Roman" w:cs="Times New Roman"/>
          <w:color w:val="auto"/>
        </w:rPr>
        <w:t>) piemērus, ja tāda ir pieejama, kas apraksta kā piekļūt resursam</w:t>
      </w:r>
      <w:r w:rsidR="00821872">
        <w:rPr>
          <w:rFonts w:ascii="Times New Roman" w:hAnsi="Times New Roman" w:cs="Times New Roman"/>
          <w:color w:val="auto"/>
        </w:rPr>
        <w:t>.</w:t>
      </w:r>
    </w:p>
    <w:p w14:paraId="71240662" w14:textId="3AE4E586" w:rsidR="00E741F1" w:rsidRDefault="00E741F1" w:rsidP="00E31022">
      <w:pPr>
        <w:pStyle w:val="Heading4"/>
        <w:ind w:left="1843"/>
      </w:pPr>
      <w:r>
        <w:t>API jābūt aizsargātiem ar:</w:t>
      </w:r>
    </w:p>
    <w:p w14:paraId="0E15D5B7" w14:textId="0A6B9A22" w:rsidR="00E741F1" w:rsidRPr="00726512" w:rsidRDefault="00E741F1" w:rsidP="00E31022">
      <w:pPr>
        <w:pStyle w:val="Heading5"/>
        <w:numPr>
          <w:ilvl w:val="4"/>
          <w:numId w:val="9"/>
        </w:numPr>
        <w:ind w:left="2835" w:hanging="992"/>
        <w:rPr>
          <w:rFonts w:ascii="Times New Roman" w:hAnsi="Times New Roman" w:cs="Times New Roman"/>
          <w:color w:val="auto"/>
        </w:rPr>
      </w:pPr>
      <w:r w:rsidRPr="00726512">
        <w:rPr>
          <w:rFonts w:ascii="Times New Roman" w:hAnsi="Times New Roman" w:cs="Times New Roman"/>
          <w:color w:val="auto"/>
        </w:rPr>
        <w:t xml:space="preserve">TLS (Transport </w:t>
      </w:r>
      <w:proofErr w:type="spellStart"/>
      <w:r w:rsidRPr="00726512">
        <w:rPr>
          <w:rFonts w:ascii="Times New Roman" w:hAnsi="Times New Roman" w:cs="Times New Roman"/>
          <w:color w:val="auto"/>
        </w:rPr>
        <w:t>Security</w:t>
      </w:r>
      <w:proofErr w:type="spellEnd"/>
      <w:r w:rsidRPr="00726512">
        <w:rPr>
          <w:rFonts w:ascii="Times New Roman" w:hAnsi="Times New Roman" w:cs="Times New Roman"/>
          <w:color w:val="auto"/>
        </w:rPr>
        <w:t xml:space="preserve"> </w:t>
      </w:r>
      <w:proofErr w:type="spellStart"/>
      <w:r w:rsidRPr="00726512">
        <w:rPr>
          <w:rFonts w:ascii="Times New Roman" w:hAnsi="Times New Roman" w:cs="Times New Roman"/>
          <w:color w:val="auto"/>
        </w:rPr>
        <w:t>Level</w:t>
      </w:r>
      <w:proofErr w:type="spellEnd"/>
      <w:r w:rsidRPr="00726512">
        <w:rPr>
          <w:rFonts w:ascii="Times New Roman" w:hAnsi="Times New Roman" w:cs="Times New Roman"/>
          <w:color w:val="auto"/>
        </w:rPr>
        <w:t>)</w:t>
      </w:r>
      <w:r w:rsidR="00F17628">
        <w:rPr>
          <w:rFonts w:ascii="Times New Roman" w:hAnsi="Times New Roman" w:cs="Times New Roman"/>
          <w:color w:val="auto"/>
        </w:rPr>
        <w:t>;</w:t>
      </w:r>
    </w:p>
    <w:p w14:paraId="76B4878C" w14:textId="2A6397FD" w:rsidR="00E741F1" w:rsidRPr="00726512" w:rsidRDefault="00E741F1" w:rsidP="00E31022">
      <w:pPr>
        <w:pStyle w:val="Heading5"/>
        <w:numPr>
          <w:ilvl w:val="4"/>
          <w:numId w:val="9"/>
        </w:numPr>
        <w:ind w:left="2835" w:hanging="992"/>
        <w:rPr>
          <w:rFonts w:ascii="Times New Roman" w:hAnsi="Times New Roman" w:cs="Times New Roman"/>
          <w:color w:val="auto"/>
        </w:rPr>
      </w:pPr>
      <w:r w:rsidRPr="00726512">
        <w:rPr>
          <w:rFonts w:ascii="Times New Roman" w:hAnsi="Times New Roman" w:cs="Times New Roman"/>
          <w:color w:val="auto"/>
        </w:rPr>
        <w:t xml:space="preserve">OAuth2.0, JWT (JSON </w:t>
      </w:r>
      <w:proofErr w:type="spellStart"/>
      <w:r w:rsidRPr="00726512">
        <w:rPr>
          <w:rFonts w:ascii="Times New Roman" w:hAnsi="Times New Roman" w:cs="Times New Roman"/>
          <w:color w:val="auto"/>
        </w:rPr>
        <w:t>Web</w:t>
      </w:r>
      <w:proofErr w:type="spellEnd"/>
      <w:r w:rsidRPr="00726512">
        <w:rPr>
          <w:rFonts w:ascii="Times New Roman" w:hAnsi="Times New Roman" w:cs="Times New Roman"/>
          <w:color w:val="auto"/>
        </w:rPr>
        <w:t xml:space="preserve"> </w:t>
      </w:r>
      <w:proofErr w:type="spellStart"/>
      <w:r w:rsidRPr="00726512">
        <w:rPr>
          <w:rFonts w:ascii="Times New Roman" w:hAnsi="Times New Roman" w:cs="Times New Roman"/>
          <w:color w:val="auto"/>
        </w:rPr>
        <w:t>Token</w:t>
      </w:r>
      <w:proofErr w:type="spellEnd"/>
      <w:r w:rsidRPr="00726512">
        <w:rPr>
          <w:rFonts w:ascii="Times New Roman" w:hAnsi="Times New Roman" w:cs="Times New Roman"/>
          <w:color w:val="auto"/>
        </w:rPr>
        <w:t xml:space="preserve">) vai </w:t>
      </w:r>
      <w:proofErr w:type="spellStart"/>
      <w:r w:rsidRPr="00726512">
        <w:rPr>
          <w:rFonts w:ascii="Times New Roman" w:hAnsi="Times New Roman" w:cs="Times New Roman"/>
          <w:color w:val="auto"/>
        </w:rPr>
        <w:t>multifaktoru</w:t>
      </w:r>
      <w:proofErr w:type="spellEnd"/>
      <w:r w:rsidRPr="00726512">
        <w:rPr>
          <w:rFonts w:ascii="Times New Roman" w:hAnsi="Times New Roman" w:cs="Times New Roman"/>
          <w:color w:val="auto"/>
        </w:rPr>
        <w:t xml:space="preserve"> autentifikācij</w:t>
      </w:r>
      <w:r w:rsidR="00F17628">
        <w:rPr>
          <w:rFonts w:ascii="Times New Roman" w:hAnsi="Times New Roman" w:cs="Times New Roman"/>
          <w:color w:val="auto"/>
        </w:rPr>
        <w:t>u;</w:t>
      </w:r>
    </w:p>
    <w:p w14:paraId="7B2C9B6D" w14:textId="77F4DA13" w:rsidR="00C33730" w:rsidRPr="00726512" w:rsidRDefault="00E741F1" w:rsidP="00E31022">
      <w:pPr>
        <w:pStyle w:val="Heading5"/>
        <w:numPr>
          <w:ilvl w:val="4"/>
          <w:numId w:val="9"/>
        </w:numPr>
        <w:ind w:left="2835" w:hanging="992"/>
        <w:rPr>
          <w:rFonts w:ascii="Times New Roman" w:hAnsi="Times New Roman" w:cs="Times New Roman"/>
          <w:color w:val="auto"/>
        </w:rPr>
      </w:pPr>
      <w:r w:rsidRPr="00726512">
        <w:rPr>
          <w:rFonts w:ascii="Times New Roman" w:hAnsi="Times New Roman" w:cs="Times New Roman"/>
          <w:color w:val="auto"/>
        </w:rPr>
        <w:t>trafika limitēšan</w:t>
      </w:r>
      <w:r w:rsidR="00F17628">
        <w:rPr>
          <w:rFonts w:ascii="Times New Roman" w:hAnsi="Times New Roman" w:cs="Times New Roman"/>
          <w:color w:val="auto"/>
        </w:rPr>
        <w:t>u</w:t>
      </w:r>
      <w:r w:rsidRPr="00726512">
        <w:rPr>
          <w:rFonts w:ascii="Times New Roman" w:hAnsi="Times New Roman" w:cs="Times New Roman"/>
          <w:color w:val="auto"/>
        </w:rPr>
        <w:t xml:space="preserve"> (</w:t>
      </w:r>
      <w:proofErr w:type="spellStart"/>
      <w:r w:rsidRPr="00726512">
        <w:rPr>
          <w:rFonts w:ascii="Times New Roman" w:hAnsi="Times New Roman" w:cs="Times New Roman"/>
          <w:color w:val="auto"/>
        </w:rPr>
        <w:t>Rate</w:t>
      </w:r>
      <w:proofErr w:type="spellEnd"/>
      <w:r w:rsidRPr="00726512">
        <w:rPr>
          <w:rFonts w:ascii="Times New Roman" w:hAnsi="Times New Roman" w:cs="Times New Roman"/>
          <w:color w:val="auto"/>
        </w:rPr>
        <w:t xml:space="preserve"> </w:t>
      </w:r>
      <w:proofErr w:type="spellStart"/>
      <w:r w:rsidRPr="00726512">
        <w:rPr>
          <w:rFonts w:ascii="Times New Roman" w:hAnsi="Times New Roman" w:cs="Times New Roman"/>
          <w:color w:val="auto"/>
        </w:rPr>
        <w:t>Limiting</w:t>
      </w:r>
      <w:proofErr w:type="spellEnd"/>
      <w:r w:rsidRPr="00726512">
        <w:rPr>
          <w:rFonts w:ascii="Times New Roman" w:hAnsi="Times New Roman" w:cs="Times New Roman"/>
          <w:color w:val="auto"/>
        </w:rPr>
        <w:t>)</w:t>
      </w:r>
      <w:r w:rsidR="00726512" w:rsidRPr="00726512">
        <w:rPr>
          <w:rFonts w:ascii="Times New Roman" w:hAnsi="Times New Roman" w:cs="Times New Roman"/>
          <w:color w:val="auto"/>
        </w:rPr>
        <w:t>.</w:t>
      </w:r>
    </w:p>
    <w:p w14:paraId="37BEFECA" w14:textId="77777777" w:rsidR="00091892" w:rsidRDefault="00091892" w:rsidP="00F37DAC">
      <w:pPr>
        <w:pStyle w:val="Heading2"/>
        <w:ind w:left="426" w:hanging="426"/>
      </w:pPr>
      <w:bookmarkStart w:id="14" w:name="_Toc174624084"/>
      <w:r w:rsidRPr="00D77C2D">
        <w:t>Sistēmas komponenšu</w:t>
      </w:r>
      <w:r>
        <w:t xml:space="preserve"> mērķi</w:t>
      </w:r>
      <w:bookmarkEnd w:id="14"/>
    </w:p>
    <w:p w14:paraId="354150D8" w14:textId="77777777" w:rsidR="00091892" w:rsidRDefault="00091892" w:rsidP="00F37DAC">
      <w:pPr>
        <w:pStyle w:val="Heading3"/>
        <w:ind w:left="993"/>
      </w:pPr>
      <w:r w:rsidRPr="0042368A">
        <w:rPr>
          <w:b/>
          <w:bCs/>
        </w:rPr>
        <w:t>APDD mērķis</w:t>
      </w:r>
      <w:r>
        <w:t xml:space="preserve"> – nodrošināt kontrolieru darba koordinēšanu un veiktā darba kontroli atbilstoši uzstādītajām plānam KDP sistēmā.</w:t>
      </w:r>
    </w:p>
    <w:p w14:paraId="25C7308F" w14:textId="77777777" w:rsidR="00091892" w:rsidRDefault="00091892" w:rsidP="00F37DAC">
      <w:pPr>
        <w:pStyle w:val="Heading3"/>
        <w:ind w:left="993"/>
      </w:pPr>
      <w:r w:rsidRPr="0042368A">
        <w:rPr>
          <w:b/>
          <w:bCs/>
        </w:rPr>
        <w:t>KDP mērķis</w:t>
      </w:r>
      <w:r>
        <w:t xml:space="preserve"> – nodrošināt efektīvu kontrolieru darba plānošanu un pārraudzību.  </w:t>
      </w:r>
    </w:p>
    <w:p w14:paraId="659E995E" w14:textId="77777777" w:rsidR="00091892" w:rsidRDefault="00091892" w:rsidP="00F37DAC">
      <w:pPr>
        <w:pStyle w:val="Heading3"/>
        <w:ind w:left="993"/>
      </w:pPr>
      <w:r w:rsidRPr="0042368A">
        <w:rPr>
          <w:b/>
          <w:bCs/>
        </w:rPr>
        <w:t>IUŽ mērķis</w:t>
      </w:r>
      <w:r>
        <w:t xml:space="preserve"> – nodrošināt izsniegto un saņemto ierīču uzskaiti un pārvaldību.</w:t>
      </w:r>
    </w:p>
    <w:p w14:paraId="0B15FF4A" w14:textId="3B17E890" w:rsidR="009A4629" w:rsidRDefault="00E553E2" w:rsidP="00F37DAC">
      <w:pPr>
        <w:pStyle w:val="Heading2"/>
        <w:ind w:left="426" w:hanging="426"/>
      </w:pPr>
      <w:bookmarkStart w:id="15" w:name="_Toc174624085"/>
      <w:r w:rsidRPr="00E553E2">
        <w:t xml:space="preserve">Integrācija ar Pasūtītāja </w:t>
      </w:r>
      <w:r w:rsidR="0001077B">
        <w:t>i</w:t>
      </w:r>
      <w:r w:rsidRPr="00E553E2">
        <w:t>nformācijas sistēmām</w:t>
      </w:r>
      <w:bookmarkEnd w:id="15"/>
    </w:p>
    <w:p w14:paraId="3C396595" w14:textId="67412460" w:rsidR="006F65FC" w:rsidRDefault="006F65FC" w:rsidP="00F37DAC">
      <w:pPr>
        <w:pStyle w:val="Heading3"/>
        <w:ind w:left="993"/>
      </w:pPr>
      <w:r w:rsidRPr="006F65FC">
        <w:t xml:space="preserve">Pasūtītāja reāllaika pārraudzības sistēma (PikasFleet2); </w:t>
      </w:r>
    </w:p>
    <w:p w14:paraId="72B2CED7" w14:textId="6ED1659E" w:rsidR="006F65FC" w:rsidRDefault="006F65FC" w:rsidP="00F37DAC">
      <w:pPr>
        <w:pStyle w:val="Heading3"/>
        <w:ind w:left="993"/>
      </w:pPr>
      <w:r w:rsidRPr="006F65FC">
        <w:t xml:space="preserve">Digitālā biļešu sistēma (API); </w:t>
      </w:r>
    </w:p>
    <w:p w14:paraId="6ECC326F" w14:textId="490F8381" w:rsidR="006F65FC" w:rsidRDefault="006F65FC" w:rsidP="00F37DAC">
      <w:pPr>
        <w:pStyle w:val="Heading3"/>
        <w:ind w:left="993"/>
      </w:pPr>
      <w:r w:rsidRPr="006F65FC">
        <w:t>Pasūtītāja darba grafiku uzskaites sistēma (</w:t>
      </w:r>
      <w:proofErr w:type="spellStart"/>
      <w:r w:rsidRPr="006F65FC">
        <w:t>Mobis</w:t>
      </w:r>
      <w:proofErr w:type="spellEnd"/>
      <w:r w:rsidRPr="006F65FC">
        <w:t>)</w:t>
      </w:r>
      <w:r>
        <w:t>.</w:t>
      </w:r>
      <w:r w:rsidRPr="006F65FC">
        <w:t xml:space="preserve"> </w:t>
      </w:r>
    </w:p>
    <w:p w14:paraId="0F0F907B" w14:textId="0EE6E2A5" w:rsidR="006D2266" w:rsidRDefault="00070C17" w:rsidP="00F37DAC">
      <w:pPr>
        <w:pStyle w:val="Heading2"/>
        <w:ind w:left="426" w:hanging="435"/>
      </w:pPr>
      <w:bookmarkStart w:id="16" w:name="_Toc174624086"/>
      <w:r w:rsidRPr="00070C17">
        <w:t>Izmantotās ierīces</w:t>
      </w:r>
      <w:bookmarkEnd w:id="16"/>
    </w:p>
    <w:p w14:paraId="17BF50D9" w14:textId="77777777" w:rsidR="008F0B6C" w:rsidRDefault="008F0B6C" w:rsidP="00F37DAC">
      <w:pPr>
        <w:pStyle w:val="Heading3"/>
        <w:ind w:left="993"/>
      </w:pPr>
      <w:r>
        <w:t>Mobilais telefons (SAMSUNG A536B/DS 256 GB);</w:t>
      </w:r>
    </w:p>
    <w:p w14:paraId="4B98ABE2" w14:textId="218D5BB7" w:rsidR="006D2266" w:rsidRDefault="008F0B6C" w:rsidP="00F37DAC">
      <w:pPr>
        <w:pStyle w:val="Heading3"/>
        <w:ind w:left="993"/>
      </w:pPr>
      <w:r>
        <w:t>Mobilais printeris (TSC TDM-20)</w:t>
      </w:r>
      <w:r w:rsidR="006D2266">
        <w:t>.</w:t>
      </w:r>
      <w:r w:rsidR="006D2266" w:rsidRPr="006F65FC">
        <w:t xml:space="preserve"> </w:t>
      </w:r>
    </w:p>
    <w:p w14:paraId="39DF0C8A" w14:textId="61BB0F58" w:rsidR="008F0B6C" w:rsidRPr="005854E8" w:rsidRDefault="0050095A" w:rsidP="00F37DAC">
      <w:pPr>
        <w:pStyle w:val="Heading2"/>
        <w:ind w:left="426" w:hanging="426"/>
      </w:pPr>
      <w:bookmarkStart w:id="17" w:name="_Toc174624087"/>
      <w:r w:rsidRPr="005854E8">
        <w:t>Sistēmas l</w:t>
      </w:r>
      <w:r w:rsidR="00C42288" w:rsidRPr="005854E8">
        <w:t>ietotāji</w:t>
      </w:r>
      <w:bookmarkEnd w:id="17"/>
    </w:p>
    <w:p w14:paraId="5D8E4802" w14:textId="3A9AB529" w:rsidR="00462562" w:rsidRDefault="00462562" w:rsidP="003800A2">
      <w:pPr>
        <w:pStyle w:val="Heading3"/>
        <w:ind w:left="993"/>
      </w:pPr>
      <w:r>
        <w:t>Kontrolieris</w:t>
      </w:r>
      <w:r w:rsidR="006F0C65">
        <w:t xml:space="preserve"> (K)</w:t>
      </w:r>
      <w:r>
        <w:t xml:space="preserve"> – lietotnes lietotājs, saņem darba uzdevumu un ierīces. Pārbauda TL un aizpilda APDD. Neveic rediģēšanu.</w:t>
      </w:r>
    </w:p>
    <w:p w14:paraId="366D535D" w14:textId="33B15486" w:rsidR="00462562" w:rsidRDefault="00462562" w:rsidP="003800A2">
      <w:pPr>
        <w:pStyle w:val="Heading3"/>
        <w:ind w:left="993"/>
      </w:pPr>
      <w:r>
        <w:t>Kontroles iecirkņa vadītājs</w:t>
      </w:r>
      <w:r w:rsidR="006F0C65">
        <w:t xml:space="preserve"> (KIV)</w:t>
      </w:r>
      <w:r>
        <w:t xml:space="preserve"> – veic darbinieku norīkošanu, plānošanu, DU piešķiršanu un rediģē KDP.</w:t>
      </w:r>
    </w:p>
    <w:p w14:paraId="1B23DA13" w14:textId="30034601" w:rsidR="00462562" w:rsidRDefault="00462562" w:rsidP="003800A2">
      <w:pPr>
        <w:pStyle w:val="Heading3"/>
        <w:ind w:left="993"/>
      </w:pPr>
      <w:r>
        <w:t>Iekšējais kontrolieris</w:t>
      </w:r>
      <w:r w:rsidR="006F0C65">
        <w:t xml:space="preserve"> (IK)</w:t>
      </w:r>
      <w:r>
        <w:t xml:space="preserve"> – izsniedz/pieņem ierīces kontrolieriem, veic izmaiņas KDP (ja nepieciešams). Tiesības kā KIV.</w:t>
      </w:r>
    </w:p>
    <w:p w14:paraId="4971C2B9" w14:textId="38345E68" w:rsidR="00462562" w:rsidRDefault="00462562" w:rsidP="003800A2">
      <w:pPr>
        <w:pStyle w:val="Heading3"/>
        <w:ind w:left="993"/>
      </w:pPr>
      <w:r>
        <w:t xml:space="preserve">Vadošais darba organizācijas </w:t>
      </w:r>
      <w:r w:rsidR="006F0C65">
        <w:t>speciālists</w:t>
      </w:r>
      <w:r w:rsidR="00E27F50">
        <w:t xml:space="preserve"> (VDOS)</w:t>
      </w:r>
      <w:r w:rsidR="006F0C65">
        <w:t xml:space="preserve"> – ad</w:t>
      </w:r>
      <w:r>
        <w:t xml:space="preserve">ministratora tiesības uz </w:t>
      </w:r>
      <w:r w:rsidR="005641E0">
        <w:t>d</w:t>
      </w:r>
      <w:r w:rsidR="00F22C11">
        <w:t>arba plānošanu</w:t>
      </w:r>
      <w:r>
        <w:t xml:space="preserve">, rediģēt citu lietotāju dokumentus KDP. </w:t>
      </w:r>
      <w:r w:rsidR="009A5F20">
        <w:t>Š</w:t>
      </w:r>
      <w:r>
        <w:t xml:space="preserve">im lietotājam </w:t>
      </w:r>
      <w:r w:rsidR="009A5F20">
        <w:t xml:space="preserve">nepieciešams </w:t>
      </w:r>
      <w:r>
        <w:t xml:space="preserve">paredzēt funkciju bloķēt KDP vai slēgt, kad nav vairs iespējams veikt rediģēšanu. Administratora </w:t>
      </w:r>
      <w:r w:rsidR="00681F30">
        <w:t>tiesības</w:t>
      </w:r>
      <w:r>
        <w:t xml:space="preserve"> uz KDP.</w:t>
      </w:r>
    </w:p>
    <w:p w14:paraId="2C481969" w14:textId="7611C1C0" w:rsidR="00462562" w:rsidRDefault="00720AE2" w:rsidP="003800A2">
      <w:pPr>
        <w:pStyle w:val="Heading3"/>
        <w:ind w:left="993"/>
      </w:pPr>
      <w:r>
        <w:t>Administrators</w:t>
      </w:r>
      <w:r w:rsidR="00E27F50">
        <w:t xml:space="preserve"> (A)</w:t>
      </w:r>
      <w:r>
        <w:t xml:space="preserve"> – pā</w:t>
      </w:r>
      <w:r w:rsidR="00462562">
        <w:t>rvaldības panelī pilnas rediģēšanas tiesības atsevišķās sadaļās (IUŽ, atskaites)</w:t>
      </w:r>
      <w:r w:rsidR="00E27F50">
        <w:t>.</w:t>
      </w:r>
      <w:r w:rsidR="00462562">
        <w:t xml:space="preserve"> Mainīt, labot, dzēst, pievienot klasifikatorus un ierakstus.</w:t>
      </w:r>
    </w:p>
    <w:p w14:paraId="7F3BA693" w14:textId="678A4399" w:rsidR="008F0B6C" w:rsidRDefault="00462562" w:rsidP="003800A2">
      <w:pPr>
        <w:pStyle w:val="Heading3"/>
        <w:ind w:left="993"/>
      </w:pPr>
      <w:r>
        <w:lastRenderedPageBreak/>
        <w:t xml:space="preserve">KD </w:t>
      </w:r>
      <w:r w:rsidR="00E27F50">
        <w:t>speciālisti – pā</w:t>
      </w:r>
      <w:r>
        <w:t xml:space="preserve">rējie KD lietotāji ar lasīšanas/rediģēšanas </w:t>
      </w:r>
      <w:r w:rsidR="00565DB9">
        <w:t>tiesībām</w:t>
      </w:r>
      <w:r>
        <w:t xml:space="preserve"> uz attiecīgām sadaļām.</w:t>
      </w:r>
    </w:p>
    <w:p w14:paraId="0E765179" w14:textId="40A57618" w:rsidR="00033F96" w:rsidRDefault="00033F96" w:rsidP="00DF3A85">
      <w:pPr>
        <w:pStyle w:val="Heading1"/>
      </w:pPr>
      <w:bookmarkStart w:id="18" w:name="_Toc174624088"/>
      <w:r>
        <w:t>Pašreizēj</w:t>
      </w:r>
      <w:r w:rsidR="004134D2">
        <w:t xml:space="preserve">ās </w:t>
      </w:r>
      <w:r>
        <w:t>situācija</w:t>
      </w:r>
      <w:r w:rsidR="004134D2">
        <w:t>s apraksts</w:t>
      </w:r>
      <w:bookmarkEnd w:id="18"/>
    </w:p>
    <w:p w14:paraId="731323B3" w14:textId="77777777" w:rsidR="004134D2" w:rsidRDefault="004134D2" w:rsidP="00D21114">
      <w:pPr>
        <w:pStyle w:val="Heading3"/>
        <w:ind w:left="993"/>
      </w:pPr>
      <w:r>
        <w:t>Kontrolieri izmanto mobilo lietotni, kurā iespējams reģistrēt līgumsodus un pārbaudīt QR koda biļetes.</w:t>
      </w:r>
    </w:p>
    <w:p w14:paraId="404D88CE" w14:textId="0142DFC0" w:rsidR="004134D2" w:rsidRDefault="004134D2" w:rsidP="00D21114">
      <w:pPr>
        <w:pStyle w:val="Heading3"/>
        <w:ind w:left="993"/>
      </w:pPr>
      <w:r>
        <w:t xml:space="preserve">Līgumsodi tiek izdrukāti pārkāpuma vietā, kopiju izsniedz pārkāpējam, </w:t>
      </w:r>
      <w:r w:rsidR="00FD1B25">
        <w:t xml:space="preserve">bet </w:t>
      </w:r>
      <w:r>
        <w:t>oriģinālus nodod kontroles iecirknī.</w:t>
      </w:r>
    </w:p>
    <w:p w14:paraId="79862D8F" w14:textId="3BE9AA3E" w:rsidR="004134D2" w:rsidRDefault="004134D2" w:rsidP="00D21114">
      <w:pPr>
        <w:pStyle w:val="Heading3"/>
        <w:ind w:left="993"/>
      </w:pPr>
      <w:r>
        <w:t>Maksa par līgumsodiem tiek iekasēta pārkāpuma konstatēšanas vietā - kvīts (skaidrā un bezskaidrā nauda) vai izrakstīts pēcapmaksas rēķins.</w:t>
      </w:r>
    </w:p>
    <w:p w14:paraId="2B8EC847" w14:textId="747B5E9D" w:rsidR="004134D2" w:rsidRDefault="004134D2" w:rsidP="00D21114">
      <w:pPr>
        <w:pStyle w:val="Heading3"/>
        <w:ind w:left="993"/>
      </w:pPr>
      <w:r>
        <w:t>TL garāžas numurs, maršruta numurs, TL veids tiek rakstīts papīra atskaitē, TL veidu un maršruta numuru līgumsoda lietotnē pievieno manuāli.</w:t>
      </w:r>
    </w:p>
    <w:p w14:paraId="1FA6130D" w14:textId="1DAF125F" w:rsidR="004134D2" w:rsidRDefault="004134D2" w:rsidP="00D21114">
      <w:pPr>
        <w:pStyle w:val="Heading3"/>
        <w:ind w:left="993"/>
      </w:pPr>
      <w:r>
        <w:t>Pārējo informāciju raksta papīra atskaitē par dienas darbu</w:t>
      </w:r>
      <w:r w:rsidR="0069645B">
        <w:t>.</w:t>
      </w:r>
      <w:r w:rsidR="00D148A4">
        <w:t xml:space="preserve"> </w:t>
      </w:r>
      <w:r w:rsidR="0069645B">
        <w:t>D</w:t>
      </w:r>
      <w:r w:rsidR="00D148A4">
        <w:t xml:space="preserve">atu ievade </w:t>
      </w:r>
      <w:r w:rsidR="0069645B">
        <w:t xml:space="preserve">tiek </w:t>
      </w:r>
      <w:r w:rsidR="00D148A4">
        <w:t>veikta manuāli</w:t>
      </w:r>
      <w:r>
        <w:t>.</w:t>
      </w:r>
    </w:p>
    <w:p w14:paraId="4CD58FEE" w14:textId="20B62793" w:rsidR="00033F96" w:rsidRDefault="004134D2" w:rsidP="00D21114">
      <w:pPr>
        <w:pStyle w:val="Heading3"/>
        <w:ind w:left="993"/>
      </w:pPr>
      <w:r>
        <w:t>E-taloni tiek pārbaudīti ar kontroliera rokas termināla palīdzību.</w:t>
      </w:r>
    </w:p>
    <w:p w14:paraId="4B10D42A" w14:textId="3C928A35" w:rsidR="00A1425C" w:rsidRDefault="00A1425C" w:rsidP="00290409">
      <w:pPr>
        <w:pStyle w:val="Heading1"/>
      </w:pPr>
      <w:bookmarkStart w:id="19" w:name="_Toc174624089"/>
      <w:r>
        <w:t xml:space="preserve">Plānotās Sistēmas </w:t>
      </w:r>
      <w:r w:rsidR="00290409">
        <w:t xml:space="preserve">darbības </w:t>
      </w:r>
      <w:r>
        <w:t>apraksts</w:t>
      </w:r>
      <w:bookmarkEnd w:id="19"/>
    </w:p>
    <w:p w14:paraId="3DC6DA33" w14:textId="4204BE99" w:rsidR="00265DF7" w:rsidRDefault="006021D1" w:rsidP="000C7F0C">
      <w:pPr>
        <w:pStyle w:val="Heading2"/>
        <w:ind w:left="426" w:hanging="426"/>
      </w:pPr>
      <w:bookmarkStart w:id="20" w:name="_Toc174624090"/>
      <w:r>
        <w:t>Darba grafiks</w:t>
      </w:r>
      <w:bookmarkEnd w:id="20"/>
    </w:p>
    <w:p w14:paraId="2930B25C" w14:textId="77777777" w:rsidR="001F04D7" w:rsidRDefault="001F04D7" w:rsidP="000C7F0C">
      <w:pPr>
        <w:pStyle w:val="Heading3"/>
        <w:ind w:left="993"/>
      </w:pPr>
      <w:r>
        <w:t xml:space="preserve">Darba grafiks par kontrolieriem un iekšējiem kontrolieriem tiek izgūts manuāli, paredzot arī automātisku grafika izgūšanu vienu reizi dienā (iespējot, atspējot) to izsaucot (VDOS, ADMIN). </w:t>
      </w:r>
    </w:p>
    <w:p w14:paraId="4C37429F" w14:textId="77777777" w:rsidR="001F04D7" w:rsidRDefault="001F04D7" w:rsidP="000C7F0C">
      <w:pPr>
        <w:pStyle w:val="Heading3"/>
        <w:ind w:left="993"/>
      </w:pPr>
      <w:r>
        <w:t>Informācija par darbiniekiem tiek ņemta no darba laika uzskaites sistēmas (iespēja rediģēt). Darbinieki uz kontroles laiku var mainīt iecirkņus.</w:t>
      </w:r>
    </w:p>
    <w:p w14:paraId="7F03A75F" w14:textId="77777777" w:rsidR="001F04D7" w:rsidRDefault="001F04D7" w:rsidP="000C7F0C">
      <w:pPr>
        <w:pStyle w:val="Heading3"/>
        <w:ind w:left="993"/>
      </w:pPr>
      <w:r>
        <w:t>Pasūtītāja informācijas sistēmas (API), kuru ir jāatspoguļo Pārvaldības sistēmā:</w:t>
      </w:r>
    </w:p>
    <w:p w14:paraId="4A38F101" w14:textId="77777777" w:rsidR="001F04D7" w:rsidRDefault="001F04D7" w:rsidP="000C7F0C">
      <w:pPr>
        <w:pStyle w:val="Heading4"/>
        <w:ind w:left="1843"/>
      </w:pPr>
      <w:r>
        <w:t>Pēc grafika darbinieka maiņa (rīta maiņa 1, rīta maiņa 2, dienas maiņa, vakara maiņa 1, vakara maiņa 2).</w:t>
      </w:r>
    </w:p>
    <w:p w14:paraId="05829932" w14:textId="77777777" w:rsidR="001F04D7" w:rsidRDefault="001F04D7" w:rsidP="000C7F0C">
      <w:pPr>
        <w:pStyle w:val="Heading4"/>
        <w:ind w:left="1843"/>
      </w:pPr>
      <w:r>
        <w:t xml:space="preserve">Maiņu darba laiki ir mainīgi, līdz ar to ir nepieciešams saraksts ar maiņu un reidu darba laikiem, kurus iespējams tabulā manuāli papildināt. </w:t>
      </w:r>
    </w:p>
    <w:p w14:paraId="7E3BC0DE" w14:textId="77777777" w:rsidR="001F04D7" w:rsidRDefault="001F04D7" w:rsidP="000C7F0C">
      <w:pPr>
        <w:pStyle w:val="Heading4"/>
        <w:ind w:left="1843"/>
      </w:pPr>
      <w:r>
        <w:t xml:space="preserve">Darba plānā jāparedz iespēja manuāli no saraksta izvēlēties un mainīt maiņas vai reida darba laiku. </w:t>
      </w:r>
    </w:p>
    <w:p w14:paraId="5562FD35" w14:textId="77777777" w:rsidR="001F04D7" w:rsidRDefault="001F04D7" w:rsidP="000C7F0C">
      <w:pPr>
        <w:pStyle w:val="Heading4"/>
        <w:ind w:left="1843"/>
      </w:pPr>
      <w:r>
        <w:t>Katram kontroles iecirknim ir savi darbinieki, kuri arī piesaistīti konkrētam iecirknim, kas ir atspoguļots un iekļauts Darba laika uzskaites sistēmā.</w:t>
      </w:r>
    </w:p>
    <w:p w14:paraId="5198BE22" w14:textId="67507EE7" w:rsidR="001F04D7" w:rsidRDefault="001F04D7" w:rsidP="000C7F0C">
      <w:pPr>
        <w:pStyle w:val="Heading3"/>
        <w:ind w:left="993"/>
      </w:pPr>
      <w:r>
        <w:t xml:space="preserve">Brīdī, kad </w:t>
      </w:r>
      <w:r w:rsidR="00B6652E">
        <w:t>S</w:t>
      </w:r>
      <w:r>
        <w:t>istēmā tiek ievietots grafiks nākamajam mēnesim, grafika informācijai par katru dienu, katrā maiņā strādājošiem darbiniekiem jāatspoguļojas darba plānā.</w:t>
      </w:r>
    </w:p>
    <w:p w14:paraId="6BC2FD0F" w14:textId="3ED12C61" w:rsidR="001F04D7" w:rsidRDefault="001F04D7" w:rsidP="000C7F0C">
      <w:pPr>
        <w:pStyle w:val="Heading3"/>
        <w:ind w:left="993"/>
      </w:pPr>
      <w:r>
        <w:t>Darba laiku ir jābūt iespējai arī mainīt darba laikā (</w:t>
      </w:r>
      <w:r w:rsidR="000941CF">
        <w:t>piemēram,</w:t>
      </w:r>
      <w:r>
        <w:t xml:space="preserve"> saslimšana, nelaimes gadījums u.c.)</w:t>
      </w:r>
      <w:r w:rsidR="000941CF">
        <w:t xml:space="preserve">. </w:t>
      </w:r>
      <w:r>
        <w:t>Sarakstā iekļauti arī reidu darba laiki.</w:t>
      </w:r>
    </w:p>
    <w:p w14:paraId="32731911" w14:textId="3B3401E8" w:rsidR="001F04D7" w:rsidRDefault="001F04D7" w:rsidP="000C7F0C">
      <w:pPr>
        <w:pStyle w:val="Heading3"/>
        <w:ind w:left="993"/>
      </w:pPr>
      <w:r>
        <w:t xml:space="preserve">Darba plānā laiks no un līdz plkst. - tiek atspoguļots automātiski vadoties pēc katra darbinieka individuālā grafika. Jāparedz iespēja katram darbiniekam individuālo darba laiku, </w:t>
      </w:r>
      <w:r w:rsidR="00DC5826">
        <w:t>kas</w:t>
      </w:r>
      <w:r>
        <w:t xml:space="preserve"> atspoguļots darba plānā manuāli mainīt no darbinieku saraksta darba plānā. </w:t>
      </w:r>
    </w:p>
    <w:p w14:paraId="04957B52" w14:textId="37BEB668" w:rsidR="001F04D7" w:rsidRDefault="001F04D7" w:rsidP="000C7F0C">
      <w:pPr>
        <w:pStyle w:val="Heading3"/>
        <w:ind w:left="993"/>
      </w:pPr>
      <w:r>
        <w:t xml:space="preserve">Izveidojot no strādājošiem darbiniekiem brigādes mēneša pirmajos datumos, </w:t>
      </w:r>
      <w:r w:rsidR="0005169B">
        <w:t>S</w:t>
      </w:r>
      <w:r>
        <w:t xml:space="preserve">istēma automātiski piedāvā apvienot iepriekš vienā brigādē strādājušos darbiniekus. </w:t>
      </w:r>
    </w:p>
    <w:p w14:paraId="75A8999B" w14:textId="77777777" w:rsidR="001F04D7" w:rsidRDefault="001F04D7" w:rsidP="000C7F0C">
      <w:pPr>
        <w:pStyle w:val="Heading3"/>
        <w:ind w:left="993"/>
      </w:pPr>
      <w:r>
        <w:t>Pēc brigāžu izveidošanas kā paziņojums atspoguļojas darbinieki, kurus nepieciešams apvienot ar citu maiņu, citu iecirkņu darbiniekiem vai IK.</w:t>
      </w:r>
    </w:p>
    <w:p w14:paraId="56B10390" w14:textId="6E3829AE" w:rsidR="001F04D7" w:rsidRDefault="001F04D7" w:rsidP="000C7F0C">
      <w:pPr>
        <w:pStyle w:val="Heading3"/>
        <w:ind w:left="993"/>
      </w:pPr>
      <w:r>
        <w:lastRenderedPageBreak/>
        <w:t xml:space="preserve">Pirms darba plānošanas uzsākšanas, darba plānā nepieciešama funkcija </w:t>
      </w:r>
      <w:r w:rsidR="00D0150E">
        <w:t>"</w:t>
      </w:r>
      <w:r>
        <w:t>Datu atjaunošana</w:t>
      </w:r>
      <w:r w:rsidR="00D0150E">
        <w:t>",</w:t>
      </w:r>
      <w:r>
        <w:t xml:space="preserve"> lai no grafika izslēgtu darbiniekus, kuri konkrētajā periodā ir prombūtnē</w:t>
      </w:r>
      <w:r w:rsidR="00B53FF4">
        <w:t xml:space="preserve"> - p</w:t>
      </w:r>
      <w:r>
        <w:t>iemēram, rīta maiņai pievienojas dienas maiņas darbinieks, kurš maiņu beidz ar vakara maiņas brigādi.</w:t>
      </w:r>
    </w:p>
    <w:p w14:paraId="5FE2964F" w14:textId="2EB3761C" w:rsidR="001F04D7" w:rsidRPr="00200166" w:rsidRDefault="001F04D7" w:rsidP="00EC3FF1">
      <w:pPr>
        <w:pStyle w:val="Heading3"/>
        <w:ind w:hanging="709"/>
      </w:pPr>
      <w:r w:rsidRPr="00036A86">
        <w:t>Darba plānā no darba grafika jāatspoguļo katrā dienā strādājošie iekšējie kontrolieri un to darba laiks. Ņemot vērā, ka iekšējie kontrolieri nav konstanti piestiprināti vienam iecirknim, bet darba uzdevumus veikt var jebkurā no iecirkņiem</w:t>
      </w:r>
      <w:r w:rsidR="00BF1949" w:rsidRPr="00036A86">
        <w:t>,</w:t>
      </w:r>
      <w:r w:rsidRPr="00036A86">
        <w:t xml:space="preserve"> nav nepieciešamība tos piesaistīt kādam no iecirkņiem. Iekšējo </w:t>
      </w:r>
      <w:r w:rsidR="00BF1949" w:rsidRPr="00036A86">
        <w:t>kontrolieru</w:t>
      </w:r>
      <w:r w:rsidRPr="00036A86">
        <w:t xml:space="preserve"> sastāvu</w:t>
      </w:r>
      <w:r w:rsidR="00BB1EFA" w:rsidRPr="00036A86">
        <w:t xml:space="preserve"> </w:t>
      </w:r>
      <w:r w:rsidRPr="00036A86">
        <w:t xml:space="preserve">pa maiņām ievieto kolonnās R maiņas IK un V maiņas </w:t>
      </w:r>
      <w:r w:rsidRPr="00200166">
        <w:t>IK</w:t>
      </w:r>
      <w:r w:rsidR="00EC3FF1" w:rsidRPr="00200166">
        <w:t xml:space="preserve"> (</w:t>
      </w:r>
      <w:hyperlink w:anchor="tabula2" w:history="1">
        <w:r w:rsidR="00EC3FF1" w:rsidRPr="00200166">
          <w:rPr>
            <w:rStyle w:val="Hyperlink"/>
          </w:rPr>
          <w:t>sk.</w:t>
        </w:r>
        <w:r w:rsidRPr="00200166">
          <w:rPr>
            <w:rStyle w:val="Hyperlink"/>
          </w:rPr>
          <w:t xml:space="preserve"> tabul</w:t>
        </w:r>
        <w:r w:rsidR="0072160A">
          <w:rPr>
            <w:rStyle w:val="Hyperlink"/>
          </w:rPr>
          <w:t xml:space="preserve">u Nr. </w:t>
        </w:r>
        <w:r w:rsidRPr="00200166">
          <w:rPr>
            <w:rStyle w:val="Hyperlink"/>
          </w:rPr>
          <w:t xml:space="preserve">2. </w:t>
        </w:r>
        <w:r w:rsidR="00EC3FF1" w:rsidRPr="00200166">
          <w:rPr>
            <w:rStyle w:val="Hyperlink"/>
          </w:rPr>
          <w:t>aili 5. un 6.</w:t>
        </w:r>
      </w:hyperlink>
      <w:r w:rsidRPr="00200166">
        <w:t>).</w:t>
      </w:r>
    </w:p>
    <w:p w14:paraId="12AD3D3A" w14:textId="1E80E51C" w:rsidR="001F04D7" w:rsidRPr="00036A86" w:rsidRDefault="001F04D7" w:rsidP="00EC3FF1">
      <w:pPr>
        <w:pStyle w:val="Heading3"/>
        <w:ind w:hanging="709"/>
      </w:pPr>
      <w:r w:rsidRPr="00036A86">
        <w:t xml:space="preserve">Jābūt iespējai atainot tālruņa numurus. Jāizveido darbinieku tālruņu numuru reģistrs. Darba plānā telefona nr. attiecīgajā kolonnā uzrādās, kad attiecīgu darbinieku ievada kolonnā </w:t>
      </w:r>
      <w:r w:rsidR="00327646" w:rsidRPr="00036A86">
        <w:t>"</w:t>
      </w:r>
      <w:r w:rsidRPr="00036A86">
        <w:t>brigādes vecākais</w:t>
      </w:r>
      <w:r w:rsidR="00327646" w:rsidRPr="00036A86">
        <w:t>"</w:t>
      </w:r>
      <w:r w:rsidRPr="00036A86">
        <w:t xml:space="preserve"> </w:t>
      </w:r>
      <w:r w:rsidR="00F155A7" w:rsidRPr="00200166">
        <w:t>(</w:t>
      </w:r>
      <w:hyperlink w:anchor="tabula2" w:history="1">
        <w:r w:rsidR="00F155A7" w:rsidRPr="00200166">
          <w:rPr>
            <w:rStyle w:val="Hyperlink"/>
          </w:rPr>
          <w:t>sk. tabul</w:t>
        </w:r>
        <w:r w:rsidR="0072160A">
          <w:rPr>
            <w:rStyle w:val="Hyperlink"/>
          </w:rPr>
          <w:t>u Nr.</w:t>
        </w:r>
        <w:r w:rsidR="00F155A7" w:rsidRPr="00200166">
          <w:rPr>
            <w:rStyle w:val="Hyperlink"/>
          </w:rPr>
          <w:t xml:space="preserve"> 2. aili </w:t>
        </w:r>
        <w:r w:rsidR="00F155A7">
          <w:rPr>
            <w:rStyle w:val="Hyperlink"/>
          </w:rPr>
          <w:t>11</w:t>
        </w:r>
        <w:r w:rsidR="00F155A7" w:rsidRPr="00200166">
          <w:rPr>
            <w:rStyle w:val="Hyperlink"/>
          </w:rPr>
          <w:t xml:space="preserve">. un </w:t>
        </w:r>
        <w:r w:rsidR="00F155A7">
          <w:rPr>
            <w:rStyle w:val="Hyperlink"/>
          </w:rPr>
          <w:t>15</w:t>
        </w:r>
        <w:r w:rsidR="00F155A7" w:rsidRPr="00200166">
          <w:rPr>
            <w:rStyle w:val="Hyperlink"/>
          </w:rPr>
          <w:t>.</w:t>
        </w:r>
      </w:hyperlink>
      <w:r w:rsidR="00F155A7" w:rsidRPr="00200166">
        <w:t>)</w:t>
      </w:r>
      <w:r w:rsidRPr="00036A86">
        <w:t xml:space="preserve">. </w:t>
      </w:r>
    </w:p>
    <w:p w14:paraId="21A5CB14" w14:textId="4D88D3AD" w:rsidR="006021D1" w:rsidRDefault="001F04D7" w:rsidP="00EC3FF1">
      <w:pPr>
        <w:pStyle w:val="Heading3"/>
        <w:ind w:hanging="709"/>
      </w:pPr>
      <w:r>
        <w:t>Reģistra datus jābūt iespējai manuāli mainīt, ja darbiniekam mainās piem. uzvārds vai telefona nr. Jābūt iespējai tālruņu reģistram pievienot jaunus numurus, dzēst numurus un labot esošos numurus (ADMIN tiesības).</w:t>
      </w:r>
    </w:p>
    <w:p w14:paraId="2A247D92" w14:textId="71638DDB" w:rsidR="00BB1EFA" w:rsidRDefault="00BB1EFA" w:rsidP="00554013">
      <w:pPr>
        <w:pStyle w:val="Heading2"/>
        <w:ind w:left="426" w:hanging="426"/>
      </w:pPr>
      <w:bookmarkStart w:id="21" w:name="_Toc174624091"/>
      <w:r>
        <w:t>Darba plānošana</w:t>
      </w:r>
      <w:bookmarkEnd w:id="21"/>
    </w:p>
    <w:p w14:paraId="655501CE" w14:textId="77777777" w:rsidR="00427AED" w:rsidRDefault="00427AED" w:rsidP="00554013">
      <w:pPr>
        <w:pStyle w:val="Heading3"/>
        <w:ind w:left="993"/>
      </w:pPr>
      <w:r>
        <w:t>Darba plānošanai ir jāparedz skats un sekojošo funkciju izpilde Pārvaldības panelī:</w:t>
      </w:r>
    </w:p>
    <w:p w14:paraId="09333A65" w14:textId="1A966945" w:rsidR="00427AED" w:rsidRDefault="00427AED" w:rsidP="00554013">
      <w:pPr>
        <w:pStyle w:val="Heading4"/>
        <w:ind w:left="1843"/>
      </w:pPr>
      <w:r>
        <w:t>Mēnesis</w:t>
      </w:r>
      <w:r w:rsidR="008F43D7">
        <w:t xml:space="preserve"> (</w:t>
      </w:r>
      <w:r>
        <w:t>vārdiem</w:t>
      </w:r>
      <w:r w:rsidR="008F43D7">
        <w:t>)</w:t>
      </w:r>
      <w:r>
        <w:t>;</w:t>
      </w:r>
    </w:p>
    <w:p w14:paraId="0D53E027" w14:textId="577939DF" w:rsidR="00427AED" w:rsidRDefault="00427AED" w:rsidP="00554013">
      <w:pPr>
        <w:pStyle w:val="Heading4"/>
        <w:ind w:left="1843"/>
      </w:pPr>
      <w:r>
        <w:t>Datums</w:t>
      </w:r>
      <w:r w:rsidR="008F43D7">
        <w:t xml:space="preserve"> (cipariem);</w:t>
      </w:r>
    </w:p>
    <w:p w14:paraId="65CAF921" w14:textId="7569EF03" w:rsidR="00427AED" w:rsidRDefault="00427AED" w:rsidP="00554013">
      <w:pPr>
        <w:pStyle w:val="Heading4"/>
        <w:ind w:left="1843"/>
      </w:pPr>
      <w:r>
        <w:t>Nedēļas diena</w:t>
      </w:r>
      <w:r w:rsidR="008F43D7">
        <w:t xml:space="preserve"> (vārdiem).</w:t>
      </w:r>
      <w:r>
        <w:t xml:space="preserve"> </w:t>
      </w:r>
    </w:p>
    <w:p w14:paraId="36C45356" w14:textId="1DC7E2CD" w:rsidR="00427AED" w:rsidRDefault="00427AED" w:rsidP="00554013">
      <w:pPr>
        <w:pStyle w:val="Heading3"/>
        <w:ind w:left="993"/>
      </w:pPr>
      <w:r>
        <w:t>Kontroles iecirkņi (KI): Vadoties pēc esošās situācijas, kad KD ir trīs kontroles iecirkņi, plānā nepieciešams atspoguļot katrā datumā šos iecirkņus secīgi vienu zem otra un iezīmēt katru iecirkni savā krāsā. Administratoram jāparedz iespēja iecirkņu skaitu manuāli pievienot vai noņemt</w:t>
      </w:r>
      <w:r w:rsidR="005A1040">
        <w:t>,</w:t>
      </w:r>
      <w:r>
        <w:t xml:space="preserve"> norādot iecirkņu nosaukumu un adresi. </w:t>
      </w:r>
    </w:p>
    <w:p w14:paraId="24BDD6BF" w14:textId="000F19CA" w:rsidR="00427AED" w:rsidRPr="0072160A" w:rsidRDefault="00427AED" w:rsidP="00554013">
      <w:pPr>
        <w:pStyle w:val="Heading3"/>
        <w:ind w:left="993"/>
      </w:pPr>
      <w:r>
        <w:t>Nepieciešams, lai darba plāna izvēlnē konkrētajā dienā, lai izveidotu brigādi uzrādītos tajā dienā strādājošie darbinieki, bet ar iespēju manuāli tos pievienot, ja tie nav sarakstā un manuāli atvienot nepieciešamības gadījumā piem. DNL, atvaļinājums u.c. veida prombūtne. Uzrādot prombūtni</w:t>
      </w:r>
      <w:r w:rsidR="00B95F81">
        <w:t>,</w:t>
      </w:r>
      <w:r>
        <w:t xml:space="preserve"> jābūt iespējai izvēlēties no saraksta </w:t>
      </w:r>
      <w:r w:rsidRPr="0072160A">
        <w:t>pamatojumu.</w:t>
      </w:r>
    </w:p>
    <w:p w14:paraId="21E42253" w14:textId="44ECEA0B" w:rsidR="00427AED" w:rsidRPr="0072160A" w:rsidRDefault="00427AED" w:rsidP="00554013">
      <w:pPr>
        <w:pStyle w:val="Heading3"/>
        <w:ind w:left="993"/>
      </w:pPr>
      <w:r w:rsidRPr="0072160A">
        <w:t>Cita iecirkņa vadītājam ir jābūt iespējai pievienot cit</w:t>
      </w:r>
      <w:r w:rsidR="00005EDC" w:rsidRPr="0072160A">
        <w:t>u</w:t>
      </w:r>
      <w:r w:rsidRPr="0072160A">
        <w:t xml:space="preserve"> iecirkņu (ne sava) darbinieku manuāli darba plānā un attiecīgi no izvēles saraksta šim darbiniekam ir jāpazūd. Pēc noklusējuma KIV darba plānā redz tikai sava iecirkņa darbiniekus, bet ir iespēja redzēt visu iecirkņu darbiniekus</w:t>
      </w:r>
      <w:r w:rsidR="00005EDC" w:rsidRPr="0072160A">
        <w:t xml:space="preserve"> (</w:t>
      </w:r>
      <w:hyperlink w:anchor="tabula1" w:history="1">
        <w:r w:rsidR="00005EDC" w:rsidRPr="0072160A">
          <w:rPr>
            <w:rStyle w:val="Hyperlink"/>
          </w:rPr>
          <w:t>s</w:t>
        </w:r>
        <w:r w:rsidRPr="0072160A">
          <w:rPr>
            <w:rStyle w:val="Hyperlink"/>
          </w:rPr>
          <w:t>k</w:t>
        </w:r>
        <w:r w:rsidR="00005EDC" w:rsidRPr="0072160A">
          <w:rPr>
            <w:rStyle w:val="Hyperlink"/>
          </w:rPr>
          <w:t xml:space="preserve">. </w:t>
        </w:r>
        <w:r w:rsidR="0072160A" w:rsidRPr="0072160A">
          <w:rPr>
            <w:rStyle w:val="Hyperlink"/>
          </w:rPr>
          <w:t>tabul</w:t>
        </w:r>
        <w:r w:rsidR="0072160A">
          <w:rPr>
            <w:rStyle w:val="Hyperlink"/>
          </w:rPr>
          <w:t xml:space="preserve">u Nr. </w:t>
        </w:r>
        <w:r w:rsidR="0072160A" w:rsidRPr="0072160A">
          <w:rPr>
            <w:rStyle w:val="Hyperlink"/>
          </w:rPr>
          <w:t>1</w:t>
        </w:r>
      </w:hyperlink>
      <w:r w:rsidR="00005EDC" w:rsidRPr="0072160A">
        <w:t>)</w:t>
      </w:r>
      <w:r w:rsidRPr="0072160A">
        <w:t>.</w:t>
      </w:r>
    </w:p>
    <w:p w14:paraId="480581D3" w14:textId="77777777" w:rsidR="00427AED" w:rsidRDefault="00427AED" w:rsidP="00554013">
      <w:pPr>
        <w:pStyle w:val="Heading3"/>
        <w:ind w:left="993"/>
      </w:pPr>
      <w:r>
        <w:t>Izvēlnes sarakstā ir attēlots:</w:t>
      </w:r>
    </w:p>
    <w:p w14:paraId="165253EC" w14:textId="1DEBF91E" w:rsidR="00427AED" w:rsidRDefault="00005EDC" w:rsidP="00554013">
      <w:pPr>
        <w:pStyle w:val="Heading4"/>
        <w:ind w:left="1843"/>
      </w:pPr>
      <w:r>
        <w:t>d</w:t>
      </w:r>
      <w:r w:rsidR="00427AED">
        <w:t>arbinieka maiņa;</w:t>
      </w:r>
    </w:p>
    <w:p w14:paraId="6F6A3729" w14:textId="7EE3E5DD" w:rsidR="00427AED" w:rsidRDefault="00005EDC" w:rsidP="00554013">
      <w:pPr>
        <w:pStyle w:val="Heading4"/>
        <w:ind w:left="1843"/>
      </w:pPr>
      <w:r>
        <w:t>d</w:t>
      </w:r>
      <w:r w:rsidR="00427AED">
        <w:t>arbinieka iecirknis;</w:t>
      </w:r>
    </w:p>
    <w:p w14:paraId="58D30319" w14:textId="0FC74687" w:rsidR="00427AED" w:rsidRDefault="00005EDC" w:rsidP="00554013">
      <w:pPr>
        <w:pStyle w:val="Heading4"/>
        <w:ind w:left="1843"/>
      </w:pPr>
      <w:r>
        <w:t>d</w:t>
      </w:r>
      <w:r w:rsidR="00427AED">
        <w:t>arbinieka darba laiks.</w:t>
      </w:r>
    </w:p>
    <w:p w14:paraId="322AC2CE" w14:textId="06F5244C" w:rsidR="00427AED" w:rsidRDefault="00427AED" w:rsidP="00554013">
      <w:pPr>
        <w:pStyle w:val="Heading3"/>
        <w:ind w:left="993"/>
      </w:pPr>
      <w:r>
        <w:t>Darbā plānā darbiniekam maiņa primāri tiek veidota pēc darba grafika, bet ar iespēju to mainīt ar izvēlni no saraksta</w:t>
      </w:r>
      <w:r w:rsidR="00DC3618">
        <w:t xml:space="preserve"> (sk. punktu 6.7.)</w:t>
      </w:r>
      <w:r>
        <w:t xml:space="preserve">. </w:t>
      </w:r>
    </w:p>
    <w:p w14:paraId="2D8021D1" w14:textId="79B09F9F" w:rsidR="00427AED" w:rsidRDefault="00427AED" w:rsidP="00554013">
      <w:pPr>
        <w:pStyle w:val="Heading3"/>
        <w:ind w:left="993"/>
      </w:pPr>
      <w:bookmarkStart w:id="22" w:name="_KIV_veic_brigāžu"/>
      <w:bookmarkEnd w:id="22"/>
      <w:r>
        <w:t xml:space="preserve">KIV veic brigāžu sagrupēšanu pa dienām. Grupēšanā jāparedz funkcionalitāte - ja pirmajā reizē darbinieki ir grupēti pa brigādēm, tad, ja maiņas sakrīt, automātiski tiek veidotas brigādes tādā sastāvā arī pārējās dienās, līdz tiek atkal </w:t>
      </w:r>
      <w:r w:rsidR="000E3E06">
        <w:t xml:space="preserve">veiktas </w:t>
      </w:r>
      <w:r>
        <w:t xml:space="preserve">izmaiņas un atzīmēta prombūtne vai </w:t>
      </w:r>
      <w:r w:rsidR="000E3E06">
        <w:t xml:space="preserve">vienam mēnesim </w:t>
      </w:r>
      <w:r>
        <w:t xml:space="preserve">nesakrīt darba </w:t>
      </w:r>
      <w:r w:rsidRPr="0072160A">
        <w:t>grafiki (</w:t>
      </w:r>
      <w:hyperlink w:anchor="tabula3" w:history="1">
        <w:r w:rsidR="000E3E06" w:rsidRPr="0072160A">
          <w:rPr>
            <w:rStyle w:val="Hyperlink"/>
          </w:rPr>
          <w:t xml:space="preserve">sk. </w:t>
        </w:r>
        <w:r w:rsidRPr="0072160A">
          <w:rPr>
            <w:rStyle w:val="Hyperlink"/>
          </w:rPr>
          <w:t>tabul</w:t>
        </w:r>
        <w:r w:rsidR="000E3E06" w:rsidRPr="0072160A">
          <w:rPr>
            <w:rStyle w:val="Hyperlink"/>
          </w:rPr>
          <w:t>u</w:t>
        </w:r>
        <w:r w:rsidRPr="0072160A">
          <w:rPr>
            <w:rStyle w:val="Hyperlink"/>
          </w:rPr>
          <w:t xml:space="preserve"> </w:t>
        </w:r>
        <w:r w:rsidR="000E3E06" w:rsidRPr="0072160A">
          <w:rPr>
            <w:rStyle w:val="Hyperlink"/>
          </w:rPr>
          <w:t xml:space="preserve">Nr. </w:t>
        </w:r>
        <w:r w:rsidRPr="0072160A">
          <w:rPr>
            <w:rStyle w:val="Hyperlink"/>
          </w:rPr>
          <w:t>3</w:t>
        </w:r>
      </w:hyperlink>
      <w:r w:rsidRPr="0072160A">
        <w:t>).</w:t>
      </w:r>
      <w:r>
        <w:t xml:space="preserve"> Kad KIV ir pabeiguši konkrētu iecirkņu darba plāna uzdevumu pa dienām, tad tiek nosūtīts paziņojums uz e-pastu VDOS un KIV</w:t>
      </w:r>
      <w:r w:rsidR="00286973">
        <w:t>.</w:t>
      </w:r>
    </w:p>
    <w:p w14:paraId="279E259F" w14:textId="5136FA3A" w:rsidR="00427AED" w:rsidRDefault="00427AED" w:rsidP="00554013">
      <w:pPr>
        <w:pStyle w:val="Heading3"/>
        <w:ind w:left="993"/>
      </w:pPr>
      <w:r>
        <w:lastRenderedPageBreak/>
        <w:t xml:space="preserve">Brigāžu </w:t>
      </w:r>
      <w:r w:rsidR="00286973">
        <w:t>izveidošanu</w:t>
      </w:r>
      <w:r>
        <w:t>, pārgrupēšan</w:t>
      </w:r>
      <w:r w:rsidR="00286973">
        <w:t>u</w:t>
      </w:r>
      <w:r>
        <w:t xml:space="preserve"> un citu izmaiņu veikšanu </w:t>
      </w:r>
      <w:r w:rsidR="00650F2A">
        <w:t xml:space="preserve">var veikt </w:t>
      </w:r>
      <w:r>
        <w:t xml:space="preserve">arī IK un VDOS. </w:t>
      </w:r>
    </w:p>
    <w:p w14:paraId="7915FE4E" w14:textId="105169B8" w:rsidR="00427AED" w:rsidRPr="0072160A" w:rsidRDefault="00427AED" w:rsidP="00554013">
      <w:pPr>
        <w:pStyle w:val="Heading3"/>
        <w:ind w:left="993"/>
      </w:pPr>
      <w:r>
        <w:t xml:space="preserve">Jāpastāv iespējai veidot </w:t>
      </w:r>
      <w:r w:rsidRPr="0072160A">
        <w:t xml:space="preserve">brigādes no dažādu iecirkņu darbiniekiem. Jāparedz iespēja veidot brigādes un veikt izmaiņas dažādu maiņu darbiniekiem </w:t>
      </w:r>
      <w:r w:rsidR="00650F2A" w:rsidRPr="0072160A">
        <w:t>(</w:t>
      </w:r>
      <w:hyperlink w:anchor="tabula3" w:history="1">
        <w:r w:rsidR="0072160A" w:rsidRPr="0072160A">
          <w:rPr>
            <w:rStyle w:val="Hyperlink"/>
          </w:rPr>
          <w:t>sk. tabulu Nr. 3</w:t>
        </w:r>
      </w:hyperlink>
      <w:r w:rsidR="00650F2A" w:rsidRPr="0072160A">
        <w:t>)</w:t>
      </w:r>
      <w:r w:rsidRPr="0072160A">
        <w:t>.</w:t>
      </w:r>
    </w:p>
    <w:p w14:paraId="5BC9E35B" w14:textId="692520B2" w:rsidR="00427AED" w:rsidRPr="0072160A" w:rsidRDefault="00427AED" w:rsidP="00554013">
      <w:pPr>
        <w:pStyle w:val="Heading3"/>
        <w:ind w:hanging="709"/>
      </w:pPr>
      <w:r w:rsidRPr="0072160A">
        <w:t>Vienā rindā ir jāataino brigāde vai kontrolieris (1, ja ir spec.</w:t>
      </w:r>
      <w:r w:rsidR="00686220" w:rsidRPr="0072160A">
        <w:t xml:space="preserve"> </w:t>
      </w:r>
      <w:r w:rsidRPr="0072160A">
        <w:t>u</w:t>
      </w:r>
      <w:r w:rsidR="00A44E7A">
        <w:t>z</w:t>
      </w:r>
      <w:r w:rsidRPr="0072160A">
        <w:t>devums)</w:t>
      </w:r>
      <w:r w:rsidR="0072160A" w:rsidRPr="0072160A">
        <w:t xml:space="preserve"> </w:t>
      </w:r>
      <w:r w:rsidRPr="0072160A">
        <w:t>(</w:t>
      </w:r>
      <w:hyperlink w:anchor="tabula1" w:history="1">
        <w:r w:rsidR="00686220" w:rsidRPr="0072160A">
          <w:rPr>
            <w:rStyle w:val="Hyperlink"/>
          </w:rPr>
          <w:t>sk. tabul</w:t>
        </w:r>
        <w:r w:rsidR="0072160A" w:rsidRPr="0072160A">
          <w:rPr>
            <w:rStyle w:val="Hyperlink"/>
          </w:rPr>
          <w:t>u</w:t>
        </w:r>
        <w:r w:rsidR="00686220" w:rsidRPr="0072160A">
          <w:rPr>
            <w:rStyle w:val="Hyperlink"/>
          </w:rPr>
          <w:t xml:space="preserve"> Nr. </w:t>
        </w:r>
        <w:r w:rsidRPr="0072160A">
          <w:rPr>
            <w:rStyle w:val="Hyperlink"/>
          </w:rPr>
          <w:t>1</w:t>
        </w:r>
      </w:hyperlink>
      <w:r w:rsidRPr="0072160A">
        <w:t>)</w:t>
      </w:r>
      <w:r w:rsidR="00686220" w:rsidRPr="0072160A">
        <w:t>.</w:t>
      </w:r>
      <w:r w:rsidRPr="0072160A">
        <w:t xml:space="preserve"> </w:t>
      </w:r>
    </w:p>
    <w:p w14:paraId="09A160E9" w14:textId="59879B5E" w:rsidR="006D2266" w:rsidRDefault="00427AED" w:rsidP="00554013">
      <w:pPr>
        <w:pStyle w:val="Heading3"/>
        <w:ind w:hanging="709"/>
      </w:pPr>
      <w:r>
        <w:t>Darba plāna vizuālais skats:</w:t>
      </w:r>
    </w:p>
    <w:p w14:paraId="683F2FAF" w14:textId="747AD829" w:rsidR="00417CEC" w:rsidRPr="00047906" w:rsidRDefault="00417CEC" w:rsidP="00417CEC">
      <w:pPr>
        <w:jc w:val="right"/>
        <w:rPr>
          <w:i/>
          <w:iCs/>
        </w:rPr>
      </w:pPr>
      <w:bookmarkStart w:id="23" w:name="tabula1"/>
      <w:bookmarkEnd w:id="23"/>
      <w:r w:rsidRPr="00047906">
        <w:rPr>
          <w:i/>
          <w:iCs/>
          <w:noProof/>
        </w:rPr>
        <w:drawing>
          <wp:anchor distT="0" distB="0" distL="114300" distR="114300" simplePos="0" relativeHeight="251659264" behindDoc="1" locked="0" layoutInCell="1" allowOverlap="1" wp14:anchorId="540D31A7" wp14:editId="1ED6BD0D">
            <wp:simplePos x="0" y="0"/>
            <wp:positionH relativeFrom="margin">
              <wp:posOffset>278765</wp:posOffset>
            </wp:positionH>
            <wp:positionV relativeFrom="paragraph">
              <wp:posOffset>240665</wp:posOffset>
            </wp:positionV>
            <wp:extent cx="6684645" cy="896620"/>
            <wp:effectExtent l="0" t="0" r="1905" b="0"/>
            <wp:wrapTight wrapText="bothSides">
              <wp:wrapPolygon edited="0">
                <wp:start x="0" y="0"/>
                <wp:lineTo x="0" y="21110"/>
                <wp:lineTo x="21545" y="21110"/>
                <wp:lineTo x="215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684645" cy="896620"/>
                    </a:xfrm>
                    <a:prstGeom prst="rect">
                      <a:avLst/>
                    </a:prstGeom>
                  </pic:spPr>
                </pic:pic>
              </a:graphicData>
            </a:graphic>
            <wp14:sizeRelH relativeFrom="margin">
              <wp14:pctWidth>0</wp14:pctWidth>
            </wp14:sizeRelH>
            <wp14:sizeRelV relativeFrom="margin">
              <wp14:pctHeight>0</wp14:pctHeight>
            </wp14:sizeRelV>
          </wp:anchor>
        </w:drawing>
      </w:r>
      <w:r w:rsidRPr="00047906">
        <w:rPr>
          <w:i/>
          <w:iCs/>
        </w:rPr>
        <w:t>Tabula Nr. 1.</w:t>
      </w:r>
    </w:p>
    <w:p w14:paraId="431375F4" w14:textId="14B93022" w:rsidR="003D7F2E" w:rsidRDefault="00B22BEE" w:rsidP="00554013">
      <w:pPr>
        <w:pStyle w:val="Heading3"/>
        <w:ind w:hanging="709"/>
      </w:pPr>
      <w:r w:rsidRPr="00B22BEE">
        <w:t>Darba plāna kolonnu atšifrējums</w:t>
      </w:r>
      <w:r w:rsidR="003D7F2E">
        <w:t>:</w:t>
      </w:r>
    </w:p>
    <w:p w14:paraId="53CDA326" w14:textId="3F8BF04B" w:rsidR="00417CEC" w:rsidRPr="00047906" w:rsidRDefault="00417CEC" w:rsidP="00417CEC">
      <w:pPr>
        <w:jc w:val="right"/>
        <w:rPr>
          <w:i/>
          <w:iCs/>
        </w:rPr>
      </w:pPr>
      <w:bookmarkStart w:id="24" w:name="tabula2"/>
      <w:r w:rsidRPr="00047906">
        <w:rPr>
          <w:i/>
          <w:iCs/>
        </w:rPr>
        <w:t>Tabula Nr. 2.</w:t>
      </w:r>
      <w:bookmarkEnd w:id="24"/>
    </w:p>
    <w:tbl>
      <w:tblPr>
        <w:tblW w:w="10147" w:type="dxa"/>
        <w:jc w:val="center"/>
        <w:tblLook w:val="04A0" w:firstRow="1" w:lastRow="0" w:firstColumn="1" w:lastColumn="0" w:noHBand="0" w:noVBand="1"/>
      </w:tblPr>
      <w:tblGrid>
        <w:gridCol w:w="484"/>
        <w:gridCol w:w="412"/>
        <w:gridCol w:w="512"/>
        <w:gridCol w:w="411"/>
        <w:gridCol w:w="588"/>
        <w:gridCol w:w="700"/>
        <w:gridCol w:w="420"/>
        <w:gridCol w:w="514"/>
        <w:gridCol w:w="514"/>
        <w:gridCol w:w="420"/>
        <w:gridCol w:w="421"/>
        <w:gridCol w:w="420"/>
        <w:gridCol w:w="420"/>
        <w:gridCol w:w="411"/>
        <w:gridCol w:w="442"/>
        <w:gridCol w:w="411"/>
        <w:gridCol w:w="411"/>
        <w:gridCol w:w="411"/>
        <w:gridCol w:w="411"/>
        <w:gridCol w:w="426"/>
        <w:gridCol w:w="577"/>
        <w:gridCol w:w="411"/>
      </w:tblGrid>
      <w:tr w:rsidR="0071303C" w:rsidRPr="00964FC9" w14:paraId="55E22456" w14:textId="77777777" w:rsidTr="00C607ED">
        <w:trPr>
          <w:cantSplit/>
          <w:trHeight w:val="1134"/>
          <w:jc w:val="center"/>
        </w:trPr>
        <w:tc>
          <w:tcPr>
            <w:tcW w:w="484" w:type="dxa"/>
            <w:tcBorders>
              <w:top w:val="single" w:sz="4" w:space="0" w:color="A6A6A6"/>
              <w:left w:val="single" w:sz="4" w:space="0" w:color="A6A6A6"/>
              <w:bottom w:val="single" w:sz="4" w:space="0" w:color="A6A6A6"/>
              <w:right w:val="single" w:sz="4" w:space="0" w:color="A6A6A6"/>
            </w:tcBorders>
            <w:shd w:val="clear" w:color="000000" w:fill="244062"/>
            <w:noWrap/>
            <w:textDirection w:val="btLr"/>
            <w:vAlign w:val="center"/>
            <w:hideMark/>
          </w:tcPr>
          <w:p w14:paraId="5854B73D" w14:textId="5DB40994" w:rsidR="00350EAD" w:rsidRPr="0071303C" w:rsidRDefault="00350EAD" w:rsidP="0071303C">
            <w:pPr>
              <w:spacing w:line="240" w:lineRule="auto"/>
              <w:ind w:firstLine="0"/>
              <w:jc w:val="center"/>
              <w:rPr>
                <w:rFonts w:eastAsia="Times New Roman"/>
                <w:color w:val="FFFFFF"/>
                <w:sz w:val="14"/>
                <w:szCs w:val="14"/>
                <w:lang w:eastAsia="lv-LV"/>
              </w:rPr>
            </w:pPr>
            <w:r w:rsidRPr="0071303C">
              <w:rPr>
                <w:rFonts w:eastAsia="Times New Roman"/>
                <w:color w:val="FFFFFF"/>
                <w:sz w:val="14"/>
                <w:szCs w:val="14"/>
                <w:lang w:eastAsia="lv-LV"/>
              </w:rPr>
              <w:t>Mēn</w:t>
            </w:r>
            <w:r w:rsidR="000904DD" w:rsidRPr="0071303C">
              <w:rPr>
                <w:rFonts w:eastAsia="Times New Roman"/>
                <w:color w:val="FFFFFF"/>
                <w:sz w:val="14"/>
                <w:szCs w:val="14"/>
                <w:lang w:eastAsia="lv-LV"/>
              </w:rPr>
              <w:t>esis</w:t>
            </w:r>
            <w:r w:rsidRPr="0071303C">
              <w:rPr>
                <w:rFonts w:eastAsia="Times New Roman"/>
                <w:color w:val="FFFFFF"/>
                <w:sz w:val="14"/>
                <w:szCs w:val="14"/>
                <w:lang w:eastAsia="lv-LV"/>
              </w:rPr>
              <w:t>.</w:t>
            </w:r>
          </w:p>
        </w:tc>
        <w:tc>
          <w:tcPr>
            <w:tcW w:w="412" w:type="dxa"/>
            <w:tcBorders>
              <w:top w:val="single" w:sz="4" w:space="0" w:color="A6A6A6"/>
              <w:left w:val="nil"/>
              <w:bottom w:val="single" w:sz="4" w:space="0" w:color="A6A6A6"/>
              <w:right w:val="single" w:sz="4" w:space="0" w:color="A6A6A6"/>
            </w:tcBorders>
            <w:shd w:val="clear" w:color="000000" w:fill="244062"/>
            <w:noWrap/>
            <w:textDirection w:val="btLr"/>
            <w:vAlign w:val="center"/>
            <w:hideMark/>
          </w:tcPr>
          <w:p w14:paraId="45067ED8" w14:textId="77777777" w:rsidR="00350EAD" w:rsidRPr="0071303C" w:rsidRDefault="00350EAD" w:rsidP="0071303C">
            <w:pPr>
              <w:spacing w:line="240" w:lineRule="auto"/>
              <w:ind w:firstLine="0"/>
              <w:jc w:val="center"/>
              <w:rPr>
                <w:rFonts w:eastAsia="Times New Roman"/>
                <w:color w:val="FFFFFF"/>
                <w:sz w:val="14"/>
                <w:szCs w:val="14"/>
                <w:lang w:eastAsia="lv-LV"/>
              </w:rPr>
            </w:pPr>
            <w:r w:rsidRPr="0071303C">
              <w:rPr>
                <w:rFonts w:eastAsia="Times New Roman"/>
                <w:color w:val="FFFFFF"/>
                <w:sz w:val="14"/>
                <w:szCs w:val="14"/>
                <w:lang w:eastAsia="lv-LV"/>
              </w:rPr>
              <w:t>Datums</w:t>
            </w:r>
          </w:p>
        </w:tc>
        <w:tc>
          <w:tcPr>
            <w:tcW w:w="512" w:type="dxa"/>
            <w:tcBorders>
              <w:top w:val="single" w:sz="4" w:space="0" w:color="A6A6A6"/>
              <w:left w:val="nil"/>
              <w:bottom w:val="single" w:sz="4" w:space="0" w:color="A6A6A6"/>
              <w:right w:val="single" w:sz="4" w:space="0" w:color="A6A6A6"/>
            </w:tcBorders>
            <w:shd w:val="clear" w:color="000000" w:fill="244062"/>
            <w:textDirection w:val="btLr"/>
            <w:vAlign w:val="center"/>
            <w:hideMark/>
          </w:tcPr>
          <w:p w14:paraId="253CFC96" w14:textId="379DAD02" w:rsidR="00350EAD" w:rsidRPr="0071303C" w:rsidRDefault="00350EAD" w:rsidP="0071303C">
            <w:pPr>
              <w:spacing w:line="240" w:lineRule="auto"/>
              <w:ind w:firstLine="0"/>
              <w:jc w:val="center"/>
              <w:rPr>
                <w:rFonts w:eastAsia="Times New Roman"/>
                <w:color w:val="FFFFFF"/>
                <w:sz w:val="14"/>
                <w:szCs w:val="14"/>
                <w:lang w:eastAsia="lv-LV"/>
              </w:rPr>
            </w:pPr>
            <w:r w:rsidRPr="0071303C">
              <w:rPr>
                <w:rFonts w:eastAsia="Times New Roman"/>
                <w:color w:val="FFFFFF"/>
                <w:sz w:val="14"/>
                <w:szCs w:val="14"/>
                <w:lang w:eastAsia="lv-LV"/>
              </w:rPr>
              <w:t>Ned</w:t>
            </w:r>
            <w:r w:rsidR="000904DD" w:rsidRPr="0071303C">
              <w:rPr>
                <w:rFonts w:eastAsia="Times New Roman"/>
                <w:color w:val="FFFFFF"/>
                <w:sz w:val="14"/>
                <w:szCs w:val="14"/>
                <w:lang w:eastAsia="lv-LV"/>
              </w:rPr>
              <w:t>ēļas</w:t>
            </w:r>
            <w:r w:rsidRPr="0071303C">
              <w:rPr>
                <w:rFonts w:eastAsia="Times New Roman"/>
                <w:color w:val="FFFFFF"/>
                <w:sz w:val="14"/>
                <w:szCs w:val="14"/>
                <w:lang w:eastAsia="lv-LV"/>
              </w:rPr>
              <w:t xml:space="preserve"> diena</w:t>
            </w:r>
          </w:p>
        </w:tc>
        <w:tc>
          <w:tcPr>
            <w:tcW w:w="411" w:type="dxa"/>
            <w:tcBorders>
              <w:top w:val="single" w:sz="4" w:space="0" w:color="A6A6A6"/>
              <w:left w:val="nil"/>
              <w:bottom w:val="single" w:sz="4" w:space="0" w:color="A6A6A6"/>
              <w:right w:val="single" w:sz="4" w:space="0" w:color="A6A6A6"/>
            </w:tcBorders>
            <w:shd w:val="clear" w:color="000000" w:fill="244062"/>
            <w:textDirection w:val="btLr"/>
            <w:vAlign w:val="center"/>
            <w:hideMark/>
          </w:tcPr>
          <w:p w14:paraId="2FB2D159" w14:textId="05309C19" w:rsidR="00350EAD" w:rsidRPr="0071303C" w:rsidRDefault="000904DD" w:rsidP="0071303C">
            <w:pPr>
              <w:spacing w:line="240" w:lineRule="auto"/>
              <w:ind w:firstLine="0"/>
              <w:jc w:val="center"/>
              <w:rPr>
                <w:rFonts w:eastAsia="Times New Roman"/>
                <w:color w:val="FFFFFF"/>
                <w:sz w:val="14"/>
                <w:szCs w:val="14"/>
                <w:lang w:eastAsia="lv-LV"/>
              </w:rPr>
            </w:pPr>
            <w:r w:rsidRPr="0071303C">
              <w:rPr>
                <w:rFonts w:eastAsia="Times New Roman"/>
                <w:color w:val="FFFFFF"/>
                <w:sz w:val="14"/>
                <w:szCs w:val="14"/>
                <w:lang w:eastAsia="lv-LV"/>
              </w:rPr>
              <w:t>I</w:t>
            </w:r>
            <w:r w:rsidR="00350EAD" w:rsidRPr="0071303C">
              <w:rPr>
                <w:rFonts w:eastAsia="Times New Roman"/>
                <w:color w:val="FFFFFF"/>
                <w:sz w:val="14"/>
                <w:szCs w:val="14"/>
                <w:lang w:eastAsia="lv-LV"/>
              </w:rPr>
              <w:t>ecirknis</w:t>
            </w:r>
          </w:p>
        </w:tc>
        <w:tc>
          <w:tcPr>
            <w:tcW w:w="588" w:type="dxa"/>
            <w:tcBorders>
              <w:top w:val="single" w:sz="4" w:space="0" w:color="A6A6A6"/>
              <w:left w:val="nil"/>
              <w:bottom w:val="single" w:sz="4" w:space="0" w:color="A6A6A6"/>
              <w:right w:val="single" w:sz="4" w:space="0" w:color="A6A6A6"/>
            </w:tcBorders>
            <w:shd w:val="clear" w:color="000000" w:fill="244062"/>
            <w:textDirection w:val="btLr"/>
            <w:vAlign w:val="center"/>
            <w:hideMark/>
          </w:tcPr>
          <w:p w14:paraId="4BE29696" w14:textId="77777777" w:rsidR="00F96031" w:rsidRPr="0071303C" w:rsidRDefault="00F96031" w:rsidP="0071303C">
            <w:pPr>
              <w:spacing w:line="240" w:lineRule="auto"/>
              <w:ind w:firstLine="0"/>
              <w:jc w:val="center"/>
              <w:rPr>
                <w:rFonts w:eastAsia="Times New Roman"/>
                <w:color w:val="FFFFFF"/>
                <w:sz w:val="14"/>
                <w:szCs w:val="14"/>
                <w:lang w:eastAsia="lv-LV"/>
              </w:rPr>
            </w:pPr>
            <w:proofErr w:type="spellStart"/>
            <w:r w:rsidRPr="0071303C">
              <w:rPr>
                <w:rFonts w:eastAsia="Times New Roman"/>
                <w:color w:val="FFFFFF"/>
                <w:sz w:val="14"/>
                <w:szCs w:val="14"/>
                <w:lang w:eastAsia="lv-LV"/>
              </w:rPr>
              <w:t>I</w:t>
            </w:r>
            <w:r w:rsidR="00350EAD" w:rsidRPr="0071303C">
              <w:rPr>
                <w:rFonts w:eastAsia="Times New Roman"/>
                <w:color w:val="FFFFFF"/>
                <w:sz w:val="14"/>
                <w:szCs w:val="14"/>
                <w:lang w:eastAsia="lv-LV"/>
              </w:rPr>
              <w:t>ekšejais</w:t>
            </w:r>
            <w:proofErr w:type="spellEnd"/>
            <w:r w:rsidR="00350EAD" w:rsidRPr="0071303C">
              <w:rPr>
                <w:rFonts w:eastAsia="Times New Roman"/>
                <w:color w:val="FFFFFF"/>
                <w:sz w:val="14"/>
                <w:szCs w:val="14"/>
                <w:lang w:eastAsia="lv-LV"/>
              </w:rPr>
              <w:t xml:space="preserve"> kontrolieris</w:t>
            </w:r>
          </w:p>
          <w:p w14:paraId="7A16086A" w14:textId="3DF3EBAB" w:rsidR="00350EAD" w:rsidRPr="0071303C" w:rsidRDefault="00F96031" w:rsidP="0071303C">
            <w:pPr>
              <w:spacing w:line="240" w:lineRule="auto"/>
              <w:ind w:firstLine="0"/>
              <w:jc w:val="center"/>
              <w:rPr>
                <w:rFonts w:eastAsia="Times New Roman"/>
                <w:color w:val="FFFFFF"/>
                <w:sz w:val="14"/>
                <w:szCs w:val="14"/>
                <w:lang w:eastAsia="lv-LV"/>
              </w:rPr>
            </w:pPr>
            <w:r w:rsidRPr="0071303C">
              <w:rPr>
                <w:rFonts w:eastAsia="Times New Roman"/>
                <w:color w:val="FF0000"/>
                <w:sz w:val="14"/>
                <w:szCs w:val="14"/>
                <w:lang w:eastAsia="lv-LV"/>
              </w:rPr>
              <w:t>(</w:t>
            </w:r>
            <w:r w:rsidR="00350EAD" w:rsidRPr="0071303C">
              <w:rPr>
                <w:rFonts w:eastAsia="Times New Roman"/>
                <w:color w:val="FF0000"/>
                <w:sz w:val="14"/>
                <w:szCs w:val="14"/>
                <w:lang w:eastAsia="lv-LV"/>
              </w:rPr>
              <w:t>rīta maiņa</w:t>
            </w:r>
            <w:r w:rsidRPr="0071303C">
              <w:rPr>
                <w:rFonts w:eastAsia="Times New Roman"/>
                <w:color w:val="FF0000"/>
                <w:sz w:val="14"/>
                <w:szCs w:val="14"/>
                <w:lang w:eastAsia="lv-LV"/>
              </w:rPr>
              <w:t>)</w:t>
            </w:r>
          </w:p>
        </w:tc>
        <w:tc>
          <w:tcPr>
            <w:tcW w:w="700" w:type="dxa"/>
            <w:tcBorders>
              <w:top w:val="single" w:sz="4" w:space="0" w:color="A6A6A6"/>
              <w:left w:val="nil"/>
              <w:bottom w:val="single" w:sz="4" w:space="0" w:color="A6A6A6"/>
              <w:right w:val="single" w:sz="4" w:space="0" w:color="A6A6A6"/>
            </w:tcBorders>
            <w:shd w:val="clear" w:color="000000" w:fill="244062"/>
            <w:textDirection w:val="btLr"/>
            <w:vAlign w:val="center"/>
            <w:hideMark/>
          </w:tcPr>
          <w:p w14:paraId="198020BF" w14:textId="77777777" w:rsidR="00F96031" w:rsidRPr="0071303C" w:rsidRDefault="00F96031" w:rsidP="0071303C">
            <w:pPr>
              <w:spacing w:line="240" w:lineRule="auto"/>
              <w:ind w:firstLine="0"/>
              <w:jc w:val="center"/>
              <w:rPr>
                <w:rFonts w:eastAsia="Times New Roman"/>
                <w:color w:val="FFFFFF"/>
                <w:sz w:val="14"/>
                <w:szCs w:val="14"/>
                <w:lang w:eastAsia="lv-LV"/>
              </w:rPr>
            </w:pPr>
            <w:proofErr w:type="spellStart"/>
            <w:r w:rsidRPr="0071303C">
              <w:rPr>
                <w:rFonts w:eastAsia="Times New Roman"/>
                <w:color w:val="FFFFFF"/>
                <w:sz w:val="14"/>
                <w:szCs w:val="14"/>
                <w:lang w:eastAsia="lv-LV"/>
              </w:rPr>
              <w:t>Iekšejais</w:t>
            </w:r>
            <w:proofErr w:type="spellEnd"/>
            <w:r w:rsidRPr="0071303C">
              <w:rPr>
                <w:rFonts w:eastAsia="Times New Roman"/>
                <w:color w:val="FFFFFF"/>
                <w:sz w:val="14"/>
                <w:szCs w:val="14"/>
                <w:lang w:eastAsia="lv-LV"/>
              </w:rPr>
              <w:t xml:space="preserve"> kontrolieris</w:t>
            </w:r>
          </w:p>
          <w:p w14:paraId="3A4DB67B" w14:textId="67085752" w:rsidR="00350EAD" w:rsidRPr="0071303C" w:rsidRDefault="00F96031" w:rsidP="0071303C">
            <w:pPr>
              <w:spacing w:line="240" w:lineRule="auto"/>
              <w:ind w:firstLine="0"/>
              <w:jc w:val="center"/>
              <w:rPr>
                <w:rFonts w:eastAsia="Times New Roman"/>
                <w:color w:val="FFFFFF"/>
                <w:sz w:val="14"/>
                <w:szCs w:val="14"/>
                <w:lang w:eastAsia="lv-LV"/>
              </w:rPr>
            </w:pPr>
            <w:r w:rsidRPr="0071303C">
              <w:rPr>
                <w:rFonts w:eastAsia="Times New Roman"/>
                <w:color w:val="FF0000"/>
                <w:sz w:val="14"/>
                <w:szCs w:val="14"/>
                <w:lang w:eastAsia="lv-LV"/>
              </w:rPr>
              <w:t>(vakara maiņa)</w:t>
            </w:r>
          </w:p>
        </w:tc>
        <w:tc>
          <w:tcPr>
            <w:tcW w:w="420" w:type="dxa"/>
            <w:tcBorders>
              <w:top w:val="single" w:sz="4" w:space="0" w:color="A6A6A6"/>
              <w:left w:val="nil"/>
              <w:bottom w:val="single" w:sz="4" w:space="0" w:color="A6A6A6"/>
              <w:right w:val="single" w:sz="4" w:space="0" w:color="A6A6A6"/>
            </w:tcBorders>
            <w:shd w:val="clear" w:color="000000" w:fill="244062"/>
            <w:textDirection w:val="btLr"/>
            <w:vAlign w:val="center"/>
            <w:hideMark/>
          </w:tcPr>
          <w:p w14:paraId="525E5CC8" w14:textId="2A505DD6" w:rsidR="00350EAD" w:rsidRPr="0071303C" w:rsidRDefault="00F96031" w:rsidP="0071303C">
            <w:pPr>
              <w:spacing w:line="240" w:lineRule="auto"/>
              <w:ind w:firstLine="0"/>
              <w:jc w:val="center"/>
              <w:rPr>
                <w:rFonts w:eastAsia="Times New Roman"/>
                <w:color w:val="FFFFFF"/>
                <w:sz w:val="14"/>
                <w:szCs w:val="14"/>
                <w:lang w:eastAsia="lv-LV"/>
              </w:rPr>
            </w:pPr>
            <w:r w:rsidRPr="0071303C">
              <w:rPr>
                <w:rFonts w:eastAsia="Times New Roman"/>
                <w:color w:val="FFFFFF"/>
                <w:sz w:val="14"/>
                <w:szCs w:val="14"/>
                <w:lang w:eastAsia="lv-LV"/>
              </w:rPr>
              <w:t>M</w:t>
            </w:r>
            <w:r w:rsidR="00350EAD" w:rsidRPr="0071303C">
              <w:rPr>
                <w:rFonts w:eastAsia="Times New Roman"/>
                <w:color w:val="FFFFFF"/>
                <w:sz w:val="14"/>
                <w:szCs w:val="14"/>
                <w:lang w:eastAsia="lv-LV"/>
              </w:rPr>
              <w:t>aiņa</w:t>
            </w:r>
          </w:p>
        </w:tc>
        <w:tc>
          <w:tcPr>
            <w:tcW w:w="514" w:type="dxa"/>
            <w:tcBorders>
              <w:top w:val="single" w:sz="4" w:space="0" w:color="A6A6A6"/>
              <w:left w:val="nil"/>
              <w:bottom w:val="single" w:sz="4" w:space="0" w:color="A6A6A6"/>
              <w:right w:val="single" w:sz="4" w:space="0" w:color="A6A6A6"/>
            </w:tcBorders>
            <w:shd w:val="clear" w:color="000000" w:fill="244062"/>
            <w:textDirection w:val="btLr"/>
            <w:vAlign w:val="center"/>
            <w:hideMark/>
          </w:tcPr>
          <w:p w14:paraId="091A452B" w14:textId="77777777" w:rsidR="00350EAD" w:rsidRPr="0071303C" w:rsidRDefault="00350EAD" w:rsidP="0071303C">
            <w:pPr>
              <w:spacing w:line="240" w:lineRule="auto"/>
              <w:ind w:firstLine="0"/>
              <w:jc w:val="center"/>
              <w:rPr>
                <w:rFonts w:eastAsia="Times New Roman"/>
                <w:color w:val="FFFFFF"/>
                <w:sz w:val="14"/>
                <w:szCs w:val="14"/>
                <w:lang w:eastAsia="lv-LV"/>
              </w:rPr>
            </w:pPr>
            <w:r w:rsidRPr="0071303C">
              <w:rPr>
                <w:rFonts w:eastAsia="Times New Roman"/>
                <w:color w:val="FFFFFF"/>
                <w:sz w:val="14"/>
                <w:szCs w:val="14"/>
                <w:lang w:eastAsia="lv-LV"/>
              </w:rPr>
              <w:t>Laiks no</w:t>
            </w:r>
          </w:p>
        </w:tc>
        <w:tc>
          <w:tcPr>
            <w:tcW w:w="514" w:type="dxa"/>
            <w:tcBorders>
              <w:top w:val="single" w:sz="4" w:space="0" w:color="A6A6A6"/>
              <w:left w:val="nil"/>
              <w:bottom w:val="single" w:sz="4" w:space="0" w:color="A6A6A6"/>
              <w:right w:val="single" w:sz="4" w:space="0" w:color="A6A6A6"/>
            </w:tcBorders>
            <w:shd w:val="clear" w:color="000000" w:fill="244062"/>
            <w:textDirection w:val="btLr"/>
            <w:vAlign w:val="center"/>
            <w:hideMark/>
          </w:tcPr>
          <w:p w14:paraId="4FDC344C" w14:textId="77777777" w:rsidR="00350EAD" w:rsidRPr="0071303C" w:rsidRDefault="00350EAD" w:rsidP="0071303C">
            <w:pPr>
              <w:spacing w:line="240" w:lineRule="auto"/>
              <w:ind w:firstLine="0"/>
              <w:jc w:val="center"/>
              <w:rPr>
                <w:rFonts w:eastAsia="Times New Roman"/>
                <w:color w:val="FFFFFF"/>
                <w:sz w:val="14"/>
                <w:szCs w:val="14"/>
                <w:lang w:eastAsia="lv-LV"/>
              </w:rPr>
            </w:pPr>
            <w:r w:rsidRPr="0071303C">
              <w:rPr>
                <w:rFonts w:eastAsia="Times New Roman"/>
                <w:color w:val="FFFFFF"/>
                <w:sz w:val="14"/>
                <w:szCs w:val="14"/>
                <w:lang w:eastAsia="lv-LV"/>
              </w:rPr>
              <w:t>Laiks līdz</w:t>
            </w:r>
          </w:p>
        </w:tc>
        <w:tc>
          <w:tcPr>
            <w:tcW w:w="420" w:type="dxa"/>
            <w:tcBorders>
              <w:top w:val="single" w:sz="4" w:space="0" w:color="A6A6A6"/>
              <w:left w:val="nil"/>
              <w:bottom w:val="single" w:sz="4" w:space="0" w:color="A6A6A6"/>
              <w:right w:val="single" w:sz="4" w:space="0" w:color="A6A6A6"/>
            </w:tcBorders>
            <w:shd w:val="clear" w:color="000000" w:fill="244062"/>
            <w:textDirection w:val="btLr"/>
            <w:vAlign w:val="center"/>
            <w:hideMark/>
          </w:tcPr>
          <w:p w14:paraId="4DCF31DB" w14:textId="77777777" w:rsidR="00350EAD" w:rsidRPr="0071303C" w:rsidRDefault="00350EAD" w:rsidP="0071303C">
            <w:pPr>
              <w:spacing w:line="240" w:lineRule="auto"/>
              <w:ind w:firstLine="0"/>
              <w:jc w:val="center"/>
              <w:rPr>
                <w:rFonts w:eastAsia="Times New Roman"/>
                <w:color w:val="FFFFFF"/>
                <w:sz w:val="14"/>
                <w:szCs w:val="14"/>
                <w:lang w:eastAsia="lv-LV"/>
              </w:rPr>
            </w:pPr>
            <w:r w:rsidRPr="0071303C">
              <w:rPr>
                <w:rFonts w:eastAsia="Times New Roman"/>
                <w:color w:val="FFFFFF"/>
                <w:sz w:val="14"/>
                <w:szCs w:val="14"/>
                <w:lang w:eastAsia="lv-LV"/>
              </w:rPr>
              <w:t>Reids</w:t>
            </w:r>
          </w:p>
        </w:tc>
        <w:tc>
          <w:tcPr>
            <w:tcW w:w="421" w:type="dxa"/>
            <w:tcBorders>
              <w:top w:val="single" w:sz="4" w:space="0" w:color="A6A6A6"/>
              <w:left w:val="nil"/>
              <w:bottom w:val="single" w:sz="4" w:space="0" w:color="A6A6A6"/>
              <w:right w:val="single" w:sz="4" w:space="0" w:color="A6A6A6"/>
            </w:tcBorders>
            <w:shd w:val="clear" w:color="000000" w:fill="244062"/>
            <w:textDirection w:val="btLr"/>
            <w:vAlign w:val="center"/>
            <w:hideMark/>
          </w:tcPr>
          <w:p w14:paraId="20B88E21" w14:textId="028CB228" w:rsidR="00350EAD" w:rsidRPr="0071303C" w:rsidRDefault="00350EAD" w:rsidP="0071303C">
            <w:pPr>
              <w:spacing w:line="240" w:lineRule="auto"/>
              <w:ind w:firstLine="0"/>
              <w:jc w:val="center"/>
              <w:rPr>
                <w:rFonts w:eastAsia="Times New Roman"/>
                <w:color w:val="FFFFFF"/>
                <w:sz w:val="14"/>
                <w:szCs w:val="14"/>
                <w:lang w:eastAsia="lv-LV"/>
              </w:rPr>
            </w:pPr>
            <w:r w:rsidRPr="0071303C">
              <w:rPr>
                <w:rFonts w:eastAsia="Times New Roman"/>
                <w:color w:val="FFFFFF"/>
                <w:sz w:val="14"/>
                <w:szCs w:val="14"/>
                <w:lang w:eastAsia="lv-LV"/>
              </w:rPr>
              <w:t>Brigādes</w:t>
            </w:r>
            <w:r w:rsidR="00722F55" w:rsidRPr="0071303C">
              <w:rPr>
                <w:rFonts w:eastAsia="Times New Roman"/>
                <w:color w:val="FFFFFF"/>
                <w:sz w:val="14"/>
                <w:szCs w:val="14"/>
                <w:lang w:eastAsia="lv-LV"/>
              </w:rPr>
              <w:t xml:space="preserve"> </w:t>
            </w:r>
            <w:r w:rsidRPr="0071303C">
              <w:rPr>
                <w:rFonts w:eastAsia="Times New Roman"/>
                <w:color w:val="FFFFFF"/>
                <w:sz w:val="14"/>
                <w:szCs w:val="14"/>
                <w:lang w:eastAsia="lv-LV"/>
              </w:rPr>
              <w:t>vecākais</w:t>
            </w:r>
          </w:p>
        </w:tc>
        <w:tc>
          <w:tcPr>
            <w:tcW w:w="420" w:type="dxa"/>
            <w:tcBorders>
              <w:top w:val="single" w:sz="4" w:space="0" w:color="A6A6A6"/>
              <w:left w:val="nil"/>
              <w:bottom w:val="single" w:sz="4" w:space="0" w:color="A6A6A6"/>
              <w:right w:val="single" w:sz="4" w:space="0" w:color="A6A6A6"/>
            </w:tcBorders>
            <w:shd w:val="clear" w:color="000000" w:fill="244062"/>
            <w:textDirection w:val="btLr"/>
            <w:vAlign w:val="center"/>
            <w:hideMark/>
          </w:tcPr>
          <w:p w14:paraId="63314D38" w14:textId="0BC8228F" w:rsidR="00350EAD" w:rsidRPr="0071303C" w:rsidRDefault="00F96031" w:rsidP="0071303C">
            <w:pPr>
              <w:spacing w:line="240" w:lineRule="auto"/>
              <w:ind w:firstLine="0"/>
              <w:jc w:val="center"/>
              <w:rPr>
                <w:rFonts w:eastAsia="Times New Roman"/>
                <w:color w:val="FFFFFF"/>
                <w:sz w:val="14"/>
                <w:szCs w:val="14"/>
                <w:lang w:eastAsia="lv-LV"/>
              </w:rPr>
            </w:pPr>
            <w:r w:rsidRPr="0071303C">
              <w:rPr>
                <w:rFonts w:eastAsia="Times New Roman"/>
                <w:color w:val="FFFFFF"/>
                <w:sz w:val="14"/>
                <w:szCs w:val="14"/>
                <w:lang w:eastAsia="lv-LV"/>
              </w:rPr>
              <w:t>K</w:t>
            </w:r>
            <w:r w:rsidR="00350EAD" w:rsidRPr="0071303C">
              <w:rPr>
                <w:rFonts w:eastAsia="Times New Roman"/>
                <w:color w:val="FFFFFF"/>
                <w:sz w:val="14"/>
                <w:szCs w:val="14"/>
                <w:lang w:eastAsia="lv-LV"/>
              </w:rPr>
              <w:t>ontrolieris 1</w:t>
            </w:r>
          </w:p>
        </w:tc>
        <w:tc>
          <w:tcPr>
            <w:tcW w:w="420" w:type="dxa"/>
            <w:tcBorders>
              <w:top w:val="single" w:sz="4" w:space="0" w:color="A6A6A6"/>
              <w:left w:val="nil"/>
              <w:bottom w:val="single" w:sz="4" w:space="0" w:color="A6A6A6"/>
              <w:right w:val="single" w:sz="4" w:space="0" w:color="A6A6A6"/>
            </w:tcBorders>
            <w:shd w:val="clear" w:color="000000" w:fill="244062"/>
            <w:textDirection w:val="btLr"/>
            <w:vAlign w:val="center"/>
            <w:hideMark/>
          </w:tcPr>
          <w:p w14:paraId="756C5740" w14:textId="111817C6" w:rsidR="00350EAD" w:rsidRPr="0071303C" w:rsidRDefault="00722F55" w:rsidP="0071303C">
            <w:pPr>
              <w:spacing w:line="240" w:lineRule="auto"/>
              <w:ind w:firstLine="0"/>
              <w:jc w:val="center"/>
              <w:rPr>
                <w:rFonts w:eastAsia="Times New Roman"/>
                <w:color w:val="FFFFFF"/>
                <w:sz w:val="14"/>
                <w:szCs w:val="14"/>
                <w:lang w:eastAsia="lv-LV"/>
              </w:rPr>
            </w:pPr>
            <w:r w:rsidRPr="0071303C">
              <w:rPr>
                <w:rFonts w:eastAsia="Times New Roman"/>
                <w:color w:val="FFFFFF"/>
                <w:sz w:val="14"/>
                <w:szCs w:val="14"/>
                <w:lang w:eastAsia="lv-LV"/>
              </w:rPr>
              <w:t>Kontrolieris 2</w:t>
            </w:r>
          </w:p>
        </w:tc>
        <w:tc>
          <w:tcPr>
            <w:tcW w:w="411" w:type="dxa"/>
            <w:tcBorders>
              <w:top w:val="single" w:sz="4" w:space="0" w:color="A6A6A6"/>
              <w:left w:val="nil"/>
              <w:bottom w:val="single" w:sz="4" w:space="0" w:color="A6A6A6"/>
              <w:right w:val="single" w:sz="4" w:space="0" w:color="A6A6A6"/>
            </w:tcBorders>
            <w:shd w:val="clear" w:color="000000" w:fill="244062"/>
            <w:textDirection w:val="btLr"/>
            <w:vAlign w:val="center"/>
            <w:hideMark/>
          </w:tcPr>
          <w:p w14:paraId="585C2065" w14:textId="03AEFF44" w:rsidR="00350EAD" w:rsidRPr="0071303C" w:rsidRDefault="00722F55" w:rsidP="0071303C">
            <w:pPr>
              <w:spacing w:line="240" w:lineRule="auto"/>
              <w:ind w:firstLine="0"/>
              <w:jc w:val="center"/>
              <w:rPr>
                <w:rFonts w:eastAsia="Times New Roman"/>
                <w:color w:val="FFFFFF"/>
                <w:sz w:val="14"/>
                <w:szCs w:val="14"/>
                <w:lang w:eastAsia="lv-LV"/>
              </w:rPr>
            </w:pPr>
            <w:r w:rsidRPr="0071303C">
              <w:rPr>
                <w:rFonts w:eastAsia="Times New Roman"/>
                <w:color w:val="FFFFFF"/>
                <w:sz w:val="14"/>
                <w:szCs w:val="14"/>
                <w:lang w:eastAsia="lv-LV"/>
              </w:rPr>
              <w:t>Kontrolieris 3</w:t>
            </w:r>
          </w:p>
        </w:tc>
        <w:tc>
          <w:tcPr>
            <w:tcW w:w="442" w:type="dxa"/>
            <w:tcBorders>
              <w:top w:val="single" w:sz="4" w:space="0" w:color="A6A6A6"/>
              <w:left w:val="nil"/>
              <w:bottom w:val="single" w:sz="4" w:space="0" w:color="A6A6A6"/>
              <w:right w:val="single" w:sz="4" w:space="0" w:color="A6A6A6"/>
            </w:tcBorders>
            <w:shd w:val="clear" w:color="000000" w:fill="244062"/>
            <w:textDirection w:val="btLr"/>
            <w:vAlign w:val="center"/>
            <w:hideMark/>
          </w:tcPr>
          <w:p w14:paraId="61539D21" w14:textId="31B1ACB1" w:rsidR="00350EAD" w:rsidRPr="0071303C" w:rsidRDefault="00350EAD" w:rsidP="0071303C">
            <w:pPr>
              <w:spacing w:line="240" w:lineRule="auto"/>
              <w:ind w:firstLine="0"/>
              <w:jc w:val="center"/>
              <w:rPr>
                <w:rFonts w:eastAsia="Times New Roman"/>
                <w:color w:val="FFFFFF"/>
                <w:sz w:val="14"/>
                <w:szCs w:val="14"/>
                <w:lang w:eastAsia="lv-LV"/>
              </w:rPr>
            </w:pPr>
            <w:r w:rsidRPr="0071303C">
              <w:rPr>
                <w:rFonts w:eastAsia="Times New Roman"/>
                <w:color w:val="FFFFFF"/>
                <w:sz w:val="14"/>
                <w:szCs w:val="14"/>
                <w:lang w:eastAsia="lv-LV"/>
              </w:rPr>
              <w:t xml:space="preserve">Telefona </w:t>
            </w:r>
            <w:r w:rsidR="00722F55" w:rsidRPr="0071303C">
              <w:rPr>
                <w:rFonts w:eastAsia="Times New Roman"/>
                <w:color w:val="FFFFFF"/>
                <w:sz w:val="14"/>
                <w:szCs w:val="14"/>
                <w:lang w:eastAsia="lv-LV"/>
              </w:rPr>
              <w:t>n</w:t>
            </w:r>
            <w:r w:rsidRPr="0071303C">
              <w:rPr>
                <w:rFonts w:eastAsia="Times New Roman"/>
                <w:color w:val="FFFFFF"/>
                <w:sz w:val="14"/>
                <w:szCs w:val="14"/>
                <w:lang w:eastAsia="lv-LV"/>
              </w:rPr>
              <w:t>r.</w:t>
            </w:r>
          </w:p>
        </w:tc>
        <w:tc>
          <w:tcPr>
            <w:tcW w:w="411" w:type="dxa"/>
            <w:tcBorders>
              <w:top w:val="single" w:sz="4" w:space="0" w:color="A6A6A6"/>
              <w:left w:val="nil"/>
              <w:bottom w:val="single" w:sz="4" w:space="0" w:color="A6A6A6"/>
              <w:right w:val="single" w:sz="4" w:space="0" w:color="A6A6A6"/>
            </w:tcBorders>
            <w:shd w:val="clear" w:color="000000" w:fill="244062"/>
            <w:textDirection w:val="btLr"/>
            <w:vAlign w:val="center"/>
            <w:hideMark/>
          </w:tcPr>
          <w:p w14:paraId="5FBFDE0B" w14:textId="77777777" w:rsidR="00350EAD" w:rsidRPr="0071303C" w:rsidRDefault="00350EAD" w:rsidP="0071303C">
            <w:pPr>
              <w:spacing w:line="240" w:lineRule="auto"/>
              <w:ind w:firstLine="0"/>
              <w:jc w:val="center"/>
              <w:rPr>
                <w:rFonts w:eastAsia="Times New Roman"/>
                <w:color w:val="FFFFFF"/>
                <w:sz w:val="14"/>
                <w:szCs w:val="14"/>
                <w:lang w:eastAsia="lv-LV"/>
              </w:rPr>
            </w:pPr>
            <w:r w:rsidRPr="0071303C">
              <w:rPr>
                <w:rFonts w:eastAsia="Times New Roman"/>
                <w:color w:val="FFFFFF"/>
                <w:sz w:val="14"/>
                <w:szCs w:val="14"/>
                <w:lang w:eastAsia="lv-LV"/>
              </w:rPr>
              <w:t>LP1</w:t>
            </w:r>
          </w:p>
        </w:tc>
        <w:tc>
          <w:tcPr>
            <w:tcW w:w="411" w:type="dxa"/>
            <w:tcBorders>
              <w:top w:val="single" w:sz="4" w:space="0" w:color="A6A6A6"/>
              <w:left w:val="nil"/>
              <w:bottom w:val="single" w:sz="4" w:space="0" w:color="A6A6A6"/>
              <w:right w:val="single" w:sz="4" w:space="0" w:color="A6A6A6"/>
            </w:tcBorders>
            <w:shd w:val="clear" w:color="000000" w:fill="244062"/>
            <w:textDirection w:val="btLr"/>
            <w:vAlign w:val="center"/>
            <w:hideMark/>
          </w:tcPr>
          <w:p w14:paraId="5EB62AC7" w14:textId="77777777" w:rsidR="00350EAD" w:rsidRPr="0071303C" w:rsidRDefault="00350EAD" w:rsidP="0071303C">
            <w:pPr>
              <w:spacing w:line="240" w:lineRule="auto"/>
              <w:ind w:firstLine="0"/>
              <w:jc w:val="center"/>
              <w:rPr>
                <w:rFonts w:eastAsia="Times New Roman"/>
                <w:color w:val="FFFFFF"/>
                <w:sz w:val="14"/>
                <w:szCs w:val="14"/>
                <w:lang w:eastAsia="lv-LV"/>
              </w:rPr>
            </w:pPr>
            <w:r w:rsidRPr="0071303C">
              <w:rPr>
                <w:rFonts w:eastAsia="Times New Roman"/>
                <w:color w:val="FFFFFF"/>
                <w:sz w:val="14"/>
                <w:szCs w:val="14"/>
                <w:lang w:eastAsia="lv-LV"/>
              </w:rPr>
              <w:t>LP2</w:t>
            </w:r>
          </w:p>
        </w:tc>
        <w:tc>
          <w:tcPr>
            <w:tcW w:w="411" w:type="dxa"/>
            <w:tcBorders>
              <w:top w:val="single" w:sz="4" w:space="0" w:color="A6A6A6"/>
              <w:left w:val="nil"/>
              <w:bottom w:val="single" w:sz="4" w:space="0" w:color="A6A6A6"/>
              <w:right w:val="single" w:sz="4" w:space="0" w:color="A6A6A6"/>
            </w:tcBorders>
            <w:shd w:val="clear" w:color="000000" w:fill="244062"/>
            <w:textDirection w:val="btLr"/>
            <w:vAlign w:val="center"/>
            <w:hideMark/>
          </w:tcPr>
          <w:p w14:paraId="0D940BE2" w14:textId="77777777" w:rsidR="00350EAD" w:rsidRPr="0071303C" w:rsidRDefault="00350EAD" w:rsidP="0071303C">
            <w:pPr>
              <w:spacing w:line="240" w:lineRule="auto"/>
              <w:ind w:firstLine="0"/>
              <w:jc w:val="center"/>
              <w:rPr>
                <w:rFonts w:eastAsia="Times New Roman"/>
                <w:color w:val="FFFFFF"/>
                <w:sz w:val="14"/>
                <w:szCs w:val="14"/>
                <w:lang w:eastAsia="lv-LV"/>
              </w:rPr>
            </w:pPr>
            <w:r w:rsidRPr="0071303C">
              <w:rPr>
                <w:rFonts w:eastAsia="Times New Roman"/>
                <w:color w:val="FFFFFF"/>
                <w:sz w:val="14"/>
                <w:szCs w:val="14"/>
                <w:lang w:eastAsia="lv-LV"/>
              </w:rPr>
              <w:t>LP3</w:t>
            </w:r>
          </w:p>
        </w:tc>
        <w:tc>
          <w:tcPr>
            <w:tcW w:w="411" w:type="dxa"/>
            <w:tcBorders>
              <w:top w:val="single" w:sz="4" w:space="0" w:color="A6A6A6"/>
              <w:left w:val="nil"/>
              <w:bottom w:val="single" w:sz="4" w:space="0" w:color="A6A6A6"/>
              <w:right w:val="single" w:sz="4" w:space="0" w:color="A6A6A6"/>
            </w:tcBorders>
            <w:shd w:val="clear" w:color="000000" w:fill="244062"/>
            <w:textDirection w:val="btLr"/>
            <w:vAlign w:val="center"/>
            <w:hideMark/>
          </w:tcPr>
          <w:p w14:paraId="03988CAF" w14:textId="77777777" w:rsidR="00350EAD" w:rsidRPr="0071303C" w:rsidRDefault="00350EAD" w:rsidP="0071303C">
            <w:pPr>
              <w:spacing w:line="240" w:lineRule="auto"/>
              <w:ind w:firstLine="0"/>
              <w:jc w:val="center"/>
              <w:rPr>
                <w:rFonts w:eastAsia="Times New Roman"/>
                <w:color w:val="FFFFFF"/>
                <w:sz w:val="14"/>
                <w:szCs w:val="14"/>
                <w:lang w:eastAsia="lv-LV"/>
              </w:rPr>
            </w:pPr>
            <w:r w:rsidRPr="0071303C">
              <w:rPr>
                <w:rFonts w:eastAsia="Times New Roman"/>
                <w:color w:val="FFFFFF"/>
                <w:sz w:val="14"/>
                <w:szCs w:val="14"/>
                <w:lang w:eastAsia="lv-LV"/>
              </w:rPr>
              <w:t>LP4</w:t>
            </w:r>
          </w:p>
        </w:tc>
        <w:tc>
          <w:tcPr>
            <w:tcW w:w="426" w:type="dxa"/>
            <w:tcBorders>
              <w:top w:val="single" w:sz="4" w:space="0" w:color="A6A6A6"/>
              <w:left w:val="nil"/>
              <w:bottom w:val="single" w:sz="4" w:space="0" w:color="A6A6A6"/>
              <w:right w:val="single" w:sz="4" w:space="0" w:color="A6A6A6"/>
            </w:tcBorders>
            <w:shd w:val="clear" w:color="000000" w:fill="244062"/>
            <w:textDirection w:val="btLr"/>
            <w:vAlign w:val="center"/>
            <w:hideMark/>
          </w:tcPr>
          <w:p w14:paraId="0E59D62A" w14:textId="77777777" w:rsidR="00350EAD" w:rsidRPr="0071303C" w:rsidRDefault="00350EAD" w:rsidP="0071303C">
            <w:pPr>
              <w:spacing w:line="240" w:lineRule="auto"/>
              <w:ind w:firstLine="0"/>
              <w:jc w:val="center"/>
              <w:rPr>
                <w:rFonts w:eastAsia="Times New Roman"/>
                <w:color w:val="FFFFFF"/>
                <w:sz w:val="14"/>
                <w:szCs w:val="14"/>
                <w:lang w:eastAsia="lv-LV"/>
              </w:rPr>
            </w:pPr>
            <w:r w:rsidRPr="0071303C">
              <w:rPr>
                <w:rFonts w:eastAsia="Times New Roman"/>
                <w:color w:val="FFFFFF"/>
                <w:sz w:val="14"/>
                <w:szCs w:val="14"/>
                <w:lang w:eastAsia="lv-LV"/>
              </w:rPr>
              <w:t>KP1</w:t>
            </w:r>
          </w:p>
        </w:tc>
        <w:tc>
          <w:tcPr>
            <w:tcW w:w="577" w:type="dxa"/>
            <w:tcBorders>
              <w:top w:val="single" w:sz="4" w:space="0" w:color="A6A6A6"/>
              <w:left w:val="nil"/>
              <w:bottom w:val="single" w:sz="4" w:space="0" w:color="A6A6A6"/>
              <w:right w:val="single" w:sz="4" w:space="0" w:color="A6A6A6"/>
            </w:tcBorders>
            <w:shd w:val="clear" w:color="000000" w:fill="244062"/>
            <w:textDirection w:val="btLr"/>
            <w:vAlign w:val="center"/>
            <w:hideMark/>
          </w:tcPr>
          <w:p w14:paraId="2779D2C4" w14:textId="77777777" w:rsidR="00350EAD" w:rsidRPr="0071303C" w:rsidRDefault="00350EAD" w:rsidP="0071303C">
            <w:pPr>
              <w:spacing w:line="240" w:lineRule="auto"/>
              <w:ind w:firstLine="0"/>
              <w:jc w:val="center"/>
              <w:rPr>
                <w:rFonts w:eastAsia="Times New Roman"/>
                <w:color w:val="FFFFFF"/>
                <w:sz w:val="14"/>
                <w:szCs w:val="14"/>
                <w:lang w:eastAsia="lv-LV"/>
              </w:rPr>
            </w:pPr>
            <w:r w:rsidRPr="0071303C">
              <w:rPr>
                <w:rFonts w:eastAsia="Times New Roman"/>
                <w:color w:val="FFFFFF"/>
                <w:sz w:val="14"/>
                <w:szCs w:val="14"/>
                <w:lang w:eastAsia="lv-LV"/>
              </w:rPr>
              <w:t>KP2</w:t>
            </w:r>
          </w:p>
        </w:tc>
        <w:tc>
          <w:tcPr>
            <w:tcW w:w="411" w:type="dxa"/>
            <w:tcBorders>
              <w:top w:val="single" w:sz="4" w:space="0" w:color="A6A6A6"/>
              <w:left w:val="nil"/>
              <w:bottom w:val="single" w:sz="4" w:space="0" w:color="A6A6A6"/>
              <w:right w:val="single" w:sz="4" w:space="0" w:color="A6A6A6"/>
            </w:tcBorders>
            <w:shd w:val="clear" w:color="000000" w:fill="244062"/>
            <w:textDirection w:val="btLr"/>
            <w:vAlign w:val="center"/>
            <w:hideMark/>
          </w:tcPr>
          <w:p w14:paraId="079763F3" w14:textId="77777777" w:rsidR="00350EAD" w:rsidRPr="0071303C" w:rsidRDefault="00350EAD" w:rsidP="0071303C">
            <w:pPr>
              <w:spacing w:line="240" w:lineRule="auto"/>
              <w:ind w:firstLine="0"/>
              <w:jc w:val="center"/>
              <w:rPr>
                <w:rFonts w:eastAsia="Times New Roman"/>
                <w:color w:val="FFFFFF"/>
                <w:sz w:val="14"/>
                <w:szCs w:val="14"/>
                <w:lang w:eastAsia="lv-LV"/>
              </w:rPr>
            </w:pPr>
            <w:r w:rsidRPr="0071303C">
              <w:rPr>
                <w:rFonts w:eastAsia="Times New Roman"/>
                <w:color w:val="FFFFFF"/>
                <w:sz w:val="14"/>
                <w:szCs w:val="14"/>
                <w:lang w:eastAsia="lv-LV"/>
              </w:rPr>
              <w:t>KP3</w:t>
            </w:r>
          </w:p>
        </w:tc>
      </w:tr>
      <w:tr w:rsidR="00350EAD" w:rsidRPr="00F44054" w14:paraId="46E87F8D" w14:textId="77777777" w:rsidTr="00C607ED">
        <w:trPr>
          <w:cantSplit/>
          <w:trHeight w:val="676"/>
          <w:jc w:val="center"/>
        </w:trPr>
        <w:tc>
          <w:tcPr>
            <w:tcW w:w="484"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5F98E6E2" w14:textId="331EE36C" w:rsidR="00350EAD" w:rsidRPr="0071303C" w:rsidRDefault="0071303C" w:rsidP="0071303C">
            <w:pPr>
              <w:spacing w:line="240" w:lineRule="auto"/>
              <w:ind w:firstLine="0"/>
              <w:jc w:val="center"/>
              <w:rPr>
                <w:rFonts w:eastAsia="Times New Roman"/>
                <w:sz w:val="16"/>
                <w:szCs w:val="16"/>
                <w:lang w:eastAsia="lv-LV"/>
              </w:rPr>
            </w:pPr>
            <w:r w:rsidRPr="0071303C">
              <w:rPr>
                <w:rFonts w:eastAsia="Times New Roman"/>
                <w:sz w:val="16"/>
                <w:szCs w:val="16"/>
                <w:lang w:eastAsia="lv-LV"/>
              </w:rPr>
              <w:t>1</w:t>
            </w:r>
          </w:p>
        </w:tc>
        <w:tc>
          <w:tcPr>
            <w:tcW w:w="412" w:type="dxa"/>
            <w:tcBorders>
              <w:top w:val="single" w:sz="4" w:space="0" w:color="A6A6A6"/>
              <w:left w:val="nil"/>
              <w:bottom w:val="single" w:sz="4" w:space="0" w:color="A6A6A6"/>
              <w:right w:val="single" w:sz="4" w:space="0" w:color="A6A6A6"/>
            </w:tcBorders>
            <w:shd w:val="clear" w:color="auto" w:fill="auto"/>
            <w:noWrap/>
            <w:vAlign w:val="center"/>
          </w:tcPr>
          <w:p w14:paraId="07DE5EAC" w14:textId="6D3B8344" w:rsidR="00350EAD" w:rsidRPr="0071303C" w:rsidRDefault="0071303C" w:rsidP="0071303C">
            <w:pPr>
              <w:spacing w:line="240" w:lineRule="auto"/>
              <w:ind w:firstLine="0"/>
              <w:jc w:val="center"/>
              <w:rPr>
                <w:rFonts w:eastAsia="Times New Roman"/>
                <w:sz w:val="16"/>
                <w:szCs w:val="16"/>
                <w:lang w:eastAsia="lv-LV"/>
              </w:rPr>
            </w:pPr>
            <w:r>
              <w:rPr>
                <w:rFonts w:eastAsia="Times New Roman"/>
                <w:sz w:val="16"/>
                <w:szCs w:val="16"/>
                <w:lang w:eastAsia="lv-LV"/>
              </w:rPr>
              <w:t>2</w:t>
            </w:r>
          </w:p>
        </w:tc>
        <w:tc>
          <w:tcPr>
            <w:tcW w:w="512" w:type="dxa"/>
            <w:tcBorders>
              <w:top w:val="single" w:sz="4" w:space="0" w:color="A6A6A6"/>
              <w:left w:val="nil"/>
              <w:bottom w:val="single" w:sz="4" w:space="0" w:color="A6A6A6"/>
              <w:right w:val="single" w:sz="4" w:space="0" w:color="A6A6A6"/>
            </w:tcBorders>
            <w:shd w:val="clear" w:color="auto" w:fill="auto"/>
            <w:vAlign w:val="center"/>
          </w:tcPr>
          <w:p w14:paraId="78E2958B" w14:textId="1E66AE25" w:rsidR="00350EAD" w:rsidRPr="0071303C" w:rsidRDefault="0071303C" w:rsidP="0071303C">
            <w:pPr>
              <w:spacing w:line="240" w:lineRule="auto"/>
              <w:ind w:firstLine="0"/>
              <w:jc w:val="center"/>
              <w:rPr>
                <w:rFonts w:eastAsia="Times New Roman"/>
                <w:sz w:val="16"/>
                <w:szCs w:val="16"/>
                <w:lang w:eastAsia="lv-LV"/>
              </w:rPr>
            </w:pPr>
            <w:r>
              <w:rPr>
                <w:rFonts w:eastAsia="Times New Roman"/>
                <w:sz w:val="16"/>
                <w:szCs w:val="16"/>
                <w:lang w:eastAsia="lv-LV"/>
              </w:rPr>
              <w:t>3</w:t>
            </w:r>
          </w:p>
        </w:tc>
        <w:tc>
          <w:tcPr>
            <w:tcW w:w="411" w:type="dxa"/>
            <w:tcBorders>
              <w:top w:val="single" w:sz="4" w:space="0" w:color="A6A6A6"/>
              <w:left w:val="nil"/>
              <w:bottom w:val="single" w:sz="4" w:space="0" w:color="A6A6A6"/>
              <w:right w:val="single" w:sz="4" w:space="0" w:color="A6A6A6"/>
            </w:tcBorders>
            <w:shd w:val="clear" w:color="auto" w:fill="auto"/>
            <w:vAlign w:val="center"/>
          </w:tcPr>
          <w:p w14:paraId="278FE404" w14:textId="643388FF" w:rsidR="00350EAD" w:rsidRPr="0071303C" w:rsidRDefault="0071303C" w:rsidP="0071303C">
            <w:pPr>
              <w:spacing w:line="240" w:lineRule="auto"/>
              <w:ind w:firstLine="0"/>
              <w:jc w:val="center"/>
              <w:rPr>
                <w:rFonts w:eastAsia="Times New Roman"/>
                <w:sz w:val="16"/>
                <w:szCs w:val="16"/>
                <w:lang w:eastAsia="lv-LV"/>
              </w:rPr>
            </w:pPr>
            <w:r>
              <w:rPr>
                <w:rFonts w:eastAsia="Times New Roman"/>
                <w:sz w:val="16"/>
                <w:szCs w:val="16"/>
                <w:lang w:eastAsia="lv-LV"/>
              </w:rPr>
              <w:t>4</w:t>
            </w:r>
          </w:p>
        </w:tc>
        <w:tc>
          <w:tcPr>
            <w:tcW w:w="588" w:type="dxa"/>
            <w:tcBorders>
              <w:top w:val="single" w:sz="4" w:space="0" w:color="A6A6A6"/>
              <w:left w:val="nil"/>
              <w:bottom w:val="single" w:sz="4" w:space="0" w:color="A6A6A6"/>
              <w:right w:val="single" w:sz="4" w:space="0" w:color="A6A6A6"/>
            </w:tcBorders>
            <w:shd w:val="clear" w:color="auto" w:fill="auto"/>
            <w:vAlign w:val="center"/>
          </w:tcPr>
          <w:p w14:paraId="562B444B" w14:textId="281B8A63" w:rsidR="00350EAD" w:rsidRPr="0071303C" w:rsidRDefault="0071303C" w:rsidP="0071303C">
            <w:pPr>
              <w:spacing w:line="240" w:lineRule="auto"/>
              <w:ind w:firstLine="0"/>
              <w:jc w:val="center"/>
              <w:rPr>
                <w:rFonts w:eastAsia="Times New Roman"/>
                <w:sz w:val="16"/>
                <w:szCs w:val="16"/>
                <w:lang w:eastAsia="lv-LV"/>
              </w:rPr>
            </w:pPr>
            <w:r>
              <w:rPr>
                <w:rFonts w:eastAsia="Times New Roman"/>
                <w:sz w:val="16"/>
                <w:szCs w:val="16"/>
                <w:lang w:eastAsia="lv-LV"/>
              </w:rPr>
              <w:t>5</w:t>
            </w:r>
          </w:p>
        </w:tc>
        <w:tc>
          <w:tcPr>
            <w:tcW w:w="700" w:type="dxa"/>
            <w:tcBorders>
              <w:top w:val="single" w:sz="4" w:space="0" w:color="A6A6A6"/>
              <w:left w:val="nil"/>
              <w:bottom w:val="single" w:sz="4" w:space="0" w:color="A6A6A6"/>
              <w:right w:val="single" w:sz="4" w:space="0" w:color="A6A6A6"/>
            </w:tcBorders>
            <w:shd w:val="clear" w:color="auto" w:fill="auto"/>
            <w:vAlign w:val="center"/>
          </w:tcPr>
          <w:p w14:paraId="54E7DF17" w14:textId="4398B315" w:rsidR="00350EAD" w:rsidRPr="0071303C" w:rsidRDefault="0071303C" w:rsidP="0071303C">
            <w:pPr>
              <w:spacing w:line="240" w:lineRule="auto"/>
              <w:ind w:firstLine="0"/>
              <w:jc w:val="center"/>
              <w:rPr>
                <w:rFonts w:eastAsia="Times New Roman"/>
                <w:sz w:val="16"/>
                <w:szCs w:val="16"/>
                <w:lang w:eastAsia="lv-LV"/>
              </w:rPr>
            </w:pPr>
            <w:r>
              <w:rPr>
                <w:rFonts w:eastAsia="Times New Roman"/>
                <w:sz w:val="16"/>
                <w:szCs w:val="16"/>
                <w:lang w:eastAsia="lv-LV"/>
              </w:rPr>
              <w:t>6</w:t>
            </w:r>
          </w:p>
        </w:tc>
        <w:tc>
          <w:tcPr>
            <w:tcW w:w="420" w:type="dxa"/>
            <w:tcBorders>
              <w:top w:val="single" w:sz="4" w:space="0" w:color="A6A6A6"/>
              <w:left w:val="nil"/>
              <w:bottom w:val="single" w:sz="4" w:space="0" w:color="A6A6A6"/>
              <w:right w:val="single" w:sz="4" w:space="0" w:color="A6A6A6"/>
            </w:tcBorders>
            <w:shd w:val="clear" w:color="auto" w:fill="auto"/>
            <w:vAlign w:val="center"/>
          </w:tcPr>
          <w:p w14:paraId="5E665A22" w14:textId="541B1288" w:rsidR="00350EAD" w:rsidRPr="0071303C" w:rsidRDefault="0071303C" w:rsidP="0071303C">
            <w:pPr>
              <w:spacing w:line="240" w:lineRule="auto"/>
              <w:ind w:firstLine="0"/>
              <w:jc w:val="center"/>
              <w:rPr>
                <w:rFonts w:eastAsia="Times New Roman"/>
                <w:sz w:val="16"/>
                <w:szCs w:val="16"/>
                <w:lang w:eastAsia="lv-LV"/>
              </w:rPr>
            </w:pPr>
            <w:r>
              <w:rPr>
                <w:rFonts w:eastAsia="Times New Roman"/>
                <w:sz w:val="16"/>
                <w:szCs w:val="16"/>
                <w:lang w:eastAsia="lv-LV"/>
              </w:rPr>
              <w:t>7</w:t>
            </w:r>
          </w:p>
        </w:tc>
        <w:tc>
          <w:tcPr>
            <w:tcW w:w="514" w:type="dxa"/>
            <w:tcBorders>
              <w:top w:val="single" w:sz="4" w:space="0" w:color="A6A6A6"/>
              <w:left w:val="nil"/>
              <w:bottom w:val="single" w:sz="4" w:space="0" w:color="A6A6A6"/>
              <w:right w:val="single" w:sz="4" w:space="0" w:color="A6A6A6"/>
            </w:tcBorders>
            <w:shd w:val="clear" w:color="auto" w:fill="auto"/>
            <w:vAlign w:val="center"/>
          </w:tcPr>
          <w:p w14:paraId="179CAFF5" w14:textId="2DA2C672" w:rsidR="00350EAD" w:rsidRPr="0071303C" w:rsidRDefault="0071303C" w:rsidP="0071303C">
            <w:pPr>
              <w:spacing w:line="240" w:lineRule="auto"/>
              <w:ind w:firstLine="0"/>
              <w:jc w:val="center"/>
              <w:rPr>
                <w:rFonts w:eastAsia="Times New Roman"/>
                <w:sz w:val="16"/>
                <w:szCs w:val="16"/>
                <w:lang w:eastAsia="lv-LV"/>
              </w:rPr>
            </w:pPr>
            <w:r>
              <w:rPr>
                <w:rFonts w:eastAsia="Times New Roman"/>
                <w:sz w:val="16"/>
                <w:szCs w:val="16"/>
                <w:lang w:eastAsia="lv-LV"/>
              </w:rPr>
              <w:t>8</w:t>
            </w:r>
          </w:p>
        </w:tc>
        <w:tc>
          <w:tcPr>
            <w:tcW w:w="514" w:type="dxa"/>
            <w:tcBorders>
              <w:top w:val="single" w:sz="4" w:space="0" w:color="A6A6A6"/>
              <w:left w:val="nil"/>
              <w:bottom w:val="single" w:sz="4" w:space="0" w:color="A6A6A6"/>
              <w:right w:val="single" w:sz="4" w:space="0" w:color="A6A6A6"/>
            </w:tcBorders>
            <w:shd w:val="clear" w:color="auto" w:fill="auto"/>
            <w:vAlign w:val="center"/>
          </w:tcPr>
          <w:p w14:paraId="7117092A" w14:textId="58A3D17D" w:rsidR="00350EAD" w:rsidRPr="0071303C" w:rsidRDefault="0071303C" w:rsidP="0071303C">
            <w:pPr>
              <w:spacing w:line="240" w:lineRule="auto"/>
              <w:ind w:firstLine="0"/>
              <w:jc w:val="center"/>
              <w:rPr>
                <w:rFonts w:eastAsia="Times New Roman"/>
                <w:sz w:val="16"/>
                <w:szCs w:val="16"/>
                <w:lang w:eastAsia="lv-LV"/>
              </w:rPr>
            </w:pPr>
            <w:r>
              <w:rPr>
                <w:rFonts w:eastAsia="Times New Roman"/>
                <w:sz w:val="16"/>
                <w:szCs w:val="16"/>
                <w:lang w:eastAsia="lv-LV"/>
              </w:rPr>
              <w:t>9</w:t>
            </w:r>
          </w:p>
        </w:tc>
        <w:tc>
          <w:tcPr>
            <w:tcW w:w="420" w:type="dxa"/>
            <w:tcBorders>
              <w:top w:val="single" w:sz="4" w:space="0" w:color="A6A6A6"/>
              <w:left w:val="nil"/>
              <w:bottom w:val="single" w:sz="4" w:space="0" w:color="A6A6A6"/>
              <w:right w:val="single" w:sz="4" w:space="0" w:color="A6A6A6"/>
            </w:tcBorders>
            <w:shd w:val="clear" w:color="auto" w:fill="auto"/>
            <w:vAlign w:val="center"/>
          </w:tcPr>
          <w:p w14:paraId="1BC7952F" w14:textId="20265114" w:rsidR="00350EAD" w:rsidRPr="0071303C" w:rsidRDefault="0071303C" w:rsidP="0071303C">
            <w:pPr>
              <w:spacing w:line="240" w:lineRule="auto"/>
              <w:ind w:firstLine="0"/>
              <w:jc w:val="center"/>
              <w:rPr>
                <w:rFonts w:eastAsia="Times New Roman"/>
                <w:sz w:val="16"/>
                <w:szCs w:val="16"/>
                <w:lang w:eastAsia="lv-LV"/>
              </w:rPr>
            </w:pPr>
            <w:r>
              <w:rPr>
                <w:rFonts w:eastAsia="Times New Roman"/>
                <w:sz w:val="16"/>
                <w:szCs w:val="16"/>
                <w:lang w:eastAsia="lv-LV"/>
              </w:rPr>
              <w:t>10</w:t>
            </w:r>
          </w:p>
        </w:tc>
        <w:tc>
          <w:tcPr>
            <w:tcW w:w="421" w:type="dxa"/>
            <w:tcBorders>
              <w:top w:val="single" w:sz="4" w:space="0" w:color="A6A6A6"/>
              <w:left w:val="nil"/>
              <w:bottom w:val="single" w:sz="4" w:space="0" w:color="A6A6A6"/>
              <w:right w:val="single" w:sz="4" w:space="0" w:color="A6A6A6"/>
            </w:tcBorders>
            <w:shd w:val="clear" w:color="auto" w:fill="auto"/>
            <w:vAlign w:val="center"/>
          </w:tcPr>
          <w:p w14:paraId="52B2E88A" w14:textId="3C1D02D5" w:rsidR="00350EAD" w:rsidRPr="0071303C" w:rsidRDefault="0071303C" w:rsidP="0071303C">
            <w:pPr>
              <w:spacing w:line="240" w:lineRule="auto"/>
              <w:ind w:firstLine="0"/>
              <w:jc w:val="center"/>
              <w:rPr>
                <w:rFonts w:eastAsia="Times New Roman"/>
                <w:sz w:val="16"/>
                <w:szCs w:val="16"/>
                <w:lang w:eastAsia="lv-LV"/>
              </w:rPr>
            </w:pPr>
            <w:r>
              <w:rPr>
                <w:rFonts w:eastAsia="Times New Roman"/>
                <w:sz w:val="16"/>
                <w:szCs w:val="16"/>
                <w:lang w:eastAsia="lv-LV"/>
              </w:rPr>
              <w:t>11</w:t>
            </w:r>
          </w:p>
        </w:tc>
        <w:tc>
          <w:tcPr>
            <w:tcW w:w="420" w:type="dxa"/>
            <w:tcBorders>
              <w:top w:val="single" w:sz="4" w:space="0" w:color="A6A6A6"/>
              <w:left w:val="nil"/>
              <w:bottom w:val="single" w:sz="4" w:space="0" w:color="A6A6A6"/>
              <w:right w:val="single" w:sz="4" w:space="0" w:color="A6A6A6"/>
            </w:tcBorders>
            <w:shd w:val="clear" w:color="auto" w:fill="auto"/>
            <w:vAlign w:val="center"/>
          </w:tcPr>
          <w:p w14:paraId="348FE660" w14:textId="3AA95B16" w:rsidR="00350EAD" w:rsidRPr="0071303C" w:rsidRDefault="0071303C" w:rsidP="0071303C">
            <w:pPr>
              <w:spacing w:line="240" w:lineRule="auto"/>
              <w:ind w:firstLine="0"/>
              <w:jc w:val="center"/>
              <w:rPr>
                <w:rFonts w:eastAsia="Times New Roman"/>
                <w:sz w:val="16"/>
                <w:szCs w:val="16"/>
                <w:lang w:eastAsia="lv-LV"/>
              </w:rPr>
            </w:pPr>
            <w:r>
              <w:rPr>
                <w:rFonts w:eastAsia="Times New Roman"/>
                <w:sz w:val="16"/>
                <w:szCs w:val="16"/>
                <w:lang w:eastAsia="lv-LV"/>
              </w:rPr>
              <w:t>12</w:t>
            </w:r>
          </w:p>
        </w:tc>
        <w:tc>
          <w:tcPr>
            <w:tcW w:w="420" w:type="dxa"/>
            <w:tcBorders>
              <w:top w:val="single" w:sz="4" w:space="0" w:color="A6A6A6"/>
              <w:left w:val="nil"/>
              <w:bottom w:val="single" w:sz="4" w:space="0" w:color="A6A6A6"/>
              <w:right w:val="single" w:sz="4" w:space="0" w:color="A6A6A6"/>
            </w:tcBorders>
            <w:shd w:val="clear" w:color="auto" w:fill="auto"/>
            <w:vAlign w:val="center"/>
          </w:tcPr>
          <w:p w14:paraId="0F85CE77" w14:textId="50007473" w:rsidR="00350EAD" w:rsidRPr="0071303C" w:rsidRDefault="0071303C" w:rsidP="0071303C">
            <w:pPr>
              <w:spacing w:line="240" w:lineRule="auto"/>
              <w:ind w:firstLine="0"/>
              <w:jc w:val="center"/>
              <w:rPr>
                <w:rFonts w:eastAsia="Times New Roman"/>
                <w:sz w:val="16"/>
                <w:szCs w:val="16"/>
                <w:lang w:eastAsia="lv-LV"/>
              </w:rPr>
            </w:pPr>
            <w:r>
              <w:rPr>
                <w:rFonts w:eastAsia="Times New Roman"/>
                <w:sz w:val="16"/>
                <w:szCs w:val="16"/>
                <w:lang w:eastAsia="lv-LV"/>
              </w:rPr>
              <w:t>13</w:t>
            </w:r>
          </w:p>
        </w:tc>
        <w:tc>
          <w:tcPr>
            <w:tcW w:w="411" w:type="dxa"/>
            <w:tcBorders>
              <w:top w:val="single" w:sz="4" w:space="0" w:color="A6A6A6"/>
              <w:left w:val="nil"/>
              <w:bottom w:val="single" w:sz="4" w:space="0" w:color="A6A6A6"/>
              <w:right w:val="single" w:sz="4" w:space="0" w:color="A6A6A6"/>
            </w:tcBorders>
            <w:shd w:val="clear" w:color="auto" w:fill="auto"/>
            <w:vAlign w:val="center"/>
          </w:tcPr>
          <w:p w14:paraId="1B4E59B0" w14:textId="1EC4AD59" w:rsidR="00350EAD" w:rsidRPr="0071303C" w:rsidRDefault="0071303C" w:rsidP="0071303C">
            <w:pPr>
              <w:spacing w:line="240" w:lineRule="auto"/>
              <w:ind w:firstLine="0"/>
              <w:jc w:val="center"/>
              <w:rPr>
                <w:rFonts w:eastAsia="Times New Roman"/>
                <w:sz w:val="16"/>
                <w:szCs w:val="16"/>
                <w:lang w:eastAsia="lv-LV"/>
              </w:rPr>
            </w:pPr>
            <w:r>
              <w:rPr>
                <w:rFonts w:eastAsia="Times New Roman"/>
                <w:sz w:val="16"/>
                <w:szCs w:val="16"/>
                <w:lang w:eastAsia="lv-LV"/>
              </w:rPr>
              <w:t>14</w:t>
            </w:r>
          </w:p>
        </w:tc>
        <w:tc>
          <w:tcPr>
            <w:tcW w:w="442" w:type="dxa"/>
            <w:tcBorders>
              <w:top w:val="single" w:sz="4" w:space="0" w:color="A6A6A6"/>
              <w:left w:val="nil"/>
              <w:bottom w:val="single" w:sz="4" w:space="0" w:color="A6A6A6"/>
              <w:right w:val="single" w:sz="4" w:space="0" w:color="A6A6A6"/>
            </w:tcBorders>
            <w:shd w:val="clear" w:color="auto" w:fill="auto"/>
            <w:vAlign w:val="center"/>
          </w:tcPr>
          <w:p w14:paraId="27D38018" w14:textId="426C163B" w:rsidR="00350EAD" w:rsidRPr="0071303C" w:rsidRDefault="0071303C" w:rsidP="0071303C">
            <w:pPr>
              <w:spacing w:line="240" w:lineRule="auto"/>
              <w:ind w:firstLine="0"/>
              <w:jc w:val="center"/>
              <w:rPr>
                <w:rFonts w:eastAsia="Times New Roman"/>
                <w:sz w:val="16"/>
                <w:szCs w:val="16"/>
                <w:lang w:eastAsia="lv-LV"/>
              </w:rPr>
            </w:pPr>
            <w:r>
              <w:rPr>
                <w:rFonts w:eastAsia="Times New Roman"/>
                <w:sz w:val="16"/>
                <w:szCs w:val="16"/>
                <w:lang w:eastAsia="lv-LV"/>
              </w:rPr>
              <w:t>15</w:t>
            </w:r>
          </w:p>
        </w:tc>
        <w:tc>
          <w:tcPr>
            <w:tcW w:w="3058" w:type="dxa"/>
            <w:gridSpan w:val="7"/>
            <w:tcBorders>
              <w:top w:val="single" w:sz="4" w:space="0" w:color="A6A6A6"/>
              <w:left w:val="nil"/>
              <w:bottom w:val="single" w:sz="4" w:space="0" w:color="A6A6A6"/>
              <w:right w:val="single" w:sz="4" w:space="0" w:color="A6A6A6"/>
            </w:tcBorders>
            <w:shd w:val="clear" w:color="auto" w:fill="auto"/>
            <w:vAlign w:val="center"/>
          </w:tcPr>
          <w:p w14:paraId="77E5D34F" w14:textId="77777777" w:rsidR="00350EAD" w:rsidRPr="0071303C" w:rsidRDefault="00350EAD" w:rsidP="0071303C">
            <w:pPr>
              <w:spacing w:line="240" w:lineRule="auto"/>
              <w:ind w:firstLine="0"/>
              <w:jc w:val="center"/>
              <w:rPr>
                <w:rFonts w:eastAsia="Times New Roman"/>
                <w:sz w:val="16"/>
                <w:szCs w:val="16"/>
                <w:lang w:eastAsia="lv-LV"/>
              </w:rPr>
            </w:pPr>
            <w:r w:rsidRPr="0071303C">
              <w:rPr>
                <w:rFonts w:eastAsia="Times New Roman"/>
                <w:sz w:val="16"/>
                <w:szCs w:val="16"/>
                <w:lang w:eastAsia="lv-LV"/>
              </w:rPr>
              <w:t>16-22</w:t>
            </w:r>
          </w:p>
        </w:tc>
      </w:tr>
    </w:tbl>
    <w:p w14:paraId="6CC7BE9C" w14:textId="41AD4A35" w:rsidR="00D53A6A" w:rsidRDefault="0071303C" w:rsidP="0071303C">
      <w:pPr>
        <w:spacing w:before="240"/>
        <w:ind w:firstLine="357"/>
        <w:jc w:val="right"/>
      </w:pPr>
      <w:bookmarkStart w:id="25" w:name="tabula2T"/>
      <w:bookmarkEnd w:id="25"/>
      <w:r w:rsidRPr="00047906">
        <w:rPr>
          <w:i/>
          <w:iCs/>
        </w:rPr>
        <w:t>Tabula Nr. 2.</w:t>
      </w:r>
      <w:r w:rsidR="00D53A6A">
        <w:t xml:space="preserve"> </w:t>
      </w:r>
      <w:r w:rsidR="00D53A6A" w:rsidRPr="0071303C">
        <w:rPr>
          <w:i/>
          <w:iCs/>
        </w:rPr>
        <w:t>(turpinājums)</w:t>
      </w:r>
    </w:p>
    <w:tbl>
      <w:tblPr>
        <w:tblW w:w="9386" w:type="dxa"/>
        <w:jc w:val="center"/>
        <w:tblLook w:val="04A0" w:firstRow="1" w:lastRow="0" w:firstColumn="1" w:lastColumn="0" w:noHBand="0" w:noVBand="1"/>
      </w:tblPr>
      <w:tblGrid>
        <w:gridCol w:w="2132"/>
        <w:gridCol w:w="2274"/>
        <w:gridCol w:w="2140"/>
        <w:gridCol w:w="2840"/>
      </w:tblGrid>
      <w:tr w:rsidR="00D53A6A" w:rsidRPr="00964FC9" w14:paraId="04319591" w14:textId="77777777" w:rsidTr="00C607ED">
        <w:trPr>
          <w:trHeight w:val="507"/>
          <w:jc w:val="center"/>
        </w:trPr>
        <w:tc>
          <w:tcPr>
            <w:tcW w:w="2132" w:type="dxa"/>
            <w:tcBorders>
              <w:top w:val="single" w:sz="4" w:space="0" w:color="A6A6A6"/>
              <w:left w:val="single" w:sz="4" w:space="0" w:color="A6A6A6"/>
              <w:bottom w:val="single" w:sz="4" w:space="0" w:color="A6A6A6"/>
              <w:right w:val="single" w:sz="4" w:space="0" w:color="A6A6A6"/>
            </w:tcBorders>
            <w:shd w:val="clear" w:color="000000" w:fill="244062"/>
            <w:noWrap/>
            <w:vAlign w:val="center"/>
            <w:hideMark/>
          </w:tcPr>
          <w:p w14:paraId="45E86B38" w14:textId="09A27E4E" w:rsidR="00D53A6A" w:rsidRPr="0071303C" w:rsidRDefault="00D53A6A" w:rsidP="0071303C">
            <w:pPr>
              <w:spacing w:line="240" w:lineRule="auto"/>
              <w:ind w:firstLine="0"/>
              <w:jc w:val="center"/>
              <w:rPr>
                <w:rFonts w:eastAsia="Times New Roman"/>
                <w:color w:val="FFFFFF"/>
                <w:sz w:val="14"/>
                <w:szCs w:val="14"/>
                <w:lang w:eastAsia="lv-LV"/>
              </w:rPr>
            </w:pPr>
            <w:r w:rsidRPr="0071303C">
              <w:rPr>
                <w:rFonts w:eastAsia="Times New Roman"/>
                <w:color w:val="FFFFFF"/>
                <w:sz w:val="14"/>
                <w:szCs w:val="14"/>
                <w:lang w:eastAsia="lv-LV"/>
              </w:rPr>
              <w:t>Kontroles sektors</w:t>
            </w:r>
            <w:r w:rsidR="0071303C" w:rsidRPr="0071303C">
              <w:rPr>
                <w:rFonts w:eastAsia="Times New Roman"/>
                <w:color w:val="FFFFFF"/>
                <w:sz w:val="14"/>
                <w:szCs w:val="14"/>
                <w:lang w:eastAsia="lv-LV"/>
              </w:rPr>
              <w:t xml:space="preserve"> </w:t>
            </w:r>
            <w:r w:rsidRPr="0071303C">
              <w:rPr>
                <w:rFonts w:eastAsia="Times New Roman"/>
                <w:color w:val="FFFFFF"/>
                <w:sz w:val="14"/>
                <w:szCs w:val="14"/>
                <w:lang w:eastAsia="lv-LV"/>
              </w:rPr>
              <w:t xml:space="preserve">vai </w:t>
            </w:r>
            <w:r w:rsidR="0071303C" w:rsidRPr="0071303C">
              <w:rPr>
                <w:rFonts w:eastAsia="Times New Roman"/>
                <w:color w:val="FFFFFF"/>
                <w:sz w:val="14"/>
                <w:szCs w:val="14"/>
                <w:lang w:eastAsia="lv-LV"/>
              </w:rPr>
              <w:t>r</w:t>
            </w:r>
            <w:r w:rsidRPr="0071303C">
              <w:rPr>
                <w:rFonts w:eastAsia="Times New Roman"/>
                <w:color w:val="FFFFFF"/>
                <w:sz w:val="14"/>
                <w:szCs w:val="14"/>
                <w:lang w:eastAsia="lv-LV"/>
              </w:rPr>
              <w:t>eida vieta</w:t>
            </w:r>
          </w:p>
        </w:tc>
        <w:tc>
          <w:tcPr>
            <w:tcW w:w="2274" w:type="dxa"/>
            <w:tcBorders>
              <w:top w:val="single" w:sz="4" w:space="0" w:color="A6A6A6"/>
              <w:left w:val="nil"/>
              <w:bottom w:val="single" w:sz="4" w:space="0" w:color="A6A6A6"/>
              <w:right w:val="single" w:sz="4" w:space="0" w:color="A6A6A6"/>
            </w:tcBorders>
            <w:shd w:val="clear" w:color="000000" w:fill="244062"/>
            <w:vAlign w:val="center"/>
            <w:hideMark/>
          </w:tcPr>
          <w:p w14:paraId="006629A0" w14:textId="77777777" w:rsidR="00D53A6A" w:rsidRPr="0071303C" w:rsidRDefault="00D53A6A" w:rsidP="0071303C">
            <w:pPr>
              <w:spacing w:line="240" w:lineRule="auto"/>
              <w:ind w:firstLine="0"/>
              <w:jc w:val="center"/>
              <w:rPr>
                <w:rFonts w:eastAsia="Times New Roman"/>
                <w:color w:val="FFFFFF"/>
                <w:sz w:val="14"/>
                <w:szCs w:val="14"/>
                <w:lang w:eastAsia="lv-LV"/>
              </w:rPr>
            </w:pPr>
            <w:r w:rsidRPr="0071303C">
              <w:rPr>
                <w:rFonts w:eastAsia="Times New Roman"/>
                <w:color w:val="FFFFFF"/>
                <w:sz w:val="14"/>
                <w:szCs w:val="14"/>
                <w:lang w:eastAsia="lv-LV"/>
              </w:rPr>
              <w:t>Piezīmes</w:t>
            </w:r>
          </w:p>
        </w:tc>
        <w:tc>
          <w:tcPr>
            <w:tcW w:w="2140" w:type="dxa"/>
            <w:tcBorders>
              <w:top w:val="single" w:sz="4" w:space="0" w:color="A6A6A6"/>
              <w:left w:val="nil"/>
              <w:bottom w:val="single" w:sz="4" w:space="0" w:color="A6A6A6"/>
              <w:right w:val="single" w:sz="4" w:space="0" w:color="A6A6A6"/>
            </w:tcBorders>
            <w:shd w:val="clear" w:color="000000" w:fill="244062"/>
            <w:vAlign w:val="center"/>
            <w:hideMark/>
          </w:tcPr>
          <w:p w14:paraId="6A579047" w14:textId="77777777" w:rsidR="00D53A6A" w:rsidRPr="0071303C" w:rsidRDefault="00D53A6A" w:rsidP="0071303C">
            <w:pPr>
              <w:spacing w:line="240" w:lineRule="auto"/>
              <w:ind w:firstLine="0"/>
              <w:jc w:val="center"/>
              <w:rPr>
                <w:rFonts w:eastAsia="Times New Roman"/>
                <w:color w:val="FFFFFF"/>
                <w:sz w:val="14"/>
                <w:szCs w:val="14"/>
                <w:lang w:eastAsia="lv-LV"/>
              </w:rPr>
            </w:pPr>
            <w:r w:rsidRPr="0071303C">
              <w:rPr>
                <w:rFonts w:eastAsia="Times New Roman"/>
                <w:color w:val="FFFFFF"/>
                <w:sz w:val="14"/>
                <w:szCs w:val="14"/>
                <w:lang w:eastAsia="lv-LV"/>
              </w:rPr>
              <w:t>RPP darba laiks</w:t>
            </w:r>
          </w:p>
        </w:tc>
        <w:tc>
          <w:tcPr>
            <w:tcW w:w="2840" w:type="dxa"/>
            <w:tcBorders>
              <w:top w:val="single" w:sz="4" w:space="0" w:color="A6A6A6"/>
              <w:left w:val="nil"/>
              <w:bottom w:val="single" w:sz="4" w:space="0" w:color="A6A6A6"/>
              <w:right w:val="single" w:sz="4" w:space="0" w:color="A6A6A6"/>
            </w:tcBorders>
            <w:shd w:val="clear" w:color="000000" w:fill="244062"/>
            <w:vAlign w:val="center"/>
            <w:hideMark/>
          </w:tcPr>
          <w:p w14:paraId="3C46D3A1" w14:textId="77777777" w:rsidR="00D53A6A" w:rsidRPr="0071303C" w:rsidRDefault="00D53A6A" w:rsidP="0071303C">
            <w:pPr>
              <w:spacing w:line="240" w:lineRule="auto"/>
              <w:ind w:firstLine="0"/>
              <w:jc w:val="center"/>
              <w:rPr>
                <w:rFonts w:eastAsia="Times New Roman"/>
                <w:color w:val="FFFFFF"/>
                <w:sz w:val="14"/>
                <w:szCs w:val="14"/>
                <w:lang w:eastAsia="lv-LV"/>
              </w:rPr>
            </w:pPr>
            <w:r w:rsidRPr="0071303C">
              <w:rPr>
                <w:rFonts w:eastAsia="Times New Roman"/>
                <w:color w:val="FFFFFF"/>
                <w:sz w:val="14"/>
                <w:szCs w:val="14"/>
                <w:lang w:eastAsia="lv-LV"/>
              </w:rPr>
              <w:t>Iesaistītā RPP struktūrvienība</w:t>
            </w:r>
          </w:p>
        </w:tc>
      </w:tr>
      <w:tr w:rsidR="00D53A6A" w:rsidRPr="00964FC9" w14:paraId="4628F776" w14:textId="77777777" w:rsidTr="00C607ED">
        <w:trPr>
          <w:trHeight w:val="415"/>
          <w:jc w:val="center"/>
        </w:trPr>
        <w:tc>
          <w:tcPr>
            <w:tcW w:w="2132"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7D43997D" w14:textId="77777777" w:rsidR="00D53A6A" w:rsidRPr="0071303C" w:rsidRDefault="00D53A6A" w:rsidP="0071303C">
            <w:pPr>
              <w:spacing w:line="240" w:lineRule="auto"/>
              <w:ind w:firstLine="0"/>
              <w:jc w:val="center"/>
              <w:rPr>
                <w:rFonts w:eastAsia="Times New Roman"/>
                <w:sz w:val="14"/>
                <w:szCs w:val="14"/>
                <w:lang w:eastAsia="lv-LV"/>
              </w:rPr>
            </w:pPr>
            <w:r w:rsidRPr="0071303C">
              <w:rPr>
                <w:rFonts w:eastAsia="Times New Roman"/>
                <w:sz w:val="14"/>
                <w:szCs w:val="14"/>
                <w:lang w:eastAsia="lv-LV"/>
              </w:rPr>
              <w:t>23</w:t>
            </w:r>
          </w:p>
        </w:tc>
        <w:tc>
          <w:tcPr>
            <w:tcW w:w="2274" w:type="dxa"/>
            <w:tcBorders>
              <w:top w:val="single" w:sz="4" w:space="0" w:color="A6A6A6"/>
              <w:left w:val="nil"/>
              <w:bottom w:val="single" w:sz="4" w:space="0" w:color="A6A6A6"/>
              <w:right w:val="single" w:sz="4" w:space="0" w:color="A6A6A6"/>
            </w:tcBorders>
            <w:shd w:val="clear" w:color="auto" w:fill="auto"/>
            <w:vAlign w:val="center"/>
          </w:tcPr>
          <w:p w14:paraId="25644AFF" w14:textId="77777777" w:rsidR="00D53A6A" w:rsidRPr="0071303C" w:rsidRDefault="00D53A6A" w:rsidP="0071303C">
            <w:pPr>
              <w:spacing w:line="240" w:lineRule="auto"/>
              <w:ind w:firstLine="0"/>
              <w:jc w:val="center"/>
              <w:rPr>
                <w:rFonts w:eastAsia="Times New Roman"/>
                <w:sz w:val="14"/>
                <w:szCs w:val="14"/>
                <w:lang w:eastAsia="lv-LV"/>
              </w:rPr>
            </w:pPr>
            <w:r w:rsidRPr="0071303C">
              <w:rPr>
                <w:rFonts w:eastAsia="Times New Roman"/>
                <w:sz w:val="14"/>
                <w:szCs w:val="14"/>
                <w:lang w:eastAsia="lv-LV"/>
              </w:rPr>
              <w:t>24</w:t>
            </w:r>
          </w:p>
        </w:tc>
        <w:tc>
          <w:tcPr>
            <w:tcW w:w="2140" w:type="dxa"/>
            <w:tcBorders>
              <w:top w:val="single" w:sz="4" w:space="0" w:color="A6A6A6"/>
              <w:left w:val="nil"/>
              <w:bottom w:val="single" w:sz="4" w:space="0" w:color="A6A6A6"/>
              <w:right w:val="single" w:sz="4" w:space="0" w:color="A6A6A6"/>
            </w:tcBorders>
            <w:shd w:val="clear" w:color="auto" w:fill="auto"/>
            <w:vAlign w:val="center"/>
          </w:tcPr>
          <w:p w14:paraId="139DD269" w14:textId="77777777" w:rsidR="00D53A6A" w:rsidRPr="0071303C" w:rsidRDefault="00D53A6A" w:rsidP="0071303C">
            <w:pPr>
              <w:spacing w:line="240" w:lineRule="auto"/>
              <w:ind w:firstLine="0"/>
              <w:jc w:val="center"/>
              <w:rPr>
                <w:rFonts w:eastAsia="Times New Roman"/>
                <w:sz w:val="14"/>
                <w:szCs w:val="14"/>
                <w:lang w:eastAsia="lv-LV"/>
              </w:rPr>
            </w:pPr>
            <w:r w:rsidRPr="0071303C">
              <w:rPr>
                <w:rFonts w:eastAsia="Times New Roman"/>
                <w:sz w:val="14"/>
                <w:szCs w:val="14"/>
                <w:lang w:eastAsia="lv-LV"/>
              </w:rPr>
              <w:t>25</w:t>
            </w:r>
          </w:p>
        </w:tc>
        <w:tc>
          <w:tcPr>
            <w:tcW w:w="2840" w:type="dxa"/>
            <w:tcBorders>
              <w:top w:val="single" w:sz="4" w:space="0" w:color="A6A6A6"/>
              <w:left w:val="nil"/>
              <w:bottom w:val="single" w:sz="4" w:space="0" w:color="A6A6A6"/>
              <w:right w:val="single" w:sz="4" w:space="0" w:color="A6A6A6"/>
            </w:tcBorders>
            <w:shd w:val="clear" w:color="auto" w:fill="auto"/>
            <w:vAlign w:val="center"/>
          </w:tcPr>
          <w:p w14:paraId="289DBB58" w14:textId="77777777" w:rsidR="00D53A6A" w:rsidRPr="0071303C" w:rsidRDefault="00D53A6A" w:rsidP="0071303C">
            <w:pPr>
              <w:spacing w:line="240" w:lineRule="auto"/>
              <w:ind w:firstLine="0"/>
              <w:jc w:val="center"/>
              <w:rPr>
                <w:rFonts w:eastAsia="Times New Roman"/>
                <w:sz w:val="14"/>
                <w:szCs w:val="14"/>
                <w:lang w:eastAsia="lv-LV"/>
              </w:rPr>
            </w:pPr>
            <w:r w:rsidRPr="0071303C">
              <w:rPr>
                <w:rFonts w:eastAsia="Times New Roman"/>
                <w:sz w:val="14"/>
                <w:szCs w:val="14"/>
                <w:lang w:eastAsia="lv-LV"/>
              </w:rPr>
              <w:t>26</w:t>
            </w:r>
          </w:p>
        </w:tc>
      </w:tr>
    </w:tbl>
    <w:p w14:paraId="47496795" w14:textId="77777777" w:rsidR="007153DD" w:rsidRDefault="007153DD" w:rsidP="00D53A6A">
      <w:pPr>
        <w:pStyle w:val="ListParagraph"/>
        <w:tabs>
          <w:tab w:val="left" w:pos="142"/>
        </w:tabs>
        <w:ind w:left="-1418" w:right="84" w:firstLine="1560"/>
      </w:pPr>
    </w:p>
    <w:tbl>
      <w:tblPr>
        <w:tblStyle w:val="TableGrid"/>
        <w:tblW w:w="0" w:type="auto"/>
        <w:tblInd w:w="360" w:type="dxa"/>
        <w:tblLook w:val="04A0" w:firstRow="1" w:lastRow="0" w:firstColumn="1" w:lastColumn="0" w:noHBand="0" w:noVBand="1"/>
      </w:tblPr>
      <w:tblGrid>
        <w:gridCol w:w="911"/>
        <w:gridCol w:w="9214"/>
      </w:tblGrid>
      <w:tr w:rsidR="0085661B" w14:paraId="53246210" w14:textId="77777777" w:rsidTr="00D54D45">
        <w:tc>
          <w:tcPr>
            <w:tcW w:w="911" w:type="dxa"/>
            <w:vAlign w:val="center"/>
          </w:tcPr>
          <w:p w14:paraId="21EA35F1" w14:textId="0C446C90" w:rsidR="0085661B" w:rsidRPr="005E64AC" w:rsidRDefault="005E64AC" w:rsidP="000622E0">
            <w:pPr>
              <w:spacing w:line="240" w:lineRule="auto"/>
              <w:ind w:firstLine="0"/>
              <w:jc w:val="center"/>
              <w:rPr>
                <w:lang w:val="ru-RU"/>
              </w:rPr>
            </w:pPr>
            <w:r>
              <w:rPr>
                <w:lang w:val="ru-RU"/>
              </w:rPr>
              <w:t>1</w:t>
            </w:r>
          </w:p>
        </w:tc>
        <w:tc>
          <w:tcPr>
            <w:tcW w:w="9214" w:type="dxa"/>
            <w:vAlign w:val="center"/>
          </w:tcPr>
          <w:p w14:paraId="31242822" w14:textId="0DCC6561" w:rsidR="0085661B" w:rsidRDefault="00FF2C6E" w:rsidP="00D54D45">
            <w:pPr>
              <w:spacing w:line="240" w:lineRule="auto"/>
              <w:ind w:firstLine="0"/>
              <w:jc w:val="left"/>
            </w:pPr>
            <w:r w:rsidRPr="00FF2C6E">
              <w:t>Mēnesis vārdiem (piemēram, JAN)</w:t>
            </w:r>
          </w:p>
        </w:tc>
      </w:tr>
      <w:tr w:rsidR="0085661B" w14:paraId="6F19DEC0" w14:textId="77777777" w:rsidTr="00D54D45">
        <w:tc>
          <w:tcPr>
            <w:tcW w:w="911" w:type="dxa"/>
            <w:vAlign w:val="center"/>
          </w:tcPr>
          <w:p w14:paraId="658B3B9E" w14:textId="38058104" w:rsidR="0085661B" w:rsidRPr="005E64AC" w:rsidRDefault="005E64AC" w:rsidP="000622E0">
            <w:pPr>
              <w:spacing w:line="240" w:lineRule="auto"/>
              <w:ind w:firstLine="0"/>
              <w:jc w:val="center"/>
              <w:rPr>
                <w:lang w:val="ru-RU"/>
              </w:rPr>
            </w:pPr>
            <w:r>
              <w:rPr>
                <w:lang w:val="ru-RU"/>
              </w:rPr>
              <w:t>2</w:t>
            </w:r>
          </w:p>
        </w:tc>
        <w:tc>
          <w:tcPr>
            <w:tcW w:w="9214" w:type="dxa"/>
            <w:vAlign w:val="center"/>
          </w:tcPr>
          <w:p w14:paraId="297B0274" w14:textId="534CB21C" w:rsidR="0085661B" w:rsidRDefault="00034188" w:rsidP="00D54D45">
            <w:pPr>
              <w:spacing w:line="240" w:lineRule="auto"/>
              <w:ind w:firstLine="0"/>
              <w:jc w:val="left"/>
            </w:pPr>
            <w:r>
              <w:t>Datums (piemēram, 01.01.2024.)</w:t>
            </w:r>
          </w:p>
        </w:tc>
      </w:tr>
      <w:tr w:rsidR="0085661B" w14:paraId="48689C28" w14:textId="77777777" w:rsidTr="00D54D45">
        <w:tc>
          <w:tcPr>
            <w:tcW w:w="911" w:type="dxa"/>
            <w:vAlign w:val="center"/>
          </w:tcPr>
          <w:p w14:paraId="39281D67" w14:textId="463352D7" w:rsidR="0085661B" w:rsidRPr="005E64AC" w:rsidRDefault="005E64AC" w:rsidP="000622E0">
            <w:pPr>
              <w:spacing w:line="240" w:lineRule="auto"/>
              <w:ind w:firstLine="0"/>
              <w:jc w:val="center"/>
              <w:rPr>
                <w:lang w:val="ru-RU"/>
              </w:rPr>
            </w:pPr>
            <w:r>
              <w:rPr>
                <w:lang w:val="ru-RU"/>
              </w:rPr>
              <w:t>3</w:t>
            </w:r>
          </w:p>
        </w:tc>
        <w:tc>
          <w:tcPr>
            <w:tcW w:w="9214" w:type="dxa"/>
            <w:vAlign w:val="center"/>
          </w:tcPr>
          <w:p w14:paraId="52FCD447" w14:textId="62DCD13C" w:rsidR="0085661B" w:rsidRDefault="00034188" w:rsidP="00D54D45">
            <w:pPr>
              <w:spacing w:line="240" w:lineRule="auto"/>
              <w:ind w:firstLine="0"/>
              <w:jc w:val="left"/>
            </w:pPr>
            <w:r>
              <w:t>Nedēļas diena vārdiem (piemēram, pirmdiena)</w:t>
            </w:r>
          </w:p>
        </w:tc>
      </w:tr>
      <w:tr w:rsidR="0085661B" w14:paraId="1BD2634E" w14:textId="77777777" w:rsidTr="00D54D45">
        <w:tc>
          <w:tcPr>
            <w:tcW w:w="911" w:type="dxa"/>
            <w:vAlign w:val="center"/>
          </w:tcPr>
          <w:p w14:paraId="135503A1" w14:textId="39FDDA86" w:rsidR="0085661B" w:rsidRPr="005E64AC" w:rsidRDefault="005E64AC" w:rsidP="000622E0">
            <w:pPr>
              <w:spacing w:line="240" w:lineRule="auto"/>
              <w:ind w:firstLine="0"/>
              <w:jc w:val="center"/>
              <w:rPr>
                <w:lang w:val="ru-RU"/>
              </w:rPr>
            </w:pPr>
            <w:r>
              <w:rPr>
                <w:lang w:val="ru-RU"/>
              </w:rPr>
              <w:t>4</w:t>
            </w:r>
          </w:p>
        </w:tc>
        <w:tc>
          <w:tcPr>
            <w:tcW w:w="9214" w:type="dxa"/>
            <w:vAlign w:val="center"/>
          </w:tcPr>
          <w:p w14:paraId="3F78E412" w14:textId="4E38F1E0" w:rsidR="0085661B" w:rsidRDefault="0050547F" w:rsidP="00D54D45">
            <w:pPr>
              <w:spacing w:line="240" w:lineRule="auto"/>
              <w:ind w:firstLine="0"/>
              <w:jc w:val="left"/>
            </w:pPr>
            <w:r>
              <w:t>Iecirknis (piemēram, 1; 2 vai 3)</w:t>
            </w:r>
          </w:p>
        </w:tc>
      </w:tr>
      <w:tr w:rsidR="0085661B" w14:paraId="18D219B5" w14:textId="77777777" w:rsidTr="00D54D45">
        <w:tc>
          <w:tcPr>
            <w:tcW w:w="911" w:type="dxa"/>
            <w:vAlign w:val="center"/>
          </w:tcPr>
          <w:p w14:paraId="3A3232E8" w14:textId="5AB5070B" w:rsidR="0085661B" w:rsidRPr="005E64AC" w:rsidRDefault="005E64AC" w:rsidP="000622E0">
            <w:pPr>
              <w:spacing w:line="240" w:lineRule="auto"/>
              <w:ind w:firstLine="0"/>
              <w:jc w:val="center"/>
              <w:rPr>
                <w:lang w:val="ru-RU"/>
              </w:rPr>
            </w:pPr>
            <w:r>
              <w:rPr>
                <w:lang w:val="ru-RU"/>
              </w:rPr>
              <w:t>5</w:t>
            </w:r>
          </w:p>
        </w:tc>
        <w:tc>
          <w:tcPr>
            <w:tcW w:w="9214" w:type="dxa"/>
            <w:vAlign w:val="center"/>
          </w:tcPr>
          <w:p w14:paraId="32D7B89C" w14:textId="3D6D2A4F" w:rsidR="0085661B" w:rsidRDefault="002C4BB2" w:rsidP="00D54D45">
            <w:pPr>
              <w:spacing w:line="240" w:lineRule="auto"/>
              <w:ind w:firstLine="0"/>
              <w:jc w:val="left"/>
            </w:pPr>
            <w:r w:rsidRPr="002C4BB2">
              <w:t>Rīta maiņā strādājošie iekšējie kontrolieri pēc grafika</w:t>
            </w:r>
          </w:p>
        </w:tc>
      </w:tr>
      <w:tr w:rsidR="0085661B" w14:paraId="5F7350A8" w14:textId="77777777" w:rsidTr="00D54D45">
        <w:tc>
          <w:tcPr>
            <w:tcW w:w="911" w:type="dxa"/>
            <w:vAlign w:val="center"/>
          </w:tcPr>
          <w:p w14:paraId="003A4DF0" w14:textId="6DDC0BF5" w:rsidR="0085661B" w:rsidRPr="005E64AC" w:rsidRDefault="005E64AC" w:rsidP="000622E0">
            <w:pPr>
              <w:spacing w:line="240" w:lineRule="auto"/>
              <w:ind w:firstLine="0"/>
              <w:jc w:val="center"/>
              <w:rPr>
                <w:lang w:val="ru-RU"/>
              </w:rPr>
            </w:pPr>
            <w:r>
              <w:rPr>
                <w:lang w:val="ru-RU"/>
              </w:rPr>
              <w:t>6</w:t>
            </w:r>
          </w:p>
        </w:tc>
        <w:tc>
          <w:tcPr>
            <w:tcW w:w="9214" w:type="dxa"/>
            <w:vAlign w:val="center"/>
          </w:tcPr>
          <w:p w14:paraId="57CC9B6C" w14:textId="0752DD41" w:rsidR="0085661B" w:rsidRDefault="00EB3729" w:rsidP="00D54D45">
            <w:pPr>
              <w:spacing w:line="240" w:lineRule="auto"/>
              <w:ind w:firstLine="0"/>
              <w:jc w:val="left"/>
            </w:pPr>
            <w:r w:rsidRPr="00EB3729">
              <w:t>Vakara maiņā strādājošie iekšējie kontrolieri pēc grafika</w:t>
            </w:r>
          </w:p>
        </w:tc>
      </w:tr>
      <w:tr w:rsidR="0085661B" w14:paraId="40A3C70C" w14:textId="77777777" w:rsidTr="00D54D45">
        <w:tc>
          <w:tcPr>
            <w:tcW w:w="911" w:type="dxa"/>
            <w:vAlign w:val="center"/>
          </w:tcPr>
          <w:p w14:paraId="41D1AE8B" w14:textId="2DC3A37A" w:rsidR="0085661B" w:rsidRPr="005E64AC" w:rsidRDefault="005E64AC" w:rsidP="000622E0">
            <w:pPr>
              <w:spacing w:line="240" w:lineRule="auto"/>
              <w:ind w:firstLine="0"/>
              <w:jc w:val="center"/>
              <w:rPr>
                <w:lang w:val="ru-RU"/>
              </w:rPr>
            </w:pPr>
            <w:r>
              <w:rPr>
                <w:lang w:val="ru-RU"/>
              </w:rPr>
              <w:t>7</w:t>
            </w:r>
          </w:p>
        </w:tc>
        <w:tc>
          <w:tcPr>
            <w:tcW w:w="9214" w:type="dxa"/>
            <w:vAlign w:val="center"/>
          </w:tcPr>
          <w:p w14:paraId="2A47FEB1" w14:textId="60E5545C" w:rsidR="00E24FBA" w:rsidRDefault="00E24FBA" w:rsidP="00D54D45">
            <w:pPr>
              <w:spacing w:line="240" w:lineRule="auto"/>
              <w:ind w:firstLine="0"/>
              <w:jc w:val="left"/>
            </w:pPr>
            <w:r w:rsidRPr="00E24FBA">
              <w:t>Maiņas apzīmējums ar burtiem</w:t>
            </w:r>
            <w:r>
              <w:t xml:space="preserve"> </w:t>
            </w:r>
            <w:r>
              <w:rPr>
                <w:lang w:val="ru-RU"/>
              </w:rPr>
              <w:t>–</w:t>
            </w:r>
            <w:r>
              <w:t xml:space="preserve"> </w:t>
            </w:r>
            <w:r w:rsidRPr="00E24FBA">
              <w:t xml:space="preserve">R; D; V, </w:t>
            </w:r>
          </w:p>
          <w:p w14:paraId="2B8CE62D" w14:textId="2A102CBE" w:rsidR="00E24FBA" w:rsidRDefault="00E24FBA" w:rsidP="00D54D45">
            <w:pPr>
              <w:spacing w:line="240" w:lineRule="auto"/>
              <w:ind w:firstLine="0"/>
              <w:jc w:val="left"/>
            </w:pPr>
            <w:r w:rsidRPr="00E24FBA">
              <w:t xml:space="preserve">Reida apzīmējums ar burtu un skaitli </w:t>
            </w:r>
            <w:r w:rsidR="00AF0875">
              <w:rPr>
                <w:lang w:val="ru-RU"/>
              </w:rPr>
              <w:t>–</w:t>
            </w:r>
            <w:r w:rsidR="00AF0875">
              <w:t xml:space="preserve"> </w:t>
            </w:r>
            <w:r w:rsidRPr="00E24FBA">
              <w:t xml:space="preserve">RE1; RE2 utt. </w:t>
            </w:r>
          </w:p>
          <w:p w14:paraId="2421D2E1" w14:textId="40FEB0DC" w:rsidR="0085661B" w:rsidRDefault="00E24FBA" w:rsidP="00D54D45">
            <w:pPr>
              <w:spacing w:line="240" w:lineRule="auto"/>
              <w:ind w:firstLine="0"/>
              <w:jc w:val="left"/>
            </w:pPr>
            <w:r w:rsidRPr="00E24FBA">
              <w:t>(</w:t>
            </w:r>
            <w:r w:rsidR="00AF0875" w:rsidRPr="00AF0875">
              <w:rPr>
                <w:i/>
                <w:iCs/>
              </w:rPr>
              <w:t>i</w:t>
            </w:r>
            <w:r w:rsidRPr="00AF0875">
              <w:rPr>
                <w:i/>
                <w:iCs/>
              </w:rPr>
              <w:t>erakstot attiecīgo burtu vai burta skaitļa kombināciju ailēs 8 un 9 automātiski no saraksta parādās darba laiks maiņā vai reidā</w:t>
            </w:r>
            <w:r w:rsidRPr="00E24FBA">
              <w:t>)</w:t>
            </w:r>
          </w:p>
        </w:tc>
      </w:tr>
      <w:tr w:rsidR="0085661B" w14:paraId="4305C731" w14:textId="77777777" w:rsidTr="00D54D45">
        <w:tc>
          <w:tcPr>
            <w:tcW w:w="911" w:type="dxa"/>
            <w:vAlign w:val="center"/>
          </w:tcPr>
          <w:p w14:paraId="67A4AE5F" w14:textId="45634155" w:rsidR="0085661B" w:rsidRPr="005E64AC" w:rsidRDefault="005E64AC" w:rsidP="000622E0">
            <w:pPr>
              <w:spacing w:line="240" w:lineRule="auto"/>
              <w:ind w:firstLine="0"/>
              <w:jc w:val="center"/>
              <w:rPr>
                <w:lang w:val="ru-RU"/>
              </w:rPr>
            </w:pPr>
            <w:r>
              <w:rPr>
                <w:lang w:val="ru-RU"/>
              </w:rPr>
              <w:t>8</w:t>
            </w:r>
          </w:p>
        </w:tc>
        <w:tc>
          <w:tcPr>
            <w:tcW w:w="9214" w:type="dxa"/>
            <w:vAlign w:val="center"/>
          </w:tcPr>
          <w:p w14:paraId="33C260BB" w14:textId="17D5EBB7" w:rsidR="0085661B" w:rsidRDefault="00220CB9" w:rsidP="00D54D45">
            <w:pPr>
              <w:spacing w:line="240" w:lineRule="auto"/>
              <w:ind w:firstLine="0"/>
              <w:jc w:val="left"/>
            </w:pPr>
            <w:r w:rsidRPr="002972B1">
              <w:t>Attiecīgi norādītās maiņas laiks no</w:t>
            </w:r>
            <w:r w:rsidR="002972B1" w:rsidRPr="002972B1">
              <w:t xml:space="preserve"> (piemēram, 9.00)</w:t>
            </w:r>
          </w:p>
        </w:tc>
      </w:tr>
      <w:tr w:rsidR="0085661B" w14:paraId="286DD291" w14:textId="77777777" w:rsidTr="00D54D45">
        <w:tc>
          <w:tcPr>
            <w:tcW w:w="911" w:type="dxa"/>
            <w:vAlign w:val="center"/>
          </w:tcPr>
          <w:p w14:paraId="27555E66" w14:textId="0BCE34B2" w:rsidR="0085661B" w:rsidRPr="005E64AC" w:rsidRDefault="005E64AC" w:rsidP="000622E0">
            <w:pPr>
              <w:spacing w:line="240" w:lineRule="auto"/>
              <w:ind w:firstLine="0"/>
              <w:jc w:val="center"/>
              <w:rPr>
                <w:lang w:val="ru-RU"/>
              </w:rPr>
            </w:pPr>
            <w:r>
              <w:rPr>
                <w:lang w:val="ru-RU"/>
              </w:rPr>
              <w:t>9</w:t>
            </w:r>
          </w:p>
        </w:tc>
        <w:tc>
          <w:tcPr>
            <w:tcW w:w="9214" w:type="dxa"/>
            <w:vAlign w:val="center"/>
          </w:tcPr>
          <w:p w14:paraId="111331E5" w14:textId="71C368F1" w:rsidR="0085661B" w:rsidRPr="002972B1" w:rsidRDefault="002972B1" w:rsidP="00D54D45">
            <w:pPr>
              <w:spacing w:line="240" w:lineRule="auto"/>
              <w:ind w:firstLine="0"/>
              <w:jc w:val="left"/>
              <w:rPr>
                <w:highlight w:val="green"/>
              </w:rPr>
            </w:pPr>
            <w:r w:rsidRPr="002972B1">
              <w:t>Attiecīgi norādītās maiņas laiks līdz</w:t>
            </w:r>
            <w:r>
              <w:t xml:space="preserve"> </w:t>
            </w:r>
            <w:r w:rsidRPr="002972B1">
              <w:t xml:space="preserve">(piemēram, </w:t>
            </w:r>
            <w:r>
              <w:t>17</w:t>
            </w:r>
            <w:r w:rsidRPr="002972B1">
              <w:t>.</w:t>
            </w:r>
            <w:r>
              <w:t>3</w:t>
            </w:r>
            <w:r w:rsidRPr="002972B1">
              <w:t>0)</w:t>
            </w:r>
          </w:p>
        </w:tc>
      </w:tr>
      <w:tr w:rsidR="0085661B" w14:paraId="53E2C41E" w14:textId="77777777" w:rsidTr="00D54D45">
        <w:tc>
          <w:tcPr>
            <w:tcW w:w="911" w:type="dxa"/>
            <w:vAlign w:val="center"/>
          </w:tcPr>
          <w:p w14:paraId="1E37B426" w14:textId="1EC560EC" w:rsidR="0085661B" w:rsidRPr="005E64AC" w:rsidRDefault="005E64AC" w:rsidP="000622E0">
            <w:pPr>
              <w:spacing w:line="240" w:lineRule="auto"/>
              <w:ind w:firstLine="0"/>
              <w:jc w:val="center"/>
              <w:rPr>
                <w:lang w:val="ru-RU"/>
              </w:rPr>
            </w:pPr>
            <w:r>
              <w:rPr>
                <w:lang w:val="ru-RU"/>
              </w:rPr>
              <w:t>10</w:t>
            </w:r>
          </w:p>
        </w:tc>
        <w:tc>
          <w:tcPr>
            <w:tcW w:w="9214" w:type="dxa"/>
            <w:vAlign w:val="center"/>
          </w:tcPr>
          <w:p w14:paraId="5A06D9EA" w14:textId="6B6083BC" w:rsidR="0085661B" w:rsidRDefault="00184F84" w:rsidP="00D54D45">
            <w:pPr>
              <w:spacing w:line="240" w:lineRule="auto"/>
              <w:ind w:firstLine="0"/>
              <w:jc w:val="left"/>
            </w:pPr>
            <w:r w:rsidRPr="00184F84">
              <w:t>Ailē ieraksta burtu R, pēc šī simbola tiek atlasīti visi paredzētie reidi</w:t>
            </w:r>
          </w:p>
        </w:tc>
      </w:tr>
      <w:tr w:rsidR="0085661B" w14:paraId="73589DE6" w14:textId="77777777" w:rsidTr="00D54D45">
        <w:tc>
          <w:tcPr>
            <w:tcW w:w="911" w:type="dxa"/>
            <w:vAlign w:val="center"/>
          </w:tcPr>
          <w:p w14:paraId="6D714A7D" w14:textId="23A68B38" w:rsidR="0085661B" w:rsidRPr="005E64AC" w:rsidRDefault="005E64AC" w:rsidP="000622E0">
            <w:pPr>
              <w:spacing w:line="240" w:lineRule="auto"/>
              <w:ind w:firstLine="0"/>
              <w:jc w:val="center"/>
              <w:rPr>
                <w:lang w:val="ru-RU"/>
              </w:rPr>
            </w:pPr>
            <w:r>
              <w:rPr>
                <w:lang w:val="ru-RU"/>
              </w:rPr>
              <w:t>11</w:t>
            </w:r>
          </w:p>
        </w:tc>
        <w:tc>
          <w:tcPr>
            <w:tcW w:w="9214" w:type="dxa"/>
            <w:vAlign w:val="center"/>
          </w:tcPr>
          <w:p w14:paraId="2E439FDD" w14:textId="12E3D1B4" w:rsidR="0085661B" w:rsidRDefault="00033EC3" w:rsidP="00D54D45">
            <w:pPr>
              <w:spacing w:line="240" w:lineRule="auto"/>
              <w:ind w:firstLine="0"/>
              <w:jc w:val="left"/>
            </w:pPr>
            <w:r w:rsidRPr="00033EC3">
              <w:t xml:space="preserve">Ailē ievada brigādes vecākā uzvārdu, vārdu </w:t>
            </w:r>
            <w:r>
              <w:t xml:space="preserve">un </w:t>
            </w:r>
            <w:r w:rsidRPr="00033EC3">
              <w:t xml:space="preserve">ailē </w:t>
            </w:r>
            <w:r>
              <w:t>N</w:t>
            </w:r>
            <w:r w:rsidRPr="00033EC3">
              <w:t>r. 15 automātiski no saraksta uzrādās darbinieka telefona nr</w:t>
            </w:r>
            <w:r>
              <w:t>.</w:t>
            </w:r>
          </w:p>
        </w:tc>
      </w:tr>
      <w:tr w:rsidR="0085661B" w14:paraId="6B3E9B81" w14:textId="77777777" w:rsidTr="00D54D45">
        <w:tc>
          <w:tcPr>
            <w:tcW w:w="911" w:type="dxa"/>
            <w:vAlign w:val="center"/>
          </w:tcPr>
          <w:p w14:paraId="6B2F96EF" w14:textId="11B14F41" w:rsidR="0085661B" w:rsidRPr="008859CE" w:rsidRDefault="005E64AC" w:rsidP="000622E0">
            <w:pPr>
              <w:spacing w:line="240" w:lineRule="auto"/>
              <w:ind w:firstLine="0"/>
              <w:jc w:val="center"/>
            </w:pPr>
            <w:r>
              <w:rPr>
                <w:lang w:val="ru-RU"/>
              </w:rPr>
              <w:t>12</w:t>
            </w:r>
            <w:r w:rsidR="008859CE">
              <w:t xml:space="preserve"> </w:t>
            </w:r>
            <w:r w:rsidR="008859CE">
              <w:rPr>
                <w:lang w:val="ru-RU"/>
              </w:rPr>
              <w:t>–</w:t>
            </w:r>
            <w:r w:rsidR="008859CE">
              <w:t xml:space="preserve"> 14</w:t>
            </w:r>
          </w:p>
        </w:tc>
        <w:tc>
          <w:tcPr>
            <w:tcW w:w="9214" w:type="dxa"/>
            <w:vAlign w:val="center"/>
          </w:tcPr>
          <w:p w14:paraId="1BBE3687" w14:textId="6EAF9E64" w:rsidR="0085661B" w:rsidRDefault="008859CE" w:rsidP="00D54D45">
            <w:pPr>
              <w:spacing w:line="240" w:lineRule="auto"/>
              <w:ind w:firstLine="0"/>
              <w:jc w:val="left"/>
            </w:pPr>
            <w:r w:rsidRPr="008859CE">
              <w:t>Ailēs tiek ievadīti brigādē strādājošie darbinieki vai reidā strādājošie darbinieki</w:t>
            </w:r>
          </w:p>
        </w:tc>
      </w:tr>
      <w:tr w:rsidR="0085661B" w14:paraId="6176B527" w14:textId="77777777" w:rsidTr="00D54D45">
        <w:tc>
          <w:tcPr>
            <w:tcW w:w="911" w:type="dxa"/>
            <w:vAlign w:val="center"/>
          </w:tcPr>
          <w:p w14:paraId="46D1233F" w14:textId="3788E52E" w:rsidR="0085661B" w:rsidRPr="005E64AC" w:rsidRDefault="005E64AC" w:rsidP="000622E0">
            <w:pPr>
              <w:spacing w:line="240" w:lineRule="auto"/>
              <w:ind w:firstLine="0"/>
              <w:jc w:val="center"/>
              <w:rPr>
                <w:lang w:val="ru-RU"/>
              </w:rPr>
            </w:pPr>
            <w:r>
              <w:rPr>
                <w:lang w:val="ru-RU"/>
              </w:rPr>
              <w:t>15</w:t>
            </w:r>
          </w:p>
        </w:tc>
        <w:tc>
          <w:tcPr>
            <w:tcW w:w="9214" w:type="dxa"/>
            <w:vAlign w:val="center"/>
          </w:tcPr>
          <w:p w14:paraId="60421043" w14:textId="29102313" w:rsidR="0085661B" w:rsidRDefault="003B109D" w:rsidP="00D54D45">
            <w:pPr>
              <w:spacing w:line="240" w:lineRule="auto"/>
              <w:ind w:firstLine="0"/>
              <w:jc w:val="left"/>
            </w:pPr>
            <w:r w:rsidRPr="003B109D">
              <w:t>Brigādes vecākā telefona numurs</w:t>
            </w:r>
          </w:p>
        </w:tc>
      </w:tr>
      <w:tr w:rsidR="0085661B" w14:paraId="70810317" w14:textId="77777777" w:rsidTr="00D54D45">
        <w:tc>
          <w:tcPr>
            <w:tcW w:w="911" w:type="dxa"/>
            <w:vAlign w:val="center"/>
          </w:tcPr>
          <w:p w14:paraId="2284B5DE" w14:textId="3137D2A3" w:rsidR="0085661B" w:rsidRPr="005E64AC" w:rsidRDefault="005E64AC" w:rsidP="000622E0">
            <w:pPr>
              <w:spacing w:line="240" w:lineRule="auto"/>
              <w:ind w:firstLine="0"/>
              <w:jc w:val="center"/>
              <w:rPr>
                <w:lang w:val="ru-RU"/>
              </w:rPr>
            </w:pPr>
            <w:r>
              <w:rPr>
                <w:lang w:val="ru-RU"/>
              </w:rPr>
              <w:t>16</w:t>
            </w:r>
            <w:r w:rsidR="0047493F">
              <w:rPr>
                <w:lang w:val="ru-RU"/>
              </w:rPr>
              <w:t xml:space="preserve"> – 22</w:t>
            </w:r>
          </w:p>
        </w:tc>
        <w:tc>
          <w:tcPr>
            <w:tcW w:w="9214" w:type="dxa"/>
            <w:vAlign w:val="center"/>
          </w:tcPr>
          <w:p w14:paraId="5841D479" w14:textId="15A287EA" w:rsidR="0085661B" w:rsidRDefault="00610AE0" w:rsidP="00D54D45">
            <w:pPr>
              <w:spacing w:line="240" w:lineRule="auto"/>
              <w:ind w:firstLine="0"/>
              <w:jc w:val="left"/>
            </w:pPr>
            <w:r w:rsidRPr="00610AE0">
              <w:t>Aizpildot ailes no 1 līdz 4</w:t>
            </w:r>
            <w:r>
              <w:t>,</w:t>
            </w:r>
            <w:r w:rsidRPr="00610AE0">
              <w:t xml:space="preserve"> ailēs no 16</w:t>
            </w:r>
            <w:r>
              <w:t xml:space="preserve"> </w:t>
            </w:r>
            <w:r w:rsidRPr="00610AE0">
              <w:t>līdz 22 ievietojas iepriekš mēnesim saplānotie sektori katram iecirknim</w:t>
            </w:r>
          </w:p>
        </w:tc>
      </w:tr>
      <w:tr w:rsidR="00EE05BA" w14:paraId="5206BE89" w14:textId="77777777" w:rsidTr="00D54D45">
        <w:tc>
          <w:tcPr>
            <w:tcW w:w="911" w:type="dxa"/>
            <w:vAlign w:val="center"/>
          </w:tcPr>
          <w:p w14:paraId="2E7C0603" w14:textId="6C2C3953" w:rsidR="00EE05BA" w:rsidRDefault="00EE05BA" w:rsidP="0047493F">
            <w:pPr>
              <w:spacing w:line="240" w:lineRule="auto"/>
              <w:ind w:firstLine="0"/>
              <w:jc w:val="center"/>
            </w:pPr>
            <w:r>
              <w:t>23</w:t>
            </w:r>
          </w:p>
        </w:tc>
        <w:tc>
          <w:tcPr>
            <w:tcW w:w="9214" w:type="dxa"/>
            <w:vAlign w:val="center"/>
          </w:tcPr>
          <w:p w14:paraId="66FF5ADC" w14:textId="3521AF02" w:rsidR="00EE05BA" w:rsidRDefault="00EE05BA" w:rsidP="00D54D45">
            <w:pPr>
              <w:spacing w:line="240" w:lineRule="auto"/>
              <w:ind w:firstLine="0"/>
              <w:jc w:val="left"/>
            </w:pPr>
            <w:r>
              <w:t>Tiek norādīts kontroles sektors, piemēram, LP1 ar skaidrojumu, piemēram, Rīgas centrs</w:t>
            </w:r>
          </w:p>
        </w:tc>
      </w:tr>
      <w:tr w:rsidR="00EE05BA" w14:paraId="10E87796" w14:textId="77777777" w:rsidTr="00D54D45">
        <w:tc>
          <w:tcPr>
            <w:tcW w:w="911" w:type="dxa"/>
            <w:vAlign w:val="center"/>
          </w:tcPr>
          <w:p w14:paraId="67C87B8A" w14:textId="6DB18BE5" w:rsidR="00EE05BA" w:rsidRDefault="00EE05BA" w:rsidP="0047493F">
            <w:pPr>
              <w:spacing w:line="240" w:lineRule="auto"/>
              <w:ind w:firstLine="0"/>
              <w:jc w:val="center"/>
            </w:pPr>
            <w:r>
              <w:t>24</w:t>
            </w:r>
          </w:p>
        </w:tc>
        <w:tc>
          <w:tcPr>
            <w:tcW w:w="9214" w:type="dxa"/>
            <w:vAlign w:val="center"/>
          </w:tcPr>
          <w:p w14:paraId="11383AF2" w14:textId="6CD5063C" w:rsidR="00EE05BA" w:rsidRDefault="00EE05BA" w:rsidP="00D54D45">
            <w:pPr>
              <w:spacing w:line="240" w:lineRule="auto"/>
              <w:ind w:firstLine="0"/>
              <w:jc w:val="left"/>
            </w:pPr>
            <w:r>
              <w:t>Nepieciešamības gadījumā tiek veiktas piezīmes</w:t>
            </w:r>
          </w:p>
        </w:tc>
      </w:tr>
      <w:tr w:rsidR="00EE05BA" w14:paraId="7DA37EBF" w14:textId="77777777" w:rsidTr="00D54D45">
        <w:tc>
          <w:tcPr>
            <w:tcW w:w="911" w:type="dxa"/>
            <w:vAlign w:val="center"/>
          </w:tcPr>
          <w:p w14:paraId="41407136" w14:textId="61481BA1" w:rsidR="00EE05BA" w:rsidRDefault="00EE05BA" w:rsidP="0047493F">
            <w:pPr>
              <w:spacing w:line="240" w:lineRule="auto"/>
              <w:ind w:firstLine="0"/>
              <w:jc w:val="center"/>
            </w:pPr>
            <w:r>
              <w:t>25</w:t>
            </w:r>
            <w:r w:rsidR="0047493F">
              <w:rPr>
                <w:lang w:val="ru-RU"/>
              </w:rPr>
              <w:t xml:space="preserve"> – </w:t>
            </w:r>
            <w:r>
              <w:t>26</w:t>
            </w:r>
          </w:p>
        </w:tc>
        <w:tc>
          <w:tcPr>
            <w:tcW w:w="9214" w:type="dxa"/>
            <w:vAlign w:val="center"/>
          </w:tcPr>
          <w:p w14:paraId="6043F58A" w14:textId="3B58812D" w:rsidR="00EE05BA" w:rsidRDefault="00EE05BA" w:rsidP="00D54D45">
            <w:pPr>
              <w:pStyle w:val="ListParagraph"/>
              <w:spacing w:line="240" w:lineRule="auto"/>
              <w:ind w:right="85"/>
              <w:jc w:val="left"/>
            </w:pPr>
            <w:r>
              <w:t>Saņemot informāciju par RPP darba laikiem un ievadot to tabulā, ailēs uzrādās RPP darba laiks un iesaistītā nodaļa</w:t>
            </w:r>
          </w:p>
        </w:tc>
      </w:tr>
    </w:tbl>
    <w:p w14:paraId="324B9428" w14:textId="77777777" w:rsidR="007153DD" w:rsidRDefault="007153DD" w:rsidP="00D53A6A">
      <w:pPr>
        <w:pStyle w:val="ListParagraph"/>
        <w:tabs>
          <w:tab w:val="left" w:pos="142"/>
        </w:tabs>
        <w:ind w:left="-1418" w:right="84" w:firstLine="1560"/>
      </w:pPr>
    </w:p>
    <w:p w14:paraId="42D0A6A4" w14:textId="60B44BBA" w:rsidR="00106F31" w:rsidRDefault="00076318" w:rsidP="00554013">
      <w:pPr>
        <w:pStyle w:val="Heading3"/>
        <w:ind w:hanging="709"/>
      </w:pPr>
      <w:r w:rsidRPr="00076318">
        <w:lastRenderedPageBreak/>
        <w:t xml:space="preserve">Darba plāna vizuālajā attēlojumā nepieciešama </w:t>
      </w:r>
      <w:r w:rsidR="00EE05BA" w:rsidRPr="00076318">
        <w:t>papildu funkcionalitāte</w:t>
      </w:r>
      <w:r w:rsidRPr="00076318">
        <w:t>, kurā norādīt darbiniekus, kuriem nav uzdots darba uzdevums</w:t>
      </w:r>
      <w:r w:rsidR="00557756">
        <w:t xml:space="preserve"> un</w:t>
      </w:r>
      <w:r w:rsidRPr="00076318">
        <w:t xml:space="preserve"> kuri nav savienoti brigādē</w:t>
      </w:r>
      <w:r>
        <w:t>.</w:t>
      </w:r>
      <w:r w:rsidR="00106F31">
        <w:t xml:space="preserve"> </w:t>
      </w:r>
    </w:p>
    <w:p w14:paraId="2AFA0DC3" w14:textId="0A08CA89" w:rsidR="00C24330" w:rsidRPr="00A84CE0" w:rsidRDefault="00C24330" w:rsidP="00C24330">
      <w:pPr>
        <w:jc w:val="right"/>
        <w:rPr>
          <w:i/>
          <w:iCs/>
        </w:rPr>
      </w:pPr>
      <w:bookmarkStart w:id="26" w:name="tabula3"/>
      <w:bookmarkEnd w:id="26"/>
      <w:r w:rsidRPr="00A84CE0">
        <w:rPr>
          <w:i/>
          <w:iCs/>
        </w:rPr>
        <w:t xml:space="preserve">Tabula </w:t>
      </w:r>
      <w:r w:rsidR="00A84CE0">
        <w:rPr>
          <w:i/>
          <w:iCs/>
        </w:rPr>
        <w:t>N</w:t>
      </w:r>
      <w:r w:rsidRPr="00A84CE0">
        <w:rPr>
          <w:i/>
          <w:iCs/>
        </w:rPr>
        <w:t>r.</w:t>
      </w:r>
      <w:r w:rsidR="00A84CE0">
        <w:rPr>
          <w:i/>
          <w:iCs/>
        </w:rPr>
        <w:t xml:space="preserve"> </w:t>
      </w:r>
      <w:r w:rsidRPr="00A84CE0">
        <w:rPr>
          <w:i/>
          <w:iCs/>
        </w:rPr>
        <w:t>3</w:t>
      </w:r>
    </w:p>
    <w:tbl>
      <w:tblPr>
        <w:tblStyle w:val="TableGrid"/>
        <w:tblW w:w="7083" w:type="dxa"/>
        <w:jc w:val="center"/>
        <w:tblLook w:val="04A0" w:firstRow="1" w:lastRow="0" w:firstColumn="1" w:lastColumn="0" w:noHBand="0" w:noVBand="1"/>
      </w:tblPr>
      <w:tblGrid>
        <w:gridCol w:w="1269"/>
        <w:gridCol w:w="916"/>
        <w:gridCol w:w="929"/>
        <w:gridCol w:w="2126"/>
        <w:gridCol w:w="1843"/>
      </w:tblGrid>
      <w:tr w:rsidR="00C24330" w:rsidRPr="00A84CE0" w14:paraId="437999B5" w14:textId="77777777" w:rsidTr="00A84CE0">
        <w:trPr>
          <w:jc w:val="center"/>
        </w:trPr>
        <w:tc>
          <w:tcPr>
            <w:tcW w:w="1269" w:type="dxa"/>
            <w:vAlign w:val="center"/>
          </w:tcPr>
          <w:p w14:paraId="55EEAFF4" w14:textId="77777777" w:rsidR="00C24330" w:rsidRPr="00A84CE0" w:rsidRDefault="00C24330" w:rsidP="0094489D">
            <w:pPr>
              <w:spacing w:line="240" w:lineRule="auto"/>
              <w:ind w:firstLine="0"/>
              <w:jc w:val="center"/>
              <w:rPr>
                <w:sz w:val="20"/>
                <w:szCs w:val="20"/>
              </w:rPr>
            </w:pPr>
            <w:r w:rsidRPr="00A84CE0">
              <w:rPr>
                <w:sz w:val="20"/>
                <w:szCs w:val="20"/>
              </w:rPr>
              <w:t>Datums</w:t>
            </w:r>
          </w:p>
        </w:tc>
        <w:tc>
          <w:tcPr>
            <w:tcW w:w="916" w:type="dxa"/>
            <w:vAlign w:val="center"/>
          </w:tcPr>
          <w:p w14:paraId="40E113BC" w14:textId="77777777" w:rsidR="00C24330" w:rsidRPr="00A84CE0" w:rsidRDefault="00C24330" w:rsidP="0094489D">
            <w:pPr>
              <w:spacing w:line="240" w:lineRule="auto"/>
              <w:ind w:firstLine="0"/>
              <w:jc w:val="center"/>
              <w:rPr>
                <w:sz w:val="20"/>
                <w:szCs w:val="20"/>
              </w:rPr>
            </w:pPr>
            <w:r w:rsidRPr="00A84CE0">
              <w:rPr>
                <w:sz w:val="20"/>
                <w:szCs w:val="20"/>
              </w:rPr>
              <w:t>Iecirknis</w:t>
            </w:r>
          </w:p>
        </w:tc>
        <w:tc>
          <w:tcPr>
            <w:tcW w:w="929" w:type="dxa"/>
            <w:vAlign w:val="center"/>
          </w:tcPr>
          <w:p w14:paraId="15BEE2F3" w14:textId="77777777" w:rsidR="00C24330" w:rsidRPr="00A84CE0" w:rsidRDefault="00C24330" w:rsidP="0094489D">
            <w:pPr>
              <w:spacing w:line="240" w:lineRule="auto"/>
              <w:ind w:firstLine="0"/>
              <w:jc w:val="center"/>
              <w:rPr>
                <w:sz w:val="20"/>
                <w:szCs w:val="20"/>
              </w:rPr>
            </w:pPr>
            <w:r w:rsidRPr="00A84CE0">
              <w:rPr>
                <w:sz w:val="20"/>
                <w:szCs w:val="20"/>
              </w:rPr>
              <w:t>Maiņa</w:t>
            </w:r>
          </w:p>
        </w:tc>
        <w:tc>
          <w:tcPr>
            <w:tcW w:w="2126" w:type="dxa"/>
            <w:vAlign w:val="center"/>
          </w:tcPr>
          <w:p w14:paraId="256F45B1" w14:textId="77777777" w:rsidR="00A84CE0" w:rsidRDefault="00C24330" w:rsidP="0094489D">
            <w:pPr>
              <w:spacing w:line="240" w:lineRule="auto"/>
              <w:ind w:firstLine="0"/>
              <w:jc w:val="center"/>
              <w:rPr>
                <w:sz w:val="20"/>
                <w:szCs w:val="20"/>
              </w:rPr>
            </w:pPr>
            <w:r w:rsidRPr="00A84CE0">
              <w:rPr>
                <w:sz w:val="20"/>
                <w:szCs w:val="20"/>
              </w:rPr>
              <w:t>Kontrolieri pēc grafika</w:t>
            </w:r>
          </w:p>
          <w:p w14:paraId="57153AF9" w14:textId="62CB1EF3" w:rsidR="00C24330" w:rsidRPr="00A84CE0" w:rsidRDefault="00C24330" w:rsidP="0094489D">
            <w:pPr>
              <w:spacing w:line="240" w:lineRule="auto"/>
              <w:ind w:firstLine="0"/>
              <w:jc w:val="center"/>
              <w:rPr>
                <w:sz w:val="20"/>
                <w:szCs w:val="20"/>
              </w:rPr>
            </w:pPr>
            <w:r w:rsidRPr="00A84CE0">
              <w:rPr>
                <w:sz w:val="20"/>
                <w:szCs w:val="20"/>
              </w:rPr>
              <w:t xml:space="preserve"> </w:t>
            </w:r>
            <w:r w:rsidR="00435FA2" w:rsidRPr="00A84CE0">
              <w:rPr>
                <w:sz w:val="20"/>
                <w:szCs w:val="20"/>
              </w:rPr>
              <w:t>(</w:t>
            </w:r>
            <w:r w:rsidRPr="00A84CE0">
              <w:rPr>
                <w:sz w:val="20"/>
                <w:szCs w:val="20"/>
              </w:rPr>
              <w:t>uzvārds, vārds</w:t>
            </w:r>
            <w:r w:rsidR="00435FA2" w:rsidRPr="00A84CE0">
              <w:rPr>
                <w:sz w:val="20"/>
                <w:szCs w:val="20"/>
              </w:rPr>
              <w:t>)</w:t>
            </w:r>
          </w:p>
        </w:tc>
        <w:tc>
          <w:tcPr>
            <w:tcW w:w="1843" w:type="dxa"/>
            <w:vAlign w:val="center"/>
          </w:tcPr>
          <w:p w14:paraId="64845339" w14:textId="77777777" w:rsidR="00C24330" w:rsidRPr="00A84CE0" w:rsidRDefault="00C24330" w:rsidP="0094489D">
            <w:pPr>
              <w:spacing w:line="240" w:lineRule="auto"/>
              <w:ind w:firstLine="0"/>
              <w:jc w:val="center"/>
              <w:rPr>
                <w:sz w:val="20"/>
                <w:szCs w:val="20"/>
              </w:rPr>
            </w:pPr>
            <w:r w:rsidRPr="00A84CE0">
              <w:rPr>
                <w:sz w:val="20"/>
                <w:szCs w:val="20"/>
              </w:rPr>
              <w:t>Nepāra skaitlī esošas brigādes</w:t>
            </w:r>
          </w:p>
        </w:tc>
      </w:tr>
      <w:tr w:rsidR="00C24330" w:rsidRPr="00702F34" w14:paraId="7221461B" w14:textId="77777777" w:rsidTr="00A84CE0">
        <w:trPr>
          <w:jc w:val="center"/>
        </w:trPr>
        <w:tc>
          <w:tcPr>
            <w:tcW w:w="1269" w:type="dxa"/>
            <w:shd w:val="clear" w:color="auto" w:fill="E2EFD9" w:themeFill="accent6" w:themeFillTint="33"/>
            <w:vAlign w:val="center"/>
          </w:tcPr>
          <w:p w14:paraId="2B0A9317" w14:textId="77777777" w:rsidR="00C24330" w:rsidRPr="00A84CE0" w:rsidRDefault="00C24330" w:rsidP="00435FA2">
            <w:pPr>
              <w:spacing w:line="240" w:lineRule="auto"/>
              <w:ind w:firstLine="0"/>
              <w:jc w:val="center"/>
              <w:rPr>
                <w:sz w:val="20"/>
                <w:szCs w:val="20"/>
              </w:rPr>
            </w:pPr>
            <w:r w:rsidRPr="00A84CE0">
              <w:rPr>
                <w:sz w:val="20"/>
                <w:szCs w:val="20"/>
              </w:rPr>
              <w:t>01.04.2024</w:t>
            </w:r>
          </w:p>
        </w:tc>
        <w:tc>
          <w:tcPr>
            <w:tcW w:w="916" w:type="dxa"/>
            <w:shd w:val="clear" w:color="auto" w:fill="E2EFD9" w:themeFill="accent6" w:themeFillTint="33"/>
            <w:vAlign w:val="center"/>
          </w:tcPr>
          <w:p w14:paraId="4FB9A721" w14:textId="77777777" w:rsidR="00C24330" w:rsidRPr="00A84CE0" w:rsidRDefault="00C24330" w:rsidP="00435FA2">
            <w:pPr>
              <w:spacing w:line="240" w:lineRule="auto"/>
              <w:ind w:firstLine="0"/>
              <w:jc w:val="center"/>
              <w:rPr>
                <w:sz w:val="20"/>
                <w:szCs w:val="20"/>
              </w:rPr>
            </w:pPr>
            <w:r w:rsidRPr="00A84CE0">
              <w:rPr>
                <w:sz w:val="20"/>
                <w:szCs w:val="20"/>
              </w:rPr>
              <w:t>1</w:t>
            </w:r>
          </w:p>
        </w:tc>
        <w:tc>
          <w:tcPr>
            <w:tcW w:w="929" w:type="dxa"/>
            <w:shd w:val="clear" w:color="auto" w:fill="E2EFD9" w:themeFill="accent6" w:themeFillTint="33"/>
            <w:vAlign w:val="center"/>
          </w:tcPr>
          <w:p w14:paraId="204D8BA9" w14:textId="77777777" w:rsidR="00C24330" w:rsidRPr="00A84CE0" w:rsidRDefault="00C24330" w:rsidP="00435FA2">
            <w:pPr>
              <w:spacing w:line="240" w:lineRule="auto"/>
              <w:ind w:firstLine="0"/>
              <w:jc w:val="center"/>
              <w:rPr>
                <w:sz w:val="20"/>
                <w:szCs w:val="20"/>
              </w:rPr>
            </w:pPr>
            <w:r w:rsidRPr="00A84CE0">
              <w:rPr>
                <w:sz w:val="20"/>
                <w:szCs w:val="20"/>
              </w:rPr>
              <w:t>R1</w:t>
            </w:r>
          </w:p>
        </w:tc>
        <w:tc>
          <w:tcPr>
            <w:tcW w:w="2126" w:type="dxa"/>
            <w:shd w:val="clear" w:color="auto" w:fill="E2EFD9" w:themeFill="accent6" w:themeFillTint="33"/>
          </w:tcPr>
          <w:p w14:paraId="59F390BC" w14:textId="77777777" w:rsidR="00C24330" w:rsidRPr="00A84CE0" w:rsidRDefault="00C24330" w:rsidP="00435FA2">
            <w:pPr>
              <w:spacing w:line="240" w:lineRule="auto"/>
              <w:ind w:firstLine="0"/>
              <w:rPr>
                <w:sz w:val="20"/>
                <w:szCs w:val="20"/>
              </w:rPr>
            </w:pPr>
            <w:r w:rsidRPr="00A84CE0">
              <w:rPr>
                <w:sz w:val="20"/>
                <w:szCs w:val="20"/>
              </w:rPr>
              <w:t>R1;R3;R4;R5</w:t>
            </w:r>
          </w:p>
        </w:tc>
        <w:tc>
          <w:tcPr>
            <w:tcW w:w="1843" w:type="dxa"/>
            <w:shd w:val="clear" w:color="auto" w:fill="E2EFD9" w:themeFill="accent6" w:themeFillTint="33"/>
            <w:vAlign w:val="center"/>
          </w:tcPr>
          <w:p w14:paraId="70045AEE" w14:textId="77777777" w:rsidR="00C24330" w:rsidRPr="00A84CE0" w:rsidRDefault="00C24330" w:rsidP="00435FA2">
            <w:pPr>
              <w:spacing w:line="240" w:lineRule="auto"/>
              <w:ind w:firstLine="0"/>
              <w:jc w:val="center"/>
              <w:rPr>
                <w:sz w:val="20"/>
                <w:szCs w:val="20"/>
              </w:rPr>
            </w:pPr>
            <w:r w:rsidRPr="00A84CE0">
              <w:rPr>
                <w:sz w:val="20"/>
                <w:szCs w:val="20"/>
              </w:rPr>
              <w:t>0</w:t>
            </w:r>
          </w:p>
        </w:tc>
      </w:tr>
      <w:tr w:rsidR="00C24330" w:rsidRPr="00702F34" w14:paraId="50D3AC8D" w14:textId="77777777" w:rsidTr="00A84CE0">
        <w:trPr>
          <w:jc w:val="center"/>
        </w:trPr>
        <w:tc>
          <w:tcPr>
            <w:tcW w:w="1269" w:type="dxa"/>
            <w:shd w:val="clear" w:color="auto" w:fill="E2EFD9" w:themeFill="accent6" w:themeFillTint="33"/>
            <w:vAlign w:val="center"/>
          </w:tcPr>
          <w:p w14:paraId="018B7E83" w14:textId="77777777" w:rsidR="00C24330" w:rsidRPr="00A84CE0" w:rsidRDefault="00C24330" w:rsidP="00435FA2">
            <w:pPr>
              <w:spacing w:line="240" w:lineRule="auto"/>
              <w:ind w:firstLine="0"/>
              <w:jc w:val="center"/>
              <w:rPr>
                <w:sz w:val="20"/>
                <w:szCs w:val="20"/>
              </w:rPr>
            </w:pPr>
            <w:r w:rsidRPr="00A84CE0">
              <w:rPr>
                <w:sz w:val="20"/>
                <w:szCs w:val="20"/>
              </w:rPr>
              <w:t>01.04.2024</w:t>
            </w:r>
          </w:p>
        </w:tc>
        <w:tc>
          <w:tcPr>
            <w:tcW w:w="916" w:type="dxa"/>
            <w:shd w:val="clear" w:color="auto" w:fill="E2EFD9" w:themeFill="accent6" w:themeFillTint="33"/>
            <w:vAlign w:val="center"/>
          </w:tcPr>
          <w:p w14:paraId="5F810F13" w14:textId="77777777" w:rsidR="00C24330" w:rsidRPr="00A84CE0" w:rsidRDefault="00C24330" w:rsidP="00435FA2">
            <w:pPr>
              <w:spacing w:line="240" w:lineRule="auto"/>
              <w:ind w:firstLine="0"/>
              <w:jc w:val="center"/>
              <w:rPr>
                <w:sz w:val="20"/>
                <w:szCs w:val="20"/>
              </w:rPr>
            </w:pPr>
            <w:r w:rsidRPr="00A84CE0">
              <w:rPr>
                <w:sz w:val="20"/>
                <w:szCs w:val="20"/>
              </w:rPr>
              <w:t>1</w:t>
            </w:r>
          </w:p>
        </w:tc>
        <w:tc>
          <w:tcPr>
            <w:tcW w:w="929" w:type="dxa"/>
            <w:shd w:val="clear" w:color="auto" w:fill="E2EFD9" w:themeFill="accent6" w:themeFillTint="33"/>
            <w:vAlign w:val="center"/>
          </w:tcPr>
          <w:p w14:paraId="752C418A" w14:textId="77777777" w:rsidR="00C24330" w:rsidRPr="00A84CE0" w:rsidRDefault="00C24330" w:rsidP="00435FA2">
            <w:pPr>
              <w:spacing w:line="240" w:lineRule="auto"/>
              <w:ind w:firstLine="0"/>
              <w:jc w:val="center"/>
              <w:rPr>
                <w:sz w:val="20"/>
                <w:szCs w:val="20"/>
              </w:rPr>
            </w:pPr>
            <w:r w:rsidRPr="00A84CE0">
              <w:rPr>
                <w:sz w:val="20"/>
                <w:szCs w:val="20"/>
              </w:rPr>
              <w:t>R2</w:t>
            </w:r>
          </w:p>
        </w:tc>
        <w:tc>
          <w:tcPr>
            <w:tcW w:w="2126" w:type="dxa"/>
            <w:shd w:val="clear" w:color="auto" w:fill="E2EFD9" w:themeFill="accent6" w:themeFillTint="33"/>
          </w:tcPr>
          <w:p w14:paraId="3DDB372E" w14:textId="77777777" w:rsidR="00C24330" w:rsidRPr="00A84CE0" w:rsidRDefault="00C24330" w:rsidP="00435FA2">
            <w:pPr>
              <w:spacing w:line="240" w:lineRule="auto"/>
              <w:ind w:firstLine="0"/>
              <w:rPr>
                <w:sz w:val="20"/>
                <w:szCs w:val="20"/>
              </w:rPr>
            </w:pPr>
            <w:r w:rsidRPr="00A84CE0">
              <w:rPr>
                <w:sz w:val="20"/>
                <w:szCs w:val="20"/>
              </w:rPr>
              <w:t>0</w:t>
            </w:r>
          </w:p>
        </w:tc>
        <w:tc>
          <w:tcPr>
            <w:tcW w:w="1843" w:type="dxa"/>
            <w:shd w:val="clear" w:color="auto" w:fill="E2EFD9" w:themeFill="accent6" w:themeFillTint="33"/>
            <w:vAlign w:val="center"/>
          </w:tcPr>
          <w:p w14:paraId="1DE0B6DB" w14:textId="77777777" w:rsidR="00C24330" w:rsidRPr="00A84CE0" w:rsidRDefault="00C24330" w:rsidP="00435FA2">
            <w:pPr>
              <w:spacing w:line="240" w:lineRule="auto"/>
              <w:ind w:firstLine="0"/>
              <w:jc w:val="center"/>
              <w:rPr>
                <w:sz w:val="20"/>
                <w:szCs w:val="20"/>
              </w:rPr>
            </w:pPr>
            <w:r w:rsidRPr="00A84CE0">
              <w:rPr>
                <w:sz w:val="20"/>
                <w:szCs w:val="20"/>
              </w:rPr>
              <w:t>0</w:t>
            </w:r>
          </w:p>
        </w:tc>
      </w:tr>
      <w:tr w:rsidR="00C24330" w:rsidRPr="00702F34" w14:paraId="73ED97BD" w14:textId="77777777" w:rsidTr="00A84CE0">
        <w:trPr>
          <w:jc w:val="center"/>
        </w:trPr>
        <w:tc>
          <w:tcPr>
            <w:tcW w:w="1269" w:type="dxa"/>
            <w:shd w:val="clear" w:color="auto" w:fill="E2EFD9" w:themeFill="accent6" w:themeFillTint="33"/>
            <w:vAlign w:val="center"/>
          </w:tcPr>
          <w:p w14:paraId="638F7184" w14:textId="77777777" w:rsidR="00C24330" w:rsidRPr="00A84CE0" w:rsidRDefault="00C24330" w:rsidP="00435FA2">
            <w:pPr>
              <w:spacing w:line="240" w:lineRule="auto"/>
              <w:ind w:firstLine="0"/>
              <w:jc w:val="center"/>
              <w:rPr>
                <w:sz w:val="20"/>
                <w:szCs w:val="20"/>
              </w:rPr>
            </w:pPr>
            <w:r w:rsidRPr="00A84CE0">
              <w:rPr>
                <w:sz w:val="20"/>
                <w:szCs w:val="20"/>
              </w:rPr>
              <w:t>01.04.2024</w:t>
            </w:r>
          </w:p>
        </w:tc>
        <w:tc>
          <w:tcPr>
            <w:tcW w:w="916" w:type="dxa"/>
            <w:shd w:val="clear" w:color="auto" w:fill="E2EFD9" w:themeFill="accent6" w:themeFillTint="33"/>
            <w:vAlign w:val="center"/>
          </w:tcPr>
          <w:p w14:paraId="1102BC0F" w14:textId="77777777" w:rsidR="00C24330" w:rsidRPr="00A84CE0" w:rsidRDefault="00C24330" w:rsidP="00435FA2">
            <w:pPr>
              <w:spacing w:line="240" w:lineRule="auto"/>
              <w:ind w:firstLine="0"/>
              <w:jc w:val="center"/>
              <w:rPr>
                <w:sz w:val="20"/>
                <w:szCs w:val="20"/>
              </w:rPr>
            </w:pPr>
            <w:r w:rsidRPr="00A84CE0">
              <w:rPr>
                <w:sz w:val="20"/>
                <w:szCs w:val="20"/>
              </w:rPr>
              <w:t>1</w:t>
            </w:r>
          </w:p>
        </w:tc>
        <w:tc>
          <w:tcPr>
            <w:tcW w:w="929" w:type="dxa"/>
            <w:shd w:val="clear" w:color="auto" w:fill="E2EFD9" w:themeFill="accent6" w:themeFillTint="33"/>
            <w:vAlign w:val="center"/>
          </w:tcPr>
          <w:p w14:paraId="30F53C87" w14:textId="77777777" w:rsidR="00C24330" w:rsidRPr="00A84CE0" w:rsidRDefault="00C24330" w:rsidP="00435FA2">
            <w:pPr>
              <w:spacing w:line="240" w:lineRule="auto"/>
              <w:ind w:firstLine="0"/>
              <w:jc w:val="center"/>
              <w:rPr>
                <w:sz w:val="20"/>
                <w:szCs w:val="20"/>
              </w:rPr>
            </w:pPr>
            <w:r w:rsidRPr="00A84CE0">
              <w:rPr>
                <w:sz w:val="20"/>
                <w:szCs w:val="20"/>
              </w:rPr>
              <w:t>D</w:t>
            </w:r>
          </w:p>
        </w:tc>
        <w:tc>
          <w:tcPr>
            <w:tcW w:w="2126" w:type="dxa"/>
            <w:shd w:val="clear" w:color="auto" w:fill="E2EFD9" w:themeFill="accent6" w:themeFillTint="33"/>
          </w:tcPr>
          <w:p w14:paraId="4B1FDFE8" w14:textId="77777777" w:rsidR="00C24330" w:rsidRPr="00A84CE0" w:rsidRDefault="00C24330" w:rsidP="00435FA2">
            <w:pPr>
              <w:spacing w:line="240" w:lineRule="auto"/>
              <w:ind w:firstLine="0"/>
              <w:rPr>
                <w:sz w:val="20"/>
                <w:szCs w:val="20"/>
              </w:rPr>
            </w:pPr>
            <w:r w:rsidRPr="00A84CE0">
              <w:rPr>
                <w:sz w:val="20"/>
                <w:szCs w:val="20"/>
              </w:rPr>
              <w:t>D1;D2;D3;D4;D5</w:t>
            </w:r>
          </w:p>
        </w:tc>
        <w:tc>
          <w:tcPr>
            <w:tcW w:w="1843" w:type="dxa"/>
            <w:shd w:val="clear" w:color="auto" w:fill="E2EFD9" w:themeFill="accent6" w:themeFillTint="33"/>
            <w:vAlign w:val="center"/>
          </w:tcPr>
          <w:p w14:paraId="20DDB175" w14:textId="77777777" w:rsidR="00C24330" w:rsidRPr="00A84CE0" w:rsidRDefault="00C24330" w:rsidP="00435FA2">
            <w:pPr>
              <w:spacing w:line="240" w:lineRule="auto"/>
              <w:ind w:firstLine="0"/>
              <w:jc w:val="center"/>
              <w:rPr>
                <w:sz w:val="20"/>
                <w:szCs w:val="20"/>
              </w:rPr>
            </w:pPr>
            <w:r w:rsidRPr="00A84CE0">
              <w:rPr>
                <w:sz w:val="20"/>
                <w:szCs w:val="20"/>
              </w:rPr>
              <w:t>1</w:t>
            </w:r>
          </w:p>
        </w:tc>
      </w:tr>
      <w:tr w:rsidR="00C24330" w:rsidRPr="00702F34" w14:paraId="6C9D5EC1" w14:textId="77777777" w:rsidTr="00A84CE0">
        <w:trPr>
          <w:jc w:val="center"/>
        </w:trPr>
        <w:tc>
          <w:tcPr>
            <w:tcW w:w="1269" w:type="dxa"/>
            <w:shd w:val="clear" w:color="auto" w:fill="E2EFD9" w:themeFill="accent6" w:themeFillTint="33"/>
            <w:vAlign w:val="center"/>
          </w:tcPr>
          <w:p w14:paraId="7CE31D60" w14:textId="77777777" w:rsidR="00C24330" w:rsidRPr="00A84CE0" w:rsidRDefault="00C24330" w:rsidP="00435FA2">
            <w:pPr>
              <w:spacing w:line="240" w:lineRule="auto"/>
              <w:ind w:firstLine="0"/>
              <w:jc w:val="center"/>
              <w:rPr>
                <w:sz w:val="20"/>
                <w:szCs w:val="20"/>
              </w:rPr>
            </w:pPr>
            <w:r w:rsidRPr="00A84CE0">
              <w:rPr>
                <w:sz w:val="20"/>
                <w:szCs w:val="20"/>
              </w:rPr>
              <w:t>01.04.2024</w:t>
            </w:r>
          </w:p>
        </w:tc>
        <w:tc>
          <w:tcPr>
            <w:tcW w:w="916" w:type="dxa"/>
            <w:shd w:val="clear" w:color="auto" w:fill="E2EFD9" w:themeFill="accent6" w:themeFillTint="33"/>
            <w:vAlign w:val="center"/>
          </w:tcPr>
          <w:p w14:paraId="2FEAE57C" w14:textId="77777777" w:rsidR="00C24330" w:rsidRPr="00A84CE0" w:rsidRDefault="00C24330" w:rsidP="00435FA2">
            <w:pPr>
              <w:spacing w:line="240" w:lineRule="auto"/>
              <w:ind w:firstLine="0"/>
              <w:jc w:val="center"/>
              <w:rPr>
                <w:sz w:val="20"/>
                <w:szCs w:val="20"/>
              </w:rPr>
            </w:pPr>
            <w:r w:rsidRPr="00A84CE0">
              <w:rPr>
                <w:sz w:val="20"/>
                <w:szCs w:val="20"/>
              </w:rPr>
              <w:t>1</w:t>
            </w:r>
          </w:p>
        </w:tc>
        <w:tc>
          <w:tcPr>
            <w:tcW w:w="929" w:type="dxa"/>
            <w:shd w:val="clear" w:color="auto" w:fill="E2EFD9" w:themeFill="accent6" w:themeFillTint="33"/>
            <w:vAlign w:val="center"/>
          </w:tcPr>
          <w:p w14:paraId="61729864" w14:textId="77777777" w:rsidR="00C24330" w:rsidRPr="00A84CE0" w:rsidRDefault="00C24330" w:rsidP="00435FA2">
            <w:pPr>
              <w:spacing w:line="240" w:lineRule="auto"/>
              <w:ind w:firstLine="0"/>
              <w:jc w:val="center"/>
              <w:rPr>
                <w:sz w:val="20"/>
                <w:szCs w:val="20"/>
              </w:rPr>
            </w:pPr>
            <w:r w:rsidRPr="00A84CE0">
              <w:rPr>
                <w:sz w:val="20"/>
                <w:szCs w:val="20"/>
              </w:rPr>
              <w:t>V1</w:t>
            </w:r>
          </w:p>
        </w:tc>
        <w:tc>
          <w:tcPr>
            <w:tcW w:w="2126" w:type="dxa"/>
            <w:shd w:val="clear" w:color="auto" w:fill="E2EFD9" w:themeFill="accent6" w:themeFillTint="33"/>
          </w:tcPr>
          <w:p w14:paraId="044D2613" w14:textId="77777777" w:rsidR="00C24330" w:rsidRPr="00A84CE0" w:rsidRDefault="00C24330" w:rsidP="00435FA2">
            <w:pPr>
              <w:spacing w:line="240" w:lineRule="auto"/>
              <w:ind w:firstLine="0"/>
              <w:rPr>
                <w:sz w:val="20"/>
                <w:szCs w:val="20"/>
              </w:rPr>
            </w:pPr>
            <w:r w:rsidRPr="00A84CE0">
              <w:rPr>
                <w:sz w:val="20"/>
                <w:szCs w:val="20"/>
              </w:rPr>
              <w:t>V1;V2;V3</w:t>
            </w:r>
          </w:p>
        </w:tc>
        <w:tc>
          <w:tcPr>
            <w:tcW w:w="1843" w:type="dxa"/>
            <w:shd w:val="clear" w:color="auto" w:fill="E2EFD9" w:themeFill="accent6" w:themeFillTint="33"/>
            <w:vAlign w:val="center"/>
          </w:tcPr>
          <w:p w14:paraId="1EBA500A" w14:textId="77777777" w:rsidR="00C24330" w:rsidRPr="00A84CE0" w:rsidRDefault="00C24330" w:rsidP="00435FA2">
            <w:pPr>
              <w:spacing w:line="240" w:lineRule="auto"/>
              <w:ind w:firstLine="0"/>
              <w:jc w:val="center"/>
              <w:rPr>
                <w:sz w:val="20"/>
                <w:szCs w:val="20"/>
              </w:rPr>
            </w:pPr>
            <w:r w:rsidRPr="00A84CE0">
              <w:rPr>
                <w:sz w:val="20"/>
                <w:szCs w:val="20"/>
              </w:rPr>
              <w:t>1</w:t>
            </w:r>
          </w:p>
        </w:tc>
      </w:tr>
      <w:tr w:rsidR="00C24330" w:rsidRPr="00702F34" w14:paraId="2E17768C" w14:textId="77777777" w:rsidTr="00A84CE0">
        <w:trPr>
          <w:jc w:val="center"/>
        </w:trPr>
        <w:tc>
          <w:tcPr>
            <w:tcW w:w="1269" w:type="dxa"/>
            <w:shd w:val="clear" w:color="auto" w:fill="E2EFD9" w:themeFill="accent6" w:themeFillTint="33"/>
            <w:vAlign w:val="center"/>
          </w:tcPr>
          <w:p w14:paraId="6C490B1F" w14:textId="77777777" w:rsidR="00C24330" w:rsidRPr="00A84CE0" w:rsidRDefault="00C24330" w:rsidP="00435FA2">
            <w:pPr>
              <w:spacing w:line="240" w:lineRule="auto"/>
              <w:ind w:firstLine="0"/>
              <w:jc w:val="center"/>
              <w:rPr>
                <w:sz w:val="20"/>
                <w:szCs w:val="20"/>
              </w:rPr>
            </w:pPr>
            <w:r w:rsidRPr="00A84CE0">
              <w:rPr>
                <w:sz w:val="20"/>
                <w:szCs w:val="20"/>
              </w:rPr>
              <w:t>01.04.2024</w:t>
            </w:r>
          </w:p>
        </w:tc>
        <w:tc>
          <w:tcPr>
            <w:tcW w:w="916" w:type="dxa"/>
            <w:shd w:val="clear" w:color="auto" w:fill="E2EFD9" w:themeFill="accent6" w:themeFillTint="33"/>
            <w:vAlign w:val="center"/>
          </w:tcPr>
          <w:p w14:paraId="493C8B96" w14:textId="77777777" w:rsidR="00C24330" w:rsidRPr="00A84CE0" w:rsidRDefault="00C24330" w:rsidP="00435FA2">
            <w:pPr>
              <w:spacing w:line="240" w:lineRule="auto"/>
              <w:ind w:firstLine="0"/>
              <w:jc w:val="center"/>
              <w:rPr>
                <w:sz w:val="20"/>
                <w:szCs w:val="20"/>
              </w:rPr>
            </w:pPr>
            <w:r w:rsidRPr="00A84CE0">
              <w:rPr>
                <w:sz w:val="20"/>
                <w:szCs w:val="20"/>
              </w:rPr>
              <w:t>1</w:t>
            </w:r>
          </w:p>
        </w:tc>
        <w:tc>
          <w:tcPr>
            <w:tcW w:w="929" w:type="dxa"/>
            <w:shd w:val="clear" w:color="auto" w:fill="E2EFD9" w:themeFill="accent6" w:themeFillTint="33"/>
            <w:vAlign w:val="center"/>
          </w:tcPr>
          <w:p w14:paraId="32C3E5EA" w14:textId="77777777" w:rsidR="00C24330" w:rsidRPr="00A84CE0" w:rsidRDefault="00C24330" w:rsidP="00435FA2">
            <w:pPr>
              <w:spacing w:line="240" w:lineRule="auto"/>
              <w:ind w:firstLine="0"/>
              <w:jc w:val="center"/>
              <w:rPr>
                <w:sz w:val="20"/>
                <w:szCs w:val="20"/>
              </w:rPr>
            </w:pPr>
            <w:r w:rsidRPr="00A84CE0">
              <w:rPr>
                <w:sz w:val="20"/>
                <w:szCs w:val="20"/>
              </w:rPr>
              <w:t>V2</w:t>
            </w:r>
          </w:p>
        </w:tc>
        <w:tc>
          <w:tcPr>
            <w:tcW w:w="2126" w:type="dxa"/>
            <w:shd w:val="clear" w:color="auto" w:fill="E2EFD9" w:themeFill="accent6" w:themeFillTint="33"/>
          </w:tcPr>
          <w:p w14:paraId="2058157B" w14:textId="77777777" w:rsidR="00C24330" w:rsidRPr="00A84CE0" w:rsidRDefault="00C24330" w:rsidP="00435FA2">
            <w:pPr>
              <w:spacing w:line="240" w:lineRule="auto"/>
              <w:ind w:firstLine="0"/>
              <w:rPr>
                <w:sz w:val="20"/>
                <w:szCs w:val="20"/>
              </w:rPr>
            </w:pPr>
            <w:r w:rsidRPr="00A84CE0">
              <w:rPr>
                <w:sz w:val="20"/>
                <w:szCs w:val="20"/>
              </w:rPr>
              <w:t>VV1;VV2</w:t>
            </w:r>
          </w:p>
        </w:tc>
        <w:tc>
          <w:tcPr>
            <w:tcW w:w="1843" w:type="dxa"/>
            <w:shd w:val="clear" w:color="auto" w:fill="E2EFD9" w:themeFill="accent6" w:themeFillTint="33"/>
            <w:vAlign w:val="center"/>
          </w:tcPr>
          <w:p w14:paraId="6E3CD07E" w14:textId="77777777" w:rsidR="00C24330" w:rsidRPr="00A84CE0" w:rsidRDefault="00C24330" w:rsidP="00435FA2">
            <w:pPr>
              <w:spacing w:line="240" w:lineRule="auto"/>
              <w:ind w:firstLine="0"/>
              <w:jc w:val="center"/>
              <w:rPr>
                <w:sz w:val="20"/>
                <w:szCs w:val="20"/>
              </w:rPr>
            </w:pPr>
            <w:r w:rsidRPr="00A84CE0">
              <w:rPr>
                <w:sz w:val="20"/>
                <w:szCs w:val="20"/>
              </w:rPr>
              <w:t>0</w:t>
            </w:r>
          </w:p>
        </w:tc>
      </w:tr>
      <w:tr w:rsidR="00C24330" w:rsidRPr="00702F34" w14:paraId="7B8C1327" w14:textId="77777777" w:rsidTr="00A84CE0">
        <w:trPr>
          <w:jc w:val="center"/>
        </w:trPr>
        <w:tc>
          <w:tcPr>
            <w:tcW w:w="1269" w:type="dxa"/>
            <w:shd w:val="clear" w:color="auto" w:fill="D9E2F3" w:themeFill="accent1" w:themeFillTint="33"/>
            <w:vAlign w:val="center"/>
          </w:tcPr>
          <w:p w14:paraId="552BAD9A" w14:textId="77777777" w:rsidR="00C24330" w:rsidRPr="00A84CE0" w:rsidRDefault="00C24330" w:rsidP="00435FA2">
            <w:pPr>
              <w:spacing w:line="240" w:lineRule="auto"/>
              <w:ind w:firstLine="0"/>
              <w:jc w:val="center"/>
              <w:rPr>
                <w:sz w:val="20"/>
                <w:szCs w:val="20"/>
              </w:rPr>
            </w:pPr>
            <w:r w:rsidRPr="00A84CE0">
              <w:rPr>
                <w:sz w:val="20"/>
                <w:szCs w:val="20"/>
              </w:rPr>
              <w:t>01.04.2024</w:t>
            </w:r>
          </w:p>
        </w:tc>
        <w:tc>
          <w:tcPr>
            <w:tcW w:w="916" w:type="dxa"/>
            <w:shd w:val="clear" w:color="auto" w:fill="D9E2F3" w:themeFill="accent1" w:themeFillTint="33"/>
            <w:vAlign w:val="center"/>
          </w:tcPr>
          <w:p w14:paraId="07AFD77F" w14:textId="77777777" w:rsidR="00C24330" w:rsidRPr="00A84CE0" w:rsidRDefault="00C24330" w:rsidP="00435FA2">
            <w:pPr>
              <w:spacing w:line="240" w:lineRule="auto"/>
              <w:ind w:firstLine="0"/>
              <w:jc w:val="center"/>
              <w:rPr>
                <w:sz w:val="20"/>
                <w:szCs w:val="20"/>
              </w:rPr>
            </w:pPr>
            <w:r w:rsidRPr="00A84CE0">
              <w:rPr>
                <w:sz w:val="20"/>
                <w:szCs w:val="20"/>
              </w:rPr>
              <w:t>2</w:t>
            </w:r>
          </w:p>
        </w:tc>
        <w:tc>
          <w:tcPr>
            <w:tcW w:w="929" w:type="dxa"/>
            <w:shd w:val="clear" w:color="auto" w:fill="D9E2F3" w:themeFill="accent1" w:themeFillTint="33"/>
            <w:vAlign w:val="center"/>
          </w:tcPr>
          <w:p w14:paraId="7FEAE1D9" w14:textId="77777777" w:rsidR="00C24330" w:rsidRPr="00A84CE0" w:rsidRDefault="00C24330" w:rsidP="00435FA2">
            <w:pPr>
              <w:spacing w:line="240" w:lineRule="auto"/>
              <w:ind w:firstLine="0"/>
              <w:jc w:val="center"/>
              <w:rPr>
                <w:sz w:val="20"/>
                <w:szCs w:val="20"/>
              </w:rPr>
            </w:pPr>
            <w:r w:rsidRPr="00A84CE0">
              <w:rPr>
                <w:sz w:val="20"/>
                <w:szCs w:val="20"/>
              </w:rPr>
              <w:t>R1</w:t>
            </w:r>
          </w:p>
        </w:tc>
        <w:tc>
          <w:tcPr>
            <w:tcW w:w="2126" w:type="dxa"/>
            <w:shd w:val="clear" w:color="auto" w:fill="D9E2F3" w:themeFill="accent1" w:themeFillTint="33"/>
          </w:tcPr>
          <w:p w14:paraId="70E7434E" w14:textId="77777777" w:rsidR="00C24330" w:rsidRPr="00A84CE0" w:rsidRDefault="00C24330" w:rsidP="00435FA2">
            <w:pPr>
              <w:spacing w:line="240" w:lineRule="auto"/>
              <w:ind w:firstLine="0"/>
              <w:rPr>
                <w:sz w:val="20"/>
                <w:szCs w:val="20"/>
              </w:rPr>
            </w:pPr>
            <w:r w:rsidRPr="00A84CE0">
              <w:rPr>
                <w:sz w:val="20"/>
                <w:szCs w:val="20"/>
              </w:rPr>
              <w:t>R1;R3;R4</w:t>
            </w:r>
          </w:p>
        </w:tc>
        <w:tc>
          <w:tcPr>
            <w:tcW w:w="1843" w:type="dxa"/>
            <w:shd w:val="clear" w:color="auto" w:fill="D9E2F3" w:themeFill="accent1" w:themeFillTint="33"/>
            <w:vAlign w:val="center"/>
          </w:tcPr>
          <w:p w14:paraId="730E02BD" w14:textId="77777777" w:rsidR="00C24330" w:rsidRPr="00A84CE0" w:rsidRDefault="00C24330" w:rsidP="00435FA2">
            <w:pPr>
              <w:spacing w:line="240" w:lineRule="auto"/>
              <w:ind w:firstLine="0"/>
              <w:jc w:val="center"/>
              <w:rPr>
                <w:sz w:val="20"/>
                <w:szCs w:val="20"/>
              </w:rPr>
            </w:pPr>
            <w:r w:rsidRPr="00A84CE0">
              <w:rPr>
                <w:sz w:val="20"/>
                <w:szCs w:val="20"/>
              </w:rPr>
              <w:t>1</w:t>
            </w:r>
          </w:p>
        </w:tc>
      </w:tr>
      <w:tr w:rsidR="00C24330" w:rsidRPr="00702F34" w14:paraId="039B0115" w14:textId="77777777" w:rsidTr="00A84CE0">
        <w:trPr>
          <w:jc w:val="center"/>
        </w:trPr>
        <w:tc>
          <w:tcPr>
            <w:tcW w:w="1269" w:type="dxa"/>
            <w:shd w:val="clear" w:color="auto" w:fill="D9E2F3" w:themeFill="accent1" w:themeFillTint="33"/>
            <w:vAlign w:val="center"/>
          </w:tcPr>
          <w:p w14:paraId="47C7C12B" w14:textId="77777777" w:rsidR="00C24330" w:rsidRPr="00A84CE0" w:rsidRDefault="00C24330" w:rsidP="00435FA2">
            <w:pPr>
              <w:spacing w:line="240" w:lineRule="auto"/>
              <w:ind w:firstLine="0"/>
              <w:jc w:val="center"/>
              <w:rPr>
                <w:sz w:val="20"/>
                <w:szCs w:val="20"/>
              </w:rPr>
            </w:pPr>
            <w:r w:rsidRPr="00A84CE0">
              <w:rPr>
                <w:sz w:val="20"/>
                <w:szCs w:val="20"/>
              </w:rPr>
              <w:t>01.04.2024</w:t>
            </w:r>
          </w:p>
        </w:tc>
        <w:tc>
          <w:tcPr>
            <w:tcW w:w="916" w:type="dxa"/>
            <w:shd w:val="clear" w:color="auto" w:fill="D9E2F3" w:themeFill="accent1" w:themeFillTint="33"/>
            <w:vAlign w:val="center"/>
          </w:tcPr>
          <w:p w14:paraId="554A6E27" w14:textId="77777777" w:rsidR="00C24330" w:rsidRPr="00A84CE0" w:rsidRDefault="00C24330" w:rsidP="00435FA2">
            <w:pPr>
              <w:spacing w:line="240" w:lineRule="auto"/>
              <w:ind w:firstLine="0"/>
              <w:jc w:val="center"/>
              <w:rPr>
                <w:sz w:val="20"/>
                <w:szCs w:val="20"/>
              </w:rPr>
            </w:pPr>
            <w:r w:rsidRPr="00A84CE0">
              <w:rPr>
                <w:sz w:val="20"/>
                <w:szCs w:val="20"/>
              </w:rPr>
              <w:t>2</w:t>
            </w:r>
          </w:p>
        </w:tc>
        <w:tc>
          <w:tcPr>
            <w:tcW w:w="929" w:type="dxa"/>
            <w:shd w:val="clear" w:color="auto" w:fill="D9E2F3" w:themeFill="accent1" w:themeFillTint="33"/>
            <w:vAlign w:val="center"/>
          </w:tcPr>
          <w:p w14:paraId="2370BEB6" w14:textId="77777777" w:rsidR="00C24330" w:rsidRPr="00A84CE0" w:rsidRDefault="00C24330" w:rsidP="00435FA2">
            <w:pPr>
              <w:spacing w:line="240" w:lineRule="auto"/>
              <w:ind w:firstLine="0"/>
              <w:jc w:val="center"/>
              <w:rPr>
                <w:sz w:val="20"/>
                <w:szCs w:val="20"/>
              </w:rPr>
            </w:pPr>
            <w:r w:rsidRPr="00A84CE0">
              <w:rPr>
                <w:sz w:val="20"/>
                <w:szCs w:val="20"/>
              </w:rPr>
              <w:t>R2</w:t>
            </w:r>
          </w:p>
        </w:tc>
        <w:tc>
          <w:tcPr>
            <w:tcW w:w="2126" w:type="dxa"/>
            <w:shd w:val="clear" w:color="auto" w:fill="D9E2F3" w:themeFill="accent1" w:themeFillTint="33"/>
          </w:tcPr>
          <w:p w14:paraId="37511F37" w14:textId="77777777" w:rsidR="00C24330" w:rsidRPr="00A84CE0" w:rsidRDefault="00C24330" w:rsidP="00435FA2">
            <w:pPr>
              <w:spacing w:line="240" w:lineRule="auto"/>
              <w:ind w:firstLine="0"/>
              <w:rPr>
                <w:sz w:val="20"/>
                <w:szCs w:val="20"/>
              </w:rPr>
            </w:pPr>
            <w:r w:rsidRPr="00A84CE0">
              <w:rPr>
                <w:sz w:val="20"/>
                <w:szCs w:val="20"/>
              </w:rPr>
              <w:t>RR1;RR2</w:t>
            </w:r>
          </w:p>
        </w:tc>
        <w:tc>
          <w:tcPr>
            <w:tcW w:w="1843" w:type="dxa"/>
            <w:shd w:val="clear" w:color="auto" w:fill="D9E2F3" w:themeFill="accent1" w:themeFillTint="33"/>
            <w:vAlign w:val="center"/>
          </w:tcPr>
          <w:p w14:paraId="3E274551" w14:textId="77777777" w:rsidR="00C24330" w:rsidRPr="00A84CE0" w:rsidRDefault="00C24330" w:rsidP="00435FA2">
            <w:pPr>
              <w:spacing w:line="240" w:lineRule="auto"/>
              <w:ind w:firstLine="0"/>
              <w:jc w:val="center"/>
              <w:rPr>
                <w:sz w:val="20"/>
                <w:szCs w:val="20"/>
              </w:rPr>
            </w:pPr>
            <w:r w:rsidRPr="00A84CE0">
              <w:rPr>
                <w:sz w:val="20"/>
                <w:szCs w:val="20"/>
              </w:rPr>
              <w:t>0</w:t>
            </w:r>
          </w:p>
        </w:tc>
      </w:tr>
      <w:tr w:rsidR="00C24330" w:rsidRPr="00702F34" w14:paraId="7FEAE1E7" w14:textId="77777777" w:rsidTr="00A84CE0">
        <w:trPr>
          <w:jc w:val="center"/>
        </w:trPr>
        <w:tc>
          <w:tcPr>
            <w:tcW w:w="1269" w:type="dxa"/>
            <w:shd w:val="clear" w:color="auto" w:fill="D9E2F3" w:themeFill="accent1" w:themeFillTint="33"/>
            <w:vAlign w:val="center"/>
          </w:tcPr>
          <w:p w14:paraId="6C852F22" w14:textId="77777777" w:rsidR="00C24330" w:rsidRPr="00A84CE0" w:rsidRDefault="00C24330" w:rsidP="00435FA2">
            <w:pPr>
              <w:spacing w:line="240" w:lineRule="auto"/>
              <w:ind w:firstLine="0"/>
              <w:jc w:val="center"/>
              <w:rPr>
                <w:sz w:val="20"/>
                <w:szCs w:val="20"/>
              </w:rPr>
            </w:pPr>
            <w:r w:rsidRPr="00A84CE0">
              <w:rPr>
                <w:sz w:val="20"/>
                <w:szCs w:val="20"/>
              </w:rPr>
              <w:t>01.04.2024</w:t>
            </w:r>
          </w:p>
        </w:tc>
        <w:tc>
          <w:tcPr>
            <w:tcW w:w="916" w:type="dxa"/>
            <w:shd w:val="clear" w:color="auto" w:fill="D9E2F3" w:themeFill="accent1" w:themeFillTint="33"/>
            <w:vAlign w:val="center"/>
          </w:tcPr>
          <w:p w14:paraId="4C6E2782" w14:textId="77777777" w:rsidR="00C24330" w:rsidRPr="00A84CE0" w:rsidRDefault="00C24330" w:rsidP="00435FA2">
            <w:pPr>
              <w:spacing w:line="240" w:lineRule="auto"/>
              <w:ind w:firstLine="0"/>
              <w:jc w:val="center"/>
              <w:rPr>
                <w:sz w:val="20"/>
                <w:szCs w:val="20"/>
              </w:rPr>
            </w:pPr>
            <w:r w:rsidRPr="00A84CE0">
              <w:rPr>
                <w:sz w:val="20"/>
                <w:szCs w:val="20"/>
              </w:rPr>
              <w:t>2</w:t>
            </w:r>
          </w:p>
        </w:tc>
        <w:tc>
          <w:tcPr>
            <w:tcW w:w="929" w:type="dxa"/>
            <w:shd w:val="clear" w:color="auto" w:fill="D9E2F3" w:themeFill="accent1" w:themeFillTint="33"/>
            <w:vAlign w:val="center"/>
          </w:tcPr>
          <w:p w14:paraId="38EE7F51" w14:textId="77777777" w:rsidR="00C24330" w:rsidRPr="00A84CE0" w:rsidRDefault="00C24330" w:rsidP="00435FA2">
            <w:pPr>
              <w:spacing w:line="240" w:lineRule="auto"/>
              <w:ind w:firstLine="0"/>
              <w:jc w:val="center"/>
              <w:rPr>
                <w:sz w:val="20"/>
                <w:szCs w:val="20"/>
              </w:rPr>
            </w:pPr>
            <w:r w:rsidRPr="00A84CE0">
              <w:rPr>
                <w:sz w:val="20"/>
                <w:szCs w:val="20"/>
              </w:rPr>
              <w:t>D</w:t>
            </w:r>
          </w:p>
        </w:tc>
        <w:tc>
          <w:tcPr>
            <w:tcW w:w="2126" w:type="dxa"/>
            <w:shd w:val="clear" w:color="auto" w:fill="D9E2F3" w:themeFill="accent1" w:themeFillTint="33"/>
          </w:tcPr>
          <w:p w14:paraId="30971F24" w14:textId="77777777" w:rsidR="00C24330" w:rsidRPr="00A84CE0" w:rsidRDefault="00C24330" w:rsidP="00435FA2">
            <w:pPr>
              <w:spacing w:line="240" w:lineRule="auto"/>
              <w:ind w:firstLine="0"/>
              <w:rPr>
                <w:sz w:val="20"/>
                <w:szCs w:val="20"/>
              </w:rPr>
            </w:pPr>
            <w:r w:rsidRPr="00A84CE0">
              <w:rPr>
                <w:sz w:val="20"/>
                <w:szCs w:val="20"/>
              </w:rPr>
              <w:t>D1;D2;D3</w:t>
            </w:r>
          </w:p>
        </w:tc>
        <w:tc>
          <w:tcPr>
            <w:tcW w:w="1843" w:type="dxa"/>
            <w:shd w:val="clear" w:color="auto" w:fill="D9E2F3" w:themeFill="accent1" w:themeFillTint="33"/>
            <w:vAlign w:val="center"/>
          </w:tcPr>
          <w:p w14:paraId="30928451" w14:textId="77777777" w:rsidR="00C24330" w:rsidRPr="00A84CE0" w:rsidRDefault="00C24330" w:rsidP="00435FA2">
            <w:pPr>
              <w:spacing w:line="240" w:lineRule="auto"/>
              <w:ind w:firstLine="0"/>
              <w:jc w:val="center"/>
              <w:rPr>
                <w:sz w:val="20"/>
                <w:szCs w:val="20"/>
              </w:rPr>
            </w:pPr>
            <w:r w:rsidRPr="00A84CE0">
              <w:rPr>
                <w:sz w:val="20"/>
                <w:szCs w:val="20"/>
              </w:rPr>
              <w:t>1</w:t>
            </w:r>
          </w:p>
        </w:tc>
      </w:tr>
      <w:tr w:rsidR="00C24330" w:rsidRPr="00702F34" w14:paraId="106F1FCC" w14:textId="77777777" w:rsidTr="00A84CE0">
        <w:trPr>
          <w:jc w:val="center"/>
        </w:trPr>
        <w:tc>
          <w:tcPr>
            <w:tcW w:w="1269" w:type="dxa"/>
            <w:shd w:val="clear" w:color="auto" w:fill="D9E2F3" w:themeFill="accent1" w:themeFillTint="33"/>
            <w:vAlign w:val="center"/>
          </w:tcPr>
          <w:p w14:paraId="70E949E2" w14:textId="77777777" w:rsidR="00C24330" w:rsidRPr="00A84CE0" w:rsidRDefault="00C24330" w:rsidP="00435FA2">
            <w:pPr>
              <w:spacing w:line="240" w:lineRule="auto"/>
              <w:ind w:firstLine="0"/>
              <w:jc w:val="center"/>
              <w:rPr>
                <w:sz w:val="20"/>
                <w:szCs w:val="20"/>
              </w:rPr>
            </w:pPr>
            <w:r w:rsidRPr="00A84CE0">
              <w:rPr>
                <w:sz w:val="20"/>
                <w:szCs w:val="20"/>
              </w:rPr>
              <w:t>01.04.2024</w:t>
            </w:r>
          </w:p>
        </w:tc>
        <w:tc>
          <w:tcPr>
            <w:tcW w:w="916" w:type="dxa"/>
            <w:shd w:val="clear" w:color="auto" w:fill="D9E2F3" w:themeFill="accent1" w:themeFillTint="33"/>
            <w:vAlign w:val="center"/>
          </w:tcPr>
          <w:p w14:paraId="40C463C1" w14:textId="77777777" w:rsidR="00C24330" w:rsidRPr="00A84CE0" w:rsidRDefault="00C24330" w:rsidP="00435FA2">
            <w:pPr>
              <w:spacing w:line="240" w:lineRule="auto"/>
              <w:ind w:firstLine="0"/>
              <w:jc w:val="center"/>
              <w:rPr>
                <w:sz w:val="20"/>
                <w:szCs w:val="20"/>
              </w:rPr>
            </w:pPr>
            <w:r w:rsidRPr="00A84CE0">
              <w:rPr>
                <w:sz w:val="20"/>
                <w:szCs w:val="20"/>
              </w:rPr>
              <w:t>2</w:t>
            </w:r>
          </w:p>
        </w:tc>
        <w:tc>
          <w:tcPr>
            <w:tcW w:w="929" w:type="dxa"/>
            <w:shd w:val="clear" w:color="auto" w:fill="D9E2F3" w:themeFill="accent1" w:themeFillTint="33"/>
            <w:vAlign w:val="center"/>
          </w:tcPr>
          <w:p w14:paraId="4933B84E" w14:textId="77777777" w:rsidR="00C24330" w:rsidRPr="00A84CE0" w:rsidRDefault="00C24330" w:rsidP="00435FA2">
            <w:pPr>
              <w:spacing w:line="240" w:lineRule="auto"/>
              <w:ind w:firstLine="0"/>
              <w:jc w:val="center"/>
              <w:rPr>
                <w:sz w:val="20"/>
                <w:szCs w:val="20"/>
              </w:rPr>
            </w:pPr>
            <w:r w:rsidRPr="00A84CE0">
              <w:rPr>
                <w:sz w:val="20"/>
                <w:szCs w:val="20"/>
              </w:rPr>
              <w:t>V1</w:t>
            </w:r>
          </w:p>
        </w:tc>
        <w:tc>
          <w:tcPr>
            <w:tcW w:w="2126" w:type="dxa"/>
            <w:shd w:val="clear" w:color="auto" w:fill="D9E2F3" w:themeFill="accent1" w:themeFillTint="33"/>
          </w:tcPr>
          <w:p w14:paraId="60327654" w14:textId="77777777" w:rsidR="00C24330" w:rsidRPr="00A84CE0" w:rsidRDefault="00C24330" w:rsidP="00435FA2">
            <w:pPr>
              <w:spacing w:line="240" w:lineRule="auto"/>
              <w:ind w:firstLine="0"/>
              <w:rPr>
                <w:sz w:val="20"/>
                <w:szCs w:val="20"/>
              </w:rPr>
            </w:pPr>
            <w:r w:rsidRPr="00A84CE0">
              <w:rPr>
                <w:sz w:val="20"/>
                <w:szCs w:val="20"/>
              </w:rPr>
              <w:t>V1</w:t>
            </w:r>
          </w:p>
        </w:tc>
        <w:tc>
          <w:tcPr>
            <w:tcW w:w="1843" w:type="dxa"/>
            <w:shd w:val="clear" w:color="auto" w:fill="D9E2F3" w:themeFill="accent1" w:themeFillTint="33"/>
            <w:vAlign w:val="center"/>
          </w:tcPr>
          <w:p w14:paraId="0AF2673C" w14:textId="77777777" w:rsidR="00C24330" w:rsidRPr="00A84CE0" w:rsidRDefault="00C24330" w:rsidP="00435FA2">
            <w:pPr>
              <w:spacing w:line="240" w:lineRule="auto"/>
              <w:ind w:firstLine="0"/>
              <w:jc w:val="center"/>
              <w:rPr>
                <w:sz w:val="20"/>
                <w:szCs w:val="20"/>
              </w:rPr>
            </w:pPr>
            <w:r w:rsidRPr="00A84CE0">
              <w:rPr>
                <w:sz w:val="20"/>
                <w:szCs w:val="20"/>
              </w:rPr>
              <w:t>1</w:t>
            </w:r>
          </w:p>
        </w:tc>
      </w:tr>
      <w:tr w:rsidR="00C24330" w:rsidRPr="00702F34" w14:paraId="0D195C3C" w14:textId="77777777" w:rsidTr="00A84CE0">
        <w:trPr>
          <w:jc w:val="center"/>
        </w:trPr>
        <w:tc>
          <w:tcPr>
            <w:tcW w:w="1269" w:type="dxa"/>
            <w:shd w:val="clear" w:color="auto" w:fill="D9E2F3" w:themeFill="accent1" w:themeFillTint="33"/>
            <w:vAlign w:val="center"/>
          </w:tcPr>
          <w:p w14:paraId="12239507" w14:textId="77777777" w:rsidR="00C24330" w:rsidRPr="00A84CE0" w:rsidRDefault="00C24330" w:rsidP="00435FA2">
            <w:pPr>
              <w:spacing w:line="240" w:lineRule="auto"/>
              <w:ind w:firstLine="0"/>
              <w:jc w:val="center"/>
              <w:rPr>
                <w:sz w:val="20"/>
                <w:szCs w:val="20"/>
              </w:rPr>
            </w:pPr>
            <w:r w:rsidRPr="00A84CE0">
              <w:rPr>
                <w:sz w:val="20"/>
                <w:szCs w:val="20"/>
              </w:rPr>
              <w:t>01.04.2024</w:t>
            </w:r>
          </w:p>
        </w:tc>
        <w:tc>
          <w:tcPr>
            <w:tcW w:w="916" w:type="dxa"/>
            <w:shd w:val="clear" w:color="auto" w:fill="D9E2F3" w:themeFill="accent1" w:themeFillTint="33"/>
            <w:vAlign w:val="center"/>
          </w:tcPr>
          <w:p w14:paraId="7A18DEB1" w14:textId="77777777" w:rsidR="00C24330" w:rsidRPr="00A84CE0" w:rsidRDefault="00C24330" w:rsidP="00435FA2">
            <w:pPr>
              <w:spacing w:line="240" w:lineRule="auto"/>
              <w:ind w:firstLine="0"/>
              <w:jc w:val="center"/>
              <w:rPr>
                <w:sz w:val="20"/>
                <w:szCs w:val="20"/>
              </w:rPr>
            </w:pPr>
            <w:r w:rsidRPr="00A84CE0">
              <w:rPr>
                <w:sz w:val="20"/>
                <w:szCs w:val="20"/>
              </w:rPr>
              <w:t>2</w:t>
            </w:r>
          </w:p>
        </w:tc>
        <w:tc>
          <w:tcPr>
            <w:tcW w:w="929" w:type="dxa"/>
            <w:shd w:val="clear" w:color="auto" w:fill="D9E2F3" w:themeFill="accent1" w:themeFillTint="33"/>
            <w:vAlign w:val="center"/>
          </w:tcPr>
          <w:p w14:paraId="27243280" w14:textId="77777777" w:rsidR="00C24330" w:rsidRPr="00A84CE0" w:rsidRDefault="00C24330" w:rsidP="00435FA2">
            <w:pPr>
              <w:spacing w:line="240" w:lineRule="auto"/>
              <w:ind w:firstLine="0"/>
              <w:jc w:val="center"/>
              <w:rPr>
                <w:sz w:val="20"/>
                <w:szCs w:val="20"/>
              </w:rPr>
            </w:pPr>
            <w:r w:rsidRPr="00A84CE0">
              <w:rPr>
                <w:sz w:val="20"/>
                <w:szCs w:val="20"/>
              </w:rPr>
              <w:t>V2</w:t>
            </w:r>
          </w:p>
        </w:tc>
        <w:tc>
          <w:tcPr>
            <w:tcW w:w="2126" w:type="dxa"/>
            <w:shd w:val="clear" w:color="auto" w:fill="D9E2F3" w:themeFill="accent1" w:themeFillTint="33"/>
          </w:tcPr>
          <w:p w14:paraId="32B21844" w14:textId="77777777" w:rsidR="00C24330" w:rsidRPr="00A84CE0" w:rsidRDefault="00C24330" w:rsidP="00435FA2">
            <w:pPr>
              <w:spacing w:line="240" w:lineRule="auto"/>
              <w:ind w:firstLine="0"/>
              <w:rPr>
                <w:sz w:val="20"/>
                <w:szCs w:val="20"/>
              </w:rPr>
            </w:pPr>
            <w:r w:rsidRPr="00A84CE0">
              <w:rPr>
                <w:sz w:val="20"/>
                <w:szCs w:val="20"/>
              </w:rPr>
              <w:t>0</w:t>
            </w:r>
          </w:p>
        </w:tc>
        <w:tc>
          <w:tcPr>
            <w:tcW w:w="1843" w:type="dxa"/>
            <w:shd w:val="clear" w:color="auto" w:fill="D9E2F3" w:themeFill="accent1" w:themeFillTint="33"/>
            <w:vAlign w:val="center"/>
          </w:tcPr>
          <w:p w14:paraId="7559B248" w14:textId="77777777" w:rsidR="00C24330" w:rsidRPr="00A84CE0" w:rsidRDefault="00C24330" w:rsidP="00435FA2">
            <w:pPr>
              <w:spacing w:line="240" w:lineRule="auto"/>
              <w:ind w:firstLine="0"/>
              <w:jc w:val="center"/>
              <w:rPr>
                <w:sz w:val="20"/>
                <w:szCs w:val="20"/>
              </w:rPr>
            </w:pPr>
            <w:r w:rsidRPr="00A84CE0">
              <w:rPr>
                <w:sz w:val="20"/>
                <w:szCs w:val="20"/>
              </w:rPr>
              <w:t>0</w:t>
            </w:r>
          </w:p>
        </w:tc>
      </w:tr>
      <w:tr w:rsidR="00C24330" w:rsidRPr="00702F34" w14:paraId="5DF87624" w14:textId="77777777" w:rsidTr="00A84CE0">
        <w:trPr>
          <w:jc w:val="center"/>
        </w:trPr>
        <w:tc>
          <w:tcPr>
            <w:tcW w:w="1269" w:type="dxa"/>
            <w:shd w:val="clear" w:color="auto" w:fill="FBE4D5" w:themeFill="accent2" w:themeFillTint="33"/>
            <w:vAlign w:val="center"/>
          </w:tcPr>
          <w:p w14:paraId="20F428D0" w14:textId="77777777" w:rsidR="00C24330" w:rsidRPr="00A84CE0" w:rsidRDefault="00C24330" w:rsidP="00435FA2">
            <w:pPr>
              <w:spacing w:line="240" w:lineRule="auto"/>
              <w:ind w:firstLine="0"/>
              <w:jc w:val="center"/>
              <w:rPr>
                <w:sz w:val="20"/>
                <w:szCs w:val="20"/>
              </w:rPr>
            </w:pPr>
            <w:r w:rsidRPr="00A84CE0">
              <w:rPr>
                <w:sz w:val="20"/>
                <w:szCs w:val="20"/>
              </w:rPr>
              <w:t>01.04.2024</w:t>
            </w:r>
          </w:p>
        </w:tc>
        <w:tc>
          <w:tcPr>
            <w:tcW w:w="916" w:type="dxa"/>
            <w:shd w:val="clear" w:color="auto" w:fill="FBE4D5" w:themeFill="accent2" w:themeFillTint="33"/>
            <w:vAlign w:val="center"/>
          </w:tcPr>
          <w:p w14:paraId="51CE842F" w14:textId="77777777" w:rsidR="00C24330" w:rsidRPr="00A84CE0" w:rsidRDefault="00C24330" w:rsidP="00435FA2">
            <w:pPr>
              <w:spacing w:line="240" w:lineRule="auto"/>
              <w:ind w:firstLine="0"/>
              <w:jc w:val="center"/>
              <w:rPr>
                <w:sz w:val="20"/>
                <w:szCs w:val="20"/>
              </w:rPr>
            </w:pPr>
            <w:r w:rsidRPr="00A84CE0">
              <w:rPr>
                <w:sz w:val="20"/>
                <w:szCs w:val="20"/>
              </w:rPr>
              <w:t>3</w:t>
            </w:r>
          </w:p>
        </w:tc>
        <w:tc>
          <w:tcPr>
            <w:tcW w:w="929" w:type="dxa"/>
            <w:shd w:val="clear" w:color="auto" w:fill="FBE4D5" w:themeFill="accent2" w:themeFillTint="33"/>
            <w:vAlign w:val="center"/>
          </w:tcPr>
          <w:p w14:paraId="7AB1E9FE" w14:textId="77777777" w:rsidR="00C24330" w:rsidRPr="00A84CE0" w:rsidRDefault="00C24330" w:rsidP="00435FA2">
            <w:pPr>
              <w:spacing w:line="240" w:lineRule="auto"/>
              <w:ind w:firstLine="0"/>
              <w:jc w:val="center"/>
              <w:rPr>
                <w:sz w:val="20"/>
                <w:szCs w:val="20"/>
              </w:rPr>
            </w:pPr>
            <w:r w:rsidRPr="00A84CE0">
              <w:rPr>
                <w:sz w:val="20"/>
                <w:szCs w:val="20"/>
              </w:rPr>
              <w:t>R1</w:t>
            </w:r>
          </w:p>
        </w:tc>
        <w:tc>
          <w:tcPr>
            <w:tcW w:w="2126" w:type="dxa"/>
            <w:shd w:val="clear" w:color="auto" w:fill="FBE4D5" w:themeFill="accent2" w:themeFillTint="33"/>
          </w:tcPr>
          <w:p w14:paraId="166ABD32" w14:textId="77777777" w:rsidR="00C24330" w:rsidRPr="00A84CE0" w:rsidRDefault="00C24330" w:rsidP="00435FA2">
            <w:pPr>
              <w:spacing w:line="240" w:lineRule="auto"/>
              <w:ind w:firstLine="0"/>
              <w:rPr>
                <w:sz w:val="20"/>
                <w:szCs w:val="20"/>
              </w:rPr>
            </w:pPr>
            <w:r w:rsidRPr="00A84CE0">
              <w:rPr>
                <w:sz w:val="20"/>
                <w:szCs w:val="20"/>
              </w:rPr>
              <w:t>R1;R3;R4</w:t>
            </w:r>
          </w:p>
        </w:tc>
        <w:tc>
          <w:tcPr>
            <w:tcW w:w="1843" w:type="dxa"/>
            <w:shd w:val="clear" w:color="auto" w:fill="FBE4D5" w:themeFill="accent2" w:themeFillTint="33"/>
            <w:vAlign w:val="center"/>
          </w:tcPr>
          <w:p w14:paraId="17E8EDD3" w14:textId="77777777" w:rsidR="00C24330" w:rsidRPr="00A84CE0" w:rsidRDefault="00C24330" w:rsidP="00435FA2">
            <w:pPr>
              <w:spacing w:line="240" w:lineRule="auto"/>
              <w:ind w:firstLine="0"/>
              <w:jc w:val="center"/>
              <w:rPr>
                <w:sz w:val="20"/>
                <w:szCs w:val="20"/>
              </w:rPr>
            </w:pPr>
            <w:r w:rsidRPr="00A84CE0">
              <w:rPr>
                <w:sz w:val="20"/>
                <w:szCs w:val="20"/>
              </w:rPr>
              <w:t>1</w:t>
            </w:r>
          </w:p>
        </w:tc>
      </w:tr>
      <w:tr w:rsidR="00C24330" w:rsidRPr="00702F34" w14:paraId="513564EA" w14:textId="77777777" w:rsidTr="00A84CE0">
        <w:trPr>
          <w:jc w:val="center"/>
        </w:trPr>
        <w:tc>
          <w:tcPr>
            <w:tcW w:w="1269" w:type="dxa"/>
            <w:shd w:val="clear" w:color="auto" w:fill="FBE4D5" w:themeFill="accent2" w:themeFillTint="33"/>
            <w:vAlign w:val="center"/>
          </w:tcPr>
          <w:p w14:paraId="1FD92FA7" w14:textId="77777777" w:rsidR="00C24330" w:rsidRPr="00A84CE0" w:rsidRDefault="00C24330" w:rsidP="00435FA2">
            <w:pPr>
              <w:spacing w:line="240" w:lineRule="auto"/>
              <w:ind w:firstLine="0"/>
              <w:jc w:val="center"/>
              <w:rPr>
                <w:sz w:val="20"/>
                <w:szCs w:val="20"/>
              </w:rPr>
            </w:pPr>
            <w:r w:rsidRPr="00A84CE0">
              <w:rPr>
                <w:sz w:val="20"/>
                <w:szCs w:val="20"/>
              </w:rPr>
              <w:t>01.04.2024</w:t>
            </w:r>
          </w:p>
        </w:tc>
        <w:tc>
          <w:tcPr>
            <w:tcW w:w="916" w:type="dxa"/>
            <w:shd w:val="clear" w:color="auto" w:fill="FBE4D5" w:themeFill="accent2" w:themeFillTint="33"/>
            <w:vAlign w:val="center"/>
          </w:tcPr>
          <w:p w14:paraId="6A05D4B6" w14:textId="77777777" w:rsidR="00C24330" w:rsidRPr="00A84CE0" w:rsidRDefault="00C24330" w:rsidP="00435FA2">
            <w:pPr>
              <w:spacing w:line="240" w:lineRule="auto"/>
              <w:ind w:firstLine="0"/>
              <w:jc w:val="center"/>
              <w:rPr>
                <w:sz w:val="20"/>
                <w:szCs w:val="20"/>
              </w:rPr>
            </w:pPr>
            <w:r w:rsidRPr="00A84CE0">
              <w:rPr>
                <w:sz w:val="20"/>
                <w:szCs w:val="20"/>
              </w:rPr>
              <w:t>3</w:t>
            </w:r>
          </w:p>
        </w:tc>
        <w:tc>
          <w:tcPr>
            <w:tcW w:w="929" w:type="dxa"/>
            <w:shd w:val="clear" w:color="auto" w:fill="FBE4D5" w:themeFill="accent2" w:themeFillTint="33"/>
            <w:vAlign w:val="center"/>
          </w:tcPr>
          <w:p w14:paraId="7CBE290C" w14:textId="77777777" w:rsidR="00C24330" w:rsidRPr="00A84CE0" w:rsidRDefault="00C24330" w:rsidP="00435FA2">
            <w:pPr>
              <w:spacing w:line="240" w:lineRule="auto"/>
              <w:ind w:firstLine="0"/>
              <w:jc w:val="center"/>
              <w:rPr>
                <w:sz w:val="20"/>
                <w:szCs w:val="20"/>
              </w:rPr>
            </w:pPr>
            <w:r w:rsidRPr="00A84CE0">
              <w:rPr>
                <w:sz w:val="20"/>
                <w:szCs w:val="20"/>
              </w:rPr>
              <w:t>R2</w:t>
            </w:r>
          </w:p>
        </w:tc>
        <w:tc>
          <w:tcPr>
            <w:tcW w:w="2126" w:type="dxa"/>
            <w:shd w:val="clear" w:color="auto" w:fill="FBE4D5" w:themeFill="accent2" w:themeFillTint="33"/>
          </w:tcPr>
          <w:p w14:paraId="2639B6E2" w14:textId="77777777" w:rsidR="00C24330" w:rsidRPr="00A84CE0" w:rsidRDefault="00C24330" w:rsidP="00435FA2">
            <w:pPr>
              <w:spacing w:line="240" w:lineRule="auto"/>
              <w:ind w:firstLine="0"/>
              <w:rPr>
                <w:sz w:val="20"/>
                <w:szCs w:val="20"/>
              </w:rPr>
            </w:pPr>
            <w:r w:rsidRPr="00A84CE0">
              <w:rPr>
                <w:sz w:val="20"/>
                <w:szCs w:val="20"/>
              </w:rPr>
              <w:t>0</w:t>
            </w:r>
          </w:p>
        </w:tc>
        <w:tc>
          <w:tcPr>
            <w:tcW w:w="1843" w:type="dxa"/>
            <w:shd w:val="clear" w:color="auto" w:fill="FBE4D5" w:themeFill="accent2" w:themeFillTint="33"/>
            <w:vAlign w:val="center"/>
          </w:tcPr>
          <w:p w14:paraId="0F29C9F5" w14:textId="77777777" w:rsidR="00C24330" w:rsidRPr="00A84CE0" w:rsidRDefault="00C24330" w:rsidP="00435FA2">
            <w:pPr>
              <w:spacing w:line="240" w:lineRule="auto"/>
              <w:ind w:firstLine="0"/>
              <w:jc w:val="center"/>
              <w:rPr>
                <w:sz w:val="20"/>
                <w:szCs w:val="20"/>
              </w:rPr>
            </w:pPr>
            <w:r w:rsidRPr="00A84CE0">
              <w:rPr>
                <w:sz w:val="20"/>
                <w:szCs w:val="20"/>
              </w:rPr>
              <w:t>0</w:t>
            </w:r>
          </w:p>
        </w:tc>
      </w:tr>
      <w:tr w:rsidR="00C24330" w:rsidRPr="00702F34" w14:paraId="29181118" w14:textId="77777777" w:rsidTr="00A84CE0">
        <w:trPr>
          <w:jc w:val="center"/>
        </w:trPr>
        <w:tc>
          <w:tcPr>
            <w:tcW w:w="1269" w:type="dxa"/>
            <w:shd w:val="clear" w:color="auto" w:fill="FBE4D5" w:themeFill="accent2" w:themeFillTint="33"/>
            <w:vAlign w:val="center"/>
          </w:tcPr>
          <w:p w14:paraId="086D4598" w14:textId="77777777" w:rsidR="00C24330" w:rsidRPr="00A84CE0" w:rsidRDefault="00C24330" w:rsidP="00435FA2">
            <w:pPr>
              <w:spacing w:line="240" w:lineRule="auto"/>
              <w:ind w:firstLine="0"/>
              <w:jc w:val="center"/>
              <w:rPr>
                <w:sz w:val="20"/>
                <w:szCs w:val="20"/>
              </w:rPr>
            </w:pPr>
            <w:r w:rsidRPr="00A84CE0">
              <w:rPr>
                <w:sz w:val="20"/>
                <w:szCs w:val="20"/>
              </w:rPr>
              <w:t>01.04.2024</w:t>
            </w:r>
          </w:p>
        </w:tc>
        <w:tc>
          <w:tcPr>
            <w:tcW w:w="916" w:type="dxa"/>
            <w:shd w:val="clear" w:color="auto" w:fill="FBE4D5" w:themeFill="accent2" w:themeFillTint="33"/>
            <w:vAlign w:val="center"/>
          </w:tcPr>
          <w:p w14:paraId="631390DD" w14:textId="77777777" w:rsidR="00C24330" w:rsidRPr="00A84CE0" w:rsidRDefault="00C24330" w:rsidP="00435FA2">
            <w:pPr>
              <w:spacing w:line="240" w:lineRule="auto"/>
              <w:ind w:firstLine="0"/>
              <w:jc w:val="center"/>
              <w:rPr>
                <w:sz w:val="20"/>
                <w:szCs w:val="20"/>
              </w:rPr>
            </w:pPr>
            <w:r w:rsidRPr="00A84CE0">
              <w:rPr>
                <w:sz w:val="20"/>
                <w:szCs w:val="20"/>
              </w:rPr>
              <w:t>3</w:t>
            </w:r>
          </w:p>
        </w:tc>
        <w:tc>
          <w:tcPr>
            <w:tcW w:w="929" w:type="dxa"/>
            <w:shd w:val="clear" w:color="auto" w:fill="FBE4D5" w:themeFill="accent2" w:themeFillTint="33"/>
            <w:vAlign w:val="center"/>
          </w:tcPr>
          <w:p w14:paraId="00A9546B" w14:textId="77777777" w:rsidR="00C24330" w:rsidRPr="00A84CE0" w:rsidRDefault="00C24330" w:rsidP="00435FA2">
            <w:pPr>
              <w:spacing w:line="240" w:lineRule="auto"/>
              <w:ind w:firstLine="0"/>
              <w:jc w:val="center"/>
              <w:rPr>
                <w:sz w:val="20"/>
                <w:szCs w:val="20"/>
              </w:rPr>
            </w:pPr>
            <w:r w:rsidRPr="00A84CE0">
              <w:rPr>
                <w:sz w:val="20"/>
                <w:szCs w:val="20"/>
              </w:rPr>
              <w:t>D</w:t>
            </w:r>
          </w:p>
        </w:tc>
        <w:tc>
          <w:tcPr>
            <w:tcW w:w="2126" w:type="dxa"/>
            <w:shd w:val="clear" w:color="auto" w:fill="FBE4D5" w:themeFill="accent2" w:themeFillTint="33"/>
          </w:tcPr>
          <w:p w14:paraId="7B183016" w14:textId="77777777" w:rsidR="00C24330" w:rsidRPr="00A84CE0" w:rsidRDefault="00C24330" w:rsidP="00435FA2">
            <w:pPr>
              <w:spacing w:line="240" w:lineRule="auto"/>
              <w:ind w:firstLine="0"/>
              <w:rPr>
                <w:sz w:val="20"/>
                <w:szCs w:val="20"/>
              </w:rPr>
            </w:pPr>
            <w:r w:rsidRPr="00A84CE0">
              <w:rPr>
                <w:sz w:val="20"/>
                <w:szCs w:val="20"/>
              </w:rPr>
              <w:t>D1;D2;D3;D4</w:t>
            </w:r>
          </w:p>
        </w:tc>
        <w:tc>
          <w:tcPr>
            <w:tcW w:w="1843" w:type="dxa"/>
            <w:shd w:val="clear" w:color="auto" w:fill="FBE4D5" w:themeFill="accent2" w:themeFillTint="33"/>
            <w:vAlign w:val="center"/>
          </w:tcPr>
          <w:p w14:paraId="69F9A411" w14:textId="77777777" w:rsidR="00C24330" w:rsidRPr="00A84CE0" w:rsidRDefault="00C24330" w:rsidP="00435FA2">
            <w:pPr>
              <w:spacing w:line="240" w:lineRule="auto"/>
              <w:ind w:firstLine="0"/>
              <w:jc w:val="center"/>
              <w:rPr>
                <w:sz w:val="20"/>
                <w:szCs w:val="20"/>
              </w:rPr>
            </w:pPr>
            <w:r w:rsidRPr="00A84CE0">
              <w:rPr>
                <w:sz w:val="20"/>
                <w:szCs w:val="20"/>
              </w:rPr>
              <w:t>0</w:t>
            </w:r>
          </w:p>
        </w:tc>
      </w:tr>
      <w:tr w:rsidR="00C24330" w:rsidRPr="00702F34" w14:paraId="5358E25C" w14:textId="77777777" w:rsidTr="00A84CE0">
        <w:trPr>
          <w:jc w:val="center"/>
        </w:trPr>
        <w:tc>
          <w:tcPr>
            <w:tcW w:w="1269" w:type="dxa"/>
            <w:shd w:val="clear" w:color="auto" w:fill="FBE4D5" w:themeFill="accent2" w:themeFillTint="33"/>
            <w:vAlign w:val="center"/>
          </w:tcPr>
          <w:p w14:paraId="1B54954C" w14:textId="77777777" w:rsidR="00C24330" w:rsidRPr="00A84CE0" w:rsidRDefault="00C24330" w:rsidP="00435FA2">
            <w:pPr>
              <w:spacing w:line="240" w:lineRule="auto"/>
              <w:ind w:firstLine="0"/>
              <w:jc w:val="center"/>
              <w:rPr>
                <w:sz w:val="20"/>
                <w:szCs w:val="20"/>
              </w:rPr>
            </w:pPr>
            <w:r w:rsidRPr="00A84CE0">
              <w:rPr>
                <w:sz w:val="20"/>
                <w:szCs w:val="20"/>
              </w:rPr>
              <w:t>01.04.2024</w:t>
            </w:r>
          </w:p>
        </w:tc>
        <w:tc>
          <w:tcPr>
            <w:tcW w:w="916" w:type="dxa"/>
            <w:shd w:val="clear" w:color="auto" w:fill="FBE4D5" w:themeFill="accent2" w:themeFillTint="33"/>
            <w:vAlign w:val="center"/>
          </w:tcPr>
          <w:p w14:paraId="16F03457" w14:textId="77777777" w:rsidR="00C24330" w:rsidRPr="00A84CE0" w:rsidRDefault="00C24330" w:rsidP="00435FA2">
            <w:pPr>
              <w:spacing w:line="240" w:lineRule="auto"/>
              <w:ind w:firstLine="0"/>
              <w:jc w:val="center"/>
              <w:rPr>
                <w:sz w:val="20"/>
                <w:szCs w:val="20"/>
              </w:rPr>
            </w:pPr>
            <w:r w:rsidRPr="00A84CE0">
              <w:rPr>
                <w:sz w:val="20"/>
                <w:szCs w:val="20"/>
              </w:rPr>
              <w:t>3</w:t>
            </w:r>
          </w:p>
        </w:tc>
        <w:tc>
          <w:tcPr>
            <w:tcW w:w="929" w:type="dxa"/>
            <w:shd w:val="clear" w:color="auto" w:fill="FBE4D5" w:themeFill="accent2" w:themeFillTint="33"/>
            <w:vAlign w:val="center"/>
          </w:tcPr>
          <w:p w14:paraId="1814BC22" w14:textId="77777777" w:rsidR="00C24330" w:rsidRPr="00A84CE0" w:rsidRDefault="00C24330" w:rsidP="00435FA2">
            <w:pPr>
              <w:spacing w:line="240" w:lineRule="auto"/>
              <w:ind w:firstLine="0"/>
              <w:jc w:val="center"/>
              <w:rPr>
                <w:sz w:val="20"/>
                <w:szCs w:val="20"/>
              </w:rPr>
            </w:pPr>
            <w:r w:rsidRPr="00A84CE0">
              <w:rPr>
                <w:sz w:val="20"/>
                <w:szCs w:val="20"/>
              </w:rPr>
              <w:t>V1</w:t>
            </w:r>
          </w:p>
        </w:tc>
        <w:tc>
          <w:tcPr>
            <w:tcW w:w="2126" w:type="dxa"/>
            <w:shd w:val="clear" w:color="auto" w:fill="FBE4D5" w:themeFill="accent2" w:themeFillTint="33"/>
          </w:tcPr>
          <w:p w14:paraId="6E82259D" w14:textId="77777777" w:rsidR="00C24330" w:rsidRPr="00A84CE0" w:rsidRDefault="00C24330" w:rsidP="00435FA2">
            <w:pPr>
              <w:spacing w:line="240" w:lineRule="auto"/>
              <w:ind w:firstLine="0"/>
              <w:rPr>
                <w:sz w:val="20"/>
                <w:szCs w:val="20"/>
              </w:rPr>
            </w:pPr>
            <w:r w:rsidRPr="00A84CE0">
              <w:rPr>
                <w:sz w:val="20"/>
                <w:szCs w:val="20"/>
              </w:rPr>
              <w:t>V1;V2;</w:t>
            </w:r>
          </w:p>
        </w:tc>
        <w:tc>
          <w:tcPr>
            <w:tcW w:w="1843" w:type="dxa"/>
            <w:shd w:val="clear" w:color="auto" w:fill="FBE4D5" w:themeFill="accent2" w:themeFillTint="33"/>
            <w:vAlign w:val="center"/>
          </w:tcPr>
          <w:p w14:paraId="11E9D9E5" w14:textId="77777777" w:rsidR="00C24330" w:rsidRPr="00A84CE0" w:rsidRDefault="00C24330" w:rsidP="00435FA2">
            <w:pPr>
              <w:spacing w:line="240" w:lineRule="auto"/>
              <w:ind w:firstLine="0"/>
              <w:jc w:val="center"/>
              <w:rPr>
                <w:sz w:val="20"/>
                <w:szCs w:val="20"/>
              </w:rPr>
            </w:pPr>
            <w:r w:rsidRPr="00A84CE0">
              <w:rPr>
                <w:sz w:val="20"/>
                <w:szCs w:val="20"/>
              </w:rPr>
              <w:t>0</w:t>
            </w:r>
          </w:p>
        </w:tc>
      </w:tr>
      <w:tr w:rsidR="00C24330" w:rsidRPr="00702F34" w14:paraId="1F994C04" w14:textId="77777777" w:rsidTr="00A84CE0">
        <w:trPr>
          <w:jc w:val="center"/>
        </w:trPr>
        <w:tc>
          <w:tcPr>
            <w:tcW w:w="1269" w:type="dxa"/>
            <w:shd w:val="clear" w:color="auto" w:fill="FBE4D5" w:themeFill="accent2" w:themeFillTint="33"/>
            <w:vAlign w:val="center"/>
          </w:tcPr>
          <w:p w14:paraId="13F0B7CB" w14:textId="77777777" w:rsidR="00C24330" w:rsidRPr="00A84CE0" w:rsidRDefault="00C24330" w:rsidP="00435FA2">
            <w:pPr>
              <w:spacing w:line="240" w:lineRule="auto"/>
              <w:ind w:firstLine="0"/>
              <w:jc w:val="center"/>
              <w:rPr>
                <w:sz w:val="20"/>
                <w:szCs w:val="20"/>
              </w:rPr>
            </w:pPr>
            <w:r w:rsidRPr="00A84CE0">
              <w:rPr>
                <w:sz w:val="20"/>
                <w:szCs w:val="20"/>
              </w:rPr>
              <w:t>01.04.2024</w:t>
            </w:r>
          </w:p>
        </w:tc>
        <w:tc>
          <w:tcPr>
            <w:tcW w:w="916" w:type="dxa"/>
            <w:shd w:val="clear" w:color="auto" w:fill="FBE4D5" w:themeFill="accent2" w:themeFillTint="33"/>
            <w:vAlign w:val="center"/>
          </w:tcPr>
          <w:p w14:paraId="14C7AE75" w14:textId="77777777" w:rsidR="00C24330" w:rsidRPr="00A84CE0" w:rsidRDefault="00C24330" w:rsidP="00435FA2">
            <w:pPr>
              <w:spacing w:line="240" w:lineRule="auto"/>
              <w:ind w:firstLine="0"/>
              <w:jc w:val="center"/>
              <w:rPr>
                <w:sz w:val="20"/>
                <w:szCs w:val="20"/>
              </w:rPr>
            </w:pPr>
            <w:r w:rsidRPr="00A84CE0">
              <w:rPr>
                <w:sz w:val="20"/>
                <w:szCs w:val="20"/>
              </w:rPr>
              <w:t>3</w:t>
            </w:r>
          </w:p>
        </w:tc>
        <w:tc>
          <w:tcPr>
            <w:tcW w:w="929" w:type="dxa"/>
            <w:shd w:val="clear" w:color="auto" w:fill="FBE4D5" w:themeFill="accent2" w:themeFillTint="33"/>
            <w:vAlign w:val="center"/>
          </w:tcPr>
          <w:p w14:paraId="4B7C6B76" w14:textId="77777777" w:rsidR="00C24330" w:rsidRPr="00A84CE0" w:rsidRDefault="00C24330" w:rsidP="00435FA2">
            <w:pPr>
              <w:spacing w:line="240" w:lineRule="auto"/>
              <w:ind w:firstLine="0"/>
              <w:jc w:val="center"/>
              <w:rPr>
                <w:sz w:val="20"/>
                <w:szCs w:val="20"/>
              </w:rPr>
            </w:pPr>
            <w:r w:rsidRPr="00A84CE0">
              <w:rPr>
                <w:sz w:val="20"/>
                <w:szCs w:val="20"/>
              </w:rPr>
              <w:t>V2</w:t>
            </w:r>
          </w:p>
        </w:tc>
        <w:tc>
          <w:tcPr>
            <w:tcW w:w="2126" w:type="dxa"/>
            <w:shd w:val="clear" w:color="auto" w:fill="FBE4D5" w:themeFill="accent2" w:themeFillTint="33"/>
          </w:tcPr>
          <w:p w14:paraId="7F33671A" w14:textId="77777777" w:rsidR="00C24330" w:rsidRPr="00A84CE0" w:rsidRDefault="00C24330" w:rsidP="00435FA2">
            <w:pPr>
              <w:spacing w:line="240" w:lineRule="auto"/>
              <w:ind w:firstLine="0"/>
              <w:rPr>
                <w:sz w:val="20"/>
                <w:szCs w:val="20"/>
              </w:rPr>
            </w:pPr>
            <w:r w:rsidRPr="00A84CE0">
              <w:rPr>
                <w:sz w:val="20"/>
                <w:szCs w:val="20"/>
              </w:rPr>
              <w:t>0</w:t>
            </w:r>
          </w:p>
        </w:tc>
        <w:tc>
          <w:tcPr>
            <w:tcW w:w="1843" w:type="dxa"/>
            <w:shd w:val="clear" w:color="auto" w:fill="FBE4D5" w:themeFill="accent2" w:themeFillTint="33"/>
            <w:vAlign w:val="center"/>
          </w:tcPr>
          <w:p w14:paraId="72075D75" w14:textId="77777777" w:rsidR="00C24330" w:rsidRPr="00A84CE0" w:rsidRDefault="00C24330" w:rsidP="00435FA2">
            <w:pPr>
              <w:spacing w:line="240" w:lineRule="auto"/>
              <w:ind w:firstLine="0"/>
              <w:jc w:val="center"/>
              <w:rPr>
                <w:sz w:val="20"/>
                <w:szCs w:val="20"/>
              </w:rPr>
            </w:pPr>
            <w:r w:rsidRPr="00A84CE0">
              <w:rPr>
                <w:sz w:val="20"/>
                <w:szCs w:val="20"/>
              </w:rPr>
              <w:t>0</w:t>
            </w:r>
          </w:p>
        </w:tc>
      </w:tr>
    </w:tbl>
    <w:p w14:paraId="507EC936" w14:textId="77777777" w:rsidR="00C24330" w:rsidRPr="00C24330" w:rsidRDefault="00C24330" w:rsidP="00C24330"/>
    <w:p w14:paraId="5856BA2B" w14:textId="77777777" w:rsidR="00A55B5E" w:rsidRDefault="00A55B5E" w:rsidP="00554013">
      <w:pPr>
        <w:pStyle w:val="Heading3"/>
        <w:ind w:hanging="709"/>
      </w:pPr>
      <w:r>
        <w:t>Darba plānā jāparedz stažieru uzskaites reģistrs, kur tiek atspoguļotas stažiera un darbaudzinātāja darbības un nostrādātās stundas:</w:t>
      </w:r>
    </w:p>
    <w:p w14:paraId="1230F032" w14:textId="5E0D567C" w:rsidR="00A55B5E" w:rsidRDefault="00A55B5E" w:rsidP="00554013">
      <w:pPr>
        <w:pStyle w:val="Heading4"/>
      </w:pPr>
      <w:r>
        <w:t xml:space="preserve">Stažieri jāapzīmē ar </w:t>
      </w:r>
      <w:r w:rsidR="00FD661A">
        <w:t>"</w:t>
      </w:r>
      <w:r>
        <w:t>S</w:t>
      </w:r>
      <w:r w:rsidR="00FD661A">
        <w:t>"</w:t>
      </w:r>
      <w:r>
        <w:t>.</w:t>
      </w:r>
    </w:p>
    <w:p w14:paraId="7A7B6934" w14:textId="77777777" w:rsidR="00A55B5E" w:rsidRDefault="00A55B5E" w:rsidP="00554013">
      <w:pPr>
        <w:pStyle w:val="Heading4"/>
      </w:pPr>
      <w:r>
        <w:t>Stažieris tiek sasaistīts ar darbaudzinātāju vai iekšējo kontrolieri, kurš apmāca stažieri.</w:t>
      </w:r>
    </w:p>
    <w:p w14:paraId="6B7FF530" w14:textId="77777777" w:rsidR="00A55B5E" w:rsidRDefault="00A55B5E" w:rsidP="00554013">
      <w:pPr>
        <w:pStyle w:val="Heading4"/>
      </w:pPr>
      <w:r>
        <w:t>Stažiera kartiņā jāparādās kopējam nostrādāto stundu skaitam:</w:t>
      </w:r>
    </w:p>
    <w:p w14:paraId="26EE11AC" w14:textId="670761CB" w:rsidR="00A55B5E" w:rsidRPr="00637F59" w:rsidRDefault="00FA59C7" w:rsidP="0044584E">
      <w:pPr>
        <w:pStyle w:val="Heading5"/>
        <w:numPr>
          <w:ilvl w:val="4"/>
          <w:numId w:val="9"/>
        </w:numPr>
        <w:ind w:left="2977" w:hanging="992"/>
        <w:rPr>
          <w:rFonts w:ascii="Times New Roman" w:hAnsi="Times New Roman" w:cs="Times New Roman"/>
          <w:color w:val="auto"/>
        </w:rPr>
      </w:pPr>
      <w:r>
        <w:rPr>
          <w:rFonts w:ascii="Times New Roman" w:hAnsi="Times New Roman" w:cs="Times New Roman"/>
          <w:color w:val="auto"/>
        </w:rPr>
        <w:t>k</w:t>
      </w:r>
      <w:r w:rsidR="00A55B5E" w:rsidRPr="00637F59">
        <w:rPr>
          <w:rFonts w:ascii="Times New Roman" w:hAnsi="Times New Roman" w:cs="Times New Roman"/>
          <w:color w:val="auto"/>
        </w:rPr>
        <w:t>opā ar darbaudzinātāju;</w:t>
      </w:r>
    </w:p>
    <w:p w14:paraId="1628C83B" w14:textId="1F9AE279" w:rsidR="00A55B5E" w:rsidRPr="00637F59" w:rsidRDefault="00FA59C7" w:rsidP="0044584E">
      <w:pPr>
        <w:pStyle w:val="Heading5"/>
        <w:numPr>
          <w:ilvl w:val="4"/>
          <w:numId w:val="9"/>
        </w:numPr>
        <w:ind w:left="2977" w:hanging="992"/>
        <w:rPr>
          <w:rFonts w:ascii="Times New Roman" w:hAnsi="Times New Roman" w:cs="Times New Roman"/>
          <w:color w:val="auto"/>
        </w:rPr>
      </w:pPr>
      <w:r>
        <w:rPr>
          <w:rFonts w:ascii="Times New Roman" w:hAnsi="Times New Roman" w:cs="Times New Roman"/>
          <w:color w:val="auto"/>
        </w:rPr>
        <w:t>b</w:t>
      </w:r>
      <w:r w:rsidR="00A55B5E" w:rsidRPr="00637F59">
        <w:rPr>
          <w:rFonts w:ascii="Times New Roman" w:hAnsi="Times New Roman" w:cs="Times New Roman"/>
          <w:color w:val="auto"/>
        </w:rPr>
        <w:t>ez darbaudzinātāja.</w:t>
      </w:r>
    </w:p>
    <w:p w14:paraId="3596439F" w14:textId="77777777" w:rsidR="00A55B5E" w:rsidRDefault="00A55B5E" w:rsidP="00637F59">
      <w:pPr>
        <w:pStyle w:val="Heading4"/>
      </w:pPr>
      <w:r>
        <w:t>Jābūt iespējai katrā dienā ielikt darbaudzinātāja atzīmi par apmācību (no 1 līdz 5 ballēm).</w:t>
      </w:r>
    </w:p>
    <w:p w14:paraId="60ACE97A" w14:textId="5258707E" w:rsidR="00A55B5E" w:rsidRDefault="00A55B5E" w:rsidP="00637F59">
      <w:pPr>
        <w:pStyle w:val="Heading4"/>
      </w:pPr>
      <w:r>
        <w:t xml:space="preserve">Jāuzskaita stažēšanās laikā veiktās </w:t>
      </w:r>
      <w:r w:rsidR="00FA59C7">
        <w:t>transportlīdzekļu</w:t>
      </w:r>
      <w:r>
        <w:t xml:space="preserve"> pārbaudes.</w:t>
      </w:r>
    </w:p>
    <w:p w14:paraId="6485C86E" w14:textId="77777777" w:rsidR="00A55B5E" w:rsidRDefault="00A55B5E" w:rsidP="00637F59">
      <w:pPr>
        <w:pStyle w:val="Heading4"/>
      </w:pPr>
      <w:r>
        <w:t>Kad stažēšanās pabeigta, jāizdrukā prakses kartīti, kuru paraksta iecirkņa vadītājs un stažieris.</w:t>
      </w:r>
    </w:p>
    <w:p w14:paraId="7B671F5D" w14:textId="43995C87" w:rsidR="00A55B5E" w:rsidRDefault="00A55B5E" w:rsidP="00637F59">
      <w:pPr>
        <w:pStyle w:val="Heading4"/>
      </w:pPr>
      <w:r>
        <w:t>Kad stažieris veiksmīg</w:t>
      </w:r>
      <w:r w:rsidR="00B661AD">
        <w:t>i</w:t>
      </w:r>
      <w:r>
        <w:t xml:space="preserve"> pabeidzis apmācības</w:t>
      </w:r>
      <w:r w:rsidR="00580008">
        <w:t>,</w:t>
      </w:r>
      <w:r>
        <w:t xml:space="preserve"> </w:t>
      </w:r>
      <w:r w:rsidR="00FD661A">
        <w:t>"</w:t>
      </w:r>
      <w:r>
        <w:t>S</w:t>
      </w:r>
      <w:r w:rsidR="00FD661A">
        <w:t>"</w:t>
      </w:r>
      <w:r>
        <w:t xml:space="preserve"> </w:t>
      </w:r>
      <w:r w:rsidR="00B661AD">
        <w:t xml:space="preserve">apzīmējumu turpmāk nelieto </w:t>
      </w:r>
      <w:r>
        <w:t>(</w:t>
      </w:r>
      <w:r w:rsidR="00612368">
        <w:t xml:space="preserve">vidēji pēc </w:t>
      </w:r>
      <w:r>
        <w:t xml:space="preserve">8 </w:t>
      </w:r>
      <w:r w:rsidR="00612368">
        <w:t>dienām</w:t>
      </w:r>
      <w:r>
        <w:t>).</w:t>
      </w:r>
    </w:p>
    <w:p w14:paraId="3E2B3935" w14:textId="6832EA99" w:rsidR="00A55B5E" w:rsidRDefault="00F74B83" w:rsidP="00637F59">
      <w:pPr>
        <w:pStyle w:val="Heading4"/>
      </w:pPr>
      <w:r>
        <w:t>"</w:t>
      </w:r>
      <w:r w:rsidR="00A55B5E">
        <w:t>S</w:t>
      </w:r>
      <w:r>
        <w:t>"</w:t>
      </w:r>
      <w:r w:rsidR="00A55B5E">
        <w:t xml:space="preserve"> noņemas tikai tad, kad stažieris ir nokārtojis eksāmenu. Eksāmena atzīmi </w:t>
      </w:r>
      <w:r w:rsidR="00FD661A">
        <w:t>"</w:t>
      </w:r>
      <w:r w:rsidR="00A55B5E">
        <w:t>ieskaitīts</w:t>
      </w:r>
      <w:r w:rsidR="00FD661A">
        <w:t>"</w:t>
      </w:r>
      <w:r w:rsidR="00A55B5E">
        <w:t xml:space="preserve">/ </w:t>
      </w:r>
      <w:r w:rsidR="00FD661A">
        <w:t>"</w:t>
      </w:r>
      <w:r w:rsidR="00A55B5E">
        <w:t>neieskaitīts</w:t>
      </w:r>
      <w:r w:rsidR="00FD661A">
        <w:t>"</w:t>
      </w:r>
      <w:r w:rsidR="00A55B5E">
        <w:t xml:space="preserve"> ievieto kartiņā.</w:t>
      </w:r>
    </w:p>
    <w:p w14:paraId="1B3E7B00" w14:textId="77777777" w:rsidR="00A55B5E" w:rsidRDefault="00A55B5E" w:rsidP="00637F59">
      <w:pPr>
        <w:pStyle w:val="Heading4"/>
      </w:pPr>
      <w:r>
        <w:t>Stažēšanās laiku jābūt iespējai manuāli pagarināt vai samazināt, atkarībā no jaunā darbinieka spējām apgūt amata prasmes.</w:t>
      </w:r>
    </w:p>
    <w:p w14:paraId="5995B0DA" w14:textId="3ADFF615" w:rsidR="00106F31" w:rsidRDefault="00A55B5E" w:rsidP="00637F59">
      <w:pPr>
        <w:pStyle w:val="Heading4"/>
      </w:pPr>
      <w:r>
        <w:t>Paraugs stažiera kartītei</w:t>
      </w:r>
      <w:r w:rsidR="00637F59">
        <w:t>:</w:t>
      </w:r>
    </w:p>
    <w:tbl>
      <w:tblPr>
        <w:tblStyle w:val="TableGrid"/>
        <w:tblW w:w="10910" w:type="dxa"/>
        <w:tblInd w:w="-5" w:type="dxa"/>
        <w:tblLook w:val="04A0" w:firstRow="1" w:lastRow="0" w:firstColumn="1" w:lastColumn="0" w:noHBand="0" w:noVBand="1"/>
      </w:tblPr>
      <w:tblGrid>
        <w:gridCol w:w="1117"/>
        <w:gridCol w:w="1362"/>
        <w:gridCol w:w="1964"/>
        <w:gridCol w:w="1098"/>
        <w:gridCol w:w="1372"/>
        <w:gridCol w:w="1307"/>
        <w:gridCol w:w="1339"/>
        <w:gridCol w:w="1351"/>
      </w:tblGrid>
      <w:tr w:rsidR="003B0223" w14:paraId="5E2B3BA1" w14:textId="77777777" w:rsidTr="009D27E9">
        <w:trPr>
          <w:trHeight w:val="314"/>
        </w:trPr>
        <w:tc>
          <w:tcPr>
            <w:tcW w:w="1105" w:type="dxa"/>
            <w:vAlign w:val="center"/>
          </w:tcPr>
          <w:p w14:paraId="0747073E" w14:textId="77777777" w:rsidR="003B0223" w:rsidRPr="009D27E9" w:rsidRDefault="003B0223" w:rsidP="00580FAA">
            <w:pPr>
              <w:pStyle w:val="ListParagraph"/>
              <w:spacing w:line="240" w:lineRule="auto"/>
              <w:jc w:val="center"/>
              <w:rPr>
                <w:sz w:val="20"/>
                <w:szCs w:val="20"/>
              </w:rPr>
            </w:pPr>
            <w:r w:rsidRPr="009D27E9">
              <w:rPr>
                <w:sz w:val="20"/>
                <w:szCs w:val="20"/>
              </w:rPr>
              <w:t>Datums</w:t>
            </w:r>
          </w:p>
        </w:tc>
        <w:tc>
          <w:tcPr>
            <w:tcW w:w="1363" w:type="dxa"/>
            <w:vAlign w:val="center"/>
          </w:tcPr>
          <w:p w14:paraId="4AED7C1C" w14:textId="77777777" w:rsidR="003B0223" w:rsidRPr="009D27E9" w:rsidRDefault="003B0223" w:rsidP="00580FAA">
            <w:pPr>
              <w:spacing w:line="240" w:lineRule="auto"/>
              <w:ind w:firstLine="0"/>
              <w:jc w:val="center"/>
              <w:rPr>
                <w:sz w:val="20"/>
                <w:szCs w:val="20"/>
              </w:rPr>
            </w:pPr>
            <w:r w:rsidRPr="009D27E9">
              <w:rPr>
                <w:sz w:val="20"/>
                <w:szCs w:val="20"/>
              </w:rPr>
              <w:t>Stažieris</w:t>
            </w:r>
          </w:p>
        </w:tc>
        <w:tc>
          <w:tcPr>
            <w:tcW w:w="1966" w:type="dxa"/>
            <w:vAlign w:val="center"/>
          </w:tcPr>
          <w:p w14:paraId="13BF2CEB" w14:textId="77777777" w:rsidR="003B0223" w:rsidRPr="009D27E9" w:rsidRDefault="003B0223" w:rsidP="00580FAA">
            <w:pPr>
              <w:spacing w:line="240" w:lineRule="auto"/>
              <w:ind w:firstLine="0"/>
              <w:jc w:val="center"/>
              <w:rPr>
                <w:sz w:val="20"/>
                <w:szCs w:val="20"/>
              </w:rPr>
            </w:pPr>
            <w:r w:rsidRPr="009D27E9">
              <w:rPr>
                <w:sz w:val="20"/>
                <w:szCs w:val="20"/>
              </w:rPr>
              <w:t>Darbaudzinātājs</w:t>
            </w:r>
          </w:p>
        </w:tc>
        <w:tc>
          <w:tcPr>
            <w:tcW w:w="1099" w:type="dxa"/>
            <w:vAlign w:val="center"/>
          </w:tcPr>
          <w:p w14:paraId="282AF8AE" w14:textId="77777777" w:rsidR="003B0223" w:rsidRPr="009D27E9" w:rsidRDefault="003B0223" w:rsidP="00580FAA">
            <w:pPr>
              <w:spacing w:line="240" w:lineRule="auto"/>
              <w:ind w:firstLine="0"/>
              <w:jc w:val="center"/>
              <w:rPr>
                <w:sz w:val="20"/>
                <w:szCs w:val="20"/>
              </w:rPr>
            </w:pPr>
            <w:r w:rsidRPr="009D27E9">
              <w:rPr>
                <w:sz w:val="20"/>
                <w:szCs w:val="20"/>
              </w:rPr>
              <w:t>IK</w:t>
            </w:r>
          </w:p>
        </w:tc>
        <w:tc>
          <w:tcPr>
            <w:tcW w:w="1374" w:type="dxa"/>
            <w:vAlign w:val="center"/>
          </w:tcPr>
          <w:p w14:paraId="139305BA" w14:textId="77777777" w:rsidR="003B0223" w:rsidRPr="009D27E9" w:rsidRDefault="003B0223" w:rsidP="00580FAA">
            <w:pPr>
              <w:spacing w:line="240" w:lineRule="auto"/>
              <w:ind w:firstLine="0"/>
              <w:jc w:val="center"/>
              <w:rPr>
                <w:sz w:val="20"/>
                <w:szCs w:val="20"/>
              </w:rPr>
            </w:pPr>
            <w:r w:rsidRPr="009D27E9">
              <w:rPr>
                <w:sz w:val="20"/>
                <w:szCs w:val="20"/>
              </w:rPr>
              <w:t>Iecirknis</w:t>
            </w:r>
          </w:p>
        </w:tc>
        <w:tc>
          <w:tcPr>
            <w:tcW w:w="1309" w:type="dxa"/>
            <w:vAlign w:val="center"/>
          </w:tcPr>
          <w:p w14:paraId="0A4F743C" w14:textId="77777777" w:rsidR="003B0223" w:rsidRPr="009D27E9" w:rsidRDefault="003B0223" w:rsidP="00580FAA">
            <w:pPr>
              <w:spacing w:line="240" w:lineRule="auto"/>
              <w:ind w:firstLine="0"/>
              <w:jc w:val="center"/>
              <w:rPr>
                <w:sz w:val="20"/>
                <w:szCs w:val="20"/>
              </w:rPr>
            </w:pPr>
            <w:r w:rsidRPr="009D27E9">
              <w:rPr>
                <w:sz w:val="20"/>
                <w:szCs w:val="20"/>
              </w:rPr>
              <w:t>Stundas</w:t>
            </w:r>
          </w:p>
        </w:tc>
        <w:tc>
          <w:tcPr>
            <w:tcW w:w="1341" w:type="dxa"/>
            <w:vAlign w:val="center"/>
          </w:tcPr>
          <w:p w14:paraId="252AD619" w14:textId="77777777" w:rsidR="003B0223" w:rsidRPr="009D27E9" w:rsidRDefault="003B0223" w:rsidP="00580FAA">
            <w:pPr>
              <w:spacing w:line="240" w:lineRule="auto"/>
              <w:ind w:firstLine="0"/>
              <w:jc w:val="center"/>
              <w:rPr>
                <w:sz w:val="20"/>
                <w:szCs w:val="20"/>
              </w:rPr>
            </w:pPr>
            <w:r w:rsidRPr="009D27E9">
              <w:rPr>
                <w:sz w:val="20"/>
                <w:szCs w:val="20"/>
              </w:rPr>
              <w:t>Atzīmes</w:t>
            </w:r>
          </w:p>
        </w:tc>
        <w:tc>
          <w:tcPr>
            <w:tcW w:w="1353" w:type="dxa"/>
            <w:vAlign w:val="center"/>
          </w:tcPr>
          <w:p w14:paraId="77644EAD" w14:textId="77777777" w:rsidR="003B0223" w:rsidRPr="009D27E9" w:rsidRDefault="003B0223" w:rsidP="00580FAA">
            <w:pPr>
              <w:spacing w:line="240" w:lineRule="auto"/>
              <w:ind w:firstLine="0"/>
              <w:jc w:val="center"/>
              <w:rPr>
                <w:sz w:val="20"/>
                <w:szCs w:val="20"/>
              </w:rPr>
            </w:pPr>
            <w:r w:rsidRPr="009D27E9">
              <w:rPr>
                <w:sz w:val="20"/>
                <w:szCs w:val="20"/>
              </w:rPr>
              <w:t>Pabeigts</w:t>
            </w:r>
          </w:p>
        </w:tc>
      </w:tr>
      <w:tr w:rsidR="003B0223" w14:paraId="0EA9072A" w14:textId="77777777" w:rsidTr="009D27E9">
        <w:trPr>
          <w:trHeight w:val="419"/>
        </w:trPr>
        <w:tc>
          <w:tcPr>
            <w:tcW w:w="1105" w:type="dxa"/>
            <w:vAlign w:val="center"/>
          </w:tcPr>
          <w:p w14:paraId="3B9B8833" w14:textId="77777777" w:rsidR="003B0223" w:rsidRPr="009D27E9" w:rsidRDefault="003B0223" w:rsidP="00580FAA">
            <w:pPr>
              <w:pStyle w:val="ListParagraph"/>
              <w:spacing w:line="240" w:lineRule="auto"/>
              <w:jc w:val="center"/>
              <w:rPr>
                <w:sz w:val="20"/>
                <w:szCs w:val="20"/>
              </w:rPr>
            </w:pPr>
            <w:r w:rsidRPr="009D27E9">
              <w:rPr>
                <w:sz w:val="20"/>
                <w:szCs w:val="20"/>
              </w:rPr>
              <w:t>01.04.2024</w:t>
            </w:r>
          </w:p>
        </w:tc>
        <w:tc>
          <w:tcPr>
            <w:tcW w:w="1363" w:type="dxa"/>
            <w:vAlign w:val="center"/>
          </w:tcPr>
          <w:p w14:paraId="58C4D7E7" w14:textId="77777777" w:rsidR="003B0223" w:rsidRPr="009D27E9" w:rsidRDefault="003B0223" w:rsidP="00580FAA">
            <w:pPr>
              <w:spacing w:line="240" w:lineRule="auto"/>
              <w:ind w:firstLine="0"/>
              <w:jc w:val="center"/>
              <w:rPr>
                <w:sz w:val="20"/>
                <w:szCs w:val="20"/>
              </w:rPr>
            </w:pPr>
            <w:r w:rsidRPr="009D27E9">
              <w:rPr>
                <w:sz w:val="20"/>
                <w:szCs w:val="20"/>
              </w:rPr>
              <w:t>Ina Lapa</w:t>
            </w:r>
          </w:p>
        </w:tc>
        <w:tc>
          <w:tcPr>
            <w:tcW w:w="1966" w:type="dxa"/>
            <w:vAlign w:val="center"/>
          </w:tcPr>
          <w:p w14:paraId="129BAEC9" w14:textId="77777777" w:rsidR="003B0223" w:rsidRPr="009D27E9" w:rsidRDefault="003B0223" w:rsidP="00580FAA">
            <w:pPr>
              <w:spacing w:line="240" w:lineRule="auto"/>
              <w:ind w:firstLine="0"/>
              <w:jc w:val="center"/>
              <w:rPr>
                <w:sz w:val="20"/>
                <w:szCs w:val="20"/>
              </w:rPr>
            </w:pPr>
            <w:r w:rsidRPr="009D27E9">
              <w:rPr>
                <w:sz w:val="20"/>
                <w:szCs w:val="20"/>
              </w:rPr>
              <w:t>-</w:t>
            </w:r>
          </w:p>
        </w:tc>
        <w:tc>
          <w:tcPr>
            <w:tcW w:w="1099" w:type="dxa"/>
            <w:vAlign w:val="center"/>
          </w:tcPr>
          <w:p w14:paraId="798CFDC7" w14:textId="77777777" w:rsidR="003B0223" w:rsidRPr="009D27E9" w:rsidRDefault="003B0223" w:rsidP="00580FAA">
            <w:pPr>
              <w:spacing w:line="240" w:lineRule="auto"/>
              <w:ind w:firstLine="0"/>
              <w:jc w:val="center"/>
              <w:rPr>
                <w:sz w:val="20"/>
                <w:szCs w:val="20"/>
              </w:rPr>
            </w:pPr>
            <w:r w:rsidRPr="009D27E9">
              <w:rPr>
                <w:sz w:val="20"/>
                <w:szCs w:val="20"/>
              </w:rPr>
              <w:t>-</w:t>
            </w:r>
          </w:p>
        </w:tc>
        <w:tc>
          <w:tcPr>
            <w:tcW w:w="1374" w:type="dxa"/>
            <w:vAlign w:val="center"/>
          </w:tcPr>
          <w:p w14:paraId="30F0B44E" w14:textId="77777777" w:rsidR="003B0223" w:rsidRPr="009D27E9" w:rsidRDefault="003B0223" w:rsidP="00580FAA">
            <w:pPr>
              <w:spacing w:line="240" w:lineRule="auto"/>
              <w:ind w:firstLine="0"/>
              <w:jc w:val="center"/>
              <w:rPr>
                <w:sz w:val="20"/>
                <w:szCs w:val="20"/>
              </w:rPr>
            </w:pPr>
            <w:r w:rsidRPr="009D27E9">
              <w:rPr>
                <w:sz w:val="20"/>
                <w:szCs w:val="20"/>
              </w:rPr>
              <w:t>1</w:t>
            </w:r>
          </w:p>
        </w:tc>
        <w:tc>
          <w:tcPr>
            <w:tcW w:w="1309" w:type="dxa"/>
            <w:vAlign w:val="center"/>
          </w:tcPr>
          <w:p w14:paraId="1D41D54D" w14:textId="77777777" w:rsidR="003B0223" w:rsidRPr="009D27E9" w:rsidRDefault="003B0223" w:rsidP="00580FAA">
            <w:pPr>
              <w:spacing w:line="240" w:lineRule="auto"/>
              <w:ind w:firstLine="0"/>
              <w:jc w:val="center"/>
              <w:rPr>
                <w:sz w:val="20"/>
                <w:szCs w:val="20"/>
              </w:rPr>
            </w:pPr>
            <w:r w:rsidRPr="009D27E9">
              <w:rPr>
                <w:sz w:val="20"/>
                <w:szCs w:val="20"/>
              </w:rPr>
              <w:t>8</w:t>
            </w:r>
          </w:p>
        </w:tc>
        <w:tc>
          <w:tcPr>
            <w:tcW w:w="1341" w:type="dxa"/>
            <w:vAlign w:val="center"/>
          </w:tcPr>
          <w:p w14:paraId="01A0B0F6" w14:textId="2594A654" w:rsidR="003B0223" w:rsidRPr="009D27E9" w:rsidRDefault="003B0223" w:rsidP="00580FAA">
            <w:pPr>
              <w:spacing w:line="240" w:lineRule="auto"/>
              <w:ind w:firstLine="0"/>
              <w:jc w:val="center"/>
              <w:rPr>
                <w:sz w:val="20"/>
                <w:szCs w:val="20"/>
              </w:rPr>
            </w:pPr>
            <w:r w:rsidRPr="009D27E9">
              <w:rPr>
                <w:sz w:val="20"/>
                <w:szCs w:val="20"/>
              </w:rPr>
              <w:t>5</w:t>
            </w:r>
          </w:p>
        </w:tc>
        <w:tc>
          <w:tcPr>
            <w:tcW w:w="1353" w:type="dxa"/>
            <w:vAlign w:val="center"/>
          </w:tcPr>
          <w:p w14:paraId="0CB17382" w14:textId="77777777" w:rsidR="003B0223" w:rsidRPr="009D27E9" w:rsidRDefault="003B0223" w:rsidP="00580FAA">
            <w:pPr>
              <w:spacing w:line="240" w:lineRule="auto"/>
              <w:ind w:firstLine="0"/>
              <w:jc w:val="center"/>
              <w:rPr>
                <w:sz w:val="20"/>
                <w:szCs w:val="20"/>
              </w:rPr>
            </w:pPr>
            <w:r w:rsidRPr="009D27E9">
              <w:rPr>
                <w:sz w:val="20"/>
                <w:szCs w:val="20"/>
              </w:rPr>
              <w:t>X</w:t>
            </w:r>
          </w:p>
        </w:tc>
      </w:tr>
      <w:tr w:rsidR="003B0223" w14:paraId="753133C1" w14:textId="77777777" w:rsidTr="009D27E9">
        <w:trPr>
          <w:trHeight w:val="425"/>
        </w:trPr>
        <w:tc>
          <w:tcPr>
            <w:tcW w:w="1105" w:type="dxa"/>
            <w:vAlign w:val="center"/>
          </w:tcPr>
          <w:p w14:paraId="0584996F" w14:textId="77777777" w:rsidR="003B0223" w:rsidRPr="009D27E9" w:rsidRDefault="003B0223" w:rsidP="00580FAA">
            <w:pPr>
              <w:pStyle w:val="ListParagraph"/>
              <w:spacing w:line="240" w:lineRule="auto"/>
              <w:jc w:val="center"/>
              <w:rPr>
                <w:sz w:val="20"/>
                <w:szCs w:val="20"/>
              </w:rPr>
            </w:pPr>
            <w:r w:rsidRPr="009D27E9">
              <w:rPr>
                <w:sz w:val="20"/>
                <w:szCs w:val="20"/>
              </w:rPr>
              <w:t>02.04.2024</w:t>
            </w:r>
          </w:p>
        </w:tc>
        <w:tc>
          <w:tcPr>
            <w:tcW w:w="1363" w:type="dxa"/>
            <w:vAlign w:val="center"/>
          </w:tcPr>
          <w:p w14:paraId="4AFEF7E0" w14:textId="77777777" w:rsidR="003B0223" w:rsidRPr="009D27E9" w:rsidRDefault="003B0223" w:rsidP="00580FAA">
            <w:pPr>
              <w:pStyle w:val="ListParagraph"/>
              <w:spacing w:line="240" w:lineRule="auto"/>
              <w:jc w:val="center"/>
              <w:rPr>
                <w:sz w:val="20"/>
                <w:szCs w:val="20"/>
              </w:rPr>
            </w:pPr>
            <w:r w:rsidRPr="009D27E9">
              <w:rPr>
                <w:sz w:val="20"/>
                <w:szCs w:val="20"/>
              </w:rPr>
              <w:t>Ina Lapa</w:t>
            </w:r>
          </w:p>
        </w:tc>
        <w:tc>
          <w:tcPr>
            <w:tcW w:w="1966" w:type="dxa"/>
            <w:vAlign w:val="center"/>
          </w:tcPr>
          <w:p w14:paraId="32782594" w14:textId="77777777" w:rsidR="003B0223" w:rsidRPr="009D27E9" w:rsidRDefault="003B0223" w:rsidP="00580FAA">
            <w:pPr>
              <w:spacing w:line="240" w:lineRule="auto"/>
              <w:ind w:firstLine="0"/>
              <w:jc w:val="center"/>
              <w:rPr>
                <w:sz w:val="20"/>
                <w:szCs w:val="20"/>
              </w:rPr>
            </w:pPr>
            <w:r w:rsidRPr="009D27E9">
              <w:rPr>
                <w:sz w:val="20"/>
                <w:szCs w:val="20"/>
              </w:rPr>
              <w:t>Juris Plūme</w:t>
            </w:r>
          </w:p>
        </w:tc>
        <w:tc>
          <w:tcPr>
            <w:tcW w:w="1099" w:type="dxa"/>
            <w:vAlign w:val="center"/>
          </w:tcPr>
          <w:p w14:paraId="46466ECA" w14:textId="77777777" w:rsidR="003B0223" w:rsidRPr="009D27E9" w:rsidRDefault="003B0223" w:rsidP="00580FAA">
            <w:pPr>
              <w:spacing w:line="240" w:lineRule="auto"/>
              <w:ind w:left="426" w:firstLine="0"/>
              <w:jc w:val="center"/>
              <w:rPr>
                <w:sz w:val="20"/>
                <w:szCs w:val="20"/>
              </w:rPr>
            </w:pPr>
            <w:r w:rsidRPr="009D27E9">
              <w:rPr>
                <w:sz w:val="20"/>
                <w:szCs w:val="20"/>
              </w:rPr>
              <w:t>-</w:t>
            </w:r>
          </w:p>
        </w:tc>
        <w:tc>
          <w:tcPr>
            <w:tcW w:w="1374" w:type="dxa"/>
            <w:vAlign w:val="center"/>
          </w:tcPr>
          <w:p w14:paraId="171514ED" w14:textId="77777777" w:rsidR="003B0223" w:rsidRPr="009D27E9" w:rsidRDefault="003B0223" w:rsidP="00580FAA">
            <w:pPr>
              <w:pStyle w:val="ListParagraph"/>
              <w:spacing w:line="240" w:lineRule="auto"/>
              <w:jc w:val="center"/>
              <w:rPr>
                <w:sz w:val="20"/>
                <w:szCs w:val="20"/>
              </w:rPr>
            </w:pPr>
            <w:r w:rsidRPr="009D27E9">
              <w:rPr>
                <w:sz w:val="20"/>
                <w:szCs w:val="20"/>
              </w:rPr>
              <w:t>-</w:t>
            </w:r>
          </w:p>
        </w:tc>
        <w:tc>
          <w:tcPr>
            <w:tcW w:w="1309" w:type="dxa"/>
            <w:vAlign w:val="center"/>
          </w:tcPr>
          <w:p w14:paraId="1ED07DE6" w14:textId="77777777" w:rsidR="003B0223" w:rsidRPr="009D27E9" w:rsidRDefault="003B0223" w:rsidP="009D27E9">
            <w:pPr>
              <w:spacing w:line="240" w:lineRule="auto"/>
              <w:ind w:firstLine="0"/>
              <w:jc w:val="center"/>
              <w:rPr>
                <w:sz w:val="20"/>
                <w:szCs w:val="20"/>
              </w:rPr>
            </w:pPr>
            <w:r w:rsidRPr="009D27E9">
              <w:rPr>
                <w:sz w:val="20"/>
                <w:szCs w:val="20"/>
              </w:rPr>
              <w:t>8</w:t>
            </w:r>
          </w:p>
        </w:tc>
        <w:tc>
          <w:tcPr>
            <w:tcW w:w="1341" w:type="dxa"/>
            <w:vAlign w:val="center"/>
          </w:tcPr>
          <w:p w14:paraId="3F7AA411" w14:textId="77777777" w:rsidR="003B0223" w:rsidRPr="009D27E9" w:rsidRDefault="003B0223" w:rsidP="00580FAA">
            <w:pPr>
              <w:spacing w:line="240" w:lineRule="auto"/>
              <w:ind w:left="426" w:firstLine="0"/>
              <w:jc w:val="center"/>
              <w:rPr>
                <w:sz w:val="20"/>
                <w:szCs w:val="20"/>
              </w:rPr>
            </w:pPr>
          </w:p>
        </w:tc>
        <w:tc>
          <w:tcPr>
            <w:tcW w:w="1353" w:type="dxa"/>
            <w:vAlign w:val="center"/>
          </w:tcPr>
          <w:p w14:paraId="5EF4ECE7" w14:textId="77777777" w:rsidR="003B0223" w:rsidRPr="009D27E9" w:rsidRDefault="003B0223" w:rsidP="00580FAA">
            <w:pPr>
              <w:spacing w:line="240" w:lineRule="auto"/>
              <w:ind w:firstLine="0"/>
              <w:jc w:val="center"/>
              <w:rPr>
                <w:sz w:val="20"/>
                <w:szCs w:val="20"/>
              </w:rPr>
            </w:pPr>
            <w:r w:rsidRPr="009D27E9">
              <w:rPr>
                <w:sz w:val="20"/>
                <w:szCs w:val="20"/>
              </w:rPr>
              <w:t>X</w:t>
            </w:r>
          </w:p>
        </w:tc>
      </w:tr>
    </w:tbl>
    <w:p w14:paraId="6A0E74C0" w14:textId="7EE18D44" w:rsidR="001C2BA5" w:rsidRPr="004339AA" w:rsidRDefault="001C2BA5" w:rsidP="009D27E9">
      <w:pPr>
        <w:spacing w:before="120"/>
      </w:pPr>
      <w:r w:rsidRPr="004339AA">
        <w:t>Katru dienu pēc maiņas</w:t>
      </w:r>
      <w:r w:rsidR="009D27E9" w:rsidRPr="004339AA">
        <w:t>,</w:t>
      </w:r>
      <w:r w:rsidRPr="004339AA">
        <w:t xml:space="preserve"> kartiņā atzīmējot </w:t>
      </w:r>
      <w:r w:rsidR="009D27E9" w:rsidRPr="004339AA">
        <w:t>"</w:t>
      </w:r>
      <w:r w:rsidRPr="004339AA">
        <w:t>pabeigts</w:t>
      </w:r>
      <w:r w:rsidR="009D27E9" w:rsidRPr="004339AA">
        <w:t>"</w:t>
      </w:r>
      <w:r w:rsidRPr="004339AA">
        <w:t>, IK savada darbaudzinātāja nosauktās atzīmes pēc piecu baļļu sistēmas no 1 līdz 5. Pēc apmācību pabeigšanas stažiera kartiņa tiek izdrukāta un to paraksta KIV un stažieris.</w:t>
      </w:r>
    </w:p>
    <w:p w14:paraId="2B154540" w14:textId="77777777" w:rsidR="001C2BA5" w:rsidRDefault="001C2BA5" w:rsidP="001C2BA5">
      <w:pPr>
        <w:pStyle w:val="Heading3"/>
        <w:numPr>
          <w:ilvl w:val="0"/>
          <w:numId w:val="0"/>
        </w:numPr>
        <w:ind w:left="556"/>
      </w:pPr>
    </w:p>
    <w:p w14:paraId="6862C12A" w14:textId="77777777" w:rsidR="002B3D21" w:rsidRPr="002B3D21" w:rsidRDefault="002B3D21" w:rsidP="00586B19">
      <w:pPr>
        <w:pStyle w:val="Heading3"/>
        <w:numPr>
          <w:ilvl w:val="2"/>
          <w:numId w:val="21"/>
        </w:numPr>
        <w:ind w:left="1134"/>
      </w:pPr>
      <w:r w:rsidRPr="002B3D21">
        <w:t>Sektoru sadalījums</w:t>
      </w:r>
    </w:p>
    <w:p w14:paraId="0BBBE199" w14:textId="7CB09956" w:rsidR="00E222FF" w:rsidRDefault="00E222FF" w:rsidP="00F60600">
      <w:pPr>
        <w:pStyle w:val="Heading4"/>
      </w:pPr>
      <w:r>
        <w:t>Pilsēta sadalīta 2 daļās – Daugavas kreisā puse (KP) un Daugavas labā puse (LP)</w:t>
      </w:r>
      <w:r w:rsidR="005D5790">
        <w:t>.</w:t>
      </w:r>
      <w:r>
        <w:t xml:space="preserve"> Katra puse sadalīta sīkāk pa sektoriem, tos apzīmē</w:t>
      </w:r>
      <w:r w:rsidR="005D5790">
        <w:t>jam</w:t>
      </w:r>
      <w:r>
        <w:t xml:space="preserve"> ar numuriem</w:t>
      </w:r>
      <w:r w:rsidR="005D5790">
        <w:t xml:space="preserve"> (piemēram,</w:t>
      </w:r>
      <w:r>
        <w:t xml:space="preserve"> Daugavas kreisā puse, sektors 3 – KP3</w:t>
      </w:r>
      <w:r w:rsidR="004D697D">
        <w:t>)</w:t>
      </w:r>
      <w:r>
        <w:t xml:space="preserve">. KP </w:t>
      </w:r>
      <w:r w:rsidR="004D697D">
        <w:t xml:space="preserve">ir </w:t>
      </w:r>
      <w:r>
        <w:t xml:space="preserve">9 sektori, LP </w:t>
      </w:r>
      <w:r w:rsidR="004D697D">
        <w:t>ir</w:t>
      </w:r>
      <w:r>
        <w:t xml:space="preserve"> 12 sektori. Sektori ir vienmērīgi sadalīti trim iecirkņiem trim dienām, katrā ceturtajā dienā sadalījums atkārtojas</w:t>
      </w:r>
      <w:r w:rsidR="003112D8">
        <w:t>.</w:t>
      </w:r>
    </w:p>
    <w:p w14:paraId="0B7BB7A4" w14:textId="7DDA3377" w:rsidR="00E222FF" w:rsidRDefault="00E222FF" w:rsidP="00F60600">
      <w:pPr>
        <w:pStyle w:val="Heading4"/>
      </w:pPr>
      <w:r>
        <w:t xml:space="preserve"> Katram iecirknim dienā tiek iedalīti 7 sektori, ar iespēju papildināt vai noņemt sektorus. </w:t>
      </w:r>
    </w:p>
    <w:p w14:paraId="2440D217" w14:textId="27240068" w:rsidR="00E222FF" w:rsidRDefault="00E222FF" w:rsidP="00F60600">
      <w:pPr>
        <w:pStyle w:val="Heading4"/>
      </w:pPr>
      <w:r>
        <w:t>Sektori ir sagrupēti LP, KP</w:t>
      </w:r>
      <w:r w:rsidR="00790314">
        <w:t>, ņemot vērā iecirkņu skaitu,</w:t>
      </w:r>
      <w:r>
        <w:t xml:space="preserve"> lai tiktu nodrošināts vienmērīgs pārklājums. Mēneša ietvaros katru ceturto dienu sektori iecirkņiem atkārtojas</w:t>
      </w:r>
      <w:r w:rsidR="00790314">
        <w:t xml:space="preserve"> (</w:t>
      </w:r>
      <w:r>
        <w:t>piem</w:t>
      </w:r>
      <w:r w:rsidR="00790314">
        <w:t>ēram,</w:t>
      </w:r>
      <w:r>
        <w:t xml:space="preserve"> pirmdien LP1;</w:t>
      </w:r>
      <w:r w:rsidR="005B3CF7">
        <w:t xml:space="preserve"> </w:t>
      </w:r>
      <w:r>
        <w:t>2;</w:t>
      </w:r>
      <w:r w:rsidR="005B3CF7">
        <w:t xml:space="preserve"> </w:t>
      </w:r>
      <w:r>
        <w:t>3 KP 1;</w:t>
      </w:r>
      <w:r w:rsidR="005B3CF7">
        <w:t xml:space="preserve"> </w:t>
      </w:r>
      <w:r>
        <w:t xml:space="preserve">2 (pirmā līmeņa darba uzdevums), tad ceturtdien, svētdien utt. atkal būs šie sektori). </w:t>
      </w:r>
    </w:p>
    <w:p w14:paraId="65C88914" w14:textId="6CD9024A" w:rsidR="00E222FF" w:rsidRDefault="00E222FF" w:rsidP="00F60600">
      <w:pPr>
        <w:pStyle w:val="Heading4"/>
      </w:pPr>
      <w:r>
        <w:t>Sektoru sadalījums iecirkņiem tiek izveidots mēnesim. Darba plānā sektori redzami katram iecirknim</w:t>
      </w:r>
      <w:r w:rsidR="00CC0780">
        <w:t xml:space="preserve"> un </w:t>
      </w:r>
      <w:r>
        <w:t xml:space="preserve">tiem jāpiešķir attiecīgā iecirkņa krāsa. </w:t>
      </w:r>
    </w:p>
    <w:p w14:paraId="593FC477" w14:textId="77777777" w:rsidR="00E222FF" w:rsidRDefault="00E222FF" w:rsidP="00F60600">
      <w:pPr>
        <w:pStyle w:val="Heading4"/>
      </w:pPr>
      <w:r>
        <w:t xml:space="preserve">Sektoru sarakstu ir jābūt iespējai mainīt, rediģēt, papildināt. </w:t>
      </w:r>
    </w:p>
    <w:p w14:paraId="7E610143" w14:textId="77777777" w:rsidR="00E222FF" w:rsidRDefault="00E222FF" w:rsidP="00F60600">
      <w:pPr>
        <w:pStyle w:val="Heading4"/>
      </w:pPr>
      <w:r>
        <w:t>Ievadot darba plānā mēneša datumus, katram iecirknim pretī automātiski parādās konkrētās dienas sektori. Izveidojot jaunu mēnesi, tiek izveidots sektoru plāns un tas atspoguļojas darba plānā.</w:t>
      </w:r>
    </w:p>
    <w:p w14:paraId="6A7A6717" w14:textId="5724EB34" w:rsidR="00E222FF" w:rsidRDefault="00E222FF" w:rsidP="00F60600">
      <w:pPr>
        <w:pStyle w:val="Heading4"/>
      </w:pPr>
      <w:r>
        <w:t>KIV saņem paziņojumu e-pastā, kad VDOS ir izveidojis sektoru plānu mēnesim</w:t>
      </w:r>
      <w:r w:rsidR="004E6BB5">
        <w:t>.</w:t>
      </w:r>
    </w:p>
    <w:p w14:paraId="74D1D204" w14:textId="77777777" w:rsidR="00E222FF" w:rsidRDefault="00E222FF" w:rsidP="00F60600">
      <w:pPr>
        <w:pStyle w:val="Heading4"/>
      </w:pPr>
      <w:r>
        <w:t xml:space="preserve"> KIV sava iedalītā sektora ietvaros norīko attiecīgos darbiniekus, sadalot tos pa brigādēm. </w:t>
      </w:r>
    </w:p>
    <w:p w14:paraId="3072DC8A" w14:textId="745069BD" w:rsidR="00E222FF" w:rsidRDefault="00E222FF" w:rsidP="00F60600">
      <w:pPr>
        <w:pStyle w:val="Heading4"/>
      </w:pPr>
      <w:r>
        <w:t xml:space="preserve">Kad darba uzdevumi sadalīti, KIV informē VDOS, ka darba plāns sagatavots. Jābūt iespējai veidot brigādes no dažādiem iecirkņiem. </w:t>
      </w:r>
      <w:r w:rsidR="00F65B02">
        <w:t>Iepriekš minētais</w:t>
      </w:r>
      <w:r>
        <w:t xml:space="preserve"> izkārtojums ir redzams KIV, kuri savukārt piešķirtos sektorus plāno pa brigādēm konkrētajā dienā. Operatīvās izmaiņas apstiprina IK. </w:t>
      </w:r>
    </w:p>
    <w:p w14:paraId="418361FD" w14:textId="1D06B6BE" w:rsidR="00E222FF" w:rsidRDefault="00E222FF" w:rsidP="00F60600">
      <w:pPr>
        <w:pStyle w:val="Heading4"/>
        <w:ind w:left="2127" w:hanging="992"/>
      </w:pPr>
      <w:r>
        <w:t>Nepieciešams</w:t>
      </w:r>
      <w:r w:rsidR="00F65B02">
        <w:t xml:space="preserve"> </w:t>
      </w:r>
      <w:r>
        <w:t>paredzēt iespēju dublēt sektoru (piemēram</w:t>
      </w:r>
      <w:r w:rsidR="00AB3A23">
        <w:t xml:space="preserve">, </w:t>
      </w:r>
      <w:r>
        <w:t>1.</w:t>
      </w:r>
      <w:r w:rsidR="00AB3A23">
        <w:t xml:space="preserve"> </w:t>
      </w:r>
      <w:r>
        <w:t>iecirknis pārbauda LP1 un pēc vienošanās arī 2.</w:t>
      </w:r>
      <w:r w:rsidR="00AB3A23">
        <w:t xml:space="preserve"> </w:t>
      </w:r>
      <w:r>
        <w:t xml:space="preserve">iecirknis pārbauda LP1). </w:t>
      </w:r>
      <w:r w:rsidR="00AB3A23">
        <w:t>Tāpat</w:t>
      </w:r>
      <w:r>
        <w:t xml:space="preserve"> arī jāparedz</w:t>
      </w:r>
      <w:r w:rsidR="00F65B02">
        <w:t xml:space="preserve"> izmaiņu gadījumā</w:t>
      </w:r>
      <w:r>
        <w:t>, ka iecirknis savu sektoru atdod citam iecirknim (piemēram</w:t>
      </w:r>
      <w:r w:rsidR="004864E9">
        <w:t>,</w:t>
      </w:r>
      <w:r>
        <w:t xml:space="preserve"> 2.</w:t>
      </w:r>
      <w:r w:rsidR="004864E9">
        <w:t xml:space="preserve"> </w:t>
      </w:r>
      <w:r>
        <w:t>iecirknis atdod KP3 sektoru 3.</w:t>
      </w:r>
      <w:r w:rsidR="004864E9">
        <w:t xml:space="preserve"> </w:t>
      </w:r>
      <w:r>
        <w:t xml:space="preserve">iecirknim). </w:t>
      </w:r>
    </w:p>
    <w:p w14:paraId="6853082A" w14:textId="551FC8B0" w:rsidR="00E222FF" w:rsidRDefault="00E222FF" w:rsidP="00F60600">
      <w:pPr>
        <w:pStyle w:val="Heading4"/>
        <w:ind w:left="2127" w:hanging="992"/>
      </w:pPr>
      <w:r>
        <w:t>Izmaiņās būtu nepieciešams arī redzēt</w:t>
      </w:r>
      <w:r w:rsidR="00B63E19">
        <w:t xml:space="preserve"> p</w:t>
      </w:r>
      <w:r>
        <w:t>lānojum</w:t>
      </w:r>
      <w:r w:rsidR="00B63E19">
        <w:t>u</w:t>
      </w:r>
      <w:r>
        <w:t xml:space="preserve"> pret izpildi. Ja tiek mainīti un dublēti sektori, tad </w:t>
      </w:r>
      <w:r w:rsidR="00B63E19">
        <w:t>šajā</w:t>
      </w:r>
      <w:r>
        <w:t xml:space="preserve"> gadījumā VDOS apstiprina veiktās izmaiņas un tās atspoguļojas darba plānā. Izmaiņu gadījumā iecirkņu vadītājiem jāveic piezīme. </w:t>
      </w:r>
    </w:p>
    <w:p w14:paraId="546D2A9E" w14:textId="6B47A75D" w:rsidR="00E222FF" w:rsidRDefault="00E222FF" w:rsidP="00F60600">
      <w:pPr>
        <w:pStyle w:val="Heading4"/>
        <w:ind w:left="2127" w:hanging="992"/>
      </w:pPr>
      <w:r>
        <w:t>Jābūt iespējai vienas maiņas ietvaros plānot dažādus sektorus dažādos laikos, piem</w:t>
      </w:r>
      <w:r w:rsidR="00AA7A55">
        <w:t xml:space="preserve">ēram, </w:t>
      </w:r>
      <w:r>
        <w:t>LP1 no 9.00</w:t>
      </w:r>
      <w:r w:rsidR="00AA7A55">
        <w:t xml:space="preserve"> </w:t>
      </w:r>
      <w:r w:rsidR="00AA7A55">
        <w:rPr>
          <w:lang w:val="ru-RU"/>
        </w:rPr>
        <w:t>–</w:t>
      </w:r>
      <w:r w:rsidR="00AA7A55">
        <w:t xml:space="preserve"> 1</w:t>
      </w:r>
      <w:r>
        <w:t>5.00</w:t>
      </w:r>
      <w:r w:rsidR="00F743D7">
        <w:t>;</w:t>
      </w:r>
      <w:r>
        <w:t xml:space="preserve"> LP4 </w:t>
      </w:r>
      <w:r w:rsidR="00F743D7">
        <w:t xml:space="preserve">no </w:t>
      </w:r>
      <w:r>
        <w:t>15.00</w:t>
      </w:r>
      <w:r w:rsidR="00AA7A55">
        <w:t xml:space="preserve"> </w:t>
      </w:r>
      <w:r w:rsidR="00AA7A55">
        <w:rPr>
          <w:lang w:val="ru-RU"/>
        </w:rPr>
        <w:t>–</w:t>
      </w:r>
      <w:r w:rsidR="00AA7A55">
        <w:t xml:space="preserve"> </w:t>
      </w:r>
      <w:r>
        <w:t>17.30.</w:t>
      </w:r>
    </w:p>
    <w:p w14:paraId="4102BEB5" w14:textId="15AF4233" w:rsidR="00224FFD" w:rsidRDefault="00224FFD" w:rsidP="00F60600">
      <w:pPr>
        <w:pStyle w:val="Heading3"/>
        <w:numPr>
          <w:ilvl w:val="2"/>
          <w:numId w:val="9"/>
        </w:numPr>
        <w:ind w:left="1134"/>
      </w:pPr>
      <w:r>
        <w:t>Kontroles sektora, kontroles vietas</w:t>
      </w:r>
      <w:r w:rsidR="006F785A">
        <w:t xml:space="preserve"> </w:t>
      </w:r>
      <w:r>
        <w:t xml:space="preserve">vai reida vietas nosaukums (reida vietas tiek ņemtas no saraksta, ko iespējams rediģēt un papildināt). </w:t>
      </w:r>
    </w:p>
    <w:p w14:paraId="215B0BE2" w14:textId="379C8F18" w:rsidR="00224FFD" w:rsidRDefault="00224FFD" w:rsidP="00F60600">
      <w:pPr>
        <w:pStyle w:val="Heading4"/>
      </w:pPr>
      <w:r>
        <w:t>Reida vietu saraksts (iespēja rediģēt)</w:t>
      </w:r>
      <w:r w:rsidR="002175FD">
        <w:t xml:space="preserve"> </w:t>
      </w:r>
      <w:r>
        <w:t xml:space="preserve">veidojams norādot reida nosaukumu, adresi, </w:t>
      </w:r>
      <w:proofErr w:type="spellStart"/>
      <w:r>
        <w:t>ģeolokācijas</w:t>
      </w:r>
      <w:proofErr w:type="spellEnd"/>
      <w:r>
        <w:t xml:space="preserve"> garuma un platuma grādus.</w:t>
      </w:r>
    </w:p>
    <w:p w14:paraId="047E494A" w14:textId="7DEBD238" w:rsidR="00224FFD" w:rsidRDefault="00224FFD" w:rsidP="00F60600">
      <w:pPr>
        <w:pStyle w:val="Heading3"/>
        <w:numPr>
          <w:ilvl w:val="2"/>
          <w:numId w:val="9"/>
        </w:numPr>
        <w:ind w:left="1134"/>
      </w:pPr>
      <w:r>
        <w:t>Darba plānā ir jābūt kolonnai, kur tiek ievadīts katrai brigādei nozīmētais sektors</w:t>
      </w:r>
      <w:r w:rsidR="00377277">
        <w:t xml:space="preserve">, piemēram, </w:t>
      </w:r>
      <w:r>
        <w:t>LP1, nākamajā kolonā tiek aprakstīts kontroles posms (2.</w:t>
      </w:r>
      <w:r w:rsidR="00377277">
        <w:t xml:space="preserve"> </w:t>
      </w:r>
      <w:r>
        <w:t>līmeņa darba uzdevums</w:t>
      </w:r>
      <w:r w:rsidR="006F785A">
        <w:t>)</w:t>
      </w:r>
      <w:r>
        <w:t xml:space="preserve">, šajā kolonā no saraksta jābūt iespējai izvēlēties reida vietas nosaukumu, </w:t>
      </w:r>
      <w:r w:rsidR="001379F4">
        <w:t>kas</w:t>
      </w:r>
      <w:r>
        <w:t xml:space="preserve"> ir nemainīga vērtība. </w:t>
      </w:r>
      <w:r w:rsidR="006F785A">
        <w:t>Reidu vietu sarakst</w:t>
      </w:r>
      <w:r w:rsidR="001379F4">
        <w:t>ā</w:t>
      </w:r>
      <w:r>
        <w:t xml:space="preserve"> jābūt iespējai manuāli labot un papildināt. </w:t>
      </w:r>
    </w:p>
    <w:p w14:paraId="7BCE5AD2" w14:textId="0B43EC57" w:rsidR="00224FFD" w:rsidRDefault="00224FFD" w:rsidP="00F60600">
      <w:pPr>
        <w:pStyle w:val="Heading4"/>
        <w:ind w:hanging="864"/>
      </w:pPr>
      <w:r>
        <w:t>1.</w:t>
      </w:r>
      <w:r w:rsidR="001379F4">
        <w:t xml:space="preserve"> </w:t>
      </w:r>
      <w:r>
        <w:t xml:space="preserve">līmenis </w:t>
      </w:r>
      <w:r w:rsidR="008A7680">
        <w:rPr>
          <w:lang w:val="ru-RU"/>
        </w:rPr>
        <w:t>–</w:t>
      </w:r>
      <w:r>
        <w:t xml:space="preserve"> </w:t>
      </w:r>
      <w:r w:rsidR="001379F4">
        <w:t>s</w:t>
      </w:r>
      <w:r>
        <w:t>ektoru saraksts, maršruts vai speciālais uzdevums (iespēja rediģēt) un digitāla karte ar sektoriem</w:t>
      </w:r>
      <w:r w:rsidR="001379F4">
        <w:t>;</w:t>
      </w:r>
    </w:p>
    <w:p w14:paraId="367F1A4F" w14:textId="47CE81D9" w:rsidR="00224FFD" w:rsidRDefault="00224FFD" w:rsidP="00F60600">
      <w:pPr>
        <w:pStyle w:val="Heading4"/>
        <w:ind w:hanging="864"/>
      </w:pPr>
      <w:r>
        <w:lastRenderedPageBreak/>
        <w:t>2.</w:t>
      </w:r>
      <w:r w:rsidR="001379F4">
        <w:t xml:space="preserve"> </w:t>
      </w:r>
      <w:r>
        <w:t xml:space="preserve">līmenis </w:t>
      </w:r>
      <w:r w:rsidR="008A7680">
        <w:rPr>
          <w:lang w:val="ru-RU"/>
        </w:rPr>
        <w:t>–</w:t>
      </w:r>
      <w:r>
        <w:t xml:space="preserve"> detalizēts maršruts vai rādiuss (ar atspoguļošanu)</w:t>
      </w:r>
    </w:p>
    <w:p w14:paraId="45211174" w14:textId="58583D2B" w:rsidR="00224FFD" w:rsidRDefault="00224FFD" w:rsidP="00F60600">
      <w:pPr>
        <w:pStyle w:val="Heading4"/>
        <w:ind w:hanging="864"/>
      </w:pPr>
      <w:r>
        <w:t>3.</w:t>
      </w:r>
      <w:r w:rsidR="001379F4">
        <w:t xml:space="preserve"> </w:t>
      </w:r>
      <w:r>
        <w:t xml:space="preserve">līmenis </w:t>
      </w:r>
      <w:r w:rsidR="008A7680">
        <w:rPr>
          <w:lang w:val="ru-RU"/>
        </w:rPr>
        <w:t>–</w:t>
      </w:r>
      <w:r>
        <w:t xml:space="preserve"> definē jaunu darba uzdevumu ar iespēju norādīt kartē.</w:t>
      </w:r>
    </w:p>
    <w:p w14:paraId="20A7774B" w14:textId="77777777" w:rsidR="00224FFD" w:rsidRDefault="00224FFD" w:rsidP="00F60600">
      <w:pPr>
        <w:pStyle w:val="Heading3"/>
        <w:numPr>
          <w:ilvl w:val="2"/>
          <w:numId w:val="9"/>
        </w:numPr>
        <w:ind w:left="1134" w:hanging="709"/>
      </w:pPr>
      <w:r>
        <w:t>Jāparedz iespēja katram sektoram vai apgabalam noteikt minimālo pārbaužu skaitu. Jāparedz arī funkcionalitāte iestatīt visiem sektoriem vai apgabaliem minimālais pārbaudāmo transportlīdzekļu skaits.</w:t>
      </w:r>
    </w:p>
    <w:p w14:paraId="12954A11" w14:textId="77777777" w:rsidR="00224FFD" w:rsidRDefault="00224FFD" w:rsidP="00F60600">
      <w:pPr>
        <w:pStyle w:val="Heading3"/>
        <w:numPr>
          <w:ilvl w:val="2"/>
          <w:numId w:val="9"/>
        </w:numPr>
        <w:ind w:left="1134" w:hanging="709"/>
      </w:pPr>
      <w:r>
        <w:t>Reidu plānošanas process:</w:t>
      </w:r>
    </w:p>
    <w:p w14:paraId="0447373C" w14:textId="7C41AF42" w:rsidR="00224FFD" w:rsidRDefault="00224FFD" w:rsidP="00F60600">
      <w:pPr>
        <w:pStyle w:val="Heading4"/>
        <w:ind w:hanging="864"/>
      </w:pPr>
      <w:r>
        <w:t>Plānot reidus darba plānā nepieciešams plānot visam mēnesim vai mazākam periodam.</w:t>
      </w:r>
      <w:r w:rsidR="008B72F8">
        <w:t xml:space="preserve"> </w:t>
      </w:r>
      <w:r>
        <w:t>KIV no pieejamajiem sektoriem izveido reidus.</w:t>
      </w:r>
    </w:p>
    <w:p w14:paraId="3B1EB018" w14:textId="365E0B4A" w:rsidR="00224FFD" w:rsidRDefault="00224FFD" w:rsidP="00F60600">
      <w:pPr>
        <w:pStyle w:val="Heading4"/>
        <w:ind w:hanging="864"/>
      </w:pPr>
      <w:r>
        <w:t>No darba plāna informāciju par plānotajiem reidiem nepieciešams automātiski apkopot, regulāri atjaunot, ja veiktas izmaiņas. Skatam jābūt tabulas formā, kura paredzēta iesniegšanai RPP. Tabulā jābūt redzamam datumam</w:t>
      </w:r>
      <w:r w:rsidR="003E306F">
        <w:t>, laikam,</w:t>
      </w:r>
      <w:r>
        <w:t xml:space="preserve"> reida vecākajam, reida vecākā telefona nr., reida vietai.</w:t>
      </w:r>
    </w:p>
    <w:tbl>
      <w:tblPr>
        <w:tblW w:w="7645" w:type="dxa"/>
        <w:jc w:val="center"/>
        <w:tblCellMar>
          <w:left w:w="0" w:type="dxa"/>
          <w:right w:w="0" w:type="dxa"/>
        </w:tblCellMar>
        <w:tblLook w:val="04A0" w:firstRow="1" w:lastRow="0" w:firstColumn="1" w:lastColumn="0" w:noHBand="0" w:noVBand="1"/>
      </w:tblPr>
      <w:tblGrid>
        <w:gridCol w:w="7645"/>
      </w:tblGrid>
      <w:tr w:rsidR="00FC488A" w:rsidRPr="00767D6F" w14:paraId="45F13318" w14:textId="77777777" w:rsidTr="00F60600">
        <w:trPr>
          <w:trHeight w:val="552"/>
          <w:jc w:val="center"/>
        </w:trPr>
        <w:tc>
          <w:tcPr>
            <w:tcW w:w="7645" w:type="dxa"/>
            <w:tcBorders>
              <w:top w:val="single" w:sz="8" w:space="0" w:color="auto"/>
              <w:left w:val="single" w:sz="8" w:space="0" w:color="auto"/>
              <w:bottom w:val="single" w:sz="12" w:space="0" w:color="FFFFFF"/>
              <w:right w:val="single" w:sz="8" w:space="0" w:color="auto"/>
            </w:tcBorders>
            <w:shd w:val="clear" w:color="auto" w:fill="16365C"/>
            <w:tcMar>
              <w:top w:w="0" w:type="dxa"/>
              <w:left w:w="108" w:type="dxa"/>
              <w:bottom w:w="0" w:type="dxa"/>
              <w:right w:w="108" w:type="dxa"/>
            </w:tcMar>
            <w:vAlign w:val="center"/>
            <w:hideMark/>
          </w:tcPr>
          <w:p w14:paraId="029FC264" w14:textId="77777777" w:rsidR="00FC488A" w:rsidRPr="00F60600" w:rsidRDefault="00FC488A" w:rsidP="00F60600">
            <w:pPr>
              <w:spacing w:line="240" w:lineRule="auto"/>
              <w:ind w:left="22" w:firstLine="0"/>
              <w:jc w:val="center"/>
              <w:rPr>
                <w:rFonts w:eastAsia="Calibri"/>
                <w:b/>
                <w:bCs/>
                <w:color w:val="FFFFFF"/>
                <w:sz w:val="18"/>
                <w:szCs w:val="18"/>
                <w:lang w:eastAsia="lv-LV"/>
              </w:rPr>
            </w:pPr>
            <w:r w:rsidRPr="00F60600">
              <w:rPr>
                <w:rFonts w:eastAsia="Calibri"/>
                <w:b/>
                <w:bCs/>
                <w:color w:val="FFFFFF"/>
                <w:sz w:val="18"/>
                <w:szCs w:val="18"/>
                <w:lang w:eastAsia="lv-LV"/>
              </w:rPr>
              <w:t>Reidu vietu nosaukumi</w:t>
            </w:r>
          </w:p>
        </w:tc>
      </w:tr>
      <w:tr w:rsidR="00FC488A" w:rsidRPr="00767D6F" w14:paraId="6CD8D70F" w14:textId="77777777" w:rsidTr="00F60600">
        <w:trPr>
          <w:trHeight w:val="255"/>
          <w:jc w:val="center"/>
        </w:trPr>
        <w:tc>
          <w:tcPr>
            <w:tcW w:w="7645"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1420579"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R_R_KP Bāriņu iela pie Uzvaras parka virzienā uz centru</w:t>
            </w:r>
          </w:p>
        </w:tc>
      </w:tr>
      <w:tr w:rsidR="00FC488A" w:rsidRPr="00767D6F" w14:paraId="2722A025" w14:textId="77777777" w:rsidTr="00F60600">
        <w:trPr>
          <w:trHeight w:val="255"/>
          <w:jc w:val="center"/>
        </w:trPr>
        <w:tc>
          <w:tcPr>
            <w:tcW w:w="7645" w:type="dxa"/>
            <w:tcBorders>
              <w:top w:val="nil"/>
              <w:left w:val="single" w:sz="8" w:space="0" w:color="auto"/>
              <w:bottom w:val="single" w:sz="8" w:space="0" w:color="auto"/>
              <w:right w:val="single" w:sz="8" w:space="0" w:color="auto"/>
            </w:tcBorders>
            <w:shd w:val="clear" w:color="auto" w:fill="DCE6F1"/>
            <w:tcMar>
              <w:top w:w="0" w:type="dxa"/>
              <w:left w:w="108" w:type="dxa"/>
              <w:bottom w:w="0" w:type="dxa"/>
              <w:right w:w="108" w:type="dxa"/>
            </w:tcMar>
            <w:vAlign w:val="center"/>
            <w:hideMark/>
          </w:tcPr>
          <w:p w14:paraId="55BF4E10"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R_KP Bāriņu iela pirms p/v "</w:t>
            </w:r>
            <w:proofErr w:type="spellStart"/>
            <w:r w:rsidRPr="00F60600">
              <w:rPr>
                <w:rFonts w:eastAsia="Calibri"/>
                <w:color w:val="000000"/>
                <w:sz w:val="18"/>
                <w:szCs w:val="18"/>
                <w:lang w:eastAsia="lv-LV"/>
              </w:rPr>
              <w:t>Smiļģa</w:t>
            </w:r>
            <w:proofErr w:type="spellEnd"/>
            <w:r w:rsidRPr="00F60600">
              <w:rPr>
                <w:rFonts w:eastAsia="Calibri"/>
                <w:color w:val="000000"/>
                <w:sz w:val="18"/>
                <w:szCs w:val="18"/>
                <w:lang w:eastAsia="lv-LV"/>
              </w:rPr>
              <w:t xml:space="preserve"> iela" virzienā no centra</w:t>
            </w:r>
          </w:p>
        </w:tc>
      </w:tr>
      <w:tr w:rsidR="00FC488A" w:rsidRPr="00767D6F" w14:paraId="519340B0" w14:textId="77777777" w:rsidTr="00F60600">
        <w:trPr>
          <w:trHeight w:val="255"/>
          <w:jc w:val="center"/>
        </w:trPr>
        <w:tc>
          <w:tcPr>
            <w:tcW w:w="7645" w:type="dxa"/>
            <w:tcBorders>
              <w:top w:val="nil"/>
              <w:left w:val="single" w:sz="8" w:space="0" w:color="auto"/>
              <w:bottom w:val="single" w:sz="8" w:space="0" w:color="FFFFFF"/>
              <w:right w:val="single" w:sz="8" w:space="0" w:color="auto"/>
            </w:tcBorders>
            <w:shd w:val="clear" w:color="auto" w:fill="B8CCE4"/>
            <w:tcMar>
              <w:top w:w="0" w:type="dxa"/>
              <w:left w:w="108" w:type="dxa"/>
              <w:bottom w:w="0" w:type="dxa"/>
              <w:right w:w="108" w:type="dxa"/>
            </w:tcMar>
            <w:vAlign w:val="center"/>
            <w:hideMark/>
          </w:tcPr>
          <w:p w14:paraId="7666673B"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R_KP Buru iela pirms p/v "Jelgavas iela" virzienā no centra</w:t>
            </w:r>
          </w:p>
        </w:tc>
      </w:tr>
      <w:tr w:rsidR="00FC488A" w:rsidRPr="00767D6F" w14:paraId="4E1F5491" w14:textId="77777777" w:rsidTr="00F60600">
        <w:trPr>
          <w:trHeight w:val="255"/>
          <w:jc w:val="center"/>
        </w:trPr>
        <w:tc>
          <w:tcPr>
            <w:tcW w:w="7645" w:type="dxa"/>
            <w:tcBorders>
              <w:top w:val="nil"/>
              <w:left w:val="single" w:sz="8" w:space="0" w:color="auto"/>
              <w:bottom w:val="single" w:sz="8" w:space="0" w:color="auto"/>
              <w:right w:val="single" w:sz="8" w:space="0" w:color="auto"/>
            </w:tcBorders>
            <w:shd w:val="clear" w:color="auto" w:fill="DCE6F1"/>
            <w:tcMar>
              <w:top w:w="0" w:type="dxa"/>
              <w:left w:w="108" w:type="dxa"/>
              <w:bottom w:w="0" w:type="dxa"/>
              <w:right w:w="108" w:type="dxa"/>
            </w:tcMar>
            <w:vAlign w:val="center"/>
            <w:hideMark/>
          </w:tcPr>
          <w:p w14:paraId="19257C54"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R_KP Buru iela pirms p/v "Laivu iela" virzienā uz centru</w:t>
            </w:r>
          </w:p>
        </w:tc>
      </w:tr>
      <w:tr w:rsidR="00FC488A" w:rsidRPr="00767D6F" w14:paraId="3E33BB62" w14:textId="77777777" w:rsidTr="00F60600">
        <w:trPr>
          <w:trHeight w:val="255"/>
          <w:jc w:val="center"/>
        </w:trPr>
        <w:tc>
          <w:tcPr>
            <w:tcW w:w="7645"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2FC2568"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 xml:space="preserve">R_KP Daugavgrīvas šoseja </w:t>
            </w:r>
            <w:proofErr w:type="spellStart"/>
            <w:r w:rsidRPr="00F60600">
              <w:rPr>
                <w:rFonts w:eastAsia="Calibri"/>
                <w:color w:val="000000"/>
                <w:sz w:val="18"/>
                <w:szCs w:val="18"/>
                <w:lang w:eastAsia="lv-LV"/>
              </w:rPr>
              <w:t>irms</w:t>
            </w:r>
            <w:proofErr w:type="spellEnd"/>
            <w:r w:rsidRPr="00F60600">
              <w:rPr>
                <w:rFonts w:eastAsia="Calibri"/>
                <w:color w:val="000000"/>
                <w:sz w:val="18"/>
                <w:szCs w:val="18"/>
                <w:lang w:eastAsia="lv-LV"/>
              </w:rPr>
              <w:t xml:space="preserve"> p/v "Zilā iela" virzienā no centra</w:t>
            </w:r>
          </w:p>
        </w:tc>
      </w:tr>
      <w:tr w:rsidR="00FC488A" w:rsidRPr="00767D6F" w14:paraId="1452B90F" w14:textId="77777777" w:rsidTr="00F60600">
        <w:trPr>
          <w:trHeight w:val="255"/>
          <w:jc w:val="center"/>
        </w:trPr>
        <w:tc>
          <w:tcPr>
            <w:tcW w:w="7645" w:type="dxa"/>
            <w:tcBorders>
              <w:top w:val="nil"/>
              <w:left w:val="single" w:sz="8" w:space="0" w:color="auto"/>
              <w:bottom w:val="single" w:sz="8" w:space="0" w:color="auto"/>
              <w:right w:val="single" w:sz="8" w:space="0" w:color="auto"/>
            </w:tcBorders>
            <w:shd w:val="clear" w:color="auto" w:fill="DCE6F1"/>
            <w:tcMar>
              <w:top w:w="0" w:type="dxa"/>
              <w:left w:w="108" w:type="dxa"/>
              <w:bottom w:w="0" w:type="dxa"/>
              <w:right w:w="108" w:type="dxa"/>
            </w:tcMar>
            <w:vAlign w:val="center"/>
            <w:hideMark/>
          </w:tcPr>
          <w:p w14:paraId="61A865B5"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R_KP Kurzemes prospekts 23 Pirms p/v "</w:t>
            </w:r>
            <w:proofErr w:type="spellStart"/>
            <w:r w:rsidRPr="00F60600">
              <w:rPr>
                <w:rFonts w:eastAsia="Calibri"/>
                <w:color w:val="000000"/>
                <w:sz w:val="18"/>
                <w:szCs w:val="18"/>
                <w:lang w:eastAsia="lv-LV"/>
              </w:rPr>
              <w:t>Latina</w:t>
            </w:r>
            <w:proofErr w:type="spellEnd"/>
            <w:r w:rsidRPr="00F60600">
              <w:rPr>
                <w:rFonts w:eastAsia="Calibri"/>
                <w:color w:val="000000"/>
                <w:sz w:val="18"/>
                <w:szCs w:val="18"/>
                <w:lang w:eastAsia="lv-LV"/>
              </w:rPr>
              <w:t>" virzienā no centra</w:t>
            </w:r>
          </w:p>
        </w:tc>
      </w:tr>
      <w:tr w:rsidR="00FC488A" w:rsidRPr="00767D6F" w14:paraId="352C8B1E" w14:textId="77777777" w:rsidTr="00F60600">
        <w:trPr>
          <w:trHeight w:val="255"/>
          <w:jc w:val="center"/>
        </w:trPr>
        <w:tc>
          <w:tcPr>
            <w:tcW w:w="7645"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49221EE"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R_KP Ķīpsala starp p/v "Nacionālais teātris" un p/v "Ķīpsala" virzienā no centra</w:t>
            </w:r>
          </w:p>
        </w:tc>
      </w:tr>
      <w:tr w:rsidR="00FC488A" w:rsidRPr="00767D6F" w14:paraId="58B71B02" w14:textId="77777777" w:rsidTr="00F60600">
        <w:trPr>
          <w:trHeight w:val="255"/>
          <w:jc w:val="center"/>
        </w:trPr>
        <w:tc>
          <w:tcPr>
            <w:tcW w:w="7645" w:type="dxa"/>
            <w:tcBorders>
              <w:top w:val="nil"/>
              <w:left w:val="single" w:sz="8" w:space="0" w:color="auto"/>
              <w:bottom w:val="single" w:sz="8" w:space="0" w:color="auto"/>
              <w:right w:val="single" w:sz="8" w:space="0" w:color="auto"/>
            </w:tcBorders>
            <w:shd w:val="clear" w:color="auto" w:fill="DCE6F1"/>
            <w:tcMar>
              <w:top w:w="0" w:type="dxa"/>
              <w:left w:w="108" w:type="dxa"/>
              <w:bottom w:w="0" w:type="dxa"/>
              <w:right w:w="108" w:type="dxa"/>
            </w:tcMar>
            <w:vAlign w:val="center"/>
            <w:hideMark/>
          </w:tcPr>
          <w:p w14:paraId="08E1C7B5"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R_KP Pirms p/v "Kapseļu iela" virzienā uz centru</w:t>
            </w:r>
          </w:p>
        </w:tc>
      </w:tr>
      <w:tr w:rsidR="00FC488A" w:rsidRPr="00767D6F" w14:paraId="5E1E0EE6" w14:textId="77777777" w:rsidTr="00F60600">
        <w:trPr>
          <w:trHeight w:val="255"/>
          <w:jc w:val="center"/>
        </w:trPr>
        <w:tc>
          <w:tcPr>
            <w:tcW w:w="7645"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393F4AC"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 xml:space="preserve">R_KP </w:t>
            </w:r>
            <w:proofErr w:type="spellStart"/>
            <w:r w:rsidRPr="00F60600">
              <w:rPr>
                <w:rFonts w:eastAsia="Calibri"/>
                <w:color w:val="000000"/>
                <w:sz w:val="18"/>
                <w:szCs w:val="18"/>
                <w:lang w:eastAsia="lv-LV"/>
              </w:rPr>
              <w:t>Raņķa</w:t>
            </w:r>
            <w:proofErr w:type="spellEnd"/>
            <w:r w:rsidRPr="00F60600">
              <w:rPr>
                <w:rFonts w:eastAsia="Calibri"/>
                <w:color w:val="000000"/>
                <w:sz w:val="18"/>
                <w:szCs w:val="18"/>
                <w:lang w:eastAsia="lv-LV"/>
              </w:rPr>
              <w:t xml:space="preserve"> dambis pirms p/v "Daugavgrīvas iela" virzienā uz centru</w:t>
            </w:r>
          </w:p>
        </w:tc>
      </w:tr>
      <w:tr w:rsidR="00FC488A" w:rsidRPr="00767D6F" w14:paraId="0AD98D01" w14:textId="77777777" w:rsidTr="00F60600">
        <w:trPr>
          <w:trHeight w:val="255"/>
          <w:jc w:val="center"/>
        </w:trPr>
        <w:tc>
          <w:tcPr>
            <w:tcW w:w="7645" w:type="dxa"/>
            <w:tcBorders>
              <w:top w:val="nil"/>
              <w:left w:val="single" w:sz="8" w:space="0" w:color="auto"/>
              <w:bottom w:val="single" w:sz="8" w:space="0" w:color="auto"/>
              <w:right w:val="single" w:sz="8" w:space="0" w:color="auto"/>
            </w:tcBorders>
            <w:shd w:val="clear" w:color="auto" w:fill="DCE6F1"/>
            <w:tcMar>
              <w:top w:w="0" w:type="dxa"/>
              <w:left w:w="108" w:type="dxa"/>
              <w:bottom w:w="0" w:type="dxa"/>
              <w:right w:w="108" w:type="dxa"/>
            </w:tcMar>
            <w:vAlign w:val="center"/>
            <w:hideMark/>
          </w:tcPr>
          <w:p w14:paraId="422E7209"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 xml:space="preserve">R_KP </w:t>
            </w:r>
            <w:proofErr w:type="spellStart"/>
            <w:r w:rsidRPr="00F60600">
              <w:rPr>
                <w:rFonts w:eastAsia="Calibri"/>
                <w:color w:val="000000"/>
                <w:sz w:val="18"/>
                <w:szCs w:val="18"/>
                <w:lang w:eastAsia="lv-LV"/>
              </w:rPr>
              <w:t>Raņķa</w:t>
            </w:r>
            <w:proofErr w:type="spellEnd"/>
            <w:r w:rsidRPr="00F60600">
              <w:rPr>
                <w:rFonts w:eastAsia="Calibri"/>
                <w:color w:val="000000"/>
                <w:sz w:val="18"/>
                <w:szCs w:val="18"/>
                <w:lang w:eastAsia="lv-LV"/>
              </w:rPr>
              <w:t xml:space="preserve"> dambis pirms p/</w:t>
            </w:r>
            <w:proofErr w:type="spellStart"/>
            <w:r w:rsidRPr="00F60600">
              <w:rPr>
                <w:rFonts w:eastAsia="Calibri"/>
                <w:color w:val="000000"/>
                <w:sz w:val="18"/>
                <w:szCs w:val="18"/>
                <w:lang w:eastAsia="lv-LV"/>
              </w:rPr>
              <w:t>v"Daugavgrīvas</w:t>
            </w:r>
            <w:proofErr w:type="spellEnd"/>
            <w:r w:rsidRPr="00F60600">
              <w:rPr>
                <w:rFonts w:eastAsia="Calibri"/>
                <w:color w:val="000000"/>
                <w:sz w:val="18"/>
                <w:szCs w:val="18"/>
                <w:lang w:eastAsia="lv-LV"/>
              </w:rPr>
              <w:t xml:space="preserve"> iela" virzienā uz centru</w:t>
            </w:r>
          </w:p>
        </w:tc>
      </w:tr>
      <w:tr w:rsidR="00FC488A" w:rsidRPr="00767D6F" w14:paraId="2A6FA55E" w14:textId="77777777" w:rsidTr="00F60600">
        <w:trPr>
          <w:trHeight w:val="255"/>
          <w:jc w:val="center"/>
        </w:trPr>
        <w:tc>
          <w:tcPr>
            <w:tcW w:w="7645"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70308A6"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R_KP Salu tilts pirms p/v "Lucavsala" virzienā uz centru</w:t>
            </w:r>
          </w:p>
        </w:tc>
      </w:tr>
      <w:tr w:rsidR="00FC488A" w:rsidRPr="00767D6F" w14:paraId="4A9EF639" w14:textId="77777777" w:rsidTr="00F60600">
        <w:trPr>
          <w:trHeight w:val="255"/>
          <w:jc w:val="center"/>
        </w:trPr>
        <w:tc>
          <w:tcPr>
            <w:tcW w:w="7645" w:type="dxa"/>
            <w:tcBorders>
              <w:top w:val="nil"/>
              <w:left w:val="single" w:sz="8" w:space="0" w:color="auto"/>
              <w:bottom w:val="single" w:sz="8" w:space="0" w:color="auto"/>
              <w:right w:val="single" w:sz="8" w:space="0" w:color="auto"/>
            </w:tcBorders>
            <w:shd w:val="clear" w:color="auto" w:fill="DCE6F1"/>
            <w:tcMar>
              <w:top w:w="0" w:type="dxa"/>
              <w:left w:w="108" w:type="dxa"/>
              <w:bottom w:w="0" w:type="dxa"/>
              <w:right w:w="108" w:type="dxa"/>
            </w:tcMar>
            <w:vAlign w:val="center"/>
            <w:hideMark/>
          </w:tcPr>
          <w:p w14:paraId="1827D18E"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R_KP Salu tilts pirms p/v "Zaķusala" virzienā no centra</w:t>
            </w:r>
          </w:p>
        </w:tc>
      </w:tr>
      <w:tr w:rsidR="00FC488A" w:rsidRPr="00767D6F" w14:paraId="1BD8BEC6" w14:textId="77777777" w:rsidTr="00F60600">
        <w:trPr>
          <w:trHeight w:val="255"/>
          <w:jc w:val="center"/>
        </w:trPr>
        <w:tc>
          <w:tcPr>
            <w:tcW w:w="7645"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F58C70B"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R_KP Slokas iela TM Starp p/v "Grīna bulvāris" un p/v "Slokas iela" TM</w:t>
            </w:r>
          </w:p>
        </w:tc>
      </w:tr>
      <w:tr w:rsidR="00FC488A" w:rsidRPr="00767D6F" w14:paraId="6A2D3480" w14:textId="77777777" w:rsidTr="00F60600">
        <w:trPr>
          <w:trHeight w:val="270"/>
          <w:jc w:val="center"/>
        </w:trPr>
        <w:tc>
          <w:tcPr>
            <w:tcW w:w="7645" w:type="dxa"/>
            <w:tcBorders>
              <w:top w:val="nil"/>
              <w:left w:val="single" w:sz="8" w:space="0" w:color="auto"/>
              <w:bottom w:val="single" w:sz="8" w:space="0" w:color="auto"/>
              <w:right w:val="single" w:sz="8" w:space="0" w:color="auto"/>
            </w:tcBorders>
            <w:shd w:val="clear" w:color="auto" w:fill="DCE6F1"/>
            <w:tcMar>
              <w:top w:w="0" w:type="dxa"/>
              <w:left w:w="108" w:type="dxa"/>
              <w:bottom w:w="0" w:type="dxa"/>
              <w:right w:w="108" w:type="dxa"/>
            </w:tcMar>
            <w:vAlign w:val="center"/>
            <w:hideMark/>
          </w:tcPr>
          <w:p w14:paraId="651B7A3C"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R_LP 13. janvāra iela TM virzienā uz centru</w:t>
            </w:r>
          </w:p>
        </w:tc>
      </w:tr>
      <w:tr w:rsidR="00FC488A" w:rsidRPr="00767D6F" w14:paraId="40868F00" w14:textId="77777777" w:rsidTr="00F60600">
        <w:trPr>
          <w:trHeight w:val="255"/>
          <w:jc w:val="center"/>
        </w:trPr>
        <w:tc>
          <w:tcPr>
            <w:tcW w:w="7645"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343F122"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R_LP 13.janvāra iela A; TR virzienā uz centru</w:t>
            </w:r>
          </w:p>
        </w:tc>
      </w:tr>
      <w:tr w:rsidR="00FC488A" w:rsidRPr="00767D6F" w14:paraId="09EDDE48" w14:textId="77777777" w:rsidTr="00F60600">
        <w:trPr>
          <w:trHeight w:val="255"/>
          <w:jc w:val="center"/>
        </w:trPr>
        <w:tc>
          <w:tcPr>
            <w:tcW w:w="7645" w:type="dxa"/>
            <w:tcBorders>
              <w:top w:val="nil"/>
              <w:left w:val="single" w:sz="8" w:space="0" w:color="auto"/>
              <w:bottom w:val="single" w:sz="8" w:space="0" w:color="auto"/>
              <w:right w:val="single" w:sz="8" w:space="0" w:color="auto"/>
            </w:tcBorders>
            <w:shd w:val="clear" w:color="auto" w:fill="DCE6F1"/>
            <w:tcMar>
              <w:top w:w="0" w:type="dxa"/>
              <w:left w:w="108" w:type="dxa"/>
              <w:bottom w:w="0" w:type="dxa"/>
              <w:right w:w="108" w:type="dxa"/>
            </w:tcMar>
            <w:vAlign w:val="center"/>
            <w:hideMark/>
          </w:tcPr>
          <w:p w14:paraId="0528D130"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 xml:space="preserve">R_LP </w:t>
            </w:r>
            <w:proofErr w:type="spellStart"/>
            <w:r w:rsidRPr="00F60600">
              <w:rPr>
                <w:rFonts w:eastAsia="Calibri"/>
                <w:color w:val="000000"/>
                <w:sz w:val="18"/>
                <w:szCs w:val="18"/>
                <w:lang w:eastAsia="lv-LV"/>
              </w:rPr>
              <w:t>A.Deglava</w:t>
            </w:r>
            <w:proofErr w:type="spellEnd"/>
            <w:r w:rsidRPr="00F60600">
              <w:rPr>
                <w:rFonts w:eastAsia="Calibri"/>
                <w:color w:val="000000"/>
                <w:sz w:val="18"/>
                <w:szCs w:val="18"/>
                <w:lang w:eastAsia="lv-LV"/>
              </w:rPr>
              <w:t xml:space="preserve"> 77 pie DUS "TRESTS" virzienā uz centru</w:t>
            </w:r>
          </w:p>
        </w:tc>
      </w:tr>
      <w:tr w:rsidR="00FC488A" w:rsidRPr="00767D6F" w14:paraId="78805F8F" w14:textId="77777777" w:rsidTr="00F60600">
        <w:trPr>
          <w:trHeight w:val="255"/>
          <w:jc w:val="center"/>
        </w:trPr>
        <w:tc>
          <w:tcPr>
            <w:tcW w:w="7645"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5751A58"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 xml:space="preserve">R_LP </w:t>
            </w:r>
            <w:proofErr w:type="spellStart"/>
            <w:r w:rsidRPr="00F60600">
              <w:rPr>
                <w:rFonts w:eastAsia="Calibri"/>
                <w:color w:val="000000"/>
                <w:sz w:val="18"/>
                <w:szCs w:val="18"/>
                <w:lang w:eastAsia="lv-LV"/>
              </w:rPr>
              <w:t>A.Deglava</w:t>
            </w:r>
            <w:proofErr w:type="spellEnd"/>
            <w:r w:rsidRPr="00F60600">
              <w:rPr>
                <w:rFonts w:eastAsia="Calibri"/>
                <w:color w:val="000000"/>
                <w:sz w:val="18"/>
                <w:szCs w:val="18"/>
                <w:lang w:eastAsia="lv-LV"/>
              </w:rPr>
              <w:t xml:space="preserve"> iela pirms p/v "Lienes iela" virzienā uz centru </w:t>
            </w:r>
          </w:p>
        </w:tc>
      </w:tr>
      <w:tr w:rsidR="00FC488A" w:rsidRPr="00767D6F" w14:paraId="52DCA4B2" w14:textId="77777777" w:rsidTr="00F60600">
        <w:trPr>
          <w:trHeight w:val="255"/>
          <w:jc w:val="center"/>
        </w:trPr>
        <w:tc>
          <w:tcPr>
            <w:tcW w:w="7645" w:type="dxa"/>
            <w:tcBorders>
              <w:top w:val="nil"/>
              <w:left w:val="single" w:sz="8" w:space="0" w:color="auto"/>
              <w:bottom w:val="single" w:sz="8" w:space="0" w:color="auto"/>
              <w:right w:val="single" w:sz="8" w:space="0" w:color="auto"/>
            </w:tcBorders>
            <w:shd w:val="clear" w:color="auto" w:fill="DCE6F1"/>
            <w:tcMar>
              <w:top w:w="0" w:type="dxa"/>
              <w:left w:w="108" w:type="dxa"/>
              <w:bottom w:w="0" w:type="dxa"/>
              <w:right w:w="108" w:type="dxa"/>
            </w:tcMar>
            <w:vAlign w:val="center"/>
            <w:hideMark/>
          </w:tcPr>
          <w:p w14:paraId="6FDED6A0"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R_LP Biķernieku mežs virzienā no centra</w:t>
            </w:r>
          </w:p>
        </w:tc>
      </w:tr>
      <w:tr w:rsidR="00FC488A" w:rsidRPr="00767D6F" w14:paraId="27D5CB58" w14:textId="77777777" w:rsidTr="00F60600">
        <w:trPr>
          <w:trHeight w:val="255"/>
          <w:jc w:val="center"/>
        </w:trPr>
        <w:tc>
          <w:tcPr>
            <w:tcW w:w="7645"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5A72225"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R_LP Biķernieku mežs virzienā uz centru</w:t>
            </w:r>
          </w:p>
        </w:tc>
      </w:tr>
      <w:tr w:rsidR="00FC488A" w:rsidRPr="00767D6F" w14:paraId="63E07CCD" w14:textId="77777777" w:rsidTr="00F60600">
        <w:trPr>
          <w:trHeight w:val="255"/>
          <w:jc w:val="center"/>
        </w:trPr>
        <w:tc>
          <w:tcPr>
            <w:tcW w:w="7645" w:type="dxa"/>
            <w:tcBorders>
              <w:top w:val="nil"/>
              <w:left w:val="single" w:sz="8" w:space="0" w:color="auto"/>
              <w:bottom w:val="single" w:sz="8" w:space="0" w:color="auto"/>
              <w:right w:val="single" w:sz="8" w:space="0" w:color="auto"/>
            </w:tcBorders>
            <w:shd w:val="clear" w:color="auto" w:fill="DCE6F1"/>
            <w:tcMar>
              <w:top w:w="0" w:type="dxa"/>
              <w:left w:w="108" w:type="dxa"/>
              <w:bottom w:w="0" w:type="dxa"/>
              <w:right w:w="108" w:type="dxa"/>
            </w:tcMar>
            <w:vAlign w:val="center"/>
            <w:hideMark/>
          </w:tcPr>
          <w:p w14:paraId="4FE6CA02"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R_LP Brīvības gatve 357 pirms p/v "Meža skola" virzienā uz centru</w:t>
            </w:r>
          </w:p>
        </w:tc>
      </w:tr>
      <w:tr w:rsidR="00FC488A" w:rsidRPr="00767D6F" w14:paraId="1DF2E2E4" w14:textId="77777777" w:rsidTr="00F60600">
        <w:trPr>
          <w:trHeight w:val="255"/>
          <w:jc w:val="center"/>
        </w:trPr>
        <w:tc>
          <w:tcPr>
            <w:tcW w:w="7645"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620A8A7"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R_LP Brīvības iela 133 pirms p/v "Tallinas iela" virzienā uz centru</w:t>
            </w:r>
          </w:p>
        </w:tc>
      </w:tr>
      <w:tr w:rsidR="00FC488A" w:rsidRPr="00767D6F" w14:paraId="63920F24" w14:textId="77777777" w:rsidTr="00F60600">
        <w:trPr>
          <w:trHeight w:val="255"/>
          <w:jc w:val="center"/>
        </w:trPr>
        <w:tc>
          <w:tcPr>
            <w:tcW w:w="7645" w:type="dxa"/>
            <w:tcBorders>
              <w:top w:val="nil"/>
              <w:left w:val="single" w:sz="8" w:space="0" w:color="auto"/>
              <w:bottom w:val="single" w:sz="8" w:space="0" w:color="auto"/>
              <w:right w:val="single" w:sz="8" w:space="0" w:color="auto"/>
            </w:tcBorders>
            <w:shd w:val="clear" w:color="auto" w:fill="DCE6F1"/>
            <w:tcMar>
              <w:top w:w="0" w:type="dxa"/>
              <w:left w:w="108" w:type="dxa"/>
              <w:bottom w:w="0" w:type="dxa"/>
              <w:right w:w="108" w:type="dxa"/>
            </w:tcMar>
            <w:vAlign w:val="center"/>
            <w:hideMark/>
          </w:tcPr>
          <w:p w14:paraId="09F6FE9A"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R_LP Brīvības iela pirms p/v "Tallinas iela" virzienā no centra</w:t>
            </w:r>
          </w:p>
        </w:tc>
      </w:tr>
      <w:tr w:rsidR="00FC488A" w:rsidRPr="00767D6F" w14:paraId="5F515628" w14:textId="77777777" w:rsidTr="00F60600">
        <w:trPr>
          <w:trHeight w:val="255"/>
          <w:jc w:val="center"/>
        </w:trPr>
        <w:tc>
          <w:tcPr>
            <w:tcW w:w="7645"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55BD6EE"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R_LP Ilūkstes iela 24 pirms p/v "Zemes iela" virzienā uz centru</w:t>
            </w:r>
          </w:p>
        </w:tc>
      </w:tr>
      <w:tr w:rsidR="00FC488A" w:rsidRPr="00767D6F" w14:paraId="49EB115B" w14:textId="77777777" w:rsidTr="00F60600">
        <w:trPr>
          <w:trHeight w:val="255"/>
          <w:jc w:val="center"/>
        </w:trPr>
        <w:tc>
          <w:tcPr>
            <w:tcW w:w="7645" w:type="dxa"/>
            <w:tcBorders>
              <w:top w:val="nil"/>
              <w:left w:val="single" w:sz="8" w:space="0" w:color="auto"/>
              <w:bottom w:val="single" w:sz="8" w:space="0" w:color="auto"/>
              <w:right w:val="single" w:sz="8" w:space="0" w:color="auto"/>
            </w:tcBorders>
            <w:shd w:val="clear" w:color="auto" w:fill="DCE6F1"/>
            <w:tcMar>
              <w:top w:w="0" w:type="dxa"/>
              <w:left w:w="108" w:type="dxa"/>
              <w:bottom w:w="0" w:type="dxa"/>
              <w:right w:w="108" w:type="dxa"/>
            </w:tcMar>
            <w:vAlign w:val="center"/>
            <w:hideMark/>
          </w:tcPr>
          <w:p w14:paraId="4E63135F"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 xml:space="preserve">R_LP </w:t>
            </w:r>
            <w:proofErr w:type="spellStart"/>
            <w:r w:rsidRPr="00F60600">
              <w:rPr>
                <w:rFonts w:eastAsia="Calibri"/>
                <w:color w:val="000000"/>
                <w:sz w:val="18"/>
                <w:szCs w:val="18"/>
                <w:lang w:eastAsia="lv-LV"/>
              </w:rPr>
              <w:t>K.Valdemāra</w:t>
            </w:r>
            <w:proofErr w:type="spellEnd"/>
            <w:r w:rsidRPr="00F60600">
              <w:rPr>
                <w:rFonts w:eastAsia="Calibri"/>
                <w:color w:val="000000"/>
                <w:sz w:val="18"/>
                <w:szCs w:val="18"/>
                <w:lang w:eastAsia="lv-LV"/>
              </w:rPr>
              <w:t xml:space="preserve"> iela pirms p/v "Zigfrīda Annas </w:t>
            </w:r>
            <w:proofErr w:type="spellStart"/>
            <w:r w:rsidRPr="00F60600">
              <w:rPr>
                <w:rFonts w:eastAsia="Calibri"/>
                <w:color w:val="000000"/>
                <w:sz w:val="18"/>
                <w:szCs w:val="18"/>
                <w:lang w:eastAsia="lv-LV"/>
              </w:rPr>
              <w:t>Meierovica</w:t>
            </w:r>
            <w:proofErr w:type="spellEnd"/>
            <w:r w:rsidRPr="00F60600">
              <w:rPr>
                <w:rFonts w:eastAsia="Calibri"/>
                <w:color w:val="000000"/>
                <w:sz w:val="18"/>
                <w:szCs w:val="18"/>
                <w:lang w:eastAsia="lv-LV"/>
              </w:rPr>
              <w:t xml:space="preserve"> bulvāris" virzienā uz centru</w:t>
            </w:r>
          </w:p>
        </w:tc>
      </w:tr>
      <w:tr w:rsidR="00FC488A" w:rsidRPr="00767D6F" w14:paraId="27F75B59" w14:textId="77777777" w:rsidTr="00F60600">
        <w:trPr>
          <w:trHeight w:val="255"/>
          <w:jc w:val="center"/>
        </w:trPr>
        <w:tc>
          <w:tcPr>
            <w:tcW w:w="7645"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A05B4D6"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R_LP Kronvalda bulvāris TM starp p/v "Nacionālais teātris" un p/v  "Ausekļa iela" virzienā no centra</w:t>
            </w:r>
          </w:p>
        </w:tc>
      </w:tr>
      <w:tr w:rsidR="00FC488A" w:rsidRPr="00767D6F" w14:paraId="371CFAB2" w14:textId="77777777" w:rsidTr="00F60600">
        <w:trPr>
          <w:trHeight w:val="255"/>
          <w:jc w:val="center"/>
        </w:trPr>
        <w:tc>
          <w:tcPr>
            <w:tcW w:w="7645" w:type="dxa"/>
            <w:tcBorders>
              <w:top w:val="nil"/>
              <w:left w:val="single" w:sz="8" w:space="0" w:color="auto"/>
              <w:bottom w:val="single" w:sz="8" w:space="0" w:color="auto"/>
              <w:right w:val="single" w:sz="8" w:space="0" w:color="auto"/>
            </w:tcBorders>
            <w:shd w:val="clear" w:color="auto" w:fill="DCE6F1"/>
            <w:tcMar>
              <w:top w:w="0" w:type="dxa"/>
              <w:left w:w="108" w:type="dxa"/>
              <w:bottom w:w="0" w:type="dxa"/>
              <w:right w:w="108" w:type="dxa"/>
            </w:tcMar>
            <w:vAlign w:val="center"/>
            <w:hideMark/>
          </w:tcPr>
          <w:p w14:paraId="5778247F"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R_LP Maskavas iela 418 starp p/v "Višķu iela" un p/v "Krustpils iela" virzienā no centra</w:t>
            </w:r>
          </w:p>
        </w:tc>
      </w:tr>
      <w:tr w:rsidR="00FC488A" w:rsidRPr="00767D6F" w14:paraId="08054F47" w14:textId="77777777" w:rsidTr="00F60600">
        <w:trPr>
          <w:trHeight w:val="255"/>
          <w:jc w:val="center"/>
        </w:trPr>
        <w:tc>
          <w:tcPr>
            <w:tcW w:w="7645"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DCA6158"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R_LP Maskavas iela 418 starp p/v "Višķu iela" un p/v "Krustpils iela" virzienā uz centru</w:t>
            </w:r>
          </w:p>
        </w:tc>
      </w:tr>
      <w:tr w:rsidR="00FC488A" w:rsidRPr="00767D6F" w14:paraId="13C5B60D" w14:textId="77777777" w:rsidTr="00F60600">
        <w:trPr>
          <w:trHeight w:val="255"/>
          <w:jc w:val="center"/>
        </w:trPr>
        <w:tc>
          <w:tcPr>
            <w:tcW w:w="7645" w:type="dxa"/>
            <w:tcBorders>
              <w:top w:val="nil"/>
              <w:left w:val="single" w:sz="8" w:space="0" w:color="auto"/>
              <w:bottom w:val="single" w:sz="8" w:space="0" w:color="auto"/>
              <w:right w:val="single" w:sz="8" w:space="0" w:color="auto"/>
            </w:tcBorders>
            <w:shd w:val="clear" w:color="auto" w:fill="DCE6F1"/>
            <w:tcMar>
              <w:top w:w="0" w:type="dxa"/>
              <w:left w:w="108" w:type="dxa"/>
              <w:bottom w:w="0" w:type="dxa"/>
              <w:right w:w="108" w:type="dxa"/>
            </w:tcMar>
            <w:vAlign w:val="center"/>
            <w:hideMark/>
          </w:tcPr>
          <w:p w14:paraId="4EBF1642"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R_LP Mazā krasta iela TM Starp p/v "Elijas iela" un p/v "Katoļu iela" virzienā no centra</w:t>
            </w:r>
          </w:p>
        </w:tc>
      </w:tr>
      <w:tr w:rsidR="00FC488A" w:rsidRPr="00767D6F" w14:paraId="627F7763" w14:textId="77777777" w:rsidTr="00F60600">
        <w:trPr>
          <w:trHeight w:val="255"/>
          <w:jc w:val="center"/>
        </w:trPr>
        <w:tc>
          <w:tcPr>
            <w:tcW w:w="7645"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2E5BC8F"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R_LP Miera iela 79 TM Starp p/v "Mēness iela" un p/v "Kazarmu iela" virzienā no centra</w:t>
            </w:r>
          </w:p>
        </w:tc>
      </w:tr>
      <w:tr w:rsidR="00FC488A" w:rsidRPr="00767D6F" w14:paraId="4F92F3EA" w14:textId="77777777" w:rsidTr="00F60600">
        <w:trPr>
          <w:trHeight w:val="255"/>
          <w:jc w:val="center"/>
        </w:trPr>
        <w:tc>
          <w:tcPr>
            <w:tcW w:w="7645" w:type="dxa"/>
            <w:tcBorders>
              <w:top w:val="nil"/>
              <w:left w:val="single" w:sz="8" w:space="0" w:color="auto"/>
              <w:bottom w:val="single" w:sz="8" w:space="0" w:color="auto"/>
              <w:right w:val="single" w:sz="8" w:space="0" w:color="auto"/>
            </w:tcBorders>
            <w:shd w:val="clear" w:color="auto" w:fill="DCE6F1"/>
            <w:tcMar>
              <w:top w:w="0" w:type="dxa"/>
              <w:left w:w="108" w:type="dxa"/>
              <w:bottom w:w="0" w:type="dxa"/>
              <w:right w:w="108" w:type="dxa"/>
            </w:tcMar>
            <w:vAlign w:val="center"/>
            <w:hideMark/>
          </w:tcPr>
          <w:p w14:paraId="4F140F12"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R_LP Pirms p/v "Nīcgales iela" pie veikala "Minska" virzienā no centra</w:t>
            </w:r>
          </w:p>
        </w:tc>
      </w:tr>
      <w:tr w:rsidR="00FC488A" w:rsidRPr="00767D6F" w14:paraId="5D1363C3" w14:textId="77777777" w:rsidTr="00F60600">
        <w:trPr>
          <w:trHeight w:val="255"/>
          <w:jc w:val="center"/>
        </w:trPr>
        <w:tc>
          <w:tcPr>
            <w:tcW w:w="7645"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3A431B2"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R_LP Prūšu iela 13 pirms p/v "Rušonu iela" virzienā uz centru</w:t>
            </w:r>
          </w:p>
        </w:tc>
      </w:tr>
      <w:tr w:rsidR="00FC488A" w:rsidRPr="00767D6F" w14:paraId="7A961C6E" w14:textId="77777777" w:rsidTr="00F60600">
        <w:trPr>
          <w:trHeight w:val="255"/>
          <w:jc w:val="center"/>
        </w:trPr>
        <w:tc>
          <w:tcPr>
            <w:tcW w:w="7645" w:type="dxa"/>
            <w:tcBorders>
              <w:top w:val="nil"/>
              <w:left w:val="single" w:sz="8" w:space="0" w:color="auto"/>
              <w:bottom w:val="single" w:sz="8" w:space="0" w:color="auto"/>
              <w:right w:val="single" w:sz="8" w:space="0" w:color="auto"/>
            </w:tcBorders>
            <w:shd w:val="clear" w:color="auto" w:fill="DCE6F1"/>
            <w:tcMar>
              <w:top w:w="0" w:type="dxa"/>
              <w:left w:w="108" w:type="dxa"/>
              <w:bottom w:w="0" w:type="dxa"/>
              <w:right w:w="108" w:type="dxa"/>
            </w:tcMar>
            <w:vAlign w:val="center"/>
            <w:hideMark/>
          </w:tcPr>
          <w:p w14:paraId="4BE71179"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R_LP Viestura prospekts pirms p/v Muzejs "</w:t>
            </w:r>
            <w:proofErr w:type="spellStart"/>
            <w:r w:rsidRPr="00F60600">
              <w:rPr>
                <w:rFonts w:eastAsia="Calibri"/>
                <w:color w:val="000000"/>
                <w:sz w:val="18"/>
                <w:szCs w:val="18"/>
                <w:lang w:eastAsia="lv-LV"/>
              </w:rPr>
              <w:t>Dauderi</w:t>
            </w:r>
            <w:proofErr w:type="spellEnd"/>
            <w:r w:rsidRPr="00F60600">
              <w:rPr>
                <w:rFonts w:eastAsia="Calibri"/>
                <w:color w:val="000000"/>
                <w:sz w:val="18"/>
                <w:szCs w:val="18"/>
                <w:lang w:eastAsia="lv-LV"/>
              </w:rPr>
              <w:t>" virzienā no centra</w:t>
            </w:r>
          </w:p>
        </w:tc>
      </w:tr>
      <w:tr w:rsidR="00FC488A" w:rsidRPr="00767D6F" w14:paraId="4AAAF129" w14:textId="77777777" w:rsidTr="00F60600">
        <w:trPr>
          <w:trHeight w:val="255"/>
          <w:jc w:val="center"/>
        </w:trPr>
        <w:tc>
          <w:tcPr>
            <w:tcW w:w="7645"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BCDA11E" w14:textId="77777777" w:rsidR="00FC488A" w:rsidRPr="00F60600" w:rsidRDefault="00FC488A" w:rsidP="00F60600">
            <w:pPr>
              <w:spacing w:line="240" w:lineRule="auto"/>
              <w:ind w:left="22" w:firstLine="0"/>
              <w:jc w:val="left"/>
              <w:rPr>
                <w:rFonts w:eastAsia="Calibri"/>
                <w:color w:val="000000"/>
                <w:sz w:val="18"/>
                <w:szCs w:val="18"/>
                <w:lang w:eastAsia="lv-LV"/>
              </w:rPr>
            </w:pPr>
            <w:r w:rsidRPr="00F60600">
              <w:rPr>
                <w:rFonts w:eastAsia="Calibri"/>
                <w:color w:val="000000"/>
                <w:sz w:val="18"/>
                <w:szCs w:val="18"/>
                <w:lang w:eastAsia="lv-LV"/>
              </w:rPr>
              <w:t>R_LP Viestura prospekts pirms p/v Muzejs "</w:t>
            </w:r>
            <w:proofErr w:type="spellStart"/>
            <w:r w:rsidRPr="00F60600">
              <w:rPr>
                <w:rFonts w:eastAsia="Calibri"/>
                <w:color w:val="000000"/>
                <w:sz w:val="18"/>
                <w:szCs w:val="18"/>
                <w:lang w:eastAsia="lv-LV"/>
              </w:rPr>
              <w:t>Dauderi</w:t>
            </w:r>
            <w:proofErr w:type="spellEnd"/>
            <w:r w:rsidRPr="00F60600">
              <w:rPr>
                <w:rFonts w:eastAsia="Calibri"/>
                <w:color w:val="000000"/>
                <w:sz w:val="18"/>
                <w:szCs w:val="18"/>
                <w:lang w:eastAsia="lv-LV"/>
              </w:rPr>
              <w:t>" virzienā uz centru</w:t>
            </w:r>
          </w:p>
        </w:tc>
      </w:tr>
    </w:tbl>
    <w:p w14:paraId="743DD19F" w14:textId="77777777" w:rsidR="00FC488A" w:rsidRPr="00FC488A" w:rsidRDefault="00FC488A" w:rsidP="00FC488A"/>
    <w:p w14:paraId="128534DF" w14:textId="06CD9967" w:rsidR="00224FFD" w:rsidRDefault="00224FFD" w:rsidP="00F60600">
      <w:pPr>
        <w:pStyle w:val="Heading4"/>
        <w:ind w:hanging="864"/>
      </w:pPr>
      <w:r>
        <w:lastRenderedPageBreak/>
        <w:t>Saņemot informāciju no RPP un ievadot tabul</w:t>
      </w:r>
      <w:r w:rsidR="00A71C86">
        <w:t>as</w:t>
      </w:r>
      <w:r>
        <w:t xml:space="preserve"> laukos RPP darba laik</w:t>
      </w:r>
      <w:r w:rsidR="00A71C86">
        <w:t>u</w:t>
      </w:r>
      <w:r>
        <w:t xml:space="preserve"> un iesaistītā RPP struktūrvienība</w:t>
      </w:r>
      <w:r w:rsidR="007A50DD">
        <w:t>,</w:t>
      </w:r>
      <w:r>
        <w:t xml:space="preserve"> informācija atspoguļojas darba plānā:</w:t>
      </w:r>
    </w:p>
    <w:p w14:paraId="1B4A1BE4" w14:textId="7A90E649" w:rsidR="00224FFD" w:rsidRPr="00361DE8" w:rsidRDefault="00224FFD" w:rsidP="00F60600">
      <w:pPr>
        <w:pStyle w:val="Heading5"/>
        <w:numPr>
          <w:ilvl w:val="4"/>
          <w:numId w:val="9"/>
        </w:numPr>
        <w:ind w:left="3119" w:hanging="1150"/>
        <w:rPr>
          <w:rFonts w:ascii="Times New Roman" w:hAnsi="Times New Roman" w:cs="Times New Roman"/>
          <w:color w:val="auto"/>
        </w:rPr>
      </w:pPr>
      <w:bookmarkStart w:id="27" w:name="_RPP_darba_laiks"/>
      <w:bookmarkEnd w:id="27"/>
      <w:r w:rsidRPr="00361DE8">
        <w:rPr>
          <w:rFonts w:ascii="Times New Roman" w:hAnsi="Times New Roman" w:cs="Times New Roman"/>
          <w:color w:val="auto"/>
        </w:rPr>
        <w:t>RPP darba laiks</w:t>
      </w:r>
      <w:r w:rsidR="008A7680">
        <w:rPr>
          <w:rFonts w:ascii="Times New Roman" w:hAnsi="Times New Roman" w:cs="Times New Roman"/>
          <w:color w:val="auto"/>
        </w:rPr>
        <w:t xml:space="preserve"> </w:t>
      </w:r>
      <w:r w:rsidR="008A7680">
        <w:rPr>
          <w:lang w:val="ru-RU"/>
        </w:rPr>
        <w:t>–</w:t>
      </w:r>
      <w:r w:rsidR="008A7680">
        <w:t xml:space="preserve"> </w:t>
      </w:r>
      <w:r w:rsidRPr="00361DE8">
        <w:rPr>
          <w:rFonts w:ascii="Times New Roman" w:hAnsi="Times New Roman" w:cs="Times New Roman"/>
          <w:color w:val="auto"/>
        </w:rPr>
        <w:t>visi darbinieki</w:t>
      </w:r>
      <w:r w:rsidR="00390046" w:rsidRPr="00361DE8">
        <w:rPr>
          <w:rFonts w:ascii="Times New Roman" w:hAnsi="Times New Roman" w:cs="Times New Roman"/>
          <w:color w:val="auto"/>
        </w:rPr>
        <w:t xml:space="preserve"> </w:t>
      </w:r>
      <w:r w:rsidRPr="00361DE8">
        <w:rPr>
          <w:rFonts w:ascii="Times New Roman" w:hAnsi="Times New Roman" w:cs="Times New Roman"/>
          <w:color w:val="auto"/>
        </w:rPr>
        <w:t xml:space="preserve">lietotnē, kad tiek uzsākts reids ievada reālo RPP darba laiku reidā (ja ievadīti dažādi, tad par pamatu tiek uzskatīts pirmais ievadītais), pēc reida to apstiprinot, informācija atspoguļojas atskaitēs. </w:t>
      </w:r>
    </w:p>
    <w:p w14:paraId="051CBB3F" w14:textId="2137577B" w:rsidR="00224FFD" w:rsidRPr="00361DE8" w:rsidRDefault="00224FFD" w:rsidP="00F60600">
      <w:pPr>
        <w:pStyle w:val="Heading5"/>
        <w:numPr>
          <w:ilvl w:val="4"/>
          <w:numId w:val="9"/>
        </w:numPr>
        <w:ind w:left="3119" w:hanging="1150"/>
        <w:rPr>
          <w:rFonts w:ascii="Times New Roman" w:hAnsi="Times New Roman" w:cs="Times New Roman"/>
          <w:color w:val="auto"/>
        </w:rPr>
      </w:pPr>
      <w:r w:rsidRPr="00361DE8">
        <w:rPr>
          <w:rFonts w:ascii="Times New Roman" w:hAnsi="Times New Roman" w:cs="Times New Roman"/>
          <w:color w:val="auto"/>
        </w:rPr>
        <w:t>VDOS apstiprina DP, ja plānotas reida kontroles</w:t>
      </w:r>
      <w:r w:rsidR="00390046">
        <w:rPr>
          <w:rFonts w:ascii="Times New Roman" w:hAnsi="Times New Roman" w:cs="Times New Roman"/>
          <w:color w:val="auto"/>
        </w:rPr>
        <w:t xml:space="preserve">. </w:t>
      </w:r>
      <w:proofErr w:type="spellStart"/>
      <w:r w:rsidR="00390046">
        <w:rPr>
          <w:rFonts w:ascii="Times New Roman" w:hAnsi="Times New Roman" w:cs="Times New Roman"/>
          <w:color w:val="auto"/>
        </w:rPr>
        <w:t>N</w:t>
      </w:r>
      <w:r w:rsidRPr="00361DE8">
        <w:rPr>
          <w:rFonts w:ascii="Times New Roman" w:hAnsi="Times New Roman" w:cs="Times New Roman"/>
          <w:color w:val="auto"/>
        </w:rPr>
        <w:t>osūta</w:t>
      </w:r>
      <w:proofErr w:type="spellEnd"/>
      <w:r w:rsidRPr="00361DE8">
        <w:rPr>
          <w:rFonts w:ascii="Times New Roman" w:hAnsi="Times New Roman" w:cs="Times New Roman"/>
          <w:color w:val="auto"/>
        </w:rPr>
        <w:t xml:space="preserve"> informāciju RPP (informācija par reidiem ar RPP automātiski pārnesas uz darba lapu, kuru </w:t>
      </w:r>
      <w:proofErr w:type="spellStart"/>
      <w:r w:rsidRPr="00361DE8">
        <w:rPr>
          <w:rFonts w:ascii="Times New Roman" w:hAnsi="Times New Roman" w:cs="Times New Roman"/>
          <w:color w:val="auto"/>
        </w:rPr>
        <w:t>nosūta</w:t>
      </w:r>
      <w:proofErr w:type="spellEnd"/>
      <w:r w:rsidRPr="00361DE8">
        <w:rPr>
          <w:rFonts w:ascii="Times New Roman" w:hAnsi="Times New Roman" w:cs="Times New Roman"/>
          <w:color w:val="auto"/>
        </w:rPr>
        <w:t xml:space="preserve"> RPP atbildīgajam darbiniekam)</w:t>
      </w:r>
      <w:r w:rsidR="00390046">
        <w:rPr>
          <w:rFonts w:ascii="Times New Roman" w:hAnsi="Times New Roman" w:cs="Times New Roman"/>
          <w:color w:val="auto"/>
        </w:rPr>
        <w:t>.</w:t>
      </w:r>
    </w:p>
    <w:p w14:paraId="3A4802F4" w14:textId="072B3EDD" w:rsidR="00224FFD" w:rsidRPr="00361DE8" w:rsidRDefault="00224FFD" w:rsidP="00F60600">
      <w:pPr>
        <w:pStyle w:val="Heading5"/>
        <w:numPr>
          <w:ilvl w:val="4"/>
          <w:numId w:val="9"/>
        </w:numPr>
        <w:ind w:left="3119" w:hanging="1150"/>
        <w:rPr>
          <w:rFonts w:ascii="Times New Roman" w:hAnsi="Times New Roman" w:cs="Times New Roman"/>
          <w:color w:val="auto"/>
        </w:rPr>
      </w:pPr>
      <w:r w:rsidRPr="00361DE8">
        <w:rPr>
          <w:rFonts w:ascii="Times New Roman" w:hAnsi="Times New Roman" w:cs="Times New Roman"/>
          <w:color w:val="auto"/>
        </w:rPr>
        <w:t>Brīdī, kad informācija tiek sūtīta RPP</w:t>
      </w:r>
      <w:r w:rsidR="00390046">
        <w:rPr>
          <w:rFonts w:ascii="Times New Roman" w:hAnsi="Times New Roman" w:cs="Times New Roman"/>
          <w:color w:val="auto"/>
        </w:rPr>
        <w:t>,</w:t>
      </w:r>
      <w:r w:rsidRPr="00361DE8">
        <w:rPr>
          <w:rFonts w:ascii="Times New Roman" w:hAnsi="Times New Roman" w:cs="Times New Roman"/>
          <w:color w:val="auto"/>
        </w:rPr>
        <w:t xml:space="preserve"> reidu saraksts tiek </w:t>
      </w:r>
      <w:r w:rsidR="00390046">
        <w:rPr>
          <w:rFonts w:ascii="Times New Roman" w:hAnsi="Times New Roman" w:cs="Times New Roman"/>
          <w:color w:val="auto"/>
        </w:rPr>
        <w:t>"</w:t>
      </w:r>
      <w:r w:rsidRPr="00361DE8">
        <w:rPr>
          <w:rFonts w:ascii="Times New Roman" w:hAnsi="Times New Roman" w:cs="Times New Roman"/>
          <w:color w:val="auto"/>
        </w:rPr>
        <w:t>iesaldēts</w:t>
      </w:r>
      <w:r w:rsidR="00390046">
        <w:rPr>
          <w:rFonts w:ascii="Times New Roman" w:hAnsi="Times New Roman" w:cs="Times New Roman"/>
          <w:color w:val="auto"/>
        </w:rPr>
        <w:t>"</w:t>
      </w:r>
      <w:r w:rsidRPr="00361DE8">
        <w:rPr>
          <w:rFonts w:ascii="Times New Roman" w:hAnsi="Times New Roman" w:cs="Times New Roman"/>
          <w:color w:val="auto"/>
        </w:rPr>
        <w:t xml:space="preserve"> (nevar veikt labojumus), kad </w:t>
      </w:r>
      <w:r w:rsidR="00390046" w:rsidRPr="00361DE8">
        <w:rPr>
          <w:rFonts w:ascii="Times New Roman" w:hAnsi="Times New Roman" w:cs="Times New Roman"/>
          <w:color w:val="auto"/>
        </w:rPr>
        <w:t xml:space="preserve">RPP </w:t>
      </w:r>
      <w:r w:rsidRPr="00361DE8">
        <w:rPr>
          <w:rFonts w:ascii="Times New Roman" w:hAnsi="Times New Roman" w:cs="Times New Roman"/>
          <w:color w:val="auto"/>
        </w:rPr>
        <w:t xml:space="preserve">sarakstu </w:t>
      </w:r>
      <w:proofErr w:type="spellStart"/>
      <w:r w:rsidRPr="00361DE8">
        <w:rPr>
          <w:rFonts w:ascii="Times New Roman" w:hAnsi="Times New Roman" w:cs="Times New Roman"/>
          <w:color w:val="auto"/>
        </w:rPr>
        <w:t>atsūta</w:t>
      </w:r>
      <w:proofErr w:type="spellEnd"/>
      <w:r w:rsidRPr="00361DE8">
        <w:rPr>
          <w:rFonts w:ascii="Times New Roman" w:hAnsi="Times New Roman" w:cs="Times New Roman"/>
          <w:color w:val="auto"/>
        </w:rPr>
        <w:t xml:space="preserve"> atpakaļ, tad tas automātiski aizpildās ar RPP piezīmēm. Ja RPP maina darba laiku reidā no savas puses </w:t>
      </w:r>
      <w:r w:rsidR="00AE5640">
        <w:rPr>
          <w:rFonts w:ascii="Times New Roman" w:hAnsi="Times New Roman" w:cs="Times New Roman"/>
          <w:color w:val="auto"/>
        </w:rPr>
        <w:t>(</w:t>
      </w:r>
      <w:r w:rsidRPr="00361DE8">
        <w:rPr>
          <w:rFonts w:ascii="Times New Roman" w:hAnsi="Times New Roman" w:cs="Times New Roman"/>
          <w:color w:val="auto"/>
        </w:rPr>
        <w:t>piem</w:t>
      </w:r>
      <w:r w:rsidR="00AE5640">
        <w:rPr>
          <w:rFonts w:ascii="Times New Roman" w:hAnsi="Times New Roman" w:cs="Times New Roman"/>
          <w:color w:val="auto"/>
        </w:rPr>
        <w:t>ēram,</w:t>
      </w:r>
      <w:r w:rsidRPr="00361DE8">
        <w:rPr>
          <w:rFonts w:ascii="Times New Roman" w:hAnsi="Times New Roman" w:cs="Times New Roman"/>
          <w:color w:val="auto"/>
        </w:rPr>
        <w:t xml:space="preserve"> KD reids 9.00</w:t>
      </w:r>
      <w:r w:rsidR="00AE5640">
        <w:rPr>
          <w:rFonts w:ascii="Times New Roman" w:hAnsi="Times New Roman" w:cs="Times New Roman"/>
          <w:color w:val="auto"/>
        </w:rPr>
        <w:t xml:space="preserve"> </w:t>
      </w:r>
      <w:r w:rsidR="00AE5640">
        <w:rPr>
          <w:lang w:val="ru-RU"/>
        </w:rPr>
        <w:t>–</w:t>
      </w:r>
      <w:r w:rsidRPr="00361DE8">
        <w:rPr>
          <w:rFonts w:ascii="Times New Roman" w:hAnsi="Times New Roman" w:cs="Times New Roman"/>
          <w:color w:val="auto"/>
        </w:rPr>
        <w:t xml:space="preserve">11.00, bet RPP </w:t>
      </w:r>
      <w:r w:rsidR="00AE5640">
        <w:rPr>
          <w:rFonts w:ascii="Times New Roman" w:hAnsi="Times New Roman" w:cs="Times New Roman"/>
          <w:color w:val="auto"/>
        </w:rPr>
        <w:t xml:space="preserve">ir </w:t>
      </w:r>
      <w:r w:rsidRPr="00361DE8">
        <w:rPr>
          <w:rFonts w:ascii="Times New Roman" w:hAnsi="Times New Roman" w:cs="Times New Roman"/>
          <w:color w:val="auto"/>
        </w:rPr>
        <w:t>iespēja būt reidā no 9.30</w:t>
      </w:r>
      <w:r w:rsidR="00AE5640">
        <w:rPr>
          <w:rFonts w:ascii="Times New Roman" w:hAnsi="Times New Roman" w:cs="Times New Roman"/>
          <w:color w:val="auto"/>
        </w:rPr>
        <w:t xml:space="preserve"> līdz </w:t>
      </w:r>
      <w:r w:rsidRPr="00361DE8">
        <w:rPr>
          <w:rFonts w:ascii="Times New Roman" w:hAnsi="Times New Roman" w:cs="Times New Roman"/>
          <w:color w:val="auto"/>
        </w:rPr>
        <w:t xml:space="preserve">11.00, vai gadījumā kad RPP nevar nodrošināt klātbūtni reidā un veic ierakstu </w:t>
      </w:r>
      <w:r w:rsidR="00AE5640">
        <w:rPr>
          <w:rFonts w:ascii="Times New Roman" w:hAnsi="Times New Roman" w:cs="Times New Roman"/>
          <w:color w:val="auto"/>
        </w:rPr>
        <w:t>"</w:t>
      </w:r>
      <w:r w:rsidRPr="00361DE8">
        <w:rPr>
          <w:rFonts w:ascii="Times New Roman" w:hAnsi="Times New Roman" w:cs="Times New Roman"/>
          <w:color w:val="auto"/>
        </w:rPr>
        <w:t>Atcelts</w:t>
      </w:r>
      <w:r w:rsidR="00AE5640">
        <w:rPr>
          <w:rFonts w:ascii="Times New Roman" w:hAnsi="Times New Roman" w:cs="Times New Roman"/>
          <w:color w:val="auto"/>
        </w:rPr>
        <w:t>"</w:t>
      </w:r>
      <w:r w:rsidR="006C37D1">
        <w:rPr>
          <w:rFonts w:ascii="Times New Roman" w:hAnsi="Times New Roman" w:cs="Times New Roman"/>
          <w:color w:val="auto"/>
        </w:rPr>
        <w:t>)</w:t>
      </w:r>
      <w:r w:rsidRPr="00361DE8">
        <w:rPr>
          <w:rFonts w:ascii="Times New Roman" w:hAnsi="Times New Roman" w:cs="Times New Roman"/>
          <w:color w:val="auto"/>
        </w:rPr>
        <w:t>, šīs ierakstu ailes jāiezīmē citā krāsā.</w:t>
      </w:r>
    </w:p>
    <w:p w14:paraId="77A624C7" w14:textId="149C110B" w:rsidR="00224FFD" w:rsidRDefault="00224FFD" w:rsidP="00F60600">
      <w:pPr>
        <w:pStyle w:val="Heading4"/>
        <w:ind w:hanging="864"/>
      </w:pPr>
      <w:r>
        <w:t xml:space="preserve">Iesaistītā RPP struktūrvienība. Reida brigādes vecākais lietotnē ievada RPP struktūrvienību </w:t>
      </w:r>
      <w:r w:rsidR="006C37D1">
        <w:t>(</w:t>
      </w:r>
      <w:r>
        <w:t>piem</w:t>
      </w:r>
      <w:r w:rsidR="006C37D1">
        <w:t>ēram,</w:t>
      </w:r>
      <w:r>
        <w:t xml:space="preserve"> </w:t>
      </w:r>
      <w:r w:rsidR="006C37D1">
        <w:t>"</w:t>
      </w:r>
      <w:r>
        <w:t>Zemgale</w:t>
      </w:r>
      <w:r w:rsidR="006C37D1">
        <w:t>"</w:t>
      </w:r>
      <w:r>
        <w:t xml:space="preserve">, </w:t>
      </w:r>
      <w:r w:rsidR="006C37D1">
        <w:t>"</w:t>
      </w:r>
      <w:r>
        <w:t>Ziemeļi</w:t>
      </w:r>
      <w:r w:rsidR="006C37D1">
        <w:t>"</w:t>
      </w:r>
      <w:r>
        <w:t xml:space="preserve"> u</w:t>
      </w:r>
      <w:r w:rsidR="0049210E">
        <w:t xml:space="preserve">. </w:t>
      </w:r>
      <w:r>
        <w:t>tml.</w:t>
      </w:r>
      <w:r w:rsidR="006C37D1">
        <w:t>)</w:t>
      </w:r>
      <w:r>
        <w:t>, pēc reida to apstiprinot, informācija atspoguļojas atskaitēs.</w:t>
      </w:r>
    </w:p>
    <w:p w14:paraId="3BDDD3D7" w14:textId="14C0A243" w:rsidR="00224FFD" w:rsidRDefault="00224FFD" w:rsidP="00F60600">
      <w:pPr>
        <w:pStyle w:val="Heading4"/>
        <w:ind w:hanging="864"/>
      </w:pPr>
      <w:r>
        <w:t xml:space="preserve">Jābūt iespējai organizēt reidu bez RPP vai ar daļēju RPP </w:t>
      </w:r>
      <w:r w:rsidRPr="000A56B8">
        <w:t>iesaisti (</w:t>
      </w:r>
      <w:hyperlink w:anchor="_RPP_darba_laiks" w:history="1">
        <w:r w:rsidRPr="000A56B8">
          <w:rPr>
            <w:rStyle w:val="Hyperlink"/>
          </w:rPr>
          <w:t>skatīt punktu 6.</w:t>
        </w:r>
        <w:r w:rsidR="00E67AFE" w:rsidRPr="000A56B8">
          <w:rPr>
            <w:rStyle w:val="Hyperlink"/>
          </w:rPr>
          <w:t>2</w:t>
        </w:r>
        <w:r w:rsidRPr="000A56B8">
          <w:rPr>
            <w:rStyle w:val="Hyperlink"/>
          </w:rPr>
          <w:t>.</w:t>
        </w:r>
        <w:r w:rsidR="00E67AFE" w:rsidRPr="000A56B8">
          <w:rPr>
            <w:rStyle w:val="Hyperlink"/>
          </w:rPr>
          <w:t>19.</w:t>
        </w:r>
        <w:r w:rsidRPr="000A56B8">
          <w:rPr>
            <w:rStyle w:val="Hyperlink"/>
          </w:rPr>
          <w:t>3.</w:t>
        </w:r>
        <w:r w:rsidR="000A56B8" w:rsidRPr="000A56B8">
          <w:rPr>
            <w:rStyle w:val="Hyperlink"/>
          </w:rPr>
          <w:t>1</w:t>
        </w:r>
        <w:r w:rsidRPr="000A56B8">
          <w:rPr>
            <w:rStyle w:val="Hyperlink"/>
          </w:rPr>
          <w:t>.</w:t>
        </w:r>
      </w:hyperlink>
      <w:r w:rsidRPr="000A56B8">
        <w:t>),</w:t>
      </w:r>
      <w:r>
        <w:t xml:space="preserve"> fiksējot piesaistes</w:t>
      </w:r>
      <w:r w:rsidR="00527D78">
        <w:t xml:space="preserve"> un </w:t>
      </w:r>
      <w:r>
        <w:t>atvienošanās laikus</w:t>
      </w:r>
      <w:r w:rsidR="00527D78">
        <w:t xml:space="preserve">. </w:t>
      </w:r>
      <w:r>
        <w:t xml:space="preserve">Speciālie uzdevumi </w:t>
      </w:r>
      <w:r w:rsidR="00527D78">
        <w:rPr>
          <w:lang w:val="ru-RU"/>
        </w:rPr>
        <w:t>–</w:t>
      </w:r>
      <w:r>
        <w:t xml:space="preserve"> jābūt iespējai veikt vairākus speciāl</w:t>
      </w:r>
      <w:r w:rsidR="00527D78">
        <w:t>u</w:t>
      </w:r>
      <w:r>
        <w:t xml:space="preserve">s uzdevumus vienlaicīgi - vairākas ailes, </w:t>
      </w:r>
      <w:proofErr w:type="spellStart"/>
      <w:r>
        <w:t>max</w:t>
      </w:r>
      <w:proofErr w:type="spellEnd"/>
      <w:r w:rsidR="00527D78">
        <w:t xml:space="preserve"> </w:t>
      </w:r>
      <w:r>
        <w:t>3 ailes (piem</w:t>
      </w:r>
      <w:r w:rsidR="00527D78">
        <w:t>ēram,</w:t>
      </w:r>
      <w:r>
        <w:t xml:space="preserve"> skaitīt bezpajumtniekus, pasažieru</w:t>
      </w:r>
      <w:r w:rsidR="005F749E">
        <w:t>s</w:t>
      </w:r>
      <w:r>
        <w:t>, kuri iekāpj, izkāpj). Jābūt iespējai saskaitīt vienības (vienā ailē vērtībai jābūt kā skaitlim, otrā apzīmējums ar burtiem kā paskaidrojošā daļa).</w:t>
      </w:r>
    </w:p>
    <w:p w14:paraId="4814A829" w14:textId="254E70E4" w:rsidR="00224FFD" w:rsidRDefault="00224FFD" w:rsidP="00F60600">
      <w:pPr>
        <w:pStyle w:val="Heading3"/>
        <w:numPr>
          <w:ilvl w:val="2"/>
          <w:numId w:val="9"/>
        </w:numPr>
        <w:ind w:left="1134" w:hanging="709"/>
      </w:pPr>
      <w:r>
        <w:t>Piezīmes. Sadaļai piezīmes ir aprakstoša funkcija, kur tiek ievadīta kontrolierim domāta informācija par speciālu uzdevumu (3.</w:t>
      </w:r>
      <w:r w:rsidR="005F749E">
        <w:t xml:space="preserve"> </w:t>
      </w:r>
      <w:r>
        <w:t>līmeņa darba uzdevums) veikšanu u</w:t>
      </w:r>
      <w:r w:rsidR="0049210E">
        <w:t xml:space="preserve">. </w:t>
      </w:r>
      <w:r>
        <w:t>tml.</w:t>
      </w:r>
    </w:p>
    <w:p w14:paraId="5B840A8E" w14:textId="7F44E7D5" w:rsidR="00224FFD" w:rsidRDefault="00224FFD" w:rsidP="00F60600">
      <w:pPr>
        <w:pStyle w:val="Heading3"/>
        <w:numPr>
          <w:ilvl w:val="2"/>
          <w:numId w:val="9"/>
        </w:numPr>
        <w:ind w:left="1134" w:hanging="709"/>
      </w:pPr>
      <w:r>
        <w:t xml:space="preserve">Jāparedz funkcionalitāte, ka visas darbības, </w:t>
      </w:r>
      <w:r w:rsidR="0049210E">
        <w:t>kas</w:t>
      </w:r>
      <w:r>
        <w:t xml:space="preserve"> ir veiktas nav vairs rediģējamas</w:t>
      </w:r>
      <w:r w:rsidR="0049210E">
        <w:t>,</w:t>
      </w:r>
      <w:r>
        <w:t xml:space="preserve"> izņemot kontroles speciālistu un administratoru tiesībām attiecībā uz atskaitēm par dienas darbu (faktiskā izpilde), un VDOS un administratoru tiesībām attiecībā uz darba plānu.</w:t>
      </w:r>
    </w:p>
    <w:p w14:paraId="0770FC68" w14:textId="6F02B948" w:rsidR="003B0223" w:rsidRDefault="00224FFD" w:rsidP="00F60600">
      <w:pPr>
        <w:pStyle w:val="Heading3"/>
        <w:numPr>
          <w:ilvl w:val="2"/>
          <w:numId w:val="9"/>
        </w:numPr>
        <w:ind w:left="1134" w:hanging="709"/>
      </w:pPr>
      <w:r>
        <w:t xml:space="preserve">Kad ir pabeigta plānošana, KIV veic atzīmi </w:t>
      </w:r>
      <w:r w:rsidRPr="0046584E">
        <w:t>(</w:t>
      </w:r>
      <w:hyperlink w:anchor="_KIV_veic_brigāžu" w:history="1">
        <w:r w:rsidR="008122A1" w:rsidRPr="0046584E">
          <w:rPr>
            <w:rStyle w:val="Hyperlink"/>
          </w:rPr>
          <w:t xml:space="preserve">punkts </w:t>
        </w:r>
        <w:r w:rsidRPr="0046584E">
          <w:rPr>
            <w:rStyle w:val="Hyperlink"/>
          </w:rPr>
          <w:t>6.</w:t>
        </w:r>
        <w:r w:rsidR="000A56B8" w:rsidRPr="0046584E">
          <w:rPr>
            <w:rStyle w:val="Hyperlink"/>
          </w:rPr>
          <w:t>2</w:t>
        </w:r>
        <w:r w:rsidRPr="0046584E">
          <w:rPr>
            <w:rStyle w:val="Hyperlink"/>
          </w:rPr>
          <w:t>.</w:t>
        </w:r>
        <w:r w:rsidR="000A56B8" w:rsidRPr="0046584E">
          <w:rPr>
            <w:rStyle w:val="Hyperlink"/>
          </w:rPr>
          <w:t>7</w:t>
        </w:r>
        <w:r w:rsidRPr="0046584E">
          <w:rPr>
            <w:rStyle w:val="Hyperlink"/>
          </w:rPr>
          <w:t>.</w:t>
        </w:r>
      </w:hyperlink>
      <w:r w:rsidRPr="0046584E">
        <w:t>),</w:t>
      </w:r>
      <w:r>
        <w:t xml:space="preserve"> ka plānošana ir pabeigta</w:t>
      </w:r>
      <w:r w:rsidR="00DF247D">
        <w:t xml:space="preserve"> un </w:t>
      </w:r>
      <w:r>
        <w:t xml:space="preserve">VDOS saņem paziņojumu e-pastā un var pieņemt lēmumu par plānošanas pabeigšanu. Līdz ar to darba plāns pārtop par darba norīkojumu, kuru kontrolieris saņem lietotnē. </w:t>
      </w:r>
    </w:p>
    <w:p w14:paraId="6C33BEF0" w14:textId="52B8B72D" w:rsidR="00B73608" w:rsidRDefault="00011D1E" w:rsidP="00A9233C">
      <w:pPr>
        <w:pStyle w:val="Heading2"/>
        <w:ind w:left="426" w:hanging="426"/>
      </w:pPr>
      <w:bookmarkStart w:id="28" w:name="_Toc174624092"/>
      <w:r>
        <w:t>Darba norīkojums</w:t>
      </w:r>
      <w:bookmarkEnd w:id="28"/>
    </w:p>
    <w:p w14:paraId="2ABFFB52" w14:textId="60891E58" w:rsidR="0028723C" w:rsidRDefault="0028723C" w:rsidP="006473C3">
      <w:pPr>
        <w:pStyle w:val="Heading3"/>
        <w:numPr>
          <w:ilvl w:val="2"/>
          <w:numId w:val="9"/>
        </w:numPr>
        <w:ind w:left="993" w:hanging="568"/>
      </w:pPr>
      <w:r>
        <w:t>KIV vai IK izveido darba norīkojumus katrai kontrolieru brigādei (darba norīkojums atspoguļojas ierīcē, kura izsniegta kontrolierim)</w:t>
      </w:r>
      <w:r w:rsidR="00A9233C">
        <w:t>.</w:t>
      </w:r>
      <w:r>
        <w:t xml:space="preserve"> Darba uzdevumā kontrolieris redz</w:t>
      </w:r>
      <w:r w:rsidR="00A9233C">
        <w:t xml:space="preserve">: </w:t>
      </w:r>
    </w:p>
    <w:p w14:paraId="22193AE1" w14:textId="3B582EC5" w:rsidR="0028723C" w:rsidRDefault="0028723C" w:rsidP="00A9233C">
      <w:pPr>
        <w:pStyle w:val="Heading4"/>
        <w:ind w:left="1843"/>
      </w:pPr>
      <w:r>
        <w:t>darba laiku no – līdz</w:t>
      </w:r>
      <w:r w:rsidR="00A9233C">
        <w:t>;</w:t>
      </w:r>
    </w:p>
    <w:p w14:paraId="3CF48528" w14:textId="75BDF52E" w:rsidR="0028723C" w:rsidRDefault="0028723C" w:rsidP="00A9233C">
      <w:pPr>
        <w:pStyle w:val="Heading4"/>
        <w:ind w:left="1843"/>
      </w:pPr>
      <w:r>
        <w:t>kontroles sektora apzīmējumu</w:t>
      </w:r>
      <w:r w:rsidR="00A9233C">
        <w:t>,</w:t>
      </w:r>
      <w:r>
        <w:t xml:space="preserve"> piem</w:t>
      </w:r>
      <w:r w:rsidR="00A9233C">
        <w:t xml:space="preserve">ēram, </w:t>
      </w:r>
      <w:r>
        <w:t>LP1;</w:t>
      </w:r>
    </w:p>
    <w:p w14:paraId="0BA52AF3" w14:textId="45F990C4" w:rsidR="0028723C" w:rsidRDefault="0028723C" w:rsidP="00A9233C">
      <w:pPr>
        <w:pStyle w:val="Heading4"/>
        <w:ind w:left="1843"/>
      </w:pPr>
      <w:r>
        <w:t xml:space="preserve"> kontrolējamo posmu</w:t>
      </w:r>
      <w:r w:rsidR="00A9233C">
        <w:t xml:space="preserve">, </w:t>
      </w:r>
      <w:r>
        <w:t>piem</w:t>
      </w:r>
      <w:r w:rsidR="00A9233C">
        <w:t xml:space="preserve">ēram, </w:t>
      </w:r>
      <w:r>
        <w:t>Rīgas centrs – Akmens tilts – Slokas iela</w:t>
      </w:r>
      <w:r w:rsidR="00A9233C">
        <w:t>;</w:t>
      </w:r>
      <w:r>
        <w:t xml:space="preserve"> </w:t>
      </w:r>
    </w:p>
    <w:p w14:paraId="5A6D5077" w14:textId="23E6B05F" w:rsidR="0028723C" w:rsidRDefault="0028723C" w:rsidP="00A9233C">
      <w:pPr>
        <w:pStyle w:val="Heading4"/>
        <w:ind w:left="1843"/>
      </w:pPr>
      <w:r>
        <w:t>ja darba laikā paredzēts reids – reida vietu un laiku</w:t>
      </w:r>
      <w:r w:rsidR="00A9233C">
        <w:t>, piemēram,</w:t>
      </w:r>
      <w:r>
        <w:t xml:space="preserve"> R 14.00</w:t>
      </w:r>
      <w:r w:rsidR="00FA24D8">
        <w:t xml:space="preserve"> – </w:t>
      </w:r>
      <w:r>
        <w:t>16.00 Bāriņu iela virzienā uz centru</w:t>
      </w:r>
      <w:r w:rsidR="00FA24D8">
        <w:t>;</w:t>
      </w:r>
    </w:p>
    <w:p w14:paraId="2EB4DB2B" w14:textId="75BE8615" w:rsidR="0028723C" w:rsidRDefault="0028723C" w:rsidP="00A9233C">
      <w:pPr>
        <w:pStyle w:val="Heading4"/>
        <w:ind w:left="1843"/>
      </w:pPr>
      <w:r>
        <w:t xml:space="preserve"> </w:t>
      </w:r>
      <w:r w:rsidR="00FA24D8">
        <w:t>j</w:t>
      </w:r>
      <w:r>
        <w:t>a darba laikā plānotais uzdevums ir dalīts, kontrolierim darba uzdevumā jāredz no cikiem līdz cikiem katrā sektorā veicama kontrole</w:t>
      </w:r>
      <w:r w:rsidR="00FA24D8">
        <w:t>;</w:t>
      </w:r>
      <w:r>
        <w:t xml:space="preserve"> </w:t>
      </w:r>
    </w:p>
    <w:p w14:paraId="6B48D6B6" w14:textId="4E26E016" w:rsidR="0028723C" w:rsidRDefault="0028723C" w:rsidP="00A9233C">
      <w:pPr>
        <w:pStyle w:val="Heading4"/>
        <w:ind w:left="1843"/>
      </w:pPr>
      <w:r>
        <w:lastRenderedPageBreak/>
        <w:t>ja darba laikā ir gan kontrole, gan speciālais uzdevums, nepieciešams redzēt katra uzdevuma laiku no līdz.</w:t>
      </w:r>
    </w:p>
    <w:p w14:paraId="6461F901" w14:textId="16BE38E0" w:rsidR="0028723C" w:rsidRDefault="0028723C" w:rsidP="006473C3">
      <w:pPr>
        <w:pStyle w:val="Heading3"/>
        <w:numPr>
          <w:ilvl w:val="2"/>
          <w:numId w:val="9"/>
        </w:numPr>
        <w:ind w:left="993" w:hanging="567"/>
      </w:pPr>
      <w:r>
        <w:t>VDOS saņem paziņojumu, kad KIV sadalījuši darba norīkojumus pa dienām (e-pasts)</w:t>
      </w:r>
      <w:r w:rsidR="001F233D">
        <w:t>.</w:t>
      </w:r>
    </w:p>
    <w:p w14:paraId="4BA005C4" w14:textId="36228932" w:rsidR="0028723C" w:rsidRDefault="0028723C" w:rsidP="006473C3">
      <w:pPr>
        <w:pStyle w:val="Heading3"/>
        <w:numPr>
          <w:ilvl w:val="2"/>
          <w:numId w:val="9"/>
        </w:numPr>
        <w:ind w:left="993" w:hanging="567"/>
      </w:pPr>
      <w:r>
        <w:t>KIV vai IK izveido darba uzdevumus katram transporta biļešu kontrolierim</w:t>
      </w:r>
      <w:r w:rsidR="006B4AAC">
        <w:t xml:space="preserve"> </w:t>
      </w:r>
      <w:r>
        <w:t>(darba uzdevums atspoguļojas ierīcē, kura izsniegta kontrolierim</w:t>
      </w:r>
      <w:r w:rsidR="006B4AAC">
        <w:t xml:space="preserve"> kā </w:t>
      </w:r>
      <w:r>
        <w:t>paziņojums uznirstoš</w:t>
      </w:r>
      <w:r w:rsidR="006B4AAC">
        <w:t>ā</w:t>
      </w:r>
      <w:r>
        <w:t xml:space="preserve"> log</w:t>
      </w:r>
      <w:r w:rsidR="006B4AAC">
        <w:t>a veidā</w:t>
      </w:r>
      <w:r>
        <w:t>). VDOS ir iespēja redzēt izmaiņu vēsturi.</w:t>
      </w:r>
    </w:p>
    <w:p w14:paraId="550A1295" w14:textId="77777777" w:rsidR="0028723C" w:rsidRDefault="0028723C" w:rsidP="006473C3">
      <w:pPr>
        <w:pStyle w:val="Heading3"/>
        <w:numPr>
          <w:ilvl w:val="2"/>
          <w:numId w:val="9"/>
        </w:numPr>
        <w:ind w:left="993" w:hanging="567"/>
      </w:pPr>
      <w:r>
        <w:t>Ja tiek veiktas izmaiņas, kontrolierim uz ierīci tiek atsūtīta informācija (uznirstošs logs). Laiku, kur un ar ko jāstrādā.</w:t>
      </w:r>
    </w:p>
    <w:p w14:paraId="7E77CAEC" w14:textId="53E6DCB9" w:rsidR="0028723C" w:rsidRDefault="0028723C" w:rsidP="006473C3">
      <w:pPr>
        <w:pStyle w:val="Heading3"/>
        <w:numPr>
          <w:ilvl w:val="2"/>
          <w:numId w:val="9"/>
        </w:numPr>
        <w:ind w:left="993" w:hanging="567"/>
      </w:pPr>
      <w:r>
        <w:t>Jāparedz funkcionalitāte, ka visas darbības, kuras ir veiktas nav vairs rediģējamas</w:t>
      </w:r>
      <w:r w:rsidR="00841585">
        <w:t>,</w:t>
      </w:r>
      <w:r>
        <w:t xml:space="preserve"> izņemot kontroles speciālistu un administratoru tiesībām attiecībā uz atskaitēm par dienas darbu (faktiskā izpilde), un VDOS un administratoru tiesībām attiecībā uz darba plānu.</w:t>
      </w:r>
    </w:p>
    <w:p w14:paraId="54B0B60C" w14:textId="57405468" w:rsidR="0028723C" w:rsidRDefault="0028723C" w:rsidP="006473C3">
      <w:pPr>
        <w:pStyle w:val="Heading3"/>
        <w:numPr>
          <w:ilvl w:val="2"/>
          <w:numId w:val="9"/>
        </w:numPr>
        <w:ind w:left="993" w:hanging="567"/>
      </w:pPr>
      <w:r>
        <w:t>VDOS veic korekcijas</w:t>
      </w:r>
      <w:r w:rsidR="00052292">
        <w:t xml:space="preserve"> (j</w:t>
      </w:r>
      <w:r>
        <w:t>a nepieciešams</w:t>
      </w:r>
      <w:r w:rsidR="00052292">
        <w:t>)</w:t>
      </w:r>
      <w:r>
        <w:t xml:space="preserve"> un </w:t>
      </w:r>
      <w:proofErr w:type="spellStart"/>
      <w:r>
        <w:t>nosūta</w:t>
      </w:r>
      <w:proofErr w:type="spellEnd"/>
      <w:r>
        <w:t xml:space="preserve"> gala variantu KIV un IK (e-pasts). </w:t>
      </w:r>
    </w:p>
    <w:p w14:paraId="1A44BD02" w14:textId="77777777" w:rsidR="0028723C" w:rsidRDefault="0028723C" w:rsidP="006473C3">
      <w:pPr>
        <w:pStyle w:val="Heading3"/>
        <w:numPr>
          <w:ilvl w:val="2"/>
          <w:numId w:val="9"/>
        </w:numPr>
        <w:ind w:left="993" w:hanging="567"/>
      </w:pPr>
      <w:r>
        <w:t>Iekšējo kontrolieri nepieciešamības gadījumā var norīkot darbā ar kontrolieri, brigādi, stažieri, veikt kādu speciālo uzdevumu, piedalīties reidā utt. Šajos gadījumos iekšējā kontroliera darba laiku un darba uzdevumu jābūt iespējai pievienot manuāli, jo darba laiki šo uzdevumu veikšanai ir neprognozējami un mainīgi.</w:t>
      </w:r>
    </w:p>
    <w:p w14:paraId="5A13B69D" w14:textId="77777777" w:rsidR="0028723C" w:rsidRDefault="0028723C" w:rsidP="006473C3">
      <w:pPr>
        <w:pStyle w:val="Heading3"/>
        <w:numPr>
          <w:ilvl w:val="2"/>
          <w:numId w:val="9"/>
        </w:numPr>
        <w:ind w:left="993" w:hanging="567"/>
      </w:pPr>
      <w:r>
        <w:t xml:space="preserve">Darba plānā jāatspoguļo dienas </w:t>
      </w:r>
      <w:proofErr w:type="spellStart"/>
      <w:r>
        <w:t>dežūrējošais</w:t>
      </w:r>
      <w:proofErr w:type="spellEnd"/>
      <w:r>
        <w:t xml:space="preserve"> IK (uzvārds, vārds, tālruņa numurs), kurš būs atbildīgs par ārpus normālā darba laika veiktajām izmaiņām darba norīkojumā.</w:t>
      </w:r>
    </w:p>
    <w:p w14:paraId="41518A6A" w14:textId="2D93B927" w:rsidR="0028723C" w:rsidRDefault="0028723C" w:rsidP="006473C3">
      <w:pPr>
        <w:pStyle w:val="Heading3"/>
        <w:numPr>
          <w:ilvl w:val="2"/>
          <w:numId w:val="9"/>
        </w:numPr>
        <w:ind w:left="993" w:hanging="567"/>
      </w:pPr>
      <w:r>
        <w:t>Brigādes vecākais. Brigādes vecāko manuāli izvēlas no attiecīgajā maiņā strādājošajiem darbiniekiem</w:t>
      </w:r>
      <w:r w:rsidR="00EB50D3">
        <w:t xml:space="preserve"> </w:t>
      </w:r>
      <w:r w:rsidR="00D75388" w:rsidRPr="00200166">
        <w:t>(</w:t>
      </w:r>
      <w:hyperlink w:anchor="tabula2" w:history="1">
        <w:r w:rsidR="00D75388" w:rsidRPr="00200166">
          <w:rPr>
            <w:rStyle w:val="Hyperlink"/>
          </w:rPr>
          <w:t>sk. tabul</w:t>
        </w:r>
        <w:r w:rsidR="00D75388">
          <w:rPr>
            <w:rStyle w:val="Hyperlink"/>
          </w:rPr>
          <w:t>u Nr.</w:t>
        </w:r>
        <w:r w:rsidR="00D75388" w:rsidRPr="00200166">
          <w:rPr>
            <w:rStyle w:val="Hyperlink"/>
          </w:rPr>
          <w:t xml:space="preserve"> 2 aili </w:t>
        </w:r>
        <w:r w:rsidR="00D75388">
          <w:rPr>
            <w:rStyle w:val="Hyperlink"/>
          </w:rPr>
          <w:t>11</w:t>
        </w:r>
      </w:hyperlink>
      <w:r w:rsidR="00D75388" w:rsidRPr="00200166">
        <w:t>)</w:t>
      </w:r>
      <w:r w:rsidR="00BF718F">
        <w:t>.</w:t>
      </w:r>
    </w:p>
    <w:p w14:paraId="31E10EFC" w14:textId="7166DA20" w:rsidR="00011D1E" w:rsidRDefault="0028723C" w:rsidP="006473C3">
      <w:pPr>
        <w:pStyle w:val="Heading3"/>
        <w:numPr>
          <w:ilvl w:val="2"/>
          <w:numId w:val="9"/>
        </w:numPr>
        <w:ind w:left="1134" w:hanging="709"/>
      </w:pPr>
      <w:r>
        <w:t>Kad ir sagatavots darba plāns, ir nepieciešams paredzēt funkcionalitāti slēgt darbību, pēc kuras KIV un IK tiek izsūtīts e-pasts, ka darba plāns ir sagatavots (e-pasts).</w:t>
      </w:r>
      <w:r w:rsidR="00011D1E">
        <w:t xml:space="preserve"> </w:t>
      </w:r>
    </w:p>
    <w:p w14:paraId="6E5B4D70" w14:textId="30FC540A" w:rsidR="00423556" w:rsidRDefault="00423556" w:rsidP="004B7B7D">
      <w:pPr>
        <w:pStyle w:val="Heading2"/>
        <w:ind w:left="426" w:hanging="426"/>
      </w:pPr>
      <w:bookmarkStart w:id="29" w:name="_Toc174624093"/>
      <w:r>
        <w:t>Iekārtu uzskaites žurnāls</w:t>
      </w:r>
      <w:bookmarkEnd w:id="29"/>
    </w:p>
    <w:p w14:paraId="2C46CC44" w14:textId="77777777" w:rsidR="0056693A" w:rsidRDefault="0056693A" w:rsidP="006473C3">
      <w:pPr>
        <w:pStyle w:val="Heading3"/>
        <w:numPr>
          <w:ilvl w:val="2"/>
          <w:numId w:val="9"/>
        </w:numPr>
        <w:ind w:left="993" w:hanging="567"/>
      </w:pPr>
      <w:r>
        <w:t>Nepieciešams izveidot rediģējamu sarakstu ar iekārtu veidiem un uzskaites sarakstiem:</w:t>
      </w:r>
    </w:p>
    <w:p w14:paraId="33171E14" w14:textId="77777777" w:rsidR="0056693A" w:rsidRDefault="0056693A" w:rsidP="006473C3">
      <w:pPr>
        <w:pStyle w:val="Heading4"/>
        <w:ind w:left="1843"/>
      </w:pPr>
      <w:r>
        <w:t>kontrolieru rokas termināls (apzīmē: KRT21-2022);</w:t>
      </w:r>
    </w:p>
    <w:p w14:paraId="18E9A2C9" w14:textId="77777777" w:rsidR="0056693A" w:rsidRDefault="0056693A" w:rsidP="006473C3">
      <w:pPr>
        <w:pStyle w:val="Heading4"/>
        <w:ind w:left="1843"/>
      </w:pPr>
      <w:r>
        <w:t>konfigurētā mobilā ierīce (apzīmē: 202-22);</w:t>
      </w:r>
    </w:p>
    <w:p w14:paraId="5616B15D" w14:textId="77777777" w:rsidR="0056693A" w:rsidRDefault="0056693A" w:rsidP="006473C3">
      <w:pPr>
        <w:pStyle w:val="Heading4"/>
        <w:ind w:left="1843"/>
      </w:pPr>
      <w:r>
        <w:t>mobilais printeris līgumsodu un aizturēšanas aktu drukāšanai (apzīmē: T11);</w:t>
      </w:r>
    </w:p>
    <w:p w14:paraId="3F9F2D67" w14:textId="7908A174" w:rsidR="0056693A" w:rsidRDefault="0056693A" w:rsidP="006473C3">
      <w:pPr>
        <w:pStyle w:val="Heading4"/>
        <w:ind w:left="1843"/>
      </w:pPr>
      <w:r>
        <w:t>video reģistrators (apzīmē: AXIS 10)</w:t>
      </w:r>
      <w:r w:rsidR="00FF6AF5">
        <w:t>.</w:t>
      </w:r>
    </w:p>
    <w:p w14:paraId="589DA27B" w14:textId="2E29C248" w:rsidR="0056693A" w:rsidRDefault="0056693A" w:rsidP="006473C3">
      <w:pPr>
        <w:pStyle w:val="Heading3"/>
        <w:numPr>
          <w:ilvl w:val="2"/>
          <w:numId w:val="9"/>
        </w:numPr>
        <w:ind w:left="993" w:hanging="567"/>
      </w:pPr>
      <w:r>
        <w:t xml:space="preserve">Iekārtu saraksts IK un KIV (saraksta veidā pārvaldības panelī), kurā atspoguļojas konkrētā iecirkņa iekārtas ar iespēju redzēt (piekļūt) citu iecirkņu iekārtām, kuras nav izsniegtas kontrolierim. Ir situācijas, kad kontrolierim izsniedz/nomaina cita iecirkņa ierīci, tāpēc jāparedz iespēja ievadīt ierīci no cita iecirkņa. </w:t>
      </w:r>
      <w:r w:rsidR="00DB2CB3">
        <w:t>S</w:t>
      </w:r>
      <w:r>
        <w:t>arakstam jābūt eksportēja</w:t>
      </w:r>
      <w:r w:rsidR="00DB2CB3">
        <w:t>mam</w:t>
      </w:r>
      <w:r>
        <w:t xml:space="preserve"> uz </w:t>
      </w:r>
      <w:proofErr w:type="spellStart"/>
      <w:r>
        <w:t>csv</w:t>
      </w:r>
      <w:proofErr w:type="spellEnd"/>
      <w:r>
        <w:t xml:space="preserve">, </w:t>
      </w:r>
      <w:proofErr w:type="spellStart"/>
      <w:r>
        <w:t>xlsx</w:t>
      </w:r>
      <w:proofErr w:type="spellEnd"/>
      <w:r>
        <w:t>.</w:t>
      </w:r>
    </w:p>
    <w:p w14:paraId="326F2F43" w14:textId="77777777" w:rsidR="0056693A" w:rsidRDefault="0056693A" w:rsidP="006473C3">
      <w:pPr>
        <w:pStyle w:val="Heading3"/>
        <w:numPr>
          <w:ilvl w:val="2"/>
          <w:numId w:val="9"/>
        </w:numPr>
        <w:ind w:left="993" w:hanging="567"/>
      </w:pPr>
      <w:r>
        <w:t>Iekārtu uzskaites žurnālā jābūt iekļautai informācijai:</w:t>
      </w:r>
    </w:p>
    <w:p w14:paraId="6E74EA5D" w14:textId="64BC2AA9" w:rsidR="0056693A" w:rsidRDefault="001E2BFB" w:rsidP="006473C3">
      <w:pPr>
        <w:pStyle w:val="Heading4"/>
        <w:ind w:left="1843" w:hanging="850"/>
      </w:pPr>
      <w:r>
        <w:t>i</w:t>
      </w:r>
      <w:r w:rsidR="0056693A">
        <w:t>ekārtu veidi</w:t>
      </w:r>
      <w:r w:rsidR="00E564E0">
        <w:t xml:space="preserve"> – </w:t>
      </w:r>
      <w:r w:rsidR="0056693A">
        <w:t>nospiežot uz attiecīgā veida, atveras tabula ar konkrētās iekārtas sarakstu savam iecirknim (tabulas veidā) ar iespēju izvēlēties arī citus iecirkņus</w:t>
      </w:r>
      <w:r>
        <w:t>;</w:t>
      </w:r>
      <w:r w:rsidR="0056693A">
        <w:t xml:space="preserve"> </w:t>
      </w:r>
    </w:p>
    <w:p w14:paraId="164FE780" w14:textId="686A56E5" w:rsidR="0056693A" w:rsidRDefault="001E2BFB" w:rsidP="006473C3">
      <w:pPr>
        <w:pStyle w:val="Heading4"/>
        <w:ind w:left="1843" w:hanging="850"/>
      </w:pPr>
      <w:r>
        <w:t>m</w:t>
      </w:r>
      <w:r w:rsidR="0056693A">
        <w:t xml:space="preserve">obilais printeris un mobilā ierīce ir savienotas pa pāriem ar </w:t>
      </w:r>
      <w:proofErr w:type="spellStart"/>
      <w:r w:rsidR="0056693A">
        <w:t>bluetooth</w:t>
      </w:r>
      <w:proofErr w:type="spellEnd"/>
      <w:r w:rsidR="0056693A">
        <w:t xml:space="preserve"> savienojumu. </w:t>
      </w:r>
      <w:r>
        <w:t>K</w:t>
      </w:r>
      <w:r w:rsidR="0056693A">
        <w:t xml:space="preserve">ontrolierim izsniedz </w:t>
      </w:r>
      <w:r>
        <w:t>"</w:t>
      </w:r>
      <w:r w:rsidR="0056693A">
        <w:t>pāri</w:t>
      </w:r>
      <w:bookmarkStart w:id="30" w:name="_Hlk174623782"/>
      <w:r w:rsidR="006A54CE">
        <w:t>"</w:t>
      </w:r>
      <w:bookmarkEnd w:id="30"/>
      <w:r w:rsidR="006A54CE">
        <w:t xml:space="preserve"> (</w:t>
      </w:r>
      <w:r w:rsidR="0056693A">
        <w:t xml:space="preserve">var gan pa </w:t>
      </w:r>
      <w:r w:rsidR="006A54CE">
        <w:t>"</w:t>
      </w:r>
      <w:r w:rsidR="0056693A">
        <w:t>pāriem</w:t>
      </w:r>
      <w:r w:rsidR="006A54CE">
        <w:t>"</w:t>
      </w:r>
      <w:r w:rsidR="0056693A">
        <w:t>, gan atsevišķi</w:t>
      </w:r>
      <w:r w:rsidR="006A54CE">
        <w:t>)</w:t>
      </w:r>
      <w:r w:rsidR="0056693A">
        <w:t xml:space="preserve">. </w:t>
      </w:r>
      <w:r w:rsidR="004C0DD1">
        <w:t>A</w:t>
      </w:r>
      <w:r w:rsidR="0056693A">
        <w:t xml:space="preserve">dministrators </w:t>
      </w:r>
      <w:proofErr w:type="spellStart"/>
      <w:r w:rsidR="0056693A">
        <w:t>predefinē</w:t>
      </w:r>
      <w:proofErr w:type="spellEnd"/>
      <w:r w:rsidR="0056693A">
        <w:t xml:space="preserve"> šo sarakstu ar </w:t>
      </w:r>
      <w:r w:rsidR="004C0DD1">
        <w:t>"</w:t>
      </w:r>
      <w:r w:rsidR="0056693A">
        <w:t>pāriem</w:t>
      </w:r>
      <w:r w:rsidR="004C0DD1">
        <w:t>"</w:t>
      </w:r>
      <w:r w:rsidR="0056693A">
        <w:t xml:space="preserve">. </w:t>
      </w:r>
    </w:p>
    <w:p w14:paraId="1270DAC4" w14:textId="77777777" w:rsidR="0056693A" w:rsidRDefault="0056693A" w:rsidP="006473C3">
      <w:pPr>
        <w:pStyle w:val="Heading4"/>
        <w:ind w:left="1843" w:hanging="850"/>
      </w:pPr>
      <w:r>
        <w:t>inventāra/identifikācijas numurs;</w:t>
      </w:r>
    </w:p>
    <w:p w14:paraId="0E854CB3" w14:textId="77777777" w:rsidR="0056693A" w:rsidRDefault="0056693A" w:rsidP="006473C3">
      <w:pPr>
        <w:pStyle w:val="Heading4"/>
        <w:ind w:left="1843" w:hanging="850"/>
      </w:pPr>
      <w:r>
        <w:t>iekārtas sērijas numurs;</w:t>
      </w:r>
    </w:p>
    <w:p w14:paraId="2ADC2B0C" w14:textId="31F68455" w:rsidR="0056693A" w:rsidRDefault="0056693A" w:rsidP="006473C3">
      <w:pPr>
        <w:pStyle w:val="Heading4"/>
        <w:ind w:left="1843" w:hanging="850"/>
      </w:pPr>
      <w:r>
        <w:t>līgumsodu sēriju numuri (3 burti)</w:t>
      </w:r>
      <w:r w:rsidR="003A69CA">
        <w:t xml:space="preserve"> –</w:t>
      </w:r>
      <w:r>
        <w:t xml:space="preserve"> </w:t>
      </w:r>
      <w:proofErr w:type="spellStart"/>
      <w:r>
        <w:t>predefinēts</w:t>
      </w:r>
      <w:proofErr w:type="spellEnd"/>
      <w:r>
        <w:t xml:space="preserve"> saraksts, katrai mobilai ierīcei unikāls;</w:t>
      </w:r>
    </w:p>
    <w:p w14:paraId="5B6C31CA" w14:textId="48CD5C8C" w:rsidR="0056693A" w:rsidRDefault="0056693A" w:rsidP="006473C3">
      <w:pPr>
        <w:pStyle w:val="Heading4"/>
        <w:ind w:left="1843" w:hanging="850"/>
      </w:pPr>
      <w:r>
        <w:lastRenderedPageBreak/>
        <w:t>KD iecirkņa numurs, kurā ir iekārta (lai izsniegšana tiktu veikta korekti attiecīgā iecirknī)</w:t>
      </w:r>
      <w:r w:rsidR="000F423C">
        <w:t>.</w:t>
      </w:r>
    </w:p>
    <w:p w14:paraId="60BF08B1" w14:textId="704E78C7" w:rsidR="0056693A" w:rsidRDefault="0056693A" w:rsidP="006473C3">
      <w:pPr>
        <w:pStyle w:val="Heading3"/>
        <w:numPr>
          <w:ilvl w:val="2"/>
          <w:numId w:val="9"/>
        </w:numPr>
        <w:ind w:left="993" w:hanging="567"/>
      </w:pPr>
      <w:r>
        <w:t>Ja kādai iekārtai ir konstatēts bojājums (</w:t>
      </w:r>
      <w:r w:rsidR="000F423C">
        <w:t xml:space="preserve">ir norādījis </w:t>
      </w:r>
      <w:r>
        <w:t xml:space="preserve">kontrolieris lietotnē vai </w:t>
      </w:r>
      <w:r w:rsidR="000F423C">
        <w:t xml:space="preserve">to ir konstatējis </w:t>
      </w:r>
      <w:r>
        <w:t>IK)</w:t>
      </w:r>
      <w:r w:rsidR="00C61302">
        <w:t>,</w:t>
      </w:r>
      <w:r>
        <w:t xml:space="preserve"> IK vai KIV veic atzīmi pie konkrētās ierīces. Šo aili aizpilda manuāli. Pēdējie konstatētie dati uzrādās automātiski.</w:t>
      </w:r>
    </w:p>
    <w:p w14:paraId="1BBD673D" w14:textId="77777777" w:rsidR="0056693A" w:rsidRDefault="0056693A" w:rsidP="006473C3">
      <w:pPr>
        <w:pStyle w:val="Heading3"/>
        <w:numPr>
          <w:ilvl w:val="2"/>
          <w:numId w:val="9"/>
        </w:numPr>
        <w:ind w:left="993" w:hanging="567"/>
      </w:pPr>
      <w:r>
        <w:t xml:space="preserve">Administratoram ir pieejams paplašinātāks IUŽ ar visu KD iekārtu sarakstu pa sadaļām un veidiem. </w:t>
      </w:r>
    </w:p>
    <w:p w14:paraId="4C2E4914" w14:textId="08F48BFD" w:rsidR="0056693A" w:rsidRDefault="0056693A" w:rsidP="006473C3">
      <w:pPr>
        <w:pStyle w:val="Heading3"/>
        <w:numPr>
          <w:ilvl w:val="2"/>
          <w:numId w:val="9"/>
        </w:numPr>
        <w:ind w:left="993" w:hanging="567"/>
      </w:pPr>
      <w:r>
        <w:t xml:space="preserve">Administratoram jābūt tiesībām pievienot iekārtas, iekārtu veidu (jebkurā iecirknī), dzēst, veikt atzīmi par bojājumu (ilgstošu) vai tā novēršanu, liegt izmantot iekārtu, ja tai ir ilgstošs bojājums, atrodas remontā vai nodota citai struktūrvienībai. Tas atspoguļosies tikai </w:t>
      </w:r>
      <w:r w:rsidR="006751D2">
        <w:t>a</w:t>
      </w:r>
      <w:r>
        <w:t xml:space="preserve">dministratora žurnālā, taču nepieciešamības gadījumā dati sasaistās ar IK IUŽ, lai IK būtu redzams, kuras iekārtas nedrīkst izmantot. </w:t>
      </w:r>
    </w:p>
    <w:p w14:paraId="26B66DC4" w14:textId="77777777" w:rsidR="0056693A" w:rsidRDefault="0056693A" w:rsidP="006473C3">
      <w:pPr>
        <w:pStyle w:val="Heading3"/>
        <w:numPr>
          <w:ilvl w:val="2"/>
          <w:numId w:val="9"/>
        </w:numPr>
        <w:ind w:left="993" w:hanging="567"/>
      </w:pPr>
      <w:r>
        <w:t xml:space="preserve">Administratoram ir tiesības atsekot iekārtu bojājumu vēsturi, pievienot </w:t>
      </w:r>
      <w:proofErr w:type="spellStart"/>
      <w:r>
        <w:t>predefinētu</w:t>
      </w:r>
      <w:proofErr w:type="spellEnd"/>
      <w:r>
        <w:t xml:space="preserve"> sarakstu ar bojājumu iemesliem.</w:t>
      </w:r>
    </w:p>
    <w:p w14:paraId="3F9DC874" w14:textId="77777777" w:rsidR="0056693A" w:rsidRDefault="0056693A" w:rsidP="006473C3">
      <w:pPr>
        <w:pStyle w:val="Heading3"/>
        <w:numPr>
          <w:ilvl w:val="2"/>
          <w:numId w:val="9"/>
        </w:numPr>
        <w:ind w:left="993" w:hanging="567"/>
      </w:pPr>
      <w:r>
        <w:t>Administratoram ir iespēja mainīt pārvaldības panelī sarakstu un sadaļas.</w:t>
      </w:r>
    </w:p>
    <w:p w14:paraId="231FD239" w14:textId="74FA0839" w:rsidR="0056693A" w:rsidRDefault="0056693A" w:rsidP="006473C3">
      <w:pPr>
        <w:pStyle w:val="Heading3"/>
        <w:numPr>
          <w:ilvl w:val="2"/>
          <w:numId w:val="9"/>
        </w:numPr>
        <w:ind w:left="993" w:hanging="567"/>
      </w:pPr>
      <w:r>
        <w:t>Administratoram jebkurā brīdī ir redzams</w:t>
      </w:r>
      <w:r w:rsidR="00F5565D">
        <w:t>,</w:t>
      </w:r>
      <w:r>
        <w:t xml:space="preserve"> kādas iekārtas ir izsniegtas kontrolieriem maiņas gaitā.</w:t>
      </w:r>
    </w:p>
    <w:p w14:paraId="16D0A482" w14:textId="5017278B" w:rsidR="0056693A" w:rsidRDefault="0056693A" w:rsidP="006473C3">
      <w:pPr>
        <w:pStyle w:val="Heading3"/>
        <w:numPr>
          <w:ilvl w:val="2"/>
          <w:numId w:val="9"/>
        </w:numPr>
        <w:ind w:left="1134" w:hanging="708"/>
      </w:pPr>
      <w:r>
        <w:t>Mobilās ierīces pazaudēšanas</w:t>
      </w:r>
      <w:r w:rsidR="006751D2">
        <w:t xml:space="preserve"> vai </w:t>
      </w:r>
      <w:r>
        <w:t xml:space="preserve">zādzības gadījumā, jāparedz iespēja </w:t>
      </w:r>
      <w:r w:rsidR="006751D2">
        <w:t xml:space="preserve">administratoram </w:t>
      </w:r>
      <w:r>
        <w:t xml:space="preserve">attālināti dzēst iekārtas </w:t>
      </w:r>
      <w:r w:rsidR="006751D2">
        <w:t>lietotnes</w:t>
      </w:r>
      <w:r>
        <w:t xml:space="preserve"> datus, kuri saistīti ar personu datu apstrādi, lai izvairītos no datu pārkāpuma.</w:t>
      </w:r>
    </w:p>
    <w:p w14:paraId="5D43D3DC" w14:textId="6F007265" w:rsidR="0056693A" w:rsidRDefault="00942103" w:rsidP="006473C3">
      <w:pPr>
        <w:pStyle w:val="Heading3"/>
        <w:numPr>
          <w:ilvl w:val="2"/>
          <w:numId w:val="9"/>
        </w:numPr>
        <w:ind w:left="1134" w:hanging="708"/>
      </w:pPr>
      <w:r>
        <w:t>A</w:t>
      </w:r>
      <w:r w:rsidR="0056693A">
        <w:t xml:space="preserve">dministratoram jāparedz iespēja </w:t>
      </w:r>
      <w:r>
        <w:t xml:space="preserve">Sistēmā vai manuāli no iekārtas </w:t>
      </w:r>
      <w:r w:rsidR="0056693A">
        <w:t xml:space="preserve">izgūt tās dienas datus, pat, ja maiņa lietotnē nav pabeigta, nezaudējot datus par transporta pārbaudēm, līgumsodiem, aizturēšanas aktiem u.c.  </w:t>
      </w:r>
    </w:p>
    <w:p w14:paraId="0E238773" w14:textId="77777777" w:rsidR="0056693A" w:rsidRDefault="0056693A" w:rsidP="006473C3">
      <w:pPr>
        <w:pStyle w:val="Heading3"/>
        <w:numPr>
          <w:ilvl w:val="2"/>
          <w:numId w:val="9"/>
        </w:numPr>
        <w:ind w:left="1134" w:hanging="708"/>
      </w:pPr>
      <w:r>
        <w:t xml:space="preserve">Datiem jābūt eksportējamiem uz </w:t>
      </w:r>
      <w:proofErr w:type="spellStart"/>
      <w:r>
        <w:t>csv</w:t>
      </w:r>
      <w:proofErr w:type="spellEnd"/>
      <w:r>
        <w:t xml:space="preserve">, </w:t>
      </w:r>
      <w:proofErr w:type="spellStart"/>
      <w:r>
        <w:t>xlxs</w:t>
      </w:r>
      <w:proofErr w:type="spellEnd"/>
      <w:r>
        <w:t>.</w:t>
      </w:r>
    </w:p>
    <w:p w14:paraId="0410092B" w14:textId="77777777" w:rsidR="0056693A" w:rsidRDefault="0056693A" w:rsidP="006473C3">
      <w:pPr>
        <w:pStyle w:val="Heading3"/>
        <w:numPr>
          <w:ilvl w:val="2"/>
          <w:numId w:val="9"/>
        </w:numPr>
        <w:ind w:left="1134" w:hanging="708"/>
      </w:pPr>
      <w:r>
        <w:t>Iekārtu izsniegšana kontrolieriem:</w:t>
      </w:r>
    </w:p>
    <w:p w14:paraId="763C678C" w14:textId="77777777" w:rsidR="0056693A" w:rsidRDefault="0056693A" w:rsidP="006473C3">
      <w:pPr>
        <w:pStyle w:val="Heading4"/>
      </w:pPr>
      <w:r>
        <w:t>Izsniegtās iekārtas IUŽ nebūtu pieejamas (ar iespēju aplūkot), kamēr ir izsniegtas kādam (līdz maiņas beigām, nodošanas brīdim) kontrolierim, lai izvairītos no dublēšanās. Neizsniedz iekārtas ar bojājumu.</w:t>
      </w:r>
    </w:p>
    <w:p w14:paraId="065D5728" w14:textId="77777777" w:rsidR="0056693A" w:rsidRDefault="0056693A" w:rsidP="006473C3">
      <w:pPr>
        <w:pStyle w:val="Heading3"/>
        <w:numPr>
          <w:ilvl w:val="2"/>
          <w:numId w:val="9"/>
        </w:numPr>
        <w:ind w:left="1134" w:hanging="708"/>
      </w:pPr>
      <w:r>
        <w:t>Paraugs mobilās iekārtas un printera izsniegšanai IK:</w:t>
      </w:r>
    </w:p>
    <w:p w14:paraId="45E53F38" w14:textId="2F351389" w:rsidR="0056693A" w:rsidRDefault="0056693A" w:rsidP="006473C3">
      <w:pPr>
        <w:pStyle w:val="Heading4"/>
      </w:pPr>
      <w:r>
        <w:t xml:space="preserve">Nospiežot uz kādu no sadaļām atveras tabula ar konkrēto iekārtu sarakstu. IK izvēlas mobilo ierīci un automātiski uzrādās mobilajam telefonam </w:t>
      </w:r>
      <w:r w:rsidR="00B6053A">
        <w:t xml:space="preserve">"pārī" esošais printeris un </w:t>
      </w:r>
      <w:r>
        <w:t>līgumsodu sērija.</w:t>
      </w:r>
    </w:p>
    <w:tbl>
      <w:tblPr>
        <w:tblStyle w:val="TableGrid"/>
        <w:tblW w:w="0" w:type="auto"/>
        <w:jc w:val="center"/>
        <w:tblLook w:val="04A0" w:firstRow="1" w:lastRow="0" w:firstColumn="1" w:lastColumn="0" w:noHBand="0" w:noVBand="1"/>
      </w:tblPr>
      <w:tblGrid>
        <w:gridCol w:w="1129"/>
        <w:gridCol w:w="1276"/>
        <w:gridCol w:w="1276"/>
        <w:gridCol w:w="1134"/>
        <w:gridCol w:w="1134"/>
        <w:gridCol w:w="1843"/>
        <w:gridCol w:w="1416"/>
        <w:gridCol w:w="993"/>
      </w:tblGrid>
      <w:tr w:rsidR="00E32475" w14:paraId="5BFBE6FB" w14:textId="77777777" w:rsidTr="00A108A3">
        <w:trPr>
          <w:jc w:val="center"/>
        </w:trPr>
        <w:tc>
          <w:tcPr>
            <w:tcW w:w="1129" w:type="dxa"/>
            <w:vAlign w:val="center"/>
          </w:tcPr>
          <w:p w14:paraId="35985918" w14:textId="41B0412C" w:rsidR="00E32475" w:rsidRPr="00A108A3" w:rsidRDefault="00E32475" w:rsidP="00E32475">
            <w:pPr>
              <w:spacing w:line="240" w:lineRule="auto"/>
              <w:ind w:firstLine="0"/>
              <w:jc w:val="center"/>
              <w:rPr>
                <w:sz w:val="18"/>
                <w:szCs w:val="18"/>
              </w:rPr>
            </w:pPr>
            <w:r w:rsidRPr="00A108A3">
              <w:rPr>
                <w:sz w:val="18"/>
                <w:szCs w:val="18"/>
              </w:rPr>
              <w:t>Mobilais telefons</w:t>
            </w:r>
          </w:p>
        </w:tc>
        <w:tc>
          <w:tcPr>
            <w:tcW w:w="1276" w:type="dxa"/>
            <w:vAlign w:val="center"/>
          </w:tcPr>
          <w:p w14:paraId="309EC3D0" w14:textId="3B81F77F" w:rsidR="00E32475" w:rsidRPr="00A108A3" w:rsidRDefault="00E32475" w:rsidP="00E32475">
            <w:pPr>
              <w:spacing w:line="240" w:lineRule="auto"/>
              <w:ind w:firstLine="0"/>
              <w:jc w:val="center"/>
              <w:rPr>
                <w:sz w:val="18"/>
                <w:szCs w:val="18"/>
              </w:rPr>
            </w:pPr>
            <w:r w:rsidRPr="00A108A3">
              <w:rPr>
                <w:sz w:val="18"/>
                <w:szCs w:val="18"/>
              </w:rPr>
              <w:t>Līgumsoda sērijas Nr.</w:t>
            </w:r>
          </w:p>
        </w:tc>
        <w:tc>
          <w:tcPr>
            <w:tcW w:w="1276" w:type="dxa"/>
            <w:vAlign w:val="center"/>
          </w:tcPr>
          <w:p w14:paraId="55CAD116" w14:textId="1772418B" w:rsidR="00E32475" w:rsidRPr="00A108A3" w:rsidRDefault="00E32475" w:rsidP="00E32475">
            <w:pPr>
              <w:spacing w:line="240" w:lineRule="auto"/>
              <w:ind w:firstLine="0"/>
              <w:jc w:val="center"/>
              <w:rPr>
                <w:sz w:val="18"/>
                <w:szCs w:val="18"/>
              </w:rPr>
            </w:pPr>
            <w:r w:rsidRPr="00A108A3">
              <w:rPr>
                <w:sz w:val="18"/>
                <w:szCs w:val="18"/>
              </w:rPr>
              <w:t>Sērijas Nr.</w:t>
            </w:r>
          </w:p>
        </w:tc>
        <w:tc>
          <w:tcPr>
            <w:tcW w:w="1134" w:type="dxa"/>
            <w:vAlign w:val="center"/>
          </w:tcPr>
          <w:p w14:paraId="60C4209E" w14:textId="15492A98" w:rsidR="00E32475" w:rsidRPr="00A108A3" w:rsidRDefault="00E32475" w:rsidP="00E32475">
            <w:pPr>
              <w:spacing w:line="240" w:lineRule="auto"/>
              <w:ind w:firstLine="0"/>
              <w:jc w:val="center"/>
              <w:rPr>
                <w:sz w:val="18"/>
                <w:szCs w:val="18"/>
              </w:rPr>
            </w:pPr>
            <w:r w:rsidRPr="00A108A3">
              <w:rPr>
                <w:sz w:val="18"/>
                <w:szCs w:val="18"/>
              </w:rPr>
              <w:t>Mobilais printeris</w:t>
            </w:r>
          </w:p>
        </w:tc>
        <w:tc>
          <w:tcPr>
            <w:tcW w:w="1134" w:type="dxa"/>
            <w:vAlign w:val="center"/>
          </w:tcPr>
          <w:p w14:paraId="5F242F41" w14:textId="32F3CC6E" w:rsidR="00E32475" w:rsidRPr="00A108A3" w:rsidRDefault="00E32475" w:rsidP="00E32475">
            <w:pPr>
              <w:spacing w:line="240" w:lineRule="auto"/>
              <w:ind w:firstLine="0"/>
              <w:jc w:val="center"/>
              <w:rPr>
                <w:sz w:val="18"/>
                <w:szCs w:val="18"/>
              </w:rPr>
            </w:pPr>
            <w:r w:rsidRPr="00A108A3">
              <w:rPr>
                <w:sz w:val="18"/>
                <w:szCs w:val="18"/>
              </w:rPr>
              <w:t>Inventāra Nr.</w:t>
            </w:r>
          </w:p>
        </w:tc>
        <w:tc>
          <w:tcPr>
            <w:tcW w:w="1843" w:type="dxa"/>
            <w:vAlign w:val="center"/>
          </w:tcPr>
          <w:p w14:paraId="0A35B2FF" w14:textId="4DF66F2D" w:rsidR="00E32475" w:rsidRPr="00A108A3" w:rsidRDefault="00E32475" w:rsidP="00E32475">
            <w:pPr>
              <w:spacing w:line="240" w:lineRule="auto"/>
              <w:ind w:firstLine="0"/>
              <w:jc w:val="center"/>
              <w:rPr>
                <w:sz w:val="18"/>
                <w:szCs w:val="18"/>
              </w:rPr>
            </w:pPr>
            <w:r w:rsidRPr="00A108A3">
              <w:rPr>
                <w:sz w:val="18"/>
                <w:szCs w:val="18"/>
              </w:rPr>
              <w:t>Bojājumi</w:t>
            </w:r>
          </w:p>
        </w:tc>
        <w:tc>
          <w:tcPr>
            <w:tcW w:w="1416" w:type="dxa"/>
            <w:vAlign w:val="center"/>
          </w:tcPr>
          <w:p w14:paraId="4920A712" w14:textId="0213FBAD" w:rsidR="00E32475" w:rsidRPr="00A108A3" w:rsidRDefault="00E32475" w:rsidP="00E32475">
            <w:pPr>
              <w:spacing w:line="240" w:lineRule="auto"/>
              <w:ind w:firstLine="0"/>
              <w:jc w:val="center"/>
              <w:rPr>
                <w:sz w:val="18"/>
                <w:szCs w:val="18"/>
              </w:rPr>
            </w:pPr>
            <w:r w:rsidRPr="00A108A3">
              <w:rPr>
                <w:sz w:val="18"/>
                <w:szCs w:val="18"/>
              </w:rPr>
              <w:t>Izsniegts kontrolierim</w:t>
            </w:r>
          </w:p>
        </w:tc>
        <w:tc>
          <w:tcPr>
            <w:tcW w:w="993" w:type="dxa"/>
            <w:vAlign w:val="center"/>
          </w:tcPr>
          <w:p w14:paraId="04B62D7E" w14:textId="0400890C" w:rsidR="00E32475" w:rsidRPr="00A108A3" w:rsidRDefault="00E32475" w:rsidP="00E32475">
            <w:pPr>
              <w:spacing w:line="240" w:lineRule="auto"/>
              <w:ind w:firstLine="0"/>
              <w:jc w:val="center"/>
              <w:rPr>
                <w:sz w:val="18"/>
                <w:szCs w:val="18"/>
              </w:rPr>
            </w:pPr>
            <w:r w:rsidRPr="00A108A3">
              <w:rPr>
                <w:sz w:val="18"/>
                <w:szCs w:val="18"/>
              </w:rPr>
              <w:t>Nodots</w:t>
            </w:r>
          </w:p>
        </w:tc>
      </w:tr>
      <w:tr w:rsidR="002669C2" w14:paraId="475B8003" w14:textId="77777777" w:rsidTr="00A108A3">
        <w:trPr>
          <w:jc w:val="center"/>
        </w:trPr>
        <w:tc>
          <w:tcPr>
            <w:tcW w:w="1129" w:type="dxa"/>
            <w:vAlign w:val="center"/>
          </w:tcPr>
          <w:p w14:paraId="69D90B77" w14:textId="597C13E0" w:rsidR="002669C2" w:rsidRPr="00A108A3" w:rsidRDefault="002669C2" w:rsidP="002669C2">
            <w:pPr>
              <w:spacing w:line="240" w:lineRule="auto"/>
              <w:ind w:firstLine="0"/>
              <w:jc w:val="center"/>
              <w:rPr>
                <w:sz w:val="18"/>
                <w:szCs w:val="18"/>
              </w:rPr>
            </w:pPr>
            <w:r w:rsidRPr="00A108A3">
              <w:rPr>
                <w:sz w:val="18"/>
                <w:szCs w:val="18"/>
              </w:rPr>
              <w:t>200-22</w:t>
            </w:r>
          </w:p>
        </w:tc>
        <w:tc>
          <w:tcPr>
            <w:tcW w:w="1276" w:type="dxa"/>
            <w:vAlign w:val="center"/>
          </w:tcPr>
          <w:p w14:paraId="4699BDBB" w14:textId="08136639" w:rsidR="002669C2" w:rsidRPr="00A108A3" w:rsidRDefault="002669C2" w:rsidP="002669C2">
            <w:pPr>
              <w:spacing w:line="240" w:lineRule="auto"/>
              <w:ind w:firstLine="0"/>
              <w:jc w:val="center"/>
              <w:rPr>
                <w:sz w:val="18"/>
                <w:szCs w:val="18"/>
              </w:rPr>
            </w:pPr>
            <w:r w:rsidRPr="00A108A3">
              <w:rPr>
                <w:sz w:val="18"/>
                <w:szCs w:val="18"/>
              </w:rPr>
              <w:t>BDA</w:t>
            </w:r>
          </w:p>
        </w:tc>
        <w:tc>
          <w:tcPr>
            <w:tcW w:w="1276" w:type="dxa"/>
            <w:vAlign w:val="center"/>
          </w:tcPr>
          <w:p w14:paraId="13107F2F" w14:textId="6B45571F" w:rsidR="002669C2" w:rsidRPr="00A108A3" w:rsidRDefault="002669C2" w:rsidP="002669C2">
            <w:pPr>
              <w:spacing w:line="240" w:lineRule="auto"/>
              <w:ind w:firstLine="0"/>
              <w:jc w:val="center"/>
              <w:rPr>
                <w:sz w:val="18"/>
                <w:szCs w:val="18"/>
              </w:rPr>
            </w:pPr>
            <w:r w:rsidRPr="00A108A3">
              <w:rPr>
                <w:sz w:val="18"/>
                <w:szCs w:val="18"/>
              </w:rPr>
              <w:t>123654789</w:t>
            </w:r>
          </w:p>
        </w:tc>
        <w:tc>
          <w:tcPr>
            <w:tcW w:w="1134" w:type="dxa"/>
            <w:vAlign w:val="center"/>
          </w:tcPr>
          <w:p w14:paraId="7AEBF627" w14:textId="5E2C25DD" w:rsidR="002669C2" w:rsidRPr="00A108A3" w:rsidRDefault="002669C2" w:rsidP="002669C2">
            <w:pPr>
              <w:spacing w:line="240" w:lineRule="auto"/>
              <w:ind w:firstLine="0"/>
              <w:jc w:val="center"/>
              <w:rPr>
                <w:sz w:val="18"/>
                <w:szCs w:val="18"/>
              </w:rPr>
            </w:pPr>
            <w:r w:rsidRPr="00A108A3">
              <w:rPr>
                <w:sz w:val="18"/>
                <w:szCs w:val="18"/>
              </w:rPr>
              <w:t>T20</w:t>
            </w:r>
          </w:p>
        </w:tc>
        <w:tc>
          <w:tcPr>
            <w:tcW w:w="1134" w:type="dxa"/>
            <w:vAlign w:val="center"/>
          </w:tcPr>
          <w:p w14:paraId="494F2C54" w14:textId="5EB574D0" w:rsidR="002669C2" w:rsidRPr="00A108A3" w:rsidRDefault="002669C2" w:rsidP="002669C2">
            <w:pPr>
              <w:spacing w:line="240" w:lineRule="auto"/>
              <w:ind w:firstLine="0"/>
              <w:jc w:val="center"/>
              <w:rPr>
                <w:sz w:val="18"/>
                <w:szCs w:val="18"/>
              </w:rPr>
            </w:pPr>
            <w:r w:rsidRPr="00A108A3">
              <w:rPr>
                <w:sz w:val="18"/>
                <w:szCs w:val="18"/>
              </w:rPr>
              <w:t>KL1234567</w:t>
            </w:r>
          </w:p>
        </w:tc>
        <w:tc>
          <w:tcPr>
            <w:tcW w:w="1843" w:type="dxa"/>
            <w:vAlign w:val="center"/>
          </w:tcPr>
          <w:p w14:paraId="7D647D96" w14:textId="77777777" w:rsidR="002669C2" w:rsidRPr="00A108A3" w:rsidRDefault="002669C2" w:rsidP="002669C2">
            <w:pPr>
              <w:spacing w:line="240" w:lineRule="auto"/>
              <w:ind w:firstLine="0"/>
              <w:jc w:val="center"/>
              <w:rPr>
                <w:sz w:val="18"/>
                <w:szCs w:val="18"/>
              </w:rPr>
            </w:pPr>
          </w:p>
        </w:tc>
        <w:tc>
          <w:tcPr>
            <w:tcW w:w="1416" w:type="dxa"/>
            <w:vAlign w:val="center"/>
          </w:tcPr>
          <w:p w14:paraId="1332D2FD" w14:textId="724F2E1F" w:rsidR="002669C2" w:rsidRPr="00A108A3" w:rsidRDefault="002669C2" w:rsidP="002669C2">
            <w:pPr>
              <w:spacing w:line="240" w:lineRule="auto"/>
              <w:ind w:firstLine="0"/>
              <w:jc w:val="center"/>
              <w:rPr>
                <w:sz w:val="18"/>
                <w:szCs w:val="18"/>
              </w:rPr>
            </w:pPr>
            <w:r w:rsidRPr="00A108A3">
              <w:rPr>
                <w:sz w:val="18"/>
                <w:szCs w:val="18"/>
              </w:rPr>
              <w:t>Kociņš 23.02.2024</w:t>
            </w:r>
          </w:p>
        </w:tc>
        <w:tc>
          <w:tcPr>
            <w:tcW w:w="993" w:type="dxa"/>
            <w:vAlign w:val="center"/>
          </w:tcPr>
          <w:p w14:paraId="1FD4F22E" w14:textId="77777777" w:rsidR="002669C2" w:rsidRPr="00A108A3" w:rsidRDefault="002669C2" w:rsidP="002669C2">
            <w:pPr>
              <w:spacing w:line="240" w:lineRule="auto"/>
              <w:ind w:firstLine="0"/>
              <w:jc w:val="center"/>
              <w:rPr>
                <w:sz w:val="18"/>
                <w:szCs w:val="18"/>
              </w:rPr>
            </w:pPr>
          </w:p>
        </w:tc>
      </w:tr>
    </w:tbl>
    <w:p w14:paraId="63B29C24" w14:textId="77777777" w:rsidR="00E67AEE" w:rsidRPr="00E67AEE" w:rsidRDefault="00E67AEE" w:rsidP="00E67AEE">
      <w:pPr>
        <w:ind w:firstLine="0"/>
      </w:pPr>
    </w:p>
    <w:p w14:paraId="383EE11B" w14:textId="0DD07B69" w:rsidR="0056693A" w:rsidRDefault="0056693A" w:rsidP="00A108A3">
      <w:pPr>
        <w:pStyle w:val="Heading4"/>
      </w:pPr>
      <w:r>
        <w:lastRenderedPageBreak/>
        <w:t xml:space="preserve">Ja kontrolierim maiņas laikā rodas bojājums kādai ierīcei, kontrolieris lietotnē sadaļā pie izsniegtajām ierīcēm atzīmē </w:t>
      </w:r>
      <w:r w:rsidR="002E690F">
        <w:t>"</w:t>
      </w:r>
      <w:r>
        <w:t>Ziņot par bojājumu</w:t>
      </w:r>
      <w:r w:rsidR="002E690F">
        <w:t>"</w:t>
      </w:r>
      <w:r>
        <w:t xml:space="preserve"> (</w:t>
      </w:r>
      <w:proofErr w:type="spellStart"/>
      <w:r>
        <w:t>predefinēts</w:t>
      </w:r>
      <w:proofErr w:type="spellEnd"/>
      <w:r>
        <w:t xml:space="preserve"> saraksts ar iemesliem)</w:t>
      </w:r>
      <w:r w:rsidR="002E690F">
        <w:t xml:space="preserve"> </w:t>
      </w:r>
      <w:r>
        <w:t>par attiecīgo bojājumu</w:t>
      </w:r>
      <w:r w:rsidR="003F2026">
        <w:t xml:space="preserve"> (</w:t>
      </w:r>
      <w:r>
        <w:t>piemēram</w:t>
      </w:r>
      <w:r w:rsidR="003F2026">
        <w:t>,</w:t>
      </w:r>
      <w:r>
        <w:t xml:space="preserve"> </w:t>
      </w:r>
      <w:r w:rsidR="003F2026">
        <w:t>n</w:t>
      </w:r>
      <w:r>
        <w:t>okrita zemē AXIS 11, sasists korpuss, nepieciešama maiņa u.t.t.</w:t>
      </w:r>
      <w:r w:rsidR="003F2026">
        <w:t>).</w:t>
      </w:r>
      <w:r>
        <w:t xml:space="preserve"> Šis bojājums automātiski uzrādās IK IUŽ pie izsniegtās iekārtas. </w:t>
      </w:r>
    </w:p>
    <w:p w14:paraId="5F4E9F0D" w14:textId="261ECC99" w:rsidR="0056693A" w:rsidRDefault="0056693A" w:rsidP="00A108A3">
      <w:pPr>
        <w:pStyle w:val="Heading4"/>
      </w:pPr>
      <w:r>
        <w:t>Attiecīgi, kad kontrolieris ir noziņojis par bojājumu, IK sistēmā pārvaldības panelī uzrādās paziņojums (uznirstošs logs)</w:t>
      </w:r>
      <w:r w:rsidR="008741F4">
        <w:t xml:space="preserve"> (</w:t>
      </w:r>
      <w:r>
        <w:t>piemēram</w:t>
      </w:r>
      <w:r w:rsidR="008741F4">
        <w:t>,</w:t>
      </w:r>
      <w:r>
        <w:t xml:space="preserve"> </w:t>
      </w:r>
      <w:r w:rsidR="008741F4">
        <w:t>k</w:t>
      </w:r>
      <w:r>
        <w:t>ontrolieris A.</w:t>
      </w:r>
      <w:r w:rsidR="008741F4">
        <w:t xml:space="preserve"> </w:t>
      </w:r>
      <w:r>
        <w:t>Kociņš (darba nr. 112233) ziņo par bojātu ierīci un kontroliera ierakstītais paziņojums</w:t>
      </w:r>
      <w:r w:rsidR="008741F4">
        <w:t>)</w:t>
      </w:r>
      <w:r>
        <w:t xml:space="preserve">. IK apstiprina paziņojumu un izvērtē vai </w:t>
      </w:r>
      <w:r w:rsidR="003F0F63">
        <w:t xml:space="preserve">ir </w:t>
      </w:r>
      <w:r>
        <w:t>nepieciešama ierīces maiņa.</w:t>
      </w:r>
    </w:p>
    <w:p w14:paraId="6638922F" w14:textId="758EAE80" w:rsidR="0056693A" w:rsidRDefault="0056693A" w:rsidP="00A108A3">
      <w:pPr>
        <w:pStyle w:val="Heading4"/>
      </w:pPr>
      <w:r>
        <w:t xml:space="preserve">Kad kontrolierim ir nomainīta kāda ierīce, IK/KIV </w:t>
      </w:r>
      <w:r w:rsidR="00511ECC">
        <w:t>S</w:t>
      </w:r>
      <w:r>
        <w:t>istēmā veic ierakstu pie izsniegtajām iekārtām</w:t>
      </w:r>
      <w:r w:rsidR="00511ECC">
        <w:t xml:space="preserve"> (</w:t>
      </w:r>
      <w:r>
        <w:t>piemēram</w:t>
      </w:r>
      <w:r w:rsidR="00511ECC">
        <w:t>,</w:t>
      </w:r>
      <w:r>
        <w:t xml:space="preserve"> </w:t>
      </w:r>
      <w:r w:rsidR="00511ECC">
        <w:t>n</w:t>
      </w:r>
      <w:r>
        <w:t>omainīts AXIS 11 uz AXIS 12</w:t>
      </w:r>
      <w:r w:rsidR="00511ECC">
        <w:t>)</w:t>
      </w:r>
      <w:r>
        <w:t xml:space="preserve">. Kontrolieris atkal saņem lietotnē paziņojumu (uznirstošs logs) </w:t>
      </w:r>
      <w:r w:rsidR="00511ECC">
        <w:t>(piemēram, n</w:t>
      </w:r>
      <w:r>
        <w:t>omainīts AXIS 11 uz AXIS 12</w:t>
      </w:r>
      <w:r w:rsidR="00E20ADA">
        <w:t xml:space="preserve"> un poga "</w:t>
      </w:r>
      <w:r>
        <w:t>Apstiprināt</w:t>
      </w:r>
      <w:r w:rsidR="00E20ADA">
        <w:t>"</w:t>
      </w:r>
      <w:r>
        <w:t xml:space="preserve"> vai </w:t>
      </w:r>
      <w:r w:rsidR="00E20ADA">
        <w:t>"</w:t>
      </w:r>
      <w:r>
        <w:t>Noraidīt</w:t>
      </w:r>
      <w:r w:rsidR="00E20ADA">
        <w:t>").</w:t>
      </w:r>
      <w:r>
        <w:t xml:space="preserve"> Nomainītās ierīces uzrādās kopā ar sākotnēji izsniegtajām, nedzēšot sākotnējos datus. Paziņojums obligāti jāapstiprina lietotnē.</w:t>
      </w:r>
    </w:p>
    <w:p w14:paraId="234CF476" w14:textId="49FCFA4C" w:rsidR="0056693A" w:rsidRDefault="0056693A" w:rsidP="00A108A3">
      <w:pPr>
        <w:pStyle w:val="Heading4"/>
      </w:pPr>
      <w:r>
        <w:t xml:space="preserve">Gadījumā, ja </w:t>
      </w:r>
      <w:r w:rsidR="00E20ADA">
        <w:t xml:space="preserve">paziņojums </w:t>
      </w:r>
      <w:r>
        <w:t xml:space="preserve">tiek </w:t>
      </w:r>
      <w:r w:rsidR="00E20ADA">
        <w:t>n</w:t>
      </w:r>
      <w:r>
        <w:t>oraidīts, tad obligāti aizpildāms lauks ar piezīmēm (vismaz 5 rakstzīmes).</w:t>
      </w:r>
    </w:p>
    <w:p w14:paraId="5A4B0F1C" w14:textId="6DDB647E" w:rsidR="0056693A" w:rsidRDefault="0056693A" w:rsidP="00A108A3">
      <w:pPr>
        <w:pStyle w:val="Heading3"/>
        <w:numPr>
          <w:ilvl w:val="2"/>
          <w:numId w:val="9"/>
        </w:numPr>
        <w:ind w:left="1134"/>
      </w:pPr>
      <w:r>
        <w:t xml:space="preserve">Maiņas beigās kontrolieris nodod ierīces IK vai KIV. Lietotnē pirms maiņas beigšanas kontrolieris sadaļā izsniegtās ierīces nospiež </w:t>
      </w:r>
      <w:r w:rsidR="002210F3">
        <w:t>"N</w:t>
      </w:r>
      <w:r>
        <w:t>odot ierīces</w:t>
      </w:r>
      <w:r w:rsidR="002210F3">
        <w:t>"</w:t>
      </w:r>
      <w:r>
        <w:t xml:space="preserve">, atveras saraksts ar visām maiņas laikā izsniegtajām un veiktajām izmaiņām ar ierīcēm. Pie katras ierīces kontrolierim ir opcija nospiest </w:t>
      </w:r>
      <w:r w:rsidR="002210F3">
        <w:t>"N</w:t>
      </w:r>
      <w:r>
        <w:t>odot</w:t>
      </w:r>
      <w:r w:rsidR="002210F3">
        <w:t>"</w:t>
      </w:r>
      <w:r>
        <w:t xml:space="preserve">. </w:t>
      </w:r>
      <w:r w:rsidR="002210F3">
        <w:t>Tiklīdz kontrolieris nospiež visām nodot,</w:t>
      </w:r>
      <w:r>
        <w:t xml:space="preserve"> IK IUŽ iepriekš izsniegtās iekārtas kļūst pieejamas. </w:t>
      </w:r>
    </w:p>
    <w:p w14:paraId="0C8F8083" w14:textId="77777777" w:rsidR="0056693A" w:rsidRDefault="0056693A" w:rsidP="00A108A3">
      <w:pPr>
        <w:pStyle w:val="Heading3"/>
        <w:numPr>
          <w:ilvl w:val="2"/>
          <w:numId w:val="9"/>
        </w:numPr>
        <w:ind w:left="1134"/>
      </w:pPr>
      <w:r>
        <w:t>Paraugs iekārtu sarakstam kontroliera lietotnē:</w:t>
      </w:r>
    </w:p>
    <w:tbl>
      <w:tblPr>
        <w:tblStyle w:val="TableGrid1"/>
        <w:tblW w:w="9634" w:type="dxa"/>
        <w:jc w:val="center"/>
        <w:tblLook w:val="04A0" w:firstRow="1" w:lastRow="0" w:firstColumn="1" w:lastColumn="0" w:noHBand="0" w:noVBand="1"/>
      </w:tblPr>
      <w:tblGrid>
        <w:gridCol w:w="2074"/>
        <w:gridCol w:w="2074"/>
        <w:gridCol w:w="2074"/>
        <w:gridCol w:w="861"/>
        <w:gridCol w:w="2551"/>
      </w:tblGrid>
      <w:tr w:rsidR="00825982" w:rsidRPr="00A108A3" w14:paraId="5F31A068" w14:textId="77777777" w:rsidTr="00AA6674">
        <w:trPr>
          <w:jc w:val="center"/>
        </w:trPr>
        <w:tc>
          <w:tcPr>
            <w:tcW w:w="2074" w:type="dxa"/>
            <w:vAlign w:val="center"/>
          </w:tcPr>
          <w:p w14:paraId="52F233D0" w14:textId="77777777" w:rsidR="00825982" w:rsidRPr="00A108A3" w:rsidRDefault="00825982" w:rsidP="00C61D17">
            <w:pPr>
              <w:spacing w:line="240" w:lineRule="auto"/>
              <w:ind w:firstLine="0"/>
              <w:jc w:val="center"/>
              <w:rPr>
                <w:sz w:val="18"/>
                <w:szCs w:val="18"/>
              </w:rPr>
            </w:pPr>
            <w:r w:rsidRPr="00A108A3">
              <w:rPr>
                <w:sz w:val="18"/>
                <w:szCs w:val="18"/>
              </w:rPr>
              <w:t>Iekārta</w:t>
            </w:r>
          </w:p>
        </w:tc>
        <w:tc>
          <w:tcPr>
            <w:tcW w:w="2074" w:type="dxa"/>
            <w:vAlign w:val="center"/>
          </w:tcPr>
          <w:p w14:paraId="30BA9F36" w14:textId="17480738" w:rsidR="00825982" w:rsidRPr="00A108A3" w:rsidRDefault="00825982" w:rsidP="00C61D17">
            <w:pPr>
              <w:spacing w:line="240" w:lineRule="auto"/>
              <w:ind w:firstLine="0"/>
              <w:jc w:val="center"/>
              <w:rPr>
                <w:sz w:val="18"/>
                <w:szCs w:val="18"/>
              </w:rPr>
            </w:pPr>
            <w:r w:rsidRPr="00A108A3">
              <w:rPr>
                <w:sz w:val="18"/>
                <w:szCs w:val="18"/>
              </w:rPr>
              <w:t>Inventāra Nr.</w:t>
            </w:r>
          </w:p>
        </w:tc>
        <w:tc>
          <w:tcPr>
            <w:tcW w:w="2074" w:type="dxa"/>
            <w:vAlign w:val="center"/>
          </w:tcPr>
          <w:p w14:paraId="027A9CA2" w14:textId="77777777" w:rsidR="00825982" w:rsidRPr="00A108A3" w:rsidRDefault="00825982" w:rsidP="00C61D17">
            <w:pPr>
              <w:spacing w:line="240" w:lineRule="auto"/>
              <w:ind w:firstLine="0"/>
              <w:jc w:val="center"/>
              <w:rPr>
                <w:sz w:val="18"/>
                <w:szCs w:val="18"/>
              </w:rPr>
            </w:pPr>
            <w:r w:rsidRPr="00A108A3">
              <w:rPr>
                <w:sz w:val="18"/>
                <w:szCs w:val="18"/>
              </w:rPr>
              <w:t>Sērijas Nr.</w:t>
            </w:r>
          </w:p>
        </w:tc>
        <w:tc>
          <w:tcPr>
            <w:tcW w:w="861" w:type="dxa"/>
            <w:vAlign w:val="center"/>
          </w:tcPr>
          <w:p w14:paraId="34D7A74D" w14:textId="77777777" w:rsidR="00825982" w:rsidRPr="00A108A3" w:rsidRDefault="00825982" w:rsidP="00C61D17">
            <w:pPr>
              <w:spacing w:line="240" w:lineRule="auto"/>
              <w:ind w:firstLine="0"/>
              <w:jc w:val="center"/>
              <w:rPr>
                <w:sz w:val="18"/>
                <w:szCs w:val="18"/>
              </w:rPr>
            </w:pPr>
            <w:r w:rsidRPr="00A108A3">
              <w:rPr>
                <w:sz w:val="18"/>
                <w:szCs w:val="18"/>
              </w:rPr>
              <w:t>Nodot</w:t>
            </w:r>
          </w:p>
        </w:tc>
        <w:tc>
          <w:tcPr>
            <w:tcW w:w="2551" w:type="dxa"/>
            <w:vAlign w:val="center"/>
          </w:tcPr>
          <w:p w14:paraId="503A1482" w14:textId="4149B301" w:rsidR="00825982" w:rsidRPr="00A108A3" w:rsidRDefault="00825982" w:rsidP="00C61D17">
            <w:pPr>
              <w:spacing w:line="240" w:lineRule="auto"/>
              <w:ind w:firstLine="0"/>
              <w:jc w:val="center"/>
              <w:rPr>
                <w:sz w:val="18"/>
                <w:szCs w:val="18"/>
              </w:rPr>
            </w:pPr>
            <w:r w:rsidRPr="00A108A3">
              <w:rPr>
                <w:sz w:val="18"/>
                <w:szCs w:val="18"/>
              </w:rPr>
              <w:t>Bojājums</w:t>
            </w:r>
          </w:p>
        </w:tc>
      </w:tr>
      <w:tr w:rsidR="00825982" w:rsidRPr="00A108A3" w14:paraId="505C2DD3" w14:textId="77777777" w:rsidTr="00AA6674">
        <w:trPr>
          <w:jc w:val="center"/>
        </w:trPr>
        <w:tc>
          <w:tcPr>
            <w:tcW w:w="2074" w:type="dxa"/>
            <w:vAlign w:val="center"/>
          </w:tcPr>
          <w:p w14:paraId="0DE3A62D" w14:textId="77777777" w:rsidR="00825982" w:rsidRPr="00A108A3" w:rsidRDefault="00825982" w:rsidP="00C61D17">
            <w:pPr>
              <w:spacing w:line="240" w:lineRule="auto"/>
              <w:ind w:firstLine="0"/>
              <w:jc w:val="left"/>
              <w:rPr>
                <w:sz w:val="18"/>
                <w:szCs w:val="18"/>
              </w:rPr>
            </w:pPr>
            <w:r w:rsidRPr="00A108A3">
              <w:rPr>
                <w:sz w:val="18"/>
                <w:szCs w:val="18"/>
              </w:rPr>
              <w:t>Mobilā iekārta</w:t>
            </w:r>
          </w:p>
        </w:tc>
        <w:tc>
          <w:tcPr>
            <w:tcW w:w="2074" w:type="dxa"/>
            <w:vAlign w:val="center"/>
          </w:tcPr>
          <w:p w14:paraId="716AD181" w14:textId="77777777" w:rsidR="00825982" w:rsidRPr="00A108A3" w:rsidRDefault="00825982" w:rsidP="00C61D17">
            <w:pPr>
              <w:spacing w:line="240" w:lineRule="auto"/>
              <w:ind w:firstLine="0"/>
              <w:jc w:val="left"/>
              <w:rPr>
                <w:sz w:val="18"/>
                <w:szCs w:val="18"/>
              </w:rPr>
            </w:pPr>
            <w:r w:rsidRPr="00A108A3">
              <w:rPr>
                <w:sz w:val="18"/>
                <w:szCs w:val="18"/>
              </w:rPr>
              <w:t>202-22</w:t>
            </w:r>
          </w:p>
        </w:tc>
        <w:tc>
          <w:tcPr>
            <w:tcW w:w="2074" w:type="dxa"/>
            <w:vAlign w:val="center"/>
          </w:tcPr>
          <w:p w14:paraId="29F434CE" w14:textId="77777777" w:rsidR="00825982" w:rsidRPr="00A108A3" w:rsidRDefault="00825982" w:rsidP="00C61D17">
            <w:pPr>
              <w:spacing w:line="240" w:lineRule="auto"/>
              <w:ind w:firstLine="0"/>
              <w:jc w:val="left"/>
              <w:rPr>
                <w:sz w:val="18"/>
                <w:szCs w:val="18"/>
              </w:rPr>
            </w:pPr>
            <w:r w:rsidRPr="00A108A3">
              <w:rPr>
                <w:sz w:val="18"/>
                <w:szCs w:val="18"/>
              </w:rPr>
              <w:t>RFCT20939444</w:t>
            </w:r>
          </w:p>
        </w:tc>
        <w:tc>
          <w:tcPr>
            <w:tcW w:w="861" w:type="dxa"/>
            <w:vAlign w:val="center"/>
          </w:tcPr>
          <w:p w14:paraId="189A8EE4" w14:textId="77777777" w:rsidR="00825982" w:rsidRPr="00A108A3" w:rsidRDefault="00825982" w:rsidP="00C61D17">
            <w:pPr>
              <w:spacing w:line="240" w:lineRule="auto"/>
              <w:ind w:firstLine="0"/>
              <w:jc w:val="center"/>
              <w:rPr>
                <w:sz w:val="18"/>
                <w:szCs w:val="18"/>
              </w:rPr>
            </w:pPr>
            <w:r w:rsidRPr="00A108A3">
              <w:rPr>
                <w:sz w:val="18"/>
                <w:szCs w:val="18"/>
              </w:rPr>
              <w:t>X</w:t>
            </w:r>
          </w:p>
        </w:tc>
        <w:tc>
          <w:tcPr>
            <w:tcW w:w="2551" w:type="dxa"/>
            <w:vAlign w:val="center"/>
          </w:tcPr>
          <w:p w14:paraId="7C688250" w14:textId="77777777" w:rsidR="00825982" w:rsidRPr="00A108A3" w:rsidRDefault="00825982" w:rsidP="00C61D17">
            <w:pPr>
              <w:spacing w:line="240" w:lineRule="auto"/>
              <w:ind w:firstLine="0"/>
              <w:jc w:val="left"/>
              <w:rPr>
                <w:sz w:val="18"/>
                <w:szCs w:val="18"/>
              </w:rPr>
            </w:pPr>
          </w:p>
        </w:tc>
      </w:tr>
      <w:tr w:rsidR="00825982" w:rsidRPr="00A108A3" w14:paraId="0C451D14" w14:textId="77777777" w:rsidTr="00AA6674">
        <w:trPr>
          <w:jc w:val="center"/>
        </w:trPr>
        <w:tc>
          <w:tcPr>
            <w:tcW w:w="2074" w:type="dxa"/>
            <w:vAlign w:val="center"/>
          </w:tcPr>
          <w:p w14:paraId="7B56CDBE" w14:textId="77777777" w:rsidR="00825982" w:rsidRPr="00A108A3" w:rsidRDefault="00825982" w:rsidP="00C61D17">
            <w:pPr>
              <w:spacing w:line="240" w:lineRule="auto"/>
              <w:ind w:right="552" w:firstLine="0"/>
              <w:jc w:val="left"/>
              <w:rPr>
                <w:sz w:val="18"/>
                <w:szCs w:val="18"/>
              </w:rPr>
            </w:pPr>
            <w:r w:rsidRPr="00A108A3">
              <w:rPr>
                <w:sz w:val="18"/>
                <w:szCs w:val="18"/>
              </w:rPr>
              <w:t>Mobilais printeris</w:t>
            </w:r>
          </w:p>
        </w:tc>
        <w:tc>
          <w:tcPr>
            <w:tcW w:w="2074" w:type="dxa"/>
            <w:vAlign w:val="center"/>
          </w:tcPr>
          <w:p w14:paraId="4C1FE6E9" w14:textId="77777777" w:rsidR="00825982" w:rsidRPr="00A108A3" w:rsidRDefault="00825982" w:rsidP="00C61D17">
            <w:pPr>
              <w:spacing w:line="240" w:lineRule="auto"/>
              <w:ind w:firstLine="0"/>
              <w:jc w:val="left"/>
              <w:rPr>
                <w:sz w:val="18"/>
                <w:szCs w:val="18"/>
              </w:rPr>
            </w:pPr>
            <w:r w:rsidRPr="00A108A3">
              <w:rPr>
                <w:sz w:val="18"/>
                <w:szCs w:val="18"/>
              </w:rPr>
              <w:t>T10</w:t>
            </w:r>
          </w:p>
        </w:tc>
        <w:tc>
          <w:tcPr>
            <w:tcW w:w="2074" w:type="dxa"/>
            <w:vAlign w:val="center"/>
          </w:tcPr>
          <w:p w14:paraId="7EEA6044" w14:textId="77777777" w:rsidR="00825982" w:rsidRPr="00A108A3" w:rsidRDefault="00825982" w:rsidP="00C61D17">
            <w:pPr>
              <w:spacing w:line="240" w:lineRule="auto"/>
              <w:ind w:firstLine="0"/>
              <w:jc w:val="left"/>
              <w:rPr>
                <w:sz w:val="18"/>
                <w:szCs w:val="18"/>
              </w:rPr>
            </w:pPr>
            <w:r w:rsidRPr="00A108A3">
              <w:rPr>
                <w:sz w:val="18"/>
                <w:szCs w:val="18"/>
              </w:rPr>
              <w:t>KL123456666</w:t>
            </w:r>
          </w:p>
        </w:tc>
        <w:tc>
          <w:tcPr>
            <w:tcW w:w="861" w:type="dxa"/>
            <w:vAlign w:val="center"/>
          </w:tcPr>
          <w:p w14:paraId="007C18ED" w14:textId="77777777" w:rsidR="00825982" w:rsidRPr="00A108A3" w:rsidRDefault="00825982" w:rsidP="00C61D17">
            <w:pPr>
              <w:spacing w:line="240" w:lineRule="auto"/>
              <w:ind w:firstLine="0"/>
              <w:jc w:val="center"/>
              <w:rPr>
                <w:sz w:val="18"/>
                <w:szCs w:val="18"/>
              </w:rPr>
            </w:pPr>
            <w:r w:rsidRPr="00A108A3">
              <w:rPr>
                <w:sz w:val="18"/>
                <w:szCs w:val="18"/>
              </w:rPr>
              <w:t>X</w:t>
            </w:r>
          </w:p>
        </w:tc>
        <w:tc>
          <w:tcPr>
            <w:tcW w:w="2551" w:type="dxa"/>
            <w:vAlign w:val="center"/>
          </w:tcPr>
          <w:p w14:paraId="33D4F844" w14:textId="77777777" w:rsidR="00825982" w:rsidRPr="00A108A3" w:rsidRDefault="00825982" w:rsidP="00C61D17">
            <w:pPr>
              <w:spacing w:line="240" w:lineRule="auto"/>
              <w:ind w:firstLine="0"/>
              <w:jc w:val="left"/>
              <w:rPr>
                <w:sz w:val="18"/>
                <w:szCs w:val="18"/>
              </w:rPr>
            </w:pPr>
          </w:p>
        </w:tc>
      </w:tr>
      <w:tr w:rsidR="00825982" w:rsidRPr="00A108A3" w14:paraId="4F9B82BB" w14:textId="77777777" w:rsidTr="00AA6674">
        <w:trPr>
          <w:jc w:val="center"/>
        </w:trPr>
        <w:tc>
          <w:tcPr>
            <w:tcW w:w="2074" w:type="dxa"/>
            <w:vAlign w:val="center"/>
          </w:tcPr>
          <w:p w14:paraId="5279351C" w14:textId="77777777" w:rsidR="00825982" w:rsidRPr="00A108A3" w:rsidRDefault="00825982" w:rsidP="00C61D17">
            <w:pPr>
              <w:spacing w:line="240" w:lineRule="auto"/>
              <w:ind w:firstLine="0"/>
              <w:jc w:val="left"/>
              <w:rPr>
                <w:sz w:val="18"/>
                <w:szCs w:val="18"/>
              </w:rPr>
            </w:pPr>
            <w:r w:rsidRPr="00A108A3">
              <w:rPr>
                <w:sz w:val="18"/>
                <w:szCs w:val="18"/>
              </w:rPr>
              <w:t>KRT</w:t>
            </w:r>
          </w:p>
        </w:tc>
        <w:tc>
          <w:tcPr>
            <w:tcW w:w="2074" w:type="dxa"/>
            <w:vAlign w:val="center"/>
          </w:tcPr>
          <w:p w14:paraId="0EF75525" w14:textId="77777777" w:rsidR="00825982" w:rsidRPr="00A108A3" w:rsidRDefault="00825982" w:rsidP="00C61D17">
            <w:pPr>
              <w:spacing w:line="240" w:lineRule="auto"/>
              <w:ind w:firstLine="0"/>
              <w:jc w:val="left"/>
              <w:rPr>
                <w:sz w:val="18"/>
                <w:szCs w:val="18"/>
              </w:rPr>
            </w:pPr>
            <w:r w:rsidRPr="00A108A3">
              <w:rPr>
                <w:sz w:val="18"/>
                <w:szCs w:val="18"/>
              </w:rPr>
              <w:t>22-1234</w:t>
            </w:r>
          </w:p>
        </w:tc>
        <w:tc>
          <w:tcPr>
            <w:tcW w:w="2074" w:type="dxa"/>
            <w:vAlign w:val="center"/>
          </w:tcPr>
          <w:p w14:paraId="418A1FB1" w14:textId="77777777" w:rsidR="00825982" w:rsidRPr="00A108A3" w:rsidRDefault="00825982" w:rsidP="00C61D17">
            <w:pPr>
              <w:spacing w:line="240" w:lineRule="auto"/>
              <w:ind w:firstLine="0"/>
              <w:jc w:val="left"/>
              <w:rPr>
                <w:sz w:val="18"/>
                <w:szCs w:val="18"/>
              </w:rPr>
            </w:pPr>
          </w:p>
        </w:tc>
        <w:tc>
          <w:tcPr>
            <w:tcW w:w="861" w:type="dxa"/>
            <w:vAlign w:val="center"/>
          </w:tcPr>
          <w:p w14:paraId="6AEEAC6E" w14:textId="77777777" w:rsidR="00825982" w:rsidRPr="00A108A3" w:rsidRDefault="00825982" w:rsidP="00C61D17">
            <w:pPr>
              <w:spacing w:line="240" w:lineRule="auto"/>
              <w:ind w:firstLine="0"/>
              <w:jc w:val="center"/>
              <w:rPr>
                <w:sz w:val="18"/>
                <w:szCs w:val="18"/>
              </w:rPr>
            </w:pPr>
            <w:r w:rsidRPr="00A108A3">
              <w:rPr>
                <w:sz w:val="18"/>
                <w:szCs w:val="18"/>
              </w:rPr>
              <w:t>X</w:t>
            </w:r>
          </w:p>
        </w:tc>
        <w:tc>
          <w:tcPr>
            <w:tcW w:w="2551" w:type="dxa"/>
            <w:vAlign w:val="center"/>
          </w:tcPr>
          <w:p w14:paraId="6159DDB6" w14:textId="77777777" w:rsidR="00825982" w:rsidRPr="00A108A3" w:rsidRDefault="00825982" w:rsidP="00C61D17">
            <w:pPr>
              <w:spacing w:line="240" w:lineRule="auto"/>
              <w:ind w:firstLine="0"/>
              <w:jc w:val="left"/>
              <w:rPr>
                <w:sz w:val="18"/>
                <w:szCs w:val="18"/>
              </w:rPr>
            </w:pPr>
          </w:p>
        </w:tc>
      </w:tr>
      <w:tr w:rsidR="00825982" w:rsidRPr="00A108A3" w14:paraId="5E728D4E" w14:textId="77777777" w:rsidTr="00AA6674">
        <w:trPr>
          <w:jc w:val="center"/>
        </w:trPr>
        <w:tc>
          <w:tcPr>
            <w:tcW w:w="2074" w:type="dxa"/>
            <w:vAlign w:val="center"/>
          </w:tcPr>
          <w:p w14:paraId="1BF32431" w14:textId="77777777" w:rsidR="00825982" w:rsidRPr="00A108A3" w:rsidRDefault="00825982" w:rsidP="00C61D17">
            <w:pPr>
              <w:spacing w:line="240" w:lineRule="auto"/>
              <w:ind w:firstLine="0"/>
              <w:jc w:val="left"/>
              <w:rPr>
                <w:sz w:val="18"/>
                <w:szCs w:val="18"/>
              </w:rPr>
            </w:pPr>
            <w:r w:rsidRPr="00A108A3">
              <w:rPr>
                <w:sz w:val="18"/>
                <w:szCs w:val="18"/>
              </w:rPr>
              <w:t>Video reģistrators AXIS</w:t>
            </w:r>
          </w:p>
        </w:tc>
        <w:tc>
          <w:tcPr>
            <w:tcW w:w="2074" w:type="dxa"/>
            <w:vAlign w:val="center"/>
          </w:tcPr>
          <w:p w14:paraId="59C020A0" w14:textId="77777777" w:rsidR="00825982" w:rsidRPr="00A108A3" w:rsidRDefault="00825982" w:rsidP="00C61D17">
            <w:pPr>
              <w:spacing w:line="240" w:lineRule="auto"/>
              <w:ind w:firstLine="0"/>
              <w:jc w:val="left"/>
              <w:rPr>
                <w:sz w:val="18"/>
                <w:szCs w:val="18"/>
              </w:rPr>
            </w:pPr>
            <w:r w:rsidRPr="00A108A3">
              <w:rPr>
                <w:sz w:val="18"/>
                <w:szCs w:val="18"/>
              </w:rPr>
              <w:t>20</w:t>
            </w:r>
          </w:p>
        </w:tc>
        <w:tc>
          <w:tcPr>
            <w:tcW w:w="2074" w:type="dxa"/>
            <w:vAlign w:val="center"/>
          </w:tcPr>
          <w:p w14:paraId="3AB07623" w14:textId="77777777" w:rsidR="00825982" w:rsidRPr="00A108A3" w:rsidRDefault="00825982" w:rsidP="00C61D17">
            <w:pPr>
              <w:spacing w:line="240" w:lineRule="auto"/>
              <w:ind w:firstLine="0"/>
              <w:jc w:val="left"/>
              <w:rPr>
                <w:sz w:val="18"/>
                <w:szCs w:val="18"/>
              </w:rPr>
            </w:pPr>
          </w:p>
        </w:tc>
        <w:tc>
          <w:tcPr>
            <w:tcW w:w="861" w:type="dxa"/>
            <w:vAlign w:val="center"/>
          </w:tcPr>
          <w:p w14:paraId="1EB0F8A7" w14:textId="77777777" w:rsidR="00825982" w:rsidRPr="00A108A3" w:rsidRDefault="00825982" w:rsidP="00C61D17">
            <w:pPr>
              <w:spacing w:line="240" w:lineRule="auto"/>
              <w:ind w:firstLine="0"/>
              <w:jc w:val="center"/>
              <w:rPr>
                <w:sz w:val="18"/>
                <w:szCs w:val="18"/>
              </w:rPr>
            </w:pPr>
            <w:r w:rsidRPr="00A108A3">
              <w:rPr>
                <w:sz w:val="18"/>
                <w:szCs w:val="18"/>
              </w:rPr>
              <w:t>X</w:t>
            </w:r>
          </w:p>
        </w:tc>
        <w:tc>
          <w:tcPr>
            <w:tcW w:w="2551" w:type="dxa"/>
            <w:vAlign w:val="center"/>
          </w:tcPr>
          <w:p w14:paraId="063FF3A4" w14:textId="77777777" w:rsidR="00825982" w:rsidRPr="00A108A3" w:rsidRDefault="00825982" w:rsidP="00C61D17">
            <w:pPr>
              <w:spacing w:line="240" w:lineRule="auto"/>
              <w:ind w:firstLine="0"/>
              <w:jc w:val="left"/>
              <w:rPr>
                <w:sz w:val="18"/>
                <w:szCs w:val="18"/>
              </w:rPr>
            </w:pPr>
          </w:p>
        </w:tc>
      </w:tr>
      <w:tr w:rsidR="00825982" w:rsidRPr="00A108A3" w14:paraId="22311646" w14:textId="77777777" w:rsidTr="00AA6674">
        <w:trPr>
          <w:jc w:val="center"/>
        </w:trPr>
        <w:tc>
          <w:tcPr>
            <w:tcW w:w="2074" w:type="dxa"/>
            <w:vAlign w:val="center"/>
          </w:tcPr>
          <w:p w14:paraId="6BA3C20C" w14:textId="77777777" w:rsidR="00825982" w:rsidRPr="00A108A3" w:rsidRDefault="00825982" w:rsidP="00C61D17">
            <w:pPr>
              <w:spacing w:line="240" w:lineRule="auto"/>
              <w:ind w:firstLine="0"/>
              <w:jc w:val="left"/>
              <w:rPr>
                <w:sz w:val="18"/>
                <w:szCs w:val="18"/>
              </w:rPr>
            </w:pPr>
            <w:r w:rsidRPr="00A108A3">
              <w:rPr>
                <w:sz w:val="18"/>
                <w:szCs w:val="18"/>
              </w:rPr>
              <w:t>Līgumsodu sērija</w:t>
            </w:r>
          </w:p>
        </w:tc>
        <w:tc>
          <w:tcPr>
            <w:tcW w:w="2074" w:type="dxa"/>
            <w:vAlign w:val="center"/>
          </w:tcPr>
          <w:p w14:paraId="045848F7" w14:textId="77777777" w:rsidR="00825982" w:rsidRPr="00A108A3" w:rsidRDefault="00825982" w:rsidP="00C61D17">
            <w:pPr>
              <w:spacing w:line="240" w:lineRule="auto"/>
              <w:ind w:firstLine="0"/>
              <w:jc w:val="left"/>
              <w:rPr>
                <w:sz w:val="18"/>
                <w:szCs w:val="18"/>
              </w:rPr>
            </w:pPr>
            <w:r w:rsidRPr="00A108A3">
              <w:rPr>
                <w:sz w:val="18"/>
                <w:szCs w:val="18"/>
              </w:rPr>
              <w:t>BBD</w:t>
            </w:r>
          </w:p>
        </w:tc>
        <w:tc>
          <w:tcPr>
            <w:tcW w:w="2074" w:type="dxa"/>
            <w:vAlign w:val="center"/>
          </w:tcPr>
          <w:p w14:paraId="49F3CFEC" w14:textId="77777777" w:rsidR="00825982" w:rsidRPr="00A108A3" w:rsidRDefault="00825982" w:rsidP="00C61D17">
            <w:pPr>
              <w:spacing w:line="240" w:lineRule="auto"/>
              <w:ind w:firstLine="0"/>
              <w:jc w:val="left"/>
              <w:rPr>
                <w:sz w:val="18"/>
                <w:szCs w:val="18"/>
              </w:rPr>
            </w:pPr>
          </w:p>
        </w:tc>
        <w:tc>
          <w:tcPr>
            <w:tcW w:w="861" w:type="dxa"/>
            <w:vAlign w:val="center"/>
          </w:tcPr>
          <w:p w14:paraId="297C604F" w14:textId="77777777" w:rsidR="00825982" w:rsidRPr="00A108A3" w:rsidRDefault="00825982" w:rsidP="00C61D17">
            <w:pPr>
              <w:spacing w:line="240" w:lineRule="auto"/>
              <w:ind w:firstLine="0"/>
              <w:jc w:val="center"/>
              <w:rPr>
                <w:sz w:val="18"/>
                <w:szCs w:val="18"/>
              </w:rPr>
            </w:pPr>
          </w:p>
        </w:tc>
        <w:tc>
          <w:tcPr>
            <w:tcW w:w="2551" w:type="dxa"/>
            <w:vAlign w:val="center"/>
          </w:tcPr>
          <w:p w14:paraId="23878CCB" w14:textId="77777777" w:rsidR="00825982" w:rsidRPr="00A108A3" w:rsidRDefault="00825982" w:rsidP="00C61D17">
            <w:pPr>
              <w:spacing w:line="240" w:lineRule="auto"/>
              <w:ind w:firstLine="0"/>
              <w:jc w:val="left"/>
              <w:rPr>
                <w:sz w:val="18"/>
                <w:szCs w:val="18"/>
              </w:rPr>
            </w:pPr>
          </w:p>
        </w:tc>
      </w:tr>
    </w:tbl>
    <w:p w14:paraId="1C276440" w14:textId="638D12DA" w:rsidR="0056693A" w:rsidRDefault="0056693A" w:rsidP="00A108A3">
      <w:pPr>
        <w:pStyle w:val="Heading4"/>
        <w:spacing w:before="120"/>
        <w:ind w:hanging="862"/>
      </w:pPr>
      <w:r>
        <w:t xml:space="preserve">Ja kāda ierīce nav nodota, tad uzrādās, ka konkrētā ierīce (iekārtas veids, numurs) nav nodota vai nodota ar bojājumu. Ja ierīce tiek nodota ar bojājumu, kontrolierim pie konkrētās ierīces uzrādās opcija </w:t>
      </w:r>
      <w:r w:rsidR="009013DD">
        <w:t>"</w:t>
      </w:r>
      <w:r>
        <w:t>Nodot ar bojājumu</w:t>
      </w:r>
      <w:r w:rsidR="009013DD">
        <w:t>"</w:t>
      </w:r>
      <w:r>
        <w:t>.</w:t>
      </w:r>
    </w:p>
    <w:p w14:paraId="7DC3B457" w14:textId="16CCC956" w:rsidR="00423556" w:rsidRDefault="0056693A" w:rsidP="00A108A3">
      <w:pPr>
        <w:pStyle w:val="Heading3"/>
        <w:numPr>
          <w:ilvl w:val="2"/>
          <w:numId w:val="9"/>
        </w:numPr>
        <w:ind w:left="1134"/>
      </w:pPr>
      <w:r>
        <w:t xml:space="preserve">Sistēmā jāparedz iespēja manuālai iekārtu nodošanai, gadījumos, kad tehnisku (piemēram, KI nav elektrība) iemeslu dēļ IK nav iespēja </w:t>
      </w:r>
      <w:r w:rsidR="009013DD">
        <w:t>S</w:t>
      </w:r>
      <w:r>
        <w:t xml:space="preserve">istēmā pieņemt maiņu, bet gan manuāli ievadīt vēlāk. IK pieņem visas iekārtas manuāli un pēc tam sistēmā atzīmē </w:t>
      </w:r>
      <w:r w:rsidR="002A2DB7">
        <w:t>"N</w:t>
      </w:r>
      <w:r>
        <w:t>odots</w:t>
      </w:r>
      <w:r w:rsidR="002A2DB7">
        <w:t>"</w:t>
      </w:r>
      <w:r>
        <w:t xml:space="preserve"> (kontrolieris lietotnē ir atzīmējis, ka nodod).</w:t>
      </w:r>
    </w:p>
    <w:p w14:paraId="796BA221" w14:textId="77777777" w:rsidR="00423556" w:rsidRPr="00423556" w:rsidRDefault="00423556" w:rsidP="00423556"/>
    <w:p w14:paraId="3AE5264F" w14:textId="0107B674" w:rsidR="00CE5D48" w:rsidRDefault="00CE5D48" w:rsidP="00CE5D48">
      <w:pPr>
        <w:pStyle w:val="Heading2"/>
      </w:pPr>
      <w:bookmarkStart w:id="31" w:name="_Toc174624094"/>
      <w:r>
        <w:lastRenderedPageBreak/>
        <w:t>Maiņas uzsākšana lietotnē</w:t>
      </w:r>
      <w:bookmarkEnd w:id="31"/>
    </w:p>
    <w:p w14:paraId="663F5F14" w14:textId="6587E1D8" w:rsidR="00566CB3" w:rsidRDefault="00566CB3" w:rsidP="006F2862">
      <w:pPr>
        <w:pStyle w:val="Heading3"/>
        <w:numPr>
          <w:ilvl w:val="2"/>
          <w:numId w:val="9"/>
        </w:numPr>
        <w:ind w:left="1276"/>
      </w:pPr>
      <w:r>
        <w:t>Kontrolieris saņem darbam nepieciešamās ierīces un reģistrējas iekārtā ar savu darba numuru (katram unikāls) un PIN kodu</w:t>
      </w:r>
      <w:r w:rsidR="00AA6674">
        <w:t xml:space="preserve"> </w:t>
      </w:r>
      <w:r>
        <w:t>(unikāls 4 ciparu kods).</w:t>
      </w:r>
    </w:p>
    <w:p w14:paraId="282F6C71" w14:textId="77777777" w:rsidR="00566CB3" w:rsidRDefault="00566CB3" w:rsidP="006F2862">
      <w:pPr>
        <w:pStyle w:val="Heading3"/>
        <w:numPr>
          <w:ilvl w:val="2"/>
          <w:numId w:val="9"/>
        </w:numPr>
        <w:ind w:left="1276"/>
      </w:pPr>
      <w:r>
        <w:t>Pārvaldības panelī jāparedz sadaļa PIN kodu izveidei, uzskaitei, dzēšanai, rediģēšanai. Šīs tiesības un sadaļa būtu pieejama tikai Administratoram, kurš piešķir, dzēš 4 ciparu PIN kodus darbiniekiem. Būtu uzskaitīti arī visi darbinieki (vārds, uzvārds, amats, darba numurs, PIN kods).</w:t>
      </w:r>
    </w:p>
    <w:p w14:paraId="3E5FED4A" w14:textId="77777777" w:rsidR="00566CB3" w:rsidRDefault="00566CB3" w:rsidP="006F2862">
      <w:pPr>
        <w:pStyle w:val="Heading3"/>
        <w:numPr>
          <w:ilvl w:val="2"/>
          <w:numId w:val="9"/>
        </w:numPr>
        <w:ind w:left="1276"/>
      </w:pPr>
      <w:r>
        <w:t xml:space="preserve">Kontrolieris ierīcē saņem paziņojumu pēc maiņas atvēršanas (saraksta formā, paziņojums uznirstošs logs) par izsniegtajām ierīcēm (numurs, ierīces veids, līgumsodu sērijas nr.). </w:t>
      </w:r>
    </w:p>
    <w:p w14:paraId="011EF93E" w14:textId="1FD0111B" w:rsidR="00566CB3" w:rsidRDefault="00566CB3" w:rsidP="006F2862">
      <w:pPr>
        <w:pStyle w:val="Heading3"/>
        <w:numPr>
          <w:ilvl w:val="2"/>
          <w:numId w:val="9"/>
        </w:numPr>
        <w:ind w:left="1276"/>
      </w:pPr>
      <w:r>
        <w:t xml:space="preserve">Kontrolierim ir obligāti jāatzīmē </w:t>
      </w:r>
      <w:r w:rsidR="00532CD9">
        <w:t>"</w:t>
      </w:r>
      <w:r>
        <w:t>Pieņemt</w:t>
      </w:r>
      <w:r w:rsidR="00532CD9">
        <w:t>"</w:t>
      </w:r>
      <w:r>
        <w:t xml:space="preserve"> vai </w:t>
      </w:r>
      <w:r w:rsidR="00532CD9">
        <w:t>"</w:t>
      </w:r>
      <w:r>
        <w:t>Atteikties</w:t>
      </w:r>
      <w:r w:rsidR="00532CD9">
        <w:t>"</w:t>
      </w:r>
      <w:r>
        <w:t xml:space="preserve"> (ar komentāra lauku). Atteikuma gadījumā kontrolierim jānorāda iemesls brīvā formā (minimums 5 rakstzīmes). </w:t>
      </w:r>
    </w:p>
    <w:p w14:paraId="1C4C6C55" w14:textId="613A22D1" w:rsidR="00566CB3" w:rsidRDefault="00566CB3" w:rsidP="006F2862">
      <w:pPr>
        <w:pStyle w:val="Heading3"/>
        <w:numPr>
          <w:ilvl w:val="2"/>
          <w:numId w:val="9"/>
        </w:numPr>
        <w:ind w:left="1276"/>
      </w:pPr>
      <w:r>
        <w:t>Kontrolieris lietotnē apstiprina</w:t>
      </w:r>
      <w:r w:rsidR="00B323F7">
        <w:t>, atzīmējot katru izsniegto iekārtu atsevišķi</w:t>
      </w:r>
      <w:r>
        <w:t xml:space="preserve">, lai izvairītos no kļūdainas izsniegšanas.  </w:t>
      </w:r>
    </w:p>
    <w:p w14:paraId="3AE4C42F" w14:textId="05CCFBA9" w:rsidR="00566CB3" w:rsidRDefault="007D1D17" w:rsidP="006F2862">
      <w:pPr>
        <w:pStyle w:val="Heading3"/>
        <w:numPr>
          <w:ilvl w:val="2"/>
          <w:numId w:val="9"/>
        </w:numPr>
        <w:ind w:left="1276"/>
      </w:pPr>
      <w:r>
        <w:t>Tiklīdz kontrolieris izvēlas atteikties,</w:t>
      </w:r>
      <w:r w:rsidR="00566CB3">
        <w:t xml:space="preserve"> IK/KIV atnāk paziņojums sistēmas vadības panelī (uznirstošs logs) </w:t>
      </w:r>
      <w:r>
        <w:t>"</w:t>
      </w:r>
      <w:r w:rsidR="00566CB3">
        <w:t>Kontrolieris v. uzvārds, darba numurs</w:t>
      </w:r>
      <w:r>
        <w:t xml:space="preserve">, </w:t>
      </w:r>
      <w:r w:rsidR="00566CB3">
        <w:t>atteikuma iemesls</w:t>
      </w:r>
      <w:r>
        <w:t>"</w:t>
      </w:r>
      <w:r w:rsidR="00566CB3">
        <w:t>.</w:t>
      </w:r>
    </w:p>
    <w:p w14:paraId="7547131A" w14:textId="2795EBB1" w:rsidR="00566CB3" w:rsidRDefault="00566CB3" w:rsidP="006F2862">
      <w:pPr>
        <w:pStyle w:val="Heading3"/>
        <w:numPr>
          <w:ilvl w:val="2"/>
          <w:numId w:val="9"/>
        </w:numPr>
        <w:ind w:left="1276"/>
      </w:pPr>
      <w:r>
        <w:t>Saņemot iekārtas kontrolieriem jāapstiprina darba norīkojuma saņemšana</w:t>
      </w:r>
      <w:r w:rsidR="005A70E1">
        <w:t>,</w:t>
      </w:r>
      <w:r>
        <w:t xml:space="preserve"> ja kontrolieris to neizdara ilgāk par 5 minūtēm (ar iespēju Administratoram mainīt laiku), </w:t>
      </w:r>
      <w:r w:rsidR="005A70E1">
        <w:t>lietotnē</w:t>
      </w:r>
      <w:r>
        <w:t xml:space="preserve"> tiek bloķētas pārējās sadaļas līdz brīdim, kamēr kontrolieris ar paziņojumu iepazīsies. Ja tiek mainīts darba uzdevums, arī paziņojums jāapstiprina obligāti.</w:t>
      </w:r>
    </w:p>
    <w:p w14:paraId="42B4D4AA" w14:textId="77777777" w:rsidR="00566CB3" w:rsidRDefault="00566CB3" w:rsidP="006F2862">
      <w:pPr>
        <w:pStyle w:val="Heading3"/>
        <w:numPr>
          <w:ilvl w:val="2"/>
          <w:numId w:val="9"/>
        </w:numPr>
        <w:ind w:left="1276"/>
      </w:pPr>
      <w:r>
        <w:t xml:space="preserve">Ja netiek apstiprināts noteiktajā laikā, tiek bloķēta lietotne. IK ir pieejams atbloķēšanas kods paziņojumiem, ja ir tehniskas problēmas IK nosauc kontrolieriem dienas kodu un atbloķē paziņojumus. Dienas kods katru dienu ģenerējas cits (4 ciparu). </w:t>
      </w:r>
    </w:p>
    <w:p w14:paraId="2E4F604A" w14:textId="77777777" w:rsidR="00566CB3" w:rsidRDefault="00566CB3" w:rsidP="006F2862">
      <w:pPr>
        <w:pStyle w:val="Heading3"/>
        <w:numPr>
          <w:ilvl w:val="2"/>
          <w:numId w:val="9"/>
        </w:numPr>
        <w:ind w:left="1276"/>
      </w:pPr>
      <w:r>
        <w:t>Paziņojumā norāda:</w:t>
      </w:r>
    </w:p>
    <w:p w14:paraId="362DCB41" w14:textId="21127C4B" w:rsidR="00566CB3" w:rsidRDefault="00EE20F6" w:rsidP="006F2862">
      <w:pPr>
        <w:pStyle w:val="Heading4"/>
        <w:ind w:left="2127" w:hanging="864"/>
      </w:pPr>
      <w:r>
        <w:t>s</w:t>
      </w:r>
      <w:r w:rsidR="00566CB3">
        <w:t>ektors (laiks no-līdz);</w:t>
      </w:r>
    </w:p>
    <w:p w14:paraId="15DB4453" w14:textId="25D70559" w:rsidR="00566CB3" w:rsidRDefault="00EE20F6" w:rsidP="006F2862">
      <w:pPr>
        <w:pStyle w:val="Heading4"/>
        <w:ind w:left="2127" w:hanging="864"/>
      </w:pPr>
      <w:r>
        <w:t>k</w:t>
      </w:r>
      <w:r w:rsidR="00566CB3">
        <w:t>ontroles apgabals (laiks no-līdz);</w:t>
      </w:r>
    </w:p>
    <w:p w14:paraId="17D8D11D" w14:textId="0557B0E0" w:rsidR="00566CB3" w:rsidRDefault="00EE20F6" w:rsidP="006F2862">
      <w:pPr>
        <w:pStyle w:val="Heading4"/>
        <w:ind w:left="2127" w:hanging="864"/>
      </w:pPr>
      <w:r>
        <w:t>b</w:t>
      </w:r>
      <w:r w:rsidR="00566CB3">
        <w:t>rigāde (kolēģi ar ko kopā jāstrādā);</w:t>
      </w:r>
    </w:p>
    <w:p w14:paraId="73DAF869" w14:textId="1A97E172" w:rsidR="00566CB3" w:rsidRDefault="00EE20F6" w:rsidP="006F2862">
      <w:pPr>
        <w:pStyle w:val="Heading4"/>
        <w:ind w:left="2127" w:hanging="864"/>
      </w:pPr>
      <w:r>
        <w:t>r</w:t>
      </w:r>
      <w:r w:rsidR="00566CB3">
        <w:t xml:space="preserve">eida vieta (laiks no-līdz), reida brigāde; </w:t>
      </w:r>
    </w:p>
    <w:p w14:paraId="3278BACC" w14:textId="4163B521" w:rsidR="00566CB3" w:rsidRDefault="00EE20F6" w:rsidP="006F2862">
      <w:pPr>
        <w:pStyle w:val="Heading4"/>
        <w:ind w:left="2127" w:hanging="864"/>
      </w:pPr>
      <w:r>
        <w:t>r</w:t>
      </w:r>
      <w:r w:rsidR="00566CB3">
        <w:t>eida kontrolē RPP laiks – plānotais;</w:t>
      </w:r>
    </w:p>
    <w:p w14:paraId="5CA2F841" w14:textId="158F7D18" w:rsidR="00566CB3" w:rsidRDefault="00EE20F6" w:rsidP="006F2862">
      <w:pPr>
        <w:pStyle w:val="Heading4"/>
        <w:ind w:left="2127" w:hanging="864"/>
      </w:pPr>
      <w:r>
        <w:t>s</w:t>
      </w:r>
      <w:r w:rsidR="00566CB3">
        <w:t xml:space="preserve">peciālais uzdevums (laiks no-līdz), ja tāds plānots. </w:t>
      </w:r>
    </w:p>
    <w:p w14:paraId="731AAEC6" w14:textId="77777777" w:rsidR="00566CB3" w:rsidRDefault="00566CB3" w:rsidP="006F2862">
      <w:pPr>
        <w:pStyle w:val="Heading3"/>
        <w:numPr>
          <w:ilvl w:val="2"/>
          <w:numId w:val="9"/>
        </w:numPr>
        <w:ind w:left="1276"/>
      </w:pPr>
      <w:r>
        <w:t xml:space="preserve">Kontrolierim darba norīkojums ir jāredz pilnā apjomā. </w:t>
      </w:r>
    </w:p>
    <w:p w14:paraId="61AFE7FA" w14:textId="4BE5921B" w:rsidR="00566CB3" w:rsidRDefault="00566CB3" w:rsidP="006F2862">
      <w:pPr>
        <w:pStyle w:val="Heading3"/>
        <w:numPr>
          <w:ilvl w:val="2"/>
          <w:numId w:val="9"/>
        </w:numPr>
        <w:ind w:left="1276"/>
      </w:pPr>
      <w:r>
        <w:t>Apstiprina darba norīkojumus (</w:t>
      </w:r>
      <w:r w:rsidR="00660C7C">
        <w:t>"</w:t>
      </w:r>
      <w:r>
        <w:t>Apstiprināt</w:t>
      </w:r>
      <w:r w:rsidR="00660C7C">
        <w:t>"</w:t>
      </w:r>
      <w:r>
        <w:t>).</w:t>
      </w:r>
    </w:p>
    <w:p w14:paraId="158F75FC" w14:textId="676DDA08" w:rsidR="00CE5D48" w:rsidRDefault="00566CB3" w:rsidP="006F2862">
      <w:pPr>
        <w:pStyle w:val="Heading3"/>
        <w:numPr>
          <w:ilvl w:val="2"/>
          <w:numId w:val="9"/>
        </w:numPr>
        <w:ind w:left="1276"/>
      </w:pPr>
      <w:r>
        <w:t xml:space="preserve">Vai </w:t>
      </w:r>
      <w:r w:rsidR="00660C7C">
        <w:t>"</w:t>
      </w:r>
      <w:r>
        <w:t>pieprasīt izmaiņas</w:t>
      </w:r>
      <w:r w:rsidR="00660C7C">
        <w:t>"</w:t>
      </w:r>
      <w:r>
        <w:t xml:space="preserve"> un pēc izmaiņu saņemšanas veic </w:t>
      </w:r>
      <w:hyperlink w:anchor="_Kontrolieris_izvēlas_pabeigt" w:history="1">
        <w:r w:rsidR="00044495" w:rsidRPr="00044495">
          <w:rPr>
            <w:rStyle w:val="Hyperlink"/>
          </w:rPr>
          <w:t>6.6</w:t>
        </w:r>
        <w:r w:rsidRPr="00044495">
          <w:rPr>
            <w:rStyle w:val="Hyperlink"/>
          </w:rPr>
          <w:t>.6. punktā</w:t>
        </w:r>
      </w:hyperlink>
      <w:r>
        <w:t xml:space="preserve"> norādītās darbības</w:t>
      </w:r>
      <w:r w:rsidR="00CE5D48">
        <w:t>.</w:t>
      </w:r>
    </w:p>
    <w:p w14:paraId="747A5DCF" w14:textId="527F7FD9" w:rsidR="00B73943" w:rsidRDefault="00465131" w:rsidP="00B73943">
      <w:pPr>
        <w:pStyle w:val="Heading2"/>
      </w:pPr>
      <w:bookmarkStart w:id="32" w:name="_Toc174624095"/>
      <w:r>
        <w:t>Maršruta kontrole</w:t>
      </w:r>
      <w:bookmarkEnd w:id="32"/>
    </w:p>
    <w:p w14:paraId="0BDF422E" w14:textId="401FAEDA" w:rsidR="00925828" w:rsidRDefault="00925828" w:rsidP="00042A99">
      <w:pPr>
        <w:pStyle w:val="Heading3"/>
        <w:numPr>
          <w:ilvl w:val="2"/>
          <w:numId w:val="9"/>
        </w:numPr>
        <w:ind w:left="1276"/>
      </w:pPr>
      <w:r>
        <w:t xml:space="preserve">Kontrolieris iekāpj </w:t>
      </w:r>
      <w:r w:rsidR="00660C7C">
        <w:t>transportlīdzeklī</w:t>
      </w:r>
      <w:r>
        <w:t xml:space="preserve"> (TL) un reģistrējas skenējot vai ievadot manuāli </w:t>
      </w:r>
      <w:proofErr w:type="spellStart"/>
      <w:r>
        <w:t>kvadrātkodu</w:t>
      </w:r>
      <w:proofErr w:type="spellEnd"/>
      <w:r>
        <w:t xml:space="preserve"> transportlīdzeklī no kā iegūst datus:</w:t>
      </w:r>
    </w:p>
    <w:p w14:paraId="0EFA93D7" w14:textId="77777777" w:rsidR="00925828" w:rsidRDefault="00925828" w:rsidP="00042A99">
      <w:pPr>
        <w:pStyle w:val="Heading4"/>
        <w:ind w:left="2127" w:hanging="864"/>
      </w:pPr>
      <w:r>
        <w:t>TL veids;</w:t>
      </w:r>
    </w:p>
    <w:p w14:paraId="3E064A44" w14:textId="77777777" w:rsidR="00925828" w:rsidRDefault="00925828" w:rsidP="00042A99">
      <w:pPr>
        <w:pStyle w:val="Heading4"/>
        <w:ind w:left="2127" w:hanging="864"/>
      </w:pPr>
      <w:r>
        <w:t>TL maršruta numurs;</w:t>
      </w:r>
    </w:p>
    <w:p w14:paraId="125BDE29" w14:textId="77777777" w:rsidR="00925828" w:rsidRDefault="00925828" w:rsidP="00042A99">
      <w:pPr>
        <w:pStyle w:val="Heading4"/>
        <w:ind w:left="2127" w:hanging="864"/>
      </w:pPr>
      <w:r>
        <w:t>TL virziens;</w:t>
      </w:r>
    </w:p>
    <w:p w14:paraId="69667AFF" w14:textId="77777777" w:rsidR="00925828" w:rsidRDefault="00925828" w:rsidP="00042A99">
      <w:pPr>
        <w:pStyle w:val="Heading4"/>
        <w:ind w:left="2127" w:hanging="864"/>
      </w:pPr>
      <w:r>
        <w:t>TL garāžas numurs;</w:t>
      </w:r>
    </w:p>
    <w:p w14:paraId="1B897A01" w14:textId="60BB60BB" w:rsidR="00925828" w:rsidRDefault="00AA7F57" w:rsidP="00042A99">
      <w:pPr>
        <w:pStyle w:val="Heading4"/>
        <w:ind w:left="2127" w:hanging="864"/>
      </w:pPr>
      <w:r>
        <w:lastRenderedPageBreak/>
        <w:t>p</w:t>
      </w:r>
      <w:r w:rsidR="00925828">
        <w:t>ieturvietu (pēdējā pieturvieta</w:t>
      </w:r>
      <w:r w:rsidR="00024653">
        <w:t>,</w:t>
      </w:r>
      <w:r w:rsidR="00925828">
        <w:t xml:space="preserve"> kurā bijis transportlīdzeklis)</w:t>
      </w:r>
      <w:r>
        <w:t xml:space="preserve"> t</w:t>
      </w:r>
      <w:r w:rsidR="00925828">
        <w:t>ransportlīdzekļu pārvaldības sistēmā</w:t>
      </w:r>
      <w:r>
        <w:t xml:space="preserve"> </w:t>
      </w:r>
      <w:r w:rsidR="00925828">
        <w:t>ar iespēju precizēt;</w:t>
      </w:r>
    </w:p>
    <w:p w14:paraId="041A4B63" w14:textId="7501AABE" w:rsidR="00925828" w:rsidRDefault="00AA7F57" w:rsidP="00042A99">
      <w:pPr>
        <w:pStyle w:val="Heading4"/>
        <w:ind w:left="2127" w:hanging="864"/>
      </w:pPr>
      <w:r>
        <w:t>r</w:t>
      </w:r>
      <w:r w:rsidR="00925828">
        <w:t>eģistrēšanās laiku transportlīdzeklī.</w:t>
      </w:r>
    </w:p>
    <w:p w14:paraId="7FCAD254" w14:textId="77777777" w:rsidR="00925828" w:rsidRDefault="00925828" w:rsidP="00042A99">
      <w:pPr>
        <w:pStyle w:val="Heading3"/>
        <w:numPr>
          <w:ilvl w:val="2"/>
          <w:numId w:val="9"/>
        </w:numPr>
        <w:ind w:left="1276"/>
      </w:pPr>
      <w:r>
        <w:t>Uzsāk biļešu pārbaudi.</w:t>
      </w:r>
    </w:p>
    <w:p w14:paraId="22F3D7A7" w14:textId="34AD5421" w:rsidR="00925828" w:rsidRDefault="00925828" w:rsidP="00042A99">
      <w:pPr>
        <w:pStyle w:val="Heading3"/>
        <w:numPr>
          <w:ilvl w:val="2"/>
          <w:numId w:val="9"/>
        </w:numPr>
        <w:ind w:left="1276"/>
      </w:pPr>
      <w:r>
        <w:t xml:space="preserve">Ja tiek izrakstīts konkrētajā TL līgumsods, kontrolieris izvēlas </w:t>
      </w:r>
      <w:r w:rsidR="004D44D0">
        <w:t>"</w:t>
      </w:r>
      <w:r>
        <w:t>Līgumsods</w:t>
      </w:r>
      <w:r w:rsidR="004D44D0">
        <w:t>". L</w:t>
      </w:r>
      <w:r>
        <w:t>īgumsoda veids (kvīts vai rēķins).</w:t>
      </w:r>
    </w:p>
    <w:p w14:paraId="7FA4F44F" w14:textId="5923C2D7" w:rsidR="00925828" w:rsidRDefault="00925828" w:rsidP="00AC6364">
      <w:pPr>
        <w:pStyle w:val="Heading4"/>
        <w:ind w:left="2127" w:hanging="864"/>
      </w:pPr>
      <w:r>
        <w:t>Kvīts veids</w:t>
      </w:r>
      <w:r w:rsidR="004D44D0">
        <w:t xml:space="preserve"> </w:t>
      </w:r>
      <w:r w:rsidR="005E27EA">
        <w:t>–</w:t>
      </w:r>
      <w:r w:rsidR="004D44D0">
        <w:t xml:space="preserve"> </w:t>
      </w:r>
      <w:r>
        <w:t>skaidra nauda vai bezskaidra nauda (SK vai B)</w:t>
      </w:r>
    </w:p>
    <w:p w14:paraId="763D8850" w14:textId="77777777" w:rsidR="00925828" w:rsidRDefault="00925828" w:rsidP="00287E6C">
      <w:pPr>
        <w:pStyle w:val="Heading4"/>
        <w:ind w:left="2127" w:hanging="864"/>
      </w:pPr>
      <w:r>
        <w:t>Kontrolieris manuāli ievada līgumsoda numuru (tikai ciparus).</w:t>
      </w:r>
    </w:p>
    <w:p w14:paraId="31A34A97" w14:textId="77777777" w:rsidR="00925828" w:rsidRDefault="00925828" w:rsidP="00287E6C">
      <w:pPr>
        <w:pStyle w:val="Heading3"/>
        <w:numPr>
          <w:ilvl w:val="2"/>
          <w:numId w:val="9"/>
        </w:numPr>
        <w:ind w:left="1276"/>
      </w:pPr>
      <w:r>
        <w:t>Līgumsoda numurs uzskaitē un atskaitē tiek atspoguļots:</w:t>
      </w:r>
    </w:p>
    <w:p w14:paraId="6071617D" w14:textId="5B70556F" w:rsidR="00925828" w:rsidRDefault="00925828" w:rsidP="004E5CE8">
      <w:pPr>
        <w:pStyle w:val="Heading4"/>
        <w:ind w:left="2127" w:hanging="864"/>
      </w:pPr>
      <w:r>
        <w:t>Kvīts</w:t>
      </w:r>
      <w:r w:rsidR="004D44D0">
        <w:t xml:space="preserve"> – </w:t>
      </w:r>
      <w:r>
        <w:t>XV</w:t>
      </w:r>
    </w:p>
    <w:p w14:paraId="78B5E20E" w14:textId="52AC1573" w:rsidR="00925828" w:rsidRDefault="00925828" w:rsidP="004E5CE8">
      <w:pPr>
        <w:pStyle w:val="Heading4"/>
        <w:ind w:left="2127" w:hanging="864"/>
      </w:pPr>
      <w:r>
        <w:t>Rēķins</w:t>
      </w:r>
      <w:r w:rsidR="004D44D0">
        <w:t xml:space="preserve"> – </w:t>
      </w:r>
      <w:r>
        <w:t>YZ</w:t>
      </w:r>
    </w:p>
    <w:p w14:paraId="74AE37A2" w14:textId="77777777" w:rsidR="00925828" w:rsidRDefault="00925828" w:rsidP="004E5CE8">
      <w:pPr>
        <w:pStyle w:val="Heading4"/>
        <w:ind w:left="2127" w:hanging="864"/>
      </w:pPr>
      <w:r>
        <w:t>Sērijas numurs automātiski uzrādās no IUŽ</w:t>
      </w:r>
    </w:p>
    <w:p w14:paraId="5A992821" w14:textId="77777777" w:rsidR="00925828" w:rsidRDefault="00925828" w:rsidP="004E5CE8">
      <w:pPr>
        <w:pStyle w:val="Heading4"/>
        <w:ind w:left="2127" w:hanging="864"/>
      </w:pPr>
      <w:r>
        <w:t>Manuāli ievadītais līgumsoda numurs (5 cipari)</w:t>
      </w:r>
    </w:p>
    <w:p w14:paraId="40A55194" w14:textId="77777777" w:rsidR="00925828" w:rsidRDefault="00925828" w:rsidP="004E5CE8">
      <w:pPr>
        <w:pStyle w:val="Heading4"/>
        <w:ind w:left="2127" w:hanging="864"/>
      </w:pPr>
      <w:r>
        <w:t>Manuāli ievada līgumsoda summu</w:t>
      </w:r>
    </w:p>
    <w:p w14:paraId="21378192" w14:textId="77777777" w:rsidR="00925828" w:rsidRDefault="00925828" w:rsidP="004E5CE8">
      <w:pPr>
        <w:pStyle w:val="Heading3"/>
        <w:numPr>
          <w:ilvl w:val="2"/>
          <w:numId w:val="9"/>
        </w:numPr>
        <w:ind w:left="1276"/>
      </w:pPr>
      <w:r>
        <w:t xml:space="preserve">Ja tiek izrakstīts aizturēšanas akts, kontrolieris ievada aizturēšanas akta numuru pie attiecīgā transporta atsevišķā ailē (piemēram, I-24-105). Aizturēšanas aktu numerācija katram iecirknim ir sava. Atskaitē atspoguļojas pie attiecīgā transporta akta nr. </w:t>
      </w:r>
    </w:p>
    <w:p w14:paraId="71E50B34" w14:textId="31EDF3F0" w:rsidR="00465131" w:rsidRDefault="00925828" w:rsidP="004E5CE8">
      <w:pPr>
        <w:pStyle w:val="Heading3"/>
        <w:numPr>
          <w:ilvl w:val="2"/>
          <w:numId w:val="9"/>
        </w:numPr>
        <w:ind w:left="1276"/>
      </w:pPr>
      <w:bookmarkStart w:id="33" w:name="_Kontrolieris_izvēlas_pabeigt"/>
      <w:bookmarkEnd w:id="33"/>
      <w:r>
        <w:t xml:space="preserve">Kontrolieris izvēlas pabeigt maršruta kontroli ar iespēju labot kontroles pabeigšanas laiku. </w:t>
      </w:r>
      <w:r w:rsidR="00465131">
        <w:t xml:space="preserve"> </w:t>
      </w:r>
    </w:p>
    <w:p w14:paraId="1F565207" w14:textId="684DC838" w:rsidR="004E5CE8" w:rsidRDefault="004E5CE8" w:rsidP="004E5CE8">
      <w:pPr>
        <w:pStyle w:val="Heading2"/>
      </w:pPr>
      <w:bookmarkStart w:id="34" w:name="_Toc174624096"/>
      <w:r>
        <w:t>Reida kontrole</w:t>
      </w:r>
      <w:bookmarkEnd w:id="34"/>
    </w:p>
    <w:p w14:paraId="5C42B15A" w14:textId="77777777" w:rsidR="00C438E2" w:rsidRDefault="00C438E2" w:rsidP="001223DB">
      <w:pPr>
        <w:pStyle w:val="Heading3"/>
        <w:numPr>
          <w:ilvl w:val="2"/>
          <w:numId w:val="9"/>
        </w:numPr>
        <w:ind w:left="1276"/>
      </w:pPr>
      <w:r>
        <w:t>Kontrolieris izvēlas, ka tiek uzsākta reida kontrole;</w:t>
      </w:r>
    </w:p>
    <w:p w14:paraId="059AA3FD" w14:textId="77777777" w:rsidR="00C438E2" w:rsidRDefault="00C438E2" w:rsidP="001223DB">
      <w:pPr>
        <w:pStyle w:val="Heading3"/>
        <w:numPr>
          <w:ilvl w:val="2"/>
          <w:numId w:val="9"/>
        </w:numPr>
        <w:ind w:left="1276"/>
      </w:pPr>
      <w:r>
        <w:t xml:space="preserve">Apstiprina reida vietu (pēc noklusējuma uzrādās konkrētā reida vieta, lai nav katru reizi jāapstiprina). Atzīmē reida uzsākšanas laiku. </w:t>
      </w:r>
    </w:p>
    <w:p w14:paraId="1891CFAB" w14:textId="6088A8B9" w:rsidR="00C438E2" w:rsidRDefault="00C438E2" w:rsidP="001223DB">
      <w:pPr>
        <w:pStyle w:val="Heading3"/>
        <w:numPr>
          <w:ilvl w:val="2"/>
          <w:numId w:val="9"/>
        </w:numPr>
        <w:ind w:left="1276"/>
      </w:pPr>
      <w:r>
        <w:t>Pievieno Rīgas pašvaldības policijas ekipāžas numuru, ja darbs ir kopā ar policiju un noņem to, kad policija ātrāk beidz darbu ar kontrolieriem un attiecīgi fiksē pievienošanās/atvienošanās faktiskos laikus. Iespēja arī pievienot papildus ekipāžu (maksimums 5 cipari ekipāžas numurā)</w:t>
      </w:r>
      <w:r w:rsidR="00683BC7">
        <w:t>.</w:t>
      </w:r>
      <w:r>
        <w:t xml:space="preserve"> </w:t>
      </w:r>
    </w:p>
    <w:p w14:paraId="2CD893C9" w14:textId="6AF54376" w:rsidR="00C438E2" w:rsidRDefault="00C438E2" w:rsidP="001223DB">
      <w:pPr>
        <w:pStyle w:val="Heading3"/>
        <w:numPr>
          <w:ilvl w:val="2"/>
          <w:numId w:val="9"/>
        </w:numPr>
        <w:ind w:left="1276"/>
      </w:pPr>
      <w:r>
        <w:t xml:space="preserve">Kontrolieris iekāpj </w:t>
      </w:r>
      <w:r w:rsidR="00FC3BAD">
        <w:t>transportlīdzeklī</w:t>
      </w:r>
      <w:r>
        <w:t xml:space="preserve"> (TL) un reģistrējas skenējot vai ievadot manuāli </w:t>
      </w:r>
      <w:proofErr w:type="spellStart"/>
      <w:r>
        <w:t>kvadrātkodu</w:t>
      </w:r>
      <w:proofErr w:type="spellEnd"/>
      <w:r>
        <w:t xml:space="preserve"> transportlīdzeklī no kā iegūst datus:</w:t>
      </w:r>
    </w:p>
    <w:p w14:paraId="0BAA567F" w14:textId="77777777" w:rsidR="00C438E2" w:rsidRDefault="00C438E2" w:rsidP="001223DB">
      <w:pPr>
        <w:pStyle w:val="Heading4"/>
        <w:ind w:left="2127" w:hanging="864"/>
      </w:pPr>
      <w:r>
        <w:t>TL veids;</w:t>
      </w:r>
    </w:p>
    <w:p w14:paraId="20C4FCC3" w14:textId="77777777" w:rsidR="00C438E2" w:rsidRDefault="00C438E2" w:rsidP="001223DB">
      <w:pPr>
        <w:pStyle w:val="Heading4"/>
        <w:ind w:left="2127" w:hanging="864"/>
      </w:pPr>
      <w:r>
        <w:t>TL maršruta Nr.;</w:t>
      </w:r>
    </w:p>
    <w:p w14:paraId="40218847" w14:textId="77777777" w:rsidR="00C438E2" w:rsidRDefault="00C438E2" w:rsidP="001223DB">
      <w:pPr>
        <w:pStyle w:val="Heading4"/>
        <w:ind w:left="2127" w:hanging="864"/>
      </w:pPr>
      <w:r>
        <w:t>TL virziens;</w:t>
      </w:r>
    </w:p>
    <w:p w14:paraId="6175D18D" w14:textId="60467339" w:rsidR="00C438E2" w:rsidRDefault="00C438E2" w:rsidP="001223DB">
      <w:pPr>
        <w:pStyle w:val="Heading4"/>
        <w:ind w:left="2127" w:hanging="864"/>
      </w:pPr>
      <w:r>
        <w:t>TL garāžas Nr.</w:t>
      </w:r>
      <w:r w:rsidR="00FC3BAD">
        <w:t>;</w:t>
      </w:r>
    </w:p>
    <w:p w14:paraId="7FF4EC2E" w14:textId="0B51E838" w:rsidR="00C438E2" w:rsidRDefault="00FC3BAD" w:rsidP="001223DB">
      <w:pPr>
        <w:pStyle w:val="Heading4"/>
        <w:ind w:left="2127" w:hanging="864"/>
      </w:pPr>
      <w:r>
        <w:t>r</w:t>
      </w:r>
      <w:r w:rsidR="00C438E2">
        <w:t>eģistrēšanās laiku transportlīdzeklī.</w:t>
      </w:r>
    </w:p>
    <w:p w14:paraId="4183517F" w14:textId="422C65C9" w:rsidR="00C438E2" w:rsidRDefault="00C438E2" w:rsidP="001223DB">
      <w:pPr>
        <w:pStyle w:val="Heading3"/>
        <w:numPr>
          <w:ilvl w:val="2"/>
          <w:numId w:val="9"/>
        </w:numPr>
        <w:ind w:left="1276"/>
      </w:pPr>
      <w:r>
        <w:t xml:space="preserve">Ja reidā konkrētajā TL tiek izrakstīts līgumsods, kontrolieris izvēlas </w:t>
      </w:r>
      <w:r w:rsidR="00B3524F">
        <w:t>"</w:t>
      </w:r>
      <w:r>
        <w:t>Līgumsods</w:t>
      </w:r>
      <w:r w:rsidR="00B3524F">
        <w:t>"</w:t>
      </w:r>
      <w:r>
        <w:t xml:space="preserve">, līgumsoda veids (kvīts vai rēķins). </w:t>
      </w:r>
      <w:r w:rsidRPr="00737FB9">
        <w:t xml:space="preserve">Atbilstoši </w:t>
      </w:r>
      <w:r w:rsidR="00A2430E" w:rsidRPr="00737FB9">
        <w:t>6.6</w:t>
      </w:r>
      <w:r w:rsidRPr="00737FB9">
        <w:t xml:space="preserve">.3.1. līdz </w:t>
      </w:r>
      <w:r w:rsidR="00737FB9" w:rsidRPr="00737FB9">
        <w:t>6.6</w:t>
      </w:r>
      <w:r w:rsidRPr="00737FB9">
        <w:t>.4.5. punktam.</w:t>
      </w:r>
    </w:p>
    <w:p w14:paraId="65DA5F02" w14:textId="78F01889" w:rsidR="00C438E2" w:rsidRDefault="00C438E2" w:rsidP="001223DB">
      <w:pPr>
        <w:pStyle w:val="Heading3"/>
        <w:numPr>
          <w:ilvl w:val="2"/>
          <w:numId w:val="9"/>
        </w:numPr>
        <w:ind w:left="1276"/>
      </w:pPr>
      <w:r>
        <w:t xml:space="preserve">Ja tiek izrakstīts aizturēšanas akts darbības atbilstoši </w:t>
      </w:r>
      <w:r w:rsidRPr="009F27BD">
        <w:t xml:space="preserve">punktam </w:t>
      </w:r>
      <w:r w:rsidR="009F27BD" w:rsidRPr="009F27BD">
        <w:t>6.6</w:t>
      </w:r>
      <w:r w:rsidRPr="009F27BD">
        <w:t>.5.</w:t>
      </w:r>
    </w:p>
    <w:p w14:paraId="31DF7DFC" w14:textId="73B797A9" w:rsidR="004E5CE8" w:rsidRDefault="00C438E2" w:rsidP="001223DB">
      <w:pPr>
        <w:pStyle w:val="Heading3"/>
        <w:numPr>
          <w:ilvl w:val="2"/>
          <w:numId w:val="9"/>
        </w:numPr>
        <w:ind w:left="1276"/>
      </w:pPr>
      <w:r>
        <w:t xml:space="preserve">Kontrolieris izvēlas pabeigt reidu ar iespēju labot reida pabeigšanas laiku. </w:t>
      </w:r>
    </w:p>
    <w:p w14:paraId="28ACE635" w14:textId="77777777" w:rsidR="004E5CE8" w:rsidRPr="004E5CE8" w:rsidRDefault="004E5CE8" w:rsidP="004E5CE8"/>
    <w:p w14:paraId="3419F6C0" w14:textId="798D246D" w:rsidR="001223DB" w:rsidRDefault="001223DB" w:rsidP="001223DB">
      <w:pPr>
        <w:pStyle w:val="Heading2"/>
      </w:pPr>
      <w:bookmarkStart w:id="35" w:name="_Toc174624097"/>
      <w:r>
        <w:lastRenderedPageBreak/>
        <w:t>Kontroles</w:t>
      </w:r>
      <w:r w:rsidR="00F325B1">
        <w:t xml:space="preserve"> pabeigšana lietotnē</w:t>
      </w:r>
      <w:bookmarkEnd w:id="35"/>
    </w:p>
    <w:p w14:paraId="5A5FF6A0" w14:textId="00D1ED4E" w:rsidR="004B542B" w:rsidRDefault="004B542B" w:rsidP="004B542B">
      <w:pPr>
        <w:pStyle w:val="Heading3"/>
        <w:numPr>
          <w:ilvl w:val="2"/>
          <w:numId w:val="9"/>
        </w:numPr>
        <w:ind w:left="1276" w:hanging="709"/>
      </w:pPr>
      <w:r>
        <w:t>Kontrolieris, kāpjot ārā no TL,</w:t>
      </w:r>
      <w:r w:rsidR="006B00BD">
        <w:t xml:space="preserve"> </w:t>
      </w:r>
      <w:r>
        <w:t>pabeidz kontroli pieturvietā (pēdējā pieturvieta, kurā bijis transportlīdzeklis</w:t>
      </w:r>
      <w:r w:rsidR="006B00BD">
        <w:t>).</w:t>
      </w:r>
      <w:r>
        <w:t xml:space="preserve"> Transportlīdzekļu pārvaldības sistēmā</w:t>
      </w:r>
      <w:r w:rsidR="006B00BD">
        <w:t xml:space="preserve"> </w:t>
      </w:r>
      <w:r>
        <w:t>ar iespēju precizēt konkrēto pieturvietu. Pabeidzot kontroli katrā reizē 1h pirms darba dienas beigām</w:t>
      </w:r>
      <w:r w:rsidR="008A2FFF">
        <w:t>,</w:t>
      </w:r>
      <w:r>
        <w:t xml:space="preserve"> tiek reģistrēta atrašanās vieta. Gadījumā, ja kontrolieris nav nospiedis </w:t>
      </w:r>
      <w:r w:rsidR="008A2FFF">
        <w:t>"</w:t>
      </w:r>
      <w:r>
        <w:t>kontrole pabeigta</w:t>
      </w:r>
      <w:r w:rsidR="008A2FFF">
        <w:t>"</w:t>
      </w:r>
      <w:r>
        <w:t xml:space="preserve"> pēc 15 minūtēm kontrole tiek pabeigta ar atzīmi, ka pārsniegts kontroles laiks, izņemot speciālos uzdevumus.</w:t>
      </w:r>
    </w:p>
    <w:p w14:paraId="2E854E10" w14:textId="77777777" w:rsidR="004B542B" w:rsidRDefault="004B542B" w:rsidP="004B542B">
      <w:pPr>
        <w:pStyle w:val="Heading4"/>
        <w:ind w:left="2127" w:hanging="864"/>
      </w:pPr>
      <w:r>
        <w:t xml:space="preserve">Kontroles laika pārsniegšanai ir jābūt rediģējamai Pārvaldības panelī. </w:t>
      </w:r>
    </w:p>
    <w:p w14:paraId="4B1091E8" w14:textId="77777777" w:rsidR="004B542B" w:rsidRDefault="004B542B" w:rsidP="00DD479A">
      <w:pPr>
        <w:pStyle w:val="Heading3"/>
        <w:numPr>
          <w:ilvl w:val="2"/>
          <w:numId w:val="9"/>
        </w:numPr>
        <w:ind w:left="1276"/>
      </w:pPr>
      <w:r>
        <w:t>Jāparedz pārvaldības sistēmā funkcionalitāte, ja kontroles izkāpšana un nākamā iekāpšana rādiuss būtiski atšķiras.</w:t>
      </w:r>
    </w:p>
    <w:p w14:paraId="55BA3FCE" w14:textId="4BA58508" w:rsidR="004B542B" w:rsidRDefault="004B542B" w:rsidP="00DD479A">
      <w:pPr>
        <w:pStyle w:val="Heading3"/>
        <w:numPr>
          <w:ilvl w:val="2"/>
          <w:numId w:val="9"/>
        </w:numPr>
        <w:ind w:left="1276"/>
      </w:pPr>
      <w:r>
        <w:t xml:space="preserve">Kontrolieris nospiež </w:t>
      </w:r>
      <w:r w:rsidR="00731F7B">
        <w:t>"</w:t>
      </w:r>
      <w:r>
        <w:t>Pabeigt kontroli</w:t>
      </w:r>
      <w:r w:rsidR="00731F7B">
        <w:t>"</w:t>
      </w:r>
      <w:r>
        <w:t>.</w:t>
      </w:r>
    </w:p>
    <w:p w14:paraId="652EA976" w14:textId="5C2247EA" w:rsidR="004B542B" w:rsidRDefault="004B542B" w:rsidP="00DD479A">
      <w:pPr>
        <w:pStyle w:val="Heading3"/>
        <w:numPr>
          <w:ilvl w:val="2"/>
          <w:numId w:val="9"/>
        </w:numPr>
        <w:ind w:left="1276"/>
      </w:pPr>
      <w:r>
        <w:t xml:space="preserve">Gadījumā, ja kontrolieris ir nejauši nospiedis </w:t>
      </w:r>
      <w:r w:rsidR="002716CC">
        <w:t>"</w:t>
      </w:r>
      <w:r>
        <w:t>Pabeigt kontroli</w:t>
      </w:r>
      <w:r w:rsidR="002716CC">
        <w:t>",</w:t>
      </w:r>
      <w:r>
        <w:t xml:space="preserve"> jāparedz iespēja kontrolierim izvēle no iepriekš pārbaudītajiem TL atsākt sesiju.</w:t>
      </w:r>
    </w:p>
    <w:p w14:paraId="5FE3635C" w14:textId="09B776B9" w:rsidR="00F325B1" w:rsidRDefault="004B542B" w:rsidP="00DD479A">
      <w:pPr>
        <w:pStyle w:val="Heading4"/>
        <w:ind w:left="2127" w:hanging="864"/>
      </w:pPr>
      <w:r>
        <w:t>Pirms skenēšanas skata, gan maršruta</w:t>
      </w:r>
      <w:r w:rsidR="0044411A">
        <w:t xml:space="preserve">, </w:t>
      </w:r>
      <w:r>
        <w:t xml:space="preserve">gan reida kontrolē, </w:t>
      </w:r>
      <w:r w:rsidR="001901DF">
        <w:t>kad kontrolieris uzsāk darbu transportlīdzeklī,</w:t>
      </w:r>
      <w:r>
        <w:t xml:space="preserve"> ir jāparedz funkciju atsākt sesiju, gadījumos, ja kontrolieris ir kļūdījies</w:t>
      </w:r>
      <w:r w:rsidR="002716CC">
        <w:t>, pabeidzot kontroli,</w:t>
      </w:r>
      <w:r>
        <w:t xml:space="preserve"> vai arī ir beigusies sesija. Katrā reizē atsākot sesiju kontrolierim obligāti jāizpilda lauks ar pamatojumu sesijas atsākšanai (minimālais rakstzīmju skaits - 5)</w:t>
      </w:r>
      <w:r w:rsidR="002D1074">
        <w:t xml:space="preserve">. </w:t>
      </w:r>
      <w:r>
        <w:t>Kontrolierim tiek piedāvāta tuvākā pieturvieta ar iespēju izvēlēties vai ievadīt to manuāli.</w:t>
      </w:r>
    </w:p>
    <w:p w14:paraId="34396DAF" w14:textId="30665B8F" w:rsidR="00DD479A" w:rsidRDefault="00C9154C" w:rsidP="00DD479A">
      <w:pPr>
        <w:pStyle w:val="Heading2"/>
      </w:pPr>
      <w:bookmarkStart w:id="36" w:name="_Toc174624098"/>
      <w:r>
        <w:t>Maiņas pabeigšana lietotnē</w:t>
      </w:r>
      <w:bookmarkEnd w:id="36"/>
    </w:p>
    <w:p w14:paraId="56E48A09" w14:textId="420DFE62" w:rsidR="00DA0CB9" w:rsidRDefault="00DA0CB9" w:rsidP="00DA0CB9">
      <w:pPr>
        <w:pStyle w:val="Heading3"/>
        <w:numPr>
          <w:ilvl w:val="2"/>
          <w:numId w:val="9"/>
        </w:numPr>
        <w:ind w:left="1276"/>
      </w:pPr>
      <w:r>
        <w:t xml:space="preserve">Kontrolieriem pabeidzot maiņu </w:t>
      </w:r>
      <w:r w:rsidR="001C428C">
        <w:t xml:space="preserve">lietotnē </w:t>
      </w:r>
      <w:r>
        <w:t xml:space="preserve">jāparedz poga </w:t>
      </w:r>
      <w:r w:rsidR="001C428C">
        <w:t>"</w:t>
      </w:r>
      <w:r>
        <w:t>Pabeigt maiņu</w:t>
      </w:r>
      <w:r w:rsidR="001C428C">
        <w:t>"</w:t>
      </w:r>
      <w:r>
        <w:t xml:space="preserve">. Kontrolierim ir iespēja redzēt statistikas sadaļu savā lietotāja profilā par </w:t>
      </w:r>
      <w:r w:rsidR="000C7752">
        <w:t>pašreizējo dienu</w:t>
      </w:r>
      <w:r>
        <w:t xml:space="preserve"> (iepriekšējo maiņu), pat ja maiņa ir noslēgta un uzsākta citā iekārtā. Jāparedz statistikas sadaļa, kurā tiktu attēlots:</w:t>
      </w:r>
    </w:p>
    <w:p w14:paraId="18905A35" w14:textId="3C7B84CB" w:rsidR="00DA0CB9" w:rsidRDefault="000C7752" w:rsidP="00DA0CB9">
      <w:pPr>
        <w:pStyle w:val="Heading4"/>
        <w:ind w:left="2127" w:hanging="864"/>
      </w:pPr>
      <w:r>
        <w:t>i</w:t>
      </w:r>
      <w:r w:rsidR="00DA0CB9">
        <w:t>zrakstītie līgumsoda rēķini (skaits);</w:t>
      </w:r>
    </w:p>
    <w:p w14:paraId="74E15C0C" w14:textId="107F360C" w:rsidR="00DA0CB9" w:rsidRDefault="000C7752" w:rsidP="00DA0CB9">
      <w:pPr>
        <w:pStyle w:val="Heading4"/>
        <w:ind w:left="2127" w:hanging="864"/>
      </w:pPr>
      <w:r>
        <w:t>i</w:t>
      </w:r>
      <w:r w:rsidR="00DA0CB9">
        <w:t>zrakstītās līgumsoda kvītis (skaidra nauda un bezskaidra atsevišķi uzskaitās, skaits un summa);</w:t>
      </w:r>
    </w:p>
    <w:p w14:paraId="04952C6D" w14:textId="3D9A7CF8" w:rsidR="00DA0CB9" w:rsidRDefault="000C7752" w:rsidP="00DA0CB9">
      <w:pPr>
        <w:pStyle w:val="Heading4"/>
        <w:ind w:left="2127" w:hanging="864"/>
      </w:pPr>
      <w:r>
        <w:t>i</w:t>
      </w:r>
      <w:r w:rsidR="00DA0CB9">
        <w:t>zrakstītie aizturēšanas akti;</w:t>
      </w:r>
    </w:p>
    <w:p w14:paraId="000C6872" w14:textId="5729A691" w:rsidR="00C9154C" w:rsidRDefault="000C7752" w:rsidP="00DA0CB9">
      <w:pPr>
        <w:pStyle w:val="Heading4"/>
        <w:ind w:left="2127" w:hanging="864"/>
      </w:pPr>
      <w:r>
        <w:t>v</w:t>
      </w:r>
      <w:r w:rsidR="00DA0CB9">
        <w:t>eiktās TL pārbaudes (kopējais skaits).</w:t>
      </w:r>
    </w:p>
    <w:p w14:paraId="53AE19B7" w14:textId="65A0B2D3" w:rsidR="00DA0CB9" w:rsidRDefault="00C06F6D" w:rsidP="00DA0CB9">
      <w:pPr>
        <w:pStyle w:val="Heading2"/>
      </w:pPr>
      <w:bookmarkStart w:id="37" w:name="_Toc174624099"/>
      <w:r>
        <w:t>Citi statusi</w:t>
      </w:r>
      <w:bookmarkEnd w:id="37"/>
    </w:p>
    <w:p w14:paraId="2F7A32A3" w14:textId="1F12E318" w:rsidR="0032386B" w:rsidRDefault="0032386B" w:rsidP="0032386B">
      <w:pPr>
        <w:pStyle w:val="Heading3"/>
        <w:numPr>
          <w:ilvl w:val="2"/>
          <w:numId w:val="9"/>
        </w:numPr>
        <w:ind w:left="1276"/>
      </w:pPr>
      <w:r>
        <w:t>Lietotnē kontrolierim ir iespēja atzīmēt citus statusus (</w:t>
      </w:r>
      <w:r w:rsidR="0044411A">
        <w:t xml:space="preserve">piemēram, </w:t>
      </w:r>
      <w:r>
        <w:t>pārtraukums). Nospiežot pārtraukum</w:t>
      </w:r>
      <w:r w:rsidR="0044411A">
        <w:t>u</w:t>
      </w:r>
      <w:r>
        <w:t xml:space="preserve"> </w:t>
      </w:r>
      <w:r w:rsidR="0044411A">
        <w:t xml:space="preserve">tiek </w:t>
      </w:r>
      <w:r>
        <w:t xml:space="preserve"> dota izvēle (fiksē laiku, kad sākas pārtraukums):</w:t>
      </w:r>
    </w:p>
    <w:p w14:paraId="7DF56A75" w14:textId="132B5EE1" w:rsidR="0032386B" w:rsidRDefault="0044411A" w:rsidP="0032386B">
      <w:pPr>
        <w:pStyle w:val="Heading4"/>
        <w:ind w:left="2127" w:hanging="864"/>
      </w:pPr>
      <w:r>
        <w:t>p</w:t>
      </w:r>
      <w:r w:rsidR="0032386B">
        <w:t xml:space="preserve">usdienu pārtraukums; </w:t>
      </w:r>
    </w:p>
    <w:p w14:paraId="4B020323" w14:textId="1118EA3C" w:rsidR="0032386B" w:rsidRDefault="0044411A" w:rsidP="0032386B">
      <w:pPr>
        <w:pStyle w:val="Heading4"/>
        <w:ind w:left="2127" w:hanging="864"/>
      </w:pPr>
      <w:r>
        <w:t>p</w:t>
      </w:r>
      <w:r w:rsidR="0032386B">
        <w:t>rivāts;</w:t>
      </w:r>
    </w:p>
    <w:p w14:paraId="273F40A4" w14:textId="131A3B64" w:rsidR="0032386B" w:rsidRDefault="0044411A" w:rsidP="0032386B">
      <w:pPr>
        <w:pStyle w:val="Heading4"/>
        <w:ind w:left="2127" w:hanging="864"/>
      </w:pPr>
      <w:r>
        <w:t>s</w:t>
      </w:r>
      <w:r w:rsidR="0032386B">
        <w:t>askaņota ar vadītāju;</w:t>
      </w:r>
    </w:p>
    <w:p w14:paraId="409F8EC6" w14:textId="728F542D" w:rsidR="0032386B" w:rsidRDefault="0044411A" w:rsidP="0032386B">
      <w:pPr>
        <w:pStyle w:val="Heading4"/>
        <w:ind w:left="2127" w:hanging="864"/>
      </w:pPr>
      <w:r>
        <w:t>p</w:t>
      </w:r>
      <w:r w:rsidR="0032386B">
        <w:t>ārvietošanās;</w:t>
      </w:r>
    </w:p>
    <w:p w14:paraId="44350870" w14:textId="4F5F6959" w:rsidR="0032386B" w:rsidRDefault="0044411A" w:rsidP="0032386B">
      <w:pPr>
        <w:pStyle w:val="Heading4"/>
        <w:ind w:left="2127" w:hanging="864"/>
      </w:pPr>
      <w:r>
        <w:t>s</w:t>
      </w:r>
      <w:r w:rsidR="0032386B">
        <w:t>astrēgums;</w:t>
      </w:r>
    </w:p>
    <w:p w14:paraId="4191879B" w14:textId="7116BFCA" w:rsidR="0032386B" w:rsidRDefault="0044411A" w:rsidP="0032386B">
      <w:pPr>
        <w:pStyle w:val="Heading4"/>
        <w:ind w:left="2127" w:hanging="864"/>
      </w:pPr>
      <w:r>
        <w:t>i</w:t>
      </w:r>
      <w:r w:rsidR="0032386B">
        <w:t>ncidents;</w:t>
      </w:r>
    </w:p>
    <w:p w14:paraId="070C13C3" w14:textId="2C0C3B29" w:rsidR="0032386B" w:rsidRDefault="0044411A" w:rsidP="0032386B">
      <w:pPr>
        <w:pStyle w:val="Heading4"/>
        <w:ind w:left="2127" w:hanging="864"/>
      </w:pPr>
      <w:r>
        <w:t>c</w:t>
      </w:r>
      <w:r w:rsidR="0032386B">
        <w:t>its</w:t>
      </w:r>
      <w:r>
        <w:t xml:space="preserve"> –</w:t>
      </w:r>
      <w:r w:rsidR="0032386B">
        <w:t>ieraksts brīvā formā</w:t>
      </w:r>
    </w:p>
    <w:p w14:paraId="755EDA22" w14:textId="6C465CB9" w:rsidR="0032386B" w:rsidRDefault="0032386B" w:rsidP="0032386B">
      <w:pPr>
        <w:pStyle w:val="Heading3"/>
        <w:numPr>
          <w:ilvl w:val="2"/>
          <w:numId w:val="9"/>
        </w:numPr>
        <w:ind w:left="1276"/>
      </w:pPr>
      <w:r>
        <w:t>Beidzoties pārtraukumam</w:t>
      </w:r>
      <w:r w:rsidR="0044411A">
        <w:t>,</w:t>
      </w:r>
      <w:r>
        <w:t xml:space="preserve"> kontrolieris nospiež pogu beigt pārtraukumu (fiksējas laiks, kad pārtraukums beidzas).</w:t>
      </w:r>
    </w:p>
    <w:p w14:paraId="5B9BA7EE" w14:textId="4964FB5B" w:rsidR="00C06F6D" w:rsidRDefault="0032386B" w:rsidP="0032386B">
      <w:pPr>
        <w:pStyle w:val="Heading3"/>
        <w:numPr>
          <w:ilvl w:val="2"/>
          <w:numId w:val="9"/>
        </w:numPr>
        <w:ind w:left="1276"/>
      </w:pPr>
      <w:r>
        <w:lastRenderedPageBreak/>
        <w:t>Administratoram ir tiesības pārvaldības panelī pievienot/dzēst, mainīt statusus.</w:t>
      </w:r>
    </w:p>
    <w:p w14:paraId="24150A5F" w14:textId="50CA5124" w:rsidR="000B6791" w:rsidRDefault="006B690E" w:rsidP="00763DD8">
      <w:pPr>
        <w:pStyle w:val="Heading2"/>
        <w:ind w:left="567" w:hanging="567"/>
      </w:pPr>
      <w:bookmarkStart w:id="38" w:name="_Toc174624100"/>
      <w:r>
        <w:t>Atskaites un pārskats</w:t>
      </w:r>
      <w:bookmarkEnd w:id="38"/>
    </w:p>
    <w:p w14:paraId="3D313C9C" w14:textId="0B2A7790" w:rsidR="00307165" w:rsidRDefault="00307165" w:rsidP="00307165">
      <w:pPr>
        <w:pStyle w:val="Heading3"/>
        <w:numPr>
          <w:ilvl w:val="2"/>
          <w:numId w:val="9"/>
        </w:numPr>
        <w:ind w:left="1276"/>
      </w:pPr>
      <w:r>
        <w:t xml:space="preserve">Veikto transportlīdzekļu veida, maršruta skaits (N.B! ja divi kontrolieri </w:t>
      </w:r>
      <w:r w:rsidR="00AC2CDE">
        <w:t>vienlaikus pārbauda</w:t>
      </w:r>
      <w:r>
        <w:t xml:space="preserve"> 1 transportlīdzekli, tad tā ir uzskatāma kā viena transporta pārbaude) (piemēram</w:t>
      </w:r>
      <w:r w:rsidR="00AC2CDE">
        <w:t>, p</w:t>
      </w:r>
      <w:r>
        <w:t xml:space="preserve">irmais un </w:t>
      </w:r>
      <w:r w:rsidR="00AC2CDE">
        <w:t>o</w:t>
      </w:r>
      <w:r>
        <w:t>trais plkst.</w:t>
      </w:r>
      <w:r w:rsidR="00AC2CDE">
        <w:t xml:space="preserve"> </w:t>
      </w:r>
      <w:r>
        <w:t>15.44 veic maršruta kontroli 1.</w:t>
      </w:r>
      <w:r w:rsidR="00AC2CDE">
        <w:t xml:space="preserve"> </w:t>
      </w:r>
      <w:r>
        <w:t>maršruta autobusā garāžas Nr.</w:t>
      </w:r>
      <w:r w:rsidR="004C53AA">
        <w:t xml:space="preserve"> </w:t>
      </w:r>
      <w:r>
        <w:t>5526 virzienā uz centru = 1 pārbaude.  Trešais un</w:t>
      </w:r>
      <w:r w:rsidR="004C53AA">
        <w:t xml:space="preserve"> c</w:t>
      </w:r>
      <w:r>
        <w:t>eturtais plkst.</w:t>
      </w:r>
      <w:r w:rsidR="004C53AA">
        <w:t xml:space="preserve"> </w:t>
      </w:r>
      <w:r>
        <w:t>16.10 veic maršruta kontroli 1</w:t>
      </w:r>
      <w:r w:rsidR="004C53AA">
        <w:t xml:space="preserve"> </w:t>
      </w:r>
      <w:r>
        <w:t>.maršruta autobusā garāžas Nr.</w:t>
      </w:r>
      <w:r w:rsidR="004C53AA">
        <w:t xml:space="preserve"> </w:t>
      </w:r>
      <w:r>
        <w:t xml:space="preserve">5526 virzienā no centra = 1 pārbaude. Pirmais, </w:t>
      </w:r>
      <w:r w:rsidR="00E87E20">
        <w:t>o</w:t>
      </w:r>
      <w:r>
        <w:t xml:space="preserve">trais, </w:t>
      </w:r>
      <w:r w:rsidR="00E87E20">
        <w:t>t</w:t>
      </w:r>
      <w:r>
        <w:t xml:space="preserve">rešais un </w:t>
      </w:r>
      <w:r w:rsidR="00E87E20">
        <w:t>c</w:t>
      </w:r>
      <w:r>
        <w:t>eturtais norīkoti veikt reida kontroli no plkst.</w:t>
      </w:r>
      <w:r w:rsidR="00E87E20">
        <w:t xml:space="preserve"> </w:t>
      </w:r>
      <w:r>
        <w:t>18.00 līdz plkst.</w:t>
      </w:r>
      <w:r w:rsidR="00E87E20">
        <w:t xml:space="preserve"> </w:t>
      </w:r>
      <w:r>
        <w:t>19.00 un veic biļešu kontroli 1.</w:t>
      </w:r>
      <w:r w:rsidR="00E87E20">
        <w:t xml:space="preserve"> </w:t>
      </w:r>
      <w:r>
        <w:t>maršruta autobusā garāžas Nr.</w:t>
      </w:r>
      <w:r w:rsidR="00E87E20">
        <w:t xml:space="preserve"> </w:t>
      </w:r>
      <w:r>
        <w:t>5526 virzienā no centra = 1 pārbaude)</w:t>
      </w:r>
      <w:r w:rsidR="00E87E20">
        <w:t>.</w:t>
      </w:r>
      <w:r>
        <w:t xml:space="preserve"> Pārbaužu skaits ir atkarīgs cik pārbaudes veikušas brigādes nevis katrs kontrolieris atsevišķi. </w:t>
      </w:r>
    </w:p>
    <w:p w14:paraId="24EF1294" w14:textId="77777777" w:rsidR="00307165" w:rsidRDefault="00307165" w:rsidP="00307165">
      <w:pPr>
        <w:pStyle w:val="Heading3"/>
        <w:numPr>
          <w:ilvl w:val="2"/>
          <w:numId w:val="9"/>
        </w:numPr>
        <w:ind w:left="1276"/>
      </w:pPr>
      <w:r>
        <w:t>Tajā pašā laikā pārbaužu skaits atspoguļojas arī pie katra kontroliera, tas nepieciešams individuālo rezultātu atspoguļošanā.</w:t>
      </w:r>
    </w:p>
    <w:p w14:paraId="02A86C72" w14:textId="77777777" w:rsidR="00307165" w:rsidRDefault="00307165" w:rsidP="00307165">
      <w:pPr>
        <w:pStyle w:val="Heading3"/>
        <w:numPr>
          <w:ilvl w:val="2"/>
          <w:numId w:val="9"/>
        </w:numPr>
        <w:ind w:left="1276"/>
      </w:pPr>
      <w:r>
        <w:t>Pārbaudīto transportlīdzekļu skaits maršruta kontrolē, reida kontrolē dažādos laika nogriežņos (diena, nedēļa, mēnesis, ceturksnis, gads vai arī norādītais laika periods), jābūt iespējai no kopējā saraksta veidot dažādu atskaišu atvasinājumus:</w:t>
      </w:r>
    </w:p>
    <w:p w14:paraId="1254F921" w14:textId="77777777" w:rsidR="00307165" w:rsidRDefault="00307165" w:rsidP="00307165">
      <w:pPr>
        <w:pStyle w:val="Heading4"/>
        <w:ind w:left="2127" w:hanging="864"/>
      </w:pPr>
      <w:r>
        <w:t>par iecirkņiem;</w:t>
      </w:r>
    </w:p>
    <w:p w14:paraId="60E624CE" w14:textId="77777777" w:rsidR="00307165" w:rsidRDefault="00307165" w:rsidP="00307165">
      <w:pPr>
        <w:pStyle w:val="Heading4"/>
        <w:ind w:left="2127" w:hanging="864"/>
      </w:pPr>
      <w:r>
        <w:t>par personām;</w:t>
      </w:r>
    </w:p>
    <w:p w14:paraId="781EDE0E" w14:textId="785731D9" w:rsidR="00307165" w:rsidRDefault="00307165" w:rsidP="00307165">
      <w:pPr>
        <w:pStyle w:val="Heading4"/>
        <w:ind w:left="2127" w:hanging="864"/>
      </w:pPr>
      <w:r>
        <w:t>par laikiem</w:t>
      </w:r>
      <w:r w:rsidR="00763DD8">
        <w:t>;</w:t>
      </w:r>
    </w:p>
    <w:p w14:paraId="5339BC84" w14:textId="77777777" w:rsidR="00307165" w:rsidRDefault="00307165" w:rsidP="00307165">
      <w:pPr>
        <w:pStyle w:val="Heading4"/>
        <w:ind w:left="2127" w:hanging="864"/>
      </w:pPr>
      <w:r>
        <w:t>kopējais skaits par rezultātiem (maršruta, reida kontrole, līgumsodi, pārbaudes, speciālie uzdevumi u.c.);</w:t>
      </w:r>
    </w:p>
    <w:p w14:paraId="6901F07D" w14:textId="77777777" w:rsidR="00307165" w:rsidRDefault="00307165" w:rsidP="00307165">
      <w:pPr>
        <w:pStyle w:val="Heading4"/>
        <w:ind w:left="2127" w:hanging="864"/>
      </w:pPr>
      <w:r>
        <w:t>par TL veidiem;</w:t>
      </w:r>
    </w:p>
    <w:p w14:paraId="0A73D1C4" w14:textId="77777777" w:rsidR="00307165" w:rsidRDefault="00307165" w:rsidP="00307165">
      <w:pPr>
        <w:pStyle w:val="Heading4"/>
        <w:ind w:left="2127" w:hanging="864"/>
      </w:pPr>
      <w:r>
        <w:t>par TL maršrutiem;</w:t>
      </w:r>
    </w:p>
    <w:p w14:paraId="18430454" w14:textId="77777777" w:rsidR="00307165" w:rsidRDefault="00307165" w:rsidP="00307165">
      <w:pPr>
        <w:pStyle w:val="Heading4"/>
        <w:ind w:left="2127" w:hanging="864"/>
      </w:pPr>
      <w:r>
        <w:t>par TL borta numuriem;</w:t>
      </w:r>
    </w:p>
    <w:p w14:paraId="5E09BFDD" w14:textId="77777777" w:rsidR="00307165" w:rsidRDefault="00307165" w:rsidP="00307165">
      <w:pPr>
        <w:pStyle w:val="Heading4"/>
        <w:ind w:left="2127" w:hanging="864"/>
      </w:pPr>
      <w:r>
        <w:t>par reidiem ar RPP;</w:t>
      </w:r>
    </w:p>
    <w:p w14:paraId="371267B7" w14:textId="77777777" w:rsidR="00307165" w:rsidRDefault="00307165" w:rsidP="00307165">
      <w:pPr>
        <w:pStyle w:val="Heading4"/>
        <w:ind w:left="2127" w:hanging="864"/>
      </w:pPr>
      <w:r>
        <w:t>par reidiem bez RPP;</w:t>
      </w:r>
    </w:p>
    <w:p w14:paraId="58219692" w14:textId="77777777" w:rsidR="00307165" w:rsidRDefault="00307165" w:rsidP="00307165">
      <w:pPr>
        <w:pStyle w:val="Heading4"/>
        <w:ind w:left="2127" w:hanging="864"/>
      </w:pPr>
      <w:r>
        <w:t>par reida vietām;</w:t>
      </w:r>
    </w:p>
    <w:p w14:paraId="1B9A36A2" w14:textId="77777777" w:rsidR="00307165" w:rsidRDefault="00307165" w:rsidP="00307165">
      <w:pPr>
        <w:pStyle w:val="Heading4"/>
        <w:ind w:left="2127" w:hanging="864"/>
      </w:pPr>
      <w:r>
        <w:t>par izrakstītajiem līgumsodiem (kvītis un rēķini);</w:t>
      </w:r>
    </w:p>
    <w:p w14:paraId="062EA54B" w14:textId="77777777" w:rsidR="00307165" w:rsidRDefault="00307165" w:rsidP="00307165">
      <w:pPr>
        <w:pStyle w:val="Heading4"/>
        <w:ind w:left="2127" w:hanging="864"/>
      </w:pPr>
      <w:r>
        <w:t>par izrakstītajiem aizturēšanas aktiem (numurs, iecirknis);</w:t>
      </w:r>
    </w:p>
    <w:p w14:paraId="4687E9D0" w14:textId="44204E37" w:rsidR="00307165" w:rsidRDefault="00307165" w:rsidP="00307165">
      <w:pPr>
        <w:pStyle w:val="Heading4"/>
        <w:ind w:left="2127" w:hanging="864"/>
      </w:pPr>
      <w:r>
        <w:t>par sektoriem</w:t>
      </w:r>
      <w:r w:rsidR="00763DD8">
        <w:t>.</w:t>
      </w:r>
    </w:p>
    <w:p w14:paraId="6721B9E9" w14:textId="0B4DFF3B" w:rsidR="00307165" w:rsidRDefault="00307165" w:rsidP="00307165">
      <w:pPr>
        <w:pStyle w:val="Heading3"/>
        <w:numPr>
          <w:ilvl w:val="2"/>
          <w:numId w:val="9"/>
        </w:numPr>
        <w:ind w:left="1276"/>
      </w:pPr>
      <w:r>
        <w:t>Kontroles veiktais laiks stundās (</w:t>
      </w:r>
      <w:r w:rsidR="00763DD8">
        <w:t>iepriekš minētajiem</w:t>
      </w:r>
      <w:r>
        <w:t>), esot kontroles sesijā.</w:t>
      </w:r>
    </w:p>
    <w:p w14:paraId="13E60853" w14:textId="77777777" w:rsidR="00307165" w:rsidRDefault="00307165" w:rsidP="00307165">
      <w:pPr>
        <w:pStyle w:val="Heading3"/>
        <w:numPr>
          <w:ilvl w:val="2"/>
          <w:numId w:val="9"/>
        </w:numPr>
        <w:ind w:left="1276"/>
      </w:pPr>
      <w:r>
        <w:t>Pārtraukumā pavadītais laiks, kurš fiksējas no lietotnes un citos statusos pavadītais laiks.</w:t>
      </w:r>
    </w:p>
    <w:p w14:paraId="7ADA021C" w14:textId="77777777" w:rsidR="00307165" w:rsidRDefault="00307165" w:rsidP="00307165">
      <w:pPr>
        <w:pStyle w:val="Heading3"/>
        <w:numPr>
          <w:ilvl w:val="2"/>
          <w:numId w:val="9"/>
        </w:numPr>
        <w:ind w:left="1276"/>
      </w:pPr>
      <w:r>
        <w:t>Izrakstīto līgumsodu skaits maršruta kontrolē, reida kontrolē (kvītis skaidra nauda, kvītis bezskaidras naudas norēķins, rēķini) dažādos laika nogriežņos (diena, nedēļa, mēnesis, ceturksnis, gads vai arī norādītais laika periods):</w:t>
      </w:r>
    </w:p>
    <w:p w14:paraId="188FE196" w14:textId="77777777" w:rsidR="00307165" w:rsidRDefault="00307165" w:rsidP="00FE53E0">
      <w:pPr>
        <w:pStyle w:val="Heading4"/>
        <w:ind w:left="2268" w:hanging="864"/>
      </w:pPr>
      <w:r>
        <w:t>par iecirkņiem;</w:t>
      </w:r>
    </w:p>
    <w:p w14:paraId="62CE033E" w14:textId="77777777" w:rsidR="00307165" w:rsidRDefault="00307165" w:rsidP="00FE53E0">
      <w:pPr>
        <w:pStyle w:val="Heading4"/>
        <w:ind w:left="2268" w:hanging="864"/>
      </w:pPr>
      <w:r>
        <w:t xml:space="preserve"> par personām (darbinieks);</w:t>
      </w:r>
    </w:p>
    <w:p w14:paraId="145F53DE" w14:textId="77777777" w:rsidR="00307165" w:rsidRDefault="00307165" w:rsidP="00FE53E0">
      <w:pPr>
        <w:pStyle w:val="Heading4"/>
        <w:ind w:left="2268" w:hanging="864"/>
      </w:pPr>
      <w:r>
        <w:t>par laikiem (datums un laiks);</w:t>
      </w:r>
    </w:p>
    <w:p w14:paraId="2821262B" w14:textId="77777777" w:rsidR="00307165" w:rsidRDefault="00307165" w:rsidP="00FE53E0">
      <w:pPr>
        <w:pStyle w:val="Heading4"/>
        <w:ind w:left="2268" w:hanging="864"/>
      </w:pPr>
      <w:r>
        <w:t xml:space="preserve">par TL maršrutiem; </w:t>
      </w:r>
    </w:p>
    <w:p w14:paraId="1AC21425" w14:textId="77777777" w:rsidR="00307165" w:rsidRDefault="00307165" w:rsidP="00FE53E0">
      <w:pPr>
        <w:pStyle w:val="Heading4"/>
        <w:ind w:left="2268" w:hanging="864"/>
      </w:pPr>
      <w:r>
        <w:lastRenderedPageBreak/>
        <w:t>par TL veidiem;</w:t>
      </w:r>
    </w:p>
    <w:p w14:paraId="228B7EB9" w14:textId="77777777" w:rsidR="00307165" w:rsidRDefault="00307165" w:rsidP="00FE53E0">
      <w:pPr>
        <w:pStyle w:val="Heading4"/>
        <w:ind w:left="2268" w:hanging="864"/>
      </w:pPr>
      <w:r>
        <w:t>par TL borta numura;</w:t>
      </w:r>
    </w:p>
    <w:p w14:paraId="5C894A49" w14:textId="3B110841" w:rsidR="00307165" w:rsidRDefault="00307165" w:rsidP="000C3849">
      <w:pPr>
        <w:pStyle w:val="Heading3"/>
        <w:numPr>
          <w:ilvl w:val="2"/>
          <w:numId w:val="9"/>
        </w:numPr>
        <w:ind w:left="1276"/>
      </w:pPr>
      <w:r>
        <w:t>Individuāla atskaite – veikts aprēķins</w:t>
      </w:r>
      <w:r w:rsidR="00573952">
        <w:t>:</w:t>
      </w:r>
    </w:p>
    <w:p w14:paraId="19F3AC83" w14:textId="17767DBB" w:rsidR="00307165" w:rsidRDefault="00307165" w:rsidP="000C3849">
      <w:pPr>
        <w:pStyle w:val="Heading4"/>
        <w:ind w:left="2268" w:hanging="864"/>
      </w:pPr>
      <w:r>
        <w:t xml:space="preserve"> par izpildītajām pārbaudēm (atrašanās sektorā)</w:t>
      </w:r>
      <w:r w:rsidR="00573952">
        <w:t>;</w:t>
      </w:r>
    </w:p>
    <w:p w14:paraId="342DD6D6" w14:textId="3823EFB4" w:rsidR="00307165" w:rsidRDefault="00307165" w:rsidP="000C3849">
      <w:pPr>
        <w:pStyle w:val="Heading4"/>
        <w:ind w:left="2268" w:hanging="864"/>
      </w:pPr>
      <w:r>
        <w:t xml:space="preserve"> veikto pārbaužu skaits pret minimālo pārbaužu skaitu</w:t>
      </w:r>
      <w:r w:rsidR="002C4E03">
        <w:t>,</w:t>
      </w:r>
      <w:r>
        <w:t xml:space="preserve"> neņemot vērā pārtraukumus</w:t>
      </w:r>
      <w:r w:rsidR="002C4E03">
        <w:t>;</w:t>
      </w:r>
      <w:r>
        <w:t xml:space="preserve"> </w:t>
      </w:r>
    </w:p>
    <w:p w14:paraId="5D97A0E3" w14:textId="7D6F869A" w:rsidR="00307165" w:rsidRDefault="00307165" w:rsidP="000C3849">
      <w:pPr>
        <w:pStyle w:val="Heading4"/>
        <w:ind w:left="2268" w:hanging="864"/>
      </w:pPr>
      <w:r>
        <w:t>darbinieka izrakstītie rēķini, kvītis</w:t>
      </w:r>
      <w:r w:rsidR="002C4E03">
        <w:t>;</w:t>
      </w:r>
    </w:p>
    <w:p w14:paraId="1D0419CE" w14:textId="77777777" w:rsidR="00307165" w:rsidRDefault="00307165" w:rsidP="000C3849">
      <w:pPr>
        <w:pStyle w:val="Heading4"/>
        <w:ind w:left="2268" w:hanging="864"/>
      </w:pPr>
      <w:r>
        <w:t xml:space="preserve">pārbaudīto TL skaits vidēji vienā dienā. </w:t>
      </w:r>
    </w:p>
    <w:p w14:paraId="415EB88C" w14:textId="25701E56" w:rsidR="00307165" w:rsidRDefault="00307165" w:rsidP="000C3849">
      <w:pPr>
        <w:pStyle w:val="Heading3"/>
        <w:numPr>
          <w:ilvl w:val="2"/>
          <w:numId w:val="9"/>
        </w:numPr>
        <w:ind w:left="1276"/>
      </w:pPr>
      <w:r>
        <w:t xml:space="preserve">Šo kritēriju atlasi nepieciešams atspoguļot arī par iecirkņiem un kopējo darba izpildi. Darbinieki strādā konkrētos </w:t>
      </w:r>
      <w:r w:rsidR="007839E3">
        <w:t>k</w:t>
      </w:r>
      <w:r>
        <w:t xml:space="preserve">ontroles iecirkņos (kopā 3 iecirkņi). </w:t>
      </w:r>
    </w:p>
    <w:p w14:paraId="69DA9BFD" w14:textId="337B46B4" w:rsidR="00307165" w:rsidRDefault="00307165" w:rsidP="000C3849">
      <w:pPr>
        <w:pStyle w:val="Heading3"/>
        <w:numPr>
          <w:ilvl w:val="2"/>
          <w:numId w:val="9"/>
        </w:numPr>
        <w:ind w:left="1276"/>
      </w:pPr>
      <w:r>
        <w:t>Atskait</w:t>
      </w:r>
      <w:r w:rsidR="00616A74">
        <w:t>ē</w:t>
      </w:r>
      <w:r>
        <w:t xml:space="preserve"> par stažēšanos nepieciešams atspoguļot stažiera (mācek</w:t>
      </w:r>
      <w:r w:rsidR="00616A74">
        <w:t>ļa</w:t>
      </w:r>
      <w:r>
        <w:t>)</w:t>
      </w:r>
      <w:r w:rsidR="00616A74">
        <w:t>:</w:t>
      </w:r>
    </w:p>
    <w:p w14:paraId="029F1D8B" w14:textId="08E196EC" w:rsidR="00307165" w:rsidRDefault="00616A74" w:rsidP="00421075">
      <w:pPr>
        <w:pStyle w:val="Heading4"/>
        <w:ind w:left="2268" w:hanging="864"/>
      </w:pPr>
      <w:r>
        <w:t>n</w:t>
      </w:r>
      <w:r w:rsidR="00307165">
        <w:t>ostrādāto stundu skaitu;</w:t>
      </w:r>
    </w:p>
    <w:p w14:paraId="2D3D0ECD" w14:textId="458EEEE5" w:rsidR="00307165" w:rsidRDefault="00616A74" w:rsidP="00421075">
      <w:pPr>
        <w:pStyle w:val="Heading4"/>
        <w:ind w:left="2268" w:hanging="864"/>
      </w:pPr>
      <w:r>
        <w:t>d</w:t>
      </w:r>
      <w:r w:rsidR="00307165">
        <w:t>atums no-līdz esot stažierim</w:t>
      </w:r>
      <w:r>
        <w:t>;</w:t>
      </w:r>
    </w:p>
    <w:p w14:paraId="1A6D95E2" w14:textId="0A84EC3F" w:rsidR="00307165" w:rsidRDefault="00616A74" w:rsidP="00421075">
      <w:pPr>
        <w:pStyle w:val="Heading4"/>
        <w:ind w:left="2268" w:hanging="864"/>
      </w:pPr>
      <w:r>
        <w:t>v</w:t>
      </w:r>
      <w:r w:rsidR="00307165">
        <w:t>eiktās pārbaudes</w:t>
      </w:r>
      <w:r>
        <w:t>.</w:t>
      </w:r>
    </w:p>
    <w:p w14:paraId="791BCD8C" w14:textId="77777777" w:rsidR="00307165" w:rsidRDefault="00307165" w:rsidP="00421075">
      <w:pPr>
        <w:pStyle w:val="Heading3"/>
        <w:numPr>
          <w:ilvl w:val="2"/>
          <w:numId w:val="9"/>
        </w:numPr>
        <w:ind w:left="1276"/>
      </w:pPr>
      <w:r>
        <w:t>Atlase:</w:t>
      </w:r>
    </w:p>
    <w:p w14:paraId="3AA97AE1" w14:textId="77777777" w:rsidR="00307165" w:rsidRDefault="00307165" w:rsidP="00421075">
      <w:pPr>
        <w:pStyle w:val="Heading4"/>
        <w:ind w:left="2268" w:hanging="992"/>
      </w:pPr>
      <w:r>
        <w:t>Atskaites nepieciešams atspoguļot un atlasīt pēc:</w:t>
      </w:r>
    </w:p>
    <w:p w14:paraId="12DBEFDE" w14:textId="63E5B907" w:rsidR="00307165" w:rsidRPr="00421075" w:rsidRDefault="00830450" w:rsidP="00421075">
      <w:pPr>
        <w:pStyle w:val="Heading5"/>
        <w:numPr>
          <w:ilvl w:val="4"/>
          <w:numId w:val="9"/>
        </w:numPr>
        <w:ind w:left="3402" w:hanging="1134"/>
        <w:rPr>
          <w:rFonts w:ascii="Times New Roman" w:hAnsi="Times New Roman" w:cs="Times New Roman"/>
        </w:rPr>
      </w:pPr>
      <w:r>
        <w:rPr>
          <w:rFonts w:ascii="Times New Roman" w:hAnsi="Times New Roman" w:cs="Times New Roman"/>
          <w:color w:val="auto"/>
        </w:rPr>
        <w:t>a</w:t>
      </w:r>
      <w:r w:rsidR="00307165" w:rsidRPr="00421075">
        <w:rPr>
          <w:rFonts w:ascii="Times New Roman" w:hAnsi="Times New Roman" w:cs="Times New Roman"/>
          <w:color w:val="auto"/>
        </w:rPr>
        <w:t>tskaite par veiktajiem pārtraukumiem (katrā pārtraukumā laiks un kopējais laiks par visiem pārtraukumiem);</w:t>
      </w:r>
    </w:p>
    <w:p w14:paraId="1A8DE13B" w14:textId="7CB94926" w:rsidR="00307165" w:rsidRPr="004E10CD" w:rsidRDefault="00830450" w:rsidP="004E10CD">
      <w:pPr>
        <w:pStyle w:val="Heading5"/>
        <w:numPr>
          <w:ilvl w:val="4"/>
          <w:numId w:val="9"/>
        </w:numPr>
        <w:ind w:left="3402" w:hanging="1134"/>
        <w:rPr>
          <w:rFonts w:ascii="Times New Roman" w:hAnsi="Times New Roman" w:cs="Times New Roman"/>
          <w:color w:val="auto"/>
        </w:rPr>
      </w:pPr>
      <w:r>
        <w:rPr>
          <w:rFonts w:ascii="Times New Roman" w:hAnsi="Times New Roman" w:cs="Times New Roman"/>
          <w:color w:val="auto"/>
        </w:rPr>
        <w:t>d</w:t>
      </w:r>
      <w:r w:rsidR="00307165" w:rsidRPr="004E10CD">
        <w:rPr>
          <w:rFonts w:ascii="Times New Roman" w:hAnsi="Times New Roman" w:cs="Times New Roman"/>
          <w:color w:val="auto"/>
        </w:rPr>
        <w:t>atums (no – līdz)</w:t>
      </w:r>
      <w:r w:rsidR="004E10CD">
        <w:rPr>
          <w:rFonts w:ascii="Times New Roman" w:hAnsi="Times New Roman" w:cs="Times New Roman"/>
          <w:color w:val="auto"/>
        </w:rPr>
        <w:t>;</w:t>
      </w:r>
    </w:p>
    <w:p w14:paraId="50065625" w14:textId="78E07989" w:rsidR="00307165" w:rsidRPr="004E10CD" w:rsidRDefault="00830450" w:rsidP="004E10CD">
      <w:pPr>
        <w:pStyle w:val="Heading5"/>
        <w:numPr>
          <w:ilvl w:val="4"/>
          <w:numId w:val="9"/>
        </w:numPr>
        <w:ind w:left="3402" w:hanging="1134"/>
        <w:rPr>
          <w:rFonts w:ascii="Times New Roman" w:hAnsi="Times New Roman" w:cs="Times New Roman"/>
          <w:color w:val="auto"/>
        </w:rPr>
      </w:pPr>
      <w:r>
        <w:rPr>
          <w:rFonts w:ascii="Times New Roman" w:hAnsi="Times New Roman" w:cs="Times New Roman"/>
          <w:color w:val="auto"/>
        </w:rPr>
        <w:t>t</w:t>
      </w:r>
      <w:r w:rsidR="00307165" w:rsidRPr="004E10CD">
        <w:rPr>
          <w:rFonts w:ascii="Times New Roman" w:hAnsi="Times New Roman" w:cs="Times New Roman"/>
          <w:color w:val="auto"/>
        </w:rPr>
        <w:t>ransportlīdzekļa</w:t>
      </w:r>
      <w:r w:rsidR="004E10CD">
        <w:rPr>
          <w:rFonts w:ascii="Times New Roman" w:hAnsi="Times New Roman" w:cs="Times New Roman"/>
          <w:color w:val="auto"/>
        </w:rPr>
        <w:t xml:space="preserve"> </w:t>
      </w:r>
      <w:r w:rsidR="00307165" w:rsidRPr="004E10CD">
        <w:rPr>
          <w:rFonts w:ascii="Times New Roman" w:hAnsi="Times New Roman" w:cs="Times New Roman"/>
          <w:color w:val="auto"/>
        </w:rPr>
        <w:t>veids</w:t>
      </w:r>
      <w:r w:rsidR="004E10CD">
        <w:rPr>
          <w:rFonts w:ascii="Times New Roman" w:hAnsi="Times New Roman" w:cs="Times New Roman"/>
          <w:color w:val="auto"/>
        </w:rPr>
        <w:t xml:space="preserve"> </w:t>
      </w:r>
      <w:r w:rsidR="004E10CD" w:rsidRPr="004E10CD">
        <w:rPr>
          <w:rFonts w:ascii="Times New Roman" w:hAnsi="Times New Roman" w:cs="Times New Roman"/>
          <w:color w:val="auto"/>
        </w:rPr>
        <w:t>–</w:t>
      </w:r>
      <w:r w:rsidR="004E10CD">
        <w:rPr>
          <w:rFonts w:ascii="Times New Roman" w:hAnsi="Times New Roman" w:cs="Times New Roman"/>
          <w:color w:val="auto"/>
        </w:rPr>
        <w:t xml:space="preserve"> </w:t>
      </w:r>
      <w:r w:rsidR="00307165" w:rsidRPr="004E10CD">
        <w:rPr>
          <w:rFonts w:ascii="Times New Roman" w:hAnsi="Times New Roman" w:cs="Times New Roman"/>
          <w:color w:val="auto"/>
        </w:rPr>
        <w:t>transportlīdzekļa maršruts (biežākie vispirms ar iespēju izvēlēties vienu vai vairākus)</w:t>
      </w:r>
      <w:r>
        <w:rPr>
          <w:rFonts w:ascii="Times New Roman" w:hAnsi="Times New Roman" w:cs="Times New Roman"/>
          <w:color w:val="auto"/>
        </w:rPr>
        <w:t>;</w:t>
      </w:r>
    </w:p>
    <w:p w14:paraId="1E23AEBF" w14:textId="7EF82A10" w:rsidR="00307165" w:rsidRPr="004E10CD" w:rsidRDefault="00307165" w:rsidP="004E10CD">
      <w:pPr>
        <w:pStyle w:val="Heading5"/>
        <w:numPr>
          <w:ilvl w:val="4"/>
          <w:numId w:val="9"/>
        </w:numPr>
        <w:ind w:left="3402" w:hanging="1134"/>
        <w:rPr>
          <w:rFonts w:ascii="Times New Roman" w:hAnsi="Times New Roman" w:cs="Times New Roman"/>
          <w:color w:val="auto"/>
        </w:rPr>
      </w:pPr>
      <w:r w:rsidRPr="004E10CD">
        <w:rPr>
          <w:rFonts w:ascii="Times New Roman" w:hAnsi="Times New Roman" w:cs="Times New Roman"/>
          <w:color w:val="auto"/>
        </w:rPr>
        <w:t xml:space="preserve"> līgumsoda veids (kvīts, rēķins)</w:t>
      </w:r>
      <w:r w:rsidR="00830450">
        <w:rPr>
          <w:rFonts w:ascii="Times New Roman" w:hAnsi="Times New Roman" w:cs="Times New Roman"/>
          <w:color w:val="auto"/>
        </w:rPr>
        <w:t>;</w:t>
      </w:r>
    </w:p>
    <w:p w14:paraId="59F39F0A" w14:textId="10AEE08B" w:rsidR="00307165" w:rsidRPr="004E10CD" w:rsidRDefault="00307165" w:rsidP="004E10CD">
      <w:pPr>
        <w:pStyle w:val="Heading5"/>
        <w:numPr>
          <w:ilvl w:val="4"/>
          <w:numId w:val="9"/>
        </w:numPr>
        <w:ind w:left="3402" w:hanging="1134"/>
        <w:rPr>
          <w:rFonts w:ascii="Times New Roman" w:hAnsi="Times New Roman" w:cs="Times New Roman"/>
          <w:color w:val="auto"/>
        </w:rPr>
      </w:pPr>
      <w:r w:rsidRPr="004E10CD">
        <w:rPr>
          <w:rFonts w:ascii="Times New Roman" w:hAnsi="Times New Roman" w:cs="Times New Roman"/>
          <w:color w:val="auto"/>
        </w:rPr>
        <w:t xml:space="preserve"> </w:t>
      </w:r>
      <w:r w:rsidR="00830450">
        <w:rPr>
          <w:rFonts w:ascii="Times New Roman" w:hAnsi="Times New Roman" w:cs="Times New Roman"/>
          <w:color w:val="auto"/>
        </w:rPr>
        <w:t>l</w:t>
      </w:r>
      <w:r w:rsidRPr="004E10CD">
        <w:rPr>
          <w:rFonts w:ascii="Times New Roman" w:hAnsi="Times New Roman" w:cs="Times New Roman"/>
          <w:color w:val="auto"/>
        </w:rPr>
        <w:t>īgumsodi pa maršrutiem</w:t>
      </w:r>
      <w:r w:rsidR="00830450">
        <w:rPr>
          <w:rFonts w:ascii="Times New Roman" w:hAnsi="Times New Roman" w:cs="Times New Roman"/>
          <w:color w:val="auto"/>
        </w:rPr>
        <w:t>;</w:t>
      </w:r>
    </w:p>
    <w:p w14:paraId="722931AC" w14:textId="0F2416AE" w:rsidR="00307165" w:rsidRPr="004E10CD" w:rsidRDefault="00830450" w:rsidP="004E10CD">
      <w:pPr>
        <w:pStyle w:val="Heading5"/>
        <w:numPr>
          <w:ilvl w:val="4"/>
          <w:numId w:val="9"/>
        </w:numPr>
        <w:ind w:left="3402" w:hanging="1134"/>
        <w:rPr>
          <w:rFonts w:ascii="Times New Roman" w:hAnsi="Times New Roman" w:cs="Times New Roman"/>
          <w:color w:val="auto"/>
        </w:rPr>
      </w:pPr>
      <w:r>
        <w:rPr>
          <w:rFonts w:ascii="Times New Roman" w:hAnsi="Times New Roman" w:cs="Times New Roman"/>
          <w:color w:val="auto"/>
        </w:rPr>
        <w:t>v</w:t>
      </w:r>
      <w:r w:rsidR="00307165" w:rsidRPr="004E10CD">
        <w:rPr>
          <w:rFonts w:ascii="Times New Roman" w:hAnsi="Times New Roman" w:cs="Times New Roman"/>
          <w:color w:val="auto"/>
        </w:rPr>
        <w:t xml:space="preserve">eiktās pārbaudes un līgumsodi + līgumsoda veids pa iecirkņiem. </w:t>
      </w:r>
      <w:r w:rsidR="0048537F" w:rsidRPr="004E10CD">
        <w:rPr>
          <w:rFonts w:ascii="Times New Roman" w:hAnsi="Times New Roman" w:cs="Times New Roman"/>
          <w:color w:val="auto"/>
        </w:rPr>
        <w:t>Izveidojot konkrēta veida atskaites formu,</w:t>
      </w:r>
      <w:r w:rsidR="00307165" w:rsidRPr="004E10CD">
        <w:rPr>
          <w:rFonts w:ascii="Times New Roman" w:hAnsi="Times New Roman" w:cs="Times New Roman"/>
          <w:color w:val="auto"/>
        </w:rPr>
        <w:t xml:space="preserve"> ir nepieciešams saglabāt sagataves, lai pēc tam varētu atkārtoti izmantot</w:t>
      </w:r>
      <w:r w:rsidR="0048537F" w:rsidRPr="004E10CD">
        <w:rPr>
          <w:rFonts w:ascii="Times New Roman" w:hAnsi="Times New Roman" w:cs="Times New Roman"/>
          <w:color w:val="auto"/>
        </w:rPr>
        <w:t>, nomainot tikai laika periodu</w:t>
      </w:r>
      <w:r w:rsidR="001C0A86">
        <w:rPr>
          <w:rFonts w:ascii="Times New Roman" w:hAnsi="Times New Roman" w:cs="Times New Roman"/>
          <w:color w:val="auto"/>
        </w:rPr>
        <w:t>;</w:t>
      </w:r>
    </w:p>
    <w:p w14:paraId="31639B08" w14:textId="331D0D83" w:rsidR="00307165" w:rsidRPr="004E10CD" w:rsidRDefault="001C0A86" w:rsidP="004E10CD">
      <w:pPr>
        <w:pStyle w:val="Heading5"/>
        <w:numPr>
          <w:ilvl w:val="4"/>
          <w:numId w:val="9"/>
        </w:numPr>
        <w:ind w:left="3402" w:hanging="1134"/>
        <w:rPr>
          <w:rFonts w:ascii="Times New Roman" w:hAnsi="Times New Roman" w:cs="Times New Roman"/>
          <w:color w:val="auto"/>
        </w:rPr>
      </w:pPr>
      <w:r>
        <w:rPr>
          <w:rFonts w:ascii="Times New Roman" w:hAnsi="Times New Roman" w:cs="Times New Roman"/>
          <w:color w:val="auto"/>
        </w:rPr>
        <w:t>a</w:t>
      </w:r>
      <w:r w:rsidR="00307165" w:rsidRPr="004E10CD">
        <w:rPr>
          <w:rFonts w:ascii="Times New Roman" w:hAnsi="Times New Roman" w:cs="Times New Roman"/>
          <w:color w:val="auto"/>
        </w:rPr>
        <w:t>tskaites pa kontroles veidiem (maršruta, reida kontrole)</w:t>
      </w:r>
      <w:r>
        <w:rPr>
          <w:rFonts w:ascii="Times New Roman" w:hAnsi="Times New Roman" w:cs="Times New Roman"/>
          <w:color w:val="auto"/>
        </w:rPr>
        <w:t>;</w:t>
      </w:r>
    </w:p>
    <w:p w14:paraId="553F4C02" w14:textId="7CFB256E" w:rsidR="00307165" w:rsidRPr="004E10CD" w:rsidRDefault="001C0A86" w:rsidP="004E10CD">
      <w:pPr>
        <w:pStyle w:val="Heading5"/>
        <w:numPr>
          <w:ilvl w:val="4"/>
          <w:numId w:val="9"/>
        </w:numPr>
        <w:ind w:left="3402" w:hanging="1134"/>
        <w:rPr>
          <w:rFonts w:ascii="Times New Roman" w:hAnsi="Times New Roman" w:cs="Times New Roman"/>
          <w:color w:val="auto"/>
        </w:rPr>
      </w:pPr>
      <w:r>
        <w:rPr>
          <w:rFonts w:ascii="Times New Roman" w:hAnsi="Times New Roman" w:cs="Times New Roman"/>
          <w:color w:val="auto"/>
        </w:rPr>
        <w:t>v</w:t>
      </w:r>
      <w:r w:rsidR="00307165" w:rsidRPr="004E10CD">
        <w:rPr>
          <w:rFonts w:ascii="Times New Roman" w:hAnsi="Times New Roman" w:cs="Times New Roman"/>
          <w:color w:val="auto"/>
        </w:rPr>
        <w:t xml:space="preserve">isām atskaitēm ir jābūt ar iespēju tās eksportēt uz </w:t>
      </w:r>
      <w:proofErr w:type="spellStart"/>
      <w:r w:rsidR="00307165" w:rsidRPr="004E10CD">
        <w:rPr>
          <w:rFonts w:ascii="Times New Roman" w:hAnsi="Times New Roman" w:cs="Times New Roman"/>
          <w:color w:val="auto"/>
        </w:rPr>
        <w:t>xlsx</w:t>
      </w:r>
      <w:proofErr w:type="spellEnd"/>
      <w:r w:rsidR="00307165" w:rsidRPr="004E10CD">
        <w:rPr>
          <w:rFonts w:ascii="Times New Roman" w:hAnsi="Times New Roman" w:cs="Times New Roman"/>
          <w:color w:val="auto"/>
        </w:rPr>
        <w:t xml:space="preserve"> </w:t>
      </w:r>
      <w:proofErr w:type="spellStart"/>
      <w:r w:rsidR="00307165" w:rsidRPr="004E10CD">
        <w:rPr>
          <w:rFonts w:ascii="Times New Roman" w:hAnsi="Times New Roman" w:cs="Times New Roman"/>
          <w:color w:val="auto"/>
        </w:rPr>
        <w:t>csv</w:t>
      </w:r>
      <w:proofErr w:type="spellEnd"/>
      <w:r w:rsidR="00307165" w:rsidRPr="004E10CD">
        <w:rPr>
          <w:rFonts w:ascii="Times New Roman" w:hAnsi="Times New Roman" w:cs="Times New Roman"/>
          <w:color w:val="auto"/>
        </w:rPr>
        <w:t xml:space="preserve">,, PDF ar laika zīmogu </w:t>
      </w:r>
      <w:r>
        <w:rPr>
          <w:rFonts w:ascii="Times New Roman" w:hAnsi="Times New Roman" w:cs="Times New Roman"/>
          <w:color w:val="auto"/>
        </w:rPr>
        <w:t>r</w:t>
      </w:r>
      <w:r w:rsidR="00307165" w:rsidRPr="004E10CD">
        <w:rPr>
          <w:rFonts w:ascii="Times New Roman" w:hAnsi="Times New Roman" w:cs="Times New Roman"/>
          <w:color w:val="auto"/>
        </w:rPr>
        <w:t>ediģējamām pārvaldības panelī.</w:t>
      </w:r>
    </w:p>
    <w:p w14:paraId="7853DB37" w14:textId="77777777" w:rsidR="00307165" w:rsidRDefault="00307165" w:rsidP="009128F2">
      <w:pPr>
        <w:pStyle w:val="Heading3"/>
        <w:numPr>
          <w:ilvl w:val="2"/>
          <w:numId w:val="9"/>
        </w:numPr>
        <w:ind w:left="1276"/>
      </w:pPr>
      <w:r>
        <w:t>Monitorings (kļūdu atspoguļojums):</w:t>
      </w:r>
    </w:p>
    <w:p w14:paraId="440DBBCD" w14:textId="2B2E7A2C" w:rsidR="00307165" w:rsidRDefault="00307165" w:rsidP="00064986">
      <w:pPr>
        <w:pStyle w:val="Heading4"/>
        <w:ind w:left="2268" w:hanging="992"/>
      </w:pPr>
      <w:r>
        <w:t>Brigādē strādā vairāki darbinieki</w:t>
      </w:r>
      <w:r w:rsidR="00F32A65">
        <w:t>, un</w:t>
      </w:r>
      <w:r>
        <w:t xml:space="preserve"> līdz ar to darba plāna izpildei ir jāsakrīt</w:t>
      </w:r>
      <w:r w:rsidR="00F32A65">
        <w:t xml:space="preserve">, </w:t>
      </w:r>
      <w:r>
        <w:t xml:space="preserve">t.i. – ja </w:t>
      </w:r>
      <w:r w:rsidR="00F32A65">
        <w:t>p</w:t>
      </w:r>
      <w:r>
        <w:t>irmais ir veicis kontroli 1.</w:t>
      </w:r>
      <w:r w:rsidR="00F32A65">
        <w:t xml:space="preserve"> </w:t>
      </w:r>
      <w:r>
        <w:t xml:space="preserve">maršruta autobusā, tad arī </w:t>
      </w:r>
      <w:r w:rsidR="00F32A65">
        <w:t>o</w:t>
      </w:r>
      <w:r>
        <w:t>trajam ir jābūt šādai informācijai. Šo kļūdu nepieciešams attēlot gan kartē, gan uzskaitījumā par veiktajām darbībām. Šī kļūda nav attiecināma uz reida kontroli.</w:t>
      </w:r>
    </w:p>
    <w:p w14:paraId="5DEA73D3" w14:textId="4C8570D4" w:rsidR="00307165" w:rsidRDefault="00307165" w:rsidP="00064986">
      <w:pPr>
        <w:pStyle w:val="Heading4"/>
        <w:ind w:left="2268" w:hanging="992"/>
      </w:pPr>
      <w:r>
        <w:t>Kontroles operators veic nesakritību pārbaudi un veic labojumus, ja tādi nepieciešami, pievienojot vai noņemot kontroles individuāli darbiniekam, ņemot vērā pārējo brigādes darbiniekus, t.sk.</w:t>
      </w:r>
      <w:r w:rsidR="006310DD">
        <w:t xml:space="preserve"> </w:t>
      </w:r>
      <w:r>
        <w:t>pievienot, rediģēt vai noņemt informāciju par līgumsodiem, aizturēšanas aktiem, pārtraukumiem</w:t>
      </w:r>
      <w:r w:rsidR="006310DD">
        <w:t>.</w:t>
      </w:r>
    </w:p>
    <w:p w14:paraId="066A4304" w14:textId="77777777" w:rsidR="00307165" w:rsidRDefault="00307165" w:rsidP="00064986">
      <w:pPr>
        <w:pStyle w:val="Heading3"/>
        <w:numPr>
          <w:ilvl w:val="2"/>
          <w:numId w:val="9"/>
        </w:numPr>
        <w:ind w:left="1276"/>
      </w:pPr>
      <w:r>
        <w:t>Attēlojums kartē:</w:t>
      </w:r>
    </w:p>
    <w:p w14:paraId="3599B05E" w14:textId="77777777" w:rsidR="00307165" w:rsidRDefault="00307165" w:rsidP="00064986">
      <w:pPr>
        <w:pStyle w:val="Heading4"/>
        <w:ind w:left="2268" w:hanging="992"/>
      </w:pPr>
      <w:r>
        <w:lastRenderedPageBreak/>
        <w:t>Konkrētas ierīces ir piesaistītas konkrētam iecirknim, līdz ar to kartes atspoguļojumā nepieciešams pie pārvietošanās apzīmējuma norādīt iecirkņa numuru un attēlot arī iecirkni (katram iecirknim sava krāsa).</w:t>
      </w:r>
    </w:p>
    <w:p w14:paraId="640FDDAA" w14:textId="2EB77283" w:rsidR="00307165" w:rsidRDefault="00307165" w:rsidP="00064986">
      <w:pPr>
        <w:pStyle w:val="Heading4"/>
        <w:ind w:left="2268" w:hanging="992"/>
      </w:pPr>
      <w:r>
        <w:t>Darbinieka iniciāļi kartē - atlasot ikonu parādās uznirstoša informācija ar darbinieka pilniem vārdiem</w:t>
      </w:r>
      <w:r w:rsidR="00A82A3D">
        <w:t>.</w:t>
      </w:r>
    </w:p>
    <w:p w14:paraId="4FB7A297" w14:textId="4EB0D8B1" w:rsidR="00307165" w:rsidRDefault="00307165" w:rsidP="00064986">
      <w:pPr>
        <w:pStyle w:val="Heading4"/>
        <w:ind w:left="2268" w:hanging="992"/>
      </w:pPr>
      <w:r>
        <w:t>Nepieciešama iespēja redzēt kontroliera, brigādes, iecirkņa un kopējo veikto darbu</w:t>
      </w:r>
      <w:r w:rsidR="00A82A3D">
        <w:t>,</w:t>
      </w:r>
      <w:r>
        <w:t xml:space="preserve"> atlasot kritērijus:</w:t>
      </w:r>
    </w:p>
    <w:p w14:paraId="52E560E8" w14:textId="5902BAA5" w:rsidR="00307165" w:rsidRPr="00064986" w:rsidRDefault="00A82A3D" w:rsidP="00064986">
      <w:pPr>
        <w:pStyle w:val="Heading5"/>
        <w:numPr>
          <w:ilvl w:val="4"/>
          <w:numId w:val="9"/>
        </w:numPr>
        <w:ind w:left="3402" w:hanging="1134"/>
        <w:rPr>
          <w:rFonts w:ascii="Times New Roman" w:hAnsi="Times New Roman" w:cs="Times New Roman"/>
          <w:color w:val="auto"/>
        </w:rPr>
      </w:pPr>
      <w:r>
        <w:rPr>
          <w:rFonts w:ascii="Times New Roman" w:hAnsi="Times New Roman" w:cs="Times New Roman"/>
          <w:color w:val="auto"/>
        </w:rPr>
        <w:t>d</w:t>
      </w:r>
      <w:r w:rsidR="00307165" w:rsidRPr="00064986">
        <w:rPr>
          <w:rFonts w:ascii="Times New Roman" w:hAnsi="Times New Roman" w:cs="Times New Roman"/>
          <w:color w:val="auto"/>
        </w:rPr>
        <w:t>atums (no</w:t>
      </w:r>
      <w:r>
        <w:rPr>
          <w:rFonts w:ascii="Times New Roman" w:hAnsi="Times New Roman" w:cs="Times New Roman"/>
          <w:color w:val="auto"/>
        </w:rPr>
        <w:t>-</w:t>
      </w:r>
      <w:r w:rsidR="00307165" w:rsidRPr="00064986">
        <w:rPr>
          <w:rFonts w:ascii="Times New Roman" w:hAnsi="Times New Roman" w:cs="Times New Roman"/>
          <w:color w:val="auto"/>
        </w:rPr>
        <w:t>līdz);</w:t>
      </w:r>
    </w:p>
    <w:p w14:paraId="44C38D41" w14:textId="5CD387E1" w:rsidR="00307165" w:rsidRPr="00064986" w:rsidRDefault="00A82A3D" w:rsidP="00064986">
      <w:pPr>
        <w:pStyle w:val="Heading5"/>
        <w:numPr>
          <w:ilvl w:val="4"/>
          <w:numId w:val="9"/>
        </w:numPr>
        <w:ind w:left="3402" w:hanging="1134"/>
        <w:rPr>
          <w:rFonts w:ascii="Times New Roman" w:hAnsi="Times New Roman" w:cs="Times New Roman"/>
          <w:color w:val="auto"/>
        </w:rPr>
      </w:pPr>
      <w:r>
        <w:rPr>
          <w:rFonts w:ascii="Times New Roman" w:hAnsi="Times New Roman" w:cs="Times New Roman"/>
          <w:color w:val="auto"/>
        </w:rPr>
        <w:t>l</w:t>
      </w:r>
      <w:r w:rsidR="00307165" w:rsidRPr="00064986">
        <w:rPr>
          <w:rFonts w:ascii="Times New Roman" w:hAnsi="Times New Roman" w:cs="Times New Roman"/>
          <w:color w:val="auto"/>
        </w:rPr>
        <w:t>aika periods (no</w:t>
      </w:r>
      <w:r>
        <w:rPr>
          <w:rFonts w:ascii="Times New Roman" w:hAnsi="Times New Roman" w:cs="Times New Roman"/>
          <w:color w:val="auto"/>
        </w:rPr>
        <w:t>-</w:t>
      </w:r>
      <w:r w:rsidR="00307165" w:rsidRPr="00064986">
        <w:rPr>
          <w:rFonts w:ascii="Times New Roman" w:hAnsi="Times New Roman" w:cs="Times New Roman"/>
          <w:color w:val="auto"/>
        </w:rPr>
        <w:t>līdz);</w:t>
      </w:r>
    </w:p>
    <w:p w14:paraId="1D0EE2D0" w14:textId="4AA80093" w:rsidR="00307165" w:rsidRPr="00064986" w:rsidRDefault="00A82A3D" w:rsidP="00064986">
      <w:pPr>
        <w:pStyle w:val="Heading5"/>
        <w:numPr>
          <w:ilvl w:val="4"/>
          <w:numId w:val="9"/>
        </w:numPr>
        <w:ind w:left="3402" w:hanging="1134"/>
        <w:rPr>
          <w:rFonts w:ascii="Times New Roman" w:hAnsi="Times New Roman" w:cs="Times New Roman"/>
          <w:color w:val="auto"/>
        </w:rPr>
      </w:pPr>
      <w:r>
        <w:rPr>
          <w:rFonts w:ascii="Times New Roman" w:hAnsi="Times New Roman" w:cs="Times New Roman"/>
          <w:color w:val="auto"/>
        </w:rPr>
        <w:t>i</w:t>
      </w:r>
      <w:r w:rsidR="00307165" w:rsidRPr="00064986">
        <w:rPr>
          <w:rFonts w:ascii="Times New Roman" w:hAnsi="Times New Roman" w:cs="Times New Roman"/>
          <w:color w:val="auto"/>
        </w:rPr>
        <w:t>ecirknis (atlase, viens vai vairāki (dažādi)</w:t>
      </w:r>
      <w:r w:rsidR="000E3025">
        <w:rPr>
          <w:rFonts w:ascii="Times New Roman" w:hAnsi="Times New Roman" w:cs="Times New Roman"/>
          <w:color w:val="auto"/>
        </w:rPr>
        <w:t>)</w:t>
      </w:r>
      <w:r w:rsidR="00307165" w:rsidRPr="00064986">
        <w:rPr>
          <w:rFonts w:ascii="Times New Roman" w:hAnsi="Times New Roman" w:cs="Times New Roman"/>
          <w:color w:val="auto"/>
        </w:rPr>
        <w:t>;</w:t>
      </w:r>
    </w:p>
    <w:p w14:paraId="5F200420" w14:textId="4B82A883" w:rsidR="00307165" w:rsidRPr="00064986" w:rsidRDefault="000E3025" w:rsidP="00064986">
      <w:pPr>
        <w:pStyle w:val="Heading5"/>
        <w:numPr>
          <w:ilvl w:val="4"/>
          <w:numId w:val="9"/>
        </w:numPr>
        <w:ind w:left="3402" w:hanging="1134"/>
        <w:rPr>
          <w:rFonts w:ascii="Times New Roman" w:hAnsi="Times New Roman" w:cs="Times New Roman"/>
          <w:color w:val="auto"/>
        </w:rPr>
      </w:pPr>
      <w:r>
        <w:rPr>
          <w:rFonts w:ascii="Times New Roman" w:hAnsi="Times New Roman" w:cs="Times New Roman"/>
          <w:color w:val="auto"/>
        </w:rPr>
        <w:t>p</w:t>
      </w:r>
      <w:r w:rsidR="00307165" w:rsidRPr="00064986">
        <w:rPr>
          <w:rFonts w:ascii="Times New Roman" w:hAnsi="Times New Roman" w:cs="Times New Roman"/>
          <w:color w:val="auto"/>
        </w:rPr>
        <w:t>ietura (no-līdz).</w:t>
      </w:r>
    </w:p>
    <w:p w14:paraId="6A4B332A" w14:textId="77777777" w:rsidR="00307165" w:rsidRDefault="00307165" w:rsidP="00827C78">
      <w:pPr>
        <w:pStyle w:val="Heading3"/>
        <w:numPr>
          <w:ilvl w:val="2"/>
          <w:numId w:val="9"/>
        </w:numPr>
        <w:ind w:left="1418"/>
      </w:pPr>
      <w:r>
        <w:t>Papildus ar izvēles lauka palīdzību rādīt:</w:t>
      </w:r>
    </w:p>
    <w:p w14:paraId="61F6AF8B" w14:textId="608A7BF7" w:rsidR="00307165" w:rsidRDefault="000E3025" w:rsidP="00827C78">
      <w:pPr>
        <w:pStyle w:val="Heading4"/>
        <w:ind w:left="2268" w:hanging="992"/>
      </w:pPr>
      <w:r>
        <w:t>l</w:t>
      </w:r>
      <w:r w:rsidR="00307165">
        <w:t>īgumsodus;</w:t>
      </w:r>
    </w:p>
    <w:p w14:paraId="4FB946CE" w14:textId="64378DE5" w:rsidR="00307165" w:rsidRDefault="000E3025" w:rsidP="00827C78">
      <w:pPr>
        <w:pStyle w:val="Heading4"/>
        <w:ind w:left="2268" w:hanging="992"/>
      </w:pPr>
      <w:r>
        <w:t>n</w:t>
      </w:r>
      <w:r w:rsidR="00307165">
        <w:t>otikumus, kuri fiksēti atsevišķā sadaļā (</w:t>
      </w:r>
      <w:r>
        <w:t>lietotnē</w:t>
      </w:r>
      <w:r w:rsidR="00307165">
        <w:t xml:space="preserve"> Power APP). </w:t>
      </w:r>
    </w:p>
    <w:p w14:paraId="11DE287A" w14:textId="1CC52A31" w:rsidR="00307165" w:rsidRDefault="00307165" w:rsidP="00827C78">
      <w:pPr>
        <w:pStyle w:val="Heading3"/>
        <w:numPr>
          <w:ilvl w:val="2"/>
          <w:numId w:val="9"/>
        </w:numPr>
        <w:ind w:left="1418"/>
      </w:pPr>
      <w:r>
        <w:t>Nepieciešams redzēt arī veikto kontroļu blīvumu (piemēram, ja konkrētajā vietā ir veiktas vairāk kontroles, tad vizuāli taisni attēlot tumšāku</w:t>
      </w:r>
      <w:r w:rsidR="00A64FB3">
        <w:t>)</w:t>
      </w:r>
      <w:r>
        <w:t>.</w:t>
      </w:r>
    </w:p>
    <w:p w14:paraId="12C3896B" w14:textId="77777777" w:rsidR="00307165" w:rsidRDefault="00307165" w:rsidP="00827C78">
      <w:pPr>
        <w:pStyle w:val="Heading3"/>
        <w:numPr>
          <w:ilvl w:val="2"/>
          <w:numId w:val="9"/>
        </w:numPr>
        <w:ind w:left="1418"/>
      </w:pPr>
      <w:r>
        <w:t>Nepieciešams paredzēt, ka kontrolieri darbu uzreiz neuzsāk viņa nozīmētajā sektorā, bet arī pārvietojoties uz to, līdz ar to nevajadzētu uzrādīt kā kļūdu un vizuālo taisni attēlot neitrālā krāsā (aptuvenais laiks pārvietojoties 30min-1h). Administratoram jābūt iespējai rediģēt pārvietošanos laiku.</w:t>
      </w:r>
    </w:p>
    <w:p w14:paraId="727B9114" w14:textId="77777777" w:rsidR="00307165" w:rsidRDefault="00307165" w:rsidP="00827C78">
      <w:pPr>
        <w:pStyle w:val="Heading3"/>
        <w:numPr>
          <w:ilvl w:val="2"/>
          <w:numId w:val="9"/>
        </w:numPr>
        <w:ind w:left="1418"/>
      </w:pPr>
      <w:r>
        <w:t>Tiešsaistes kartes (vārda iniciāļi) versijā nepieciešams redzēt kontroliera veikto maršrutu 2h periodā, tai skaitā par veiktajām darbībām:</w:t>
      </w:r>
    </w:p>
    <w:p w14:paraId="0979A9D9" w14:textId="33A3E439" w:rsidR="00307165" w:rsidRDefault="00542D5D" w:rsidP="00827C78">
      <w:pPr>
        <w:pStyle w:val="Heading4"/>
        <w:ind w:left="2268" w:hanging="992"/>
      </w:pPr>
      <w:r>
        <w:t>p</w:t>
      </w:r>
      <w:r w:rsidR="00307165">
        <w:t>ieturu diapazons, lai atlasītu</w:t>
      </w:r>
      <w:r>
        <w:t>, kādās pieturās pārbaudījis;</w:t>
      </w:r>
    </w:p>
    <w:p w14:paraId="1B75ADCB" w14:textId="4FF8F53F" w:rsidR="00307165" w:rsidRDefault="00542D5D" w:rsidP="00827C78">
      <w:pPr>
        <w:pStyle w:val="Heading4"/>
        <w:ind w:left="2268" w:hanging="992"/>
      </w:pPr>
      <w:r>
        <w:t>t</w:t>
      </w:r>
      <w:r w:rsidR="00307165">
        <w:t xml:space="preserve">iešsaistes kartes kopējos datus nepieciešams saglabāt 2 mēnešus. </w:t>
      </w:r>
    </w:p>
    <w:p w14:paraId="0C9914EC" w14:textId="355BD359" w:rsidR="00307165" w:rsidRDefault="00307165" w:rsidP="007A692E">
      <w:pPr>
        <w:pStyle w:val="Heading3"/>
        <w:numPr>
          <w:ilvl w:val="2"/>
          <w:numId w:val="9"/>
        </w:numPr>
        <w:ind w:left="1418"/>
      </w:pPr>
      <w:r>
        <w:t>Atskaišu un kartes, līgumsodu u.t.t glabāšanas termiņi statistikas nolūkos</w:t>
      </w:r>
      <w:r w:rsidR="009440D7">
        <w:t>.</w:t>
      </w:r>
    </w:p>
    <w:p w14:paraId="67C462D8" w14:textId="73E9E0E7" w:rsidR="00307165" w:rsidRDefault="00307165" w:rsidP="007A692E">
      <w:pPr>
        <w:pStyle w:val="Heading3"/>
        <w:numPr>
          <w:ilvl w:val="2"/>
          <w:numId w:val="9"/>
        </w:numPr>
        <w:ind w:left="1418"/>
      </w:pPr>
      <w:r>
        <w:t>Kartes lietotāji, kartes funkcionalitātes tiešsaiste (visi)</w:t>
      </w:r>
      <w:r w:rsidR="009440D7">
        <w:t>.</w:t>
      </w:r>
      <w:r>
        <w:t xml:space="preserve"> </w:t>
      </w:r>
    </w:p>
    <w:p w14:paraId="1B10BBBE" w14:textId="30B9A442" w:rsidR="006B690E" w:rsidRPr="006B690E" w:rsidRDefault="00307165" w:rsidP="00222F42">
      <w:pPr>
        <w:pStyle w:val="Heading3"/>
        <w:numPr>
          <w:ilvl w:val="2"/>
          <w:numId w:val="9"/>
        </w:numPr>
        <w:ind w:left="1418"/>
      </w:pPr>
      <w:r>
        <w:t>Vēsturiskie dati (visi izņemot IK un kontrolieri)</w:t>
      </w:r>
      <w:r w:rsidR="007A692E">
        <w:t>.</w:t>
      </w:r>
    </w:p>
    <w:p w14:paraId="2D74E9F8" w14:textId="7D684466" w:rsidR="003C1985" w:rsidRPr="00493869" w:rsidRDefault="003C1985" w:rsidP="003C1985">
      <w:pPr>
        <w:pStyle w:val="Heading1"/>
      </w:pPr>
      <w:bookmarkStart w:id="39" w:name="_Toc174624101"/>
      <w:r>
        <w:t>Lietotā</w:t>
      </w:r>
      <w:r w:rsidR="0050622D">
        <w:t>ju pārvaldība un apmācība</w:t>
      </w:r>
      <w:bookmarkEnd w:id="39"/>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9"/>
        <w:gridCol w:w="10062"/>
      </w:tblGrid>
      <w:tr w:rsidR="00972015" w:rsidRPr="00A36B0A" w14:paraId="375210F7" w14:textId="77777777" w:rsidTr="00D86B27">
        <w:trPr>
          <w:trHeight w:val="567"/>
        </w:trPr>
        <w:tc>
          <w:tcPr>
            <w:tcW w:w="1279" w:type="dxa"/>
            <w:shd w:val="clear" w:color="auto" w:fill="B4C6E7" w:themeFill="accent1" w:themeFillTint="66"/>
            <w:vAlign w:val="center"/>
            <w:hideMark/>
          </w:tcPr>
          <w:p w14:paraId="4CEE6548" w14:textId="77777777" w:rsidR="00972015" w:rsidRPr="00A36B0A" w:rsidRDefault="00972015">
            <w:pPr>
              <w:spacing w:line="240" w:lineRule="auto"/>
              <w:ind w:firstLine="0"/>
              <w:jc w:val="center"/>
              <w:textAlignment w:val="baseline"/>
              <w:rPr>
                <w:rFonts w:eastAsia="Times New Roman"/>
                <w:kern w:val="0"/>
                <w14:ligatures w14:val="none"/>
              </w:rPr>
            </w:pPr>
            <w:r w:rsidRPr="00A36B0A">
              <w:rPr>
                <w:rFonts w:eastAsia="Times New Roman"/>
                <w:b/>
                <w:bCs/>
                <w:kern w:val="0"/>
                <w14:ligatures w14:val="none"/>
              </w:rPr>
              <w:t>Prasības ID</w:t>
            </w:r>
          </w:p>
        </w:tc>
        <w:tc>
          <w:tcPr>
            <w:tcW w:w="10062" w:type="dxa"/>
            <w:shd w:val="clear" w:color="auto" w:fill="B4C6E7" w:themeFill="accent1" w:themeFillTint="66"/>
            <w:vAlign w:val="center"/>
            <w:hideMark/>
          </w:tcPr>
          <w:p w14:paraId="70B0524C" w14:textId="77777777" w:rsidR="00972015" w:rsidRPr="00A36B0A" w:rsidRDefault="00972015">
            <w:pPr>
              <w:spacing w:line="240" w:lineRule="auto"/>
              <w:ind w:firstLine="0"/>
              <w:jc w:val="center"/>
              <w:textAlignment w:val="baseline"/>
              <w:rPr>
                <w:rFonts w:eastAsia="Times New Roman"/>
                <w:kern w:val="0"/>
                <w14:ligatures w14:val="none"/>
              </w:rPr>
            </w:pPr>
            <w:r w:rsidRPr="00A36B0A">
              <w:rPr>
                <w:rFonts w:eastAsia="Times New Roman"/>
                <w:b/>
                <w:bCs/>
                <w:kern w:val="0"/>
                <w14:ligatures w14:val="none"/>
              </w:rPr>
              <w:t>Prasības apraksts</w:t>
            </w:r>
          </w:p>
        </w:tc>
      </w:tr>
      <w:tr w:rsidR="00972015" w:rsidRPr="00A36B0A" w14:paraId="07CAD662" w14:textId="77777777" w:rsidTr="00D86B27">
        <w:trPr>
          <w:trHeight w:val="300"/>
        </w:trPr>
        <w:tc>
          <w:tcPr>
            <w:tcW w:w="1279" w:type="dxa"/>
            <w:shd w:val="clear" w:color="auto" w:fill="FFFFFF"/>
            <w:vAlign w:val="center"/>
          </w:tcPr>
          <w:p w14:paraId="6261A82C" w14:textId="480220C8" w:rsidR="00972015" w:rsidRPr="00A36B0A" w:rsidRDefault="00972015">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LPA</w:t>
            </w:r>
            <w:r w:rsidRPr="00A36B0A">
              <w:rPr>
                <w:rFonts w:eastAsia="Times New Roman"/>
                <w:b/>
                <w:bCs/>
                <w:kern w:val="0"/>
                <w14:ligatures w14:val="none"/>
              </w:rPr>
              <w:t>-1</w:t>
            </w:r>
          </w:p>
        </w:tc>
        <w:tc>
          <w:tcPr>
            <w:tcW w:w="10062" w:type="dxa"/>
            <w:shd w:val="clear" w:color="auto" w:fill="FFFFFF"/>
            <w:vAlign w:val="center"/>
          </w:tcPr>
          <w:p w14:paraId="1CB8F46F" w14:textId="77777777" w:rsidR="0010252B" w:rsidRDefault="0010252B" w:rsidP="0010252B">
            <w:pPr>
              <w:spacing w:line="240" w:lineRule="auto"/>
              <w:ind w:left="153" w:right="137" w:firstLine="11"/>
            </w:pPr>
            <w:r>
              <w:t xml:space="preserve">Pretendents nodrošina vairāku līmeņu lietotāju administrēšanu Aktīvajā Direktorijā, definējot tiesības un piekļuves līmeņus, piemēram: </w:t>
            </w:r>
          </w:p>
          <w:p w14:paraId="7E85F8BF" w14:textId="579B81E5" w:rsidR="0010252B" w:rsidRDefault="0010252B" w:rsidP="0044584E">
            <w:pPr>
              <w:pStyle w:val="ListParagraph"/>
              <w:numPr>
                <w:ilvl w:val="0"/>
                <w:numId w:val="22"/>
              </w:numPr>
              <w:spacing w:line="240" w:lineRule="auto"/>
              <w:ind w:left="426" w:right="137" w:hanging="283"/>
            </w:pPr>
            <w:r>
              <w:t xml:space="preserve">galvenais lietotājs (administrators), kuram ir iespēja piešķirt lietotājiem piekļuvi sistēmas datiem; </w:t>
            </w:r>
          </w:p>
          <w:p w14:paraId="74A4C0F4" w14:textId="77777777" w:rsidR="0010252B" w:rsidRDefault="0010252B" w:rsidP="0044584E">
            <w:pPr>
              <w:pStyle w:val="ListParagraph"/>
              <w:numPr>
                <w:ilvl w:val="0"/>
                <w:numId w:val="22"/>
              </w:numPr>
              <w:spacing w:line="240" w:lineRule="auto"/>
              <w:ind w:left="426" w:right="137" w:hanging="283"/>
            </w:pPr>
            <w:r>
              <w:t xml:space="preserve">Sistēmas lietotāji; </w:t>
            </w:r>
          </w:p>
          <w:p w14:paraId="577D9505" w14:textId="1F893C1B" w:rsidR="005E749A" w:rsidRPr="0052048A" w:rsidRDefault="0010252B" w:rsidP="0044584E">
            <w:pPr>
              <w:pStyle w:val="ListParagraph"/>
              <w:numPr>
                <w:ilvl w:val="0"/>
                <w:numId w:val="22"/>
              </w:numPr>
              <w:spacing w:line="240" w:lineRule="auto"/>
              <w:ind w:left="426" w:right="137" w:hanging="283"/>
            </w:pPr>
            <w:r>
              <w:t>pārējie Sistēmas lietotāji.</w:t>
            </w:r>
          </w:p>
        </w:tc>
      </w:tr>
      <w:tr w:rsidR="00972015" w:rsidRPr="00A36B0A" w14:paraId="5BBA0BE7" w14:textId="77777777" w:rsidTr="00D86B27">
        <w:trPr>
          <w:trHeight w:val="300"/>
        </w:trPr>
        <w:tc>
          <w:tcPr>
            <w:tcW w:w="1279" w:type="dxa"/>
            <w:shd w:val="clear" w:color="auto" w:fill="FFFFFF"/>
            <w:vAlign w:val="center"/>
            <w:hideMark/>
          </w:tcPr>
          <w:p w14:paraId="0B8F20DB" w14:textId="444FE1CE" w:rsidR="00972015" w:rsidRPr="00A36B0A" w:rsidRDefault="00972015">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LPA</w:t>
            </w:r>
            <w:r w:rsidRPr="00A36B0A">
              <w:rPr>
                <w:rFonts w:eastAsia="Times New Roman"/>
                <w:b/>
                <w:bCs/>
                <w:kern w:val="0"/>
                <w14:ligatures w14:val="none"/>
              </w:rPr>
              <w:t>-2</w:t>
            </w:r>
          </w:p>
        </w:tc>
        <w:tc>
          <w:tcPr>
            <w:tcW w:w="10062" w:type="dxa"/>
            <w:shd w:val="clear" w:color="auto" w:fill="FFFFFF"/>
            <w:vAlign w:val="center"/>
          </w:tcPr>
          <w:p w14:paraId="0CEC2E54" w14:textId="327E2B21" w:rsidR="00972015" w:rsidRPr="004233A5" w:rsidRDefault="004233A5" w:rsidP="004233A5">
            <w:pPr>
              <w:spacing w:line="240" w:lineRule="auto"/>
              <w:ind w:left="143" w:right="137" w:firstLine="0"/>
              <w:rPr>
                <w:kern w:val="0"/>
                <w14:ligatures w14:val="none"/>
              </w:rPr>
            </w:pPr>
            <w:r w:rsidRPr="004233A5">
              <w:rPr>
                <w:kern w:val="0"/>
                <w14:ligatures w14:val="none"/>
              </w:rPr>
              <w:t>Pretendents nodrošina galveno lietotāju (administratoru) tiešsaistes vai nepieciešamības gadījumā klātienes apmācības par Sistēmas lietošanu, piemēram, apmācību uzdošana, satura pievienošana, testu veidošana u.c.</w:t>
            </w:r>
          </w:p>
        </w:tc>
      </w:tr>
      <w:tr w:rsidR="00972015" w:rsidRPr="00A36B0A" w14:paraId="638D7BCD" w14:textId="77777777" w:rsidTr="00D86B27">
        <w:trPr>
          <w:trHeight w:val="300"/>
        </w:trPr>
        <w:tc>
          <w:tcPr>
            <w:tcW w:w="1279" w:type="dxa"/>
            <w:shd w:val="clear" w:color="auto" w:fill="FFFFFF"/>
            <w:vAlign w:val="center"/>
            <w:hideMark/>
          </w:tcPr>
          <w:p w14:paraId="0B679063" w14:textId="2006EA1B" w:rsidR="00972015" w:rsidRPr="00A36B0A" w:rsidRDefault="00972015">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LPA</w:t>
            </w:r>
            <w:r w:rsidRPr="00A36B0A">
              <w:rPr>
                <w:rFonts w:eastAsia="Times New Roman"/>
                <w:b/>
                <w:bCs/>
                <w:kern w:val="0"/>
                <w14:ligatures w14:val="none"/>
              </w:rPr>
              <w:t>-3</w:t>
            </w:r>
          </w:p>
        </w:tc>
        <w:tc>
          <w:tcPr>
            <w:tcW w:w="10062" w:type="dxa"/>
            <w:shd w:val="clear" w:color="auto" w:fill="FFFFFF"/>
            <w:vAlign w:val="center"/>
          </w:tcPr>
          <w:p w14:paraId="1F1AD5EC" w14:textId="2014BF0E" w:rsidR="00972015" w:rsidRPr="00A36B0A" w:rsidRDefault="00D8020F" w:rsidP="000E7A5E">
            <w:pPr>
              <w:tabs>
                <w:tab w:val="left" w:pos="993"/>
              </w:tabs>
              <w:spacing w:line="240" w:lineRule="auto"/>
              <w:ind w:left="153" w:right="137" w:firstLine="0"/>
              <w:rPr>
                <w:kern w:val="0"/>
                <w14:ligatures w14:val="none"/>
              </w:rPr>
            </w:pPr>
            <w:r w:rsidRPr="00D8020F">
              <w:rPr>
                <w:kern w:val="0"/>
                <w14:ligatures w14:val="none"/>
              </w:rPr>
              <w:t>Pretendents nodrošina</w:t>
            </w:r>
            <w:r>
              <w:rPr>
                <w:kern w:val="0"/>
                <w14:ligatures w14:val="none"/>
              </w:rPr>
              <w:t xml:space="preserve"> </w:t>
            </w:r>
            <w:r w:rsidRPr="00D8020F">
              <w:rPr>
                <w:kern w:val="0"/>
                <w14:ligatures w14:val="none"/>
              </w:rPr>
              <w:t>lietotāju apmācības Sistēmas testa vidē pirms tiek pieņemti izstrādes darbi, lai pārliecinātos par lietotāju rokasgrāmatu piemērotību un Sistēmas pilnvērtīgu darbību</w:t>
            </w:r>
            <w:r w:rsidR="0052048A">
              <w:rPr>
                <w:kern w:val="0"/>
                <w14:ligatures w14:val="none"/>
              </w:rPr>
              <w:t>.</w:t>
            </w:r>
          </w:p>
        </w:tc>
      </w:tr>
      <w:tr w:rsidR="00972015" w:rsidRPr="00A36B0A" w14:paraId="19D4C09D" w14:textId="77777777" w:rsidTr="00D86B27">
        <w:trPr>
          <w:trHeight w:val="300"/>
        </w:trPr>
        <w:tc>
          <w:tcPr>
            <w:tcW w:w="1279" w:type="dxa"/>
            <w:shd w:val="clear" w:color="auto" w:fill="FFFFFF"/>
            <w:vAlign w:val="center"/>
            <w:hideMark/>
          </w:tcPr>
          <w:p w14:paraId="45D342BC" w14:textId="3D347204" w:rsidR="00972015" w:rsidRPr="0052048A" w:rsidRDefault="00972015">
            <w:pPr>
              <w:spacing w:line="240" w:lineRule="auto"/>
              <w:ind w:firstLine="0"/>
              <w:jc w:val="center"/>
              <w:textAlignment w:val="baseline"/>
              <w:rPr>
                <w:rFonts w:eastAsia="Times New Roman"/>
                <w:b/>
                <w:bCs/>
                <w:kern w:val="0"/>
                <w14:ligatures w14:val="none"/>
              </w:rPr>
            </w:pPr>
            <w:r w:rsidRPr="0052048A">
              <w:rPr>
                <w:rFonts w:eastAsia="Times New Roman"/>
                <w:b/>
                <w:bCs/>
                <w:kern w:val="0"/>
                <w14:ligatures w14:val="none"/>
              </w:rPr>
              <w:t>LPA-4</w:t>
            </w:r>
          </w:p>
        </w:tc>
        <w:tc>
          <w:tcPr>
            <w:tcW w:w="10062" w:type="dxa"/>
            <w:shd w:val="clear" w:color="auto" w:fill="FFFFFF"/>
            <w:vAlign w:val="center"/>
          </w:tcPr>
          <w:p w14:paraId="4058187E" w14:textId="77777777" w:rsidR="00972015" w:rsidRPr="00CB1A6F" w:rsidRDefault="000B3095" w:rsidP="000E7A5E">
            <w:pPr>
              <w:spacing w:line="240" w:lineRule="auto"/>
              <w:ind w:left="153" w:right="137" w:firstLine="0"/>
              <w:rPr>
                <w:kern w:val="0"/>
                <w14:ligatures w14:val="none"/>
              </w:rPr>
            </w:pPr>
            <w:r w:rsidRPr="00CB1A6F">
              <w:rPr>
                <w:kern w:val="0"/>
                <w14:ligatures w14:val="none"/>
              </w:rPr>
              <w:t>Pretendents izstrādā un kopā ar pieņemšanas un nodošanas aktu iesniedz šādu dokumentāciju</w:t>
            </w:r>
            <w:r w:rsidR="0052395F" w:rsidRPr="00CB1A6F">
              <w:rPr>
                <w:kern w:val="0"/>
                <w14:ligatures w14:val="none"/>
              </w:rPr>
              <w:t>:</w:t>
            </w:r>
          </w:p>
          <w:p w14:paraId="0EB06FCB" w14:textId="77777777" w:rsidR="0052395F" w:rsidRPr="00CB1A6F" w:rsidRDefault="0052395F" w:rsidP="0044584E">
            <w:pPr>
              <w:pStyle w:val="paragraph"/>
              <w:numPr>
                <w:ilvl w:val="0"/>
                <w:numId w:val="23"/>
              </w:numPr>
              <w:spacing w:before="0" w:beforeAutospacing="0" w:after="0" w:afterAutospacing="0"/>
              <w:ind w:left="426" w:hanging="283"/>
              <w:textAlignment w:val="baseline"/>
              <w:rPr>
                <w:rFonts w:eastAsiaTheme="minorHAnsi"/>
                <w:sz w:val="22"/>
                <w:szCs w:val="22"/>
              </w:rPr>
            </w:pPr>
            <w:r w:rsidRPr="00CB1A6F">
              <w:rPr>
                <w:rFonts w:eastAsiaTheme="minorHAnsi"/>
                <w:sz w:val="22"/>
                <w:szCs w:val="22"/>
              </w:rPr>
              <w:t>katra API izsaukuma aprakstu, t.sk., izsaukuma un visu iespējamo atbilžu piemērus ar lauku formātiem un skaidrojumiem</w:t>
            </w:r>
          </w:p>
          <w:p w14:paraId="59479924" w14:textId="2ACAD39E" w:rsidR="004C06EC" w:rsidRPr="00CB1A6F" w:rsidRDefault="004C06EC" w:rsidP="0044584E">
            <w:pPr>
              <w:pStyle w:val="paragraph"/>
              <w:numPr>
                <w:ilvl w:val="0"/>
                <w:numId w:val="23"/>
              </w:numPr>
              <w:spacing w:before="0" w:beforeAutospacing="0" w:after="0" w:afterAutospacing="0"/>
              <w:ind w:left="426" w:hanging="283"/>
              <w:textAlignment w:val="baseline"/>
              <w:rPr>
                <w:rStyle w:val="normaltextrun"/>
                <w:rFonts w:eastAsiaTheme="minorHAnsi"/>
                <w:sz w:val="22"/>
                <w:szCs w:val="22"/>
              </w:rPr>
            </w:pPr>
            <w:r w:rsidRPr="00CB1A6F">
              <w:rPr>
                <w:rStyle w:val="normaltextrun"/>
                <w:rFonts w:eastAsiaTheme="majorEastAsia"/>
                <w:sz w:val="22"/>
                <w:szCs w:val="22"/>
              </w:rPr>
              <w:t>risku novērtējumu un to iesniegt Pasūtītāja noteiktajā kārtībā</w:t>
            </w:r>
          </w:p>
          <w:p w14:paraId="4F390FDD" w14:textId="77777777" w:rsidR="000B2D38" w:rsidRPr="00CB1A6F" w:rsidRDefault="000B2D38" w:rsidP="0044584E">
            <w:pPr>
              <w:pStyle w:val="paragraph"/>
              <w:numPr>
                <w:ilvl w:val="3"/>
                <w:numId w:val="23"/>
              </w:numPr>
              <w:spacing w:before="0" w:beforeAutospacing="0" w:after="0" w:afterAutospacing="0"/>
              <w:ind w:left="426" w:hanging="283"/>
              <w:textAlignment w:val="baseline"/>
              <w:rPr>
                <w:rStyle w:val="normaltextrun"/>
                <w:rFonts w:eastAsiaTheme="majorEastAsia"/>
                <w:sz w:val="22"/>
                <w:szCs w:val="22"/>
              </w:rPr>
            </w:pPr>
            <w:r w:rsidRPr="00CB1A6F">
              <w:rPr>
                <w:rStyle w:val="normaltextrun"/>
                <w:rFonts w:eastAsiaTheme="majorEastAsia"/>
                <w:sz w:val="22"/>
                <w:szCs w:val="22"/>
              </w:rPr>
              <w:lastRenderedPageBreak/>
              <w:t>Lietotāju rokasgrāmatu par pilnu Sistēmas funkcionalitāti, t.sk. videoieraksti un paskaidrojumi;</w:t>
            </w:r>
          </w:p>
          <w:p w14:paraId="5B227BE8" w14:textId="77777777" w:rsidR="000B2D38" w:rsidRPr="00CB1A6F" w:rsidRDefault="000B2D38" w:rsidP="0044584E">
            <w:pPr>
              <w:pStyle w:val="paragraph"/>
              <w:numPr>
                <w:ilvl w:val="3"/>
                <w:numId w:val="23"/>
              </w:numPr>
              <w:spacing w:before="0" w:beforeAutospacing="0" w:after="0" w:afterAutospacing="0"/>
              <w:ind w:left="426" w:hanging="283"/>
              <w:textAlignment w:val="baseline"/>
              <w:rPr>
                <w:rStyle w:val="normaltextrun"/>
                <w:rFonts w:eastAsiaTheme="majorEastAsia"/>
                <w:sz w:val="22"/>
                <w:szCs w:val="22"/>
              </w:rPr>
            </w:pPr>
            <w:r w:rsidRPr="00CB1A6F">
              <w:rPr>
                <w:rStyle w:val="normaltextrun"/>
                <w:rFonts w:eastAsiaTheme="majorEastAsia"/>
                <w:sz w:val="22"/>
                <w:szCs w:val="22"/>
              </w:rPr>
              <w:t>Administratora rokasgrāmatu par pilnu Sistēmas funkcionalitāti, t.sk. videoieraksti un paskaidrojumi;</w:t>
            </w:r>
          </w:p>
          <w:p w14:paraId="54F85F54" w14:textId="77777777" w:rsidR="000B2D38" w:rsidRPr="00CB1A6F" w:rsidRDefault="000B2D38" w:rsidP="0044584E">
            <w:pPr>
              <w:pStyle w:val="paragraph"/>
              <w:numPr>
                <w:ilvl w:val="3"/>
                <w:numId w:val="23"/>
              </w:numPr>
              <w:spacing w:before="0" w:beforeAutospacing="0" w:after="0" w:afterAutospacing="0"/>
              <w:ind w:left="426" w:hanging="283"/>
              <w:textAlignment w:val="baseline"/>
              <w:rPr>
                <w:rStyle w:val="normaltextrun"/>
                <w:rFonts w:eastAsiaTheme="majorEastAsia"/>
                <w:sz w:val="22"/>
                <w:szCs w:val="22"/>
              </w:rPr>
            </w:pPr>
            <w:r w:rsidRPr="00CB1A6F">
              <w:rPr>
                <w:rStyle w:val="normaltextrun"/>
                <w:rFonts w:eastAsiaTheme="majorEastAsia"/>
                <w:sz w:val="22"/>
                <w:szCs w:val="22"/>
              </w:rPr>
              <w:t>Instalācijas rokasgrāmatu, ja tāda ir</w:t>
            </w:r>
          </w:p>
          <w:p w14:paraId="576DF082" w14:textId="77777777" w:rsidR="000B2D38" w:rsidRPr="00CB1A6F" w:rsidRDefault="000B2D38" w:rsidP="0044584E">
            <w:pPr>
              <w:pStyle w:val="paragraph"/>
              <w:numPr>
                <w:ilvl w:val="3"/>
                <w:numId w:val="23"/>
              </w:numPr>
              <w:spacing w:before="0" w:beforeAutospacing="0" w:after="0" w:afterAutospacing="0"/>
              <w:ind w:left="426" w:hanging="283"/>
              <w:textAlignment w:val="baseline"/>
              <w:rPr>
                <w:rStyle w:val="normaltextrun"/>
                <w:rFonts w:eastAsiaTheme="majorEastAsia"/>
                <w:sz w:val="22"/>
                <w:szCs w:val="22"/>
              </w:rPr>
            </w:pPr>
            <w:r w:rsidRPr="00CB1A6F">
              <w:rPr>
                <w:rStyle w:val="normaltextrun"/>
                <w:rFonts w:eastAsiaTheme="majorEastAsia"/>
                <w:sz w:val="22"/>
                <w:szCs w:val="22"/>
              </w:rPr>
              <w:t>Sistēmas versijas, ja tādas ir</w:t>
            </w:r>
          </w:p>
          <w:p w14:paraId="2FB080A5" w14:textId="77777777" w:rsidR="000B2D38" w:rsidRPr="00CB1A6F" w:rsidRDefault="000B2D38" w:rsidP="0044584E">
            <w:pPr>
              <w:pStyle w:val="paragraph"/>
              <w:numPr>
                <w:ilvl w:val="3"/>
                <w:numId w:val="23"/>
              </w:numPr>
              <w:spacing w:before="0" w:beforeAutospacing="0" w:after="0" w:afterAutospacing="0"/>
              <w:ind w:left="426" w:hanging="283"/>
              <w:textAlignment w:val="baseline"/>
              <w:rPr>
                <w:rStyle w:val="normaltextrun"/>
                <w:rFonts w:eastAsiaTheme="majorEastAsia"/>
                <w:sz w:val="22"/>
                <w:szCs w:val="22"/>
              </w:rPr>
            </w:pPr>
            <w:r w:rsidRPr="00CB1A6F">
              <w:rPr>
                <w:rStyle w:val="normaltextrun"/>
                <w:rFonts w:eastAsiaTheme="majorEastAsia"/>
                <w:sz w:val="22"/>
                <w:szCs w:val="22"/>
              </w:rPr>
              <w:t>Gatavās Sistēmas kodu, kas augšupielādēts Pasūtītāja nodrošinātajā repozitorijā</w:t>
            </w:r>
          </w:p>
          <w:p w14:paraId="2144167B" w14:textId="77777777" w:rsidR="000B2D38" w:rsidRPr="00CB1A6F" w:rsidRDefault="000B2D38" w:rsidP="0044584E">
            <w:pPr>
              <w:pStyle w:val="paragraph"/>
              <w:numPr>
                <w:ilvl w:val="3"/>
                <w:numId w:val="23"/>
              </w:numPr>
              <w:spacing w:before="0" w:beforeAutospacing="0" w:after="0" w:afterAutospacing="0"/>
              <w:ind w:left="426" w:hanging="283"/>
              <w:textAlignment w:val="baseline"/>
              <w:rPr>
                <w:rStyle w:val="normaltextrun"/>
                <w:rFonts w:eastAsiaTheme="majorEastAsia"/>
                <w:sz w:val="22"/>
                <w:szCs w:val="22"/>
              </w:rPr>
            </w:pPr>
            <w:r w:rsidRPr="00CB1A6F">
              <w:rPr>
                <w:rStyle w:val="normaltextrun"/>
                <w:rFonts w:eastAsiaTheme="majorEastAsia"/>
                <w:sz w:val="22"/>
                <w:szCs w:val="22"/>
              </w:rPr>
              <w:t>Dokumentācija Pretendentam ir jāiesniedz Pasūtītājam latviešu valodā elektroniski rediģējamā (MS Word vai MS Excel atpazīstamā) formātā;</w:t>
            </w:r>
          </w:p>
          <w:p w14:paraId="54B40947" w14:textId="4C3F9A51" w:rsidR="0052395F" w:rsidRPr="00CB1A6F" w:rsidRDefault="000B2D38" w:rsidP="0044584E">
            <w:pPr>
              <w:pStyle w:val="paragraph"/>
              <w:numPr>
                <w:ilvl w:val="3"/>
                <w:numId w:val="23"/>
              </w:numPr>
              <w:spacing w:before="0" w:beforeAutospacing="0" w:after="0" w:afterAutospacing="0"/>
              <w:ind w:left="426" w:hanging="283"/>
              <w:textAlignment w:val="baseline"/>
              <w:rPr>
                <w:rFonts w:eastAsiaTheme="majorEastAsia"/>
                <w:sz w:val="22"/>
                <w:szCs w:val="22"/>
              </w:rPr>
            </w:pPr>
            <w:r w:rsidRPr="00CB1A6F">
              <w:rPr>
                <w:rStyle w:val="normaltextrun"/>
                <w:rFonts w:eastAsiaTheme="majorEastAsia"/>
                <w:sz w:val="22"/>
                <w:szCs w:val="22"/>
              </w:rPr>
              <w:t>Vienojoties ar Pasūtītāju, Pretendents var apvienot vairākas rokasgrāmatas vienā;</w:t>
            </w:r>
          </w:p>
        </w:tc>
      </w:tr>
      <w:tr w:rsidR="007A0598" w:rsidRPr="00A36B0A" w14:paraId="6AF4B057" w14:textId="77777777" w:rsidTr="00D86B27">
        <w:trPr>
          <w:trHeight w:val="300"/>
        </w:trPr>
        <w:tc>
          <w:tcPr>
            <w:tcW w:w="1279" w:type="dxa"/>
            <w:shd w:val="clear" w:color="auto" w:fill="FFFFFF"/>
            <w:vAlign w:val="center"/>
          </w:tcPr>
          <w:p w14:paraId="3D766851" w14:textId="2AB00173" w:rsidR="007A0598" w:rsidRPr="0052048A" w:rsidRDefault="007A0598">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lastRenderedPageBreak/>
              <w:t>LPA-</w:t>
            </w:r>
            <w:r w:rsidR="004913FE">
              <w:rPr>
                <w:rFonts w:eastAsia="Times New Roman"/>
                <w:b/>
                <w:bCs/>
                <w:kern w:val="0"/>
                <w14:ligatures w14:val="none"/>
              </w:rPr>
              <w:t>5</w:t>
            </w:r>
          </w:p>
        </w:tc>
        <w:tc>
          <w:tcPr>
            <w:tcW w:w="10062" w:type="dxa"/>
            <w:shd w:val="clear" w:color="auto" w:fill="FFFFFF"/>
            <w:vAlign w:val="center"/>
          </w:tcPr>
          <w:p w14:paraId="028CB47C" w14:textId="3F0FFDBA" w:rsidR="007A0598" w:rsidRPr="00CB1A6F" w:rsidRDefault="004913FE" w:rsidP="000E7A5E">
            <w:pPr>
              <w:spacing w:line="240" w:lineRule="auto"/>
              <w:ind w:left="153" w:right="137" w:firstLine="0"/>
              <w:rPr>
                <w:kern w:val="0"/>
                <w14:ligatures w14:val="none"/>
              </w:rPr>
            </w:pPr>
            <w:r w:rsidRPr="00CB1A6F">
              <w:rPr>
                <w:kern w:val="0"/>
                <w14:ligatures w14:val="none"/>
              </w:rPr>
              <w:t xml:space="preserve">Līguma izpildes laikā Izstrādātājam ir jānodrošina visas dokumentācijas, kuras uzskaitījums ir sniegts </w:t>
            </w:r>
            <w:r w:rsidR="000B2D38" w:rsidRPr="00CB1A6F">
              <w:rPr>
                <w:kern w:val="0"/>
                <w14:ligatures w14:val="none"/>
              </w:rPr>
              <w:t>LPA-4</w:t>
            </w:r>
            <w:r w:rsidRPr="00CB1A6F">
              <w:rPr>
                <w:kern w:val="0"/>
                <w14:ligatures w14:val="none"/>
              </w:rPr>
              <w:t xml:space="preserve"> prasībā, aktualitātes uzturēšana, veicot nepieciešamos papildinājumus pēc jebkādu izmaiņu vai papildinājumu ieviešanas Sistēmā</w:t>
            </w:r>
            <w:r w:rsidR="00DD7DD2" w:rsidRPr="00CB1A6F">
              <w:rPr>
                <w:kern w:val="0"/>
                <w14:ligatures w14:val="none"/>
              </w:rPr>
              <w:t>s</w:t>
            </w:r>
            <w:r w:rsidRPr="00CB1A6F">
              <w:rPr>
                <w:kern w:val="0"/>
                <w14:ligatures w14:val="none"/>
              </w:rPr>
              <w:t>, kas iespaido tās tehnisko uzbūvi un ir atspoguļojuma attiecīgajā dokumentācijā.</w:t>
            </w:r>
          </w:p>
        </w:tc>
      </w:tr>
    </w:tbl>
    <w:p w14:paraId="090C4239" w14:textId="2818D46B" w:rsidR="00AC6DD4" w:rsidRDefault="006718C1" w:rsidP="00A479CB">
      <w:pPr>
        <w:pStyle w:val="Heading1"/>
      </w:pPr>
      <w:bookmarkStart w:id="40" w:name="_Toc174624102"/>
      <w:r>
        <w:t>G</w:t>
      </w:r>
      <w:r w:rsidR="0050622D">
        <w:t>arantija</w:t>
      </w:r>
      <w:bookmarkEnd w:id="40"/>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9"/>
        <w:gridCol w:w="10062"/>
      </w:tblGrid>
      <w:tr w:rsidR="00AC6DD4" w:rsidRPr="00A36B0A" w14:paraId="5292BB0A" w14:textId="77777777" w:rsidTr="00D86B27">
        <w:trPr>
          <w:trHeight w:val="567"/>
        </w:trPr>
        <w:tc>
          <w:tcPr>
            <w:tcW w:w="1279" w:type="dxa"/>
            <w:shd w:val="clear" w:color="auto" w:fill="B4C6E7" w:themeFill="accent1" w:themeFillTint="66"/>
            <w:vAlign w:val="center"/>
            <w:hideMark/>
          </w:tcPr>
          <w:p w14:paraId="73196AEA" w14:textId="77777777" w:rsidR="00AC6DD4" w:rsidRPr="00A36B0A" w:rsidRDefault="00AC6DD4">
            <w:pPr>
              <w:spacing w:line="240" w:lineRule="auto"/>
              <w:ind w:firstLine="0"/>
              <w:jc w:val="center"/>
              <w:textAlignment w:val="baseline"/>
              <w:rPr>
                <w:rFonts w:eastAsia="Times New Roman"/>
                <w:kern w:val="0"/>
                <w14:ligatures w14:val="none"/>
              </w:rPr>
            </w:pPr>
            <w:r w:rsidRPr="00A36B0A">
              <w:rPr>
                <w:rFonts w:eastAsia="Times New Roman"/>
                <w:b/>
                <w:bCs/>
                <w:kern w:val="0"/>
                <w14:ligatures w14:val="none"/>
              </w:rPr>
              <w:t>Prasības ID</w:t>
            </w:r>
          </w:p>
        </w:tc>
        <w:tc>
          <w:tcPr>
            <w:tcW w:w="10062" w:type="dxa"/>
            <w:shd w:val="clear" w:color="auto" w:fill="B4C6E7" w:themeFill="accent1" w:themeFillTint="66"/>
            <w:vAlign w:val="center"/>
            <w:hideMark/>
          </w:tcPr>
          <w:p w14:paraId="31277A7C" w14:textId="77777777" w:rsidR="00AC6DD4" w:rsidRPr="00A36B0A" w:rsidRDefault="00AC6DD4">
            <w:pPr>
              <w:spacing w:line="240" w:lineRule="auto"/>
              <w:ind w:firstLine="0"/>
              <w:jc w:val="center"/>
              <w:textAlignment w:val="baseline"/>
              <w:rPr>
                <w:rFonts w:eastAsia="Times New Roman"/>
                <w:kern w:val="0"/>
                <w14:ligatures w14:val="none"/>
              </w:rPr>
            </w:pPr>
            <w:r w:rsidRPr="00A36B0A">
              <w:rPr>
                <w:rFonts w:eastAsia="Times New Roman"/>
                <w:b/>
                <w:bCs/>
                <w:kern w:val="0"/>
                <w14:ligatures w14:val="none"/>
              </w:rPr>
              <w:t>Prasības apraksts</w:t>
            </w:r>
          </w:p>
        </w:tc>
      </w:tr>
      <w:tr w:rsidR="004F3400" w:rsidRPr="00A36B0A" w14:paraId="3F623D7A" w14:textId="77777777" w:rsidTr="00D86B27">
        <w:trPr>
          <w:trHeight w:val="567"/>
        </w:trPr>
        <w:tc>
          <w:tcPr>
            <w:tcW w:w="1279" w:type="dxa"/>
            <w:shd w:val="clear" w:color="auto" w:fill="FFFFFF" w:themeFill="background1"/>
            <w:vAlign w:val="center"/>
          </w:tcPr>
          <w:p w14:paraId="03156474" w14:textId="6B9CA8EC" w:rsidR="004F3400" w:rsidRPr="00A36B0A" w:rsidRDefault="004F3400" w:rsidP="004F3400">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GP</w:t>
            </w:r>
            <w:r w:rsidRPr="00A36B0A">
              <w:rPr>
                <w:rFonts w:eastAsia="Times New Roman"/>
                <w:b/>
                <w:bCs/>
                <w:kern w:val="0"/>
                <w14:ligatures w14:val="none"/>
              </w:rPr>
              <w:t>-1</w:t>
            </w:r>
          </w:p>
        </w:tc>
        <w:tc>
          <w:tcPr>
            <w:tcW w:w="10062" w:type="dxa"/>
            <w:shd w:val="clear" w:color="auto" w:fill="FFFFFF" w:themeFill="background1"/>
            <w:vAlign w:val="center"/>
          </w:tcPr>
          <w:p w14:paraId="16608426" w14:textId="29A56353" w:rsidR="004F3400" w:rsidRPr="004B2E53" w:rsidRDefault="004F3400" w:rsidP="000E7A5E">
            <w:pPr>
              <w:spacing w:line="240" w:lineRule="auto"/>
              <w:ind w:left="144" w:right="137" w:firstLine="0"/>
              <w:textAlignment w:val="baseline"/>
              <w:rPr>
                <w:rFonts w:eastAsia="Times New Roman"/>
                <w:color w:val="000000" w:themeColor="text1"/>
                <w:kern w:val="0"/>
                <w14:ligatures w14:val="none"/>
              </w:rPr>
            </w:pPr>
            <w:r w:rsidRPr="004B2E53">
              <w:rPr>
                <w:rFonts w:eastAsia="Times New Roman"/>
                <w:color w:val="000000" w:themeColor="text1"/>
                <w:kern w:val="0"/>
                <w14:ligatures w14:val="none"/>
              </w:rPr>
              <w:t xml:space="preserve">Izpildītājam jānodrošina izstrādāto papildinājumu un kļūdu labojumu garantija </w:t>
            </w:r>
            <w:r w:rsidR="00E5403E">
              <w:rPr>
                <w:rFonts w:eastAsia="Times New Roman"/>
                <w:color w:val="000000" w:themeColor="text1"/>
                <w:kern w:val="0"/>
                <w14:ligatures w14:val="none"/>
              </w:rPr>
              <w:t>12</w:t>
            </w:r>
            <w:r w:rsidR="00E5403E" w:rsidRPr="004B2E53">
              <w:rPr>
                <w:rFonts w:eastAsia="Times New Roman"/>
                <w:color w:val="000000" w:themeColor="text1"/>
                <w:kern w:val="0"/>
                <w14:ligatures w14:val="none"/>
              </w:rPr>
              <w:t xml:space="preserve"> </w:t>
            </w:r>
            <w:r w:rsidRPr="004B2E53">
              <w:rPr>
                <w:rFonts w:eastAsia="Times New Roman"/>
                <w:color w:val="000000" w:themeColor="text1"/>
                <w:kern w:val="0"/>
                <w14:ligatures w14:val="none"/>
              </w:rPr>
              <w:t xml:space="preserve">(divdesmit četru) mēnešu laikā. Garantijas termiņš Sistēmas papildinājumiem tiek skaitīts </w:t>
            </w:r>
            <w:r w:rsidRPr="008F65B0">
              <w:t>pēc pieņemšanas-nodošanas akta parakstīšanas brīža par pilnīgu Sistēmu izstrādi un piegādi</w:t>
            </w:r>
            <w:r>
              <w:t xml:space="preserve"> produkcijas vidē.</w:t>
            </w:r>
          </w:p>
          <w:p w14:paraId="0FBA5397" w14:textId="77777777" w:rsidR="004F3400" w:rsidRPr="004B2E53" w:rsidRDefault="004F3400" w:rsidP="000E7A5E">
            <w:pPr>
              <w:spacing w:before="120" w:line="240" w:lineRule="auto"/>
              <w:ind w:left="142" w:right="137" w:firstLine="0"/>
              <w:textAlignment w:val="baseline"/>
              <w:rPr>
                <w:rFonts w:eastAsia="Times New Roman"/>
                <w:color w:val="000000" w:themeColor="text1"/>
                <w:kern w:val="0"/>
                <w14:ligatures w14:val="none"/>
              </w:rPr>
            </w:pPr>
            <w:r w:rsidRPr="004B2E53">
              <w:rPr>
                <w:rFonts w:eastAsia="Times New Roman"/>
                <w:color w:val="000000" w:themeColor="text1"/>
                <w:kern w:val="0"/>
                <w14:ligatures w14:val="none"/>
              </w:rPr>
              <w:t xml:space="preserve">Garantija ietver Sistēmas bezatteices darbību pilnībā un attiecas gan uz Izpildītāja izstrādāto (izmainīto) Sistēmas funkcionalitāti, gan uz Sistēmas funkcionalitāti, kuras darbību ietekmē Izpildītāja izstrādātā (izmainītā) funkcionalitāte noteiktos pakalpojumus. </w:t>
            </w:r>
          </w:p>
          <w:p w14:paraId="7A257AA7" w14:textId="77777777" w:rsidR="004F3400" w:rsidRPr="004B2E53" w:rsidRDefault="004F3400" w:rsidP="000E7A5E">
            <w:pPr>
              <w:spacing w:before="120" w:line="240" w:lineRule="auto"/>
              <w:ind w:left="142" w:right="137" w:firstLine="0"/>
              <w:textAlignment w:val="baseline"/>
              <w:rPr>
                <w:rFonts w:eastAsia="Times New Roman"/>
                <w:color w:val="000000" w:themeColor="text1"/>
                <w:kern w:val="0"/>
                <w14:ligatures w14:val="none"/>
              </w:rPr>
            </w:pPr>
            <w:r w:rsidRPr="004B2E53">
              <w:rPr>
                <w:rFonts w:eastAsia="Times New Roman"/>
                <w:color w:val="000000" w:themeColor="text1"/>
                <w:kern w:val="0"/>
                <w14:ligatures w14:val="none"/>
              </w:rPr>
              <w:t>Gadījumā, ja pastāv strīds par kļūdas cēloni (t.i., vai kļūdas cēlonis ir Izpildītāja veiktās darbības un kļūda novēršama garantijas saistību ietvaros, vai kļūdas cēlonis ir Sistēmas standarta programmatūras kļūda, kura nav tikusi atklāta līguma termiņā), tiek pieņemts, ka, ja kļūdu ir iespējams atkārtot piegādes versijā, kuru Izpildītājs piegādājis, uz šādu kļūdu attiecas garantijas saistības.</w:t>
            </w:r>
          </w:p>
          <w:p w14:paraId="66BB6D70" w14:textId="0ADF5EB8" w:rsidR="004F3400" w:rsidRPr="00A36B0A" w:rsidRDefault="004F3400" w:rsidP="000E7A5E">
            <w:pPr>
              <w:spacing w:before="120" w:line="240" w:lineRule="auto"/>
              <w:ind w:left="142" w:right="137" w:firstLine="0"/>
              <w:textAlignment w:val="baseline"/>
              <w:rPr>
                <w:rFonts w:eastAsia="Times New Roman"/>
                <w:b/>
                <w:bCs/>
                <w:kern w:val="0"/>
                <w14:ligatures w14:val="none"/>
              </w:rPr>
            </w:pPr>
            <w:r w:rsidRPr="004B2E53">
              <w:rPr>
                <w:rFonts w:eastAsia="Times New Roman"/>
                <w:color w:val="000000" w:themeColor="text1"/>
                <w:kern w:val="0"/>
                <w14:ligatures w14:val="none"/>
              </w:rPr>
              <w:t>Gadījumā, ja pastāv strīds par kļūdas cēloni, pierādīšanas pienākums ir Izpildītājam.</w:t>
            </w:r>
          </w:p>
        </w:tc>
      </w:tr>
      <w:tr w:rsidR="00545925" w:rsidRPr="00A36B0A" w14:paraId="0525CB63" w14:textId="77777777" w:rsidTr="00D86B27">
        <w:trPr>
          <w:trHeight w:val="567"/>
        </w:trPr>
        <w:tc>
          <w:tcPr>
            <w:tcW w:w="1279" w:type="dxa"/>
            <w:shd w:val="clear" w:color="auto" w:fill="FFFFFF" w:themeFill="background1"/>
            <w:vAlign w:val="center"/>
          </w:tcPr>
          <w:p w14:paraId="5C2BB943" w14:textId="062D7C2B" w:rsidR="00545925" w:rsidRDefault="00545925" w:rsidP="00545925">
            <w:pPr>
              <w:spacing w:line="240" w:lineRule="auto"/>
              <w:ind w:firstLine="0"/>
              <w:jc w:val="center"/>
              <w:textAlignment w:val="baseline"/>
              <w:rPr>
                <w:rFonts w:eastAsia="Times New Roman"/>
                <w:b/>
                <w:bCs/>
                <w:kern w:val="0"/>
                <w14:ligatures w14:val="none"/>
              </w:rPr>
            </w:pPr>
            <w:r w:rsidRPr="009F733A">
              <w:rPr>
                <w:rFonts w:eastAsia="Times New Roman"/>
                <w:b/>
                <w:bCs/>
                <w:kern w:val="0"/>
                <w14:ligatures w14:val="none"/>
              </w:rPr>
              <w:t>GP-2</w:t>
            </w:r>
          </w:p>
        </w:tc>
        <w:tc>
          <w:tcPr>
            <w:tcW w:w="10062" w:type="dxa"/>
            <w:shd w:val="clear" w:color="auto" w:fill="FFFFFF" w:themeFill="background1"/>
            <w:vAlign w:val="center"/>
          </w:tcPr>
          <w:p w14:paraId="146F192F" w14:textId="15111B7F" w:rsidR="00545925" w:rsidRPr="004B2E53" w:rsidRDefault="00545925" w:rsidP="00545925">
            <w:pPr>
              <w:spacing w:line="240" w:lineRule="auto"/>
              <w:ind w:left="142" w:right="136" w:firstLine="0"/>
              <w:textAlignment w:val="baseline"/>
              <w:rPr>
                <w:rFonts w:eastAsia="Times New Roman"/>
                <w:color w:val="000000" w:themeColor="text1"/>
                <w:kern w:val="0"/>
                <w14:ligatures w14:val="none"/>
              </w:rPr>
            </w:pPr>
            <w:r w:rsidRPr="00EF7AE5">
              <w:rPr>
                <w:rStyle w:val="normaltextrun"/>
              </w:rPr>
              <w:t>Izpildītājam uz sava rēķina jānodrošina kļūdu un nepilnību, kā arī to radīto seku novēršana, ja minēto kļūdu un nepilnību cēlonis ir iepriekš minētie defekti.</w:t>
            </w:r>
          </w:p>
        </w:tc>
      </w:tr>
      <w:tr w:rsidR="00545925" w:rsidRPr="00A36B0A" w14:paraId="390A82EB" w14:textId="77777777" w:rsidTr="00D86B27">
        <w:trPr>
          <w:trHeight w:val="371"/>
        </w:trPr>
        <w:tc>
          <w:tcPr>
            <w:tcW w:w="1279" w:type="dxa"/>
            <w:shd w:val="clear" w:color="auto" w:fill="FFFFFF" w:themeFill="background1"/>
            <w:vAlign w:val="center"/>
          </w:tcPr>
          <w:p w14:paraId="54708687" w14:textId="10A5ED40" w:rsidR="00545925" w:rsidRDefault="00545925" w:rsidP="00545925">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GP-3</w:t>
            </w:r>
          </w:p>
        </w:tc>
        <w:tc>
          <w:tcPr>
            <w:tcW w:w="10062" w:type="dxa"/>
            <w:shd w:val="clear" w:color="auto" w:fill="FFFFFF" w:themeFill="background1"/>
            <w:vAlign w:val="center"/>
          </w:tcPr>
          <w:p w14:paraId="4C5893E7" w14:textId="77777777" w:rsidR="00545925" w:rsidRDefault="00545925" w:rsidP="00545925">
            <w:pPr>
              <w:spacing w:line="240" w:lineRule="auto"/>
              <w:ind w:left="125" w:right="137" w:firstLine="0"/>
              <w:rPr>
                <w:rStyle w:val="normaltextrun"/>
              </w:rPr>
            </w:pPr>
            <w:r>
              <w:rPr>
                <w:rStyle w:val="normaltextrun"/>
              </w:rPr>
              <w:t xml:space="preserve">Izpildītājam uz sava rēķina jānodrošina kļūdu, kā arī to radīto seku novēršana, ja minētās kļūdas cēlonis ir Izpildītāja nekvalitatīvi veikti (vai neveikti) izstrādes, prasību definēšanas vai kvalitātes kontroles un testēšanas darbi. </w:t>
            </w:r>
          </w:p>
          <w:p w14:paraId="7BE5C6DA" w14:textId="7D2EEAAB" w:rsidR="00545925" w:rsidRPr="00FF01ED" w:rsidRDefault="00545925" w:rsidP="00545925">
            <w:pPr>
              <w:spacing w:line="240" w:lineRule="auto"/>
              <w:ind w:left="144" w:right="137" w:firstLine="0"/>
              <w:textAlignment w:val="baseline"/>
              <w:rPr>
                <w:rStyle w:val="normaltextrun"/>
                <w:color w:val="000000"/>
                <w:shd w:val="clear" w:color="auto" w:fill="FFFF00"/>
              </w:rPr>
            </w:pPr>
            <w:r>
              <w:rPr>
                <w:rStyle w:val="normaltextrun"/>
              </w:rPr>
              <w:t xml:space="preserve">Darbi tiek uzskatīti par nekvalitatīvi veiktiem, ja netiek nodrošināta Tehniskajā specifikācijā noteiktās funkcionalitātes realizācija, konstatētas aprēķinu vai algoritmu kļūdas, kļūdas vai neprecizitātes lietotāja </w:t>
            </w:r>
            <w:proofErr w:type="spellStart"/>
            <w:r>
              <w:rPr>
                <w:rStyle w:val="normaltextrun"/>
              </w:rPr>
              <w:t>saskarnē</w:t>
            </w:r>
            <w:proofErr w:type="spellEnd"/>
            <w:r>
              <w:rPr>
                <w:rStyle w:val="normaltextrun"/>
              </w:rPr>
              <w:t>.</w:t>
            </w:r>
          </w:p>
        </w:tc>
      </w:tr>
      <w:tr w:rsidR="00545925" w:rsidRPr="00A36B0A" w14:paraId="0E19D466" w14:textId="77777777" w:rsidTr="00D86B27">
        <w:trPr>
          <w:trHeight w:val="567"/>
        </w:trPr>
        <w:tc>
          <w:tcPr>
            <w:tcW w:w="1279" w:type="dxa"/>
            <w:shd w:val="clear" w:color="auto" w:fill="FFFFFF" w:themeFill="background1"/>
            <w:vAlign w:val="center"/>
          </w:tcPr>
          <w:p w14:paraId="25124C3F" w14:textId="488B6F44" w:rsidR="00545925" w:rsidRPr="00A36B0A" w:rsidRDefault="00545925" w:rsidP="00545925">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GP</w:t>
            </w:r>
            <w:r w:rsidRPr="00A36B0A">
              <w:rPr>
                <w:rFonts w:eastAsia="Times New Roman"/>
                <w:b/>
                <w:bCs/>
                <w:kern w:val="0"/>
                <w14:ligatures w14:val="none"/>
              </w:rPr>
              <w:t>-</w:t>
            </w:r>
            <w:r>
              <w:rPr>
                <w:rFonts w:eastAsia="Times New Roman"/>
                <w:b/>
                <w:bCs/>
                <w:kern w:val="0"/>
                <w14:ligatures w14:val="none"/>
              </w:rPr>
              <w:t>4</w:t>
            </w:r>
          </w:p>
        </w:tc>
        <w:tc>
          <w:tcPr>
            <w:tcW w:w="10062" w:type="dxa"/>
            <w:shd w:val="clear" w:color="auto" w:fill="FFFFFF" w:themeFill="background1"/>
            <w:vAlign w:val="center"/>
          </w:tcPr>
          <w:p w14:paraId="0BED9597" w14:textId="77777777" w:rsidR="00545925" w:rsidRPr="00010450" w:rsidRDefault="00545925" w:rsidP="00545925">
            <w:pPr>
              <w:spacing w:line="240" w:lineRule="auto"/>
              <w:ind w:left="125" w:right="137" w:firstLine="0"/>
              <w:rPr>
                <w:rStyle w:val="normaltextrun"/>
              </w:rPr>
            </w:pPr>
            <w:r w:rsidRPr="00010450">
              <w:rPr>
                <w:rStyle w:val="normaltextrun"/>
              </w:rPr>
              <w:t>Garantijai ir jāietver šādi pakalpojumi:</w:t>
            </w:r>
          </w:p>
          <w:p w14:paraId="349071E3" w14:textId="77777777" w:rsidR="00545925" w:rsidRPr="00010450" w:rsidRDefault="00545925" w:rsidP="0044584E">
            <w:pPr>
              <w:pStyle w:val="ListParagraph"/>
              <w:numPr>
                <w:ilvl w:val="0"/>
                <w:numId w:val="2"/>
              </w:numPr>
              <w:spacing w:line="240" w:lineRule="auto"/>
              <w:ind w:left="428" w:right="137" w:hanging="283"/>
              <w:rPr>
                <w:rStyle w:val="normaltextrun"/>
              </w:rPr>
            </w:pPr>
            <w:r>
              <w:rPr>
                <w:rStyle w:val="normaltextrun"/>
              </w:rPr>
              <w:t>k</w:t>
            </w:r>
            <w:r w:rsidRPr="00010450">
              <w:rPr>
                <w:rStyle w:val="normaltextrun"/>
              </w:rPr>
              <w:t xml:space="preserve">orektīvā uzturēšana – </w:t>
            </w:r>
            <w:proofErr w:type="spellStart"/>
            <w:r w:rsidRPr="00010450">
              <w:rPr>
                <w:rStyle w:val="normaltextrun"/>
              </w:rPr>
              <w:t>front-</w:t>
            </w:r>
            <w:r>
              <w:rPr>
                <w:rStyle w:val="normaltextrun"/>
              </w:rPr>
              <w:t>end</w:t>
            </w:r>
            <w:proofErr w:type="spellEnd"/>
            <w:r w:rsidRPr="00010450">
              <w:rPr>
                <w:rStyle w:val="normaltextrun"/>
              </w:rPr>
              <w:t xml:space="preserve"> un </w:t>
            </w:r>
            <w:proofErr w:type="spellStart"/>
            <w:r w:rsidRPr="00010450">
              <w:rPr>
                <w:rStyle w:val="normaltextrun"/>
              </w:rPr>
              <w:t>back-</w:t>
            </w:r>
            <w:r>
              <w:rPr>
                <w:rStyle w:val="normaltextrun"/>
              </w:rPr>
              <w:t>end</w:t>
            </w:r>
            <w:proofErr w:type="spellEnd"/>
            <w:r w:rsidRPr="00010450">
              <w:rPr>
                <w:rStyle w:val="normaltextrun"/>
              </w:rPr>
              <w:t xml:space="preserve"> darbināšanas problēmu un kļūdu novēršana;</w:t>
            </w:r>
          </w:p>
          <w:p w14:paraId="4A03C7EE" w14:textId="246DD580" w:rsidR="00545925" w:rsidRPr="004B2E53" w:rsidRDefault="00545925" w:rsidP="00545925">
            <w:pPr>
              <w:spacing w:line="240" w:lineRule="auto"/>
              <w:ind w:left="144" w:right="137" w:firstLine="0"/>
              <w:textAlignment w:val="baseline"/>
              <w:rPr>
                <w:rFonts w:eastAsia="Times New Roman"/>
                <w:color w:val="000000" w:themeColor="text1"/>
                <w:kern w:val="0"/>
                <w14:ligatures w14:val="none"/>
              </w:rPr>
            </w:pPr>
            <w:r>
              <w:rPr>
                <w:rStyle w:val="normaltextrun"/>
              </w:rPr>
              <w:t>p</w:t>
            </w:r>
            <w:r w:rsidRPr="00010450">
              <w:rPr>
                <w:rStyle w:val="normaltextrun"/>
              </w:rPr>
              <w:t xml:space="preserve">reventīvā uzturēšana – </w:t>
            </w:r>
            <w:proofErr w:type="spellStart"/>
            <w:r w:rsidRPr="00010450">
              <w:rPr>
                <w:rStyle w:val="normaltextrun"/>
              </w:rPr>
              <w:t>front-</w:t>
            </w:r>
            <w:r>
              <w:rPr>
                <w:rStyle w:val="normaltextrun"/>
              </w:rPr>
              <w:t>end</w:t>
            </w:r>
            <w:proofErr w:type="spellEnd"/>
            <w:r w:rsidRPr="00010450">
              <w:rPr>
                <w:rStyle w:val="normaltextrun"/>
              </w:rPr>
              <w:t xml:space="preserve"> un </w:t>
            </w:r>
            <w:proofErr w:type="spellStart"/>
            <w:r w:rsidRPr="00010450">
              <w:rPr>
                <w:rStyle w:val="normaltextrun"/>
              </w:rPr>
              <w:t>back-</w:t>
            </w:r>
            <w:r>
              <w:rPr>
                <w:rStyle w:val="normaltextrun"/>
              </w:rPr>
              <w:t>end</w:t>
            </w:r>
            <w:proofErr w:type="spellEnd"/>
            <w:r w:rsidRPr="00010450">
              <w:rPr>
                <w:rStyle w:val="normaltextrun"/>
              </w:rPr>
              <w:t xml:space="preserve"> uzlabojumi, kas tiek veikti iespējamo problēmu novēršanai pirms šīs problēmas ir </w:t>
            </w:r>
            <w:proofErr w:type="spellStart"/>
            <w:r w:rsidRPr="00010450">
              <w:rPr>
                <w:rStyle w:val="normaltextrun"/>
              </w:rPr>
              <w:t>skārušas</w:t>
            </w:r>
            <w:proofErr w:type="spellEnd"/>
            <w:r w:rsidRPr="00010450">
              <w:rPr>
                <w:rStyle w:val="normaltextrun"/>
              </w:rPr>
              <w:t xml:space="preserve"> Sistēm</w:t>
            </w:r>
            <w:r>
              <w:rPr>
                <w:rStyle w:val="normaltextrun"/>
              </w:rPr>
              <w:t>u</w:t>
            </w:r>
            <w:r w:rsidRPr="00010450">
              <w:rPr>
                <w:rStyle w:val="normaltextrun"/>
              </w:rPr>
              <w:t xml:space="preserve"> darbības kvalitāti.</w:t>
            </w:r>
          </w:p>
        </w:tc>
      </w:tr>
      <w:tr w:rsidR="00545925" w:rsidRPr="00626B29" w14:paraId="758F34AD" w14:textId="77777777" w:rsidTr="00D86B27">
        <w:trPr>
          <w:trHeight w:val="567"/>
        </w:trPr>
        <w:tc>
          <w:tcPr>
            <w:tcW w:w="1279" w:type="dxa"/>
            <w:shd w:val="clear" w:color="auto" w:fill="FFFFFF" w:themeFill="background1"/>
            <w:vAlign w:val="center"/>
          </w:tcPr>
          <w:p w14:paraId="0657D5C4" w14:textId="28385454" w:rsidR="00545925" w:rsidRPr="00A36B0A" w:rsidRDefault="00545925" w:rsidP="00545925">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GP</w:t>
            </w:r>
            <w:r w:rsidRPr="00A36B0A">
              <w:rPr>
                <w:rFonts w:eastAsia="Times New Roman"/>
                <w:b/>
                <w:bCs/>
                <w:kern w:val="0"/>
                <w14:ligatures w14:val="none"/>
              </w:rPr>
              <w:t>-</w:t>
            </w:r>
            <w:r>
              <w:rPr>
                <w:rFonts w:eastAsia="Times New Roman"/>
                <w:b/>
                <w:bCs/>
                <w:kern w:val="0"/>
                <w14:ligatures w14:val="none"/>
              </w:rPr>
              <w:t>5</w:t>
            </w:r>
          </w:p>
        </w:tc>
        <w:tc>
          <w:tcPr>
            <w:tcW w:w="10062" w:type="dxa"/>
            <w:shd w:val="clear" w:color="auto" w:fill="FFFFFF" w:themeFill="background1"/>
            <w:vAlign w:val="center"/>
          </w:tcPr>
          <w:p w14:paraId="24A466A5" w14:textId="77777777" w:rsidR="00545925" w:rsidRPr="0079747C" w:rsidRDefault="00545925" w:rsidP="00545925">
            <w:pPr>
              <w:spacing w:line="240" w:lineRule="auto"/>
              <w:ind w:left="125" w:right="137" w:firstLine="0"/>
              <w:rPr>
                <w:rStyle w:val="normaltextrun"/>
              </w:rPr>
            </w:pPr>
            <w:r w:rsidRPr="0079747C">
              <w:rPr>
                <w:rStyle w:val="normaltextrun"/>
              </w:rPr>
              <w:t>Garantijai ir jāietver šādi pakalpojumi:</w:t>
            </w:r>
          </w:p>
          <w:p w14:paraId="520284EF" w14:textId="77777777" w:rsidR="00545925" w:rsidRPr="0079747C" w:rsidRDefault="00545925" w:rsidP="0044584E">
            <w:pPr>
              <w:pStyle w:val="ListParagraph"/>
              <w:numPr>
                <w:ilvl w:val="0"/>
                <w:numId w:val="3"/>
              </w:numPr>
              <w:spacing w:line="240" w:lineRule="auto"/>
              <w:ind w:left="435" w:right="137" w:hanging="283"/>
              <w:rPr>
                <w:rStyle w:val="normaltextrun"/>
              </w:rPr>
            </w:pPr>
            <w:r w:rsidRPr="0079747C">
              <w:rPr>
                <w:rStyle w:val="normaltextrun"/>
              </w:rPr>
              <w:t>piegādājot nodevumus uzturēšanas ietvaros, Izpildītājam ir jāievēro Sistēm</w:t>
            </w:r>
            <w:r>
              <w:rPr>
                <w:rStyle w:val="normaltextrun"/>
              </w:rPr>
              <w:t>u</w:t>
            </w:r>
            <w:r w:rsidRPr="0079747C">
              <w:rPr>
                <w:rStyle w:val="normaltextrun"/>
              </w:rPr>
              <w:t xml:space="preserve"> izstrādei definētās prasības; </w:t>
            </w:r>
          </w:p>
          <w:p w14:paraId="45B2991E" w14:textId="77777777" w:rsidR="00545925" w:rsidRPr="0079747C" w:rsidRDefault="00545925" w:rsidP="0044584E">
            <w:pPr>
              <w:pStyle w:val="ListParagraph"/>
              <w:numPr>
                <w:ilvl w:val="0"/>
                <w:numId w:val="3"/>
              </w:numPr>
              <w:spacing w:line="240" w:lineRule="auto"/>
              <w:ind w:left="435" w:right="137" w:hanging="283"/>
              <w:rPr>
                <w:rStyle w:val="normaltextrun"/>
              </w:rPr>
            </w:pPr>
            <w:r w:rsidRPr="0079747C">
              <w:rPr>
                <w:rStyle w:val="normaltextrun"/>
              </w:rPr>
              <w:t>piegādājot nodevumus uzturēšanas ietvaros, nedrīkst negatīvi ietekmēt iepriekš izstrādātā koda kvalitāti un Sistēm</w:t>
            </w:r>
            <w:r>
              <w:rPr>
                <w:rStyle w:val="normaltextrun"/>
              </w:rPr>
              <w:t>u</w:t>
            </w:r>
            <w:r w:rsidRPr="0079747C">
              <w:rPr>
                <w:rStyle w:val="normaltextrun"/>
              </w:rPr>
              <w:t xml:space="preserve"> funkcionalitāti</w:t>
            </w:r>
            <w:r>
              <w:rPr>
                <w:rStyle w:val="normaltextrun"/>
              </w:rPr>
              <w:t>.</w:t>
            </w:r>
          </w:p>
          <w:p w14:paraId="72B06E95" w14:textId="6FA8FAFF" w:rsidR="00545925" w:rsidRPr="00545925" w:rsidRDefault="00545925" w:rsidP="0044584E">
            <w:pPr>
              <w:pStyle w:val="ListParagraph"/>
              <w:numPr>
                <w:ilvl w:val="0"/>
                <w:numId w:val="3"/>
              </w:numPr>
              <w:spacing w:line="240" w:lineRule="auto"/>
              <w:ind w:left="426" w:right="137" w:hanging="283"/>
              <w:textAlignment w:val="baseline"/>
              <w:rPr>
                <w:rFonts w:eastAsia="Times New Roman"/>
                <w:b/>
                <w:bCs/>
                <w:kern w:val="0"/>
                <w14:ligatures w14:val="none"/>
              </w:rPr>
            </w:pPr>
            <w:r w:rsidRPr="0079747C">
              <w:rPr>
                <w:rStyle w:val="normaltextrun"/>
              </w:rPr>
              <w:t xml:space="preserve">Izpildītājam ir jāveic garantijas uzturēšanas ietvaros sniegto pakalpojumu uzskaite </w:t>
            </w:r>
            <w:r w:rsidRPr="00C376CE">
              <w:rPr>
                <w:rStyle w:val="normaltextrun"/>
              </w:rPr>
              <w:t>PVS</w:t>
            </w:r>
            <w:r w:rsidRPr="0079747C">
              <w:rPr>
                <w:rStyle w:val="normaltextrun"/>
              </w:rPr>
              <w:t>.</w:t>
            </w:r>
          </w:p>
        </w:tc>
      </w:tr>
    </w:tbl>
    <w:p w14:paraId="4EF2D8B9" w14:textId="30DA93C4" w:rsidR="0050622D" w:rsidRDefault="000062E4" w:rsidP="0050622D">
      <w:pPr>
        <w:pStyle w:val="Heading1"/>
      </w:pPr>
      <w:bookmarkStart w:id="41" w:name="_Uzturēšana_un_apkalpošana"/>
      <w:bookmarkStart w:id="42" w:name="_Toc174624103"/>
      <w:bookmarkEnd w:id="41"/>
      <w:r>
        <w:t>Uzturēšana un apkalpošana</w:t>
      </w:r>
      <w:bookmarkEnd w:id="42"/>
    </w:p>
    <w:p w14:paraId="3243A6D9" w14:textId="5D4EB382" w:rsidR="005822EA" w:rsidRDefault="00D10AEB" w:rsidP="4788F76D">
      <w:pPr>
        <w:spacing w:after="160" w:line="259" w:lineRule="auto"/>
      </w:pPr>
      <w:r>
        <w:t xml:space="preserve">Izpildītājs līdz katra mēneša desmitajam datumam iesniedz Pasūtītājam atskaiti par paveiktajiem </w:t>
      </w:r>
      <w:r w:rsidR="00E32E69">
        <w:t xml:space="preserve">apkalpošanas un </w:t>
      </w:r>
      <w:r>
        <w:t>uzturēšanas darbiem par iepriekšējo kalendāro mēnesi.</w:t>
      </w:r>
    </w:p>
    <w:p w14:paraId="18BE2016" w14:textId="016C783A" w:rsidR="00583126" w:rsidRDefault="00583126" w:rsidP="0050622D">
      <w:pPr>
        <w:pStyle w:val="Heading2"/>
      </w:pPr>
      <w:bookmarkStart w:id="43" w:name="_EKI_apkalpošanas_prasības"/>
      <w:bookmarkStart w:id="44" w:name="_Sistēmu_uzturēšanas_prasības"/>
      <w:bookmarkStart w:id="45" w:name="_Toc174624104"/>
      <w:bookmarkEnd w:id="43"/>
      <w:bookmarkEnd w:id="44"/>
      <w:r>
        <w:t>Sistēmas izstrādes process</w:t>
      </w:r>
      <w:bookmarkEnd w:id="45"/>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9"/>
        <w:gridCol w:w="10062"/>
      </w:tblGrid>
      <w:tr w:rsidR="00583126" w:rsidRPr="00A36B0A" w14:paraId="5E6A68D6" w14:textId="77777777" w:rsidTr="00636B32">
        <w:trPr>
          <w:trHeight w:val="567"/>
        </w:trPr>
        <w:tc>
          <w:tcPr>
            <w:tcW w:w="1279" w:type="dxa"/>
            <w:shd w:val="clear" w:color="auto" w:fill="B4C6E7" w:themeFill="accent1" w:themeFillTint="66"/>
            <w:vAlign w:val="center"/>
            <w:hideMark/>
          </w:tcPr>
          <w:p w14:paraId="03261E2F" w14:textId="77777777" w:rsidR="00583126" w:rsidRPr="00A36B0A" w:rsidRDefault="00583126" w:rsidP="00636B32">
            <w:pPr>
              <w:spacing w:line="240" w:lineRule="auto"/>
              <w:ind w:firstLine="0"/>
              <w:jc w:val="center"/>
              <w:textAlignment w:val="baseline"/>
              <w:rPr>
                <w:rFonts w:eastAsia="Times New Roman"/>
                <w:kern w:val="0"/>
                <w14:ligatures w14:val="none"/>
              </w:rPr>
            </w:pPr>
            <w:r w:rsidRPr="00A36B0A">
              <w:rPr>
                <w:rFonts w:eastAsia="Times New Roman"/>
                <w:b/>
                <w:bCs/>
                <w:kern w:val="0"/>
                <w14:ligatures w14:val="none"/>
              </w:rPr>
              <w:t>Prasības ID</w:t>
            </w:r>
          </w:p>
        </w:tc>
        <w:tc>
          <w:tcPr>
            <w:tcW w:w="10062" w:type="dxa"/>
            <w:shd w:val="clear" w:color="auto" w:fill="B4C6E7" w:themeFill="accent1" w:themeFillTint="66"/>
            <w:vAlign w:val="center"/>
            <w:hideMark/>
          </w:tcPr>
          <w:p w14:paraId="6860A36D" w14:textId="77777777" w:rsidR="00583126" w:rsidRPr="00A36B0A" w:rsidRDefault="00583126" w:rsidP="00636B32">
            <w:pPr>
              <w:spacing w:line="240" w:lineRule="auto"/>
              <w:ind w:firstLine="0"/>
              <w:jc w:val="center"/>
              <w:textAlignment w:val="baseline"/>
              <w:rPr>
                <w:rFonts w:eastAsia="Times New Roman"/>
                <w:kern w:val="0"/>
                <w14:ligatures w14:val="none"/>
              </w:rPr>
            </w:pPr>
            <w:r w:rsidRPr="00A36B0A">
              <w:rPr>
                <w:rFonts w:eastAsia="Times New Roman"/>
                <w:b/>
                <w:bCs/>
                <w:kern w:val="0"/>
                <w14:ligatures w14:val="none"/>
              </w:rPr>
              <w:t>Prasības apraksts</w:t>
            </w:r>
          </w:p>
        </w:tc>
      </w:tr>
      <w:tr w:rsidR="00AF4835" w:rsidRPr="000E7A5E" w14:paraId="2493BEB6" w14:textId="77777777" w:rsidTr="00636B32">
        <w:trPr>
          <w:trHeight w:val="567"/>
        </w:trPr>
        <w:tc>
          <w:tcPr>
            <w:tcW w:w="1279" w:type="dxa"/>
            <w:shd w:val="clear" w:color="auto" w:fill="auto"/>
            <w:vAlign w:val="center"/>
          </w:tcPr>
          <w:p w14:paraId="3344BB3A" w14:textId="4AEB5A7F" w:rsidR="00AF4835" w:rsidRPr="00A36B0A" w:rsidRDefault="00AF4835" w:rsidP="00AF4835">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SIP-1</w:t>
            </w:r>
          </w:p>
        </w:tc>
        <w:tc>
          <w:tcPr>
            <w:tcW w:w="10062" w:type="dxa"/>
            <w:shd w:val="clear" w:color="auto" w:fill="auto"/>
            <w:vAlign w:val="center"/>
          </w:tcPr>
          <w:p w14:paraId="4D9F1F37" w14:textId="77777777" w:rsidR="00380284" w:rsidRPr="003D2507" w:rsidRDefault="00380284" w:rsidP="00EC0538">
            <w:pPr>
              <w:spacing w:line="240" w:lineRule="auto"/>
              <w:ind w:left="142" w:right="137" w:firstLine="0"/>
              <w:rPr>
                <w:color w:val="000000" w:themeColor="text1"/>
                <w:szCs w:val="24"/>
              </w:rPr>
            </w:pPr>
            <w:r w:rsidRPr="003D2507">
              <w:rPr>
                <w:color w:val="000000" w:themeColor="text1"/>
                <w:szCs w:val="24"/>
              </w:rPr>
              <w:t>Izstrādes ikdienas procesam jānodrošina:</w:t>
            </w:r>
          </w:p>
          <w:p w14:paraId="6C7D4F6E" w14:textId="77777777" w:rsidR="00380284" w:rsidRPr="00380284" w:rsidRDefault="00380284" w:rsidP="0044584E">
            <w:pPr>
              <w:pStyle w:val="ListParagraph"/>
              <w:numPr>
                <w:ilvl w:val="0"/>
                <w:numId w:val="10"/>
              </w:numPr>
              <w:spacing w:line="240" w:lineRule="auto"/>
              <w:ind w:left="426" w:right="137" w:hanging="283"/>
              <w:rPr>
                <w:color w:val="000000" w:themeColor="text1"/>
                <w:szCs w:val="24"/>
              </w:rPr>
            </w:pPr>
            <w:r w:rsidRPr="00380284">
              <w:rPr>
                <w:rStyle w:val="normaltextrun"/>
              </w:rPr>
              <w:t>izstrāde tiek veikta</w:t>
            </w:r>
            <w:r w:rsidRPr="00380284">
              <w:rPr>
                <w:color w:val="000000" w:themeColor="text1"/>
                <w:szCs w:val="24"/>
              </w:rPr>
              <w:t xml:space="preserve"> Izstrādātāja pusē uz Izstrādāja nodrošinātas infrastruktūras;</w:t>
            </w:r>
          </w:p>
          <w:p w14:paraId="1E5D0F9F" w14:textId="77777777" w:rsidR="00380284" w:rsidRPr="00380284" w:rsidRDefault="00380284" w:rsidP="0044584E">
            <w:pPr>
              <w:pStyle w:val="ListParagraph"/>
              <w:numPr>
                <w:ilvl w:val="0"/>
                <w:numId w:val="10"/>
              </w:numPr>
              <w:spacing w:line="240" w:lineRule="auto"/>
              <w:ind w:left="426" w:right="137" w:hanging="283"/>
              <w:rPr>
                <w:color w:val="000000" w:themeColor="text1"/>
                <w:szCs w:val="24"/>
              </w:rPr>
            </w:pPr>
            <w:r w:rsidRPr="00380284">
              <w:rPr>
                <w:color w:val="000000" w:themeColor="text1"/>
                <w:szCs w:val="24"/>
              </w:rPr>
              <w:lastRenderedPageBreak/>
              <w:t>Pasūtītājs neiejaucas ikdienas izstrādes procesā Izstrādātāja pusē;</w:t>
            </w:r>
          </w:p>
          <w:p w14:paraId="732D0686" w14:textId="77777777" w:rsidR="00380284" w:rsidRPr="00380284" w:rsidRDefault="00380284" w:rsidP="0044584E">
            <w:pPr>
              <w:pStyle w:val="ListParagraph"/>
              <w:numPr>
                <w:ilvl w:val="0"/>
                <w:numId w:val="10"/>
              </w:numPr>
              <w:spacing w:line="240" w:lineRule="auto"/>
              <w:ind w:left="426" w:right="137" w:hanging="283"/>
              <w:rPr>
                <w:color w:val="000000" w:themeColor="text1"/>
                <w:szCs w:val="24"/>
              </w:rPr>
            </w:pPr>
            <w:r w:rsidRPr="00380284">
              <w:rPr>
                <w:color w:val="000000" w:themeColor="text1"/>
                <w:szCs w:val="24"/>
              </w:rPr>
              <w:t>Izstrādātājam jāievēro tādi izstrādes standarti, lai tie būtu savietojami ar sagaidāmo piegādes rezultātu RP SIA "Rīgas satiksme", Pasūtītāja testa vidēm.</w:t>
            </w:r>
          </w:p>
          <w:p w14:paraId="6ECF5F9B" w14:textId="216032A0" w:rsidR="00AF4835" w:rsidRPr="000E7A5E" w:rsidRDefault="00380284" w:rsidP="00EC0538">
            <w:pPr>
              <w:spacing w:before="120" w:line="240" w:lineRule="auto"/>
              <w:ind w:left="142" w:right="137" w:firstLine="0"/>
              <w:textAlignment w:val="baseline"/>
              <w:rPr>
                <w:rFonts w:eastAsia="Times New Roman"/>
                <w:color w:val="000000" w:themeColor="text1"/>
              </w:rPr>
            </w:pPr>
            <w:r w:rsidRPr="003D2507">
              <w:rPr>
                <w:color w:val="000000" w:themeColor="text1"/>
                <w:szCs w:val="24"/>
              </w:rPr>
              <w:t>Pasūtītājam ir sagatavota vēlamās izstrādes vides konfigurācija, kas balstīta uz OCI standarta konteineriem izstrādātāju vajadzībām. Instrukcija, kā izmantot šo izstrādes standartu, jāatrodas katra moduļu GIT repozitorija saknes direktorijā, failā readme.md, sadaļā - Ātrā izstrādes uzsākšana.</w:t>
            </w:r>
          </w:p>
        </w:tc>
      </w:tr>
      <w:tr w:rsidR="00AF4835" w:rsidRPr="000E7A5E" w14:paraId="7322B44A" w14:textId="77777777" w:rsidTr="00636B32">
        <w:trPr>
          <w:trHeight w:val="311"/>
        </w:trPr>
        <w:tc>
          <w:tcPr>
            <w:tcW w:w="1279" w:type="dxa"/>
            <w:shd w:val="clear" w:color="auto" w:fill="auto"/>
            <w:vAlign w:val="center"/>
          </w:tcPr>
          <w:p w14:paraId="53081A44" w14:textId="6985C537" w:rsidR="00AF4835" w:rsidRPr="00A36B0A" w:rsidRDefault="00AF4835" w:rsidP="00AF4835">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lastRenderedPageBreak/>
              <w:t>SIP-2</w:t>
            </w:r>
          </w:p>
        </w:tc>
        <w:tc>
          <w:tcPr>
            <w:tcW w:w="10062" w:type="dxa"/>
            <w:shd w:val="clear" w:color="auto" w:fill="auto"/>
            <w:vAlign w:val="center"/>
          </w:tcPr>
          <w:p w14:paraId="3AB742FA" w14:textId="77777777" w:rsidR="00D7274F" w:rsidRPr="003D2507" w:rsidRDefault="00D7274F" w:rsidP="00EC0538">
            <w:pPr>
              <w:ind w:left="143" w:right="137" w:firstLine="0"/>
              <w:rPr>
                <w:color w:val="000000" w:themeColor="text1"/>
                <w:szCs w:val="24"/>
              </w:rPr>
            </w:pPr>
            <w:r w:rsidRPr="003D2507">
              <w:rPr>
                <w:color w:val="000000" w:themeColor="text1"/>
                <w:szCs w:val="24"/>
              </w:rPr>
              <w:t>Pirmkoda publicēšanas procesu nodrošina:</w:t>
            </w:r>
          </w:p>
          <w:p w14:paraId="78E48DD9" w14:textId="2391438B" w:rsidR="00AF4835" w:rsidRPr="00D7274F" w:rsidRDefault="00D7274F" w:rsidP="0044584E">
            <w:pPr>
              <w:pStyle w:val="ListParagraph"/>
              <w:numPr>
                <w:ilvl w:val="0"/>
                <w:numId w:val="11"/>
              </w:numPr>
              <w:spacing w:line="240" w:lineRule="auto"/>
              <w:ind w:left="426" w:right="137" w:hanging="283"/>
              <w:textAlignment w:val="baseline"/>
              <w:rPr>
                <w:rFonts w:eastAsia="Times New Roman"/>
                <w:color w:val="000000" w:themeColor="text1"/>
              </w:rPr>
            </w:pPr>
            <w:r w:rsidRPr="00D7274F">
              <w:rPr>
                <w:color w:val="000000" w:themeColor="text1"/>
                <w:szCs w:val="24"/>
              </w:rPr>
              <w:t>sagaidāmo rezultātu nepieciešams publicēt RP SIA "Rīgas satiksme" GIT repozitorijā, marķējot to ar pieaugošu versijas numuru, atbilstoši versiju pārvaldības prasībām atbilstoši Sistēmas uzturēšanas prasībām.</w:t>
            </w:r>
          </w:p>
        </w:tc>
      </w:tr>
      <w:tr w:rsidR="00AF4835" w:rsidRPr="273A4413" w14:paraId="0945892E" w14:textId="77777777" w:rsidTr="00636B32">
        <w:trPr>
          <w:trHeight w:val="311"/>
        </w:trPr>
        <w:tc>
          <w:tcPr>
            <w:tcW w:w="1279" w:type="dxa"/>
            <w:shd w:val="clear" w:color="auto" w:fill="auto"/>
            <w:vAlign w:val="center"/>
          </w:tcPr>
          <w:p w14:paraId="156B81D5" w14:textId="30ABCD6B" w:rsidR="00AF4835" w:rsidRPr="00A36B0A" w:rsidRDefault="00AF4835" w:rsidP="00AF4835">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SIP-3</w:t>
            </w:r>
          </w:p>
        </w:tc>
        <w:tc>
          <w:tcPr>
            <w:tcW w:w="10062" w:type="dxa"/>
            <w:shd w:val="clear" w:color="auto" w:fill="auto"/>
            <w:vAlign w:val="center"/>
          </w:tcPr>
          <w:p w14:paraId="7CCC7FC4" w14:textId="77777777" w:rsidR="0071289B" w:rsidRPr="003D2507" w:rsidRDefault="0071289B" w:rsidP="00EC0538">
            <w:pPr>
              <w:spacing w:line="240" w:lineRule="auto"/>
              <w:ind w:left="142" w:right="137" w:firstLine="0"/>
              <w:rPr>
                <w:color w:val="000000" w:themeColor="text1"/>
                <w:szCs w:val="24"/>
              </w:rPr>
            </w:pPr>
            <w:r w:rsidRPr="003D2507">
              <w:rPr>
                <w:color w:val="000000" w:themeColor="text1"/>
                <w:szCs w:val="24"/>
              </w:rPr>
              <w:t>Automatizēta</w:t>
            </w:r>
            <w:r>
              <w:rPr>
                <w:color w:val="000000" w:themeColor="text1"/>
                <w:szCs w:val="24"/>
              </w:rPr>
              <w:t>s</w:t>
            </w:r>
            <w:r w:rsidRPr="003D2507">
              <w:rPr>
                <w:color w:val="000000" w:themeColor="text1"/>
                <w:szCs w:val="24"/>
              </w:rPr>
              <w:t xml:space="preserve"> kvalitātes testēšanas process pēc/pirms koda publicēšanas automātiski startēs CI procesā šādā secīb</w:t>
            </w:r>
            <w:r>
              <w:rPr>
                <w:color w:val="000000" w:themeColor="text1"/>
                <w:szCs w:val="24"/>
              </w:rPr>
              <w:t>ā</w:t>
            </w:r>
            <w:r w:rsidRPr="003D2507">
              <w:rPr>
                <w:color w:val="000000" w:themeColor="text1"/>
                <w:szCs w:val="24"/>
              </w:rPr>
              <w:t>:</w:t>
            </w:r>
          </w:p>
          <w:p w14:paraId="4C4E8600" w14:textId="77777777" w:rsidR="0071289B" w:rsidRDefault="0071289B" w:rsidP="0044584E">
            <w:pPr>
              <w:pStyle w:val="ListParagraph"/>
              <w:numPr>
                <w:ilvl w:val="0"/>
                <w:numId w:val="11"/>
              </w:numPr>
              <w:spacing w:line="240" w:lineRule="auto"/>
              <w:ind w:left="426" w:right="137" w:hanging="283"/>
              <w:rPr>
                <w:color w:val="000000" w:themeColor="text1"/>
                <w:szCs w:val="24"/>
              </w:rPr>
            </w:pPr>
            <w:r w:rsidRPr="003D2507">
              <w:rPr>
                <w:color w:val="000000" w:themeColor="text1"/>
                <w:szCs w:val="24"/>
              </w:rPr>
              <w:t>jānodrošina programmas koda kvalitātes pārbaude, atbilstības gadījumā nākamais solis. Ja ir neatbilstība</w:t>
            </w:r>
            <w:r>
              <w:rPr>
                <w:color w:val="000000" w:themeColor="text1"/>
                <w:szCs w:val="24"/>
              </w:rPr>
              <w:t>,</w:t>
            </w:r>
            <w:r w:rsidRPr="003D2507">
              <w:rPr>
                <w:color w:val="000000" w:themeColor="text1"/>
                <w:szCs w:val="24"/>
              </w:rPr>
              <w:t xml:space="preserve"> process tiks noraidīts</w:t>
            </w:r>
            <w:r>
              <w:rPr>
                <w:color w:val="000000" w:themeColor="text1"/>
                <w:szCs w:val="24"/>
              </w:rPr>
              <w:t>,</w:t>
            </w:r>
            <w:r w:rsidRPr="003D2507">
              <w:rPr>
                <w:color w:val="000000" w:themeColor="text1"/>
                <w:szCs w:val="24"/>
              </w:rPr>
              <w:t xml:space="preserve"> un </w:t>
            </w:r>
            <w:r>
              <w:rPr>
                <w:color w:val="000000" w:themeColor="text1"/>
                <w:szCs w:val="24"/>
              </w:rPr>
              <w:t>I</w:t>
            </w:r>
            <w:r w:rsidRPr="003D2507">
              <w:rPr>
                <w:color w:val="000000" w:themeColor="text1"/>
                <w:szCs w:val="24"/>
              </w:rPr>
              <w:t>zstrādātājs saņems atskaiti;</w:t>
            </w:r>
          </w:p>
          <w:p w14:paraId="7B779B51" w14:textId="77777777" w:rsidR="0071289B" w:rsidRDefault="0071289B" w:rsidP="0044584E">
            <w:pPr>
              <w:pStyle w:val="ListParagraph"/>
              <w:numPr>
                <w:ilvl w:val="0"/>
                <w:numId w:val="11"/>
              </w:numPr>
              <w:spacing w:line="240" w:lineRule="auto"/>
              <w:ind w:left="426" w:right="137" w:hanging="283"/>
              <w:rPr>
                <w:color w:val="000000" w:themeColor="text1"/>
                <w:szCs w:val="24"/>
              </w:rPr>
            </w:pPr>
            <w:r w:rsidRPr="003D2507">
              <w:rPr>
                <w:color w:val="000000" w:themeColor="text1"/>
                <w:szCs w:val="24"/>
              </w:rPr>
              <w:t>jānodrošina programmas koda drošības audits, atbilstības gadījumā nākamais solis, neatbilstības gadījumā process tiks noraidīts un izstrādātājs saņems atskaiti;</w:t>
            </w:r>
          </w:p>
          <w:p w14:paraId="368E7327" w14:textId="77777777" w:rsidR="0071289B" w:rsidRDefault="0071289B" w:rsidP="0044584E">
            <w:pPr>
              <w:pStyle w:val="ListParagraph"/>
              <w:numPr>
                <w:ilvl w:val="0"/>
                <w:numId w:val="11"/>
              </w:numPr>
              <w:spacing w:line="240" w:lineRule="auto"/>
              <w:ind w:left="426" w:right="137" w:hanging="283"/>
              <w:rPr>
                <w:color w:val="000000" w:themeColor="text1"/>
                <w:szCs w:val="24"/>
              </w:rPr>
            </w:pPr>
            <w:r w:rsidRPr="003D2507">
              <w:rPr>
                <w:color w:val="000000" w:themeColor="text1"/>
                <w:szCs w:val="24"/>
              </w:rPr>
              <w:t>jānodrošina automātiski testi, atbilstības gadījumā nākamais solis, neatbilstības gadījumā process tiks noraidīts un izstrādātājs saņems atskaiti;</w:t>
            </w:r>
          </w:p>
          <w:p w14:paraId="11E47B68" w14:textId="77777777" w:rsidR="0071289B" w:rsidRDefault="0071289B" w:rsidP="0044584E">
            <w:pPr>
              <w:pStyle w:val="ListParagraph"/>
              <w:numPr>
                <w:ilvl w:val="0"/>
                <w:numId w:val="11"/>
              </w:numPr>
              <w:spacing w:line="240" w:lineRule="auto"/>
              <w:ind w:left="426" w:right="137" w:hanging="283"/>
              <w:rPr>
                <w:color w:val="000000" w:themeColor="text1"/>
                <w:szCs w:val="24"/>
              </w:rPr>
            </w:pPr>
            <w:r w:rsidRPr="003D2507">
              <w:rPr>
                <w:color w:val="000000" w:themeColor="text1"/>
                <w:szCs w:val="24"/>
              </w:rPr>
              <w:t>procesam beidzoties, startēs nākamais process – pakošana un publicēšana;</w:t>
            </w:r>
          </w:p>
          <w:p w14:paraId="055F0F44" w14:textId="77777777" w:rsidR="0071289B" w:rsidRDefault="0071289B" w:rsidP="0044584E">
            <w:pPr>
              <w:pStyle w:val="ListParagraph"/>
              <w:numPr>
                <w:ilvl w:val="0"/>
                <w:numId w:val="11"/>
              </w:numPr>
              <w:spacing w:line="240" w:lineRule="auto"/>
              <w:ind w:left="426" w:right="137" w:hanging="283"/>
              <w:rPr>
                <w:color w:val="000000" w:themeColor="text1"/>
                <w:szCs w:val="24"/>
              </w:rPr>
            </w:pPr>
            <w:r w:rsidRPr="003D2507">
              <w:rPr>
                <w:color w:val="000000" w:themeColor="text1"/>
                <w:szCs w:val="24"/>
              </w:rPr>
              <w:t>jānodrošina programmas koda kvalitātes pārbaude, atbilstības gadījumā nākamais solis, neatbilstības gadījumā process tiks noraidīts un izstrādātājs saņems atskaiti;</w:t>
            </w:r>
          </w:p>
          <w:p w14:paraId="2AD945F2" w14:textId="77777777" w:rsidR="0071289B" w:rsidRDefault="0071289B" w:rsidP="0044584E">
            <w:pPr>
              <w:pStyle w:val="ListParagraph"/>
              <w:numPr>
                <w:ilvl w:val="0"/>
                <w:numId w:val="11"/>
              </w:numPr>
              <w:spacing w:line="240" w:lineRule="auto"/>
              <w:ind w:left="426" w:right="137" w:hanging="283"/>
              <w:rPr>
                <w:color w:val="000000" w:themeColor="text1"/>
                <w:szCs w:val="24"/>
              </w:rPr>
            </w:pPr>
            <w:r w:rsidRPr="003D2507">
              <w:rPr>
                <w:color w:val="000000" w:themeColor="text1"/>
                <w:szCs w:val="24"/>
              </w:rPr>
              <w:t>jānodrošina programmas koda drošības audits, atbilstības gadījumā nākamais solis, neatbilstības gadījumā process tiks noraidīts un izstrādātājs saņems atskaiti;</w:t>
            </w:r>
          </w:p>
          <w:p w14:paraId="6C5D2F20" w14:textId="77777777" w:rsidR="0071289B" w:rsidRDefault="0071289B" w:rsidP="0044584E">
            <w:pPr>
              <w:pStyle w:val="ListParagraph"/>
              <w:numPr>
                <w:ilvl w:val="0"/>
                <w:numId w:val="11"/>
              </w:numPr>
              <w:spacing w:line="240" w:lineRule="auto"/>
              <w:ind w:left="426" w:right="137" w:hanging="283"/>
              <w:rPr>
                <w:color w:val="000000" w:themeColor="text1"/>
                <w:szCs w:val="24"/>
              </w:rPr>
            </w:pPr>
            <w:r w:rsidRPr="003D2507">
              <w:rPr>
                <w:color w:val="000000" w:themeColor="text1"/>
                <w:szCs w:val="24"/>
              </w:rPr>
              <w:t>jānodrošina automātiski testi, atbilstības gadījumā nākamais solis, neatbilstības gadījumā process tiks noraidīts un izstrādātājs saņems atskaiti;</w:t>
            </w:r>
          </w:p>
          <w:p w14:paraId="58608119" w14:textId="4DE5D323" w:rsidR="00AF4835" w:rsidRPr="0071289B" w:rsidRDefault="0071289B" w:rsidP="0044584E">
            <w:pPr>
              <w:pStyle w:val="ListParagraph"/>
              <w:numPr>
                <w:ilvl w:val="0"/>
                <w:numId w:val="11"/>
              </w:numPr>
              <w:spacing w:line="240" w:lineRule="auto"/>
              <w:ind w:left="426" w:right="137" w:hanging="283"/>
              <w:textAlignment w:val="baseline"/>
              <w:rPr>
                <w:rFonts w:eastAsia="Times New Roman"/>
                <w:color w:val="000000" w:themeColor="text1"/>
              </w:rPr>
            </w:pPr>
            <w:r w:rsidRPr="0071289B">
              <w:rPr>
                <w:color w:val="000000" w:themeColor="text1"/>
                <w:szCs w:val="24"/>
              </w:rPr>
              <w:t>procesam beidzoties, startēs nākamais process – pakošana un publicēšana.</w:t>
            </w:r>
          </w:p>
        </w:tc>
      </w:tr>
      <w:tr w:rsidR="00AF4835" w:rsidRPr="273A4413" w14:paraId="6D336E8E" w14:textId="77777777" w:rsidTr="00636B32">
        <w:trPr>
          <w:trHeight w:val="311"/>
        </w:trPr>
        <w:tc>
          <w:tcPr>
            <w:tcW w:w="1279" w:type="dxa"/>
            <w:shd w:val="clear" w:color="auto" w:fill="auto"/>
            <w:vAlign w:val="center"/>
          </w:tcPr>
          <w:p w14:paraId="3C9D70E8" w14:textId="439E5D86" w:rsidR="00AF4835" w:rsidRDefault="00AF4835" w:rsidP="00AF4835">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SIP-4</w:t>
            </w:r>
          </w:p>
        </w:tc>
        <w:tc>
          <w:tcPr>
            <w:tcW w:w="10062" w:type="dxa"/>
            <w:shd w:val="clear" w:color="auto" w:fill="auto"/>
            <w:vAlign w:val="center"/>
          </w:tcPr>
          <w:p w14:paraId="2D3EF1A4" w14:textId="77777777" w:rsidR="00073846" w:rsidRPr="00073846" w:rsidRDefault="00073846" w:rsidP="00073846">
            <w:pPr>
              <w:spacing w:line="240" w:lineRule="auto"/>
              <w:ind w:left="142" w:right="137" w:firstLine="0"/>
              <w:textAlignment w:val="baseline"/>
              <w:rPr>
                <w:rFonts w:eastAsia="Times New Roman"/>
              </w:rPr>
            </w:pPr>
            <w:r w:rsidRPr="00073846">
              <w:rPr>
                <w:rFonts w:eastAsia="Times New Roman"/>
              </w:rPr>
              <w:t>Pakošanas un publicēšanas procesā nodrošina:</w:t>
            </w:r>
          </w:p>
          <w:p w14:paraId="62C8FCBD" w14:textId="646048B9" w:rsidR="00073846" w:rsidRPr="00073846" w:rsidRDefault="00073846" w:rsidP="0044584E">
            <w:pPr>
              <w:pStyle w:val="ListParagraph"/>
              <w:numPr>
                <w:ilvl w:val="0"/>
                <w:numId w:val="12"/>
              </w:numPr>
              <w:spacing w:line="240" w:lineRule="auto"/>
              <w:ind w:left="426" w:right="137" w:hanging="283"/>
              <w:textAlignment w:val="baseline"/>
              <w:rPr>
                <w:rFonts w:eastAsia="Times New Roman"/>
              </w:rPr>
            </w:pPr>
            <w:r w:rsidRPr="00073846">
              <w:rPr>
                <w:rFonts w:eastAsia="Times New Roman"/>
              </w:rPr>
              <w:t>pakošana notiek automātiski;</w:t>
            </w:r>
          </w:p>
          <w:p w14:paraId="5394C888" w14:textId="358D32C2" w:rsidR="00073846" w:rsidRPr="00073846" w:rsidRDefault="00073846" w:rsidP="0044584E">
            <w:pPr>
              <w:pStyle w:val="ListParagraph"/>
              <w:numPr>
                <w:ilvl w:val="0"/>
                <w:numId w:val="12"/>
              </w:numPr>
              <w:spacing w:line="240" w:lineRule="auto"/>
              <w:ind w:left="426" w:right="137" w:hanging="283"/>
              <w:textAlignment w:val="baseline"/>
              <w:rPr>
                <w:rFonts w:eastAsia="Times New Roman"/>
              </w:rPr>
            </w:pPr>
            <w:r w:rsidRPr="00073846">
              <w:rPr>
                <w:rFonts w:eastAsia="Times New Roman"/>
              </w:rPr>
              <w:t>pakošanas procesā tiek veidots OCI standarta konteiners;</w:t>
            </w:r>
          </w:p>
          <w:p w14:paraId="0DDDFC80" w14:textId="26412028" w:rsidR="00073846" w:rsidRPr="00073846" w:rsidRDefault="00073846" w:rsidP="0044584E">
            <w:pPr>
              <w:pStyle w:val="ListParagraph"/>
              <w:numPr>
                <w:ilvl w:val="0"/>
                <w:numId w:val="12"/>
              </w:numPr>
              <w:spacing w:line="240" w:lineRule="auto"/>
              <w:ind w:left="426" w:right="137" w:hanging="283"/>
              <w:textAlignment w:val="baseline"/>
              <w:rPr>
                <w:rFonts w:eastAsia="Times New Roman"/>
              </w:rPr>
            </w:pPr>
            <w:r w:rsidRPr="00073846">
              <w:rPr>
                <w:rFonts w:eastAsia="Times New Roman"/>
              </w:rPr>
              <w:t>konteiners tiek publicēts RP SIA "Rīgas satiksme" konteineru reģistrā.</w:t>
            </w:r>
          </w:p>
          <w:p w14:paraId="7F013AA3" w14:textId="49A98549" w:rsidR="00AF4835" w:rsidRPr="0049566D" w:rsidRDefault="00073846" w:rsidP="005668F0">
            <w:pPr>
              <w:spacing w:before="120" w:line="240" w:lineRule="auto"/>
              <w:ind w:left="142" w:right="136" w:firstLine="0"/>
              <w:textAlignment w:val="baseline"/>
              <w:rPr>
                <w:rFonts w:eastAsia="Times New Roman"/>
              </w:rPr>
            </w:pPr>
            <w:r w:rsidRPr="00073846">
              <w:rPr>
                <w:rFonts w:eastAsia="Times New Roman"/>
              </w:rPr>
              <w:t>Veicot risinājuma piegādi, Izpildītājs nodrošina tā izvietošanu Pasūtītāja piegāžu vidē, repozitorijos un veic attiecīgās dokumentācijas atjaunošanu.</w:t>
            </w:r>
          </w:p>
        </w:tc>
      </w:tr>
      <w:tr w:rsidR="00E74643" w:rsidRPr="273A4413" w14:paraId="57B008E6" w14:textId="77777777" w:rsidTr="00636B32">
        <w:trPr>
          <w:trHeight w:val="311"/>
        </w:trPr>
        <w:tc>
          <w:tcPr>
            <w:tcW w:w="1279" w:type="dxa"/>
            <w:shd w:val="clear" w:color="auto" w:fill="auto"/>
            <w:vAlign w:val="center"/>
          </w:tcPr>
          <w:p w14:paraId="212E0E44" w14:textId="08F2A3D9" w:rsidR="00E74643" w:rsidRDefault="00E74643" w:rsidP="00E74643">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SIP-5</w:t>
            </w:r>
          </w:p>
        </w:tc>
        <w:tc>
          <w:tcPr>
            <w:tcW w:w="10062" w:type="dxa"/>
            <w:shd w:val="clear" w:color="auto" w:fill="auto"/>
            <w:vAlign w:val="center"/>
          </w:tcPr>
          <w:p w14:paraId="29DADD05" w14:textId="77777777" w:rsidR="00E74643" w:rsidRPr="00073846" w:rsidRDefault="00E74643" w:rsidP="00E74643">
            <w:pPr>
              <w:spacing w:line="240" w:lineRule="auto"/>
              <w:ind w:left="142" w:right="136" w:firstLine="0"/>
              <w:textAlignment w:val="baseline"/>
              <w:rPr>
                <w:rFonts w:eastAsia="Times New Roman"/>
              </w:rPr>
            </w:pPr>
            <w:r w:rsidRPr="00073846">
              <w:rPr>
                <w:rFonts w:eastAsia="Times New Roman"/>
              </w:rPr>
              <w:t>Apmācības, instrukcijas un demonstrācijas sesijas:</w:t>
            </w:r>
          </w:p>
          <w:p w14:paraId="4C5DC655" w14:textId="77777777" w:rsidR="00E74643" w:rsidRPr="00073846" w:rsidRDefault="00E74643" w:rsidP="00E74643">
            <w:pPr>
              <w:spacing w:line="240" w:lineRule="auto"/>
              <w:ind w:left="142" w:right="137" w:firstLine="0"/>
              <w:textAlignment w:val="baseline"/>
              <w:rPr>
                <w:rFonts w:eastAsia="Times New Roman"/>
              </w:rPr>
            </w:pPr>
            <w:r w:rsidRPr="00073846">
              <w:rPr>
                <w:rFonts w:eastAsia="Times New Roman"/>
              </w:rPr>
              <w:t>pēc piegādes procesa izstrādātājs pārliecinās par funkcionālas testa vides darbaspēju un sadarbībā ar RP SIA "Rīgas satiksme" Pārstāvi organizē apmācības jauna funkcionāla pielietošanā;</w:t>
            </w:r>
          </w:p>
          <w:p w14:paraId="448E8997" w14:textId="643FF21D" w:rsidR="00E74643" w:rsidRPr="00E74643" w:rsidRDefault="00E74643" w:rsidP="0044584E">
            <w:pPr>
              <w:pStyle w:val="ListParagraph"/>
              <w:numPr>
                <w:ilvl w:val="0"/>
                <w:numId w:val="13"/>
              </w:numPr>
              <w:spacing w:line="240" w:lineRule="auto"/>
              <w:ind w:left="426" w:right="137" w:hanging="283"/>
              <w:textAlignment w:val="baseline"/>
              <w:rPr>
                <w:rFonts w:eastAsia="Times New Roman"/>
              </w:rPr>
            </w:pPr>
            <w:r w:rsidRPr="00E74643">
              <w:rPr>
                <w:rFonts w:eastAsia="Times New Roman"/>
              </w:rPr>
              <w:t>izstrādātājs sagatavo un/vai papildina lietošanas rokasgrāmatu un/vai video kursu;</w:t>
            </w:r>
          </w:p>
          <w:p w14:paraId="7EE5F9E0" w14:textId="10FBC27B" w:rsidR="00E74643" w:rsidRPr="00E74643" w:rsidRDefault="00E74643" w:rsidP="0044584E">
            <w:pPr>
              <w:pStyle w:val="ListParagraph"/>
              <w:numPr>
                <w:ilvl w:val="0"/>
                <w:numId w:val="13"/>
              </w:numPr>
              <w:spacing w:line="240" w:lineRule="auto"/>
              <w:ind w:left="426" w:right="137" w:hanging="283"/>
              <w:textAlignment w:val="baseline"/>
              <w:rPr>
                <w:rFonts w:eastAsia="Times New Roman"/>
              </w:rPr>
            </w:pPr>
            <w:r w:rsidRPr="00E74643">
              <w:rPr>
                <w:rFonts w:eastAsia="Times New Roman"/>
              </w:rPr>
              <w:t>izstrādātājs publicē lietošanas rokasgrāmatu un/vai video kursu.</w:t>
            </w:r>
          </w:p>
        </w:tc>
      </w:tr>
      <w:tr w:rsidR="00E74643" w:rsidRPr="273A4413" w14:paraId="79C42207" w14:textId="77777777" w:rsidTr="00636B32">
        <w:trPr>
          <w:trHeight w:val="311"/>
        </w:trPr>
        <w:tc>
          <w:tcPr>
            <w:tcW w:w="1279" w:type="dxa"/>
            <w:shd w:val="clear" w:color="auto" w:fill="auto"/>
            <w:vAlign w:val="center"/>
          </w:tcPr>
          <w:p w14:paraId="0324995A" w14:textId="5F8471DB" w:rsidR="00E74643" w:rsidRDefault="00E74643" w:rsidP="00E74643">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SIP-6</w:t>
            </w:r>
          </w:p>
        </w:tc>
        <w:tc>
          <w:tcPr>
            <w:tcW w:w="10062" w:type="dxa"/>
            <w:shd w:val="clear" w:color="auto" w:fill="auto"/>
            <w:vAlign w:val="center"/>
          </w:tcPr>
          <w:p w14:paraId="20D99D07" w14:textId="77777777" w:rsidR="00E74643" w:rsidRPr="00073846" w:rsidRDefault="00E74643" w:rsidP="00E74643">
            <w:pPr>
              <w:spacing w:line="240" w:lineRule="auto"/>
              <w:ind w:left="142" w:right="137" w:firstLine="0"/>
              <w:textAlignment w:val="baseline"/>
              <w:rPr>
                <w:rFonts w:eastAsia="Times New Roman"/>
              </w:rPr>
            </w:pPr>
            <w:r w:rsidRPr="00073846">
              <w:rPr>
                <w:rFonts w:eastAsia="Times New Roman"/>
              </w:rPr>
              <w:t>Akceptēšanas testēšana:</w:t>
            </w:r>
          </w:p>
          <w:p w14:paraId="5769CB7E" w14:textId="405E856C" w:rsidR="00E74643" w:rsidRPr="00E74643" w:rsidRDefault="00E74643" w:rsidP="0044584E">
            <w:pPr>
              <w:pStyle w:val="ListParagraph"/>
              <w:numPr>
                <w:ilvl w:val="0"/>
                <w:numId w:val="14"/>
              </w:numPr>
              <w:spacing w:line="240" w:lineRule="auto"/>
              <w:ind w:left="426" w:right="137" w:hanging="283"/>
              <w:textAlignment w:val="baseline"/>
              <w:rPr>
                <w:rFonts w:eastAsia="Times New Roman"/>
              </w:rPr>
            </w:pPr>
            <w:r w:rsidRPr="00E74643">
              <w:rPr>
                <w:rFonts w:eastAsia="Times New Roman"/>
              </w:rPr>
              <w:t>10 (desmit) darba dienu laikā pēc katra nodevuma Izstrādātājs sadarbībā ar Pasūtītāju sagatavo akcepttesta protokolu;</w:t>
            </w:r>
          </w:p>
          <w:p w14:paraId="10B07239" w14:textId="0531579B" w:rsidR="00E74643" w:rsidRPr="00E74643" w:rsidRDefault="00E74643" w:rsidP="0044584E">
            <w:pPr>
              <w:pStyle w:val="ListParagraph"/>
              <w:numPr>
                <w:ilvl w:val="0"/>
                <w:numId w:val="14"/>
              </w:numPr>
              <w:spacing w:line="240" w:lineRule="auto"/>
              <w:ind w:left="426" w:right="137" w:hanging="283"/>
              <w:textAlignment w:val="baseline"/>
              <w:rPr>
                <w:rFonts w:eastAsia="Times New Roman"/>
              </w:rPr>
            </w:pPr>
            <w:r w:rsidRPr="00E74643">
              <w:rPr>
                <w:rFonts w:eastAsia="Times New Roman"/>
              </w:rPr>
              <w:t>atrastās kļūdas un nepilnības RP SIA "Rīgas satiksme" reģistrē Izstrādātāja PVS elektroniskā veidā, nodod izstrādātājam noformētos darba uzdevumos;</w:t>
            </w:r>
          </w:p>
          <w:p w14:paraId="5C1AB931" w14:textId="50FA80D7" w:rsidR="00E74643" w:rsidRPr="00E74643" w:rsidRDefault="00E74643" w:rsidP="0044584E">
            <w:pPr>
              <w:pStyle w:val="ListParagraph"/>
              <w:numPr>
                <w:ilvl w:val="0"/>
                <w:numId w:val="14"/>
              </w:numPr>
              <w:spacing w:line="240" w:lineRule="auto"/>
              <w:ind w:left="426" w:right="137" w:hanging="283"/>
              <w:textAlignment w:val="baseline"/>
              <w:rPr>
                <w:rFonts w:eastAsia="Times New Roman"/>
              </w:rPr>
            </w:pPr>
            <w:r w:rsidRPr="00E74643">
              <w:rPr>
                <w:rFonts w:eastAsia="Times New Roman"/>
              </w:rPr>
              <w:t>testēšana nedrīkst apstāties pie pirmās kļūdas. RP SIA "Rīgas satiksme" ir pienākums veikt testus visu piegādāto funkcionalitāti, izņemot gadījumā, ja pirmie testi nedod iespēju veikt tālāko piegādes testēšanu;</w:t>
            </w:r>
          </w:p>
          <w:p w14:paraId="2E1BC0E7" w14:textId="352DA667" w:rsidR="00E74643" w:rsidRPr="00E74643" w:rsidRDefault="00E74643" w:rsidP="0044584E">
            <w:pPr>
              <w:pStyle w:val="ListParagraph"/>
              <w:numPr>
                <w:ilvl w:val="0"/>
                <w:numId w:val="14"/>
              </w:numPr>
              <w:spacing w:line="240" w:lineRule="auto"/>
              <w:ind w:left="426" w:right="137" w:hanging="283"/>
              <w:textAlignment w:val="baseline"/>
              <w:rPr>
                <w:rFonts w:eastAsia="Times New Roman"/>
              </w:rPr>
            </w:pPr>
            <w:r w:rsidRPr="00E74643">
              <w:rPr>
                <w:rFonts w:eastAsia="Times New Roman"/>
              </w:rPr>
              <w:t>izstrādātāja pienākums ir pēc iespējas ātrāk novērst akceptēšanas testos atklātās kļūdas un inicializēt labotā koda piegādi.</w:t>
            </w:r>
          </w:p>
        </w:tc>
      </w:tr>
      <w:tr w:rsidR="00E74643" w:rsidRPr="273A4413" w14:paraId="396F411D" w14:textId="77777777" w:rsidTr="00636B32">
        <w:trPr>
          <w:trHeight w:val="311"/>
        </w:trPr>
        <w:tc>
          <w:tcPr>
            <w:tcW w:w="1279" w:type="dxa"/>
            <w:shd w:val="clear" w:color="auto" w:fill="auto"/>
            <w:vAlign w:val="center"/>
          </w:tcPr>
          <w:p w14:paraId="1178E3F8" w14:textId="7710B6F9" w:rsidR="00E74643" w:rsidRDefault="00E74643" w:rsidP="00E74643">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SIP-7</w:t>
            </w:r>
          </w:p>
        </w:tc>
        <w:tc>
          <w:tcPr>
            <w:tcW w:w="10062" w:type="dxa"/>
            <w:shd w:val="clear" w:color="auto" w:fill="auto"/>
            <w:vAlign w:val="center"/>
          </w:tcPr>
          <w:p w14:paraId="7468E289" w14:textId="77777777" w:rsidR="00E74643" w:rsidRPr="00073846" w:rsidRDefault="00E74643" w:rsidP="00E74643">
            <w:pPr>
              <w:spacing w:line="240" w:lineRule="auto"/>
              <w:ind w:left="142" w:right="137" w:firstLine="0"/>
              <w:textAlignment w:val="baseline"/>
              <w:rPr>
                <w:rFonts w:eastAsia="Times New Roman"/>
              </w:rPr>
            </w:pPr>
            <w:r w:rsidRPr="00073846">
              <w:rPr>
                <w:rFonts w:eastAsia="Times New Roman"/>
              </w:rPr>
              <w:t xml:space="preserve">Iekļaušana RP SIA "Rīgas satiksme" Sistēmas </w:t>
            </w:r>
            <w:proofErr w:type="spellStart"/>
            <w:r w:rsidRPr="00073846">
              <w:rPr>
                <w:rFonts w:eastAsia="Times New Roman"/>
              </w:rPr>
              <w:t>relīzē</w:t>
            </w:r>
            <w:proofErr w:type="spellEnd"/>
            <w:r w:rsidRPr="00073846">
              <w:rPr>
                <w:rFonts w:eastAsia="Times New Roman"/>
              </w:rPr>
              <w:t>:</w:t>
            </w:r>
          </w:p>
          <w:p w14:paraId="76C78D4A" w14:textId="6C7DAE34" w:rsidR="00E74643" w:rsidRPr="00E74643" w:rsidRDefault="00E74643" w:rsidP="0044584E">
            <w:pPr>
              <w:pStyle w:val="ListParagraph"/>
              <w:numPr>
                <w:ilvl w:val="0"/>
                <w:numId w:val="15"/>
              </w:numPr>
              <w:spacing w:line="240" w:lineRule="auto"/>
              <w:ind w:left="426" w:right="137" w:hanging="283"/>
              <w:textAlignment w:val="baseline"/>
              <w:rPr>
                <w:rFonts w:eastAsia="Times New Roman"/>
              </w:rPr>
            </w:pPr>
            <w:r w:rsidRPr="00E74643">
              <w:rPr>
                <w:rFonts w:eastAsia="Times New Roman"/>
              </w:rPr>
              <w:t xml:space="preserve">pēc funkcionālas akcept-testēšanas platformas Sistēmas kopa tiek iekļauta tuvākas </w:t>
            </w:r>
            <w:proofErr w:type="spellStart"/>
            <w:r w:rsidRPr="00E74643">
              <w:rPr>
                <w:rFonts w:eastAsia="Times New Roman"/>
              </w:rPr>
              <w:t>relīzes</w:t>
            </w:r>
            <w:proofErr w:type="spellEnd"/>
            <w:r w:rsidRPr="00E74643">
              <w:rPr>
                <w:rFonts w:eastAsia="Times New Roman"/>
              </w:rPr>
              <w:t xml:space="preserve"> </w:t>
            </w:r>
            <w:proofErr w:type="spellStart"/>
            <w:r w:rsidRPr="00E74643">
              <w:rPr>
                <w:rFonts w:eastAsia="Times New Roman"/>
              </w:rPr>
              <w:t>pakotnes</w:t>
            </w:r>
            <w:proofErr w:type="spellEnd"/>
            <w:r w:rsidRPr="00E74643">
              <w:rPr>
                <w:rFonts w:eastAsia="Times New Roman"/>
              </w:rPr>
              <w:t xml:space="preserve"> manifestā – par šo darbību ir atbildīgs </w:t>
            </w:r>
            <w:proofErr w:type="spellStart"/>
            <w:r w:rsidRPr="00E74643">
              <w:rPr>
                <w:rFonts w:eastAsia="Times New Roman"/>
              </w:rPr>
              <w:t>relīzes</w:t>
            </w:r>
            <w:proofErr w:type="spellEnd"/>
            <w:r w:rsidRPr="00E74643">
              <w:rPr>
                <w:rFonts w:eastAsia="Times New Roman"/>
              </w:rPr>
              <w:t xml:space="preserve"> pārvaldnieks; </w:t>
            </w:r>
          </w:p>
          <w:p w14:paraId="608442E5" w14:textId="507997C3" w:rsidR="00E74643" w:rsidRPr="00E74643" w:rsidRDefault="00E74643" w:rsidP="0044584E">
            <w:pPr>
              <w:pStyle w:val="ListParagraph"/>
              <w:numPr>
                <w:ilvl w:val="0"/>
                <w:numId w:val="15"/>
              </w:numPr>
              <w:spacing w:line="240" w:lineRule="auto"/>
              <w:ind w:left="426" w:right="137" w:hanging="283"/>
              <w:textAlignment w:val="baseline"/>
              <w:rPr>
                <w:rFonts w:eastAsia="Times New Roman"/>
              </w:rPr>
            </w:pPr>
            <w:r w:rsidRPr="00E74643">
              <w:rPr>
                <w:rFonts w:eastAsia="Times New Roman"/>
              </w:rPr>
              <w:t xml:space="preserve">pēc iekļaušanas </w:t>
            </w:r>
            <w:proofErr w:type="spellStart"/>
            <w:r w:rsidRPr="00E74643">
              <w:rPr>
                <w:rFonts w:eastAsia="Times New Roman"/>
              </w:rPr>
              <w:t>relīzē</w:t>
            </w:r>
            <w:proofErr w:type="spellEnd"/>
            <w:r w:rsidRPr="00E74643">
              <w:rPr>
                <w:rFonts w:eastAsia="Times New Roman"/>
              </w:rPr>
              <w:t xml:space="preserve">, nostrādā automatizēts CI/CD process, kas pēc identiskas shēmas kā funkcionālās testa </w:t>
            </w:r>
            <w:proofErr w:type="spellStart"/>
            <w:r w:rsidRPr="00E74643">
              <w:rPr>
                <w:rFonts w:eastAsia="Times New Roman"/>
              </w:rPr>
              <w:t>relīzēs</w:t>
            </w:r>
            <w:proofErr w:type="spellEnd"/>
            <w:r w:rsidRPr="00E74643">
              <w:rPr>
                <w:rFonts w:eastAsia="Times New Roman"/>
              </w:rPr>
              <w:t xml:space="preserve">, tiek piegādāts uz </w:t>
            </w:r>
            <w:proofErr w:type="spellStart"/>
            <w:r w:rsidRPr="00E74643">
              <w:rPr>
                <w:rFonts w:eastAsia="Times New Roman"/>
              </w:rPr>
              <w:t>staging</w:t>
            </w:r>
            <w:proofErr w:type="spellEnd"/>
            <w:r w:rsidRPr="00E74643">
              <w:rPr>
                <w:rFonts w:eastAsia="Times New Roman"/>
              </w:rPr>
              <w:t xml:space="preserve"> (minūte pirms produkcijas) vidi;</w:t>
            </w:r>
          </w:p>
          <w:p w14:paraId="4D074480" w14:textId="535BF169" w:rsidR="00E74643" w:rsidRPr="00E74643" w:rsidRDefault="00E74643" w:rsidP="0044584E">
            <w:pPr>
              <w:pStyle w:val="ListParagraph"/>
              <w:numPr>
                <w:ilvl w:val="0"/>
                <w:numId w:val="15"/>
              </w:numPr>
              <w:spacing w:line="240" w:lineRule="auto"/>
              <w:ind w:left="426" w:right="137" w:hanging="283"/>
              <w:textAlignment w:val="baseline"/>
              <w:rPr>
                <w:rFonts w:eastAsia="Times New Roman"/>
              </w:rPr>
            </w:pPr>
            <w:r w:rsidRPr="00E74643">
              <w:rPr>
                <w:rFonts w:eastAsia="Times New Roman"/>
              </w:rPr>
              <w:t xml:space="preserve">pēc iekļaušanas </w:t>
            </w:r>
            <w:proofErr w:type="spellStart"/>
            <w:r w:rsidRPr="00E74643">
              <w:rPr>
                <w:rFonts w:eastAsia="Times New Roman"/>
              </w:rPr>
              <w:t>relīzē</w:t>
            </w:r>
            <w:proofErr w:type="spellEnd"/>
            <w:r w:rsidRPr="00E74643">
              <w:rPr>
                <w:rFonts w:eastAsia="Times New Roman"/>
              </w:rPr>
              <w:t xml:space="preserve"> notiek atkārtota manuāla funkcionāla testēšana;</w:t>
            </w:r>
          </w:p>
          <w:p w14:paraId="2ADBBF43" w14:textId="57038161" w:rsidR="00E74643" w:rsidRPr="00E74643" w:rsidRDefault="00E74643" w:rsidP="0044584E">
            <w:pPr>
              <w:pStyle w:val="ListParagraph"/>
              <w:numPr>
                <w:ilvl w:val="0"/>
                <w:numId w:val="15"/>
              </w:numPr>
              <w:spacing w:line="240" w:lineRule="auto"/>
              <w:ind w:left="426" w:right="137" w:hanging="283"/>
              <w:textAlignment w:val="baseline"/>
              <w:rPr>
                <w:rFonts w:eastAsia="Times New Roman"/>
              </w:rPr>
            </w:pPr>
            <w:r w:rsidRPr="00E74643">
              <w:rPr>
                <w:rFonts w:eastAsia="Times New Roman"/>
              </w:rPr>
              <w:t>atrastās kļūdas tiek pieteiktas Izstrādātāja PVS elektroniski;</w:t>
            </w:r>
          </w:p>
          <w:p w14:paraId="4B45423C" w14:textId="2E895038" w:rsidR="00E74643" w:rsidRPr="00E74643" w:rsidRDefault="00E74643" w:rsidP="0044584E">
            <w:pPr>
              <w:pStyle w:val="ListParagraph"/>
              <w:numPr>
                <w:ilvl w:val="0"/>
                <w:numId w:val="15"/>
              </w:numPr>
              <w:spacing w:line="240" w:lineRule="auto"/>
              <w:ind w:left="426" w:right="137" w:hanging="283"/>
              <w:textAlignment w:val="baseline"/>
              <w:rPr>
                <w:rFonts w:eastAsia="Times New Roman"/>
              </w:rPr>
            </w:pPr>
            <w:r w:rsidRPr="00E74643">
              <w:rPr>
                <w:rFonts w:eastAsia="Times New Roman"/>
              </w:rPr>
              <w:t xml:space="preserve">Izstrādātāja pienākums ir novērtēt, vai kļūdu iespējams samainīt ar sīkām izmaiņām (PATCH) bez funkcionāla maiņas, vai nepieciešamas izmaiņas funkcionāla arhitektūrā atkarībā no tā, vai nu </w:t>
            </w:r>
            <w:proofErr w:type="spellStart"/>
            <w:r w:rsidRPr="00E74643">
              <w:rPr>
                <w:rFonts w:eastAsia="Times New Roman"/>
              </w:rPr>
              <w:t>relīze</w:t>
            </w:r>
            <w:proofErr w:type="spellEnd"/>
            <w:r w:rsidRPr="00E74643">
              <w:rPr>
                <w:rFonts w:eastAsia="Times New Roman"/>
              </w:rPr>
              <w:t xml:space="preserve"> tiek atsaukta, vai piegādātas sīkas izmaiņas, kas tiek iekļautas </w:t>
            </w:r>
            <w:proofErr w:type="spellStart"/>
            <w:r w:rsidRPr="00E74643">
              <w:rPr>
                <w:rFonts w:eastAsia="Times New Roman"/>
              </w:rPr>
              <w:t>relīzē</w:t>
            </w:r>
            <w:proofErr w:type="spellEnd"/>
            <w:r w:rsidRPr="00E74643">
              <w:rPr>
                <w:rFonts w:eastAsia="Times New Roman"/>
              </w:rPr>
              <w:t>. Ja tomēr nepieciešamas kardinālas izmaiņas, startē jauns izstrādes un/vai projektēšanas process;</w:t>
            </w:r>
          </w:p>
          <w:p w14:paraId="65CE6115" w14:textId="31C85F4B" w:rsidR="00E74643" w:rsidRPr="00E74643" w:rsidRDefault="00E74643" w:rsidP="0044584E">
            <w:pPr>
              <w:pStyle w:val="ListParagraph"/>
              <w:numPr>
                <w:ilvl w:val="0"/>
                <w:numId w:val="15"/>
              </w:numPr>
              <w:spacing w:line="240" w:lineRule="auto"/>
              <w:ind w:left="426" w:right="137" w:hanging="283"/>
              <w:textAlignment w:val="baseline"/>
              <w:rPr>
                <w:rFonts w:eastAsia="Times New Roman"/>
              </w:rPr>
            </w:pPr>
            <w:r w:rsidRPr="00E74643">
              <w:rPr>
                <w:rFonts w:eastAsia="Times New Roman"/>
              </w:rPr>
              <w:lastRenderedPageBreak/>
              <w:t xml:space="preserve">veiksmīgu akceptēšanas testu gadījumā nodevumu nodod uzturēšanā. </w:t>
            </w:r>
          </w:p>
        </w:tc>
      </w:tr>
      <w:tr w:rsidR="00E74643" w:rsidRPr="273A4413" w14:paraId="4259AE30" w14:textId="77777777" w:rsidTr="00636B32">
        <w:trPr>
          <w:trHeight w:val="311"/>
        </w:trPr>
        <w:tc>
          <w:tcPr>
            <w:tcW w:w="1279" w:type="dxa"/>
            <w:shd w:val="clear" w:color="auto" w:fill="auto"/>
            <w:vAlign w:val="center"/>
          </w:tcPr>
          <w:p w14:paraId="1FFA9698" w14:textId="5748552F" w:rsidR="00E74643" w:rsidRDefault="00E74643" w:rsidP="00E74643">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lastRenderedPageBreak/>
              <w:t>SIP-8</w:t>
            </w:r>
          </w:p>
        </w:tc>
        <w:tc>
          <w:tcPr>
            <w:tcW w:w="10062" w:type="dxa"/>
            <w:shd w:val="clear" w:color="auto" w:fill="auto"/>
            <w:vAlign w:val="center"/>
          </w:tcPr>
          <w:p w14:paraId="5059D8B0" w14:textId="77777777" w:rsidR="00E74643" w:rsidRPr="00073846" w:rsidRDefault="00E74643" w:rsidP="00E74643">
            <w:pPr>
              <w:spacing w:line="240" w:lineRule="auto"/>
              <w:ind w:left="142" w:right="137" w:firstLine="0"/>
              <w:textAlignment w:val="baseline"/>
              <w:rPr>
                <w:rFonts w:eastAsia="Times New Roman"/>
              </w:rPr>
            </w:pPr>
            <w:r w:rsidRPr="00073846">
              <w:rPr>
                <w:rFonts w:eastAsia="Times New Roman"/>
              </w:rPr>
              <w:t>Pieņemšanas nodošanas process:</w:t>
            </w:r>
          </w:p>
          <w:p w14:paraId="21DAC4E3" w14:textId="54F9A910" w:rsidR="00E74643" w:rsidRPr="00E74643" w:rsidRDefault="00E74643" w:rsidP="0044584E">
            <w:pPr>
              <w:pStyle w:val="ListParagraph"/>
              <w:numPr>
                <w:ilvl w:val="0"/>
                <w:numId w:val="16"/>
              </w:numPr>
              <w:spacing w:line="240" w:lineRule="auto"/>
              <w:ind w:left="426" w:right="137" w:hanging="283"/>
              <w:textAlignment w:val="baseline"/>
              <w:rPr>
                <w:rFonts w:eastAsia="Times New Roman"/>
              </w:rPr>
            </w:pPr>
            <w:r w:rsidRPr="00E74643">
              <w:rPr>
                <w:rFonts w:eastAsia="Times New Roman"/>
              </w:rPr>
              <w:t>pirms piegādi uzstādīt produkcijas vidē jeb pieņemt uzturēšanā, Izstrādātājam un Pasūtītājam jādod akcepts par to, ka nodevums ir sagatavots un atbilst visiem kvalitātes kritērijiem;</w:t>
            </w:r>
          </w:p>
          <w:p w14:paraId="60BFEFFC" w14:textId="54FF5EE4" w:rsidR="00E74643" w:rsidRPr="00E74643" w:rsidRDefault="00E74643" w:rsidP="0044584E">
            <w:pPr>
              <w:pStyle w:val="ListParagraph"/>
              <w:numPr>
                <w:ilvl w:val="0"/>
                <w:numId w:val="16"/>
              </w:numPr>
              <w:spacing w:line="240" w:lineRule="auto"/>
              <w:ind w:left="426" w:right="137" w:hanging="283"/>
              <w:textAlignment w:val="baseline"/>
              <w:rPr>
                <w:rFonts w:eastAsia="Times New Roman"/>
              </w:rPr>
            </w:pPr>
            <w:r w:rsidRPr="00E74643">
              <w:rPr>
                <w:rFonts w:eastAsia="Times New Roman"/>
              </w:rPr>
              <w:t>Izstrādātājam jāsagatavo lietotāju lietošanas instrukcija un/vai video kurss, kā lietot jauno vai paplašināto funkcionālu;</w:t>
            </w:r>
          </w:p>
          <w:p w14:paraId="3E66873D" w14:textId="5BAB7FF3" w:rsidR="00E74643" w:rsidRPr="00E74643" w:rsidRDefault="00E74643" w:rsidP="0044584E">
            <w:pPr>
              <w:pStyle w:val="ListParagraph"/>
              <w:numPr>
                <w:ilvl w:val="0"/>
                <w:numId w:val="16"/>
              </w:numPr>
              <w:spacing w:line="240" w:lineRule="auto"/>
              <w:ind w:left="426" w:right="137" w:hanging="283"/>
              <w:textAlignment w:val="baseline"/>
              <w:rPr>
                <w:rFonts w:eastAsia="Times New Roman"/>
              </w:rPr>
            </w:pPr>
            <w:r w:rsidRPr="00E74643">
              <w:rPr>
                <w:rFonts w:eastAsia="Times New Roman"/>
              </w:rPr>
              <w:t xml:space="preserve">Izstrādātājam, jaunas </w:t>
            </w:r>
            <w:proofErr w:type="spellStart"/>
            <w:r w:rsidRPr="00E74643">
              <w:rPr>
                <w:rFonts w:eastAsia="Times New Roman"/>
              </w:rPr>
              <w:t>relīzes</w:t>
            </w:r>
            <w:proofErr w:type="spellEnd"/>
            <w:r w:rsidRPr="00E74643">
              <w:rPr>
                <w:rFonts w:eastAsia="Times New Roman"/>
              </w:rPr>
              <w:t xml:space="preserve"> gadījumā, jāpublicē izmaiņu logs GIT repozitorijā;</w:t>
            </w:r>
          </w:p>
          <w:p w14:paraId="7E5F1030" w14:textId="23F735E2" w:rsidR="00E74643" w:rsidRPr="00E74643" w:rsidRDefault="00E74643" w:rsidP="0044584E">
            <w:pPr>
              <w:pStyle w:val="ListParagraph"/>
              <w:numPr>
                <w:ilvl w:val="0"/>
                <w:numId w:val="16"/>
              </w:numPr>
              <w:spacing w:line="240" w:lineRule="auto"/>
              <w:ind w:left="426" w:right="137" w:hanging="283"/>
              <w:textAlignment w:val="baseline"/>
              <w:rPr>
                <w:rFonts w:eastAsia="Times New Roman"/>
              </w:rPr>
            </w:pPr>
            <w:r w:rsidRPr="00E74643">
              <w:rPr>
                <w:rFonts w:eastAsia="Times New Roman"/>
              </w:rPr>
              <w:t>Izstrādātājam jāsagatavo vai jāpilnveido, un jāpublicē administratora rokasgrāmata, ja tāda nepieciešama;</w:t>
            </w:r>
          </w:p>
          <w:p w14:paraId="1FFD0A42" w14:textId="304E781C" w:rsidR="00E74643" w:rsidRPr="00E74643" w:rsidRDefault="00E74643" w:rsidP="0044584E">
            <w:pPr>
              <w:pStyle w:val="ListParagraph"/>
              <w:numPr>
                <w:ilvl w:val="0"/>
                <w:numId w:val="16"/>
              </w:numPr>
              <w:spacing w:line="240" w:lineRule="auto"/>
              <w:ind w:left="426" w:right="137" w:hanging="283"/>
              <w:textAlignment w:val="baseline"/>
              <w:rPr>
                <w:rFonts w:eastAsia="Times New Roman"/>
              </w:rPr>
            </w:pPr>
            <w:r w:rsidRPr="00E74643">
              <w:rPr>
                <w:rFonts w:eastAsia="Times New Roman"/>
              </w:rPr>
              <w:t>publicēšana produkcijas vidē (</w:t>
            </w:r>
            <w:proofErr w:type="spellStart"/>
            <w:r w:rsidRPr="00E74643">
              <w:rPr>
                <w:rFonts w:eastAsia="Times New Roman"/>
              </w:rPr>
              <w:t>rollout</w:t>
            </w:r>
            <w:proofErr w:type="spellEnd"/>
            <w:r w:rsidRPr="00E74643">
              <w:rPr>
                <w:rFonts w:eastAsia="Times New Roman"/>
              </w:rPr>
              <w:t xml:space="preserve">), par šo procesu ir atbildīgs </w:t>
            </w:r>
            <w:proofErr w:type="spellStart"/>
            <w:r w:rsidRPr="00E74643">
              <w:rPr>
                <w:rFonts w:eastAsia="Times New Roman"/>
              </w:rPr>
              <w:t>relīzes</w:t>
            </w:r>
            <w:proofErr w:type="spellEnd"/>
            <w:r w:rsidRPr="00E74643">
              <w:rPr>
                <w:rFonts w:eastAsia="Times New Roman"/>
              </w:rPr>
              <w:t xml:space="preserve"> pārvaldnieks;</w:t>
            </w:r>
          </w:p>
          <w:p w14:paraId="497F5387" w14:textId="59E4F3A9" w:rsidR="00E74643" w:rsidRPr="00E74643" w:rsidRDefault="00E74643" w:rsidP="0044584E">
            <w:pPr>
              <w:pStyle w:val="ListParagraph"/>
              <w:numPr>
                <w:ilvl w:val="0"/>
                <w:numId w:val="16"/>
              </w:numPr>
              <w:spacing w:line="240" w:lineRule="auto"/>
              <w:ind w:left="426" w:right="137" w:hanging="283"/>
              <w:textAlignment w:val="baseline"/>
              <w:rPr>
                <w:rFonts w:eastAsia="Times New Roman"/>
              </w:rPr>
            </w:pPr>
            <w:r w:rsidRPr="00E74643">
              <w:rPr>
                <w:rFonts w:eastAsia="Times New Roman"/>
              </w:rPr>
              <w:t>atgriešanās iepriekšējā versijā (</w:t>
            </w:r>
            <w:proofErr w:type="spellStart"/>
            <w:r w:rsidRPr="00E74643">
              <w:rPr>
                <w:rFonts w:eastAsia="Times New Roman"/>
              </w:rPr>
              <w:t>rollback</w:t>
            </w:r>
            <w:proofErr w:type="spellEnd"/>
            <w:r w:rsidRPr="00E74643">
              <w:rPr>
                <w:rFonts w:eastAsia="Times New Roman"/>
              </w:rPr>
              <w:t xml:space="preserve">) - par šo procesu ir atbildīgs </w:t>
            </w:r>
            <w:proofErr w:type="spellStart"/>
            <w:r w:rsidRPr="00E74643">
              <w:rPr>
                <w:rFonts w:eastAsia="Times New Roman"/>
              </w:rPr>
              <w:t>relīzes</w:t>
            </w:r>
            <w:proofErr w:type="spellEnd"/>
            <w:r w:rsidRPr="00E74643">
              <w:rPr>
                <w:rFonts w:eastAsia="Times New Roman"/>
              </w:rPr>
              <w:t xml:space="preserve"> pārvaldnieks;</w:t>
            </w:r>
          </w:p>
          <w:p w14:paraId="6B6FFD6A" w14:textId="0DB49D7D" w:rsidR="00E74643" w:rsidRPr="00E74643" w:rsidRDefault="00E74643" w:rsidP="0044584E">
            <w:pPr>
              <w:pStyle w:val="ListParagraph"/>
              <w:numPr>
                <w:ilvl w:val="0"/>
                <w:numId w:val="16"/>
              </w:numPr>
              <w:spacing w:line="240" w:lineRule="auto"/>
              <w:ind w:left="426" w:right="137" w:hanging="283"/>
              <w:textAlignment w:val="baseline"/>
              <w:rPr>
                <w:rFonts w:eastAsia="Times New Roman"/>
              </w:rPr>
            </w:pPr>
            <w:r w:rsidRPr="00E74643">
              <w:rPr>
                <w:rFonts w:eastAsia="Times New Roman"/>
              </w:rPr>
              <w:t>veiksmīgas publicēšanas gadījumā piegāde tiek uzskatīta par nodotu uzturēšanā.</w:t>
            </w:r>
          </w:p>
        </w:tc>
      </w:tr>
      <w:tr w:rsidR="00E74643" w:rsidRPr="273A4413" w14:paraId="010912BB" w14:textId="77777777" w:rsidTr="00636B32">
        <w:trPr>
          <w:trHeight w:val="311"/>
        </w:trPr>
        <w:tc>
          <w:tcPr>
            <w:tcW w:w="1279" w:type="dxa"/>
            <w:shd w:val="clear" w:color="auto" w:fill="auto"/>
            <w:vAlign w:val="center"/>
          </w:tcPr>
          <w:p w14:paraId="12E96029" w14:textId="0CF8C71E" w:rsidR="00E74643" w:rsidRDefault="00E74643" w:rsidP="00E74643">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SIP-9</w:t>
            </w:r>
          </w:p>
        </w:tc>
        <w:tc>
          <w:tcPr>
            <w:tcW w:w="10062" w:type="dxa"/>
            <w:shd w:val="clear" w:color="auto" w:fill="auto"/>
            <w:vAlign w:val="center"/>
          </w:tcPr>
          <w:p w14:paraId="4EB22F23" w14:textId="77777777" w:rsidR="00E74643" w:rsidRPr="00073846" w:rsidRDefault="00E74643" w:rsidP="00E74643">
            <w:pPr>
              <w:spacing w:line="240" w:lineRule="auto"/>
              <w:ind w:left="142" w:right="137" w:firstLine="0"/>
              <w:textAlignment w:val="baseline"/>
              <w:rPr>
                <w:rFonts w:eastAsia="Times New Roman"/>
              </w:rPr>
            </w:pPr>
            <w:r w:rsidRPr="00073846">
              <w:rPr>
                <w:rFonts w:eastAsia="Times New Roman"/>
              </w:rPr>
              <w:t>Garantijas kļūdu apstrādes process:</w:t>
            </w:r>
          </w:p>
          <w:p w14:paraId="24C736CC" w14:textId="5B5D5129" w:rsidR="00E74643" w:rsidRPr="00E74643" w:rsidRDefault="00E74643" w:rsidP="0044584E">
            <w:pPr>
              <w:pStyle w:val="ListParagraph"/>
              <w:numPr>
                <w:ilvl w:val="0"/>
                <w:numId w:val="17"/>
              </w:numPr>
              <w:spacing w:line="240" w:lineRule="auto"/>
              <w:ind w:left="426" w:right="137" w:hanging="283"/>
              <w:textAlignment w:val="baseline"/>
              <w:rPr>
                <w:rFonts w:eastAsia="Times New Roman"/>
              </w:rPr>
            </w:pPr>
            <w:r w:rsidRPr="00E74643">
              <w:rPr>
                <w:rFonts w:eastAsia="Times New Roman"/>
              </w:rPr>
              <w:t>uzturēšanas procesā atklātās kļūdas Pasūtītājs reģistrē izstrādātā PVS elektroniskā veidā, aprakstot kļūdu. Pasūtītājs var pieteikt kļūdu, izmantojot video zvanu ar nodevuma izstrādātāju, kurā nodemonstrē kļūdu;</w:t>
            </w:r>
          </w:p>
          <w:p w14:paraId="098DE4DD" w14:textId="55D45A70" w:rsidR="00E74643" w:rsidRPr="00E74643" w:rsidRDefault="00E74643" w:rsidP="0044584E">
            <w:pPr>
              <w:pStyle w:val="ListParagraph"/>
              <w:numPr>
                <w:ilvl w:val="0"/>
                <w:numId w:val="17"/>
              </w:numPr>
              <w:spacing w:line="240" w:lineRule="auto"/>
              <w:ind w:left="426" w:right="137" w:hanging="283"/>
              <w:textAlignment w:val="baseline"/>
              <w:rPr>
                <w:rFonts w:eastAsia="Times New Roman"/>
              </w:rPr>
            </w:pPr>
            <w:r w:rsidRPr="00E74643">
              <w:rPr>
                <w:rFonts w:eastAsia="Times New Roman"/>
              </w:rPr>
              <w:t>kļūdas, kuras radušās jaunāka nodevuma piegādes procesā, jālabo jaunākā nodevuma izstrādātājiem;</w:t>
            </w:r>
          </w:p>
          <w:p w14:paraId="1E1AB11B" w14:textId="2CE0DC6A" w:rsidR="00E74643" w:rsidRPr="00E74643" w:rsidRDefault="00E74643" w:rsidP="0044584E">
            <w:pPr>
              <w:pStyle w:val="ListParagraph"/>
              <w:numPr>
                <w:ilvl w:val="0"/>
                <w:numId w:val="17"/>
              </w:numPr>
              <w:spacing w:line="240" w:lineRule="auto"/>
              <w:ind w:left="426" w:right="137" w:hanging="283"/>
              <w:textAlignment w:val="baseline"/>
              <w:rPr>
                <w:rFonts w:eastAsia="Times New Roman"/>
              </w:rPr>
            </w:pPr>
            <w:r w:rsidRPr="00E74643">
              <w:rPr>
                <w:rFonts w:eastAsia="Times New Roman"/>
              </w:rPr>
              <w:t>pēc kļūdas pieteikuma saņemšanas, Izstrādātājs novērtē, vai šo konkrēto kļūdu kopu iespējams salabot, netraucējot citu funkcionālu, labojumu, piegādājot kā ielāpu, vai arī nepieciešams veikt izmaiņas, kas var ietekmēt Sistēmas darbību. Šajā situācijā nepieciešams inicializēt jaunu izstrādes un/vai projektēšanas procesu.</w:t>
            </w:r>
          </w:p>
        </w:tc>
      </w:tr>
    </w:tbl>
    <w:p w14:paraId="6E934814" w14:textId="2BAFF7B2" w:rsidR="0050622D" w:rsidRDefault="00064FFD" w:rsidP="0050622D">
      <w:pPr>
        <w:pStyle w:val="Heading2"/>
      </w:pPr>
      <w:bookmarkStart w:id="46" w:name="_Toc174624105"/>
      <w:r>
        <w:t>Sistēmu</w:t>
      </w:r>
      <w:r w:rsidR="0050622D">
        <w:t xml:space="preserve"> uzturēšanas prasības</w:t>
      </w:r>
      <w:bookmarkEnd w:id="46"/>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9"/>
        <w:gridCol w:w="10062"/>
      </w:tblGrid>
      <w:tr w:rsidR="00492D05" w:rsidRPr="00A36B0A" w14:paraId="02A69197" w14:textId="77777777" w:rsidTr="00D86B27">
        <w:trPr>
          <w:trHeight w:val="567"/>
        </w:trPr>
        <w:tc>
          <w:tcPr>
            <w:tcW w:w="1279" w:type="dxa"/>
            <w:shd w:val="clear" w:color="auto" w:fill="B4C6E7" w:themeFill="accent1" w:themeFillTint="66"/>
            <w:vAlign w:val="center"/>
            <w:hideMark/>
          </w:tcPr>
          <w:p w14:paraId="73B4A325" w14:textId="77777777" w:rsidR="00492D05" w:rsidRPr="00A36B0A" w:rsidRDefault="00492D05">
            <w:pPr>
              <w:spacing w:line="240" w:lineRule="auto"/>
              <w:ind w:firstLine="0"/>
              <w:jc w:val="center"/>
              <w:textAlignment w:val="baseline"/>
              <w:rPr>
                <w:rFonts w:eastAsia="Times New Roman"/>
                <w:kern w:val="0"/>
                <w14:ligatures w14:val="none"/>
              </w:rPr>
            </w:pPr>
            <w:r w:rsidRPr="00A36B0A">
              <w:rPr>
                <w:rFonts w:eastAsia="Times New Roman"/>
                <w:b/>
                <w:bCs/>
                <w:kern w:val="0"/>
                <w14:ligatures w14:val="none"/>
              </w:rPr>
              <w:t>Prasības ID</w:t>
            </w:r>
          </w:p>
        </w:tc>
        <w:tc>
          <w:tcPr>
            <w:tcW w:w="10062" w:type="dxa"/>
            <w:shd w:val="clear" w:color="auto" w:fill="B4C6E7" w:themeFill="accent1" w:themeFillTint="66"/>
            <w:vAlign w:val="center"/>
            <w:hideMark/>
          </w:tcPr>
          <w:p w14:paraId="73E3BBBF" w14:textId="77777777" w:rsidR="00492D05" w:rsidRPr="00A36B0A" w:rsidRDefault="00492D05">
            <w:pPr>
              <w:spacing w:line="240" w:lineRule="auto"/>
              <w:ind w:firstLine="0"/>
              <w:jc w:val="center"/>
              <w:textAlignment w:val="baseline"/>
              <w:rPr>
                <w:rFonts w:eastAsia="Times New Roman"/>
                <w:kern w:val="0"/>
                <w14:ligatures w14:val="none"/>
              </w:rPr>
            </w:pPr>
            <w:r w:rsidRPr="00A36B0A">
              <w:rPr>
                <w:rFonts w:eastAsia="Times New Roman"/>
                <w:b/>
                <w:bCs/>
                <w:kern w:val="0"/>
                <w14:ligatures w14:val="none"/>
              </w:rPr>
              <w:t>Prasības apraksts</w:t>
            </w:r>
          </w:p>
        </w:tc>
      </w:tr>
      <w:tr w:rsidR="00A71645" w:rsidRPr="00A36B0A" w14:paraId="69F0E723" w14:textId="77777777" w:rsidTr="00FD6F5C">
        <w:trPr>
          <w:trHeight w:val="387"/>
        </w:trPr>
        <w:tc>
          <w:tcPr>
            <w:tcW w:w="1279" w:type="dxa"/>
            <w:shd w:val="clear" w:color="auto" w:fill="auto"/>
            <w:vAlign w:val="center"/>
          </w:tcPr>
          <w:p w14:paraId="3E8515B5" w14:textId="44B39EC3" w:rsidR="00A71645" w:rsidRPr="00A36B0A" w:rsidRDefault="00A71645" w:rsidP="00A71645">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SUP-1</w:t>
            </w:r>
          </w:p>
        </w:tc>
        <w:tc>
          <w:tcPr>
            <w:tcW w:w="10062" w:type="dxa"/>
            <w:shd w:val="clear" w:color="auto" w:fill="auto"/>
            <w:vAlign w:val="center"/>
          </w:tcPr>
          <w:p w14:paraId="129E9CC5" w14:textId="0E8B379E" w:rsidR="00A71645" w:rsidRPr="000E7A5E" w:rsidRDefault="00B0309F" w:rsidP="00FD6F5C">
            <w:pPr>
              <w:spacing w:line="240" w:lineRule="auto"/>
              <w:ind w:left="142" w:right="137" w:firstLine="0"/>
              <w:textAlignment w:val="baseline"/>
              <w:rPr>
                <w:rFonts w:eastAsia="Times New Roman"/>
                <w:color w:val="000000" w:themeColor="text1"/>
              </w:rPr>
            </w:pPr>
            <w:r w:rsidRPr="00B0309F">
              <w:rPr>
                <w:rFonts w:eastAsia="Times New Roman"/>
                <w:color w:val="000000" w:themeColor="text1"/>
              </w:rPr>
              <w:t>Izpildītājs nodrošina nepārtrauktu Sistēmas darbspējas tehnisku uzraudzību un atjaunošanu.</w:t>
            </w:r>
            <w:r w:rsidR="00A71645" w:rsidRPr="000E7A5E">
              <w:rPr>
                <w:rFonts w:eastAsia="Times New Roman"/>
                <w:color w:val="000000" w:themeColor="text1"/>
              </w:rPr>
              <w:t> </w:t>
            </w:r>
          </w:p>
        </w:tc>
      </w:tr>
      <w:tr w:rsidR="00A71645" w:rsidRPr="00A36B0A" w14:paraId="6BEF59CA" w14:textId="77777777" w:rsidTr="00D86B27">
        <w:trPr>
          <w:trHeight w:val="311"/>
        </w:trPr>
        <w:tc>
          <w:tcPr>
            <w:tcW w:w="1279" w:type="dxa"/>
            <w:shd w:val="clear" w:color="auto" w:fill="auto"/>
            <w:vAlign w:val="center"/>
          </w:tcPr>
          <w:p w14:paraId="085B09A1" w14:textId="39DE6C9E" w:rsidR="00A71645" w:rsidRPr="00A36B0A" w:rsidRDefault="00A71645" w:rsidP="00A71645">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SUP</w:t>
            </w:r>
            <w:r w:rsidRPr="00A36B0A">
              <w:rPr>
                <w:rFonts w:eastAsia="Times New Roman"/>
                <w:b/>
                <w:bCs/>
                <w:kern w:val="0"/>
                <w14:ligatures w14:val="none"/>
              </w:rPr>
              <w:t>-</w:t>
            </w:r>
            <w:r>
              <w:rPr>
                <w:rFonts w:eastAsia="Times New Roman"/>
                <w:b/>
                <w:bCs/>
                <w:kern w:val="0"/>
                <w14:ligatures w14:val="none"/>
              </w:rPr>
              <w:t>2</w:t>
            </w:r>
          </w:p>
        </w:tc>
        <w:tc>
          <w:tcPr>
            <w:tcW w:w="10062" w:type="dxa"/>
            <w:shd w:val="clear" w:color="auto" w:fill="auto"/>
            <w:vAlign w:val="center"/>
          </w:tcPr>
          <w:p w14:paraId="278D1F1D" w14:textId="5A97F5CF" w:rsidR="00A71645" w:rsidRPr="000E7A5E" w:rsidRDefault="00DD7740" w:rsidP="00A71645">
            <w:pPr>
              <w:spacing w:line="240" w:lineRule="auto"/>
              <w:ind w:left="142" w:right="137" w:firstLine="0"/>
              <w:textAlignment w:val="baseline"/>
              <w:rPr>
                <w:rFonts w:eastAsia="Times New Roman"/>
                <w:color w:val="000000" w:themeColor="text1"/>
              </w:rPr>
            </w:pPr>
            <w:r w:rsidRPr="00DD7740">
              <w:rPr>
                <w:rFonts w:eastAsia="Times New Roman"/>
                <w:color w:val="000000" w:themeColor="text1"/>
              </w:rPr>
              <w:t xml:space="preserve">Izpildītājs veic </w:t>
            </w:r>
            <w:proofErr w:type="spellStart"/>
            <w:r w:rsidRPr="00DD7740">
              <w:rPr>
                <w:rFonts w:eastAsia="Times New Roman"/>
                <w:color w:val="000000" w:themeColor="text1"/>
              </w:rPr>
              <w:t>Kubernetes</w:t>
            </w:r>
            <w:proofErr w:type="spellEnd"/>
            <w:r w:rsidRPr="00DD7740">
              <w:rPr>
                <w:rFonts w:eastAsia="Times New Roman"/>
                <w:color w:val="000000" w:themeColor="text1"/>
              </w:rPr>
              <w:t xml:space="preserve"> un </w:t>
            </w:r>
            <w:proofErr w:type="spellStart"/>
            <w:r w:rsidRPr="00DD7740">
              <w:rPr>
                <w:rFonts w:eastAsia="Times New Roman"/>
                <w:color w:val="000000" w:themeColor="text1"/>
              </w:rPr>
              <w:t>PostgreSQL</w:t>
            </w:r>
            <w:proofErr w:type="spellEnd"/>
            <w:r w:rsidRPr="00DD7740">
              <w:rPr>
                <w:rFonts w:eastAsia="Times New Roman"/>
                <w:color w:val="000000" w:themeColor="text1"/>
              </w:rPr>
              <w:t xml:space="preserve"> vai </w:t>
            </w:r>
            <w:r w:rsidR="00B93648" w:rsidRPr="00DD7740">
              <w:rPr>
                <w:rFonts w:eastAsia="Times New Roman"/>
                <w:color w:val="000000" w:themeColor="text1"/>
              </w:rPr>
              <w:t>citu tehnoloģisku platformu</w:t>
            </w:r>
            <w:r w:rsidRPr="00DD7740">
              <w:rPr>
                <w:rFonts w:eastAsia="Times New Roman"/>
                <w:color w:val="000000" w:themeColor="text1"/>
              </w:rPr>
              <w:t>, ja tādas tiks ieviestas, versiju atjaunošanu pēc ražotāja rekomendācijām, saskaņojot ar Pasūtītāju.</w:t>
            </w:r>
          </w:p>
        </w:tc>
      </w:tr>
      <w:tr w:rsidR="00A71645" w:rsidRPr="00A36B0A" w14:paraId="27BB1FF3" w14:textId="77777777" w:rsidTr="00D86B27">
        <w:trPr>
          <w:trHeight w:val="311"/>
        </w:trPr>
        <w:tc>
          <w:tcPr>
            <w:tcW w:w="1279" w:type="dxa"/>
            <w:shd w:val="clear" w:color="auto" w:fill="auto"/>
            <w:vAlign w:val="center"/>
          </w:tcPr>
          <w:p w14:paraId="069B815D" w14:textId="24F9B1B5" w:rsidR="00A71645" w:rsidRPr="00A36B0A" w:rsidRDefault="00A71645" w:rsidP="00A71645">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SUP-3</w:t>
            </w:r>
          </w:p>
        </w:tc>
        <w:tc>
          <w:tcPr>
            <w:tcW w:w="10062" w:type="dxa"/>
            <w:shd w:val="clear" w:color="auto" w:fill="auto"/>
            <w:vAlign w:val="center"/>
          </w:tcPr>
          <w:p w14:paraId="16BE9086" w14:textId="529DC7B6" w:rsidR="00A71645" w:rsidRPr="273A4413" w:rsidRDefault="0049566D" w:rsidP="00A71645">
            <w:pPr>
              <w:spacing w:line="240" w:lineRule="auto"/>
              <w:ind w:left="142" w:right="137" w:firstLine="0"/>
              <w:textAlignment w:val="baseline"/>
              <w:rPr>
                <w:rFonts w:eastAsia="Times New Roman"/>
                <w:color w:val="000000" w:themeColor="text1"/>
              </w:rPr>
            </w:pPr>
            <w:r w:rsidRPr="0049566D">
              <w:rPr>
                <w:rFonts w:eastAsia="Times New Roman"/>
              </w:rPr>
              <w:t>Izpildītājs nodrošina pieteikumu pārvaldību, pārskatu par iepriekšējā mēnesī pieteiktajiem un risinātajiem pieteikumiem sagatavošanu.</w:t>
            </w:r>
          </w:p>
        </w:tc>
      </w:tr>
      <w:tr w:rsidR="00A71645" w:rsidRPr="00A36B0A" w14:paraId="4EB8F1F8" w14:textId="77777777" w:rsidTr="00D86B27">
        <w:trPr>
          <w:trHeight w:val="567"/>
        </w:trPr>
        <w:tc>
          <w:tcPr>
            <w:tcW w:w="1279" w:type="dxa"/>
            <w:shd w:val="clear" w:color="auto" w:fill="FFFFFF" w:themeFill="background1"/>
            <w:vAlign w:val="center"/>
          </w:tcPr>
          <w:p w14:paraId="6994D69C" w14:textId="1A232B19" w:rsidR="00A71645" w:rsidRPr="00A36B0A" w:rsidRDefault="00A71645" w:rsidP="00A71645">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SUP-4</w:t>
            </w:r>
          </w:p>
        </w:tc>
        <w:tc>
          <w:tcPr>
            <w:tcW w:w="10062" w:type="dxa"/>
            <w:shd w:val="clear" w:color="auto" w:fill="FFFFFF" w:themeFill="background1"/>
            <w:vAlign w:val="center"/>
          </w:tcPr>
          <w:p w14:paraId="0DFA19B5" w14:textId="53A4C641" w:rsidR="00A71645" w:rsidRPr="000E7A5E" w:rsidRDefault="00B93648" w:rsidP="00A71645">
            <w:pPr>
              <w:spacing w:line="240" w:lineRule="auto"/>
              <w:ind w:left="144" w:right="137" w:firstLine="0"/>
              <w:textAlignment w:val="baseline"/>
              <w:rPr>
                <w:rFonts w:eastAsia="Times New Roman"/>
                <w:color w:val="000000" w:themeColor="text1"/>
              </w:rPr>
            </w:pPr>
            <w:r w:rsidRPr="00B93648">
              <w:rPr>
                <w:rFonts w:eastAsia="Times New Roman"/>
                <w:color w:val="000000" w:themeColor="text1"/>
              </w:rPr>
              <w:t>Nodrošināt datu dzēšanu vai minimizēšanu pēc Pasūtītāja pieprasījuma noteiktajos termiņos, ja tas nav pretrunā ar Latvijas Republikas un Eiropas Savienības normatīvajiem aktiem</w:t>
            </w:r>
            <w:r>
              <w:rPr>
                <w:rFonts w:eastAsia="Times New Roman"/>
                <w:color w:val="000000" w:themeColor="text1"/>
              </w:rPr>
              <w:t>.</w:t>
            </w:r>
          </w:p>
        </w:tc>
      </w:tr>
      <w:tr w:rsidR="00A71645" w:rsidRPr="00A36B0A" w14:paraId="3BDC8FE5" w14:textId="77777777" w:rsidTr="00D86B27">
        <w:trPr>
          <w:trHeight w:val="300"/>
        </w:trPr>
        <w:tc>
          <w:tcPr>
            <w:tcW w:w="1279" w:type="dxa"/>
            <w:shd w:val="clear" w:color="auto" w:fill="FFFFFF" w:themeFill="background1"/>
            <w:vAlign w:val="center"/>
          </w:tcPr>
          <w:p w14:paraId="49AFD7AA" w14:textId="1D27EA9A" w:rsidR="00A71645" w:rsidRDefault="00A71645" w:rsidP="00A71645">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SUP</w:t>
            </w:r>
            <w:r w:rsidRPr="00A36B0A">
              <w:rPr>
                <w:rFonts w:eastAsia="Times New Roman"/>
                <w:b/>
                <w:bCs/>
                <w:kern w:val="0"/>
                <w14:ligatures w14:val="none"/>
              </w:rPr>
              <w:t>-</w:t>
            </w:r>
            <w:r w:rsidR="006F3749">
              <w:rPr>
                <w:rFonts w:eastAsia="Times New Roman"/>
                <w:b/>
                <w:bCs/>
                <w:kern w:val="0"/>
                <w14:ligatures w14:val="none"/>
              </w:rPr>
              <w:t>5</w:t>
            </w:r>
          </w:p>
        </w:tc>
        <w:tc>
          <w:tcPr>
            <w:tcW w:w="10062" w:type="dxa"/>
            <w:shd w:val="clear" w:color="auto" w:fill="auto"/>
          </w:tcPr>
          <w:p w14:paraId="3CCC9A48" w14:textId="77777777" w:rsidR="00A71645" w:rsidRPr="00924D84" w:rsidRDefault="00A71645" w:rsidP="00A71645">
            <w:pPr>
              <w:tabs>
                <w:tab w:val="left" w:pos="993"/>
              </w:tabs>
              <w:spacing w:line="240" w:lineRule="auto"/>
              <w:ind w:left="125" w:right="137" w:firstLine="0"/>
              <w:rPr>
                <w:rFonts w:eastAsia="Times New Roman"/>
              </w:rPr>
            </w:pPr>
            <w:r w:rsidRPr="00924D84">
              <w:rPr>
                <w:rFonts w:eastAsia="Times New Roman"/>
              </w:rPr>
              <w:t>Pieteikumu uzturēšanas pārvaldībai Izpildītājs nodrošina pieteikumu vadības sistēmu (PVS) un iespējas, kurās jānodrošina vismaz sekojošais:</w:t>
            </w:r>
          </w:p>
          <w:p w14:paraId="1047A3EF" w14:textId="77777777" w:rsidR="00A71645" w:rsidRPr="00F5634A" w:rsidRDefault="00A71645" w:rsidP="0044584E">
            <w:pPr>
              <w:pStyle w:val="ListParagraph"/>
              <w:numPr>
                <w:ilvl w:val="0"/>
                <w:numId w:val="5"/>
              </w:numPr>
              <w:spacing w:line="240" w:lineRule="auto"/>
              <w:ind w:left="428" w:right="137" w:hanging="284"/>
              <w:rPr>
                <w:rFonts w:eastAsia="Times New Roman"/>
              </w:rPr>
            </w:pPr>
            <w:r w:rsidRPr="00F5634A">
              <w:rPr>
                <w:rFonts w:eastAsia="Times New Roman"/>
              </w:rPr>
              <w:t>pieteikuma autors (ievada Pasūtītājs vai Izpildītājs);</w:t>
            </w:r>
          </w:p>
          <w:p w14:paraId="2768D141" w14:textId="77777777" w:rsidR="00A71645" w:rsidRPr="00F5634A" w:rsidRDefault="00A71645" w:rsidP="0044584E">
            <w:pPr>
              <w:pStyle w:val="ListParagraph"/>
              <w:numPr>
                <w:ilvl w:val="0"/>
                <w:numId w:val="5"/>
              </w:numPr>
              <w:spacing w:line="240" w:lineRule="auto"/>
              <w:ind w:left="428" w:right="137" w:hanging="284"/>
              <w:rPr>
                <w:rFonts w:eastAsia="Times New Roman"/>
              </w:rPr>
            </w:pPr>
            <w:r w:rsidRPr="00F5634A">
              <w:rPr>
                <w:rFonts w:eastAsia="Times New Roman"/>
              </w:rPr>
              <w:t>Sistēmu komponente, uz kuru attiecas pieteikums (ievada Pasūtītājs vai Izpildītājs);</w:t>
            </w:r>
          </w:p>
          <w:p w14:paraId="7B3084C0" w14:textId="77777777" w:rsidR="00A71645" w:rsidRPr="00F5634A" w:rsidRDefault="00A71645" w:rsidP="0044584E">
            <w:pPr>
              <w:pStyle w:val="ListParagraph"/>
              <w:numPr>
                <w:ilvl w:val="0"/>
                <w:numId w:val="5"/>
              </w:numPr>
              <w:spacing w:line="240" w:lineRule="auto"/>
              <w:ind w:left="428" w:right="137" w:hanging="284"/>
              <w:rPr>
                <w:rFonts w:eastAsia="Times New Roman"/>
              </w:rPr>
            </w:pPr>
            <w:r w:rsidRPr="00F5634A">
              <w:rPr>
                <w:rFonts w:eastAsia="Times New Roman"/>
              </w:rPr>
              <w:t>pieteikuma prioritāte (ievada Pasūtītājs vai Izpildītājs);</w:t>
            </w:r>
          </w:p>
          <w:p w14:paraId="0F61A74C" w14:textId="77777777" w:rsidR="00A71645" w:rsidRPr="00F5634A" w:rsidRDefault="00A71645" w:rsidP="0044584E">
            <w:pPr>
              <w:pStyle w:val="ListParagraph"/>
              <w:numPr>
                <w:ilvl w:val="0"/>
                <w:numId w:val="5"/>
              </w:numPr>
              <w:spacing w:line="240" w:lineRule="auto"/>
              <w:ind w:left="428" w:right="137" w:hanging="284"/>
              <w:rPr>
                <w:rFonts w:eastAsia="Times New Roman"/>
              </w:rPr>
            </w:pPr>
            <w:r w:rsidRPr="00F5634A">
              <w:rPr>
                <w:rFonts w:eastAsia="Times New Roman"/>
              </w:rPr>
              <w:t>kļūdas/problēmas raksturojums (ievada Pasūtītājs vai Izpildītājs);</w:t>
            </w:r>
          </w:p>
          <w:p w14:paraId="305BD7AA" w14:textId="77777777" w:rsidR="00A71645" w:rsidRPr="00F5634A" w:rsidRDefault="00A71645" w:rsidP="0044584E">
            <w:pPr>
              <w:pStyle w:val="ListParagraph"/>
              <w:numPr>
                <w:ilvl w:val="0"/>
                <w:numId w:val="5"/>
              </w:numPr>
              <w:spacing w:line="240" w:lineRule="auto"/>
              <w:ind w:left="428" w:right="137" w:hanging="284"/>
              <w:rPr>
                <w:rFonts w:eastAsia="Times New Roman"/>
              </w:rPr>
            </w:pPr>
            <w:r w:rsidRPr="00F5634A">
              <w:rPr>
                <w:rFonts w:eastAsia="Times New Roman"/>
              </w:rPr>
              <w:t>pieteikšanas datums un laiks (nodrošina PVS automātiski);</w:t>
            </w:r>
          </w:p>
          <w:p w14:paraId="4E6D726B" w14:textId="77777777" w:rsidR="00A71645" w:rsidRPr="00F5634A" w:rsidRDefault="00A71645" w:rsidP="0044584E">
            <w:pPr>
              <w:pStyle w:val="ListParagraph"/>
              <w:numPr>
                <w:ilvl w:val="0"/>
                <w:numId w:val="5"/>
              </w:numPr>
              <w:spacing w:line="240" w:lineRule="auto"/>
              <w:ind w:left="428" w:right="137" w:hanging="284"/>
              <w:rPr>
                <w:rFonts w:eastAsia="Times New Roman"/>
              </w:rPr>
            </w:pPr>
            <w:r w:rsidRPr="00F5634A">
              <w:rPr>
                <w:rFonts w:eastAsia="Times New Roman"/>
              </w:rPr>
              <w:t>statuss (tiek reģistrēts vismaz šādi statusi: reģistrēts, uzsākta apstrāde, izstrādē, piegādāts, testēšanā, slēgts);</w:t>
            </w:r>
          </w:p>
          <w:p w14:paraId="57CB4EA8" w14:textId="77777777" w:rsidR="00A71645" w:rsidRPr="00F5634A" w:rsidRDefault="00A71645" w:rsidP="0044584E">
            <w:pPr>
              <w:pStyle w:val="ListParagraph"/>
              <w:numPr>
                <w:ilvl w:val="0"/>
                <w:numId w:val="5"/>
              </w:numPr>
              <w:spacing w:line="240" w:lineRule="auto"/>
              <w:ind w:left="428" w:right="137" w:hanging="284"/>
              <w:rPr>
                <w:rFonts w:eastAsia="Times New Roman"/>
              </w:rPr>
            </w:pPr>
            <w:r w:rsidRPr="00F5634A">
              <w:rPr>
                <w:rFonts w:eastAsia="Times New Roman"/>
              </w:rPr>
              <w:t>statusa maiņu var veikt gan Piegādātājs, gan Izpildītājs;</w:t>
            </w:r>
          </w:p>
          <w:p w14:paraId="2D95706E" w14:textId="77777777" w:rsidR="00A71645" w:rsidRPr="00F5634A" w:rsidRDefault="00A71645" w:rsidP="0044584E">
            <w:pPr>
              <w:pStyle w:val="ListParagraph"/>
              <w:numPr>
                <w:ilvl w:val="0"/>
                <w:numId w:val="5"/>
              </w:numPr>
              <w:spacing w:line="240" w:lineRule="auto"/>
              <w:ind w:left="428" w:right="137" w:hanging="284"/>
              <w:rPr>
                <w:rFonts w:eastAsia="Times New Roman"/>
              </w:rPr>
            </w:pPr>
            <w:r w:rsidRPr="00F5634A">
              <w:rPr>
                <w:rFonts w:eastAsia="Times New Roman"/>
              </w:rPr>
              <w:t>statusa maiņas datums un laiks (nodrošina PVS automātiski);</w:t>
            </w:r>
          </w:p>
          <w:p w14:paraId="5906E6EE" w14:textId="77777777" w:rsidR="00A71645" w:rsidRPr="00F5634A" w:rsidRDefault="00A71645" w:rsidP="0044584E">
            <w:pPr>
              <w:pStyle w:val="ListParagraph"/>
              <w:numPr>
                <w:ilvl w:val="0"/>
                <w:numId w:val="5"/>
              </w:numPr>
              <w:spacing w:line="240" w:lineRule="auto"/>
              <w:ind w:left="428" w:right="137" w:hanging="284"/>
              <w:rPr>
                <w:rFonts w:eastAsia="Times New Roman"/>
              </w:rPr>
            </w:pPr>
            <w:r w:rsidRPr="00F5634A">
              <w:rPr>
                <w:rFonts w:eastAsia="Times New Roman"/>
              </w:rPr>
              <w:t>sarakstes vēsture sakarā ar pieteikumu (saglabāta PVS visiem pieteikumiem).</w:t>
            </w:r>
          </w:p>
          <w:p w14:paraId="79F15F29" w14:textId="78D6106C" w:rsidR="00A71645" w:rsidRPr="007635AA" w:rsidRDefault="00A71645" w:rsidP="0044584E">
            <w:pPr>
              <w:pStyle w:val="ListParagraph"/>
              <w:numPr>
                <w:ilvl w:val="0"/>
                <w:numId w:val="5"/>
              </w:numPr>
              <w:tabs>
                <w:tab w:val="left" w:pos="993"/>
              </w:tabs>
              <w:spacing w:line="240" w:lineRule="auto"/>
              <w:ind w:left="430" w:right="137" w:hanging="284"/>
              <w:rPr>
                <w:rFonts w:eastAsia="Times New Roman"/>
              </w:rPr>
            </w:pPr>
            <w:r w:rsidRPr="007635AA">
              <w:rPr>
                <w:rFonts w:eastAsia="Times New Roman"/>
              </w:rPr>
              <w:t>pieteikuma slēgšanas datums un laiks (nodrošina PVS automātiski, mainot atbilstošo statusu).</w:t>
            </w:r>
          </w:p>
        </w:tc>
      </w:tr>
      <w:tr w:rsidR="00A71645" w:rsidRPr="00A36B0A" w14:paraId="34854754" w14:textId="77777777" w:rsidTr="00D86B27">
        <w:trPr>
          <w:trHeight w:val="300"/>
        </w:trPr>
        <w:tc>
          <w:tcPr>
            <w:tcW w:w="1279" w:type="dxa"/>
            <w:shd w:val="clear" w:color="auto" w:fill="FFFFFF" w:themeFill="background1"/>
            <w:vAlign w:val="center"/>
          </w:tcPr>
          <w:p w14:paraId="0E4EBCEA" w14:textId="39AD9B2C" w:rsidR="00A71645" w:rsidRDefault="00A71645" w:rsidP="00A71645">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SUP</w:t>
            </w:r>
            <w:r w:rsidRPr="00A36B0A">
              <w:rPr>
                <w:rFonts w:eastAsia="Times New Roman"/>
                <w:b/>
                <w:bCs/>
                <w:kern w:val="0"/>
                <w14:ligatures w14:val="none"/>
              </w:rPr>
              <w:t>-</w:t>
            </w:r>
            <w:r w:rsidR="006F3749">
              <w:rPr>
                <w:rFonts w:eastAsia="Times New Roman"/>
                <w:b/>
                <w:bCs/>
                <w:kern w:val="0"/>
                <w14:ligatures w14:val="none"/>
              </w:rPr>
              <w:t>6</w:t>
            </w:r>
          </w:p>
        </w:tc>
        <w:tc>
          <w:tcPr>
            <w:tcW w:w="10062" w:type="dxa"/>
            <w:shd w:val="clear" w:color="auto" w:fill="auto"/>
            <w:vAlign w:val="center"/>
          </w:tcPr>
          <w:p w14:paraId="0E727472" w14:textId="6F9187A0" w:rsidR="007E2D34" w:rsidRPr="007E2D34" w:rsidRDefault="007E2D34" w:rsidP="007433BD">
            <w:pPr>
              <w:pStyle w:val="paragraph"/>
              <w:spacing w:before="0" w:beforeAutospacing="0" w:after="0" w:afterAutospacing="0"/>
              <w:ind w:left="153" w:right="136" w:firstLine="0"/>
              <w:textAlignment w:val="baseline"/>
              <w:rPr>
                <w:rStyle w:val="normaltextrun"/>
                <w:sz w:val="22"/>
                <w:szCs w:val="22"/>
              </w:rPr>
            </w:pPr>
            <w:r w:rsidRPr="007E2D34">
              <w:rPr>
                <w:rStyle w:val="normaltextrun"/>
                <w:sz w:val="22"/>
                <w:szCs w:val="22"/>
              </w:rPr>
              <w:t xml:space="preserve">Izpildītājam līguma darbības laikā ir jānodrošina, ka pieejamība Sistēmas Pasūtītāja darba laikā (24/7) ir atbilstoši MK noteikumiem Nr. 442 </w:t>
            </w:r>
            <w:r w:rsidR="00231D25">
              <w:rPr>
                <w:rStyle w:val="normaltextrun"/>
                <w:sz w:val="22"/>
                <w:szCs w:val="22"/>
              </w:rPr>
              <w:t>"</w:t>
            </w:r>
            <w:r w:rsidRPr="007E2D34">
              <w:rPr>
                <w:rStyle w:val="normaltextrun"/>
                <w:sz w:val="22"/>
                <w:szCs w:val="22"/>
              </w:rPr>
              <w:t>Kārtība, kādā tiek nodrošināta informācijas un komunikācijas tehnoloģiju sistēmu atbilstība minimālajām drošības prasībām</w:t>
            </w:r>
            <w:r w:rsidR="00231D25">
              <w:rPr>
                <w:rStyle w:val="normaltextrun"/>
                <w:sz w:val="22"/>
                <w:szCs w:val="22"/>
              </w:rPr>
              <w:t>"</w:t>
            </w:r>
            <w:r w:rsidRPr="007E2D34">
              <w:rPr>
                <w:rStyle w:val="normaltextrun"/>
                <w:sz w:val="22"/>
                <w:szCs w:val="22"/>
              </w:rPr>
              <w:t xml:space="preserve"> un jānodrošina Sistēmas pakalpojuma pieejamība 99,5% mēnesī, izņemot plānotās un ar Pasūtītāju saskaņotās dīkstāves.</w:t>
            </w:r>
          </w:p>
          <w:p w14:paraId="7DB21966" w14:textId="57E9F1FC" w:rsidR="00A71645" w:rsidRPr="007635AA" w:rsidRDefault="007E2D34" w:rsidP="007433BD">
            <w:pPr>
              <w:spacing w:before="120" w:line="240" w:lineRule="auto"/>
              <w:ind w:left="142" w:right="136" w:firstLine="0"/>
              <w:rPr>
                <w:rFonts w:eastAsia="Times New Roman"/>
              </w:rPr>
            </w:pPr>
            <w:r w:rsidRPr="007E2D34">
              <w:rPr>
                <w:rStyle w:val="normaltextrun"/>
              </w:rPr>
              <w:t>Izpildītājam netiek uzlikta atbildība par attiecīgo pieejamības prasību nodrošināšanu gadījumos, kas ir saistīti ar apstākļiem, kuri atrodas ārpus tā atbildības un ietekmes jomas.</w:t>
            </w:r>
          </w:p>
        </w:tc>
      </w:tr>
      <w:tr w:rsidR="00A71645" w:rsidRPr="00A36B0A" w14:paraId="6A7D4E07" w14:textId="77777777" w:rsidTr="00D86B27">
        <w:trPr>
          <w:trHeight w:val="300"/>
        </w:trPr>
        <w:tc>
          <w:tcPr>
            <w:tcW w:w="1279" w:type="dxa"/>
            <w:shd w:val="clear" w:color="auto" w:fill="FFFFFF" w:themeFill="background1"/>
            <w:vAlign w:val="center"/>
          </w:tcPr>
          <w:p w14:paraId="68392A8E" w14:textId="6E2A8B89" w:rsidR="00A71645" w:rsidRDefault="00A71645" w:rsidP="00A71645">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SUP</w:t>
            </w:r>
            <w:r w:rsidRPr="00A36B0A">
              <w:rPr>
                <w:rFonts w:eastAsia="Times New Roman"/>
                <w:b/>
                <w:bCs/>
                <w:kern w:val="0"/>
                <w14:ligatures w14:val="none"/>
              </w:rPr>
              <w:t>-</w:t>
            </w:r>
            <w:r w:rsidR="006F3749">
              <w:rPr>
                <w:rFonts w:eastAsia="Times New Roman"/>
                <w:b/>
                <w:bCs/>
                <w:kern w:val="0"/>
                <w14:ligatures w14:val="none"/>
              </w:rPr>
              <w:t>7</w:t>
            </w:r>
          </w:p>
        </w:tc>
        <w:tc>
          <w:tcPr>
            <w:tcW w:w="10062" w:type="dxa"/>
            <w:shd w:val="clear" w:color="auto" w:fill="auto"/>
            <w:vAlign w:val="center"/>
          </w:tcPr>
          <w:p w14:paraId="2A42C57B" w14:textId="2B25FD06" w:rsidR="00A12452" w:rsidRPr="00A12452" w:rsidRDefault="00A12452" w:rsidP="00A12452">
            <w:pPr>
              <w:spacing w:line="240" w:lineRule="auto"/>
              <w:ind w:left="142" w:right="137" w:firstLine="0"/>
              <w:rPr>
                <w:rStyle w:val="normaltextrun"/>
              </w:rPr>
            </w:pPr>
            <w:r w:rsidRPr="00A12452">
              <w:rPr>
                <w:rStyle w:val="normaltextrun"/>
              </w:rPr>
              <w:t>Sistēmas ietvaros ir iespējams nodrošināt vismaz 500 vienlaicīgu pieprasījumu apstrādi.</w:t>
            </w:r>
          </w:p>
          <w:p w14:paraId="74227F5F" w14:textId="0AC2072F" w:rsidR="00A71645" w:rsidRPr="00924D84" w:rsidRDefault="00A12452" w:rsidP="007433BD">
            <w:pPr>
              <w:spacing w:before="120" w:line="240" w:lineRule="auto"/>
              <w:ind w:left="142" w:right="136" w:firstLine="0"/>
              <w:rPr>
                <w:rFonts w:eastAsia="Times New Roman"/>
              </w:rPr>
            </w:pPr>
            <w:r w:rsidRPr="00A12452">
              <w:rPr>
                <w:rStyle w:val="normaltextrun"/>
              </w:rPr>
              <w:t>Pašreizējais kopējais Sistēmas lietotāju skaits ir 100</w:t>
            </w:r>
            <w:r w:rsidR="00A71645">
              <w:rPr>
                <w:rStyle w:val="normaltextrun"/>
              </w:rPr>
              <w:t>.</w:t>
            </w:r>
          </w:p>
        </w:tc>
      </w:tr>
      <w:tr w:rsidR="00A71645" w:rsidRPr="00A36B0A" w14:paraId="49B64E87" w14:textId="77777777" w:rsidTr="00D86B27">
        <w:trPr>
          <w:trHeight w:val="300"/>
        </w:trPr>
        <w:tc>
          <w:tcPr>
            <w:tcW w:w="1279" w:type="dxa"/>
            <w:shd w:val="clear" w:color="auto" w:fill="FFFFFF" w:themeFill="background1"/>
            <w:vAlign w:val="center"/>
          </w:tcPr>
          <w:p w14:paraId="1A84843B" w14:textId="0D846F60" w:rsidR="00A71645" w:rsidRPr="00A36B0A" w:rsidRDefault="00A71645" w:rsidP="00A71645">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SUP-</w:t>
            </w:r>
            <w:r w:rsidR="006F3749">
              <w:rPr>
                <w:rFonts w:eastAsia="Times New Roman"/>
                <w:b/>
                <w:bCs/>
                <w:kern w:val="0"/>
                <w14:ligatures w14:val="none"/>
              </w:rPr>
              <w:t>8</w:t>
            </w:r>
          </w:p>
        </w:tc>
        <w:tc>
          <w:tcPr>
            <w:tcW w:w="10062" w:type="dxa"/>
            <w:shd w:val="clear" w:color="auto" w:fill="auto"/>
          </w:tcPr>
          <w:p w14:paraId="31750F67" w14:textId="77777777" w:rsidR="00A71645" w:rsidRDefault="00A71645" w:rsidP="00A71645">
            <w:pPr>
              <w:tabs>
                <w:tab w:val="left" w:pos="993"/>
              </w:tabs>
              <w:spacing w:before="120" w:line="240" w:lineRule="auto"/>
              <w:ind w:left="125" w:right="137" w:firstLine="0"/>
              <w:contextualSpacing/>
              <w:rPr>
                <w:rFonts w:eastAsia="Times New Roman"/>
                <w:color w:val="000000" w:themeColor="text1"/>
              </w:rPr>
            </w:pPr>
            <w:r w:rsidRPr="00B01D1C">
              <w:rPr>
                <w:rFonts w:eastAsia="Times New Roman"/>
                <w:color w:val="000000" w:themeColor="text1"/>
              </w:rPr>
              <w:t xml:space="preserve">Pieteikumu risināšana tiek pārtraukta, tikai saņemot Pasūtītāja apstiprinājumu, ka piedāvātais risinājums ir pieņemams vai, ka pieteikumu var slēgt citu iemeslu dēļ. </w:t>
            </w:r>
          </w:p>
          <w:p w14:paraId="68D18A5F" w14:textId="72DCA507" w:rsidR="00A71645" w:rsidRPr="00A36B0A" w:rsidRDefault="00A71645" w:rsidP="00F82425">
            <w:pPr>
              <w:tabs>
                <w:tab w:val="left" w:pos="993"/>
              </w:tabs>
              <w:spacing w:before="120" w:line="240" w:lineRule="auto"/>
              <w:ind w:left="125" w:right="136" w:firstLine="0"/>
              <w:rPr>
                <w:kern w:val="0"/>
                <w14:ligatures w14:val="none"/>
              </w:rPr>
            </w:pPr>
            <w:r w:rsidRPr="00930ECC">
              <w:rPr>
                <w:rFonts w:eastAsia="Times New Roman"/>
                <w:color w:val="000000" w:themeColor="text1"/>
              </w:rPr>
              <w:t>Pieteikumu var slēgt tikai Pasūtītājs vai tā pārstāvis.</w:t>
            </w:r>
          </w:p>
        </w:tc>
      </w:tr>
      <w:tr w:rsidR="00A71645" w:rsidRPr="00A36B0A" w14:paraId="0B70C5B4" w14:textId="77777777" w:rsidTr="00D86B27">
        <w:trPr>
          <w:trHeight w:val="300"/>
        </w:trPr>
        <w:tc>
          <w:tcPr>
            <w:tcW w:w="1279" w:type="dxa"/>
            <w:shd w:val="clear" w:color="auto" w:fill="FFFFFF" w:themeFill="background1"/>
            <w:vAlign w:val="center"/>
          </w:tcPr>
          <w:p w14:paraId="090A3B45" w14:textId="3098CB89" w:rsidR="00A71645" w:rsidRPr="00A36B0A" w:rsidRDefault="00A71645" w:rsidP="00A71645">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lastRenderedPageBreak/>
              <w:t>SUP-</w:t>
            </w:r>
            <w:r w:rsidR="006F3749">
              <w:rPr>
                <w:rFonts w:eastAsia="Times New Roman"/>
                <w:b/>
                <w:bCs/>
                <w:kern w:val="0"/>
                <w14:ligatures w14:val="none"/>
              </w:rPr>
              <w:t>9</w:t>
            </w:r>
          </w:p>
        </w:tc>
        <w:tc>
          <w:tcPr>
            <w:tcW w:w="10062" w:type="dxa"/>
            <w:shd w:val="clear" w:color="auto" w:fill="auto"/>
          </w:tcPr>
          <w:p w14:paraId="689085FA" w14:textId="15B3E9BE" w:rsidR="00A71645" w:rsidRPr="00A36B0A" w:rsidRDefault="00A71645" w:rsidP="00A71645">
            <w:pPr>
              <w:tabs>
                <w:tab w:val="left" w:pos="993"/>
              </w:tabs>
              <w:spacing w:before="120" w:line="240" w:lineRule="auto"/>
              <w:ind w:left="125" w:right="137" w:firstLine="0"/>
              <w:contextualSpacing/>
              <w:rPr>
                <w:kern w:val="0"/>
                <w14:ligatures w14:val="none"/>
              </w:rPr>
            </w:pPr>
            <w:bookmarkStart w:id="47" w:name="_Toc146522969"/>
            <w:bookmarkStart w:id="48" w:name="_Toc148000031"/>
            <w:bookmarkStart w:id="49" w:name="_Toc148000159"/>
            <w:bookmarkStart w:id="50" w:name="_Toc148001196"/>
            <w:bookmarkStart w:id="51" w:name="_Toc155100664"/>
            <w:bookmarkStart w:id="52" w:name="_Toc155101038"/>
            <w:r w:rsidRPr="00B01D1C">
              <w:rPr>
                <w:color w:val="000000" w:themeColor="text1"/>
              </w:rPr>
              <w:t>Pieteikums var tikt atsaukts no Pasūtītāja puses kā neaktuāls, vai arī tas var tikt pamatoti noraidīts (vai pārklasificēts) no Izpildītāja puses, ja Pasūtītājs piekrīt noraidīšanas (pārklasificēšanas) pamatojumam.</w:t>
            </w:r>
            <w:bookmarkEnd w:id="47"/>
            <w:bookmarkEnd w:id="48"/>
            <w:bookmarkEnd w:id="49"/>
            <w:bookmarkEnd w:id="50"/>
            <w:bookmarkEnd w:id="51"/>
            <w:bookmarkEnd w:id="52"/>
            <w:r w:rsidRPr="00B01D1C">
              <w:rPr>
                <w:color w:val="000000" w:themeColor="text1"/>
              </w:rPr>
              <w:t xml:space="preserve"> </w:t>
            </w:r>
          </w:p>
        </w:tc>
      </w:tr>
      <w:tr w:rsidR="00A71645" w:rsidRPr="00A36B0A" w14:paraId="1C078D3D" w14:textId="77777777" w:rsidTr="00D86B27">
        <w:trPr>
          <w:trHeight w:val="300"/>
        </w:trPr>
        <w:tc>
          <w:tcPr>
            <w:tcW w:w="1279" w:type="dxa"/>
            <w:shd w:val="clear" w:color="auto" w:fill="FFFFFF" w:themeFill="background1"/>
            <w:vAlign w:val="center"/>
          </w:tcPr>
          <w:p w14:paraId="23800C6C" w14:textId="54F118CF" w:rsidR="00A71645" w:rsidRDefault="00A71645" w:rsidP="00A71645">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SUP-1</w:t>
            </w:r>
            <w:r w:rsidR="006F3749">
              <w:rPr>
                <w:rFonts w:eastAsia="Times New Roman"/>
                <w:b/>
                <w:bCs/>
                <w:kern w:val="0"/>
                <w14:ligatures w14:val="none"/>
              </w:rPr>
              <w:t>0</w:t>
            </w:r>
          </w:p>
        </w:tc>
        <w:tc>
          <w:tcPr>
            <w:tcW w:w="10062" w:type="dxa"/>
            <w:shd w:val="clear" w:color="auto" w:fill="auto"/>
          </w:tcPr>
          <w:p w14:paraId="0269484E" w14:textId="321ADC97" w:rsidR="00A71645" w:rsidRDefault="00A71645" w:rsidP="00A71645">
            <w:pPr>
              <w:tabs>
                <w:tab w:val="left" w:pos="993"/>
              </w:tabs>
              <w:spacing w:line="240" w:lineRule="auto"/>
              <w:ind w:left="125" w:right="136" w:firstLine="0"/>
              <w:rPr>
                <w:rStyle w:val="normaltextrun"/>
              </w:rPr>
            </w:pPr>
            <w:bookmarkStart w:id="53" w:name="_Toc146522970"/>
            <w:bookmarkStart w:id="54" w:name="_Toc148000032"/>
            <w:bookmarkStart w:id="55" w:name="_Toc148000160"/>
            <w:bookmarkStart w:id="56" w:name="_Toc148001197"/>
            <w:bookmarkStart w:id="57" w:name="_Toc155100665"/>
            <w:bookmarkStart w:id="58" w:name="_Toc155101039"/>
            <w:r w:rsidRPr="00B01D1C">
              <w:rPr>
                <w:color w:val="000000" w:themeColor="text1"/>
              </w:rPr>
              <w:t>Puses var vienoties par citu (ilgāku) defekta novēršanas un izlabošanas laiku, ja Izpildītājs pamato to un Pasūtītājs tam piekrīt.</w:t>
            </w:r>
            <w:bookmarkEnd w:id="53"/>
            <w:bookmarkEnd w:id="54"/>
            <w:bookmarkEnd w:id="55"/>
            <w:bookmarkEnd w:id="56"/>
            <w:bookmarkEnd w:id="57"/>
            <w:bookmarkEnd w:id="58"/>
          </w:p>
        </w:tc>
      </w:tr>
      <w:tr w:rsidR="00A71645" w:rsidRPr="00A36B0A" w14:paraId="0F44121A" w14:textId="77777777" w:rsidTr="00D86B27">
        <w:trPr>
          <w:trHeight w:val="300"/>
        </w:trPr>
        <w:tc>
          <w:tcPr>
            <w:tcW w:w="1279" w:type="dxa"/>
            <w:shd w:val="clear" w:color="auto" w:fill="FFFFFF" w:themeFill="background1"/>
            <w:vAlign w:val="center"/>
          </w:tcPr>
          <w:p w14:paraId="54B2D69D" w14:textId="172D1483" w:rsidR="00A71645" w:rsidRDefault="00A71645" w:rsidP="00A71645">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SUP</w:t>
            </w:r>
            <w:r w:rsidRPr="00A36B0A">
              <w:rPr>
                <w:rFonts w:eastAsia="Times New Roman"/>
                <w:b/>
                <w:bCs/>
                <w:kern w:val="0"/>
                <w14:ligatures w14:val="none"/>
              </w:rPr>
              <w:t>-</w:t>
            </w:r>
            <w:r>
              <w:rPr>
                <w:rFonts w:eastAsia="Times New Roman"/>
                <w:b/>
                <w:bCs/>
                <w:kern w:val="0"/>
                <w14:ligatures w14:val="none"/>
              </w:rPr>
              <w:t>1</w:t>
            </w:r>
            <w:r w:rsidR="006F3749">
              <w:rPr>
                <w:rFonts w:eastAsia="Times New Roman"/>
                <w:b/>
                <w:bCs/>
                <w:kern w:val="0"/>
                <w14:ligatures w14:val="none"/>
              </w:rPr>
              <w:t>1</w:t>
            </w:r>
          </w:p>
        </w:tc>
        <w:tc>
          <w:tcPr>
            <w:tcW w:w="10062" w:type="dxa"/>
            <w:shd w:val="clear" w:color="auto" w:fill="auto"/>
          </w:tcPr>
          <w:p w14:paraId="397AEF16" w14:textId="77777777" w:rsidR="00A71645" w:rsidRPr="009E1EAC" w:rsidRDefault="00A71645" w:rsidP="00A71645">
            <w:pPr>
              <w:spacing w:line="240" w:lineRule="auto"/>
              <w:ind w:left="144" w:right="137" w:firstLine="0"/>
              <w:rPr>
                <w:bCs/>
                <w:color w:val="000000" w:themeColor="text1"/>
              </w:rPr>
            </w:pPr>
            <w:bookmarkStart w:id="59" w:name="_Toc146522971"/>
            <w:bookmarkStart w:id="60" w:name="_Toc148000033"/>
            <w:bookmarkStart w:id="61" w:name="_Toc148000161"/>
            <w:bookmarkStart w:id="62" w:name="_Toc148001198"/>
            <w:bookmarkStart w:id="63" w:name="_Toc155100666"/>
            <w:bookmarkStart w:id="64" w:name="_Toc155101040"/>
            <w:r w:rsidRPr="009E1EAC">
              <w:rPr>
                <w:color w:val="000000" w:themeColor="text1"/>
              </w:rPr>
              <w:t>Veidojot jaunas piegādes versijas, Izpildītājam ir jāizvērtē iespēja apkopot noteiktu vairāku pieteikumu izpildes rezultātus vienas piegādes versijas ietvaros, lai samazinātu atsevišķi piegādājamo versiju skaitu.</w:t>
            </w:r>
            <w:bookmarkEnd w:id="59"/>
            <w:bookmarkEnd w:id="60"/>
            <w:bookmarkEnd w:id="61"/>
            <w:bookmarkEnd w:id="62"/>
            <w:bookmarkEnd w:id="63"/>
            <w:bookmarkEnd w:id="64"/>
            <w:r w:rsidRPr="009E1EAC">
              <w:rPr>
                <w:color w:val="000000" w:themeColor="text1"/>
              </w:rPr>
              <w:t xml:space="preserve"> </w:t>
            </w:r>
          </w:p>
          <w:p w14:paraId="3C32E6D9" w14:textId="77777777" w:rsidR="00A71645" w:rsidRPr="009E1EAC" w:rsidRDefault="00A71645" w:rsidP="00A71645">
            <w:pPr>
              <w:spacing w:before="120" w:line="240" w:lineRule="auto"/>
              <w:ind w:left="142" w:right="137" w:firstLine="0"/>
              <w:rPr>
                <w:bCs/>
                <w:color w:val="000000" w:themeColor="text1"/>
              </w:rPr>
            </w:pPr>
            <w:bookmarkStart w:id="65" w:name="_Toc146522972"/>
            <w:bookmarkStart w:id="66" w:name="_Toc148000034"/>
            <w:bookmarkStart w:id="67" w:name="_Toc148000162"/>
            <w:bookmarkStart w:id="68" w:name="_Toc148001199"/>
            <w:bookmarkStart w:id="69" w:name="_Toc155100667"/>
            <w:bookmarkStart w:id="70" w:name="_Toc155101041"/>
            <w:r w:rsidRPr="009E1EAC">
              <w:rPr>
                <w:color w:val="000000" w:themeColor="text1"/>
              </w:rPr>
              <w:t>Sistēmas programmatūras versijas piezīmēs ir jānorāda vismaz šāda informācija:</w:t>
            </w:r>
            <w:bookmarkEnd w:id="65"/>
            <w:bookmarkEnd w:id="66"/>
            <w:bookmarkEnd w:id="67"/>
            <w:bookmarkEnd w:id="68"/>
            <w:bookmarkEnd w:id="69"/>
            <w:bookmarkEnd w:id="70"/>
          </w:p>
          <w:p w14:paraId="07CEF418" w14:textId="77777777" w:rsidR="00A71645" w:rsidRPr="00866BD0" w:rsidRDefault="00A71645" w:rsidP="0044584E">
            <w:pPr>
              <w:pStyle w:val="ListParagraph"/>
              <w:numPr>
                <w:ilvl w:val="0"/>
                <w:numId w:val="8"/>
              </w:numPr>
              <w:spacing w:line="240" w:lineRule="auto"/>
              <w:ind w:left="428" w:right="137" w:hanging="284"/>
              <w:rPr>
                <w:color w:val="000000" w:themeColor="text1"/>
              </w:rPr>
            </w:pPr>
            <w:bookmarkStart w:id="71" w:name="_Toc146522973"/>
            <w:bookmarkStart w:id="72" w:name="_Toc148000035"/>
            <w:bookmarkStart w:id="73" w:name="_Toc148000163"/>
            <w:bookmarkStart w:id="74" w:name="_Toc148001200"/>
            <w:bookmarkStart w:id="75" w:name="_Toc155100668"/>
            <w:bookmarkStart w:id="76" w:name="_Toc155101042"/>
            <w:r w:rsidRPr="00866BD0">
              <w:rPr>
                <w:color w:val="000000" w:themeColor="text1"/>
              </w:rPr>
              <w:t>versijas identifikators</w:t>
            </w:r>
            <w:bookmarkEnd w:id="71"/>
            <w:bookmarkEnd w:id="72"/>
            <w:bookmarkEnd w:id="73"/>
            <w:bookmarkEnd w:id="74"/>
            <w:r w:rsidRPr="00866BD0">
              <w:rPr>
                <w:color w:val="000000" w:themeColor="text1"/>
              </w:rPr>
              <w:t>;</w:t>
            </w:r>
            <w:bookmarkEnd w:id="75"/>
            <w:bookmarkEnd w:id="76"/>
          </w:p>
          <w:p w14:paraId="6BE019A0" w14:textId="2976E75B" w:rsidR="00A71645" w:rsidRPr="00A71645" w:rsidRDefault="00A71645" w:rsidP="0044584E">
            <w:pPr>
              <w:pStyle w:val="ListParagraph"/>
              <w:numPr>
                <w:ilvl w:val="0"/>
                <w:numId w:val="8"/>
              </w:numPr>
              <w:tabs>
                <w:tab w:val="left" w:pos="993"/>
              </w:tabs>
              <w:spacing w:before="120" w:line="240" w:lineRule="auto"/>
              <w:ind w:left="430" w:right="137" w:hanging="284"/>
              <w:rPr>
                <w:rFonts w:eastAsia="Times New Roman"/>
                <w:color w:val="000000" w:themeColor="text1"/>
              </w:rPr>
            </w:pPr>
            <w:bookmarkStart w:id="77" w:name="_Toc155100669"/>
            <w:bookmarkStart w:id="78" w:name="_Toc155101043"/>
            <w:r w:rsidRPr="00A71645">
              <w:rPr>
                <w:color w:val="000000" w:themeColor="text1"/>
              </w:rPr>
              <w:t>versijā iekļautās izmaiņas (pievienotos pieteikumus PVS ar pieteikumiem pievienotiem aprakstiem, komentāriem un statusiem.).</w:t>
            </w:r>
            <w:bookmarkEnd w:id="77"/>
            <w:bookmarkEnd w:id="78"/>
          </w:p>
        </w:tc>
      </w:tr>
      <w:tr w:rsidR="00A71645" w:rsidRPr="00A36B0A" w14:paraId="5134B48C" w14:textId="77777777" w:rsidTr="00D86B27">
        <w:trPr>
          <w:trHeight w:val="300"/>
        </w:trPr>
        <w:tc>
          <w:tcPr>
            <w:tcW w:w="1279" w:type="dxa"/>
            <w:shd w:val="clear" w:color="auto" w:fill="FFFFFF" w:themeFill="background1"/>
            <w:vAlign w:val="center"/>
          </w:tcPr>
          <w:p w14:paraId="1E27FF87" w14:textId="29DCA41B" w:rsidR="00A71645" w:rsidRPr="00A36B0A" w:rsidRDefault="00A71645" w:rsidP="00A71645">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SUP</w:t>
            </w:r>
            <w:r w:rsidRPr="00A36B0A">
              <w:rPr>
                <w:rFonts w:eastAsia="Times New Roman"/>
                <w:b/>
                <w:bCs/>
                <w:kern w:val="0"/>
                <w14:ligatures w14:val="none"/>
              </w:rPr>
              <w:t>-</w:t>
            </w:r>
            <w:r>
              <w:rPr>
                <w:rFonts w:eastAsia="Times New Roman"/>
                <w:b/>
                <w:bCs/>
                <w:kern w:val="0"/>
                <w14:ligatures w14:val="none"/>
              </w:rPr>
              <w:t>1</w:t>
            </w:r>
            <w:r w:rsidR="006F3749">
              <w:rPr>
                <w:rFonts w:eastAsia="Times New Roman"/>
                <w:b/>
                <w:bCs/>
                <w:kern w:val="0"/>
                <w14:ligatures w14:val="none"/>
              </w:rPr>
              <w:t>2</w:t>
            </w:r>
          </w:p>
        </w:tc>
        <w:tc>
          <w:tcPr>
            <w:tcW w:w="10062" w:type="dxa"/>
            <w:shd w:val="clear" w:color="auto" w:fill="auto"/>
            <w:vAlign w:val="center"/>
          </w:tcPr>
          <w:p w14:paraId="24334ADD" w14:textId="77777777" w:rsidR="00A71645" w:rsidRPr="00CA3D5F" w:rsidRDefault="00A71645" w:rsidP="00A71645">
            <w:pPr>
              <w:tabs>
                <w:tab w:val="left" w:pos="993"/>
              </w:tabs>
              <w:spacing w:line="240" w:lineRule="auto"/>
              <w:ind w:left="125" w:right="137" w:firstLine="0"/>
              <w:rPr>
                <w:kern w:val="0"/>
                <w14:ligatures w14:val="none"/>
              </w:rPr>
            </w:pPr>
            <w:r w:rsidRPr="00CA3D5F">
              <w:rPr>
                <w:kern w:val="0"/>
                <w14:ligatures w14:val="none"/>
              </w:rPr>
              <w:t>Katras piegādes versijai pirms tās piegādes, Izpildītājam testa vidē jānodrošina testēšana atbilstoši šādām testu klasēm:</w:t>
            </w:r>
          </w:p>
          <w:p w14:paraId="5ECBBB67" w14:textId="66695924" w:rsidR="00A71645" w:rsidRPr="00257F4C" w:rsidRDefault="00A71645" w:rsidP="0044584E">
            <w:pPr>
              <w:pStyle w:val="ListParagraph"/>
              <w:numPr>
                <w:ilvl w:val="0"/>
                <w:numId w:val="6"/>
              </w:numPr>
              <w:tabs>
                <w:tab w:val="left" w:pos="993"/>
              </w:tabs>
              <w:spacing w:line="240" w:lineRule="auto"/>
              <w:ind w:left="428" w:right="137" w:hanging="284"/>
              <w:rPr>
                <w:kern w:val="0"/>
                <w14:ligatures w14:val="none"/>
              </w:rPr>
            </w:pPr>
            <w:r w:rsidRPr="00257F4C">
              <w:rPr>
                <w:kern w:val="0"/>
                <w14:ligatures w14:val="none"/>
              </w:rPr>
              <w:t>Automātiskie regresa testi</w:t>
            </w:r>
          </w:p>
          <w:p w14:paraId="48E14452" w14:textId="77777777" w:rsidR="00A71645" w:rsidRPr="00257F4C" w:rsidRDefault="00A71645" w:rsidP="00A71645">
            <w:pPr>
              <w:pStyle w:val="ListParagraph"/>
              <w:tabs>
                <w:tab w:val="left" w:pos="993"/>
              </w:tabs>
              <w:spacing w:before="120" w:line="240" w:lineRule="auto"/>
              <w:ind w:left="425" w:right="137"/>
              <w:contextualSpacing w:val="0"/>
              <w:rPr>
                <w:kern w:val="0"/>
                <w14:ligatures w14:val="none"/>
              </w:rPr>
            </w:pPr>
            <w:r w:rsidRPr="00257F4C">
              <w:rPr>
                <w:kern w:val="0"/>
                <w14:ligatures w14:val="none"/>
              </w:rPr>
              <w:t xml:space="preserve">Izpildītājam jānodrošina automātiskie regresa testi izstrādes funkcionalitātei, kuru ietekmē veiktās izmaiņas, apjomā, kurš ir saskaņots ar Pasūtītāju (izņemot funkcionalitāti, kuru nodrošina izmantotā </w:t>
            </w:r>
            <w:proofErr w:type="spellStart"/>
            <w:r w:rsidRPr="00257F4C">
              <w:rPr>
                <w:kern w:val="0"/>
                <w14:ligatures w14:val="none"/>
              </w:rPr>
              <w:t>standartprogrammatūra</w:t>
            </w:r>
            <w:proofErr w:type="spellEnd"/>
            <w:r w:rsidRPr="00257F4C">
              <w:rPr>
                <w:kern w:val="0"/>
                <w14:ligatures w14:val="none"/>
              </w:rPr>
              <w:t>). Automātisko regresa testu saraksts un scenāriji ir saskaņojami ar Pasūtītāju pirms to realizācijas;</w:t>
            </w:r>
          </w:p>
          <w:p w14:paraId="0506D8D5" w14:textId="77777777" w:rsidR="00A71645" w:rsidRPr="00257F4C" w:rsidRDefault="00A71645" w:rsidP="00A71645">
            <w:pPr>
              <w:pStyle w:val="ListParagraph"/>
              <w:tabs>
                <w:tab w:val="left" w:pos="993"/>
              </w:tabs>
              <w:spacing w:before="120" w:line="240" w:lineRule="auto"/>
              <w:ind w:left="425" w:right="137"/>
              <w:contextualSpacing w:val="0"/>
              <w:rPr>
                <w:kern w:val="0"/>
                <w14:ligatures w14:val="none"/>
              </w:rPr>
            </w:pPr>
            <w:r w:rsidRPr="00257F4C">
              <w:rPr>
                <w:kern w:val="0"/>
                <w14:ligatures w14:val="none"/>
              </w:rPr>
              <w:t>Regresa testi Izpildītājam ir jāizpilda Sistēmas testa vidē uzstādītajai piegādes versijai. Automātiskie testi veidojami tā, lai tie būtu aktivizējami atkārtoti neierobežotu reižu skaitu un lai tie neveicinātu testa vides datu bāzes pārpildīšanos (piemēram, paredzot testa laikā izveidoto datu dzēšanu). Regresa testu skripti jāpievieno regresa testu kopsavilkumam;</w:t>
            </w:r>
          </w:p>
          <w:p w14:paraId="72B90B17" w14:textId="77777777" w:rsidR="00A71645" w:rsidRPr="00257F4C" w:rsidRDefault="00A71645" w:rsidP="00A71645">
            <w:pPr>
              <w:pStyle w:val="ListParagraph"/>
              <w:tabs>
                <w:tab w:val="left" w:pos="993"/>
              </w:tabs>
              <w:spacing w:before="120" w:line="240" w:lineRule="auto"/>
              <w:ind w:left="425" w:right="137"/>
              <w:contextualSpacing w:val="0"/>
              <w:rPr>
                <w:kern w:val="0"/>
                <w14:ligatures w14:val="none"/>
              </w:rPr>
            </w:pPr>
            <w:r w:rsidRPr="00257F4C">
              <w:rPr>
                <w:kern w:val="0"/>
                <w14:ligatures w14:val="none"/>
              </w:rPr>
              <w:t>Regresa testu kopsavilkums jāiesniedz Pasūtītājam un tajā ir jāatspoguļo pozitīvie un negatīvie testu scenāriju rezultāti.</w:t>
            </w:r>
          </w:p>
          <w:p w14:paraId="3FEB5589" w14:textId="6382CF81" w:rsidR="00A71645" w:rsidRPr="00257F4C" w:rsidRDefault="00A71645" w:rsidP="0044584E">
            <w:pPr>
              <w:pStyle w:val="ListParagraph"/>
              <w:numPr>
                <w:ilvl w:val="0"/>
                <w:numId w:val="6"/>
              </w:numPr>
              <w:tabs>
                <w:tab w:val="left" w:pos="993"/>
              </w:tabs>
              <w:spacing w:before="120" w:line="240" w:lineRule="auto"/>
              <w:ind w:left="426" w:right="137" w:hanging="284"/>
              <w:contextualSpacing w:val="0"/>
              <w:rPr>
                <w:kern w:val="0"/>
                <w14:ligatures w14:val="none"/>
              </w:rPr>
            </w:pPr>
            <w:r w:rsidRPr="00257F4C">
              <w:rPr>
                <w:kern w:val="0"/>
                <w14:ligatures w14:val="none"/>
              </w:rPr>
              <w:t xml:space="preserve">Funkcionālie testi, kuriem jānosedz visa piegādes versijā iekļautā funkcionalitāte, atbilstoši </w:t>
            </w:r>
            <w:proofErr w:type="spellStart"/>
            <w:r w:rsidRPr="00257F4C">
              <w:rPr>
                <w:kern w:val="0"/>
                <w14:ligatures w14:val="none"/>
              </w:rPr>
              <w:t>lietotājstāstiem</w:t>
            </w:r>
            <w:proofErr w:type="spellEnd"/>
            <w:r w:rsidRPr="00257F4C">
              <w:rPr>
                <w:kern w:val="0"/>
                <w14:ligatures w14:val="none"/>
              </w:rPr>
              <w:t>, lietojumu scenārijiem vai biznesa prasību specifikācijai, ja tāda konkrētajam vienumam ir izstrādāta. Izpildītājam jānodrošina Sistēmas veiktspējas un ātrdarbības prasību izpildes testi un drošības testi.</w:t>
            </w:r>
          </w:p>
          <w:p w14:paraId="423D3D10" w14:textId="3535E359" w:rsidR="00A71645" w:rsidRPr="00257F4C" w:rsidRDefault="00A71645" w:rsidP="0044584E">
            <w:pPr>
              <w:pStyle w:val="ListParagraph"/>
              <w:numPr>
                <w:ilvl w:val="0"/>
                <w:numId w:val="6"/>
              </w:numPr>
              <w:tabs>
                <w:tab w:val="left" w:pos="993"/>
              </w:tabs>
              <w:spacing w:before="120" w:line="240" w:lineRule="auto"/>
              <w:ind w:left="426" w:right="137" w:hanging="284"/>
              <w:contextualSpacing w:val="0"/>
              <w:rPr>
                <w:kern w:val="0"/>
                <w14:ligatures w14:val="none"/>
              </w:rPr>
            </w:pPr>
            <w:r w:rsidRPr="00257F4C">
              <w:rPr>
                <w:kern w:val="0"/>
                <w14:ligatures w14:val="none"/>
              </w:rPr>
              <w:t xml:space="preserve">Integrācijas testi gadījumā, ja attiecīgās versijas ietvaros piegādātā Sistēmas funkcionalitāte iespaido datu apmaiņas </w:t>
            </w:r>
            <w:proofErr w:type="spellStart"/>
            <w:r w:rsidRPr="00257F4C">
              <w:rPr>
                <w:kern w:val="0"/>
                <w14:ligatures w14:val="none"/>
              </w:rPr>
              <w:t>saskarnes</w:t>
            </w:r>
            <w:proofErr w:type="spellEnd"/>
            <w:r w:rsidRPr="00257F4C">
              <w:rPr>
                <w:kern w:val="0"/>
                <w14:ligatures w14:val="none"/>
              </w:rPr>
              <w:t xml:space="preserve"> ar ārējām informācijas sistēmām. </w:t>
            </w:r>
          </w:p>
          <w:p w14:paraId="7F829FAD" w14:textId="425C75EA" w:rsidR="00A71645" w:rsidRPr="00257F4C" w:rsidRDefault="00A71645" w:rsidP="0044584E">
            <w:pPr>
              <w:pStyle w:val="ListParagraph"/>
              <w:numPr>
                <w:ilvl w:val="0"/>
                <w:numId w:val="6"/>
              </w:numPr>
              <w:tabs>
                <w:tab w:val="left" w:pos="993"/>
              </w:tabs>
              <w:spacing w:before="120" w:line="240" w:lineRule="auto"/>
              <w:ind w:left="426" w:right="137" w:hanging="284"/>
              <w:contextualSpacing w:val="0"/>
              <w:rPr>
                <w:kern w:val="0"/>
                <w14:ligatures w14:val="none"/>
              </w:rPr>
            </w:pPr>
            <w:r w:rsidRPr="00257F4C">
              <w:rPr>
                <w:kern w:val="0"/>
                <w14:ligatures w14:val="none"/>
              </w:rPr>
              <w:t xml:space="preserve">Testēšanas pārskati, kas ir sagatavoti attiecībā uz automātiskajiem regresa testiem, funkcionālajiem testiem un integrācijas testiem (ja tādi ir veicami) ir pievienojami konkrētās piegādes versijas dokumentācijas </w:t>
            </w:r>
            <w:proofErr w:type="spellStart"/>
            <w:r w:rsidRPr="00257F4C">
              <w:rPr>
                <w:kern w:val="0"/>
                <w14:ligatures w14:val="none"/>
              </w:rPr>
              <w:t>pakotnei</w:t>
            </w:r>
            <w:proofErr w:type="spellEnd"/>
            <w:r w:rsidRPr="00257F4C">
              <w:rPr>
                <w:kern w:val="0"/>
                <w14:ligatures w14:val="none"/>
              </w:rPr>
              <w:t>.</w:t>
            </w:r>
          </w:p>
        </w:tc>
      </w:tr>
      <w:tr w:rsidR="00A71645" w:rsidRPr="00A36B0A" w14:paraId="3A0A9971" w14:textId="77777777" w:rsidTr="00D86B27">
        <w:trPr>
          <w:trHeight w:val="300"/>
        </w:trPr>
        <w:tc>
          <w:tcPr>
            <w:tcW w:w="1279" w:type="dxa"/>
            <w:shd w:val="clear" w:color="auto" w:fill="FFFFFF" w:themeFill="background1"/>
            <w:vAlign w:val="center"/>
          </w:tcPr>
          <w:p w14:paraId="750F8392" w14:textId="101C380D" w:rsidR="00A71645" w:rsidRDefault="00A71645" w:rsidP="00A71645">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SUP-1</w:t>
            </w:r>
            <w:r w:rsidR="006F3749">
              <w:rPr>
                <w:rFonts w:eastAsia="Times New Roman"/>
                <w:b/>
                <w:bCs/>
                <w:kern w:val="0"/>
                <w14:ligatures w14:val="none"/>
              </w:rPr>
              <w:t>3</w:t>
            </w:r>
          </w:p>
        </w:tc>
        <w:tc>
          <w:tcPr>
            <w:tcW w:w="10062" w:type="dxa"/>
            <w:shd w:val="clear" w:color="auto" w:fill="auto"/>
            <w:vAlign w:val="center"/>
          </w:tcPr>
          <w:p w14:paraId="6F375D7E" w14:textId="2136EC19" w:rsidR="00A71645" w:rsidRPr="00CA3D5F" w:rsidRDefault="00A71645" w:rsidP="00A71645">
            <w:pPr>
              <w:tabs>
                <w:tab w:val="left" w:pos="993"/>
              </w:tabs>
              <w:spacing w:line="240" w:lineRule="auto"/>
              <w:ind w:left="125" w:right="137" w:firstLine="0"/>
              <w:rPr>
                <w:kern w:val="0"/>
                <w14:ligatures w14:val="none"/>
              </w:rPr>
            </w:pPr>
            <w:bookmarkStart w:id="79" w:name="_Toc146522982"/>
            <w:bookmarkStart w:id="80" w:name="_Toc148000044"/>
            <w:bookmarkStart w:id="81" w:name="_Toc148000172"/>
            <w:bookmarkStart w:id="82" w:name="_Toc148001209"/>
            <w:bookmarkStart w:id="83" w:name="_Toc155100676"/>
            <w:bookmarkStart w:id="84" w:name="_Toc155101050"/>
            <w:r w:rsidRPr="00B01D1C">
              <w:rPr>
                <w:color w:val="000000" w:themeColor="text1"/>
              </w:rPr>
              <w:t>Pēc veiksmīgiem automātiskiem testiem (ja tādi ir nepieciešami), Izpildītājs informē Pasūtītāju un Pasūtītājs realizē savus testa scenārijus.</w:t>
            </w:r>
            <w:bookmarkEnd w:id="79"/>
            <w:bookmarkEnd w:id="80"/>
            <w:bookmarkEnd w:id="81"/>
            <w:bookmarkEnd w:id="82"/>
            <w:bookmarkEnd w:id="83"/>
            <w:bookmarkEnd w:id="84"/>
          </w:p>
        </w:tc>
      </w:tr>
      <w:tr w:rsidR="00A71645" w:rsidRPr="00A36B0A" w14:paraId="70678470" w14:textId="77777777" w:rsidTr="00D86B27">
        <w:trPr>
          <w:trHeight w:val="300"/>
        </w:trPr>
        <w:tc>
          <w:tcPr>
            <w:tcW w:w="1279" w:type="dxa"/>
            <w:shd w:val="clear" w:color="auto" w:fill="FFFFFF" w:themeFill="background1"/>
            <w:vAlign w:val="center"/>
          </w:tcPr>
          <w:p w14:paraId="0AEB1630" w14:textId="6081F113" w:rsidR="00A71645" w:rsidRDefault="00A71645" w:rsidP="00A71645">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SUP-1</w:t>
            </w:r>
            <w:r w:rsidR="006F3749">
              <w:rPr>
                <w:rFonts w:eastAsia="Times New Roman"/>
                <w:b/>
                <w:bCs/>
                <w:kern w:val="0"/>
                <w14:ligatures w14:val="none"/>
              </w:rPr>
              <w:t>4</w:t>
            </w:r>
          </w:p>
        </w:tc>
        <w:tc>
          <w:tcPr>
            <w:tcW w:w="10062" w:type="dxa"/>
            <w:shd w:val="clear" w:color="auto" w:fill="auto"/>
            <w:vAlign w:val="center"/>
          </w:tcPr>
          <w:p w14:paraId="780316F6" w14:textId="77777777" w:rsidR="00A71645" w:rsidRPr="00B01D1C" w:rsidRDefault="00A71645" w:rsidP="00A71645">
            <w:pPr>
              <w:spacing w:line="240" w:lineRule="auto"/>
              <w:ind w:left="144" w:right="137" w:firstLine="0"/>
              <w:rPr>
                <w:bCs/>
                <w:color w:val="000000" w:themeColor="text1"/>
              </w:rPr>
            </w:pPr>
            <w:bookmarkStart w:id="85" w:name="_Toc146522983"/>
            <w:bookmarkStart w:id="86" w:name="_Toc148000045"/>
            <w:bookmarkStart w:id="87" w:name="_Toc148000173"/>
            <w:bookmarkStart w:id="88" w:name="_Toc148001210"/>
            <w:bookmarkStart w:id="89" w:name="_Toc155100677"/>
            <w:bookmarkStart w:id="90" w:name="_Toc155101051"/>
            <w:r w:rsidRPr="00B01D1C">
              <w:rPr>
                <w:color w:val="000000" w:themeColor="text1"/>
              </w:rPr>
              <w:t>Piegādes versija tiek uzskatīta par pieņemtu brīdī, kad Pasūtītājs ir veicis savas iekšējās testēšanas pasākumus un Pasūtītāja atbildīgais pārstāvis ir sniedzis informāciju Izpildītājam par to, ka attiecīgā piegādes versija var tikt uzstādīta produkcijas vidē.</w:t>
            </w:r>
            <w:bookmarkEnd w:id="85"/>
            <w:bookmarkEnd w:id="86"/>
            <w:bookmarkEnd w:id="87"/>
            <w:bookmarkEnd w:id="88"/>
            <w:bookmarkEnd w:id="89"/>
            <w:bookmarkEnd w:id="90"/>
            <w:r w:rsidRPr="00B01D1C">
              <w:rPr>
                <w:color w:val="000000" w:themeColor="text1"/>
              </w:rPr>
              <w:t xml:space="preserve"> </w:t>
            </w:r>
          </w:p>
          <w:p w14:paraId="2994CCE3" w14:textId="77777777" w:rsidR="00A71645" w:rsidRPr="00B01D1C" w:rsidRDefault="00A71645" w:rsidP="007433BD">
            <w:pPr>
              <w:spacing w:before="120" w:line="240" w:lineRule="auto"/>
              <w:ind w:left="142" w:right="136" w:firstLine="0"/>
              <w:rPr>
                <w:bCs/>
                <w:color w:val="000000" w:themeColor="text1"/>
              </w:rPr>
            </w:pPr>
            <w:bookmarkStart w:id="91" w:name="_Toc146522984"/>
            <w:bookmarkStart w:id="92" w:name="_Toc148000046"/>
            <w:bookmarkStart w:id="93" w:name="_Toc148000174"/>
            <w:bookmarkStart w:id="94" w:name="_Toc148001211"/>
            <w:bookmarkStart w:id="95" w:name="_Toc155100678"/>
            <w:bookmarkStart w:id="96" w:name="_Toc155101052"/>
            <w:r w:rsidRPr="00B01D1C">
              <w:rPr>
                <w:color w:val="000000" w:themeColor="text1"/>
              </w:rPr>
              <w:t>Veicot testēšanas pasākumus, Pasūtītājs ir tiesīgs informēt Izpildītāju par identificētajām kļūdām un problēmām, kuru novēršana ir jāveic no Izpildītāja puses.</w:t>
            </w:r>
            <w:bookmarkEnd w:id="91"/>
            <w:bookmarkEnd w:id="92"/>
            <w:bookmarkEnd w:id="93"/>
            <w:bookmarkEnd w:id="94"/>
            <w:bookmarkEnd w:id="95"/>
            <w:bookmarkEnd w:id="96"/>
            <w:r w:rsidRPr="00B01D1C">
              <w:rPr>
                <w:color w:val="000000" w:themeColor="text1"/>
              </w:rPr>
              <w:t xml:space="preserve"> </w:t>
            </w:r>
          </w:p>
          <w:p w14:paraId="77BEDE6A" w14:textId="4C84DB22" w:rsidR="00A71645" w:rsidRPr="00B01D1C" w:rsidRDefault="00A71645" w:rsidP="00A71645">
            <w:pPr>
              <w:tabs>
                <w:tab w:val="left" w:pos="993"/>
              </w:tabs>
              <w:spacing w:before="120" w:line="240" w:lineRule="auto"/>
              <w:ind w:left="142" w:right="137" w:firstLine="0"/>
              <w:rPr>
                <w:color w:val="000000" w:themeColor="text1"/>
              </w:rPr>
            </w:pPr>
            <w:bookmarkStart w:id="97" w:name="_Toc146522985"/>
            <w:bookmarkStart w:id="98" w:name="_Toc148000047"/>
            <w:bookmarkStart w:id="99" w:name="_Toc148000175"/>
            <w:bookmarkStart w:id="100" w:name="_Toc148001212"/>
            <w:bookmarkStart w:id="101" w:name="_Toc155100679"/>
            <w:bookmarkStart w:id="102" w:name="_Toc155101053"/>
            <w:r w:rsidRPr="00B01D1C">
              <w:rPr>
                <w:color w:val="000000" w:themeColor="text1"/>
              </w:rPr>
              <w:t>Pasūtītājs ir tiesīgs veikt neierobežotu testēšanas pasākumu skaitu un par to rezultātiem informēt Izpildītāju un katru kļūdu, nepilnību fiksēt PVS kā pieteikumu ar atbilstošo statusu.</w:t>
            </w:r>
            <w:bookmarkEnd w:id="97"/>
            <w:bookmarkEnd w:id="98"/>
            <w:bookmarkEnd w:id="99"/>
            <w:bookmarkEnd w:id="100"/>
            <w:bookmarkEnd w:id="101"/>
            <w:bookmarkEnd w:id="102"/>
          </w:p>
        </w:tc>
      </w:tr>
      <w:tr w:rsidR="00A71645" w:rsidRPr="00A36B0A" w14:paraId="0B06C712" w14:textId="77777777" w:rsidTr="00D86B27">
        <w:trPr>
          <w:trHeight w:val="300"/>
        </w:trPr>
        <w:tc>
          <w:tcPr>
            <w:tcW w:w="1279" w:type="dxa"/>
            <w:shd w:val="clear" w:color="auto" w:fill="FFFFFF" w:themeFill="background1"/>
            <w:vAlign w:val="center"/>
          </w:tcPr>
          <w:p w14:paraId="35CE4E41" w14:textId="4C8BFC09" w:rsidR="00A71645" w:rsidRDefault="00A71645" w:rsidP="00A71645">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SUP-1</w:t>
            </w:r>
            <w:r w:rsidR="006F3749">
              <w:rPr>
                <w:rFonts w:eastAsia="Times New Roman"/>
                <w:b/>
                <w:bCs/>
                <w:kern w:val="0"/>
                <w14:ligatures w14:val="none"/>
              </w:rPr>
              <w:t>5</w:t>
            </w:r>
          </w:p>
        </w:tc>
        <w:tc>
          <w:tcPr>
            <w:tcW w:w="10062" w:type="dxa"/>
            <w:shd w:val="clear" w:color="auto" w:fill="auto"/>
            <w:vAlign w:val="center"/>
          </w:tcPr>
          <w:p w14:paraId="08F13FF0" w14:textId="77777777" w:rsidR="00A71645" w:rsidRPr="00B01D1C" w:rsidRDefault="00A71645" w:rsidP="00A71645">
            <w:pPr>
              <w:spacing w:line="240" w:lineRule="auto"/>
              <w:ind w:left="142" w:right="136" w:firstLine="0"/>
              <w:rPr>
                <w:bCs/>
                <w:color w:val="000000" w:themeColor="text1"/>
              </w:rPr>
            </w:pPr>
            <w:bookmarkStart w:id="103" w:name="_Toc146522987"/>
            <w:bookmarkStart w:id="104" w:name="_Toc148000049"/>
            <w:bookmarkStart w:id="105" w:name="_Toc148000177"/>
            <w:bookmarkStart w:id="106" w:name="_Toc148001214"/>
            <w:bookmarkStart w:id="107" w:name="_Toc155100681"/>
            <w:bookmarkStart w:id="108" w:name="_Toc155101055"/>
            <w:r w:rsidRPr="00B01D1C">
              <w:rPr>
                <w:color w:val="000000" w:themeColor="text1"/>
              </w:rPr>
              <w:t>Attiecīgo pasākumu izpilde ir veicama pēc attiecīgās piegādātās versijas pieņemšanas no Pasūtītāja puses un ievērojot šādus nosacījumus:</w:t>
            </w:r>
            <w:bookmarkEnd w:id="103"/>
            <w:bookmarkEnd w:id="104"/>
            <w:bookmarkEnd w:id="105"/>
            <w:bookmarkEnd w:id="106"/>
            <w:bookmarkEnd w:id="107"/>
            <w:bookmarkEnd w:id="108"/>
            <w:r w:rsidRPr="00B01D1C">
              <w:rPr>
                <w:color w:val="000000" w:themeColor="text1"/>
              </w:rPr>
              <w:t xml:space="preserve"> </w:t>
            </w:r>
          </w:p>
          <w:p w14:paraId="2A2E7CA8" w14:textId="77777777" w:rsidR="00A71645" w:rsidRPr="0020188B" w:rsidRDefault="00A71645" w:rsidP="0044584E">
            <w:pPr>
              <w:pStyle w:val="ListParagraph"/>
              <w:numPr>
                <w:ilvl w:val="0"/>
                <w:numId w:val="7"/>
              </w:numPr>
              <w:spacing w:line="240" w:lineRule="auto"/>
              <w:ind w:left="428" w:right="137" w:hanging="284"/>
              <w:rPr>
                <w:color w:val="000000" w:themeColor="text1"/>
              </w:rPr>
            </w:pPr>
            <w:bookmarkStart w:id="109" w:name="_Toc155100682"/>
            <w:bookmarkStart w:id="110" w:name="_Toc155101056"/>
            <w:r w:rsidRPr="0020188B">
              <w:rPr>
                <w:color w:val="000000" w:themeColor="text1"/>
              </w:rPr>
              <w:t>versijas piegāde tiek veikta laikā, kas iepriekš ir ticis saskaņots starp Izpildītāja un Pasūtītāja atbildīgajiem pārstāvjiem;</w:t>
            </w:r>
            <w:bookmarkStart w:id="111" w:name="_Toc155100683"/>
            <w:bookmarkStart w:id="112" w:name="_Toc155101057"/>
            <w:bookmarkEnd w:id="109"/>
            <w:bookmarkEnd w:id="110"/>
          </w:p>
          <w:p w14:paraId="547101C9" w14:textId="255B72E6" w:rsidR="00A71645" w:rsidRPr="0020188B" w:rsidRDefault="00A71645" w:rsidP="0044584E">
            <w:pPr>
              <w:pStyle w:val="ListParagraph"/>
              <w:numPr>
                <w:ilvl w:val="0"/>
                <w:numId w:val="7"/>
              </w:numPr>
              <w:spacing w:line="240" w:lineRule="auto"/>
              <w:ind w:left="428" w:right="137" w:hanging="284"/>
              <w:rPr>
                <w:color w:val="000000" w:themeColor="text1"/>
              </w:rPr>
            </w:pPr>
            <w:r w:rsidRPr="0020188B">
              <w:rPr>
                <w:color w:val="000000" w:themeColor="text1"/>
              </w:rPr>
              <w:t>vienošanās par attiecīgo piegādes laiku tiek veikta ne vēlāk kā 1</w:t>
            </w:r>
            <w:r>
              <w:rPr>
                <w:color w:val="000000" w:themeColor="text1"/>
              </w:rPr>
              <w:t xml:space="preserve"> </w:t>
            </w:r>
            <w:r w:rsidRPr="0020188B">
              <w:rPr>
                <w:color w:val="000000" w:themeColor="text1"/>
              </w:rPr>
              <w:t>(vienu) darba dienas pirms attiecīgās versijas piegādes produkcijas vidē;</w:t>
            </w:r>
            <w:bookmarkEnd w:id="111"/>
            <w:bookmarkEnd w:id="112"/>
          </w:p>
          <w:p w14:paraId="0E5E642C" w14:textId="77777777" w:rsidR="00A71645" w:rsidRPr="0020188B" w:rsidRDefault="00A71645" w:rsidP="0044584E">
            <w:pPr>
              <w:pStyle w:val="ListParagraph"/>
              <w:numPr>
                <w:ilvl w:val="0"/>
                <w:numId w:val="7"/>
              </w:numPr>
              <w:spacing w:line="240" w:lineRule="auto"/>
              <w:ind w:left="428" w:right="137" w:hanging="284"/>
              <w:rPr>
                <w:color w:val="000000" w:themeColor="text1"/>
              </w:rPr>
            </w:pPr>
            <w:r w:rsidRPr="0020188B">
              <w:rPr>
                <w:color w:val="000000" w:themeColor="text1"/>
              </w:rPr>
              <w:t>attiecīgais nosacījums var tikt mainīts, Izpildītāja atbildīgajam pārstāvim atsevišķi vienojoties ar Pasūtītāja atbildīgo pārstāvi, šo vienošanos panākot rakstiskā veidā (izmantojot e-pasta saziņas iespējas) un dokumentējot to piegādes testa vidē izstrādātās funkcionalitātes ietvaros, kurā tiek uzkrāta visa informācija par versijas darbības pieteikumiem.</w:t>
            </w:r>
          </w:p>
          <w:p w14:paraId="5635B1E4" w14:textId="2D2DA98D" w:rsidR="00A71645" w:rsidRPr="00B01D1C" w:rsidRDefault="00A71645" w:rsidP="00A71645">
            <w:pPr>
              <w:spacing w:before="120" w:line="240" w:lineRule="auto"/>
              <w:ind w:left="142" w:right="137" w:firstLine="0"/>
              <w:rPr>
                <w:bCs/>
                <w:color w:val="000000" w:themeColor="text1"/>
              </w:rPr>
            </w:pPr>
            <w:bookmarkStart w:id="113" w:name="_Toc146522991"/>
            <w:bookmarkStart w:id="114" w:name="_Toc148000053"/>
            <w:bookmarkStart w:id="115" w:name="_Toc148000181"/>
            <w:bookmarkStart w:id="116" w:name="_Toc148001218"/>
            <w:bookmarkStart w:id="117" w:name="_Toc155100684"/>
            <w:bookmarkStart w:id="118" w:name="_Toc155101058"/>
            <w:r w:rsidRPr="00B01D1C">
              <w:rPr>
                <w:color w:val="000000" w:themeColor="text1"/>
              </w:rPr>
              <w:t>Gadījumā, ja jaunas versijas ieviešanas rezultātā Pasūtītājs identificē, ka Sistēm</w:t>
            </w:r>
            <w:r>
              <w:rPr>
                <w:color w:val="000000" w:themeColor="text1"/>
              </w:rPr>
              <w:t>u</w:t>
            </w:r>
            <w:r w:rsidRPr="00B01D1C">
              <w:rPr>
                <w:color w:val="000000" w:themeColor="text1"/>
              </w:rPr>
              <w:t xml:space="preserve"> darbībā ir novērojama darbības nepilnība, tad Pasūtītāja atbildīgais pārstāvis var pieprasīt Izpildītājam veikt piegādes atgriešanu uz iepriekšējo versiju, izmantojot iepriekšējās versijas atjaunošanas (</w:t>
            </w:r>
            <w:proofErr w:type="spellStart"/>
            <w:r w:rsidRPr="00B01D1C">
              <w:rPr>
                <w:color w:val="000000" w:themeColor="text1"/>
              </w:rPr>
              <w:t>roll-back</w:t>
            </w:r>
            <w:proofErr w:type="spellEnd"/>
            <w:r w:rsidRPr="00B01D1C">
              <w:rPr>
                <w:color w:val="000000" w:themeColor="text1"/>
              </w:rPr>
              <w:t>) skriptus.</w:t>
            </w:r>
            <w:bookmarkEnd w:id="113"/>
            <w:bookmarkEnd w:id="114"/>
            <w:bookmarkEnd w:id="115"/>
            <w:bookmarkEnd w:id="116"/>
            <w:bookmarkEnd w:id="117"/>
            <w:bookmarkEnd w:id="118"/>
            <w:r w:rsidRPr="00B01D1C">
              <w:rPr>
                <w:color w:val="000000" w:themeColor="text1"/>
              </w:rPr>
              <w:t xml:space="preserve"> </w:t>
            </w:r>
          </w:p>
          <w:p w14:paraId="469CDE3E" w14:textId="64F663B9" w:rsidR="00A71645" w:rsidRPr="00B01D1C" w:rsidRDefault="00A71645" w:rsidP="00A71645">
            <w:pPr>
              <w:spacing w:before="120" w:line="240" w:lineRule="auto"/>
              <w:ind w:left="142" w:right="137" w:firstLine="0"/>
              <w:rPr>
                <w:color w:val="000000" w:themeColor="text1"/>
              </w:rPr>
            </w:pPr>
            <w:bookmarkStart w:id="119" w:name="_Toc146522992"/>
            <w:bookmarkStart w:id="120" w:name="_Toc148000054"/>
            <w:bookmarkStart w:id="121" w:name="_Toc148000182"/>
            <w:bookmarkStart w:id="122" w:name="_Toc148001219"/>
            <w:r w:rsidRPr="00B01D1C">
              <w:rPr>
                <w:color w:val="000000" w:themeColor="text1"/>
              </w:rPr>
              <w:lastRenderedPageBreak/>
              <w:t>Darbības nepilnības novērtēšana ir veicama, ievērojot laika termiņus.</w:t>
            </w:r>
            <w:bookmarkEnd w:id="119"/>
            <w:bookmarkEnd w:id="120"/>
            <w:bookmarkEnd w:id="121"/>
            <w:bookmarkEnd w:id="122"/>
          </w:p>
        </w:tc>
      </w:tr>
      <w:tr w:rsidR="00A71645" w:rsidRPr="00A36B0A" w14:paraId="641F7C61" w14:textId="77777777" w:rsidTr="00D86B27">
        <w:trPr>
          <w:trHeight w:val="300"/>
        </w:trPr>
        <w:tc>
          <w:tcPr>
            <w:tcW w:w="1279" w:type="dxa"/>
            <w:shd w:val="clear" w:color="auto" w:fill="FFFFFF" w:themeFill="background1"/>
            <w:vAlign w:val="center"/>
          </w:tcPr>
          <w:p w14:paraId="2A24582C" w14:textId="70E7AC4A" w:rsidR="00A71645" w:rsidRDefault="00A71645" w:rsidP="00A71645">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lastRenderedPageBreak/>
              <w:t>SUP-</w:t>
            </w:r>
            <w:r w:rsidR="006F3749">
              <w:rPr>
                <w:rFonts w:eastAsia="Times New Roman"/>
                <w:b/>
                <w:bCs/>
                <w:kern w:val="0"/>
                <w14:ligatures w14:val="none"/>
              </w:rPr>
              <w:t>16</w:t>
            </w:r>
          </w:p>
        </w:tc>
        <w:tc>
          <w:tcPr>
            <w:tcW w:w="10062" w:type="dxa"/>
            <w:shd w:val="clear" w:color="auto" w:fill="auto"/>
            <w:vAlign w:val="center"/>
          </w:tcPr>
          <w:p w14:paraId="4CA8DB65" w14:textId="7398B464" w:rsidR="00A71645" w:rsidRPr="00B01D1C" w:rsidRDefault="00A71645" w:rsidP="00A71645">
            <w:pPr>
              <w:spacing w:line="240" w:lineRule="auto"/>
              <w:ind w:left="144" w:right="137" w:firstLine="0"/>
              <w:rPr>
                <w:bCs/>
                <w:color w:val="000000" w:themeColor="text1"/>
              </w:rPr>
            </w:pPr>
            <w:bookmarkStart w:id="123" w:name="_Toc146522993"/>
            <w:bookmarkStart w:id="124" w:name="_Toc148000055"/>
            <w:bookmarkStart w:id="125" w:name="_Toc148000183"/>
            <w:bookmarkStart w:id="126" w:name="_Toc148001220"/>
            <w:bookmarkStart w:id="127" w:name="_Toc155100685"/>
            <w:bookmarkStart w:id="128" w:name="_Toc155101059"/>
            <w:r w:rsidRPr="00B01D1C">
              <w:rPr>
                <w:color w:val="000000" w:themeColor="text1"/>
              </w:rPr>
              <w:t>Līguma izpildes laikā Izpildītājam dokumentācijas bibliotēkā ir jānodrošina visas dokumentācijas nepieciešamie papildinājumi pēc jebkādu izmaiņu vai papildinājumu ieviešanas Sistēmā</w:t>
            </w:r>
            <w:r>
              <w:rPr>
                <w:color w:val="000000" w:themeColor="text1"/>
              </w:rPr>
              <w:t>s</w:t>
            </w:r>
            <w:r w:rsidRPr="00B01D1C">
              <w:rPr>
                <w:color w:val="000000" w:themeColor="text1"/>
              </w:rPr>
              <w:t>, kas iespaido tās tehnisko uzbūvi un ir atspoguļojuma attiecīgajā dokumentācijā.</w:t>
            </w:r>
            <w:bookmarkEnd w:id="123"/>
            <w:bookmarkEnd w:id="124"/>
            <w:bookmarkEnd w:id="125"/>
            <w:bookmarkEnd w:id="126"/>
            <w:bookmarkEnd w:id="127"/>
            <w:bookmarkEnd w:id="128"/>
            <w:r w:rsidRPr="00B01D1C">
              <w:rPr>
                <w:color w:val="000000" w:themeColor="text1"/>
              </w:rPr>
              <w:t xml:space="preserve"> </w:t>
            </w:r>
          </w:p>
          <w:p w14:paraId="4F575332" w14:textId="04F593ED" w:rsidR="00A71645" w:rsidRDefault="00A71645" w:rsidP="00A71645">
            <w:pPr>
              <w:tabs>
                <w:tab w:val="left" w:pos="993"/>
              </w:tabs>
              <w:spacing w:before="120" w:line="240" w:lineRule="auto"/>
              <w:ind w:left="142" w:right="137" w:firstLine="0"/>
              <w:rPr>
                <w:kern w:val="0"/>
                <w14:ligatures w14:val="none"/>
              </w:rPr>
            </w:pPr>
            <w:bookmarkStart w:id="129" w:name="_Toc146522994"/>
            <w:bookmarkStart w:id="130" w:name="_Toc148000056"/>
            <w:bookmarkStart w:id="131" w:name="_Toc148000184"/>
            <w:bookmarkStart w:id="132" w:name="_Toc148001221"/>
            <w:bookmarkStart w:id="133" w:name="_Toc155100686"/>
            <w:bookmarkStart w:id="134" w:name="_Toc155101060"/>
            <w:r w:rsidRPr="00B01D1C">
              <w:rPr>
                <w:color w:val="000000" w:themeColor="text1"/>
              </w:rPr>
              <w:t xml:space="preserve">Veicot dokumentācijas papildināšanu, ir jānodrošina tās versiju kontroles pārvaldība, paredzot, ka versiju </w:t>
            </w:r>
            <w:proofErr w:type="spellStart"/>
            <w:r w:rsidRPr="00B01D1C">
              <w:rPr>
                <w:color w:val="000000" w:themeColor="text1"/>
              </w:rPr>
              <w:t>atsekojamība</w:t>
            </w:r>
            <w:proofErr w:type="spellEnd"/>
            <w:r w:rsidRPr="00B01D1C">
              <w:rPr>
                <w:color w:val="000000" w:themeColor="text1"/>
              </w:rPr>
              <w:t xml:space="preserve"> dokumentācijā tiek veikta atbilstoši versijas identifikatoriem.</w:t>
            </w:r>
            <w:bookmarkEnd w:id="129"/>
            <w:bookmarkEnd w:id="130"/>
            <w:bookmarkEnd w:id="131"/>
            <w:bookmarkEnd w:id="132"/>
            <w:bookmarkEnd w:id="133"/>
            <w:bookmarkEnd w:id="134"/>
          </w:p>
        </w:tc>
      </w:tr>
    </w:tbl>
    <w:p w14:paraId="075ACF10" w14:textId="5C8B833A" w:rsidR="00275974" w:rsidRDefault="00275974" w:rsidP="005F00B3">
      <w:pPr>
        <w:pStyle w:val="Heading1"/>
        <w:ind w:left="426" w:hanging="426"/>
      </w:pPr>
      <w:bookmarkStart w:id="135" w:name="_Sistēmas_drošības_prasības"/>
      <w:bookmarkStart w:id="136" w:name="_Toc174624106"/>
      <w:bookmarkEnd w:id="135"/>
      <w:r>
        <w:t>Sistēmas drošības prasības</w:t>
      </w:r>
      <w:bookmarkEnd w:id="136"/>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9"/>
        <w:gridCol w:w="10062"/>
      </w:tblGrid>
      <w:tr w:rsidR="00275974" w:rsidRPr="00A36B0A" w14:paraId="69F2326D" w14:textId="77777777" w:rsidTr="00636B32">
        <w:trPr>
          <w:trHeight w:val="567"/>
        </w:trPr>
        <w:tc>
          <w:tcPr>
            <w:tcW w:w="1279" w:type="dxa"/>
            <w:shd w:val="clear" w:color="auto" w:fill="B4C6E7" w:themeFill="accent1" w:themeFillTint="66"/>
            <w:vAlign w:val="center"/>
            <w:hideMark/>
          </w:tcPr>
          <w:p w14:paraId="1F727531" w14:textId="77777777" w:rsidR="00275974" w:rsidRPr="00A36B0A" w:rsidRDefault="00275974" w:rsidP="00636B32">
            <w:pPr>
              <w:spacing w:line="240" w:lineRule="auto"/>
              <w:ind w:firstLine="0"/>
              <w:jc w:val="center"/>
              <w:textAlignment w:val="baseline"/>
              <w:rPr>
                <w:rFonts w:eastAsia="Times New Roman"/>
                <w:kern w:val="0"/>
                <w14:ligatures w14:val="none"/>
              </w:rPr>
            </w:pPr>
            <w:r w:rsidRPr="00A36B0A">
              <w:rPr>
                <w:rFonts w:eastAsia="Times New Roman"/>
                <w:b/>
                <w:bCs/>
                <w:kern w:val="0"/>
                <w14:ligatures w14:val="none"/>
              </w:rPr>
              <w:t>Prasības ID</w:t>
            </w:r>
          </w:p>
        </w:tc>
        <w:tc>
          <w:tcPr>
            <w:tcW w:w="10062" w:type="dxa"/>
            <w:shd w:val="clear" w:color="auto" w:fill="B4C6E7" w:themeFill="accent1" w:themeFillTint="66"/>
            <w:vAlign w:val="center"/>
            <w:hideMark/>
          </w:tcPr>
          <w:p w14:paraId="05069E43" w14:textId="77777777" w:rsidR="00275974" w:rsidRPr="00A36B0A" w:rsidRDefault="00275974" w:rsidP="00636B32">
            <w:pPr>
              <w:spacing w:line="240" w:lineRule="auto"/>
              <w:ind w:firstLine="0"/>
              <w:jc w:val="center"/>
              <w:textAlignment w:val="baseline"/>
              <w:rPr>
                <w:rFonts w:eastAsia="Times New Roman"/>
                <w:kern w:val="0"/>
                <w14:ligatures w14:val="none"/>
              </w:rPr>
            </w:pPr>
            <w:r w:rsidRPr="00A36B0A">
              <w:rPr>
                <w:rFonts w:eastAsia="Times New Roman"/>
                <w:b/>
                <w:bCs/>
                <w:kern w:val="0"/>
                <w14:ligatures w14:val="none"/>
              </w:rPr>
              <w:t>Prasības apraksts</w:t>
            </w:r>
          </w:p>
        </w:tc>
      </w:tr>
      <w:tr w:rsidR="00D80BD4" w:rsidRPr="00A36B0A" w14:paraId="68474E38" w14:textId="77777777" w:rsidTr="00AF4BB3">
        <w:trPr>
          <w:trHeight w:val="300"/>
        </w:trPr>
        <w:tc>
          <w:tcPr>
            <w:tcW w:w="1279" w:type="dxa"/>
            <w:shd w:val="clear" w:color="auto" w:fill="FFFFFF"/>
            <w:vAlign w:val="center"/>
          </w:tcPr>
          <w:p w14:paraId="0B856162" w14:textId="545E47E6" w:rsidR="00D80BD4" w:rsidRPr="00A36B0A" w:rsidRDefault="00D80BD4" w:rsidP="00D80BD4">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SDP</w:t>
            </w:r>
            <w:r w:rsidRPr="00A36B0A">
              <w:rPr>
                <w:rFonts w:eastAsia="Times New Roman"/>
                <w:b/>
                <w:bCs/>
                <w:kern w:val="0"/>
                <w14:ligatures w14:val="none"/>
              </w:rPr>
              <w:t>-1</w:t>
            </w:r>
          </w:p>
        </w:tc>
        <w:tc>
          <w:tcPr>
            <w:tcW w:w="10062" w:type="dxa"/>
            <w:shd w:val="clear" w:color="auto" w:fill="auto"/>
          </w:tcPr>
          <w:p w14:paraId="28A60B83" w14:textId="77777777" w:rsidR="00D80BD4" w:rsidRPr="00BD4DF9" w:rsidRDefault="00D80BD4" w:rsidP="00F34748">
            <w:pPr>
              <w:spacing w:line="240" w:lineRule="auto"/>
              <w:ind w:left="143" w:right="137" w:firstLine="0"/>
              <w:rPr>
                <w:color w:val="000000" w:themeColor="text1"/>
                <w:szCs w:val="24"/>
              </w:rPr>
            </w:pPr>
            <w:r w:rsidRPr="00BD4DF9">
              <w:rPr>
                <w:color w:val="000000" w:themeColor="text1"/>
                <w:szCs w:val="24"/>
              </w:rPr>
              <w:t xml:space="preserve">Izpildītājam ir jānodrošina, ka datu apmaiņa starp Sistēmu un citām sistēmām tiek veikta, izmantojot droši šifrētu datu pārraidi. </w:t>
            </w:r>
          </w:p>
          <w:p w14:paraId="0514744A" w14:textId="77777777" w:rsidR="00D80BD4" w:rsidRPr="00BD4DF9" w:rsidRDefault="00D80BD4" w:rsidP="00F34748">
            <w:pPr>
              <w:spacing w:before="120" w:line="240" w:lineRule="auto"/>
              <w:ind w:left="143" w:right="137" w:firstLine="0"/>
              <w:rPr>
                <w:color w:val="000000" w:themeColor="text1"/>
                <w:szCs w:val="24"/>
              </w:rPr>
            </w:pPr>
            <w:r w:rsidRPr="00BD4DF9">
              <w:rPr>
                <w:color w:val="000000" w:themeColor="text1"/>
                <w:szCs w:val="24"/>
              </w:rPr>
              <w:t>Nepieciešamo ārējo sertifikātu iegādi nodrošina Pasūtītājs.</w:t>
            </w:r>
          </w:p>
          <w:p w14:paraId="16F5A1A7" w14:textId="7CBDEA3C" w:rsidR="00D80BD4" w:rsidRPr="00A36B0A" w:rsidRDefault="00D80BD4" w:rsidP="00F34748">
            <w:pPr>
              <w:tabs>
                <w:tab w:val="left" w:pos="993"/>
              </w:tabs>
              <w:spacing w:before="120" w:line="240" w:lineRule="auto"/>
              <w:ind w:left="143" w:right="137" w:firstLine="0"/>
              <w:rPr>
                <w:kern w:val="0"/>
                <w14:ligatures w14:val="none"/>
              </w:rPr>
            </w:pPr>
            <w:r w:rsidRPr="00BD4DF9">
              <w:rPr>
                <w:color w:val="000000" w:themeColor="text1"/>
                <w:szCs w:val="24"/>
              </w:rPr>
              <w:t>Nepieciešamos iekšējos sertifikātus nodrošina Pasūtītājs.</w:t>
            </w:r>
          </w:p>
        </w:tc>
      </w:tr>
      <w:tr w:rsidR="00D80BD4" w:rsidRPr="00A36B0A" w14:paraId="29F5B5C7" w14:textId="77777777" w:rsidTr="00AF4BB3">
        <w:trPr>
          <w:trHeight w:val="300"/>
        </w:trPr>
        <w:tc>
          <w:tcPr>
            <w:tcW w:w="1279" w:type="dxa"/>
            <w:shd w:val="clear" w:color="auto" w:fill="FFFFFF"/>
            <w:vAlign w:val="center"/>
            <w:hideMark/>
          </w:tcPr>
          <w:p w14:paraId="1290B049" w14:textId="00F2E6CF" w:rsidR="00D80BD4" w:rsidRPr="00A36B0A" w:rsidRDefault="00D80BD4" w:rsidP="00D80BD4">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SDP</w:t>
            </w:r>
            <w:r w:rsidRPr="00A36B0A">
              <w:rPr>
                <w:rFonts w:eastAsia="Times New Roman"/>
                <w:b/>
                <w:bCs/>
                <w:kern w:val="0"/>
                <w14:ligatures w14:val="none"/>
              </w:rPr>
              <w:t>-2</w:t>
            </w:r>
          </w:p>
        </w:tc>
        <w:tc>
          <w:tcPr>
            <w:tcW w:w="10062" w:type="dxa"/>
            <w:shd w:val="clear" w:color="auto" w:fill="auto"/>
          </w:tcPr>
          <w:p w14:paraId="7171DF32" w14:textId="77777777" w:rsidR="00D80BD4" w:rsidRPr="00BD4DF9" w:rsidRDefault="00D80BD4" w:rsidP="00D80BD4">
            <w:pPr>
              <w:spacing w:line="240" w:lineRule="auto"/>
              <w:ind w:left="143" w:right="137" w:firstLine="0"/>
              <w:rPr>
                <w:color w:val="000000" w:themeColor="text1"/>
                <w:szCs w:val="24"/>
              </w:rPr>
            </w:pPr>
            <w:r w:rsidRPr="00BD4DF9">
              <w:rPr>
                <w:color w:val="000000" w:themeColor="text1"/>
                <w:szCs w:val="24"/>
              </w:rPr>
              <w:t xml:space="preserve">Izpildītājam, veicot Sistēmas uzturēšanu un izmaiņu realizāciju, ir jānodrošina tās darbības atbilstība šādiem Latvijas Republikas normatīvajiem aktiem (līguma darbības laikā aktuālām redakcijām un izmaiņām): </w:t>
            </w:r>
          </w:p>
          <w:p w14:paraId="388C681E" w14:textId="77777777" w:rsidR="00D80BD4" w:rsidRPr="00BD4DF9" w:rsidRDefault="00D80BD4" w:rsidP="0044584E">
            <w:pPr>
              <w:pStyle w:val="ListParagraph"/>
              <w:numPr>
                <w:ilvl w:val="0"/>
                <w:numId w:val="18"/>
              </w:numPr>
              <w:spacing w:line="240" w:lineRule="auto"/>
              <w:ind w:left="426" w:right="137" w:hanging="283"/>
              <w:rPr>
                <w:color w:val="000000" w:themeColor="text1"/>
                <w:szCs w:val="24"/>
              </w:rPr>
            </w:pPr>
            <w:bookmarkStart w:id="137" w:name="_Toc486927692"/>
            <w:r w:rsidRPr="00BD4DF9">
              <w:rPr>
                <w:color w:val="000000" w:themeColor="text1"/>
                <w:szCs w:val="24"/>
              </w:rPr>
              <w:t>Ministru kabineta 2015. gada 28. jūlija noteikumiem Nr.442 „Kārtība, kādā tiek nodrošināta informācijas un komunikācijas tehnoloģiju sistēmu atbilstība minimālajām drošības prasībām</w:t>
            </w:r>
            <w:bookmarkEnd w:id="137"/>
            <w:r w:rsidRPr="00BD4DF9">
              <w:rPr>
                <w:color w:val="000000" w:themeColor="text1"/>
                <w:szCs w:val="24"/>
              </w:rPr>
              <w:t>.</w:t>
            </w:r>
          </w:p>
          <w:p w14:paraId="53C7903F" w14:textId="7D83108D" w:rsidR="00D80BD4" w:rsidRPr="00A36B0A" w:rsidRDefault="00D80BD4" w:rsidP="007F72E8">
            <w:pPr>
              <w:spacing w:before="120" w:line="240" w:lineRule="auto"/>
              <w:ind w:left="142" w:right="136" w:firstLine="0"/>
              <w:rPr>
                <w:kern w:val="0"/>
                <w14:ligatures w14:val="none"/>
              </w:rPr>
            </w:pPr>
            <w:r w:rsidRPr="00BD4DF9">
              <w:rPr>
                <w:color w:val="000000" w:themeColor="text1"/>
                <w:szCs w:val="24"/>
              </w:rPr>
              <w:t xml:space="preserve">Kā arī ievērot vispārīgās IKT drošības labas prakses, standartus un principus, piemēram, jānodrošina aizsardzība pret OWASP Top 10 ievainojamībām. </w:t>
            </w:r>
          </w:p>
        </w:tc>
      </w:tr>
      <w:tr w:rsidR="00E655CF" w:rsidRPr="00A36B0A" w14:paraId="6E608513" w14:textId="77777777" w:rsidTr="00AF4BB3">
        <w:trPr>
          <w:trHeight w:val="300"/>
        </w:trPr>
        <w:tc>
          <w:tcPr>
            <w:tcW w:w="1279" w:type="dxa"/>
            <w:shd w:val="clear" w:color="auto" w:fill="FFFFFF"/>
            <w:vAlign w:val="center"/>
          </w:tcPr>
          <w:p w14:paraId="37242701" w14:textId="219E224B" w:rsidR="00E655CF" w:rsidRDefault="00E655CF" w:rsidP="00E655CF">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SDP</w:t>
            </w:r>
            <w:r w:rsidRPr="00A36B0A">
              <w:rPr>
                <w:rFonts w:eastAsia="Times New Roman"/>
                <w:b/>
                <w:bCs/>
                <w:kern w:val="0"/>
                <w14:ligatures w14:val="none"/>
              </w:rPr>
              <w:t>-3</w:t>
            </w:r>
          </w:p>
        </w:tc>
        <w:tc>
          <w:tcPr>
            <w:tcW w:w="10062" w:type="dxa"/>
            <w:shd w:val="clear" w:color="auto" w:fill="auto"/>
          </w:tcPr>
          <w:p w14:paraId="00F91328" w14:textId="07DE15CE" w:rsidR="00E655CF" w:rsidRPr="00BD4DF9" w:rsidRDefault="00E655CF" w:rsidP="00E655CF">
            <w:pPr>
              <w:spacing w:line="240" w:lineRule="auto"/>
              <w:ind w:left="143" w:right="137" w:firstLine="0"/>
              <w:rPr>
                <w:color w:val="000000" w:themeColor="text1"/>
                <w:szCs w:val="24"/>
              </w:rPr>
            </w:pPr>
            <w:r w:rsidRPr="0000485F">
              <w:t>Sistēmas atbilstība standartiem: ISO/IEC 5055:2021 un ISO/IEC/IEEE 15289:2019</w:t>
            </w:r>
            <w:r>
              <w:t>.</w:t>
            </w:r>
          </w:p>
        </w:tc>
      </w:tr>
      <w:tr w:rsidR="00E655CF" w:rsidRPr="00A36B0A" w14:paraId="6EC5AA6E" w14:textId="77777777" w:rsidTr="00E655CF">
        <w:trPr>
          <w:trHeight w:val="300"/>
        </w:trPr>
        <w:tc>
          <w:tcPr>
            <w:tcW w:w="1279" w:type="dxa"/>
            <w:shd w:val="clear" w:color="auto" w:fill="FFFFFF"/>
            <w:vAlign w:val="center"/>
          </w:tcPr>
          <w:p w14:paraId="524B548E" w14:textId="4A965762" w:rsidR="00E655CF" w:rsidRPr="00A36B0A" w:rsidRDefault="00E655CF" w:rsidP="00E655CF">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SDP</w:t>
            </w:r>
            <w:r w:rsidRPr="00A36B0A">
              <w:rPr>
                <w:rFonts w:eastAsia="Times New Roman"/>
                <w:b/>
                <w:bCs/>
                <w:kern w:val="0"/>
                <w14:ligatures w14:val="none"/>
              </w:rPr>
              <w:t>-</w:t>
            </w:r>
            <w:r>
              <w:rPr>
                <w:rFonts w:eastAsia="Times New Roman"/>
                <w:b/>
                <w:bCs/>
                <w:kern w:val="0"/>
                <w14:ligatures w14:val="none"/>
              </w:rPr>
              <w:t>4</w:t>
            </w:r>
          </w:p>
        </w:tc>
        <w:tc>
          <w:tcPr>
            <w:tcW w:w="10062" w:type="dxa"/>
            <w:shd w:val="clear" w:color="auto" w:fill="auto"/>
          </w:tcPr>
          <w:p w14:paraId="438E7209" w14:textId="77777777" w:rsidR="00E655CF" w:rsidRPr="00BD4DF9" w:rsidRDefault="00E655CF" w:rsidP="00E655CF">
            <w:pPr>
              <w:spacing w:line="240" w:lineRule="auto"/>
              <w:ind w:left="143" w:right="137" w:firstLine="0"/>
              <w:rPr>
                <w:color w:val="000000" w:themeColor="text1"/>
                <w:szCs w:val="24"/>
              </w:rPr>
            </w:pPr>
            <w:r w:rsidRPr="00BD4DF9">
              <w:rPr>
                <w:color w:val="000000" w:themeColor="text1"/>
                <w:szCs w:val="24"/>
              </w:rPr>
              <w:t xml:space="preserve">Līguma darbības laikā Izpildītājam ir jānodrošina visu identificēto drošības nepilnību novēršanu, kuras ir identificējis Pasūtītājs, Sistēmas izstrādātājs, publisks atklājums u.tml., piemēram, atbilstoši saņemtajai informācija no neatkarīga drošības auditora puses un drošības nepilnības https://cve.mitre.org. </w:t>
            </w:r>
          </w:p>
          <w:p w14:paraId="2EF7AD72" w14:textId="4AB99B3C" w:rsidR="00E655CF" w:rsidRPr="00A36B0A" w:rsidRDefault="00E655CF" w:rsidP="00E655CF">
            <w:pPr>
              <w:tabs>
                <w:tab w:val="left" w:pos="993"/>
              </w:tabs>
              <w:spacing w:before="120" w:line="240" w:lineRule="auto"/>
              <w:ind w:left="142" w:right="136" w:firstLine="0"/>
              <w:rPr>
                <w:kern w:val="0"/>
                <w14:ligatures w14:val="none"/>
              </w:rPr>
            </w:pPr>
            <w:bookmarkStart w:id="138" w:name="_Toc486927699"/>
            <w:r w:rsidRPr="00BD4DF9">
              <w:rPr>
                <w:color w:val="000000" w:themeColor="text1"/>
                <w:szCs w:val="24"/>
              </w:rPr>
              <w:t>Novēršot kādā Sistēmas komponentē konstatētu nepilnību, kas rada drošības riskus, jāveic arī pārējās Sistēmas funkcionalitātes caurskatīšana un analīze ar mērķi atrast un novērst konkrētā veida nepilnību visās Sistēmas vietās, kur tā var izpausties.</w:t>
            </w:r>
            <w:bookmarkEnd w:id="138"/>
          </w:p>
        </w:tc>
      </w:tr>
      <w:tr w:rsidR="00E655CF" w:rsidRPr="00A36B0A" w14:paraId="7D6B3C2A" w14:textId="77777777" w:rsidTr="00AF4BB3">
        <w:trPr>
          <w:trHeight w:val="300"/>
        </w:trPr>
        <w:tc>
          <w:tcPr>
            <w:tcW w:w="1279" w:type="dxa"/>
            <w:shd w:val="clear" w:color="auto" w:fill="FFFFFF"/>
            <w:vAlign w:val="center"/>
          </w:tcPr>
          <w:p w14:paraId="30282AC2" w14:textId="04A33707" w:rsidR="00E655CF" w:rsidRDefault="00E655CF" w:rsidP="00E655CF">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SDP</w:t>
            </w:r>
            <w:r w:rsidRPr="00A36B0A">
              <w:rPr>
                <w:rFonts w:eastAsia="Times New Roman"/>
                <w:b/>
                <w:bCs/>
                <w:kern w:val="0"/>
                <w14:ligatures w14:val="none"/>
              </w:rPr>
              <w:t>-</w:t>
            </w:r>
            <w:r>
              <w:rPr>
                <w:rFonts w:eastAsia="Times New Roman"/>
                <w:b/>
                <w:bCs/>
                <w:kern w:val="0"/>
                <w14:ligatures w14:val="none"/>
              </w:rPr>
              <w:t>5</w:t>
            </w:r>
          </w:p>
        </w:tc>
        <w:tc>
          <w:tcPr>
            <w:tcW w:w="10062" w:type="dxa"/>
            <w:shd w:val="clear" w:color="auto" w:fill="auto"/>
          </w:tcPr>
          <w:p w14:paraId="0FFD246E" w14:textId="09923C98" w:rsidR="00E655CF" w:rsidRDefault="00E655CF" w:rsidP="00E655CF">
            <w:pPr>
              <w:spacing w:line="240" w:lineRule="auto"/>
              <w:ind w:left="143" w:right="137" w:firstLine="0"/>
              <w:rPr>
                <w:rStyle w:val="normaltextrun"/>
              </w:rPr>
            </w:pPr>
            <w:r w:rsidRPr="00BD4DF9">
              <w:rPr>
                <w:color w:val="000000" w:themeColor="text1"/>
                <w:szCs w:val="24"/>
              </w:rPr>
              <w:t>Līguma darbības laikā Izpildītājam ir jānodrošina Sistēmas funkcionalitātes uzturēšana, kas nodrošina auditācijas pierakstu uzkrāšanu.</w:t>
            </w:r>
          </w:p>
        </w:tc>
      </w:tr>
      <w:tr w:rsidR="00E655CF" w:rsidRPr="00A36B0A" w14:paraId="2B5D88FE" w14:textId="77777777" w:rsidTr="00AF4BB3">
        <w:trPr>
          <w:trHeight w:val="300"/>
        </w:trPr>
        <w:tc>
          <w:tcPr>
            <w:tcW w:w="1279" w:type="dxa"/>
            <w:shd w:val="clear" w:color="auto" w:fill="FFFFFF"/>
            <w:vAlign w:val="center"/>
          </w:tcPr>
          <w:p w14:paraId="15F01DE8" w14:textId="0482B4A7" w:rsidR="00E655CF" w:rsidRDefault="00E655CF" w:rsidP="00E655CF">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SDP</w:t>
            </w:r>
            <w:r w:rsidRPr="00A36B0A">
              <w:rPr>
                <w:rFonts w:eastAsia="Times New Roman"/>
                <w:b/>
                <w:bCs/>
                <w:kern w:val="0"/>
                <w14:ligatures w14:val="none"/>
              </w:rPr>
              <w:t>-</w:t>
            </w:r>
            <w:r>
              <w:rPr>
                <w:rFonts w:eastAsia="Times New Roman"/>
                <w:b/>
                <w:bCs/>
                <w:kern w:val="0"/>
                <w14:ligatures w14:val="none"/>
              </w:rPr>
              <w:t>6</w:t>
            </w:r>
          </w:p>
        </w:tc>
        <w:tc>
          <w:tcPr>
            <w:tcW w:w="10062" w:type="dxa"/>
            <w:shd w:val="clear" w:color="auto" w:fill="auto"/>
          </w:tcPr>
          <w:p w14:paraId="7BDECE54" w14:textId="77777777" w:rsidR="00E655CF" w:rsidRPr="00BD4DF9" w:rsidRDefault="00E655CF" w:rsidP="00E655CF">
            <w:pPr>
              <w:spacing w:line="240" w:lineRule="auto"/>
              <w:ind w:left="143" w:right="137" w:firstLine="0"/>
              <w:rPr>
                <w:color w:val="000000" w:themeColor="text1"/>
                <w:szCs w:val="24"/>
              </w:rPr>
            </w:pPr>
            <w:r w:rsidRPr="00BD4DF9">
              <w:rPr>
                <w:color w:val="000000" w:themeColor="text1"/>
                <w:szCs w:val="24"/>
              </w:rPr>
              <w:t xml:space="preserve">Līguma izpildes laikā Izpildītājam tiks nodrošinātas administratīvās pieejas tiesības pie Sistēmas testa videi un testa vidē. </w:t>
            </w:r>
          </w:p>
          <w:p w14:paraId="37B8107E" w14:textId="2D9E6F44" w:rsidR="00E655CF" w:rsidRDefault="00E655CF" w:rsidP="00E655CF">
            <w:pPr>
              <w:spacing w:before="120" w:line="240" w:lineRule="auto"/>
              <w:ind w:left="142" w:right="136" w:firstLine="0"/>
              <w:rPr>
                <w:rStyle w:val="normaltextrun"/>
              </w:rPr>
            </w:pPr>
            <w:r w:rsidRPr="00BD4DF9">
              <w:rPr>
                <w:color w:val="000000" w:themeColor="text1"/>
                <w:szCs w:val="24"/>
              </w:rPr>
              <w:t>Attiecīgās pieejas tiesības tiks organizētas, izmantojot attālinātu piekļuvi</w:t>
            </w:r>
            <w:r>
              <w:rPr>
                <w:color w:val="000000" w:themeColor="text1"/>
                <w:szCs w:val="24"/>
              </w:rPr>
              <w:t>,</w:t>
            </w:r>
            <w:r w:rsidRPr="00BD4DF9">
              <w:rPr>
                <w:color w:val="000000" w:themeColor="text1"/>
                <w:szCs w:val="24"/>
              </w:rPr>
              <w:t xml:space="preserve"> iepriekš</w:t>
            </w:r>
            <w:r>
              <w:rPr>
                <w:color w:val="000000" w:themeColor="text1"/>
                <w:szCs w:val="24"/>
              </w:rPr>
              <w:t xml:space="preserve"> </w:t>
            </w:r>
            <w:r w:rsidRPr="00BD4DF9">
              <w:rPr>
                <w:color w:val="000000" w:themeColor="text1"/>
                <w:szCs w:val="24"/>
              </w:rPr>
              <w:t xml:space="preserve">saskaņojot ar Pasūtītāju, Izpildītāja atbildīgajam pārstāvim ne vēlāk kā 10 (desmit) darba dienas pēc līguma spēkā stāšanās brīža droši nododot nepieciešamos pieejas datus atbilstoši apjomam, kuru norādīs Pasūtītāja atbildīgais pārstāvis. </w:t>
            </w:r>
          </w:p>
        </w:tc>
      </w:tr>
      <w:tr w:rsidR="00E655CF" w:rsidRPr="00A36B0A" w14:paraId="3F0BA692" w14:textId="77777777" w:rsidTr="00E655CF">
        <w:trPr>
          <w:trHeight w:val="300"/>
        </w:trPr>
        <w:tc>
          <w:tcPr>
            <w:tcW w:w="1279" w:type="dxa"/>
            <w:shd w:val="clear" w:color="auto" w:fill="FFFFFF"/>
            <w:vAlign w:val="center"/>
          </w:tcPr>
          <w:p w14:paraId="3E5D3C3C" w14:textId="25592B7C" w:rsidR="00E655CF" w:rsidRPr="00A36B0A" w:rsidRDefault="00E655CF" w:rsidP="00E655CF">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SDP</w:t>
            </w:r>
            <w:r w:rsidRPr="00A36B0A">
              <w:rPr>
                <w:rFonts w:eastAsia="Times New Roman"/>
                <w:b/>
                <w:bCs/>
                <w:kern w:val="0"/>
                <w14:ligatures w14:val="none"/>
              </w:rPr>
              <w:t>-</w:t>
            </w:r>
            <w:r>
              <w:rPr>
                <w:rFonts w:eastAsia="Times New Roman"/>
                <w:b/>
                <w:bCs/>
                <w:kern w:val="0"/>
                <w14:ligatures w14:val="none"/>
              </w:rPr>
              <w:t>7</w:t>
            </w:r>
          </w:p>
        </w:tc>
        <w:tc>
          <w:tcPr>
            <w:tcW w:w="10062" w:type="dxa"/>
          </w:tcPr>
          <w:p w14:paraId="7820B17E" w14:textId="77777777" w:rsidR="00E655CF" w:rsidRPr="00BD4DF9" w:rsidRDefault="00E655CF" w:rsidP="00E655CF">
            <w:pPr>
              <w:spacing w:line="240" w:lineRule="auto"/>
              <w:ind w:left="143" w:right="137" w:firstLine="0"/>
              <w:rPr>
                <w:color w:val="000000" w:themeColor="text1"/>
                <w:szCs w:val="24"/>
              </w:rPr>
            </w:pPr>
            <w:r w:rsidRPr="00BD4DF9">
              <w:rPr>
                <w:color w:val="000000" w:themeColor="text1"/>
                <w:szCs w:val="24"/>
              </w:rPr>
              <w:t xml:space="preserve">Veicot Sistēmas izmaiņu pieteikumu apstrādi, par kuriem ir saņemti pieteikumi PVS, noteikto izmaiņu pieteikumu realizāciju Izpildītājam ir jānodrošina šādu drošības nosacījumu ievērošana: </w:t>
            </w:r>
          </w:p>
          <w:p w14:paraId="19462BFB" w14:textId="77777777" w:rsidR="00E655CF" w:rsidRDefault="00E655CF" w:rsidP="00E655CF">
            <w:pPr>
              <w:pStyle w:val="ListParagraph"/>
              <w:numPr>
                <w:ilvl w:val="0"/>
                <w:numId w:val="19"/>
              </w:numPr>
              <w:spacing w:line="240" w:lineRule="auto"/>
              <w:ind w:left="426" w:right="137" w:hanging="283"/>
              <w:rPr>
                <w:color w:val="000000" w:themeColor="text1"/>
                <w:szCs w:val="24"/>
              </w:rPr>
            </w:pPr>
            <w:r>
              <w:rPr>
                <w:color w:val="000000" w:themeColor="text1"/>
                <w:szCs w:val="24"/>
              </w:rPr>
              <w:t>i</w:t>
            </w:r>
            <w:r w:rsidRPr="00BD4DF9">
              <w:rPr>
                <w:color w:val="000000" w:themeColor="text1"/>
                <w:szCs w:val="24"/>
              </w:rPr>
              <w:t>zmantotajam risinājumam jāpārbauda publiskās ievainojamības, piemēram, https://cve.mitre.org</w:t>
            </w:r>
            <w:r>
              <w:rPr>
                <w:color w:val="000000" w:themeColor="text1"/>
                <w:szCs w:val="24"/>
              </w:rPr>
              <w:t>;</w:t>
            </w:r>
            <w:r w:rsidRPr="00BD4DF9">
              <w:rPr>
                <w:color w:val="000000" w:themeColor="text1"/>
                <w:szCs w:val="24"/>
              </w:rPr>
              <w:t xml:space="preserve"> </w:t>
            </w:r>
          </w:p>
          <w:p w14:paraId="341203BE" w14:textId="4078002C" w:rsidR="00E655CF" w:rsidRPr="00BD4DF9" w:rsidRDefault="00E655CF" w:rsidP="00E655CF">
            <w:pPr>
              <w:pStyle w:val="ListParagraph"/>
              <w:numPr>
                <w:ilvl w:val="0"/>
                <w:numId w:val="19"/>
              </w:numPr>
              <w:spacing w:line="240" w:lineRule="auto"/>
              <w:ind w:left="426" w:right="137" w:hanging="283"/>
              <w:rPr>
                <w:color w:val="000000" w:themeColor="text1"/>
                <w:szCs w:val="24"/>
              </w:rPr>
            </w:pPr>
            <w:r w:rsidRPr="00BD4DF9">
              <w:rPr>
                <w:color w:val="000000" w:themeColor="text1"/>
                <w:szCs w:val="24"/>
              </w:rPr>
              <w:t xml:space="preserve">Sistēmas izstrādē nedrīkst izmantot komponentes, kurām nepiegādā vai līguma darbības laikā neatbalsta drošības labojumus vai tuvāko 5 </w:t>
            </w:r>
            <w:r w:rsidR="00CA0A2C">
              <w:rPr>
                <w:color w:val="000000" w:themeColor="text1"/>
                <w:szCs w:val="24"/>
              </w:rPr>
              <w:t xml:space="preserve">(piecu) </w:t>
            </w:r>
            <w:r w:rsidRPr="00BD4DF9">
              <w:rPr>
                <w:color w:val="000000" w:themeColor="text1"/>
                <w:szCs w:val="24"/>
              </w:rPr>
              <w:t>gadu laikā no izstrādes uzsākšanas brīža plāno pārtraukt izstrādi un/vai piegādāt drošības labojumus.</w:t>
            </w:r>
          </w:p>
          <w:p w14:paraId="19DC99F9" w14:textId="32265569" w:rsidR="00E655CF" w:rsidRPr="00A36B0A" w:rsidRDefault="00E655CF" w:rsidP="00E655CF">
            <w:pPr>
              <w:spacing w:before="120" w:line="240" w:lineRule="auto"/>
              <w:ind w:left="142" w:right="136" w:firstLine="0"/>
              <w:rPr>
                <w:color w:val="00B050"/>
                <w:kern w:val="0"/>
                <w14:ligatures w14:val="none"/>
              </w:rPr>
            </w:pPr>
            <w:r w:rsidRPr="00BD4DF9">
              <w:rPr>
                <w:color w:val="000000" w:themeColor="text1"/>
                <w:szCs w:val="24"/>
              </w:rPr>
              <w:t>Sistēmā nedrīkst būt iebūvētas piekļuves, apejot autentifikācijas mehānismus.</w:t>
            </w:r>
          </w:p>
        </w:tc>
      </w:tr>
      <w:tr w:rsidR="00E655CF" w:rsidRPr="00A36B0A" w14:paraId="598D9F3D" w14:textId="77777777" w:rsidTr="00354323">
        <w:trPr>
          <w:trHeight w:val="300"/>
        </w:trPr>
        <w:tc>
          <w:tcPr>
            <w:tcW w:w="1279" w:type="dxa"/>
            <w:shd w:val="clear" w:color="auto" w:fill="FFFFFF"/>
            <w:vAlign w:val="center"/>
          </w:tcPr>
          <w:p w14:paraId="3A1FF52C" w14:textId="1612BAFE" w:rsidR="00E655CF" w:rsidRDefault="00E655CF" w:rsidP="00E655CF">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SDP</w:t>
            </w:r>
            <w:r w:rsidRPr="00A36B0A">
              <w:rPr>
                <w:rFonts w:eastAsia="Times New Roman"/>
                <w:b/>
                <w:bCs/>
                <w:kern w:val="0"/>
                <w14:ligatures w14:val="none"/>
              </w:rPr>
              <w:t>-</w:t>
            </w:r>
            <w:r>
              <w:rPr>
                <w:rFonts w:eastAsia="Times New Roman"/>
                <w:b/>
                <w:bCs/>
                <w:kern w:val="0"/>
                <w14:ligatures w14:val="none"/>
              </w:rPr>
              <w:t>8</w:t>
            </w:r>
          </w:p>
        </w:tc>
        <w:tc>
          <w:tcPr>
            <w:tcW w:w="10062" w:type="dxa"/>
          </w:tcPr>
          <w:p w14:paraId="598183ED" w14:textId="77777777" w:rsidR="00E655CF" w:rsidRPr="00BD4DF9" w:rsidRDefault="00E655CF" w:rsidP="00E655CF">
            <w:pPr>
              <w:spacing w:line="240" w:lineRule="auto"/>
              <w:ind w:left="142" w:firstLine="0"/>
              <w:rPr>
                <w:color w:val="000000" w:themeColor="text1"/>
                <w:szCs w:val="24"/>
              </w:rPr>
            </w:pPr>
            <w:r w:rsidRPr="00BD4DF9">
              <w:rPr>
                <w:color w:val="000000" w:themeColor="text1"/>
                <w:szCs w:val="24"/>
              </w:rPr>
              <w:t>Veicot jaunas versijas piegādi, Izpildītājam ir jāveic:</w:t>
            </w:r>
          </w:p>
          <w:p w14:paraId="58AEF17D" w14:textId="77777777" w:rsidR="00E655CF" w:rsidRDefault="00E655CF" w:rsidP="00E655CF">
            <w:pPr>
              <w:pStyle w:val="ListParagraph"/>
              <w:numPr>
                <w:ilvl w:val="0"/>
                <w:numId w:val="20"/>
              </w:numPr>
              <w:spacing w:line="240" w:lineRule="auto"/>
              <w:ind w:left="426" w:hanging="283"/>
              <w:rPr>
                <w:color w:val="000000" w:themeColor="text1"/>
                <w:szCs w:val="24"/>
              </w:rPr>
            </w:pPr>
            <w:r w:rsidRPr="00BD4DF9">
              <w:rPr>
                <w:color w:val="000000" w:themeColor="text1"/>
                <w:szCs w:val="24"/>
              </w:rPr>
              <w:t>pirmkodu apskate, veicot tās atbilstības izvērtēšanu ievainojamību identificēšanas nosacījumiem;</w:t>
            </w:r>
          </w:p>
          <w:p w14:paraId="4A7332CF" w14:textId="77777777" w:rsidR="00E655CF" w:rsidRDefault="00E655CF" w:rsidP="00E655CF">
            <w:pPr>
              <w:pStyle w:val="ListParagraph"/>
              <w:numPr>
                <w:ilvl w:val="0"/>
                <w:numId w:val="20"/>
              </w:numPr>
              <w:spacing w:line="240" w:lineRule="auto"/>
              <w:ind w:left="426" w:hanging="283"/>
              <w:rPr>
                <w:color w:val="000000" w:themeColor="text1"/>
                <w:szCs w:val="24"/>
              </w:rPr>
            </w:pPr>
            <w:r w:rsidRPr="00BD4DF9">
              <w:rPr>
                <w:color w:val="000000" w:themeColor="text1"/>
                <w:szCs w:val="24"/>
              </w:rPr>
              <w:t xml:space="preserve">neizmantoto kodu fragmentu un ļaundabīga koda iespraudumu izņemšana, </w:t>
            </w:r>
          </w:p>
          <w:p w14:paraId="770D6FF9" w14:textId="40710657" w:rsidR="00E655CF" w:rsidRPr="00AD6603" w:rsidRDefault="00E655CF" w:rsidP="00E655CF">
            <w:pPr>
              <w:pStyle w:val="ListParagraph"/>
              <w:numPr>
                <w:ilvl w:val="0"/>
                <w:numId w:val="20"/>
              </w:numPr>
              <w:spacing w:line="240" w:lineRule="auto"/>
              <w:ind w:left="426" w:right="137" w:hanging="283"/>
              <w:rPr>
                <w:rStyle w:val="normaltextrun"/>
              </w:rPr>
            </w:pPr>
            <w:r w:rsidRPr="00F97A20">
              <w:rPr>
                <w:color w:val="000000" w:themeColor="text1"/>
                <w:szCs w:val="24"/>
              </w:rPr>
              <w:t xml:space="preserve">pārbaude par testēšanas nolūkiem ieviestu papildu </w:t>
            </w:r>
            <w:proofErr w:type="spellStart"/>
            <w:r w:rsidRPr="00F97A20">
              <w:rPr>
                <w:color w:val="000000" w:themeColor="text1"/>
                <w:szCs w:val="24"/>
              </w:rPr>
              <w:t>saskarņu</w:t>
            </w:r>
            <w:proofErr w:type="spellEnd"/>
            <w:r w:rsidRPr="00F97A20">
              <w:rPr>
                <w:color w:val="000000" w:themeColor="text1"/>
                <w:szCs w:val="24"/>
              </w:rPr>
              <w:t xml:space="preserve"> neesamību piegādes versijā.</w:t>
            </w:r>
          </w:p>
        </w:tc>
      </w:tr>
    </w:tbl>
    <w:p w14:paraId="76145440" w14:textId="6ABD9DC7" w:rsidR="0050622D" w:rsidRDefault="0050622D" w:rsidP="005F00B3">
      <w:pPr>
        <w:pStyle w:val="Heading1"/>
        <w:ind w:left="426" w:hanging="426"/>
      </w:pPr>
      <w:bookmarkStart w:id="139" w:name="_Toc174624107"/>
      <w:r w:rsidRPr="000B5768">
        <w:t>Izmaiņu pieprasījums</w:t>
      </w:r>
      <w:bookmarkEnd w:id="139"/>
    </w:p>
    <w:p w14:paraId="746F2170" w14:textId="24062C1B" w:rsidR="0031771D" w:rsidRDefault="0031771D" w:rsidP="0031771D">
      <w:r>
        <w:t xml:space="preserve">Par </w:t>
      </w:r>
      <w:r w:rsidR="000739B4">
        <w:t>izmaiņu pieprasījumu ir uzskatāms sekojošais</w:t>
      </w:r>
      <w:r>
        <w:t>:</w:t>
      </w:r>
    </w:p>
    <w:p w14:paraId="6662C284" w14:textId="695E8E11" w:rsidR="0031771D" w:rsidRDefault="0031771D" w:rsidP="0044584E">
      <w:pPr>
        <w:pStyle w:val="ListParagraph"/>
        <w:numPr>
          <w:ilvl w:val="0"/>
          <w:numId w:val="4"/>
        </w:numPr>
        <w:ind w:left="851" w:hanging="284"/>
      </w:pPr>
      <w:r>
        <w:t>iepriekš nepasūtīta funkcionalitāte</w:t>
      </w:r>
      <w:r w:rsidR="00A4220C">
        <w:t>, kas kļūst nepieciešama laika gaitā</w:t>
      </w:r>
      <w:r>
        <w:t>;</w:t>
      </w:r>
    </w:p>
    <w:p w14:paraId="6833FEF8" w14:textId="641AA668" w:rsidR="00351A97" w:rsidRDefault="0031771D" w:rsidP="0044584E">
      <w:pPr>
        <w:pStyle w:val="ListParagraph"/>
        <w:numPr>
          <w:ilvl w:val="0"/>
          <w:numId w:val="4"/>
        </w:numPr>
        <w:ind w:left="851" w:hanging="284"/>
      </w:pPr>
      <w:r>
        <w:t xml:space="preserve">iepriekš pasūtītā funkcionalitāte realizējama ar citu paņēmienu, nekā </w:t>
      </w:r>
      <w:r w:rsidR="00351A97">
        <w:t xml:space="preserve">bija vienošanās </w:t>
      </w:r>
      <w:r w:rsidR="00410B85">
        <w:t>pirms tam</w:t>
      </w:r>
      <w:r w:rsidR="00351A97">
        <w:t>.</w:t>
      </w:r>
    </w:p>
    <w:p w14:paraId="6F0D65B8" w14:textId="60ADE27B" w:rsidR="00FC555E" w:rsidRPr="0031771D" w:rsidRDefault="002F438C" w:rsidP="002F438C">
      <w:r>
        <w:lastRenderedPageBreak/>
        <w:t>Gadījumā, ja pasūtītā funkcionalitāte nedarbojas pasūtītajā apjomā, tas ir nevis izmaiņu pieprasījums, bet kļūda, kura novēršama bez papildu samaksas.</w:t>
      </w: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9"/>
        <w:gridCol w:w="10062"/>
      </w:tblGrid>
      <w:tr w:rsidR="009951A2" w:rsidRPr="00A36B0A" w14:paraId="2B299DD8" w14:textId="77777777" w:rsidTr="005315DF">
        <w:trPr>
          <w:trHeight w:val="567"/>
        </w:trPr>
        <w:tc>
          <w:tcPr>
            <w:tcW w:w="1279" w:type="dxa"/>
            <w:shd w:val="clear" w:color="auto" w:fill="B4C6E7" w:themeFill="accent1" w:themeFillTint="66"/>
            <w:vAlign w:val="center"/>
            <w:hideMark/>
          </w:tcPr>
          <w:p w14:paraId="344320D9" w14:textId="77777777" w:rsidR="009951A2" w:rsidRPr="00A36B0A" w:rsidRDefault="009951A2">
            <w:pPr>
              <w:spacing w:line="240" w:lineRule="auto"/>
              <w:ind w:firstLine="0"/>
              <w:jc w:val="center"/>
              <w:textAlignment w:val="baseline"/>
              <w:rPr>
                <w:rFonts w:eastAsia="Times New Roman"/>
                <w:kern w:val="0"/>
                <w14:ligatures w14:val="none"/>
              </w:rPr>
            </w:pPr>
            <w:r w:rsidRPr="00A36B0A">
              <w:rPr>
                <w:rFonts w:eastAsia="Times New Roman"/>
                <w:b/>
                <w:bCs/>
                <w:kern w:val="0"/>
                <w14:ligatures w14:val="none"/>
              </w:rPr>
              <w:t>Prasības ID</w:t>
            </w:r>
          </w:p>
        </w:tc>
        <w:tc>
          <w:tcPr>
            <w:tcW w:w="10062" w:type="dxa"/>
            <w:shd w:val="clear" w:color="auto" w:fill="B4C6E7" w:themeFill="accent1" w:themeFillTint="66"/>
            <w:vAlign w:val="center"/>
            <w:hideMark/>
          </w:tcPr>
          <w:p w14:paraId="0E4FEC51" w14:textId="77777777" w:rsidR="009951A2" w:rsidRPr="00A36B0A" w:rsidRDefault="009951A2">
            <w:pPr>
              <w:spacing w:line="240" w:lineRule="auto"/>
              <w:ind w:firstLine="0"/>
              <w:jc w:val="center"/>
              <w:textAlignment w:val="baseline"/>
              <w:rPr>
                <w:rFonts w:eastAsia="Times New Roman"/>
                <w:kern w:val="0"/>
                <w14:ligatures w14:val="none"/>
              </w:rPr>
            </w:pPr>
            <w:r w:rsidRPr="00A36B0A">
              <w:rPr>
                <w:rFonts w:eastAsia="Times New Roman"/>
                <w:b/>
                <w:bCs/>
                <w:kern w:val="0"/>
                <w14:ligatures w14:val="none"/>
              </w:rPr>
              <w:t>Prasības apraksts</w:t>
            </w:r>
          </w:p>
        </w:tc>
      </w:tr>
      <w:tr w:rsidR="00F02919" w:rsidRPr="00A36B0A" w14:paraId="72AC4FCA" w14:textId="77777777" w:rsidTr="005315DF">
        <w:trPr>
          <w:trHeight w:val="300"/>
        </w:trPr>
        <w:tc>
          <w:tcPr>
            <w:tcW w:w="1279" w:type="dxa"/>
            <w:shd w:val="clear" w:color="auto" w:fill="FFFFFF"/>
            <w:vAlign w:val="center"/>
          </w:tcPr>
          <w:p w14:paraId="769926B5" w14:textId="30AD72EF" w:rsidR="00F02919" w:rsidRPr="00A36B0A" w:rsidRDefault="00F02919" w:rsidP="00F02919">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IP</w:t>
            </w:r>
            <w:r w:rsidRPr="00A36B0A">
              <w:rPr>
                <w:rFonts w:eastAsia="Times New Roman"/>
                <w:b/>
                <w:bCs/>
                <w:kern w:val="0"/>
                <w14:ligatures w14:val="none"/>
              </w:rPr>
              <w:t>-1</w:t>
            </w:r>
          </w:p>
        </w:tc>
        <w:tc>
          <w:tcPr>
            <w:tcW w:w="10062" w:type="dxa"/>
            <w:shd w:val="clear" w:color="auto" w:fill="FFFFFF"/>
            <w:vAlign w:val="center"/>
          </w:tcPr>
          <w:p w14:paraId="6C6ED348" w14:textId="05D2F01A" w:rsidR="00F02919" w:rsidRPr="00A36B0A" w:rsidRDefault="00F02919" w:rsidP="00F02919">
            <w:pPr>
              <w:tabs>
                <w:tab w:val="left" w:pos="993"/>
              </w:tabs>
              <w:spacing w:line="240" w:lineRule="auto"/>
              <w:ind w:left="125" w:right="278" w:firstLine="0"/>
              <w:rPr>
                <w:kern w:val="0"/>
                <w14:ligatures w14:val="none"/>
              </w:rPr>
            </w:pPr>
            <w:r>
              <w:rPr>
                <w:rStyle w:val="normaltextrun"/>
              </w:rPr>
              <w:t>Izpildītājs nodrošina izmaiņu pieprasījumu izpildi, atbilstoši un ievērojot Pasūtītāja vadlīnijas ar specifiskām pieteikumu kategorijām un to prioritātēm (6. kategorijas pieteikumi).</w:t>
            </w:r>
          </w:p>
        </w:tc>
      </w:tr>
      <w:tr w:rsidR="00F02919" w:rsidRPr="00A36B0A" w14:paraId="33AC4152" w14:textId="77777777" w:rsidTr="005315DF">
        <w:trPr>
          <w:trHeight w:val="300"/>
        </w:trPr>
        <w:tc>
          <w:tcPr>
            <w:tcW w:w="1279" w:type="dxa"/>
            <w:shd w:val="clear" w:color="auto" w:fill="FFFFFF"/>
            <w:vAlign w:val="center"/>
            <w:hideMark/>
          </w:tcPr>
          <w:p w14:paraId="577DE21B" w14:textId="7539A0C9" w:rsidR="00F02919" w:rsidRPr="00A36B0A" w:rsidRDefault="00F02919" w:rsidP="00F02919">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IP</w:t>
            </w:r>
            <w:r w:rsidRPr="00A36B0A">
              <w:rPr>
                <w:rFonts w:eastAsia="Times New Roman"/>
                <w:b/>
                <w:bCs/>
                <w:kern w:val="0"/>
                <w14:ligatures w14:val="none"/>
              </w:rPr>
              <w:t>-2</w:t>
            </w:r>
          </w:p>
        </w:tc>
        <w:tc>
          <w:tcPr>
            <w:tcW w:w="10062" w:type="dxa"/>
            <w:shd w:val="clear" w:color="auto" w:fill="FFFFFF"/>
            <w:vAlign w:val="center"/>
          </w:tcPr>
          <w:p w14:paraId="13580B0A" w14:textId="66431D4C" w:rsidR="00F02919" w:rsidRPr="00A36B0A" w:rsidRDefault="00F02919" w:rsidP="00F02919">
            <w:pPr>
              <w:spacing w:line="240" w:lineRule="auto"/>
              <w:ind w:left="125" w:right="278" w:firstLine="0"/>
              <w:rPr>
                <w:kern w:val="0"/>
                <w14:ligatures w14:val="none"/>
              </w:rPr>
            </w:pPr>
            <w:r>
              <w:rPr>
                <w:rStyle w:val="normaltextrun"/>
              </w:rPr>
              <w:t xml:space="preserve">Izpildītājs nodrošina realizācijas piedāvājuma sagatavošanu (darba uzdevums) 6. kategorijas pieteikumiem bez </w:t>
            </w:r>
            <w:r w:rsidR="00540F27">
              <w:rPr>
                <w:rStyle w:val="normaltextrun"/>
              </w:rPr>
              <w:t>papildu sa</w:t>
            </w:r>
            <w:r>
              <w:rPr>
                <w:rStyle w:val="normaltextrun"/>
              </w:rPr>
              <w:t>maksas.</w:t>
            </w:r>
          </w:p>
        </w:tc>
      </w:tr>
      <w:tr w:rsidR="00F02919" w:rsidRPr="00A36B0A" w14:paraId="1A47AF50" w14:textId="77777777" w:rsidTr="005315DF">
        <w:trPr>
          <w:trHeight w:val="300"/>
        </w:trPr>
        <w:tc>
          <w:tcPr>
            <w:tcW w:w="1279" w:type="dxa"/>
            <w:shd w:val="clear" w:color="auto" w:fill="FFFFFF"/>
            <w:vAlign w:val="center"/>
            <w:hideMark/>
          </w:tcPr>
          <w:p w14:paraId="7252B396" w14:textId="3641E2C3" w:rsidR="00F02919" w:rsidRPr="00A36B0A" w:rsidRDefault="00F02919" w:rsidP="00F02919">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IP</w:t>
            </w:r>
            <w:r w:rsidRPr="00A36B0A">
              <w:rPr>
                <w:rFonts w:eastAsia="Times New Roman"/>
                <w:b/>
                <w:bCs/>
                <w:kern w:val="0"/>
                <w14:ligatures w14:val="none"/>
              </w:rPr>
              <w:t>-3</w:t>
            </w:r>
          </w:p>
        </w:tc>
        <w:tc>
          <w:tcPr>
            <w:tcW w:w="10062" w:type="dxa"/>
            <w:shd w:val="clear" w:color="auto" w:fill="FFFFFF"/>
            <w:vAlign w:val="center"/>
          </w:tcPr>
          <w:p w14:paraId="69C088A9" w14:textId="7ECA9BD1" w:rsidR="00F02919" w:rsidRPr="00A36B0A" w:rsidRDefault="00F02919" w:rsidP="00F02919">
            <w:pPr>
              <w:tabs>
                <w:tab w:val="left" w:pos="993"/>
              </w:tabs>
              <w:spacing w:line="240" w:lineRule="auto"/>
              <w:ind w:left="125" w:right="278" w:firstLine="0"/>
              <w:rPr>
                <w:kern w:val="0"/>
                <w14:ligatures w14:val="none"/>
              </w:rPr>
            </w:pPr>
            <w:r>
              <w:rPr>
                <w:rStyle w:val="normaltextrun"/>
              </w:rPr>
              <w:t>Izmaiņu pieprasījuma darba uzdevums tiek saskaņots un apstiprināts ar Pasūtītāju.</w:t>
            </w:r>
          </w:p>
        </w:tc>
      </w:tr>
      <w:tr w:rsidR="003D74CA" w:rsidRPr="00A36B0A" w14:paraId="323AE6E5" w14:textId="77777777" w:rsidTr="005315DF">
        <w:trPr>
          <w:trHeight w:val="300"/>
        </w:trPr>
        <w:tc>
          <w:tcPr>
            <w:tcW w:w="1279" w:type="dxa"/>
            <w:shd w:val="clear" w:color="auto" w:fill="FFFFFF"/>
            <w:vAlign w:val="center"/>
          </w:tcPr>
          <w:p w14:paraId="2D2657D1" w14:textId="5C33B203" w:rsidR="003D74CA" w:rsidRDefault="00650441" w:rsidP="00F02919">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IP-4</w:t>
            </w:r>
          </w:p>
        </w:tc>
        <w:tc>
          <w:tcPr>
            <w:tcW w:w="10062" w:type="dxa"/>
            <w:shd w:val="clear" w:color="auto" w:fill="FFFFFF"/>
            <w:vAlign w:val="center"/>
          </w:tcPr>
          <w:p w14:paraId="3303C21F" w14:textId="21344E7A" w:rsidR="003D74CA" w:rsidRDefault="00D40EC6" w:rsidP="00F02919">
            <w:pPr>
              <w:tabs>
                <w:tab w:val="left" w:pos="993"/>
              </w:tabs>
              <w:spacing w:line="240" w:lineRule="auto"/>
              <w:ind w:left="125" w:right="278" w:firstLine="0"/>
              <w:rPr>
                <w:rStyle w:val="normaltextrun"/>
              </w:rPr>
            </w:pPr>
            <w:r>
              <w:rPr>
                <w:rStyle w:val="normaltextrun"/>
              </w:rPr>
              <w:t>Izpildītājam</w:t>
            </w:r>
            <w:r w:rsidR="003D74CA" w:rsidRPr="003D74CA">
              <w:rPr>
                <w:rStyle w:val="normaltextrun"/>
              </w:rPr>
              <w:t xml:space="preserve"> ir jānodrošina izmaiņu pieprasījumu apstrāde, izmaiņu priekšlikumu sagatavošana un novērtēšana Sistēm</w:t>
            </w:r>
            <w:r w:rsidR="00540F27">
              <w:rPr>
                <w:rStyle w:val="normaltextrun"/>
              </w:rPr>
              <w:t>u</w:t>
            </w:r>
            <w:r w:rsidR="003D74CA" w:rsidRPr="003D74CA">
              <w:rPr>
                <w:rStyle w:val="normaltextrun"/>
              </w:rPr>
              <w:t xml:space="preserve"> uzturēšanas perioda ietvaros bez papildus samaksas.</w:t>
            </w:r>
          </w:p>
        </w:tc>
      </w:tr>
      <w:tr w:rsidR="007B02ED" w:rsidRPr="00A36B0A" w14:paraId="4E6F3BF3" w14:textId="77777777" w:rsidTr="005315DF">
        <w:trPr>
          <w:trHeight w:val="300"/>
        </w:trPr>
        <w:tc>
          <w:tcPr>
            <w:tcW w:w="1279" w:type="dxa"/>
            <w:shd w:val="clear" w:color="auto" w:fill="FFFFFF"/>
            <w:vAlign w:val="center"/>
          </w:tcPr>
          <w:p w14:paraId="6827BE5D" w14:textId="27E72E30" w:rsidR="007B02ED" w:rsidRDefault="0097539F" w:rsidP="00F02919">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IP-5</w:t>
            </w:r>
          </w:p>
        </w:tc>
        <w:tc>
          <w:tcPr>
            <w:tcW w:w="10062" w:type="dxa"/>
            <w:shd w:val="clear" w:color="auto" w:fill="FFFFFF"/>
            <w:vAlign w:val="center"/>
          </w:tcPr>
          <w:p w14:paraId="57BED145" w14:textId="472B63CE" w:rsidR="007B02ED" w:rsidRDefault="0097539F" w:rsidP="00F02919">
            <w:pPr>
              <w:tabs>
                <w:tab w:val="left" w:pos="993"/>
              </w:tabs>
              <w:spacing w:line="240" w:lineRule="auto"/>
              <w:ind w:left="125" w:right="278" w:firstLine="0"/>
              <w:rPr>
                <w:rStyle w:val="normaltextrun"/>
              </w:rPr>
            </w:pPr>
            <w:r>
              <w:rPr>
                <w:rStyle w:val="normaltextrun"/>
              </w:rPr>
              <w:t>Izpildītājam</w:t>
            </w:r>
            <w:r w:rsidR="007B02ED" w:rsidRPr="007B02ED">
              <w:rPr>
                <w:rStyle w:val="normaltextrun"/>
              </w:rPr>
              <w:t xml:space="preserve"> izmaiņu pieprasījuma realizācija ir jāuzsāk nekavējoties pēc vienošanās noslēgšanas vai datumā, kas ir norādīts vienošanā</w:t>
            </w:r>
            <w:r w:rsidR="00935AF9">
              <w:rPr>
                <w:rStyle w:val="normaltextrun"/>
              </w:rPr>
              <w:t>s</w:t>
            </w:r>
            <w:r w:rsidR="007B02ED" w:rsidRPr="007B02ED">
              <w:rPr>
                <w:rStyle w:val="normaltextrun"/>
              </w:rPr>
              <w:t>, ja pastāv speciāli nosacījumi par izpildes laika periodu.</w:t>
            </w:r>
          </w:p>
        </w:tc>
      </w:tr>
      <w:tr w:rsidR="00F02919" w:rsidRPr="00A36B0A" w14:paraId="125B0C56" w14:textId="77777777" w:rsidTr="005315DF">
        <w:trPr>
          <w:trHeight w:val="300"/>
        </w:trPr>
        <w:tc>
          <w:tcPr>
            <w:tcW w:w="1279" w:type="dxa"/>
            <w:shd w:val="clear" w:color="auto" w:fill="FFFFFF"/>
            <w:vAlign w:val="center"/>
            <w:hideMark/>
          </w:tcPr>
          <w:p w14:paraId="4B1D4377" w14:textId="3BA912ED" w:rsidR="00F02919" w:rsidRPr="00A36B0A" w:rsidRDefault="00F02919" w:rsidP="00F02919">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IP</w:t>
            </w:r>
            <w:r w:rsidRPr="00A36B0A">
              <w:rPr>
                <w:rFonts w:eastAsia="Times New Roman"/>
                <w:b/>
                <w:bCs/>
                <w:kern w:val="0"/>
                <w14:ligatures w14:val="none"/>
              </w:rPr>
              <w:t>-</w:t>
            </w:r>
            <w:r w:rsidR="0097539F">
              <w:rPr>
                <w:rFonts w:eastAsia="Times New Roman"/>
                <w:b/>
                <w:bCs/>
                <w:kern w:val="0"/>
                <w14:ligatures w14:val="none"/>
              </w:rPr>
              <w:t>6</w:t>
            </w:r>
          </w:p>
        </w:tc>
        <w:tc>
          <w:tcPr>
            <w:tcW w:w="10062" w:type="dxa"/>
            <w:shd w:val="clear" w:color="auto" w:fill="FFFFFF"/>
            <w:vAlign w:val="center"/>
          </w:tcPr>
          <w:p w14:paraId="3CB1F6EF" w14:textId="70195731" w:rsidR="000509F2" w:rsidRPr="00A36B0A" w:rsidRDefault="000509F2" w:rsidP="00F02919">
            <w:pPr>
              <w:spacing w:line="240" w:lineRule="auto"/>
              <w:ind w:left="125" w:right="278" w:firstLine="0"/>
              <w:rPr>
                <w:color w:val="00B050"/>
                <w:kern w:val="0"/>
                <w14:ligatures w14:val="none"/>
              </w:rPr>
            </w:pPr>
            <w:r w:rsidRPr="00AD6603">
              <w:rPr>
                <w:rStyle w:val="normaltextrun"/>
              </w:rPr>
              <w:t>Sistēm</w:t>
            </w:r>
            <w:r w:rsidR="00935AF9">
              <w:rPr>
                <w:rStyle w:val="normaltextrun"/>
              </w:rPr>
              <w:t>u</w:t>
            </w:r>
            <w:r w:rsidRPr="00AD6603">
              <w:rPr>
                <w:rStyle w:val="normaltextrun"/>
              </w:rPr>
              <w:t xml:space="preserve"> izstrādes un ieviešanas laikā Pasūtītājs patur tiesības veikt precizējumus iepriekš nodefinētajām prasībām</w:t>
            </w:r>
            <w:r w:rsidR="00AD6603" w:rsidRPr="00AD6603">
              <w:rPr>
                <w:rStyle w:val="normaltextrun"/>
              </w:rPr>
              <w:t xml:space="preserve"> </w:t>
            </w:r>
            <w:r w:rsidR="00AD6603">
              <w:rPr>
                <w:rStyle w:val="normaltextrun"/>
              </w:rPr>
              <w:t>(6. kategorija)</w:t>
            </w:r>
            <w:r w:rsidRPr="00AD6603">
              <w:rPr>
                <w:rStyle w:val="normaltextrun"/>
              </w:rPr>
              <w:t>, kas nemaina kopējo plānoto darba apjomu par vairāk nekā</w:t>
            </w:r>
            <w:r w:rsidR="00AD6603" w:rsidRPr="00AD6603">
              <w:rPr>
                <w:rStyle w:val="normaltextrun"/>
              </w:rPr>
              <w:t xml:space="preserve"> </w:t>
            </w:r>
            <w:r w:rsidR="00AD6603">
              <w:rPr>
                <w:rStyle w:val="normaltextrun"/>
              </w:rPr>
              <w:t>20% no līgumsummas.</w:t>
            </w:r>
          </w:p>
        </w:tc>
      </w:tr>
    </w:tbl>
    <w:p w14:paraId="3206C369" w14:textId="347D35B6" w:rsidR="0050622D" w:rsidRPr="00F851B5" w:rsidRDefault="003059A9" w:rsidP="005F00B3">
      <w:pPr>
        <w:pStyle w:val="Heading1"/>
        <w:ind w:left="426" w:hanging="426"/>
      </w:pPr>
      <w:bookmarkStart w:id="140" w:name="_Toc174624108"/>
      <w:r w:rsidRPr="00F851B5">
        <w:t>Sadarbība starp Pasūtītāju un Izpildītāju</w:t>
      </w:r>
      <w:bookmarkEnd w:id="140"/>
    </w:p>
    <w:p w14:paraId="41C2D5DE" w14:textId="2BDD429F" w:rsidR="00BD0491" w:rsidRDefault="00BD0491" w:rsidP="007077F3">
      <w:pPr>
        <w:pStyle w:val="ListParagraph"/>
        <w:ind w:firstLine="567"/>
      </w:pPr>
      <w:r>
        <w:t xml:space="preserve">Izpildītājam, atbilstoši Pasūtītāja pieprasījumiem, ir jānodrošina tā rīcībā esošās informācijas sniegšana par </w:t>
      </w:r>
      <w:r w:rsidR="00D8413D">
        <w:t>Sistēm</w:t>
      </w:r>
      <w:r w:rsidR="00F851B5">
        <w:t>u</w:t>
      </w:r>
      <w:r>
        <w:t xml:space="preserve"> funkcionalitāti un citiem saistīt</w:t>
      </w:r>
      <w:r w:rsidR="00CE0929">
        <w:t>iem</w:t>
      </w:r>
      <w:r>
        <w:t xml:space="preserve"> jautājumiem, kuri ir būtiski Pasūtītājam. </w:t>
      </w:r>
    </w:p>
    <w:p w14:paraId="2E83F38E" w14:textId="717DC780" w:rsidR="00BD0491" w:rsidRDefault="00BD0491" w:rsidP="007077F3">
      <w:pPr>
        <w:pStyle w:val="ListParagraph"/>
        <w:ind w:firstLine="567"/>
      </w:pPr>
      <w:r>
        <w:t>Veikt Sistēm</w:t>
      </w:r>
      <w:r w:rsidR="007077F3">
        <w:t>u</w:t>
      </w:r>
      <w:r>
        <w:t xml:space="preserve"> uzturēšanu, kas iekļauj tehnisko atbalstu, problēmu pieteikumu novēršanu un konsultāciju sniegšanu, atbilstoši un ievērojot ITIL ITSM (</w:t>
      </w:r>
      <w:proofErr w:type="spellStart"/>
      <w:r>
        <w:t>Support</w:t>
      </w:r>
      <w:proofErr w:type="spellEnd"/>
      <w:r>
        <w:t xml:space="preserve"> </w:t>
      </w:r>
      <w:proofErr w:type="spellStart"/>
      <w:r>
        <w:t>level</w:t>
      </w:r>
      <w:proofErr w:type="spellEnd"/>
      <w:r>
        <w:t xml:space="preserve">) vadlīnijas, ar </w:t>
      </w:r>
      <w:hyperlink w:anchor="_Kļūdu_un_pieteikumu" w:history="1">
        <w:r w:rsidR="00BA281F" w:rsidRPr="00BD68CE">
          <w:rPr>
            <w:rStyle w:val="Hyperlink"/>
          </w:rPr>
          <w:t xml:space="preserve">punktā </w:t>
        </w:r>
        <w:r w:rsidR="00D8413D" w:rsidRPr="00BD68CE">
          <w:rPr>
            <w:rStyle w:val="Hyperlink"/>
          </w:rPr>
          <w:t>1</w:t>
        </w:r>
        <w:r w:rsidR="00BD68CE" w:rsidRPr="00BD68CE">
          <w:rPr>
            <w:rStyle w:val="Hyperlink"/>
          </w:rPr>
          <w:t>2</w:t>
        </w:r>
        <w:r w:rsidRPr="00BD68CE">
          <w:rPr>
            <w:rStyle w:val="Hyperlink"/>
          </w:rPr>
          <w:t>.1.</w:t>
        </w:r>
      </w:hyperlink>
      <w:r w:rsidR="00BA281F">
        <w:t xml:space="preserve"> </w:t>
      </w:r>
      <w:r>
        <w:t>apkopotām pieteikumu kategorijām un to prioritātēm.</w:t>
      </w:r>
    </w:p>
    <w:p w14:paraId="27106358" w14:textId="307F49D4" w:rsidR="00E74812" w:rsidRDefault="00E74812" w:rsidP="00E74812">
      <w:pPr>
        <w:pStyle w:val="Heading2"/>
        <w:ind w:left="426" w:hanging="426"/>
      </w:pPr>
      <w:bookmarkStart w:id="141" w:name="_Kļūdu_un_pieteikumu"/>
      <w:bookmarkStart w:id="142" w:name="_Toc174624109"/>
      <w:bookmarkEnd w:id="141"/>
      <w:r w:rsidRPr="00E74812">
        <w:t>Kļūdu un pieteikumu prioritātes</w:t>
      </w:r>
      <w:bookmarkEnd w:id="142"/>
    </w:p>
    <w:tbl>
      <w:tblPr>
        <w:tblW w:w="10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4111"/>
        <w:gridCol w:w="1255"/>
        <w:gridCol w:w="1580"/>
        <w:gridCol w:w="1559"/>
        <w:gridCol w:w="1722"/>
      </w:tblGrid>
      <w:tr w:rsidR="00377F10" w:rsidRPr="002E27BA" w14:paraId="1D22FDC7" w14:textId="77777777" w:rsidTr="003F5529">
        <w:trPr>
          <w:trHeight w:val="555"/>
        </w:trPr>
        <w:tc>
          <w:tcPr>
            <w:tcW w:w="704" w:type="dxa"/>
            <w:vMerge w:val="restart"/>
            <w:shd w:val="clear" w:color="auto" w:fill="B4C6E7"/>
            <w:vAlign w:val="center"/>
          </w:tcPr>
          <w:p w14:paraId="2A606B5D" w14:textId="31195453" w:rsidR="00377F10" w:rsidRPr="002E27BA" w:rsidRDefault="00377F10" w:rsidP="00377F10">
            <w:pPr>
              <w:spacing w:line="240" w:lineRule="auto"/>
              <w:ind w:firstLine="0"/>
              <w:jc w:val="center"/>
              <w:textAlignment w:val="baseline"/>
              <w:rPr>
                <w:rFonts w:eastAsia="Times New Roman"/>
                <w:b/>
                <w:bCs/>
                <w:kern w:val="0"/>
                <w14:ligatures w14:val="none"/>
              </w:rPr>
            </w:pPr>
            <w:r w:rsidRPr="002E27BA">
              <w:rPr>
                <w:rFonts w:eastAsia="Times New Roman"/>
                <w:b/>
                <w:bCs/>
                <w:kern w:val="0"/>
                <w14:ligatures w14:val="none"/>
              </w:rPr>
              <w:t>Klase</w:t>
            </w:r>
          </w:p>
        </w:tc>
        <w:tc>
          <w:tcPr>
            <w:tcW w:w="4111" w:type="dxa"/>
            <w:vMerge w:val="restart"/>
            <w:shd w:val="clear" w:color="auto" w:fill="B4C6E7"/>
            <w:vAlign w:val="center"/>
          </w:tcPr>
          <w:p w14:paraId="50038C13" w14:textId="0DED390B" w:rsidR="00377F10" w:rsidRPr="002E27BA" w:rsidRDefault="00377F10" w:rsidP="00377F10">
            <w:pPr>
              <w:spacing w:line="240" w:lineRule="auto"/>
              <w:ind w:firstLine="0"/>
              <w:jc w:val="center"/>
              <w:textAlignment w:val="baseline"/>
              <w:rPr>
                <w:rFonts w:eastAsia="Times New Roman"/>
                <w:b/>
                <w:bCs/>
                <w:kern w:val="0"/>
                <w14:ligatures w14:val="none"/>
              </w:rPr>
            </w:pPr>
            <w:r w:rsidRPr="002E27BA">
              <w:rPr>
                <w:rFonts w:eastAsia="Times New Roman"/>
                <w:b/>
                <w:bCs/>
                <w:kern w:val="0"/>
                <w14:ligatures w14:val="none"/>
              </w:rPr>
              <w:t>Problēmas īss raksturojums</w:t>
            </w:r>
          </w:p>
        </w:tc>
        <w:tc>
          <w:tcPr>
            <w:tcW w:w="1255" w:type="dxa"/>
            <w:vMerge w:val="restart"/>
            <w:shd w:val="clear" w:color="auto" w:fill="B4C6E7"/>
            <w:vAlign w:val="center"/>
          </w:tcPr>
          <w:p w14:paraId="3321A512" w14:textId="78BABD8B" w:rsidR="00377F10" w:rsidRPr="002E27BA" w:rsidRDefault="00377F10" w:rsidP="00377F10">
            <w:pPr>
              <w:spacing w:line="240" w:lineRule="auto"/>
              <w:ind w:firstLine="0"/>
              <w:jc w:val="center"/>
              <w:textAlignment w:val="baseline"/>
              <w:rPr>
                <w:rFonts w:eastAsia="Times New Roman"/>
                <w:b/>
                <w:bCs/>
                <w:kern w:val="0"/>
                <w14:ligatures w14:val="none"/>
              </w:rPr>
            </w:pPr>
            <w:r w:rsidRPr="002E27BA">
              <w:rPr>
                <w:rFonts w:eastAsia="Times New Roman"/>
                <w:b/>
                <w:bCs/>
                <w:kern w:val="0"/>
                <w14:ligatures w14:val="none"/>
              </w:rPr>
              <w:t>Prioritāte</w:t>
            </w:r>
          </w:p>
        </w:tc>
        <w:tc>
          <w:tcPr>
            <w:tcW w:w="4861" w:type="dxa"/>
            <w:gridSpan w:val="3"/>
            <w:shd w:val="clear" w:color="auto" w:fill="B4C6E7"/>
            <w:vAlign w:val="center"/>
          </w:tcPr>
          <w:p w14:paraId="72C8D1BC" w14:textId="295BD10A" w:rsidR="00377F10" w:rsidRPr="002E27BA" w:rsidRDefault="0092101D" w:rsidP="00377F10">
            <w:pPr>
              <w:spacing w:line="240" w:lineRule="auto"/>
              <w:ind w:firstLine="0"/>
              <w:jc w:val="center"/>
              <w:textAlignment w:val="baseline"/>
              <w:rPr>
                <w:rFonts w:eastAsia="Times New Roman"/>
                <w:b/>
                <w:bCs/>
                <w:kern w:val="0"/>
                <w14:ligatures w14:val="none"/>
              </w:rPr>
            </w:pPr>
            <w:r w:rsidRPr="0092101D">
              <w:rPr>
                <w:rFonts w:eastAsia="Times New Roman"/>
                <w:b/>
                <w:bCs/>
                <w:kern w:val="0"/>
                <w14:ligatures w14:val="none"/>
              </w:rPr>
              <w:t>Reakcijas un izpildes laiks no pieteikuma PVS</w:t>
            </w:r>
          </w:p>
        </w:tc>
      </w:tr>
      <w:tr w:rsidR="0092101D" w:rsidRPr="002E27BA" w14:paraId="41D949C3" w14:textId="498D910E" w:rsidTr="003F5529">
        <w:trPr>
          <w:trHeight w:val="555"/>
        </w:trPr>
        <w:tc>
          <w:tcPr>
            <w:tcW w:w="704" w:type="dxa"/>
            <w:vMerge/>
            <w:shd w:val="clear" w:color="auto" w:fill="B4C6E7"/>
            <w:vAlign w:val="center"/>
            <w:hideMark/>
          </w:tcPr>
          <w:p w14:paraId="058BA57D" w14:textId="2CE12682" w:rsidR="0092101D" w:rsidRPr="002E27BA" w:rsidRDefault="0092101D" w:rsidP="0092101D">
            <w:pPr>
              <w:spacing w:line="240" w:lineRule="auto"/>
              <w:ind w:firstLine="0"/>
              <w:jc w:val="center"/>
              <w:textAlignment w:val="baseline"/>
              <w:rPr>
                <w:rFonts w:ascii="Segoe UI" w:eastAsia="Times New Roman" w:hAnsi="Segoe UI" w:cs="Segoe UI"/>
                <w:kern w:val="0"/>
                <w:sz w:val="18"/>
                <w:szCs w:val="18"/>
                <w:lang w:val="en-US"/>
                <w14:ligatures w14:val="none"/>
              </w:rPr>
            </w:pPr>
          </w:p>
        </w:tc>
        <w:tc>
          <w:tcPr>
            <w:tcW w:w="4111" w:type="dxa"/>
            <w:vMerge/>
            <w:shd w:val="clear" w:color="auto" w:fill="B4C6E7"/>
            <w:vAlign w:val="center"/>
            <w:hideMark/>
          </w:tcPr>
          <w:p w14:paraId="30886070" w14:textId="675AF6F2" w:rsidR="0092101D" w:rsidRPr="002E27BA" w:rsidRDefault="0092101D" w:rsidP="0092101D">
            <w:pPr>
              <w:spacing w:line="240" w:lineRule="auto"/>
              <w:ind w:firstLine="0"/>
              <w:jc w:val="center"/>
              <w:textAlignment w:val="baseline"/>
              <w:rPr>
                <w:rFonts w:ascii="Segoe UI" w:eastAsia="Times New Roman" w:hAnsi="Segoe UI" w:cs="Segoe UI"/>
                <w:kern w:val="0"/>
                <w:sz w:val="18"/>
                <w:szCs w:val="18"/>
                <w:lang w:val="en-US"/>
                <w14:ligatures w14:val="none"/>
              </w:rPr>
            </w:pPr>
          </w:p>
        </w:tc>
        <w:tc>
          <w:tcPr>
            <w:tcW w:w="1255" w:type="dxa"/>
            <w:vMerge/>
            <w:shd w:val="clear" w:color="auto" w:fill="B4C6E7"/>
            <w:vAlign w:val="center"/>
            <w:hideMark/>
          </w:tcPr>
          <w:p w14:paraId="7AE86E38" w14:textId="1428AB4B" w:rsidR="0092101D" w:rsidRPr="002E27BA" w:rsidRDefault="0092101D" w:rsidP="0092101D">
            <w:pPr>
              <w:spacing w:line="240" w:lineRule="auto"/>
              <w:ind w:firstLine="0"/>
              <w:jc w:val="center"/>
              <w:textAlignment w:val="baseline"/>
              <w:rPr>
                <w:rFonts w:ascii="Segoe UI" w:eastAsia="Times New Roman" w:hAnsi="Segoe UI" w:cs="Segoe UI"/>
                <w:kern w:val="0"/>
                <w:sz w:val="18"/>
                <w:szCs w:val="18"/>
                <w:lang w:val="en-US"/>
                <w14:ligatures w14:val="none"/>
              </w:rPr>
            </w:pPr>
          </w:p>
        </w:tc>
        <w:tc>
          <w:tcPr>
            <w:tcW w:w="1580" w:type="dxa"/>
            <w:shd w:val="clear" w:color="auto" w:fill="D9E2F3" w:themeFill="accent1" w:themeFillTint="33"/>
            <w:vAlign w:val="center"/>
          </w:tcPr>
          <w:p w14:paraId="27C3FE62" w14:textId="5ACA7512" w:rsidR="0092101D" w:rsidRPr="0092101D" w:rsidRDefault="0092101D" w:rsidP="0092101D">
            <w:pPr>
              <w:spacing w:line="240" w:lineRule="auto"/>
              <w:ind w:firstLine="0"/>
              <w:jc w:val="center"/>
              <w:textAlignment w:val="baseline"/>
              <w:rPr>
                <w:rFonts w:eastAsia="Times New Roman"/>
                <w:kern w:val="0"/>
                <w:sz w:val="20"/>
                <w:szCs w:val="20"/>
                <w14:ligatures w14:val="none"/>
              </w:rPr>
            </w:pPr>
            <w:r w:rsidRPr="0092101D">
              <w:rPr>
                <w:rFonts w:eastAsia="Times New Roman"/>
                <w:kern w:val="0"/>
                <w:sz w:val="20"/>
                <w:szCs w:val="20"/>
                <w14:ligatures w14:val="none"/>
              </w:rPr>
              <w:t>Reakcijas laiks</w:t>
            </w:r>
          </w:p>
        </w:tc>
        <w:tc>
          <w:tcPr>
            <w:tcW w:w="1559" w:type="dxa"/>
            <w:shd w:val="clear" w:color="auto" w:fill="D9E2F3" w:themeFill="accent1" w:themeFillTint="33"/>
            <w:vAlign w:val="center"/>
          </w:tcPr>
          <w:p w14:paraId="46FA3075" w14:textId="23FA0C1B" w:rsidR="0092101D" w:rsidRPr="0092101D" w:rsidRDefault="0092101D" w:rsidP="0092101D">
            <w:pPr>
              <w:spacing w:line="240" w:lineRule="auto"/>
              <w:ind w:firstLine="0"/>
              <w:jc w:val="center"/>
              <w:textAlignment w:val="baseline"/>
              <w:rPr>
                <w:rFonts w:eastAsia="Times New Roman"/>
                <w:kern w:val="0"/>
                <w:sz w:val="20"/>
                <w:szCs w:val="20"/>
                <w14:ligatures w14:val="none"/>
              </w:rPr>
            </w:pPr>
            <w:r w:rsidRPr="0092101D">
              <w:rPr>
                <w:rFonts w:eastAsia="Times New Roman"/>
                <w:kern w:val="0"/>
                <w:sz w:val="20"/>
                <w:szCs w:val="20"/>
                <w14:ligatures w14:val="none"/>
              </w:rPr>
              <w:t>Pagaidu risinājuma piegādes laiks</w:t>
            </w:r>
          </w:p>
        </w:tc>
        <w:tc>
          <w:tcPr>
            <w:tcW w:w="1722" w:type="dxa"/>
            <w:shd w:val="clear" w:color="auto" w:fill="D9E2F3" w:themeFill="accent1" w:themeFillTint="33"/>
            <w:vAlign w:val="center"/>
          </w:tcPr>
          <w:p w14:paraId="5702AA30" w14:textId="4AAF361C" w:rsidR="0092101D" w:rsidRPr="0092101D" w:rsidRDefault="0092101D" w:rsidP="0092101D">
            <w:pPr>
              <w:spacing w:line="240" w:lineRule="auto"/>
              <w:ind w:firstLine="0"/>
              <w:jc w:val="center"/>
              <w:textAlignment w:val="baseline"/>
              <w:rPr>
                <w:rFonts w:eastAsia="Times New Roman"/>
                <w:kern w:val="0"/>
                <w:sz w:val="20"/>
                <w:szCs w:val="20"/>
                <w14:ligatures w14:val="none"/>
              </w:rPr>
            </w:pPr>
            <w:r w:rsidRPr="0092101D">
              <w:rPr>
                <w:rFonts w:eastAsia="Times New Roman"/>
                <w:kern w:val="0"/>
                <w:sz w:val="20"/>
                <w:szCs w:val="20"/>
                <w14:ligatures w14:val="none"/>
              </w:rPr>
              <w:t>Patstāvīga risinājuma piegādes laiks</w:t>
            </w:r>
          </w:p>
        </w:tc>
      </w:tr>
      <w:tr w:rsidR="002F270D" w:rsidRPr="002E27BA" w14:paraId="3661E4F1" w14:textId="46596F02" w:rsidTr="003F5529">
        <w:trPr>
          <w:trHeight w:val="300"/>
        </w:trPr>
        <w:tc>
          <w:tcPr>
            <w:tcW w:w="704" w:type="dxa"/>
            <w:shd w:val="clear" w:color="auto" w:fill="auto"/>
            <w:vAlign w:val="center"/>
            <w:hideMark/>
          </w:tcPr>
          <w:p w14:paraId="47EF9B93" w14:textId="6A3D64D0" w:rsidR="002F270D" w:rsidRPr="007F3553" w:rsidRDefault="002F270D" w:rsidP="002F270D">
            <w:pPr>
              <w:spacing w:line="240" w:lineRule="auto"/>
              <w:ind w:firstLine="0"/>
              <w:jc w:val="center"/>
              <w:textAlignment w:val="baseline"/>
              <w:rPr>
                <w:rFonts w:ascii="Segoe UI" w:eastAsia="Times New Roman" w:hAnsi="Segoe UI" w:cs="Segoe UI"/>
                <w:kern w:val="0"/>
                <w:sz w:val="20"/>
                <w:szCs w:val="20"/>
                <w:lang w:val="en-US"/>
                <w14:ligatures w14:val="none"/>
              </w:rPr>
            </w:pPr>
            <w:r w:rsidRPr="007F3553">
              <w:rPr>
                <w:rFonts w:eastAsia="Times New Roman"/>
                <w:b/>
                <w:bCs/>
                <w:kern w:val="0"/>
                <w:sz w:val="20"/>
                <w:szCs w:val="20"/>
                <w14:ligatures w14:val="none"/>
              </w:rPr>
              <w:t>1.</w:t>
            </w:r>
          </w:p>
        </w:tc>
        <w:tc>
          <w:tcPr>
            <w:tcW w:w="4111" w:type="dxa"/>
            <w:shd w:val="clear" w:color="auto" w:fill="auto"/>
            <w:vAlign w:val="center"/>
            <w:hideMark/>
          </w:tcPr>
          <w:p w14:paraId="2B0D9CCF" w14:textId="0E686E74" w:rsidR="002F270D" w:rsidRPr="007F3553" w:rsidRDefault="002F270D" w:rsidP="002F270D">
            <w:pPr>
              <w:spacing w:line="240" w:lineRule="auto"/>
              <w:ind w:left="119" w:right="74" w:firstLine="0"/>
              <w:textAlignment w:val="baseline"/>
              <w:rPr>
                <w:rFonts w:ascii="Segoe UI" w:eastAsia="Times New Roman" w:hAnsi="Segoe UI" w:cs="Segoe UI"/>
                <w:kern w:val="0"/>
                <w:sz w:val="20"/>
                <w:szCs w:val="20"/>
                <w:lang w:val="en-US"/>
                <w14:ligatures w14:val="none"/>
              </w:rPr>
            </w:pPr>
            <w:r w:rsidRPr="007F3553">
              <w:rPr>
                <w:rFonts w:eastAsia="Times New Roman"/>
                <w:kern w:val="0"/>
                <w:sz w:val="20"/>
                <w:szCs w:val="20"/>
                <w14:ligatures w14:val="none"/>
              </w:rPr>
              <w:t>Problēma, kas izraisa pilnīgu Sistēmu apstāšanos un/vai funkciju nepieejamību.</w:t>
            </w:r>
            <w:r w:rsidR="00520BE1" w:rsidRPr="007F3553">
              <w:rPr>
                <w:rFonts w:eastAsia="Times New Roman"/>
                <w:kern w:val="0"/>
                <w:sz w:val="20"/>
                <w:szCs w:val="20"/>
                <w14:ligatures w14:val="none"/>
              </w:rPr>
              <w:t xml:space="preserve"> (Ārkārtas darbi)</w:t>
            </w:r>
          </w:p>
        </w:tc>
        <w:tc>
          <w:tcPr>
            <w:tcW w:w="1255" w:type="dxa"/>
            <w:shd w:val="clear" w:color="auto" w:fill="auto"/>
            <w:vAlign w:val="center"/>
            <w:hideMark/>
          </w:tcPr>
          <w:p w14:paraId="44456C8B" w14:textId="11F47774" w:rsidR="002F270D" w:rsidRPr="007F3553" w:rsidRDefault="002F270D" w:rsidP="002F270D">
            <w:pPr>
              <w:spacing w:line="240" w:lineRule="auto"/>
              <w:ind w:left="30" w:hanging="30"/>
              <w:jc w:val="center"/>
              <w:textAlignment w:val="baseline"/>
              <w:rPr>
                <w:rFonts w:ascii="Segoe UI" w:eastAsia="Times New Roman" w:hAnsi="Segoe UI" w:cs="Segoe UI"/>
                <w:kern w:val="0"/>
                <w:sz w:val="20"/>
                <w:szCs w:val="20"/>
                <w:lang w:val="en-US"/>
                <w14:ligatures w14:val="none"/>
              </w:rPr>
            </w:pPr>
            <w:r w:rsidRPr="007F3553">
              <w:rPr>
                <w:rFonts w:eastAsia="Times New Roman"/>
                <w:kern w:val="0"/>
                <w:sz w:val="20"/>
                <w:szCs w:val="20"/>
                <w14:ligatures w14:val="none"/>
              </w:rPr>
              <w:t>Kritiska</w:t>
            </w:r>
          </w:p>
        </w:tc>
        <w:tc>
          <w:tcPr>
            <w:tcW w:w="1580" w:type="dxa"/>
            <w:vAlign w:val="center"/>
          </w:tcPr>
          <w:p w14:paraId="5AADD685" w14:textId="428BBC1A" w:rsidR="002F270D" w:rsidRPr="007F3553" w:rsidRDefault="002F270D" w:rsidP="002F270D">
            <w:pPr>
              <w:spacing w:line="240" w:lineRule="auto"/>
              <w:ind w:left="30" w:hanging="30"/>
              <w:jc w:val="center"/>
              <w:textAlignment w:val="baseline"/>
              <w:rPr>
                <w:rFonts w:eastAsia="Times New Roman"/>
                <w:kern w:val="0"/>
                <w:sz w:val="20"/>
                <w:szCs w:val="20"/>
                <w14:ligatures w14:val="none"/>
              </w:rPr>
            </w:pPr>
            <w:r w:rsidRPr="007F3553">
              <w:rPr>
                <w:rFonts w:eastAsia="Times New Roman"/>
                <w:kern w:val="0"/>
                <w:sz w:val="20"/>
                <w:szCs w:val="20"/>
                <w14:ligatures w14:val="none"/>
              </w:rPr>
              <w:t>Ne ilgāk kā 2 stundas</w:t>
            </w:r>
          </w:p>
        </w:tc>
        <w:tc>
          <w:tcPr>
            <w:tcW w:w="1559" w:type="dxa"/>
            <w:vAlign w:val="center"/>
          </w:tcPr>
          <w:p w14:paraId="773C88B7" w14:textId="05BC0778" w:rsidR="002F270D" w:rsidRPr="007F3553" w:rsidRDefault="002F270D" w:rsidP="002F270D">
            <w:pPr>
              <w:spacing w:line="240" w:lineRule="auto"/>
              <w:ind w:left="30" w:hanging="30"/>
              <w:jc w:val="center"/>
              <w:textAlignment w:val="baseline"/>
              <w:rPr>
                <w:rFonts w:eastAsia="Times New Roman"/>
                <w:kern w:val="0"/>
                <w:sz w:val="20"/>
                <w:szCs w:val="20"/>
                <w14:ligatures w14:val="none"/>
              </w:rPr>
            </w:pPr>
            <w:r w:rsidRPr="007F3553">
              <w:rPr>
                <w:rFonts w:eastAsia="Times New Roman"/>
                <w:kern w:val="0"/>
                <w:sz w:val="20"/>
                <w:szCs w:val="20"/>
                <w14:ligatures w14:val="none"/>
              </w:rPr>
              <w:t>4 stundas</w:t>
            </w:r>
          </w:p>
        </w:tc>
        <w:tc>
          <w:tcPr>
            <w:tcW w:w="1722" w:type="dxa"/>
            <w:vAlign w:val="center"/>
          </w:tcPr>
          <w:p w14:paraId="70047BBC" w14:textId="197727CA" w:rsidR="002F270D" w:rsidRPr="003F5529" w:rsidRDefault="002F270D" w:rsidP="002F270D">
            <w:pPr>
              <w:spacing w:line="240" w:lineRule="auto"/>
              <w:ind w:left="30" w:hanging="30"/>
              <w:jc w:val="center"/>
              <w:textAlignment w:val="baseline"/>
              <w:rPr>
                <w:rFonts w:eastAsia="Times New Roman"/>
                <w:kern w:val="0"/>
                <w:sz w:val="20"/>
                <w:szCs w:val="20"/>
                <w14:ligatures w14:val="none"/>
              </w:rPr>
            </w:pPr>
            <w:r w:rsidRPr="003F5529">
              <w:rPr>
                <w:rFonts w:eastAsia="Times New Roman"/>
                <w:kern w:val="0"/>
                <w:sz w:val="20"/>
                <w:szCs w:val="20"/>
                <w14:ligatures w14:val="none"/>
              </w:rPr>
              <w:t>Ne ilgāk kā 24 stundas</w:t>
            </w:r>
          </w:p>
        </w:tc>
      </w:tr>
      <w:tr w:rsidR="002F270D" w:rsidRPr="002E27BA" w14:paraId="32A0BF86" w14:textId="6367D942" w:rsidTr="003F5529">
        <w:trPr>
          <w:trHeight w:val="300"/>
        </w:trPr>
        <w:tc>
          <w:tcPr>
            <w:tcW w:w="704" w:type="dxa"/>
            <w:shd w:val="clear" w:color="auto" w:fill="auto"/>
            <w:vAlign w:val="center"/>
            <w:hideMark/>
          </w:tcPr>
          <w:p w14:paraId="6498C039" w14:textId="3232FDF8" w:rsidR="002F270D" w:rsidRPr="007F3553" w:rsidRDefault="002F270D" w:rsidP="002F270D">
            <w:pPr>
              <w:spacing w:line="240" w:lineRule="auto"/>
              <w:ind w:firstLine="0"/>
              <w:jc w:val="center"/>
              <w:textAlignment w:val="baseline"/>
              <w:rPr>
                <w:rFonts w:ascii="Segoe UI" w:eastAsia="Times New Roman" w:hAnsi="Segoe UI" w:cs="Segoe UI"/>
                <w:kern w:val="0"/>
                <w:sz w:val="20"/>
                <w:szCs w:val="20"/>
                <w:lang w:val="en-US"/>
                <w14:ligatures w14:val="none"/>
              </w:rPr>
            </w:pPr>
            <w:r w:rsidRPr="007F3553">
              <w:rPr>
                <w:rFonts w:eastAsia="Times New Roman"/>
                <w:b/>
                <w:bCs/>
                <w:kern w:val="0"/>
                <w:sz w:val="20"/>
                <w:szCs w:val="20"/>
                <w14:ligatures w14:val="none"/>
              </w:rPr>
              <w:t>2.</w:t>
            </w:r>
          </w:p>
        </w:tc>
        <w:tc>
          <w:tcPr>
            <w:tcW w:w="4111" w:type="dxa"/>
            <w:shd w:val="clear" w:color="auto" w:fill="auto"/>
            <w:vAlign w:val="center"/>
            <w:hideMark/>
          </w:tcPr>
          <w:p w14:paraId="1410A658" w14:textId="65CD3BCA" w:rsidR="002F270D" w:rsidRPr="007F3553" w:rsidRDefault="002F270D" w:rsidP="002F270D">
            <w:pPr>
              <w:spacing w:line="240" w:lineRule="auto"/>
              <w:ind w:left="120" w:right="75" w:firstLine="0"/>
              <w:textAlignment w:val="baseline"/>
              <w:rPr>
                <w:rFonts w:ascii="Segoe UI" w:eastAsia="Times New Roman" w:hAnsi="Segoe UI" w:cs="Segoe UI"/>
                <w:kern w:val="0"/>
                <w:sz w:val="20"/>
                <w:szCs w:val="20"/>
                <w:lang w:val="en-US"/>
                <w14:ligatures w14:val="none"/>
              </w:rPr>
            </w:pPr>
            <w:r w:rsidRPr="007F3553">
              <w:rPr>
                <w:rFonts w:eastAsia="Times New Roman"/>
                <w:kern w:val="0"/>
                <w:sz w:val="20"/>
                <w:szCs w:val="20"/>
                <w14:ligatures w14:val="none"/>
              </w:rPr>
              <w:t>Problēma, ko izraisījusi Sistēmu programmatūras kļūda, vai nekorekta darbība un kas rada ievērojamus funkcionalitātes zudumus un nav zināms problēmas apiešanas risinājums, bet ir iespējams darbu turpināt ierobežotā režīmā.</w:t>
            </w:r>
            <w:r w:rsidR="00520BE1" w:rsidRPr="007F3553">
              <w:rPr>
                <w:rFonts w:eastAsia="Times New Roman"/>
                <w:kern w:val="0"/>
                <w:sz w:val="20"/>
                <w:szCs w:val="20"/>
                <w14:ligatures w14:val="none"/>
              </w:rPr>
              <w:t xml:space="preserve"> (Ārkārtas darbi)</w:t>
            </w:r>
          </w:p>
        </w:tc>
        <w:tc>
          <w:tcPr>
            <w:tcW w:w="1255" w:type="dxa"/>
            <w:shd w:val="clear" w:color="auto" w:fill="auto"/>
            <w:vAlign w:val="center"/>
            <w:hideMark/>
          </w:tcPr>
          <w:p w14:paraId="5DCA3D5B" w14:textId="05A0E428" w:rsidR="002F270D" w:rsidRPr="007F3553" w:rsidRDefault="002F270D" w:rsidP="002F270D">
            <w:pPr>
              <w:spacing w:line="240" w:lineRule="auto"/>
              <w:ind w:left="30" w:hanging="30"/>
              <w:jc w:val="center"/>
              <w:textAlignment w:val="baseline"/>
              <w:rPr>
                <w:rFonts w:ascii="Segoe UI" w:eastAsia="Times New Roman" w:hAnsi="Segoe UI" w:cs="Segoe UI"/>
                <w:kern w:val="0"/>
                <w:sz w:val="20"/>
                <w:szCs w:val="20"/>
                <w:lang w:val="en-US"/>
                <w14:ligatures w14:val="none"/>
              </w:rPr>
            </w:pPr>
            <w:r w:rsidRPr="007F3553">
              <w:rPr>
                <w:rFonts w:eastAsia="Times New Roman"/>
                <w:kern w:val="0"/>
                <w:sz w:val="20"/>
                <w:szCs w:val="20"/>
                <w14:ligatures w14:val="none"/>
              </w:rPr>
              <w:t>Steidzama</w:t>
            </w:r>
          </w:p>
        </w:tc>
        <w:tc>
          <w:tcPr>
            <w:tcW w:w="1580" w:type="dxa"/>
            <w:vAlign w:val="center"/>
          </w:tcPr>
          <w:p w14:paraId="7EA6683D" w14:textId="46B34FE8" w:rsidR="002F270D" w:rsidRPr="007F3553" w:rsidRDefault="002F270D" w:rsidP="002F270D">
            <w:pPr>
              <w:spacing w:line="240" w:lineRule="auto"/>
              <w:ind w:left="30" w:hanging="30"/>
              <w:jc w:val="center"/>
              <w:textAlignment w:val="baseline"/>
              <w:rPr>
                <w:rFonts w:eastAsia="Times New Roman"/>
                <w:kern w:val="0"/>
                <w:sz w:val="20"/>
                <w:szCs w:val="20"/>
                <w14:ligatures w14:val="none"/>
              </w:rPr>
            </w:pPr>
            <w:r w:rsidRPr="007F3553">
              <w:rPr>
                <w:rFonts w:eastAsia="Times New Roman"/>
                <w:kern w:val="0"/>
                <w:sz w:val="20"/>
                <w:szCs w:val="20"/>
                <w14:ligatures w14:val="none"/>
              </w:rPr>
              <w:t>Ne ilgāk kā 4 stundas</w:t>
            </w:r>
          </w:p>
        </w:tc>
        <w:tc>
          <w:tcPr>
            <w:tcW w:w="1559" w:type="dxa"/>
            <w:vAlign w:val="center"/>
          </w:tcPr>
          <w:p w14:paraId="757D5E0D" w14:textId="680D402F" w:rsidR="002F270D" w:rsidRPr="007F3553" w:rsidRDefault="002F270D" w:rsidP="002F270D">
            <w:pPr>
              <w:spacing w:line="240" w:lineRule="auto"/>
              <w:ind w:left="30" w:hanging="30"/>
              <w:jc w:val="center"/>
              <w:textAlignment w:val="baseline"/>
              <w:rPr>
                <w:rFonts w:eastAsia="Times New Roman"/>
                <w:kern w:val="0"/>
                <w:sz w:val="20"/>
                <w:szCs w:val="20"/>
                <w14:ligatures w14:val="none"/>
              </w:rPr>
            </w:pPr>
            <w:r w:rsidRPr="007F3553">
              <w:rPr>
                <w:rFonts w:eastAsia="Times New Roman"/>
                <w:kern w:val="0"/>
                <w:sz w:val="20"/>
                <w:szCs w:val="20"/>
                <w14:ligatures w14:val="none"/>
              </w:rPr>
              <w:t>8 stundas</w:t>
            </w:r>
          </w:p>
        </w:tc>
        <w:tc>
          <w:tcPr>
            <w:tcW w:w="1722" w:type="dxa"/>
            <w:vAlign w:val="center"/>
          </w:tcPr>
          <w:p w14:paraId="2206948B" w14:textId="5F644129" w:rsidR="002F270D" w:rsidRPr="003F5529" w:rsidRDefault="002F270D" w:rsidP="002F270D">
            <w:pPr>
              <w:spacing w:line="240" w:lineRule="auto"/>
              <w:ind w:left="30" w:hanging="30"/>
              <w:jc w:val="center"/>
              <w:textAlignment w:val="baseline"/>
              <w:rPr>
                <w:rFonts w:eastAsia="Times New Roman"/>
                <w:kern w:val="0"/>
                <w:sz w:val="20"/>
                <w:szCs w:val="20"/>
                <w14:ligatures w14:val="none"/>
              </w:rPr>
            </w:pPr>
            <w:r w:rsidRPr="003F5529">
              <w:rPr>
                <w:rFonts w:eastAsia="Times New Roman"/>
                <w:kern w:val="0"/>
                <w:sz w:val="20"/>
                <w:szCs w:val="20"/>
                <w14:ligatures w14:val="none"/>
              </w:rPr>
              <w:t>Ne ilgāk kā 24 stundas</w:t>
            </w:r>
          </w:p>
        </w:tc>
      </w:tr>
      <w:tr w:rsidR="002F270D" w:rsidRPr="002E27BA" w14:paraId="0A84D089" w14:textId="3D1F9659" w:rsidTr="003F5529">
        <w:trPr>
          <w:trHeight w:val="300"/>
        </w:trPr>
        <w:tc>
          <w:tcPr>
            <w:tcW w:w="704" w:type="dxa"/>
            <w:shd w:val="clear" w:color="auto" w:fill="auto"/>
            <w:vAlign w:val="center"/>
            <w:hideMark/>
          </w:tcPr>
          <w:p w14:paraId="5BE04DFF" w14:textId="76C42AE1" w:rsidR="002F270D" w:rsidRPr="007F3553" w:rsidRDefault="002F270D" w:rsidP="002F270D">
            <w:pPr>
              <w:spacing w:line="240" w:lineRule="auto"/>
              <w:ind w:firstLine="0"/>
              <w:jc w:val="center"/>
              <w:textAlignment w:val="baseline"/>
              <w:rPr>
                <w:rFonts w:ascii="Segoe UI" w:eastAsia="Times New Roman" w:hAnsi="Segoe UI" w:cs="Segoe UI"/>
                <w:kern w:val="0"/>
                <w:sz w:val="20"/>
                <w:szCs w:val="20"/>
                <w:lang w:val="en-US"/>
                <w14:ligatures w14:val="none"/>
              </w:rPr>
            </w:pPr>
            <w:r w:rsidRPr="007F3553">
              <w:rPr>
                <w:rFonts w:eastAsia="Times New Roman"/>
                <w:b/>
                <w:bCs/>
                <w:kern w:val="0"/>
                <w:sz w:val="20"/>
                <w:szCs w:val="20"/>
                <w14:ligatures w14:val="none"/>
              </w:rPr>
              <w:t>3.</w:t>
            </w:r>
          </w:p>
        </w:tc>
        <w:tc>
          <w:tcPr>
            <w:tcW w:w="4111" w:type="dxa"/>
            <w:shd w:val="clear" w:color="auto" w:fill="auto"/>
            <w:vAlign w:val="center"/>
            <w:hideMark/>
          </w:tcPr>
          <w:p w14:paraId="32DB01AB" w14:textId="48DC8F76" w:rsidR="002F270D" w:rsidRPr="007F3553" w:rsidRDefault="002F270D" w:rsidP="002F270D">
            <w:pPr>
              <w:spacing w:line="240" w:lineRule="auto"/>
              <w:ind w:left="120" w:right="75" w:firstLine="0"/>
              <w:textAlignment w:val="baseline"/>
              <w:rPr>
                <w:rFonts w:ascii="Segoe UI" w:eastAsia="Times New Roman" w:hAnsi="Segoe UI" w:cs="Segoe UI"/>
                <w:kern w:val="0"/>
                <w:sz w:val="20"/>
                <w:szCs w:val="20"/>
                <w:lang w:val="en-US"/>
                <w14:ligatures w14:val="none"/>
              </w:rPr>
            </w:pPr>
            <w:r w:rsidRPr="007F3553">
              <w:rPr>
                <w:rFonts w:eastAsia="Times New Roman"/>
                <w:kern w:val="0"/>
                <w:sz w:val="20"/>
                <w:szCs w:val="20"/>
                <w14:ligatures w14:val="none"/>
              </w:rPr>
              <w:t>Problēma, kas izraisa minimālus iespēju un/vai funkciju zudumus, ietekme uz Sistēmu ir mazsvarīga vai sagādā neērtības.</w:t>
            </w:r>
            <w:r w:rsidR="00520BE1" w:rsidRPr="007F3553">
              <w:rPr>
                <w:rFonts w:eastAsia="Times New Roman"/>
                <w:kern w:val="0"/>
                <w:sz w:val="20"/>
                <w:szCs w:val="20"/>
                <w14:ligatures w14:val="none"/>
              </w:rPr>
              <w:t xml:space="preserve"> (Plānveida darbi)</w:t>
            </w:r>
          </w:p>
        </w:tc>
        <w:tc>
          <w:tcPr>
            <w:tcW w:w="1255" w:type="dxa"/>
            <w:shd w:val="clear" w:color="auto" w:fill="auto"/>
            <w:vAlign w:val="center"/>
            <w:hideMark/>
          </w:tcPr>
          <w:p w14:paraId="16DBD4F1" w14:textId="05766471" w:rsidR="002F270D" w:rsidRPr="007F3553" w:rsidRDefault="002F270D" w:rsidP="002F270D">
            <w:pPr>
              <w:spacing w:line="240" w:lineRule="auto"/>
              <w:ind w:left="30" w:hanging="30"/>
              <w:jc w:val="center"/>
              <w:textAlignment w:val="baseline"/>
              <w:rPr>
                <w:rFonts w:ascii="Segoe UI" w:eastAsia="Times New Roman" w:hAnsi="Segoe UI" w:cs="Segoe UI"/>
                <w:kern w:val="0"/>
                <w:sz w:val="20"/>
                <w:szCs w:val="20"/>
                <w:lang w:val="en-US"/>
                <w14:ligatures w14:val="none"/>
              </w:rPr>
            </w:pPr>
            <w:r w:rsidRPr="007F3553">
              <w:rPr>
                <w:rFonts w:eastAsia="Times New Roman"/>
                <w:kern w:val="0"/>
                <w:sz w:val="20"/>
                <w:szCs w:val="20"/>
                <w14:ligatures w14:val="none"/>
              </w:rPr>
              <w:t>Vidēja</w:t>
            </w:r>
          </w:p>
        </w:tc>
        <w:tc>
          <w:tcPr>
            <w:tcW w:w="1580" w:type="dxa"/>
            <w:vAlign w:val="center"/>
          </w:tcPr>
          <w:p w14:paraId="4D12530D" w14:textId="6361B126" w:rsidR="002F270D" w:rsidRPr="007F3553" w:rsidRDefault="002F270D" w:rsidP="002F270D">
            <w:pPr>
              <w:spacing w:line="240" w:lineRule="auto"/>
              <w:ind w:left="30" w:hanging="30"/>
              <w:jc w:val="center"/>
              <w:textAlignment w:val="baseline"/>
              <w:rPr>
                <w:rFonts w:eastAsia="Times New Roman"/>
                <w:kern w:val="0"/>
                <w:sz w:val="20"/>
                <w:szCs w:val="20"/>
                <w14:ligatures w14:val="none"/>
              </w:rPr>
            </w:pPr>
            <w:r w:rsidRPr="007F3553">
              <w:rPr>
                <w:rFonts w:eastAsia="Times New Roman"/>
                <w:kern w:val="0"/>
                <w:sz w:val="20"/>
                <w:szCs w:val="20"/>
                <w14:ligatures w14:val="none"/>
              </w:rPr>
              <w:t>Ne ilgāk kā 8 stundas</w:t>
            </w:r>
          </w:p>
        </w:tc>
        <w:tc>
          <w:tcPr>
            <w:tcW w:w="1559" w:type="dxa"/>
            <w:vAlign w:val="center"/>
          </w:tcPr>
          <w:p w14:paraId="1AC92362" w14:textId="35D5E2AF" w:rsidR="002F270D" w:rsidRPr="007F3553" w:rsidRDefault="002F270D" w:rsidP="002F270D">
            <w:pPr>
              <w:spacing w:line="240" w:lineRule="auto"/>
              <w:ind w:left="30" w:hanging="30"/>
              <w:jc w:val="center"/>
              <w:textAlignment w:val="baseline"/>
              <w:rPr>
                <w:rFonts w:eastAsia="Times New Roman"/>
                <w:kern w:val="0"/>
                <w:sz w:val="20"/>
                <w:szCs w:val="20"/>
                <w14:ligatures w14:val="none"/>
              </w:rPr>
            </w:pPr>
            <w:r w:rsidRPr="007F3553">
              <w:rPr>
                <w:rFonts w:eastAsia="Times New Roman"/>
                <w:kern w:val="0"/>
                <w:sz w:val="20"/>
                <w:szCs w:val="20"/>
                <w14:ligatures w14:val="none"/>
              </w:rPr>
              <w:t>24 stundas</w:t>
            </w:r>
          </w:p>
        </w:tc>
        <w:tc>
          <w:tcPr>
            <w:tcW w:w="1722" w:type="dxa"/>
            <w:vAlign w:val="center"/>
          </w:tcPr>
          <w:p w14:paraId="7FD79BE3" w14:textId="69663248" w:rsidR="002F270D" w:rsidRPr="003F5529" w:rsidRDefault="002F270D" w:rsidP="002F270D">
            <w:pPr>
              <w:spacing w:line="240" w:lineRule="auto"/>
              <w:ind w:left="30" w:hanging="30"/>
              <w:jc w:val="center"/>
              <w:textAlignment w:val="baseline"/>
              <w:rPr>
                <w:rFonts w:eastAsia="Times New Roman"/>
                <w:kern w:val="0"/>
                <w:sz w:val="20"/>
                <w:szCs w:val="20"/>
                <w14:ligatures w14:val="none"/>
              </w:rPr>
            </w:pPr>
            <w:r w:rsidRPr="003F5529">
              <w:rPr>
                <w:rFonts w:eastAsia="Times New Roman"/>
                <w:kern w:val="0"/>
                <w:sz w:val="20"/>
                <w:szCs w:val="20"/>
                <w14:ligatures w14:val="none"/>
              </w:rPr>
              <w:t>Ne ilgāk kā 48 stundas</w:t>
            </w:r>
          </w:p>
        </w:tc>
      </w:tr>
      <w:tr w:rsidR="002F270D" w:rsidRPr="002E27BA" w14:paraId="07AA5C89" w14:textId="4F0350BA" w:rsidTr="003F5529">
        <w:trPr>
          <w:trHeight w:val="300"/>
        </w:trPr>
        <w:tc>
          <w:tcPr>
            <w:tcW w:w="704" w:type="dxa"/>
            <w:shd w:val="clear" w:color="auto" w:fill="auto"/>
            <w:vAlign w:val="center"/>
            <w:hideMark/>
          </w:tcPr>
          <w:p w14:paraId="2440C6FA" w14:textId="4DD2E22C" w:rsidR="002F270D" w:rsidRPr="007F3553" w:rsidRDefault="002F270D" w:rsidP="002F270D">
            <w:pPr>
              <w:spacing w:line="240" w:lineRule="auto"/>
              <w:ind w:firstLine="0"/>
              <w:jc w:val="center"/>
              <w:textAlignment w:val="baseline"/>
              <w:rPr>
                <w:rFonts w:ascii="Segoe UI" w:eastAsia="Times New Roman" w:hAnsi="Segoe UI" w:cs="Segoe UI"/>
                <w:kern w:val="0"/>
                <w:sz w:val="20"/>
                <w:szCs w:val="20"/>
                <w:lang w:val="en-US"/>
                <w14:ligatures w14:val="none"/>
              </w:rPr>
            </w:pPr>
            <w:r w:rsidRPr="007F3553">
              <w:rPr>
                <w:rFonts w:eastAsia="Times New Roman"/>
                <w:b/>
                <w:bCs/>
                <w:kern w:val="0"/>
                <w:sz w:val="20"/>
                <w:szCs w:val="20"/>
                <w14:ligatures w14:val="none"/>
              </w:rPr>
              <w:t>4.</w:t>
            </w:r>
          </w:p>
        </w:tc>
        <w:tc>
          <w:tcPr>
            <w:tcW w:w="4111" w:type="dxa"/>
            <w:shd w:val="clear" w:color="auto" w:fill="auto"/>
            <w:vAlign w:val="center"/>
            <w:hideMark/>
          </w:tcPr>
          <w:p w14:paraId="11BD1E62" w14:textId="77777777" w:rsidR="002F270D" w:rsidRPr="007F3553" w:rsidRDefault="002F270D" w:rsidP="002F270D">
            <w:pPr>
              <w:spacing w:line="240" w:lineRule="auto"/>
              <w:ind w:left="120" w:right="75" w:firstLine="0"/>
              <w:textAlignment w:val="baseline"/>
              <w:rPr>
                <w:rFonts w:eastAsia="Times New Roman"/>
                <w:kern w:val="0"/>
                <w:sz w:val="20"/>
                <w:szCs w:val="20"/>
                <w14:ligatures w14:val="none"/>
              </w:rPr>
            </w:pPr>
            <w:r w:rsidRPr="007F3553">
              <w:rPr>
                <w:rFonts w:eastAsia="Times New Roman"/>
                <w:kern w:val="0"/>
                <w:sz w:val="20"/>
                <w:szCs w:val="20"/>
                <w14:ligatures w14:val="none"/>
              </w:rPr>
              <w:t>Problēma, kas neizraisa iespējamus zudumus un ir uzskatāma par Sistēmu programmatūras kļūdu, neprecizitāti vai nekorektu darbību, kas rada nelielu ietekmi uz darbu Sistēmās.</w:t>
            </w:r>
          </w:p>
          <w:p w14:paraId="67299045" w14:textId="1F43549E" w:rsidR="007F3553" w:rsidRPr="007F3553" w:rsidRDefault="007F3553" w:rsidP="002F270D">
            <w:pPr>
              <w:spacing w:line="240" w:lineRule="auto"/>
              <w:ind w:left="120" w:right="75" w:firstLine="0"/>
              <w:textAlignment w:val="baseline"/>
              <w:rPr>
                <w:rFonts w:ascii="Segoe UI" w:eastAsia="Times New Roman" w:hAnsi="Segoe UI" w:cs="Segoe UI"/>
                <w:kern w:val="0"/>
                <w:sz w:val="20"/>
                <w:szCs w:val="20"/>
                <w:lang w:val="en-US"/>
                <w14:ligatures w14:val="none"/>
              </w:rPr>
            </w:pPr>
            <w:r w:rsidRPr="007F3553">
              <w:rPr>
                <w:rFonts w:eastAsia="Times New Roman"/>
                <w:kern w:val="0"/>
                <w:sz w:val="20"/>
                <w:szCs w:val="20"/>
                <w14:ligatures w14:val="none"/>
              </w:rPr>
              <w:t>(Plānveida darbi)</w:t>
            </w:r>
          </w:p>
        </w:tc>
        <w:tc>
          <w:tcPr>
            <w:tcW w:w="1255" w:type="dxa"/>
            <w:shd w:val="clear" w:color="auto" w:fill="auto"/>
            <w:vAlign w:val="center"/>
            <w:hideMark/>
          </w:tcPr>
          <w:p w14:paraId="4090A22D" w14:textId="1AA9601D" w:rsidR="002F270D" w:rsidRPr="007F3553" w:rsidRDefault="002F270D" w:rsidP="002F270D">
            <w:pPr>
              <w:spacing w:line="240" w:lineRule="auto"/>
              <w:ind w:left="30" w:hanging="30"/>
              <w:jc w:val="center"/>
              <w:textAlignment w:val="baseline"/>
              <w:rPr>
                <w:rFonts w:ascii="Segoe UI" w:eastAsia="Times New Roman" w:hAnsi="Segoe UI" w:cs="Segoe UI"/>
                <w:kern w:val="0"/>
                <w:sz w:val="20"/>
                <w:szCs w:val="20"/>
                <w:lang w:val="en-US"/>
                <w14:ligatures w14:val="none"/>
              </w:rPr>
            </w:pPr>
            <w:r w:rsidRPr="007F3553">
              <w:rPr>
                <w:rFonts w:eastAsia="Times New Roman"/>
                <w:kern w:val="0"/>
                <w:sz w:val="20"/>
                <w:szCs w:val="20"/>
                <w14:ligatures w14:val="none"/>
              </w:rPr>
              <w:t>Zema</w:t>
            </w:r>
          </w:p>
        </w:tc>
        <w:tc>
          <w:tcPr>
            <w:tcW w:w="1580" w:type="dxa"/>
            <w:vAlign w:val="center"/>
          </w:tcPr>
          <w:p w14:paraId="24F6691F" w14:textId="647AA403" w:rsidR="002F270D" w:rsidRPr="007F3553" w:rsidRDefault="002F270D" w:rsidP="002F270D">
            <w:pPr>
              <w:spacing w:line="240" w:lineRule="auto"/>
              <w:ind w:left="30" w:hanging="30"/>
              <w:jc w:val="center"/>
              <w:textAlignment w:val="baseline"/>
              <w:rPr>
                <w:rFonts w:eastAsia="Times New Roman"/>
                <w:kern w:val="0"/>
                <w:sz w:val="20"/>
                <w:szCs w:val="20"/>
                <w14:ligatures w14:val="none"/>
              </w:rPr>
            </w:pPr>
            <w:r w:rsidRPr="007F3553">
              <w:rPr>
                <w:rFonts w:eastAsia="Times New Roman"/>
                <w:kern w:val="0"/>
                <w:sz w:val="20"/>
                <w:szCs w:val="20"/>
                <w14:ligatures w14:val="none"/>
              </w:rPr>
              <w:t>Ne ilgāk kā 2 darba dienas</w:t>
            </w:r>
          </w:p>
        </w:tc>
        <w:tc>
          <w:tcPr>
            <w:tcW w:w="1559" w:type="dxa"/>
            <w:vAlign w:val="center"/>
          </w:tcPr>
          <w:p w14:paraId="56E0AA31" w14:textId="4FF2FFCC" w:rsidR="002F270D" w:rsidRPr="007F3553" w:rsidRDefault="002F270D" w:rsidP="002F270D">
            <w:pPr>
              <w:spacing w:line="240" w:lineRule="auto"/>
              <w:ind w:left="30" w:hanging="30"/>
              <w:jc w:val="center"/>
              <w:textAlignment w:val="baseline"/>
              <w:rPr>
                <w:rFonts w:eastAsia="Times New Roman"/>
                <w:kern w:val="0"/>
                <w:sz w:val="20"/>
                <w:szCs w:val="20"/>
                <w14:ligatures w14:val="none"/>
              </w:rPr>
            </w:pPr>
            <w:r w:rsidRPr="007F3553">
              <w:rPr>
                <w:rFonts w:eastAsia="Times New Roman"/>
                <w:kern w:val="0"/>
                <w:sz w:val="20"/>
                <w:szCs w:val="20"/>
                <w14:ligatures w14:val="none"/>
              </w:rPr>
              <w:t>-</w:t>
            </w:r>
          </w:p>
        </w:tc>
        <w:tc>
          <w:tcPr>
            <w:tcW w:w="1722" w:type="dxa"/>
            <w:vAlign w:val="center"/>
          </w:tcPr>
          <w:p w14:paraId="4D3CC25E" w14:textId="384C26DA" w:rsidR="002F270D" w:rsidRPr="003F5529" w:rsidRDefault="002F270D" w:rsidP="002F270D">
            <w:pPr>
              <w:spacing w:line="240" w:lineRule="auto"/>
              <w:ind w:left="30" w:hanging="30"/>
              <w:jc w:val="center"/>
              <w:textAlignment w:val="baseline"/>
              <w:rPr>
                <w:rFonts w:eastAsia="Times New Roman"/>
                <w:kern w:val="0"/>
                <w:sz w:val="20"/>
                <w:szCs w:val="20"/>
                <w14:ligatures w14:val="none"/>
              </w:rPr>
            </w:pPr>
            <w:r w:rsidRPr="003F5529">
              <w:rPr>
                <w:rFonts w:eastAsia="Times New Roman"/>
                <w:kern w:val="0"/>
                <w:sz w:val="20"/>
                <w:szCs w:val="20"/>
                <w14:ligatures w14:val="none"/>
              </w:rPr>
              <w:t>Ne ilgāk kā 3 darba dienas</w:t>
            </w:r>
          </w:p>
        </w:tc>
      </w:tr>
      <w:tr w:rsidR="002F270D" w:rsidRPr="002E27BA" w14:paraId="08C2424C" w14:textId="0D3CBF98" w:rsidTr="003F5529">
        <w:trPr>
          <w:trHeight w:val="300"/>
        </w:trPr>
        <w:tc>
          <w:tcPr>
            <w:tcW w:w="704" w:type="dxa"/>
            <w:shd w:val="clear" w:color="auto" w:fill="auto"/>
            <w:vAlign w:val="center"/>
            <w:hideMark/>
          </w:tcPr>
          <w:p w14:paraId="2DACB27C" w14:textId="20EAB96D" w:rsidR="002F270D" w:rsidRPr="007F3553" w:rsidRDefault="002F270D" w:rsidP="002F270D">
            <w:pPr>
              <w:spacing w:line="240" w:lineRule="auto"/>
              <w:ind w:firstLine="0"/>
              <w:jc w:val="center"/>
              <w:textAlignment w:val="baseline"/>
              <w:rPr>
                <w:rFonts w:ascii="Segoe UI" w:eastAsia="Times New Roman" w:hAnsi="Segoe UI" w:cs="Segoe UI"/>
                <w:kern w:val="0"/>
                <w:sz w:val="20"/>
                <w:szCs w:val="20"/>
                <w:lang w:val="en-US"/>
                <w14:ligatures w14:val="none"/>
              </w:rPr>
            </w:pPr>
            <w:r w:rsidRPr="007F3553">
              <w:rPr>
                <w:rFonts w:eastAsia="Times New Roman"/>
                <w:b/>
                <w:bCs/>
                <w:kern w:val="0"/>
                <w:sz w:val="20"/>
                <w:szCs w:val="20"/>
                <w14:ligatures w14:val="none"/>
              </w:rPr>
              <w:t>5.</w:t>
            </w:r>
          </w:p>
        </w:tc>
        <w:tc>
          <w:tcPr>
            <w:tcW w:w="4111" w:type="dxa"/>
            <w:shd w:val="clear" w:color="auto" w:fill="auto"/>
            <w:vAlign w:val="center"/>
            <w:hideMark/>
          </w:tcPr>
          <w:p w14:paraId="58D9B63F" w14:textId="300E47C6" w:rsidR="002F270D" w:rsidRPr="007F3553" w:rsidRDefault="002F270D" w:rsidP="002F270D">
            <w:pPr>
              <w:spacing w:line="240" w:lineRule="auto"/>
              <w:ind w:left="120" w:right="75" w:firstLine="0"/>
              <w:textAlignment w:val="baseline"/>
              <w:rPr>
                <w:rFonts w:ascii="Segoe UI" w:eastAsia="Times New Roman" w:hAnsi="Segoe UI" w:cs="Segoe UI"/>
                <w:kern w:val="0"/>
                <w:sz w:val="20"/>
                <w:szCs w:val="20"/>
                <w:lang w:val="en-US"/>
                <w14:ligatures w14:val="none"/>
              </w:rPr>
            </w:pPr>
            <w:r w:rsidRPr="007F3553">
              <w:rPr>
                <w:rFonts w:eastAsia="Times New Roman"/>
                <w:kern w:val="0"/>
                <w:sz w:val="20"/>
                <w:szCs w:val="20"/>
                <w14:ligatures w14:val="none"/>
              </w:rPr>
              <w:t>Situācija, kad Pasūtītājam ir nepieciešams saņemt atbalstu noteiktu jautājumu risināšanai, vai papildu informācijas iegūšanai par Sistēmām un tās funkcionālajām iespējām, tajā skaitā apmācību veikšanai darbam ar Sistēmām un provizorisko izmaiņu novērtējumu.</w:t>
            </w:r>
          </w:p>
        </w:tc>
        <w:tc>
          <w:tcPr>
            <w:tcW w:w="1255" w:type="dxa"/>
            <w:shd w:val="clear" w:color="auto" w:fill="auto"/>
            <w:vAlign w:val="center"/>
            <w:hideMark/>
          </w:tcPr>
          <w:p w14:paraId="3331637B" w14:textId="740114D9" w:rsidR="002F270D" w:rsidRPr="007F3553" w:rsidRDefault="002F270D" w:rsidP="002F270D">
            <w:pPr>
              <w:spacing w:line="240" w:lineRule="auto"/>
              <w:ind w:left="30" w:hanging="30"/>
              <w:jc w:val="center"/>
              <w:textAlignment w:val="baseline"/>
              <w:rPr>
                <w:rFonts w:ascii="Segoe UI" w:eastAsia="Times New Roman" w:hAnsi="Segoe UI" w:cs="Segoe UI"/>
                <w:kern w:val="0"/>
                <w:sz w:val="20"/>
                <w:szCs w:val="20"/>
                <w:lang w:val="en-US"/>
                <w14:ligatures w14:val="none"/>
              </w:rPr>
            </w:pPr>
            <w:r w:rsidRPr="007F3553">
              <w:rPr>
                <w:rFonts w:eastAsia="Times New Roman"/>
                <w:kern w:val="0"/>
                <w:sz w:val="20"/>
                <w:szCs w:val="20"/>
                <w14:ligatures w14:val="none"/>
              </w:rPr>
              <w:t>Zema</w:t>
            </w:r>
          </w:p>
        </w:tc>
        <w:tc>
          <w:tcPr>
            <w:tcW w:w="1580" w:type="dxa"/>
            <w:vAlign w:val="center"/>
          </w:tcPr>
          <w:p w14:paraId="48DFAEFC" w14:textId="0E3847DD" w:rsidR="002F270D" w:rsidRPr="007F3553" w:rsidRDefault="002F270D" w:rsidP="002F270D">
            <w:pPr>
              <w:spacing w:line="240" w:lineRule="auto"/>
              <w:ind w:left="30" w:hanging="30"/>
              <w:jc w:val="center"/>
              <w:textAlignment w:val="baseline"/>
              <w:rPr>
                <w:rFonts w:eastAsia="Times New Roman"/>
                <w:kern w:val="0"/>
                <w:sz w:val="20"/>
                <w:szCs w:val="20"/>
                <w14:ligatures w14:val="none"/>
              </w:rPr>
            </w:pPr>
            <w:r w:rsidRPr="007F3553">
              <w:rPr>
                <w:rFonts w:eastAsia="Times New Roman"/>
                <w:kern w:val="0"/>
                <w:sz w:val="20"/>
                <w:szCs w:val="20"/>
                <w14:ligatures w14:val="none"/>
              </w:rPr>
              <w:t>Ne ilgāk kā 3 darba dienas</w:t>
            </w:r>
          </w:p>
        </w:tc>
        <w:tc>
          <w:tcPr>
            <w:tcW w:w="1559" w:type="dxa"/>
            <w:vAlign w:val="center"/>
          </w:tcPr>
          <w:p w14:paraId="6922BE48" w14:textId="2029986B" w:rsidR="002F270D" w:rsidRPr="007F3553" w:rsidRDefault="002F270D" w:rsidP="002F270D">
            <w:pPr>
              <w:spacing w:line="240" w:lineRule="auto"/>
              <w:ind w:left="30" w:hanging="30"/>
              <w:jc w:val="center"/>
              <w:textAlignment w:val="baseline"/>
              <w:rPr>
                <w:rFonts w:eastAsia="Times New Roman"/>
                <w:kern w:val="0"/>
                <w:sz w:val="20"/>
                <w:szCs w:val="20"/>
                <w14:ligatures w14:val="none"/>
              </w:rPr>
            </w:pPr>
            <w:r w:rsidRPr="007F3553">
              <w:rPr>
                <w:rFonts w:eastAsia="Times New Roman"/>
                <w:kern w:val="0"/>
                <w:sz w:val="20"/>
                <w:szCs w:val="20"/>
                <w14:ligatures w14:val="none"/>
              </w:rPr>
              <w:t>-</w:t>
            </w:r>
          </w:p>
        </w:tc>
        <w:tc>
          <w:tcPr>
            <w:tcW w:w="1722" w:type="dxa"/>
            <w:vAlign w:val="center"/>
          </w:tcPr>
          <w:p w14:paraId="6E8EE7BB" w14:textId="76C8FE02" w:rsidR="002F270D" w:rsidRPr="003F5529" w:rsidRDefault="002F270D" w:rsidP="002F270D">
            <w:pPr>
              <w:spacing w:line="240" w:lineRule="auto"/>
              <w:ind w:left="30" w:hanging="30"/>
              <w:jc w:val="center"/>
              <w:textAlignment w:val="baseline"/>
              <w:rPr>
                <w:rFonts w:eastAsia="Times New Roman"/>
                <w:kern w:val="0"/>
                <w:sz w:val="20"/>
                <w:szCs w:val="20"/>
                <w14:ligatures w14:val="none"/>
              </w:rPr>
            </w:pPr>
            <w:r w:rsidRPr="003F5529">
              <w:rPr>
                <w:rFonts w:eastAsia="Times New Roman"/>
                <w:kern w:val="0"/>
                <w:sz w:val="20"/>
                <w:szCs w:val="20"/>
                <w14:ligatures w14:val="none"/>
              </w:rPr>
              <w:t>-</w:t>
            </w:r>
          </w:p>
        </w:tc>
      </w:tr>
      <w:tr w:rsidR="000E5D9B" w:rsidRPr="002E27BA" w14:paraId="6D05E20B" w14:textId="67D29B52" w:rsidTr="003F5529">
        <w:trPr>
          <w:trHeight w:val="300"/>
        </w:trPr>
        <w:tc>
          <w:tcPr>
            <w:tcW w:w="704" w:type="dxa"/>
            <w:vMerge w:val="restart"/>
            <w:shd w:val="clear" w:color="auto" w:fill="auto"/>
            <w:vAlign w:val="center"/>
            <w:hideMark/>
          </w:tcPr>
          <w:p w14:paraId="1F762492" w14:textId="53545C68" w:rsidR="000E5D9B" w:rsidRPr="007F3553" w:rsidRDefault="000E5D9B" w:rsidP="000E5D9B">
            <w:pPr>
              <w:spacing w:line="240" w:lineRule="auto"/>
              <w:ind w:firstLine="0"/>
              <w:jc w:val="center"/>
              <w:textAlignment w:val="baseline"/>
              <w:rPr>
                <w:rFonts w:ascii="Segoe UI" w:eastAsia="Times New Roman" w:hAnsi="Segoe UI" w:cs="Segoe UI"/>
                <w:kern w:val="0"/>
                <w:sz w:val="20"/>
                <w:szCs w:val="20"/>
                <w:lang w:val="en-US"/>
                <w14:ligatures w14:val="none"/>
              </w:rPr>
            </w:pPr>
            <w:r w:rsidRPr="007F3553">
              <w:rPr>
                <w:rFonts w:eastAsia="Times New Roman"/>
                <w:b/>
                <w:bCs/>
                <w:kern w:val="0"/>
                <w:sz w:val="20"/>
                <w:szCs w:val="20"/>
                <w14:ligatures w14:val="none"/>
              </w:rPr>
              <w:t>6.</w:t>
            </w:r>
          </w:p>
        </w:tc>
        <w:tc>
          <w:tcPr>
            <w:tcW w:w="4111" w:type="dxa"/>
            <w:vMerge w:val="restart"/>
            <w:shd w:val="clear" w:color="auto" w:fill="auto"/>
            <w:vAlign w:val="center"/>
            <w:hideMark/>
          </w:tcPr>
          <w:p w14:paraId="277835C0" w14:textId="52CC3D59" w:rsidR="000E5D9B" w:rsidRPr="007F3553" w:rsidRDefault="000E5D9B" w:rsidP="000E5D9B">
            <w:pPr>
              <w:spacing w:line="240" w:lineRule="auto"/>
              <w:ind w:left="120" w:right="75" w:firstLine="0"/>
              <w:textAlignment w:val="baseline"/>
              <w:rPr>
                <w:rFonts w:eastAsia="Times New Roman"/>
                <w:kern w:val="0"/>
                <w:sz w:val="20"/>
                <w:szCs w:val="20"/>
                <w:lang w:val="en-US"/>
                <w14:ligatures w14:val="none"/>
              </w:rPr>
            </w:pPr>
            <w:r w:rsidRPr="007F3553">
              <w:rPr>
                <w:rFonts w:eastAsia="Times New Roman"/>
                <w:kern w:val="0"/>
                <w:sz w:val="20"/>
                <w:szCs w:val="20"/>
                <w14:ligatures w14:val="none"/>
              </w:rPr>
              <w:t xml:space="preserve">Pieprasījums veikt izmaiņas, vai papildināt Sistēmu funkcionalitāti, dokumentāciju vai veikt </w:t>
            </w:r>
            <w:r w:rsidRPr="007F3553">
              <w:rPr>
                <w:rFonts w:eastAsia="Times New Roman"/>
                <w:kern w:val="0"/>
                <w:sz w:val="20"/>
                <w:szCs w:val="20"/>
                <w14:ligatures w14:val="none"/>
              </w:rPr>
              <w:lastRenderedPageBreak/>
              <w:t>citus papildu darbus, kas ir ārpus līguma apjoma vai atšķiras no iepriekš aprakstītajām kategorijām.</w:t>
            </w:r>
          </w:p>
        </w:tc>
        <w:tc>
          <w:tcPr>
            <w:tcW w:w="1255" w:type="dxa"/>
            <w:shd w:val="clear" w:color="auto" w:fill="auto"/>
            <w:vAlign w:val="center"/>
            <w:hideMark/>
          </w:tcPr>
          <w:p w14:paraId="49B2D799" w14:textId="5861E5C2" w:rsidR="000E5D9B" w:rsidRPr="007F3553" w:rsidRDefault="007F3553" w:rsidP="000E5D9B">
            <w:pPr>
              <w:spacing w:line="240" w:lineRule="auto"/>
              <w:ind w:left="30" w:hanging="30"/>
              <w:jc w:val="center"/>
              <w:textAlignment w:val="baseline"/>
              <w:rPr>
                <w:rFonts w:ascii="Segoe UI" w:eastAsia="Times New Roman" w:hAnsi="Segoe UI" w:cs="Segoe UI"/>
                <w:kern w:val="0"/>
                <w:sz w:val="20"/>
                <w:szCs w:val="20"/>
                <w:lang w:val="en-US"/>
                <w14:ligatures w14:val="none"/>
              </w:rPr>
            </w:pPr>
            <w:r w:rsidRPr="007F3553">
              <w:rPr>
                <w:rFonts w:eastAsia="Times New Roman"/>
                <w:kern w:val="0"/>
                <w:sz w:val="20"/>
                <w:szCs w:val="20"/>
                <w14:ligatures w14:val="none"/>
              </w:rPr>
              <w:lastRenderedPageBreak/>
              <w:t>Zema</w:t>
            </w:r>
          </w:p>
        </w:tc>
        <w:tc>
          <w:tcPr>
            <w:tcW w:w="1580" w:type="dxa"/>
          </w:tcPr>
          <w:p w14:paraId="65D41B5F" w14:textId="2C962724" w:rsidR="000E5D9B" w:rsidRPr="007F3553" w:rsidRDefault="000E5D9B" w:rsidP="000E5D9B">
            <w:pPr>
              <w:spacing w:line="240" w:lineRule="auto"/>
              <w:ind w:left="30" w:hanging="30"/>
              <w:jc w:val="center"/>
              <w:textAlignment w:val="baseline"/>
              <w:rPr>
                <w:rFonts w:eastAsia="Times New Roman"/>
                <w:kern w:val="0"/>
                <w:sz w:val="20"/>
                <w:szCs w:val="20"/>
                <w:shd w:val="clear" w:color="auto" w:fill="FFFF00"/>
                <w14:ligatures w14:val="none"/>
              </w:rPr>
            </w:pPr>
            <w:r w:rsidRPr="007F3553">
              <w:rPr>
                <w:rFonts w:eastAsia="Times New Roman"/>
                <w:kern w:val="0"/>
                <w:sz w:val="20"/>
                <w:szCs w:val="20"/>
                <w14:ligatures w14:val="none"/>
              </w:rPr>
              <w:t>Ne ilgāk kā 5 darba dienas*</w:t>
            </w:r>
          </w:p>
        </w:tc>
        <w:tc>
          <w:tcPr>
            <w:tcW w:w="1559" w:type="dxa"/>
            <w:vAlign w:val="center"/>
          </w:tcPr>
          <w:p w14:paraId="6E1D937A" w14:textId="081DEABA" w:rsidR="000E5D9B" w:rsidRPr="007F3553" w:rsidRDefault="000E5D9B" w:rsidP="000E5D9B">
            <w:pPr>
              <w:spacing w:line="240" w:lineRule="auto"/>
              <w:ind w:left="30" w:hanging="30"/>
              <w:jc w:val="center"/>
              <w:textAlignment w:val="baseline"/>
              <w:rPr>
                <w:rFonts w:eastAsia="Times New Roman"/>
                <w:kern w:val="0"/>
                <w:sz w:val="20"/>
                <w:szCs w:val="20"/>
                <w:shd w:val="clear" w:color="auto" w:fill="FFFF00"/>
                <w14:ligatures w14:val="none"/>
              </w:rPr>
            </w:pPr>
            <w:r w:rsidRPr="007F3553">
              <w:rPr>
                <w:rFonts w:eastAsia="Times New Roman"/>
                <w:kern w:val="0"/>
                <w:sz w:val="20"/>
                <w:szCs w:val="20"/>
                <w14:ligatures w14:val="none"/>
              </w:rPr>
              <w:t>-</w:t>
            </w:r>
          </w:p>
        </w:tc>
        <w:tc>
          <w:tcPr>
            <w:tcW w:w="1722" w:type="dxa"/>
            <w:vAlign w:val="center"/>
          </w:tcPr>
          <w:p w14:paraId="159D8656" w14:textId="7EC2998A" w:rsidR="000E5D9B" w:rsidRPr="003F5529" w:rsidRDefault="000E5D9B" w:rsidP="000E5D9B">
            <w:pPr>
              <w:spacing w:line="240" w:lineRule="auto"/>
              <w:ind w:left="30" w:hanging="30"/>
              <w:jc w:val="center"/>
              <w:textAlignment w:val="baseline"/>
              <w:rPr>
                <w:rFonts w:eastAsia="Times New Roman"/>
                <w:kern w:val="0"/>
                <w:sz w:val="20"/>
                <w:szCs w:val="20"/>
                <w:shd w:val="clear" w:color="auto" w:fill="FFFF00"/>
                <w14:ligatures w14:val="none"/>
              </w:rPr>
            </w:pPr>
            <w:r w:rsidRPr="003F5529">
              <w:rPr>
                <w:rFonts w:eastAsia="Times New Roman"/>
                <w:kern w:val="0"/>
                <w:sz w:val="20"/>
                <w:szCs w:val="20"/>
                <w14:ligatures w14:val="none"/>
              </w:rPr>
              <w:t>-</w:t>
            </w:r>
          </w:p>
        </w:tc>
      </w:tr>
      <w:tr w:rsidR="000E5D9B" w:rsidRPr="002E27BA" w14:paraId="5D328007" w14:textId="77777777" w:rsidTr="003F5529">
        <w:trPr>
          <w:trHeight w:val="300"/>
        </w:trPr>
        <w:tc>
          <w:tcPr>
            <w:tcW w:w="704" w:type="dxa"/>
            <w:vMerge/>
            <w:shd w:val="clear" w:color="auto" w:fill="auto"/>
            <w:vAlign w:val="center"/>
          </w:tcPr>
          <w:p w14:paraId="2B565CB3" w14:textId="77777777" w:rsidR="000E5D9B" w:rsidRPr="002E27BA" w:rsidRDefault="000E5D9B" w:rsidP="000E5D9B">
            <w:pPr>
              <w:spacing w:line="240" w:lineRule="auto"/>
              <w:ind w:firstLine="0"/>
              <w:jc w:val="center"/>
              <w:textAlignment w:val="baseline"/>
              <w:rPr>
                <w:rFonts w:eastAsia="Times New Roman"/>
                <w:b/>
                <w:bCs/>
                <w:kern w:val="0"/>
                <w14:ligatures w14:val="none"/>
              </w:rPr>
            </w:pPr>
          </w:p>
        </w:tc>
        <w:tc>
          <w:tcPr>
            <w:tcW w:w="4111" w:type="dxa"/>
            <w:vMerge/>
            <w:shd w:val="clear" w:color="auto" w:fill="auto"/>
            <w:vAlign w:val="center"/>
          </w:tcPr>
          <w:p w14:paraId="2B2F0D41" w14:textId="77777777" w:rsidR="000E5D9B" w:rsidRPr="002E27BA" w:rsidRDefault="000E5D9B" w:rsidP="000E5D9B">
            <w:pPr>
              <w:spacing w:line="240" w:lineRule="auto"/>
              <w:ind w:left="120" w:right="75" w:firstLine="0"/>
              <w:textAlignment w:val="baseline"/>
              <w:rPr>
                <w:rFonts w:eastAsia="Times New Roman"/>
                <w:kern w:val="0"/>
                <w14:ligatures w14:val="none"/>
              </w:rPr>
            </w:pPr>
          </w:p>
        </w:tc>
        <w:tc>
          <w:tcPr>
            <w:tcW w:w="6116" w:type="dxa"/>
            <w:gridSpan w:val="4"/>
            <w:shd w:val="clear" w:color="auto" w:fill="auto"/>
            <w:vAlign w:val="center"/>
          </w:tcPr>
          <w:p w14:paraId="2C2687BF" w14:textId="77B4B728" w:rsidR="000E5D9B" w:rsidRPr="002E27BA" w:rsidRDefault="000E5D9B" w:rsidP="000E5D9B">
            <w:pPr>
              <w:spacing w:line="240" w:lineRule="auto"/>
              <w:ind w:left="30" w:hanging="30"/>
              <w:jc w:val="left"/>
              <w:textAlignment w:val="baseline"/>
              <w:rPr>
                <w:rFonts w:eastAsia="Times New Roman"/>
                <w:kern w:val="0"/>
                <w:shd w:val="clear" w:color="auto" w:fill="FFFF00"/>
                <w14:ligatures w14:val="none"/>
              </w:rPr>
            </w:pPr>
            <w:r w:rsidRPr="001151FD">
              <w:rPr>
                <w:rFonts w:eastAsia="Times New Roman"/>
                <w:kern w:val="0"/>
                <w:sz w:val="20"/>
                <w:szCs w:val="20"/>
                <w14:ligatures w14:val="none"/>
              </w:rPr>
              <w:t>* Šajā laikā Izpildītājs sagatavo piedāvājumu, kas satur risinājuma aprakstu un darbietilpības novērtējumu. Ja piedāvājuma sagatavošanai Izpildītājs ir pieprasījis Pasūtītājam papildu informāciju, darba dienu skaitīšana tiek apturēta uz laiku, līdz Pasūtītājs ir iesniedzis Izpildītājam pieprasīto informāciju.</w:t>
            </w:r>
          </w:p>
        </w:tc>
      </w:tr>
    </w:tbl>
    <w:p w14:paraId="64B0558B" w14:textId="0D5523C5" w:rsidR="002569DF" w:rsidRDefault="002569DF" w:rsidP="00CC052F">
      <w:pPr>
        <w:pStyle w:val="Heading2"/>
        <w:rPr>
          <w:rStyle w:val="normaltextrun"/>
        </w:rPr>
      </w:pPr>
      <w:bookmarkStart w:id="143" w:name="_Toc174624110"/>
      <w:r>
        <w:rPr>
          <w:rStyle w:val="normaltextrun"/>
        </w:rPr>
        <w:t xml:space="preserve">Kļūdu </w:t>
      </w:r>
      <w:r w:rsidR="00A358A0">
        <w:rPr>
          <w:rStyle w:val="normaltextrun"/>
        </w:rPr>
        <w:t>ietekmes novērtējums</w:t>
      </w:r>
      <w:bookmarkEnd w:id="143"/>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8789"/>
        <w:gridCol w:w="1417"/>
      </w:tblGrid>
      <w:tr w:rsidR="00173D8F" w:rsidRPr="002E27BA" w14:paraId="75ED29B1" w14:textId="77777777" w:rsidTr="00043039">
        <w:trPr>
          <w:trHeight w:val="555"/>
        </w:trPr>
        <w:tc>
          <w:tcPr>
            <w:tcW w:w="704" w:type="dxa"/>
            <w:vMerge w:val="restart"/>
            <w:shd w:val="clear" w:color="auto" w:fill="B4C6E7"/>
            <w:vAlign w:val="center"/>
          </w:tcPr>
          <w:p w14:paraId="36FCF058" w14:textId="77777777" w:rsidR="00173D8F" w:rsidRPr="002E27BA" w:rsidRDefault="00173D8F">
            <w:pPr>
              <w:spacing w:line="240" w:lineRule="auto"/>
              <w:ind w:firstLine="0"/>
              <w:jc w:val="center"/>
              <w:textAlignment w:val="baseline"/>
              <w:rPr>
                <w:rFonts w:eastAsia="Times New Roman"/>
                <w:b/>
                <w:bCs/>
                <w:kern w:val="0"/>
                <w14:ligatures w14:val="none"/>
              </w:rPr>
            </w:pPr>
            <w:r w:rsidRPr="002E27BA">
              <w:rPr>
                <w:rFonts w:eastAsia="Times New Roman"/>
                <w:b/>
                <w:bCs/>
                <w:kern w:val="0"/>
                <w14:ligatures w14:val="none"/>
              </w:rPr>
              <w:t>Klase</w:t>
            </w:r>
          </w:p>
        </w:tc>
        <w:tc>
          <w:tcPr>
            <w:tcW w:w="8789" w:type="dxa"/>
            <w:vMerge w:val="restart"/>
            <w:shd w:val="clear" w:color="auto" w:fill="B4C6E7"/>
            <w:vAlign w:val="center"/>
          </w:tcPr>
          <w:p w14:paraId="209D35C4" w14:textId="7760D549" w:rsidR="00173D8F" w:rsidRPr="002E27BA" w:rsidRDefault="00173D8F">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 xml:space="preserve">Ietekmes </w:t>
            </w:r>
            <w:r w:rsidRPr="002E27BA">
              <w:rPr>
                <w:rFonts w:eastAsia="Times New Roman"/>
                <w:b/>
                <w:bCs/>
                <w:kern w:val="0"/>
                <w14:ligatures w14:val="none"/>
              </w:rPr>
              <w:t>raksturojums</w:t>
            </w:r>
          </w:p>
        </w:tc>
        <w:tc>
          <w:tcPr>
            <w:tcW w:w="1417" w:type="dxa"/>
            <w:vMerge w:val="restart"/>
            <w:shd w:val="clear" w:color="auto" w:fill="B4C6E7"/>
            <w:vAlign w:val="center"/>
          </w:tcPr>
          <w:p w14:paraId="4A2452DB" w14:textId="617BB8A3" w:rsidR="00173D8F" w:rsidRPr="002E27BA" w:rsidRDefault="00173D8F">
            <w:pPr>
              <w:spacing w:line="240" w:lineRule="auto"/>
              <w:ind w:firstLine="0"/>
              <w:jc w:val="center"/>
              <w:textAlignment w:val="baseline"/>
              <w:rPr>
                <w:rFonts w:eastAsia="Times New Roman"/>
                <w:b/>
                <w:bCs/>
                <w:kern w:val="0"/>
                <w14:ligatures w14:val="none"/>
              </w:rPr>
            </w:pPr>
            <w:r>
              <w:rPr>
                <w:rFonts w:eastAsia="Times New Roman"/>
                <w:b/>
                <w:bCs/>
                <w:kern w:val="0"/>
                <w14:ligatures w14:val="none"/>
              </w:rPr>
              <w:t>Novērtējums</w:t>
            </w:r>
          </w:p>
        </w:tc>
      </w:tr>
      <w:tr w:rsidR="00173D8F" w:rsidRPr="002E27BA" w14:paraId="2EE8E484" w14:textId="77777777" w:rsidTr="00043039">
        <w:trPr>
          <w:trHeight w:val="555"/>
        </w:trPr>
        <w:tc>
          <w:tcPr>
            <w:tcW w:w="704" w:type="dxa"/>
            <w:vMerge/>
            <w:shd w:val="clear" w:color="auto" w:fill="B4C6E7"/>
            <w:vAlign w:val="center"/>
            <w:hideMark/>
          </w:tcPr>
          <w:p w14:paraId="26655BEB" w14:textId="77777777" w:rsidR="00173D8F" w:rsidRPr="002E27BA" w:rsidRDefault="00173D8F">
            <w:pPr>
              <w:spacing w:line="240" w:lineRule="auto"/>
              <w:ind w:firstLine="0"/>
              <w:jc w:val="center"/>
              <w:textAlignment w:val="baseline"/>
              <w:rPr>
                <w:rFonts w:ascii="Segoe UI" w:eastAsia="Times New Roman" w:hAnsi="Segoe UI" w:cs="Segoe UI"/>
                <w:kern w:val="0"/>
                <w:sz w:val="18"/>
                <w:szCs w:val="18"/>
                <w:lang w:val="en-US"/>
                <w14:ligatures w14:val="none"/>
              </w:rPr>
            </w:pPr>
          </w:p>
        </w:tc>
        <w:tc>
          <w:tcPr>
            <w:tcW w:w="8789" w:type="dxa"/>
            <w:vMerge/>
            <w:shd w:val="clear" w:color="auto" w:fill="B4C6E7"/>
            <w:vAlign w:val="center"/>
            <w:hideMark/>
          </w:tcPr>
          <w:p w14:paraId="19842083" w14:textId="77777777" w:rsidR="00173D8F" w:rsidRPr="002E27BA" w:rsidRDefault="00173D8F">
            <w:pPr>
              <w:spacing w:line="240" w:lineRule="auto"/>
              <w:ind w:firstLine="0"/>
              <w:jc w:val="center"/>
              <w:textAlignment w:val="baseline"/>
              <w:rPr>
                <w:rFonts w:ascii="Segoe UI" w:eastAsia="Times New Roman" w:hAnsi="Segoe UI" w:cs="Segoe UI"/>
                <w:kern w:val="0"/>
                <w:sz w:val="18"/>
                <w:szCs w:val="18"/>
                <w:lang w:val="en-US"/>
                <w14:ligatures w14:val="none"/>
              </w:rPr>
            </w:pPr>
          </w:p>
        </w:tc>
        <w:tc>
          <w:tcPr>
            <w:tcW w:w="1417" w:type="dxa"/>
            <w:vMerge/>
            <w:shd w:val="clear" w:color="auto" w:fill="B4C6E7"/>
            <w:vAlign w:val="center"/>
            <w:hideMark/>
          </w:tcPr>
          <w:p w14:paraId="7CE008C5" w14:textId="77777777" w:rsidR="00173D8F" w:rsidRPr="002E27BA" w:rsidRDefault="00173D8F">
            <w:pPr>
              <w:spacing w:line="240" w:lineRule="auto"/>
              <w:ind w:firstLine="0"/>
              <w:jc w:val="center"/>
              <w:textAlignment w:val="baseline"/>
              <w:rPr>
                <w:rFonts w:ascii="Segoe UI" w:eastAsia="Times New Roman" w:hAnsi="Segoe UI" w:cs="Segoe UI"/>
                <w:kern w:val="0"/>
                <w:sz w:val="18"/>
                <w:szCs w:val="18"/>
                <w:lang w:val="en-US"/>
                <w14:ligatures w14:val="none"/>
              </w:rPr>
            </w:pPr>
          </w:p>
        </w:tc>
      </w:tr>
      <w:tr w:rsidR="00173D8F" w:rsidRPr="002E27BA" w14:paraId="630688B9" w14:textId="77777777" w:rsidTr="00043039">
        <w:trPr>
          <w:trHeight w:val="300"/>
        </w:trPr>
        <w:tc>
          <w:tcPr>
            <w:tcW w:w="704" w:type="dxa"/>
            <w:shd w:val="clear" w:color="auto" w:fill="auto"/>
            <w:vAlign w:val="center"/>
            <w:hideMark/>
          </w:tcPr>
          <w:p w14:paraId="37935E57" w14:textId="77777777" w:rsidR="00173D8F" w:rsidRPr="007F3553" w:rsidRDefault="00173D8F">
            <w:pPr>
              <w:spacing w:line="240" w:lineRule="auto"/>
              <w:ind w:firstLine="0"/>
              <w:jc w:val="center"/>
              <w:textAlignment w:val="baseline"/>
              <w:rPr>
                <w:rFonts w:ascii="Segoe UI" w:eastAsia="Times New Roman" w:hAnsi="Segoe UI" w:cs="Segoe UI"/>
                <w:kern w:val="0"/>
                <w:sz w:val="20"/>
                <w:szCs w:val="20"/>
                <w:lang w:val="en-US"/>
                <w14:ligatures w14:val="none"/>
              </w:rPr>
            </w:pPr>
            <w:r w:rsidRPr="007F3553">
              <w:rPr>
                <w:rFonts w:eastAsia="Times New Roman"/>
                <w:b/>
                <w:bCs/>
                <w:kern w:val="0"/>
                <w:sz w:val="20"/>
                <w:szCs w:val="20"/>
                <w14:ligatures w14:val="none"/>
              </w:rPr>
              <w:t>1.</w:t>
            </w:r>
          </w:p>
        </w:tc>
        <w:tc>
          <w:tcPr>
            <w:tcW w:w="8789" w:type="dxa"/>
            <w:shd w:val="clear" w:color="auto" w:fill="auto"/>
            <w:vAlign w:val="center"/>
            <w:hideMark/>
          </w:tcPr>
          <w:p w14:paraId="2B9706E6" w14:textId="4CAED823" w:rsidR="00173D8F" w:rsidRPr="007F3553" w:rsidRDefault="00C82033">
            <w:pPr>
              <w:spacing w:line="240" w:lineRule="auto"/>
              <w:ind w:left="119" w:right="74" w:firstLine="0"/>
              <w:textAlignment w:val="baseline"/>
              <w:rPr>
                <w:rFonts w:ascii="Segoe UI" w:eastAsia="Times New Roman" w:hAnsi="Segoe UI" w:cs="Segoe UI"/>
                <w:kern w:val="0"/>
                <w:sz w:val="20"/>
                <w:szCs w:val="20"/>
                <w:lang w:val="en-US"/>
                <w14:ligatures w14:val="none"/>
              </w:rPr>
            </w:pPr>
            <w:r w:rsidRPr="00C82033">
              <w:rPr>
                <w:rFonts w:eastAsia="Times New Roman"/>
                <w:kern w:val="0"/>
                <w:sz w:val="20"/>
                <w:szCs w:val="20"/>
                <w14:ligatures w14:val="none"/>
              </w:rPr>
              <w:t>Kļūda neļauj pilnībā vai daļēji nodrošināt no normatīvajiem aktiem vai noslēgtajiem līgumiem izrietošās saistības, nav pieejams apvedceļš</w:t>
            </w:r>
            <w:r>
              <w:rPr>
                <w:rFonts w:eastAsia="Times New Roman"/>
                <w:kern w:val="0"/>
                <w:sz w:val="20"/>
                <w:szCs w:val="20"/>
                <w14:ligatures w14:val="none"/>
              </w:rPr>
              <w:t>.</w:t>
            </w:r>
          </w:p>
        </w:tc>
        <w:tc>
          <w:tcPr>
            <w:tcW w:w="1417" w:type="dxa"/>
            <w:shd w:val="clear" w:color="auto" w:fill="auto"/>
            <w:vAlign w:val="center"/>
            <w:hideMark/>
          </w:tcPr>
          <w:p w14:paraId="5BF0707B" w14:textId="67BA58D4" w:rsidR="00173D8F" w:rsidRPr="007F3553" w:rsidRDefault="00043039">
            <w:pPr>
              <w:spacing w:line="240" w:lineRule="auto"/>
              <w:ind w:left="30" w:hanging="30"/>
              <w:jc w:val="center"/>
              <w:textAlignment w:val="baseline"/>
              <w:rPr>
                <w:rFonts w:ascii="Segoe UI" w:eastAsia="Times New Roman" w:hAnsi="Segoe UI" w:cs="Segoe UI"/>
                <w:kern w:val="0"/>
                <w:sz w:val="20"/>
                <w:szCs w:val="20"/>
                <w:lang w:val="en-US"/>
                <w14:ligatures w14:val="none"/>
              </w:rPr>
            </w:pPr>
            <w:r>
              <w:rPr>
                <w:rFonts w:eastAsia="Times New Roman"/>
                <w:kern w:val="0"/>
                <w:sz w:val="20"/>
                <w:szCs w:val="20"/>
                <w14:ligatures w14:val="none"/>
              </w:rPr>
              <w:t>Augsta</w:t>
            </w:r>
          </w:p>
        </w:tc>
      </w:tr>
      <w:tr w:rsidR="00173D8F" w:rsidRPr="002E27BA" w14:paraId="3CB975D0" w14:textId="77777777" w:rsidTr="00043039">
        <w:trPr>
          <w:trHeight w:val="300"/>
        </w:trPr>
        <w:tc>
          <w:tcPr>
            <w:tcW w:w="704" w:type="dxa"/>
            <w:shd w:val="clear" w:color="auto" w:fill="auto"/>
            <w:vAlign w:val="center"/>
            <w:hideMark/>
          </w:tcPr>
          <w:p w14:paraId="0CB80F21" w14:textId="77777777" w:rsidR="00173D8F" w:rsidRPr="007F3553" w:rsidRDefault="00173D8F">
            <w:pPr>
              <w:spacing w:line="240" w:lineRule="auto"/>
              <w:ind w:firstLine="0"/>
              <w:jc w:val="center"/>
              <w:textAlignment w:val="baseline"/>
              <w:rPr>
                <w:rFonts w:ascii="Segoe UI" w:eastAsia="Times New Roman" w:hAnsi="Segoe UI" w:cs="Segoe UI"/>
                <w:kern w:val="0"/>
                <w:sz w:val="20"/>
                <w:szCs w:val="20"/>
                <w:lang w:val="en-US"/>
                <w14:ligatures w14:val="none"/>
              </w:rPr>
            </w:pPr>
            <w:r w:rsidRPr="007F3553">
              <w:rPr>
                <w:rFonts w:eastAsia="Times New Roman"/>
                <w:b/>
                <w:bCs/>
                <w:kern w:val="0"/>
                <w:sz w:val="20"/>
                <w:szCs w:val="20"/>
                <w14:ligatures w14:val="none"/>
              </w:rPr>
              <w:t>2.</w:t>
            </w:r>
          </w:p>
        </w:tc>
        <w:tc>
          <w:tcPr>
            <w:tcW w:w="8789" w:type="dxa"/>
            <w:shd w:val="clear" w:color="auto" w:fill="auto"/>
            <w:vAlign w:val="center"/>
            <w:hideMark/>
          </w:tcPr>
          <w:p w14:paraId="0C292A60" w14:textId="61A689DC" w:rsidR="00173D8F" w:rsidRPr="007F3553" w:rsidRDefault="00C82033">
            <w:pPr>
              <w:spacing w:line="240" w:lineRule="auto"/>
              <w:ind w:left="120" w:right="75" w:firstLine="0"/>
              <w:textAlignment w:val="baseline"/>
              <w:rPr>
                <w:rFonts w:ascii="Segoe UI" w:eastAsia="Times New Roman" w:hAnsi="Segoe UI" w:cs="Segoe UI"/>
                <w:kern w:val="0"/>
                <w:sz w:val="20"/>
                <w:szCs w:val="20"/>
                <w:lang w:val="en-US"/>
                <w14:ligatures w14:val="none"/>
              </w:rPr>
            </w:pPr>
            <w:r w:rsidRPr="00C82033">
              <w:rPr>
                <w:rFonts w:eastAsia="Times New Roman"/>
                <w:kern w:val="0"/>
                <w:sz w:val="20"/>
                <w:szCs w:val="20"/>
                <w14:ligatures w14:val="none"/>
              </w:rPr>
              <w:t>Kļūda rada neērtības darbā vai papildus manuālu darbu, bet ir iespējams izpildīt Pasūtītāja no normatīvajiem aktiem vai noslēgtajiem līgumiem izrietošās saistības</w:t>
            </w:r>
            <w:r w:rsidR="00043039">
              <w:rPr>
                <w:rFonts w:eastAsia="Times New Roman"/>
                <w:kern w:val="0"/>
                <w:sz w:val="20"/>
                <w:szCs w:val="20"/>
                <w14:ligatures w14:val="none"/>
              </w:rPr>
              <w:t>.</w:t>
            </w:r>
          </w:p>
        </w:tc>
        <w:tc>
          <w:tcPr>
            <w:tcW w:w="1417" w:type="dxa"/>
            <w:shd w:val="clear" w:color="auto" w:fill="auto"/>
            <w:vAlign w:val="center"/>
            <w:hideMark/>
          </w:tcPr>
          <w:p w14:paraId="224B5FFF" w14:textId="1C1B4786" w:rsidR="00173D8F" w:rsidRPr="007F3553" w:rsidRDefault="00043039">
            <w:pPr>
              <w:spacing w:line="240" w:lineRule="auto"/>
              <w:ind w:left="30" w:hanging="30"/>
              <w:jc w:val="center"/>
              <w:textAlignment w:val="baseline"/>
              <w:rPr>
                <w:rFonts w:ascii="Segoe UI" w:eastAsia="Times New Roman" w:hAnsi="Segoe UI" w:cs="Segoe UI"/>
                <w:kern w:val="0"/>
                <w:sz w:val="20"/>
                <w:szCs w:val="20"/>
                <w:lang w:val="en-US"/>
                <w14:ligatures w14:val="none"/>
              </w:rPr>
            </w:pPr>
            <w:r>
              <w:rPr>
                <w:rFonts w:eastAsia="Times New Roman"/>
                <w:kern w:val="0"/>
                <w:sz w:val="20"/>
                <w:szCs w:val="20"/>
                <w14:ligatures w14:val="none"/>
              </w:rPr>
              <w:t>Vidēja</w:t>
            </w:r>
          </w:p>
        </w:tc>
      </w:tr>
      <w:tr w:rsidR="00173D8F" w:rsidRPr="002E27BA" w14:paraId="30AA645B" w14:textId="77777777" w:rsidTr="00043039">
        <w:trPr>
          <w:trHeight w:val="300"/>
        </w:trPr>
        <w:tc>
          <w:tcPr>
            <w:tcW w:w="704" w:type="dxa"/>
            <w:shd w:val="clear" w:color="auto" w:fill="auto"/>
            <w:vAlign w:val="center"/>
            <w:hideMark/>
          </w:tcPr>
          <w:p w14:paraId="31E98C3F" w14:textId="77777777" w:rsidR="00173D8F" w:rsidRPr="007F3553" w:rsidRDefault="00173D8F">
            <w:pPr>
              <w:spacing w:line="240" w:lineRule="auto"/>
              <w:ind w:firstLine="0"/>
              <w:jc w:val="center"/>
              <w:textAlignment w:val="baseline"/>
              <w:rPr>
                <w:rFonts w:ascii="Segoe UI" w:eastAsia="Times New Roman" w:hAnsi="Segoe UI" w:cs="Segoe UI"/>
                <w:kern w:val="0"/>
                <w:sz w:val="20"/>
                <w:szCs w:val="20"/>
                <w:lang w:val="en-US"/>
                <w14:ligatures w14:val="none"/>
              </w:rPr>
            </w:pPr>
            <w:r w:rsidRPr="007F3553">
              <w:rPr>
                <w:rFonts w:eastAsia="Times New Roman"/>
                <w:b/>
                <w:bCs/>
                <w:kern w:val="0"/>
                <w:sz w:val="20"/>
                <w:szCs w:val="20"/>
                <w14:ligatures w14:val="none"/>
              </w:rPr>
              <w:t>3.</w:t>
            </w:r>
          </w:p>
        </w:tc>
        <w:tc>
          <w:tcPr>
            <w:tcW w:w="8789" w:type="dxa"/>
            <w:shd w:val="clear" w:color="auto" w:fill="auto"/>
            <w:vAlign w:val="center"/>
            <w:hideMark/>
          </w:tcPr>
          <w:p w14:paraId="67B62500" w14:textId="343B4A84" w:rsidR="00173D8F" w:rsidRPr="007F3553" w:rsidRDefault="00043039">
            <w:pPr>
              <w:spacing w:line="240" w:lineRule="auto"/>
              <w:ind w:left="120" w:right="75" w:firstLine="0"/>
              <w:textAlignment w:val="baseline"/>
              <w:rPr>
                <w:rFonts w:ascii="Segoe UI" w:eastAsia="Times New Roman" w:hAnsi="Segoe UI" w:cs="Segoe UI"/>
                <w:kern w:val="0"/>
                <w:sz w:val="20"/>
                <w:szCs w:val="20"/>
                <w:lang w:val="en-US"/>
                <w14:ligatures w14:val="none"/>
              </w:rPr>
            </w:pPr>
            <w:r w:rsidRPr="00043039">
              <w:rPr>
                <w:rFonts w:eastAsia="Times New Roman"/>
                <w:kern w:val="0"/>
                <w:sz w:val="20"/>
                <w:szCs w:val="20"/>
                <w14:ligatures w14:val="none"/>
              </w:rPr>
              <w:t>Kļūdas rezultātā ietekmētā funkcionalitāte nav būtiska un neietekmē Pasūtītāja darbu kopumā</w:t>
            </w:r>
            <w:r>
              <w:rPr>
                <w:rFonts w:eastAsia="Times New Roman"/>
                <w:kern w:val="0"/>
                <w:sz w:val="20"/>
                <w:szCs w:val="20"/>
                <w14:ligatures w14:val="none"/>
              </w:rPr>
              <w:t>.</w:t>
            </w:r>
          </w:p>
        </w:tc>
        <w:tc>
          <w:tcPr>
            <w:tcW w:w="1417" w:type="dxa"/>
            <w:shd w:val="clear" w:color="auto" w:fill="auto"/>
            <w:vAlign w:val="center"/>
            <w:hideMark/>
          </w:tcPr>
          <w:p w14:paraId="51B66237" w14:textId="1816DC9B" w:rsidR="00173D8F" w:rsidRPr="007F3553" w:rsidRDefault="00043039">
            <w:pPr>
              <w:spacing w:line="240" w:lineRule="auto"/>
              <w:ind w:left="30" w:hanging="30"/>
              <w:jc w:val="center"/>
              <w:textAlignment w:val="baseline"/>
              <w:rPr>
                <w:rFonts w:ascii="Segoe UI" w:eastAsia="Times New Roman" w:hAnsi="Segoe UI" w:cs="Segoe UI"/>
                <w:kern w:val="0"/>
                <w:sz w:val="20"/>
                <w:szCs w:val="20"/>
                <w:lang w:val="en-US"/>
                <w14:ligatures w14:val="none"/>
              </w:rPr>
            </w:pPr>
            <w:r>
              <w:rPr>
                <w:rFonts w:eastAsia="Times New Roman"/>
                <w:kern w:val="0"/>
                <w:sz w:val="20"/>
                <w:szCs w:val="20"/>
                <w14:ligatures w14:val="none"/>
              </w:rPr>
              <w:t>Zema</w:t>
            </w:r>
          </w:p>
        </w:tc>
      </w:tr>
    </w:tbl>
    <w:p w14:paraId="5C33D6F5" w14:textId="6CC012BF" w:rsidR="002E27BA" w:rsidRDefault="002E27BA" w:rsidP="00CC052F">
      <w:pPr>
        <w:pStyle w:val="Heading2"/>
        <w:rPr>
          <w:rStyle w:val="eop"/>
        </w:rPr>
      </w:pPr>
      <w:bookmarkStart w:id="144" w:name="_Kļūdu_un_pieteikumu_1"/>
      <w:bookmarkStart w:id="145" w:name="_Toc174624111"/>
      <w:bookmarkEnd w:id="144"/>
      <w:r w:rsidRPr="00CC052F">
        <w:rPr>
          <w:rStyle w:val="normaltextrun"/>
        </w:rPr>
        <w:t>Kļūdu un pieteikumu apstrāde</w:t>
      </w:r>
      <w:bookmarkEnd w:id="145"/>
    </w:p>
    <w:p w14:paraId="27540A7B" w14:textId="408DA33F" w:rsidR="00CC052F" w:rsidRPr="00416D4A" w:rsidRDefault="00F53E7F" w:rsidP="00211690">
      <w:pPr>
        <w:pStyle w:val="Heading3"/>
        <w:ind w:left="1276" w:hanging="709"/>
      </w:pPr>
      <w:r w:rsidRPr="00F53E7F">
        <w:t>Izpildītājam Sistēmas uzturēšanas ietvaros ir jānodrošina vismaz šādu saziņas kanālu pieejamība, kurus Pasūtītājs var izmantot informācijas sniegšanai par Sistēmas darbības kļūdām, problēmām vai citiem jautājumiem</w:t>
      </w:r>
      <w:r w:rsidR="00CC052F" w:rsidRPr="00416D4A">
        <w:t>:</w:t>
      </w:r>
    </w:p>
    <w:p w14:paraId="77C63F50" w14:textId="7E29D89B" w:rsidR="00CC052F" w:rsidRDefault="004D33DD" w:rsidP="005315DF">
      <w:pPr>
        <w:pStyle w:val="Heading4"/>
        <w:ind w:left="2268" w:hanging="992"/>
      </w:pPr>
      <w:r w:rsidRPr="004D33DD">
        <w:t>Izpildītājs nodrošina un uztur PVS, kur tiks fiksēti visi ārkārtas darbiem, plānotiem darbiem un konsultācijām paredzētie pieteikumi</w:t>
      </w:r>
      <w:r w:rsidR="00CC052F">
        <w:t>;</w:t>
      </w:r>
    </w:p>
    <w:p w14:paraId="14D8BCDA" w14:textId="77777777" w:rsidR="001D15F1" w:rsidRPr="001D15F1" w:rsidRDefault="001D15F1" w:rsidP="005315DF">
      <w:pPr>
        <w:pStyle w:val="Heading4"/>
        <w:ind w:left="2268" w:hanging="992"/>
      </w:pPr>
      <w:r w:rsidRPr="00152517">
        <w:rPr>
          <w:rFonts w:eastAsia="Times New Roman"/>
          <w:lang w:eastAsia="lv-LV"/>
        </w:rPr>
        <w:t>saziņas iespējas, izmantojot telekomunikāciju pakalpojumu uz konkrētu Izpildītāja norādītu tālruņa numuru</w:t>
      </w:r>
      <w:r>
        <w:rPr>
          <w:rFonts w:eastAsia="Times New Roman"/>
          <w:lang w:eastAsia="lv-LV"/>
        </w:rPr>
        <w:t>;</w:t>
      </w:r>
    </w:p>
    <w:p w14:paraId="2161A16E" w14:textId="465251F8" w:rsidR="00CC052F" w:rsidRDefault="00F762BE" w:rsidP="005315DF">
      <w:pPr>
        <w:pStyle w:val="Heading4"/>
        <w:ind w:left="2268" w:hanging="992"/>
      </w:pPr>
      <w:r w:rsidRPr="00152517">
        <w:rPr>
          <w:rFonts w:eastAsia="Times New Roman"/>
          <w:lang w:eastAsia="lv-LV"/>
        </w:rPr>
        <w:t>saziņas iespējas, izmantojot e-pasta saraksti uz konkrētu Izpildītāja norādītu e-pasta adresi</w:t>
      </w:r>
      <w:r w:rsidR="00CC052F">
        <w:t>.</w:t>
      </w:r>
    </w:p>
    <w:p w14:paraId="184CCA84" w14:textId="2B1AC310" w:rsidR="00A7387D" w:rsidRDefault="00A2507A" w:rsidP="00211690">
      <w:pPr>
        <w:pStyle w:val="Heading3"/>
        <w:ind w:left="1276" w:hanging="709"/>
      </w:pPr>
      <w:r w:rsidRPr="00A2507A">
        <w:t>PVS, kas nodrošina pieteikumu izpildes iespējamību, ir jābūt pieejamai režīmā 24</w:t>
      </w:r>
      <w:r w:rsidR="002612E3">
        <w:t>/</w:t>
      </w:r>
      <w:r w:rsidRPr="00A2507A">
        <w:t>7</w:t>
      </w:r>
      <w:r w:rsidR="00A7387D" w:rsidRPr="00416D4A">
        <w:t>.</w:t>
      </w:r>
    </w:p>
    <w:p w14:paraId="11840EBB" w14:textId="4C2C1CDC" w:rsidR="00174711" w:rsidRDefault="00174711" w:rsidP="00211690">
      <w:pPr>
        <w:pStyle w:val="Heading3"/>
        <w:ind w:left="1276" w:hanging="709"/>
      </w:pPr>
      <w:r w:rsidRPr="00174711">
        <w:t>Saziņas kanāliem (telekomunikāciju saziņas kanālam un e-pasta saziņas kanālam), kuri paredz cita veida saziņas iespējas, ir jābūt pieejamiem (Izpildītājam, kam ir jānodrošina, ka attiecīgie saziņas kanāli tiek pārvaldīti no to ekspertu puses, lai nodrošinātu tehniskajā specifikācijā aprakstītās prasības, reakcijas un izpildes laiku nodrošināšanai), ņemot vērā  Pasūtītāja noteikto darba laiku</w:t>
      </w:r>
      <w:r>
        <w:t>:</w:t>
      </w:r>
    </w:p>
    <w:p w14:paraId="0AEC55F9" w14:textId="2E43EE9E" w:rsidR="00174711" w:rsidRDefault="000C59B9" w:rsidP="00B33401">
      <w:pPr>
        <w:pStyle w:val="Heading4"/>
        <w:ind w:left="2268" w:hanging="992"/>
      </w:pPr>
      <w:r w:rsidRPr="000C59B9">
        <w:t>Pasūtītājs savu darbību veic 5 (piecas) dienas nedēļā no pirmdienas līdz piektdienai, ieskaitot valstī noteiktās svētku dienas</w:t>
      </w:r>
      <w:r>
        <w:t>;</w:t>
      </w:r>
    </w:p>
    <w:p w14:paraId="6BE1A7D3" w14:textId="0EA2053E" w:rsidR="000C59B9" w:rsidRDefault="006939B0" w:rsidP="00B33401">
      <w:pPr>
        <w:pStyle w:val="Heading4"/>
        <w:ind w:left="2268" w:hanging="992"/>
      </w:pPr>
      <w:r w:rsidRPr="006939B0">
        <w:t xml:space="preserve">Pasūtītāja darba dienas darba laiks no pirmdienas līdz ceturtdienai ir noteikts </w:t>
      </w:r>
      <w:bookmarkStart w:id="146" w:name="_Hlk172107110"/>
      <w:r w:rsidRPr="006939B0">
        <w:t>no plkst. 7:30 līdz 16:30</w:t>
      </w:r>
      <w:r w:rsidR="00B61E50">
        <w:t xml:space="preserve"> (</w:t>
      </w:r>
      <w:r w:rsidR="00B61E50" w:rsidRPr="00322321">
        <w:t>no pirmdienas līdz ceturtdienai</w:t>
      </w:r>
      <w:r w:rsidR="00B61E50">
        <w:t xml:space="preserve">) un no </w:t>
      </w:r>
      <w:r w:rsidR="00B61E50" w:rsidRPr="006939B0">
        <w:t>7:30 līdz 1</w:t>
      </w:r>
      <w:r w:rsidR="00B61E50">
        <w:t>4</w:t>
      </w:r>
      <w:r w:rsidR="00B61E50" w:rsidRPr="006939B0">
        <w:t>:</w:t>
      </w:r>
      <w:r w:rsidR="00B61E50">
        <w:t>0</w:t>
      </w:r>
      <w:r w:rsidR="00B61E50" w:rsidRPr="006939B0">
        <w:t>0</w:t>
      </w:r>
      <w:r w:rsidR="00834CE5">
        <w:t xml:space="preserve"> (piektdienās)</w:t>
      </w:r>
      <w:bookmarkEnd w:id="146"/>
      <w:r w:rsidR="00834CE5">
        <w:t>.</w:t>
      </w:r>
    </w:p>
    <w:p w14:paraId="3DE3CFA2" w14:textId="77777777" w:rsidR="0023394C" w:rsidRDefault="00C719F3" w:rsidP="00211690">
      <w:pPr>
        <w:spacing w:before="120"/>
        <w:ind w:left="1276" w:firstLine="0"/>
      </w:pPr>
      <w:r w:rsidRPr="00C719F3">
        <w:t>Par darba dienu kalendāru pieņemts ar Ministru kabineta rīkojumu noteikts darba dienu kalendārs no valsts budžeta finansējamās institūcijās, kurās noteikta piecu dienu darba nedēļa no pirmdienas līdz piektdienai.</w:t>
      </w:r>
    </w:p>
    <w:p w14:paraId="513D93AA" w14:textId="77777777" w:rsidR="00E83598" w:rsidRDefault="00E83598" w:rsidP="00D15102">
      <w:pPr>
        <w:pStyle w:val="Heading3"/>
        <w:ind w:left="1276" w:hanging="709"/>
      </w:pPr>
      <w:r>
        <w:lastRenderedPageBreak/>
        <w:t>Pasūtītājam un Izpildītājam ir jānodrošina, ka visi veiktie pieteikumi tiek uzskaitīti PVS, kas dod iespēju pārvaldīt šo pieteikumu tālāko apstrādi no Izpildītāja puses.</w:t>
      </w:r>
    </w:p>
    <w:p w14:paraId="4256B1E8" w14:textId="77777777" w:rsidR="00E83598" w:rsidRDefault="00E83598" w:rsidP="00D15102">
      <w:pPr>
        <w:pStyle w:val="Heading3"/>
        <w:numPr>
          <w:ilvl w:val="0"/>
          <w:numId w:val="0"/>
        </w:numPr>
        <w:spacing w:before="120"/>
        <w:ind w:left="1276"/>
      </w:pPr>
      <w:r>
        <w:t>Izpildītājam ir jānodrošina, ka Izpildītāja norādītām personām ir iespēja iepazīties ar pilnu informāciju par visiem reģistrētajiem pieteikumiem, ļaujot sekot līdzi attiecīgo pieteikumu apstrādei no Izpildītāja puses.</w:t>
      </w:r>
    </w:p>
    <w:p w14:paraId="12F3E042" w14:textId="77777777" w:rsidR="00E83598" w:rsidRDefault="00E83598" w:rsidP="00D15102">
      <w:pPr>
        <w:pStyle w:val="Heading3"/>
        <w:numPr>
          <w:ilvl w:val="0"/>
          <w:numId w:val="0"/>
        </w:numPr>
        <w:spacing w:before="120"/>
        <w:ind w:left="1276"/>
      </w:pPr>
      <w:r>
        <w:t>Personu loks, kas var izmantot attiecīgo funkcionalitāti, tiek noteikts no Pasūtītāja atbildīgās personas puses, par to sagatavojot oficiālu pieteikumu Izpildītājam.</w:t>
      </w:r>
    </w:p>
    <w:p w14:paraId="12066826" w14:textId="2B5DF237" w:rsidR="0075631B" w:rsidRDefault="0075631B" w:rsidP="005315DF">
      <w:pPr>
        <w:pStyle w:val="Heading3"/>
        <w:ind w:left="1276" w:hanging="709"/>
      </w:pPr>
      <w:r w:rsidRPr="0075631B">
        <w:t>Izpildītājam ir jānodrošina Sistēmas iekšējo kļūdu identifikācija atbilstoši auditācijas pierakstos uzkrātajai informācijai un jāveic to novēršana, piemērojot identiskus nosacījumus kā apstrādājot pieteikumus, kas tiek saņemti no Pasūtītāja puses (vai Pasūtīju lietotāju puses, šajā gadījumā Pasūtītājs iesniedz Izpildītājam lietotāju sarakstu, kuri ir tiesīgi reģistrēt pieteikumus PVS).</w:t>
      </w:r>
    </w:p>
    <w:p w14:paraId="730AEE6A" w14:textId="4642FEF3" w:rsidR="00790E50" w:rsidRDefault="00790E50" w:rsidP="005315DF">
      <w:pPr>
        <w:pStyle w:val="Heading3"/>
        <w:ind w:left="1276" w:hanging="709"/>
      </w:pPr>
      <w:r w:rsidRPr="00790E50">
        <w:t>Sistēmas uzturēšanas ietvaros veicamās darbības ir īstenojamas, saskaņojot laiku ar Pasūtītāju.</w:t>
      </w:r>
    </w:p>
    <w:p w14:paraId="72242EBC" w14:textId="223DF087" w:rsidR="005315DF" w:rsidRPr="000F44CE" w:rsidRDefault="005315DF" w:rsidP="005315DF">
      <w:pPr>
        <w:pStyle w:val="Heading3"/>
        <w:ind w:left="1276" w:hanging="709"/>
      </w:pPr>
      <w:r w:rsidRPr="000F44CE">
        <w:t>Izpildītājs pieteikumu reģistrē savā PVS, norādot pieteikšanas laiku un sniedz reģistrācijas apstiprinājumu, nosūtot atbildes e-pasta paziņojumu Pasūtītājam.</w:t>
      </w:r>
    </w:p>
    <w:p w14:paraId="64A934A6" w14:textId="77777777" w:rsidR="00EC6DC0" w:rsidRPr="000F44CE" w:rsidRDefault="00EC6DC0" w:rsidP="00211690">
      <w:pPr>
        <w:pStyle w:val="Heading3"/>
        <w:ind w:left="1276" w:hanging="709"/>
      </w:pPr>
      <w:r w:rsidRPr="000F44CE">
        <w:t>Izpildītājs nodrošina Pasūtītājam piekļuvi savā PVS reģistrētajiem Pasūtītāja pieteikumiem, nodrošinot, ka Pasūtītāja norādītām personām ir iespēja iepazīties ar pilnu informāciju par visiem reģistrētajiem pieteikumiem, ļaujot sekot līdzi attiecīgo pieteikumu apstrādei no Izpildītāja puses.</w:t>
      </w:r>
    </w:p>
    <w:p w14:paraId="420D4C58" w14:textId="46EBC91D" w:rsidR="00EC6DC0" w:rsidRPr="000F44CE" w:rsidRDefault="00EC6DC0" w:rsidP="00211690">
      <w:pPr>
        <w:pStyle w:val="Heading3"/>
        <w:ind w:left="1276" w:hanging="709"/>
      </w:pPr>
      <w:r w:rsidRPr="000F44CE">
        <w:t>Lēmumu pieņemšanu par pieteikumu kategorijas maiņu no zemākas uz 1. vai 2. kategoriju un tā izpildes uzsākšanu ārpus pamata darba veic tikai Pasūtītāja pilnvarota persona.</w:t>
      </w:r>
    </w:p>
    <w:p w14:paraId="069A3905" w14:textId="77777777" w:rsidR="00ED0A63" w:rsidRDefault="00ED0A63" w:rsidP="00ED0A63">
      <w:pPr>
        <w:pStyle w:val="Heading3"/>
        <w:ind w:left="1418" w:hanging="851"/>
      </w:pPr>
      <w:r>
        <w:t xml:space="preserve">Sistēmas uzturēšanas ietvaros ir jānodrošina, ka pieteikuma kategorijas piešķiršanu, veicot jaunu pieteikumu, var veikt Sistēmas lietotājs atbilstoši tā vērtējumam par situācijas ietekmi uz Sistēmas darbību. </w:t>
      </w:r>
    </w:p>
    <w:p w14:paraId="658A2DFC" w14:textId="77777777" w:rsidR="00ED0A63" w:rsidRDefault="00ED0A63" w:rsidP="00ED0A63">
      <w:pPr>
        <w:pStyle w:val="Heading3"/>
        <w:ind w:left="1418" w:hanging="851"/>
      </w:pPr>
      <w:r>
        <w:t xml:space="preserve">Izpildītājam, saņemot jaunu pieteikumu, ir tiesības mainīt attiecīgā pieteikuma kategoriju gadījumā, ja tiek konstatēts, ka pieteikuma sagatavotājs to nav norādījis atbilstoši noteiktajiem nosacījumiem vai apstākļi ir mainījušies kopš pieteikuma izdarīšanas brīža. </w:t>
      </w:r>
    </w:p>
    <w:p w14:paraId="01130D18" w14:textId="77777777" w:rsidR="00ED0A63" w:rsidRDefault="00ED0A63" w:rsidP="00ED0A63">
      <w:pPr>
        <w:pStyle w:val="Heading3"/>
        <w:ind w:left="1418" w:hanging="851"/>
      </w:pPr>
      <w:r>
        <w:t>Par visiem gadījumiem, kad tika mainīta pieteikuma kategorija, tā tiek fiksēta vai mainīta PVS katram pieteikumam atsevišķi.</w:t>
      </w:r>
    </w:p>
    <w:p w14:paraId="52E9FE73" w14:textId="77777777" w:rsidR="00ED0A63" w:rsidRPr="00A50CAF" w:rsidRDefault="00ED0A63" w:rsidP="00ED0A63">
      <w:pPr>
        <w:pStyle w:val="Heading3"/>
        <w:ind w:left="1418" w:hanging="851"/>
      </w:pPr>
      <w:r w:rsidRPr="00A50CAF">
        <w:t xml:space="preserve">PVS par katrām izmaiņām, kas veiktas pieteikumos, </w:t>
      </w:r>
      <w:proofErr w:type="spellStart"/>
      <w:r w:rsidRPr="00A50CAF">
        <w:t>jānosūta</w:t>
      </w:r>
      <w:proofErr w:type="spellEnd"/>
      <w:r w:rsidRPr="00A50CAF">
        <w:t xml:space="preserve"> e-pasts pieteikumā iesaistītām Izpildītāja un pieteicēja personām.</w:t>
      </w:r>
    </w:p>
    <w:p w14:paraId="180645B1" w14:textId="235E7178" w:rsidR="0090458C" w:rsidRDefault="0090458C" w:rsidP="00ED0A63">
      <w:pPr>
        <w:pStyle w:val="Heading3"/>
        <w:ind w:left="1418" w:hanging="851"/>
      </w:pPr>
      <w:r w:rsidRPr="005843D0">
        <w:rPr>
          <w:color w:val="000000" w:themeColor="text1"/>
          <w:szCs w:val="24"/>
        </w:rPr>
        <w:t>Veicot pieteikumu novēršanu, PVS ir jānodrošina izpildes statusu uzturēšana</w:t>
      </w:r>
      <w:r>
        <w:rPr>
          <w:color w:val="000000" w:themeColor="text1"/>
          <w:szCs w:val="24"/>
        </w:rPr>
        <w:t>.</w:t>
      </w:r>
    </w:p>
    <w:p w14:paraId="05C0474A" w14:textId="37BF55B7" w:rsidR="00A453BA" w:rsidRDefault="00A453BA" w:rsidP="00ED0A63">
      <w:pPr>
        <w:pStyle w:val="Heading3"/>
        <w:ind w:left="1418" w:hanging="851"/>
      </w:pPr>
      <w:r w:rsidRPr="00A453BA">
        <w:t>Noslēdzot pieteikuma apstrādi, Izpildītājam ir jānodrošina, ka par attiecīgo faktu tiek informēts tā pieteicējs, kuram ir jāveic attiecīgā pieteikuma slēgšanas apstiprināšana, kas kalpo kā apliecinājums, ka darbs pie attiecīgā pieteikuma novēršanas ir noslēgts un Pasūtītājs vairs neuztur prasības par tālākām veicamajām darbībām attiecībā uz to</w:t>
      </w:r>
      <w:r>
        <w:t>.</w:t>
      </w:r>
    </w:p>
    <w:p w14:paraId="793331AC" w14:textId="7EF05EE6" w:rsidR="004D35B5" w:rsidRDefault="004D35B5" w:rsidP="00ED0A63">
      <w:pPr>
        <w:pStyle w:val="Heading3"/>
        <w:ind w:left="1418" w:hanging="851"/>
      </w:pPr>
      <w:r w:rsidRPr="005843D0">
        <w:rPr>
          <w:color w:val="000000" w:themeColor="text1"/>
          <w:szCs w:val="24"/>
        </w:rPr>
        <w:t>Katra pieteikuma apstrādes laiks tiek fiksēts PVS. Mēneša beigās Izpildītājs, pamatojoties uz fiksētiem apstrādes laikiem, veido atskaiti un iesniedz to Pasūtītājam</w:t>
      </w:r>
      <w:r>
        <w:rPr>
          <w:color w:val="000000" w:themeColor="text1"/>
          <w:szCs w:val="24"/>
        </w:rPr>
        <w:t>.</w:t>
      </w:r>
    </w:p>
    <w:p w14:paraId="3703BE07" w14:textId="763CB215" w:rsidR="00D66065" w:rsidRDefault="00D66065" w:rsidP="00ED0A63">
      <w:pPr>
        <w:pStyle w:val="Heading3"/>
        <w:ind w:left="1418" w:hanging="851"/>
      </w:pPr>
      <w:r>
        <w:t xml:space="preserve">Uzturēšanā pieteikto problēmu novēršanu un/vai uzdevumu apstrādi veic saskaņā ar šīs tehniskās </w:t>
      </w:r>
      <w:r w:rsidRPr="007F1E9C">
        <w:t xml:space="preserve">specifikācijas </w:t>
      </w:r>
      <w:hyperlink w:anchor="_Kļūdu_un_pieteikumu" w:history="1">
        <w:r w:rsidR="00B54E36" w:rsidRPr="007F1E9C">
          <w:rPr>
            <w:rStyle w:val="Hyperlink"/>
          </w:rPr>
          <w:t xml:space="preserve">punktā </w:t>
        </w:r>
        <w:r w:rsidRPr="007F1E9C">
          <w:rPr>
            <w:rStyle w:val="Hyperlink"/>
          </w:rPr>
          <w:t>1</w:t>
        </w:r>
        <w:r w:rsidR="007F1E9C" w:rsidRPr="007F1E9C">
          <w:rPr>
            <w:rStyle w:val="Hyperlink"/>
          </w:rPr>
          <w:t>2</w:t>
        </w:r>
        <w:r w:rsidRPr="007F1E9C">
          <w:rPr>
            <w:rStyle w:val="Hyperlink"/>
          </w:rPr>
          <w:t>.1.</w:t>
        </w:r>
      </w:hyperlink>
      <w:r w:rsidRPr="007F1E9C">
        <w:t xml:space="preserve"> noteikto</w:t>
      </w:r>
      <w:r>
        <w:t xml:space="preserve"> darba režīmu un ievērojot šādus minimālos reakcijas, pagaidu risinājuma un pilnas novēršanas laikus:</w:t>
      </w:r>
    </w:p>
    <w:p w14:paraId="37375520" w14:textId="14119FA3" w:rsidR="00D66065" w:rsidRDefault="00D66065" w:rsidP="00B33401">
      <w:pPr>
        <w:pStyle w:val="Heading4"/>
        <w:ind w:left="2268" w:hanging="992"/>
      </w:pPr>
      <w:r>
        <w:lastRenderedPageBreak/>
        <w:t>reakcijas laiks – laika periods no pieteikuma saņemšanas</w:t>
      </w:r>
      <w:r w:rsidR="007942AB">
        <w:t xml:space="preserve"> brīža</w:t>
      </w:r>
      <w:r>
        <w:t>, kad ir sniegta vai reģistrēta pilna apjoma pieteikuma informācija</w:t>
      </w:r>
      <w:r w:rsidR="006D28E7">
        <w:t xml:space="preserve"> (</w:t>
      </w:r>
      <w:r w:rsidR="006D28E7" w:rsidRPr="006D28E7">
        <w:t>izmantojot jebkuru no noteiktajiem saziņas kanāliem</w:t>
      </w:r>
      <w:r w:rsidR="006D28E7">
        <w:t>)</w:t>
      </w:r>
      <w:r>
        <w:t>, līdz brīdim, kad tiek iesniegta reakcijas laika atbilde, kurā iekļauj vismaz šādu informāciju: izskaidrots problēmas cēlonis (ja tas ir zināms), izskaidrots veids, kā tiks novērsta un atrisināta problēma, vai sniegta informācija, pagaidu risinājuma ieviešanas un/vai novēršanas laiks un/vai plāns, nepieciešamās un/vai veicamās darbības, kas palīdzētu problēmu lokalizēt vai minimizēt tās ietekmi</w:t>
      </w:r>
      <w:r w:rsidR="00290BC7">
        <w:t xml:space="preserve">. </w:t>
      </w:r>
      <w:r w:rsidR="00EC7A8F" w:rsidRPr="00EC7A8F">
        <w:t>Par plānveida darbu izpildes un reakcijas laiku Izpildītājs un Pasūtītājs vienojas atsevišķi katram pieteikumam darba dienās no plkst. 7:30 līdz 16:30 (no pirmdienas līdz ceturtdienai) un no 7:30 līdz 14:00 (piektdienās)</w:t>
      </w:r>
      <w:r w:rsidR="00A41E1A">
        <w:t xml:space="preserve">. </w:t>
      </w:r>
      <w:r w:rsidR="00A41E1A" w:rsidRPr="00A41E1A">
        <w:t xml:space="preserve">Izpildītājam ir jānodrošina ārkārtas darbu reakcijas laiks un izpilde pieteikumiem </w:t>
      </w:r>
      <w:r w:rsidR="00B9299F">
        <w:t xml:space="preserve">katru dienu laika posmā no </w:t>
      </w:r>
      <w:r w:rsidR="004214D5">
        <w:t>5:00</w:t>
      </w:r>
      <w:r w:rsidR="00B9299F">
        <w:t xml:space="preserve"> līdz 24:00</w:t>
      </w:r>
      <w:r>
        <w:t>;</w:t>
      </w:r>
    </w:p>
    <w:p w14:paraId="5A9FA505" w14:textId="292B4BE6" w:rsidR="00D66065" w:rsidRDefault="00D66065" w:rsidP="00B33401">
      <w:pPr>
        <w:pStyle w:val="Heading4"/>
        <w:ind w:left="2268" w:hanging="992"/>
      </w:pPr>
      <w:r>
        <w:t>pastāvīgā risinājuma piegādes mērķa termiņš vai atrisināšanas laiks un pagaidu risinājuma piegādes mērķa termiņš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4B32C788" w14:textId="601D08A4" w:rsidR="00177FBF" w:rsidRDefault="00177FBF" w:rsidP="00211690">
      <w:pPr>
        <w:pStyle w:val="Heading3"/>
        <w:ind w:left="1276" w:hanging="709"/>
      </w:pPr>
      <w:r>
        <w:t>Informācija, kas norādama atbildē no Izpildītāja puses reakcijas laikā:</w:t>
      </w:r>
    </w:p>
    <w:p w14:paraId="64E4F9DE" w14:textId="36B268B9" w:rsidR="00177FBF" w:rsidRDefault="00177FBF" w:rsidP="00E730D7">
      <w:pPr>
        <w:pStyle w:val="Heading4"/>
        <w:ind w:left="2410" w:hanging="992"/>
      </w:pPr>
      <w:r>
        <w:t>problēmas cēlonis</w:t>
      </w:r>
      <w:r w:rsidR="009055AD">
        <w:t>;</w:t>
      </w:r>
    </w:p>
    <w:p w14:paraId="621E43F9" w14:textId="07EBAD58" w:rsidR="00177FBF" w:rsidRDefault="00177FBF" w:rsidP="00E730D7">
      <w:pPr>
        <w:pStyle w:val="Heading4"/>
        <w:ind w:left="2410" w:hanging="992"/>
      </w:pPr>
      <w:r>
        <w:t>problēmas novēršanas veids (piemēram, nepieciešams veikt izmaiņas programmatūrā un/vai datubāzē)</w:t>
      </w:r>
      <w:r w:rsidR="009055AD">
        <w:t>;</w:t>
      </w:r>
    </w:p>
    <w:p w14:paraId="4CEF5078" w14:textId="075436B5" w:rsidR="00177FBF" w:rsidRDefault="00177FBF" w:rsidP="00E730D7">
      <w:pPr>
        <w:pStyle w:val="Heading4"/>
        <w:ind w:left="2410" w:hanging="992"/>
      </w:pPr>
      <w:r>
        <w:t>problēmas novēršanas laiks un/vai plāns (piemēram, labojums tiks piegādāts kā operatīvā piegāde, tiks ieplānots jauna versijas piegāde)</w:t>
      </w:r>
      <w:r w:rsidR="009055AD">
        <w:t>;</w:t>
      </w:r>
    </w:p>
    <w:p w14:paraId="3D5ECEE6" w14:textId="6A53A139" w:rsidR="00EC6DC0" w:rsidRDefault="00177FBF" w:rsidP="00E730D7">
      <w:pPr>
        <w:pStyle w:val="Heading4"/>
        <w:ind w:left="2410" w:hanging="992"/>
      </w:pPr>
      <w:r>
        <w:t>Pasūtītāja veicamās darbības, lai problēmu lokalizētu (piemēram, rekomendācijas, kas novērš iespējamu tālāku datubāzes bojājumu rašanos, atjauno vispārējo funkcionalitāti).</w:t>
      </w:r>
    </w:p>
    <w:p w14:paraId="1FBA1E13" w14:textId="5FE5C3EE" w:rsidR="003059A9" w:rsidRDefault="005F00B3">
      <w:pPr>
        <w:pStyle w:val="Heading1"/>
        <w:ind w:left="426" w:hanging="426"/>
      </w:pPr>
      <w:bookmarkStart w:id="147" w:name="_Toc174624112"/>
      <w:r w:rsidRPr="00100EE6">
        <w:t>Tehniskie un organizatoriskie drošības pasākumi datu aizsardzības nodrošināšanai</w:t>
      </w:r>
      <w:bookmarkEnd w:id="147"/>
    </w:p>
    <w:p w14:paraId="7611EDFB" w14:textId="592959D2" w:rsidR="002D4DD0" w:rsidRDefault="002D4DD0" w:rsidP="00594F61">
      <w:r>
        <w:t>Saskaņā ar Vispārīgo datu aizsardzības regulu (GDPR), RP SIA "Rīgas satiksme" ir apņēmusies ievērot zemāk norādītās prasības. Līdz ar to arī Izpildītājam, jebkurā no Sistēmas izstrādes procesiem, tās ir jāievēro.</w:t>
      </w:r>
    </w:p>
    <w:p w14:paraId="5CE7DB9F" w14:textId="77777777" w:rsidR="007F1E9C" w:rsidRDefault="007F1E9C" w:rsidP="007F1E9C">
      <w:pPr>
        <w:pStyle w:val="Heading3"/>
        <w:ind w:left="1276" w:hanging="709"/>
      </w:pPr>
      <w:r>
        <w:t>RP SIA "Rīgas satiksme" uzņemas visu atbildību par pārziņā esošās informācijas uzglabāšanu, apstrādi un piegādi atbilstoši Latvijas Republikā spēkā esošajām fizisko personu datu aizsardzības un informācijas un komunikāciju tehnoloģiju drošības prasībām.</w:t>
      </w:r>
    </w:p>
    <w:p w14:paraId="45E14A2A" w14:textId="77777777" w:rsidR="007F1E9C" w:rsidRDefault="007F1E9C" w:rsidP="007F1E9C">
      <w:pPr>
        <w:pStyle w:val="Heading3"/>
        <w:ind w:left="1276" w:hanging="709"/>
      </w:pPr>
      <w:r>
        <w:t>RP SIA "Rīgas satiksme" veic pasākumus, lai nodrošinātu, ka jebkura fiziska persona, kas darbojas RP SIA "Rīgas satiksme" pakļautībā un kam ir piekļuve personas datiem, tos apstrādā atbilstoši definētai dalītai pieejai.</w:t>
      </w:r>
    </w:p>
    <w:p w14:paraId="6EE6FA35" w14:textId="77777777" w:rsidR="007F1E9C" w:rsidRDefault="007F1E9C" w:rsidP="007F1E9C">
      <w:pPr>
        <w:pStyle w:val="Heading3"/>
        <w:ind w:left="1276" w:hanging="709"/>
      </w:pPr>
      <w:r>
        <w:t>RP SIA "Rīgas satiksme" nodrošina, ka personas, kuras ir pilnvarotas apstrādāt personas datus:</w:t>
      </w:r>
    </w:p>
    <w:p w14:paraId="2E19B200" w14:textId="77777777" w:rsidR="007F1E9C" w:rsidRDefault="007F1E9C" w:rsidP="007F1E9C">
      <w:pPr>
        <w:pStyle w:val="Heading4"/>
        <w:ind w:left="2268" w:hanging="992"/>
      </w:pPr>
      <w:r>
        <w:t>apņemas nodrošināt personas datu aizsardzību un konfidencialitāti;</w:t>
      </w:r>
    </w:p>
    <w:p w14:paraId="2ACE6F76" w14:textId="77777777" w:rsidR="007F1E9C" w:rsidRDefault="007F1E9C" w:rsidP="007F1E9C">
      <w:pPr>
        <w:pStyle w:val="Heading4"/>
        <w:ind w:left="2268" w:hanging="992"/>
      </w:pPr>
      <w:r>
        <w:t>ir apmācītas personas datu aizsardzības jautājumos.</w:t>
      </w:r>
    </w:p>
    <w:p w14:paraId="6DAF9983" w14:textId="77777777" w:rsidR="002D2578" w:rsidRDefault="002D2578" w:rsidP="002D2578">
      <w:pPr>
        <w:pStyle w:val="Heading3"/>
        <w:ind w:left="1276" w:hanging="709"/>
      </w:pPr>
      <w:r>
        <w:t>Datu apstrādātājs un tā darbinieki pilda šādus pienākumus:</w:t>
      </w:r>
    </w:p>
    <w:p w14:paraId="556D4B20" w14:textId="77777777" w:rsidR="007F1E9C" w:rsidRDefault="007F1E9C" w:rsidP="00594F61"/>
    <w:p w14:paraId="5F2F0D8E" w14:textId="77777777" w:rsidR="000D756B" w:rsidRDefault="000D756B" w:rsidP="000D756B">
      <w:pPr>
        <w:pStyle w:val="Heading4"/>
        <w:ind w:left="2268" w:hanging="992"/>
      </w:pPr>
      <w:r>
        <w:lastRenderedPageBreak/>
        <w:t>neveido nekādas informācijas vai personas datu kopijas, izņemot tās, kas nepieciešamas, lai izpildītu noteiktu procedūru vai sniegtu pakalpojumu, kas izriet no līguma, vai ar iepriekšēju datu pārziņa piekrišanu;</w:t>
      </w:r>
    </w:p>
    <w:p w14:paraId="2B27EAD6" w14:textId="77777777" w:rsidR="000D756B" w:rsidRDefault="000D756B" w:rsidP="000D756B">
      <w:pPr>
        <w:pStyle w:val="Heading4"/>
        <w:ind w:left="2268" w:hanging="992"/>
      </w:pPr>
      <w:r>
        <w:t>neizmanto dokumentus un personas datus citiem mērķiem nekā tie, kas izriet no personas datu apstrādes, izņemot normatīvajos aktos noteiktos izņēmumus;</w:t>
      </w:r>
    </w:p>
    <w:p w14:paraId="3568DCF3" w14:textId="77777777" w:rsidR="000D756B" w:rsidRDefault="000D756B" w:rsidP="000D756B">
      <w:pPr>
        <w:pStyle w:val="Heading4"/>
        <w:ind w:left="2268" w:hanging="992"/>
      </w:pPr>
      <w:r>
        <w:t>neizpauž dokumentus un informāciju trešajām pusēm, ja vien normatīvajos aktos nav noteiktas tiesības tos saņemt;</w:t>
      </w:r>
    </w:p>
    <w:p w14:paraId="12F11B84" w14:textId="77777777" w:rsidR="000D756B" w:rsidRDefault="000D756B" w:rsidP="000D756B">
      <w:pPr>
        <w:pStyle w:val="Heading4"/>
        <w:ind w:left="2268" w:hanging="992"/>
      </w:pPr>
      <w:r>
        <w:t>veic visu iespējamo, lai nepieļautu personas datu piesavināšanos vai krāpnieciskas darbības ar personas datiem.</w:t>
      </w:r>
    </w:p>
    <w:p w14:paraId="10CB42AA" w14:textId="77777777" w:rsidR="000D756B" w:rsidRDefault="000D756B" w:rsidP="000D756B">
      <w:pPr>
        <w:pStyle w:val="Heading3"/>
        <w:ind w:left="1276" w:hanging="709"/>
      </w:pPr>
      <w:r>
        <w:t>RP SIA "Rīgas satiksme" nodrošina integrētās datu aizsardzības un datu aizsardzības pēc noklusējuma principu attiecināšu uz noteiktajām procedūrām un sniegtajiem pakalpojumiem.</w:t>
      </w:r>
    </w:p>
    <w:p w14:paraId="68FE4C51" w14:textId="77777777" w:rsidR="000D756B" w:rsidRDefault="000D756B" w:rsidP="000D756B">
      <w:pPr>
        <w:pStyle w:val="Heading3"/>
        <w:ind w:left="1276" w:hanging="709"/>
      </w:pPr>
      <w:r>
        <w:t>RP SIA "Rīgas satiksme" īsteno atbilstīgus tehniskus un organizatoriskus pasākumus, lai nodrošinātu tādu drošības līmeni, kas atbilst riskam, tostarp attiecīgā gadījumā cita starpā:</w:t>
      </w:r>
    </w:p>
    <w:p w14:paraId="7EC29F1B" w14:textId="77777777" w:rsidR="000D756B" w:rsidRDefault="000D756B" w:rsidP="000D756B">
      <w:pPr>
        <w:pStyle w:val="Heading4"/>
        <w:ind w:left="2268" w:hanging="992"/>
      </w:pPr>
      <w:r>
        <w:t xml:space="preserve">personas datu </w:t>
      </w:r>
      <w:proofErr w:type="spellStart"/>
      <w:r>
        <w:t>pseidonimizāciju</w:t>
      </w:r>
      <w:proofErr w:type="spellEnd"/>
      <w:r>
        <w:t xml:space="preserve"> un šifrēšanu;</w:t>
      </w:r>
    </w:p>
    <w:p w14:paraId="0B5ECD4B" w14:textId="77777777" w:rsidR="000D756B" w:rsidRDefault="000D756B" w:rsidP="000D756B">
      <w:pPr>
        <w:pStyle w:val="Heading4"/>
        <w:ind w:left="2268" w:hanging="992"/>
      </w:pPr>
      <w:r>
        <w:t>spēju nodrošināt apstrādes sistēmu un pakalpojumu nepārtrauktu konfidencialitāti, integritāti, pieejamību un noturību;</w:t>
      </w:r>
    </w:p>
    <w:p w14:paraId="7C81A5FC" w14:textId="77777777" w:rsidR="000D756B" w:rsidRDefault="000D756B" w:rsidP="000D756B">
      <w:pPr>
        <w:pStyle w:val="Heading4"/>
        <w:ind w:left="2268" w:hanging="992"/>
      </w:pPr>
      <w:r>
        <w:t>spēju laicīgi atjaunot personas datu pieejamību un piekļuvi tiem gadījumā, ja ir noticis fizisks vai tehnisks negadījums;</w:t>
      </w:r>
    </w:p>
    <w:p w14:paraId="24497A46" w14:textId="77777777" w:rsidR="00C502F2" w:rsidRDefault="00C502F2" w:rsidP="00C502F2">
      <w:pPr>
        <w:pStyle w:val="Heading4"/>
        <w:ind w:left="2268" w:hanging="992"/>
      </w:pPr>
      <w:r>
        <w:t>procesu regulārai tehnisko un organizatorisko pasākumu efektivitātes testēšanai, izvērtēšanai un novērtēšanai, lai nodrošinātu apstrādes drošību.</w:t>
      </w:r>
    </w:p>
    <w:p w14:paraId="31E4A5F9" w14:textId="77777777" w:rsidR="00C502F2" w:rsidRDefault="00C502F2" w:rsidP="00C502F2">
      <w:pPr>
        <w:pStyle w:val="Heading3"/>
        <w:ind w:left="1276" w:hanging="709"/>
      </w:pPr>
      <w:r>
        <w:t>RP SIA "Rīgas satiksme" nodrošina visus aizsardzības pasākumus, lai īstenotu personas datu aizsardzību pret jebkādu nejaušu vai nelikumīgu iznīcināšanu, nejaušu zudumu, pārveidošanu, neatļautu izplatīšanu vai pieeju gadījumos, kad personas datu apstrāde ietver datu pārraidi tīklā, kā arī pret jebkuru citu nelikumīgu apstrādes vai komunikācijas ar neautorizētām personām formu.</w:t>
      </w:r>
    </w:p>
    <w:p w14:paraId="1CD0D4A7" w14:textId="77777777" w:rsidR="00C502F2" w:rsidRDefault="00C502F2" w:rsidP="00C502F2">
      <w:pPr>
        <w:pStyle w:val="Heading3"/>
        <w:ind w:left="1276" w:hanging="709"/>
      </w:pPr>
      <w:r>
        <w:t>RP SIA "Rīgas satiksme" nodrošina šādu prasību izpildi:</w:t>
      </w:r>
    </w:p>
    <w:p w14:paraId="127AC4E4" w14:textId="77777777" w:rsidR="00C502F2" w:rsidRDefault="00C502F2" w:rsidP="00C502F2">
      <w:pPr>
        <w:pStyle w:val="Heading4"/>
        <w:ind w:left="2268" w:hanging="992"/>
      </w:pPr>
      <w:r>
        <w:t>lietotāji, kas veic sistēmas administrēšanas darbu, izmanto īpašus lietotāju kontus (turpmāk – sistēmas administratora konts), kas netiek izmantoti ikdienas darbību veikšanai;</w:t>
      </w:r>
    </w:p>
    <w:p w14:paraId="0AE0177A" w14:textId="77777777" w:rsidR="00C502F2" w:rsidRDefault="00C502F2" w:rsidP="00C502F2">
      <w:pPr>
        <w:pStyle w:val="Heading4"/>
        <w:ind w:left="2268" w:hanging="992"/>
      </w:pPr>
      <w:r>
        <w:t xml:space="preserve">katrs reģistrēta lietotāja konts ir saistīts ar konkrētu fizisko personu. Ja tiek izmantoti konti, kas nav piesaistāmi konkrētai fiziskai personai (turpmāk – </w:t>
      </w:r>
      <w:proofErr w:type="spellStart"/>
      <w:r>
        <w:t>sistēmkonti</w:t>
      </w:r>
      <w:proofErr w:type="spellEnd"/>
      <w:r>
        <w:t xml:space="preserve">), tad jābūt iestrādātiem tehniskiem līdzekļiem, kas novērš iespēju reģistrētiem lietotājiem izmantot </w:t>
      </w:r>
      <w:proofErr w:type="spellStart"/>
      <w:r>
        <w:t>sistēmkontus</w:t>
      </w:r>
      <w:proofErr w:type="spellEnd"/>
      <w:r>
        <w:t>;</w:t>
      </w:r>
    </w:p>
    <w:p w14:paraId="51F16315" w14:textId="77777777" w:rsidR="00C502F2" w:rsidRDefault="00C502F2" w:rsidP="00C502F2">
      <w:pPr>
        <w:pStyle w:val="Heading4"/>
        <w:ind w:left="2268" w:hanging="992"/>
      </w:pPr>
      <w:r>
        <w:t>ja netiek izmantota daudzfaktoru autentifikācija, tas ir, viens atribūts, kam nav statiska daba (piemēram, kodu kalkulators, vienreiz lietojams īsziņas kods), un vismaz viens cits atribūts, tad reģistrētiem lietotājiem obligāti jālieto paroles;</w:t>
      </w:r>
    </w:p>
    <w:p w14:paraId="5D8A69C4" w14:textId="77777777" w:rsidR="00C502F2" w:rsidRDefault="00C502F2" w:rsidP="00C502F2">
      <w:pPr>
        <w:pStyle w:val="Heading4"/>
        <w:ind w:left="2268" w:hanging="992"/>
      </w:pPr>
      <w:r>
        <w:t>lietotāja paroles garums nav mazāks par deviņiem simboliem un satur vismaz vienu lielo latīņu alfabēta burtu, mazo latīņu alfabēta burtu, ciparu vai speciālu simbolu;</w:t>
      </w:r>
    </w:p>
    <w:p w14:paraId="067E7C00" w14:textId="77777777" w:rsidR="00C502F2" w:rsidRDefault="00C502F2" w:rsidP="00C502F2">
      <w:pPr>
        <w:pStyle w:val="Heading4"/>
        <w:ind w:left="2268" w:hanging="992"/>
      </w:pPr>
      <w:r>
        <w:t>lietotāja paroles aizliegts elektroniski glabāt un transportēt nešifrētā veidā, arī lietotāja autentifikācijas procesa ietvaros;</w:t>
      </w:r>
    </w:p>
    <w:p w14:paraId="114E5E25" w14:textId="77777777" w:rsidR="00C502F2" w:rsidRPr="00C502F2" w:rsidRDefault="00C502F2" w:rsidP="00C502F2"/>
    <w:p w14:paraId="7956906B" w14:textId="77777777" w:rsidR="00504684" w:rsidRDefault="00504684" w:rsidP="00504684">
      <w:pPr>
        <w:pStyle w:val="Heading4"/>
        <w:ind w:left="2268" w:hanging="992"/>
      </w:pPr>
      <w:r>
        <w:lastRenderedPageBreak/>
        <w:t>lietotāja parole ievadīšanas brīdī lietotājam netiek pilnībā attēlota;</w:t>
      </w:r>
    </w:p>
    <w:p w14:paraId="08EF63CB" w14:textId="77777777" w:rsidR="00504684" w:rsidRDefault="00504684" w:rsidP="00504684">
      <w:pPr>
        <w:pStyle w:val="Heading4"/>
        <w:ind w:left="2268" w:hanging="992"/>
      </w:pPr>
      <w:r>
        <w:t>nav pieļaujama funkcionalitāte, kas atļauj lietotājam saglabāt savu paroli tā, lai tā turpmākajās pieslēgšanas reizēs nav jāievada;</w:t>
      </w:r>
    </w:p>
    <w:p w14:paraId="5825CE65" w14:textId="77777777" w:rsidR="00504684" w:rsidRDefault="00504684" w:rsidP="00504684">
      <w:pPr>
        <w:pStyle w:val="Heading4"/>
        <w:ind w:left="2268" w:hanging="992"/>
      </w:pPr>
      <w:r>
        <w:t>iekārtām, tai skaitā infrastruktūras iekārtām, kas nodrošina funkcionēšanu, netiek izmantotas noklusējuma (ražotāja vai izplatītāja uzstādītās) paroles;</w:t>
      </w:r>
    </w:p>
    <w:p w14:paraId="3D6BEF01" w14:textId="77777777" w:rsidR="00504684" w:rsidRDefault="00504684" w:rsidP="00504684">
      <w:pPr>
        <w:pStyle w:val="Heading4"/>
        <w:ind w:left="2268" w:hanging="992"/>
      </w:pPr>
      <w:r>
        <w:t>tiek nodrošināta auditācijas pierakstu veidošana un uzglabāšana par katru piekļuvi informācijas sistēmai, ierakstu, ieraksta labojumu vai dzēšanu ne ilgāk par vienu gadu pēc ieraksta izdarīšanas, ja vien normatīvie akti neparedz garāku glabāšanas termiņu, uzglabājot auditācijas pierakstus vai to kopijas atsevišķi no personas datiem un fiksējot datumu, laiku un personu, kura veikusi personas datu apstrādi;</w:t>
      </w:r>
    </w:p>
    <w:p w14:paraId="70BCCBEE" w14:textId="77777777" w:rsidR="00504684" w:rsidRDefault="00504684" w:rsidP="00504684">
      <w:pPr>
        <w:pStyle w:val="Heading4"/>
        <w:ind w:left="2268" w:hanging="992"/>
      </w:pPr>
      <w:r>
        <w:t>jebkura piekļuve personas datiem ir izsekojama līdz konkrētam lietotāja kontam vai interneta protokola (IP) adresei;</w:t>
      </w:r>
    </w:p>
    <w:p w14:paraId="15E8701C" w14:textId="77777777" w:rsidR="00504684" w:rsidRDefault="00504684" w:rsidP="00504684">
      <w:pPr>
        <w:pStyle w:val="Heading4"/>
        <w:ind w:left="2268" w:hanging="992"/>
      </w:pPr>
      <w:r>
        <w:t>jābūt uzliktiem visiem pieejamajiem programmatūras atjauninājumiem, iepriekš izvērtējot to nepieciešamību;</w:t>
      </w:r>
    </w:p>
    <w:p w14:paraId="19FD746E" w14:textId="77777777" w:rsidR="00504684" w:rsidRDefault="00504684" w:rsidP="00504684">
      <w:pPr>
        <w:pStyle w:val="Heading4"/>
        <w:ind w:left="2268" w:hanging="992"/>
      </w:pPr>
      <w:r>
        <w:t>visās valdījumā esošajās galalietotāju iekārtās, kas ikdienā tiek izmantotas, lai pieslēgtos personas datiem, jābūt iekļautai pretvīrusu funkcionalitātei;</w:t>
      </w:r>
    </w:p>
    <w:p w14:paraId="4A71F6AC" w14:textId="77777777" w:rsidR="009472E6" w:rsidRDefault="009472E6" w:rsidP="009472E6">
      <w:pPr>
        <w:pStyle w:val="Heading4"/>
        <w:ind w:left="2268" w:hanging="992"/>
      </w:pPr>
      <w:r>
        <w:t>funkcionalitāte ir izpildāma ar minimāli iespējamām tiesībām;</w:t>
      </w:r>
    </w:p>
    <w:p w14:paraId="11110F00" w14:textId="77777777" w:rsidR="009472E6" w:rsidRDefault="009472E6" w:rsidP="009472E6">
      <w:pPr>
        <w:pStyle w:val="Heading4"/>
        <w:ind w:left="2268" w:hanging="992"/>
      </w:pPr>
      <w:r>
        <w:t>katram lietotājam parole ir obligāti jāmaina ne vēlāk kā pēc 90 dienām, taču paroli aizliegts pašrocīgi mainīt biežāk nekā divas reizes 24 stundu laikā;</w:t>
      </w:r>
    </w:p>
    <w:p w14:paraId="56791B03" w14:textId="77777777" w:rsidR="009472E6" w:rsidRDefault="009472E6" w:rsidP="009472E6">
      <w:pPr>
        <w:pStyle w:val="Heading4"/>
        <w:ind w:left="2268" w:hanging="992"/>
      </w:pPr>
      <w:r>
        <w:t>lietotāja parole jāizvēlas tā, lai tā nesakristu ne ar vienu no piecām iepriekšējām lietotāja parolēm;</w:t>
      </w:r>
    </w:p>
    <w:p w14:paraId="7F0E1BC7" w14:textId="77777777" w:rsidR="009472E6" w:rsidRDefault="009472E6" w:rsidP="009472E6">
      <w:pPr>
        <w:pStyle w:val="Heading4"/>
        <w:ind w:left="2268" w:hanging="992"/>
      </w:pPr>
      <w:r>
        <w:t>piecas secīgas reizes nepareizi ievadot lietotāja konta paroli, šis konts (izņemot administratora kontu) nekavējoties tiek bloķēts;</w:t>
      </w:r>
    </w:p>
    <w:p w14:paraId="166D2179" w14:textId="77777777" w:rsidR="009472E6" w:rsidRDefault="009472E6" w:rsidP="009472E6">
      <w:pPr>
        <w:pStyle w:val="Heading4"/>
        <w:ind w:left="2268" w:hanging="992"/>
      </w:pPr>
      <w:r>
        <w:t>ar administratora kontu piekļūt personas datiem, izmantojot iekārtas, kas atrodas ārpus RP SIA "Rīgas satiksme" telpām, kā arī iekārtas, kas neatrodas RP SIA "Rīgas satiksme" valdījumā, iespējams, tikai izmantojot daudzfaktoru autentifikāciju;</w:t>
      </w:r>
    </w:p>
    <w:p w14:paraId="73A9EF0D" w14:textId="77777777" w:rsidR="009472E6" w:rsidRDefault="009472E6" w:rsidP="009472E6">
      <w:pPr>
        <w:pStyle w:val="Heading4"/>
        <w:ind w:left="2268" w:hanging="992"/>
      </w:pPr>
      <w:r>
        <w:t>fiziski piekļūt iekārtām atļauts vienīgi pilnvarotām personām;</w:t>
      </w:r>
    </w:p>
    <w:p w14:paraId="5944CC98" w14:textId="77777777" w:rsidR="009472E6" w:rsidRDefault="009472E6" w:rsidP="009472E6">
      <w:pPr>
        <w:pStyle w:val="Heading4"/>
        <w:ind w:left="2268" w:hanging="992"/>
      </w:pPr>
      <w:r>
        <w:t>auditācijas pieraksti tiek veidoti, nodrošinot, ka tajos norādītais laiks sakrīt ar faktiskā notikuma koordinēto pasaules laiku (UTC) ar vienas sekundes precizitāti;</w:t>
      </w:r>
    </w:p>
    <w:p w14:paraId="3F69BB43" w14:textId="77777777" w:rsidR="009472E6" w:rsidRDefault="009472E6" w:rsidP="009472E6">
      <w:pPr>
        <w:pStyle w:val="Heading4"/>
        <w:ind w:left="2268" w:hanging="992"/>
      </w:pPr>
      <w:r>
        <w:t>tiek nodrošināta auditācijas pierakstu satura plānveida uzraudzība un analīze, lai konstatētu drošības incidentus;</w:t>
      </w:r>
    </w:p>
    <w:p w14:paraId="6DE78BC6" w14:textId="77777777" w:rsidR="009472E6" w:rsidRDefault="009472E6" w:rsidP="009472E6">
      <w:pPr>
        <w:pStyle w:val="Heading4"/>
        <w:ind w:left="2268" w:hanging="992"/>
      </w:pPr>
      <w:r>
        <w:t>lietotājiem redzamie kļūdu paziņojumi satur tikai minimāli nepieciešamo informāciju, lai lietotājs pašrocīgi vai ar atbalsta personāla palīdzību atrisinātu kļūdu;</w:t>
      </w:r>
    </w:p>
    <w:p w14:paraId="66EA2EE0" w14:textId="77777777" w:rsidR="009472E6" w:rsidRDefault="009472E6" w:rsidP="009472E6">
      <w:pPr>
        <w:pStyle w:val="Heading4"/>
        <w:ind w:left="2268" w:hanging="992"/>
      </w:pPr>
      <w:r>
        <w:t>plūsma starp personas datiem un tās lietotājiem, kā arī starp personas datu apstrādes sistēmām tiek kontrolēta, piemēram, izmantojot ugunsmūri;</w:t>
      </w:r>
    </w:p>
    <w:p w14:paraId="411542A2" w14:textId="77777777" w:rsidR="009472E6" w:rsidRDefault="009472E6" w:rsidP="009472E6">
      <w:pPr>
        <w:pStyle w:val="Heading4"/>
        <w:ind w:left="2268" w:hanging="992"/>
      </w:pPr>
      <w:r>
        <w:t>datortīkla pakalpojumi (</w:t>
      </w:r>
      <w:proofErr w:type="spellStart"/>
      <w:r>
        <w:t>network</w:t>
      </w:r>
      <w:proofErr w:type="spellEnd"/>
      <w:r>
        <w:t xml:space="preserve"> </w:t>
      </w:r>
      <w:proofErr w:type="spellStart"/>
      <w:r>
        <w:t>services</w:t>
      </w:r>
      <w:proofErr w:type="spellEnd"/>
      <w:r>
        <w:t>), kas netiek izmantoti personas datu apstrādes sistēmas darbības nodrošināšanai, ir atslēgti;</w:t>
      </w:r>
    </w:p>
    <w:p w14:paraId="14ACF64F" w14:textId="77777777" w:rsidR="009472E6" w:rsidRPr="009472E6" w:rsidRDefault="009472E6" w:rsidP="009472E6"/>
    <w:p w14:paraId="1656C62D" w14:textId="77777777" w:rsidR="00504684" w:rsidRPr="00504684" w:rsidRDefault="00504684" w:rsidP="00504684"/>
    <w:p w14:paraId="484D522D" w14:textId="71BA75B6" w:rsidR="002D4DD0" w:rsidRDefault="002D4DD0" w:rsidP="00F40BC2">
      <w:pPr>
        <w:pStyle w:val="Heading4"/>
        <w:ind w:left="2268" w:hanging="992"/>
      </w:pPr>
      <w:r>
        <w:lastRenderedPageBreak/>
        <w:t>veicot izstrādi un testēšanu, nav pieļaujams radīt apdraudējumu glabāto personas datu integritātei;</w:t>
      </w:r>
    </w:p>
    <w:p w14:paraId="63F2E6BC" w14:textId="7A2F2B87" w:rsidR="002D4DD0" w:rsidRDefault="002D4DD0" w:rsidP="00F40BC2">
      <w:pPr>
        <w:pStyle w:val="Heading4"/>
        <w:ind w:left="2268" w:hanging="992"/>
      </w:pPr>
      <w:r>
        <w:t>personas datu izvietošana ārpakalpojuma sniedzēja nodrošinātos resursos atļauta tikai tad, ja pakalpojuma sniedzējs ir juridiska persona, kas reģistrēta Eiropas Savienības vai Eiropas Ekonomikas zonas dalībvalstī, un personas dati atrodas vienīgi Eiropas Savienības vai Eiropas Ekonomikas zonas valstu teritorijā.</w:t>
      </w:r>
    </w:p>
    <w:p w14:paraId="79B4D99D" w14:textId="4436C451" w:rsidR="002D4DD0" w:rsidRDefault="002D4DD0" w:rsidP="00C72B16">
      <w:pPr>
        <w:pStyle w:val="Heading3"/>
        <w:ind w:left="1418" w:hanging="851"/>
      </w:pPr>
      <w:r>
        <w:t>RP SIA "Rīgas satiksme" veido personas datu rezerves kopijas, nodrošinot pakalpojumu nepārtrauktību.</w:t>
      </w:r>
    </w:p>
    <w:p w14:paraId="5C2E3233" w14:textId="7F73307C" w:rsidR="002D4DD0" w:rsidRDefault="002D4DD0" w:rsidP="00C72B16">
      <w:pPr>
        <w:pStyle w:val="Heading3"/>
        <w:ind w:left="1418" w:hanging="851"/>
      </w:pPr>
      <w:r>
        <w:t>RP SIA "Rīgas satiksme" izstrādā informācijas resursu atjaunošanas plānu.</w:t>
      </w:r>
    </w:p>
    <w:p w14:paraId="42435A9F" w14:textId="245B6002" w:rsidR="00D456DD" w:rsidRDefault="002D4DD0" w:rsidP="00C72B16">
      <w:pPr>
        <w:pStyle w:val="Heading3"/>
        <w:ind w:left="1418" w:hanging="851"/>
      </w:pPr>
      <w:r>
        <w:t>RP SIA "Rīgas satiksme", novērtējot atbilstīgo drošības līmeni, ņem vērā jo īpaši riskus, ko rada apstrāde, jo īpaši nejauša vai nelikumīga nosūtīto, uzglabāto vai citādi apstrādāto personas datu iznīcināšana, nozaudēšana, pārveidošana, neatļauta izpaušana vai piekļuve tiem.</w:t>
      </w:r>
    </w:p>
    <w:p w14:paraId="607EE06D" w14:textId="3AA12666" w:rsidR="00D456DD" w:rsidRDefault="00D456DD">
      <w:pPr>
        <w:spacing w:after="160" w:line="259" w:lineRule="auto"/>
        <w:ind w:firstLine="0"/>
        <w:jc w:val="left"/>
        <w:rPr>
          <w:rFonts w:eastAsiaTheme="majorEastAsia"/>
        </w:rPr>
      </w:pPr>
    </w:p>
    <w:p w14:paraId="3E89CCCB" w14:textId="73FF32EC" w:rsidR="005E102E" w:rsidRDefault="005E102E" w:rsidP="002219A7">
      <w:pPr>
        <w:spacing w:line="240" w:lineRule="auto"/>
        <w:ind w:firstLine="0"/>
        <w:jc w:val="left"/>
        <w:rPr>
          <w:rFonts w:eastAsiaTheme="majorEastAsia"/>
        </w:rPr>
      </w:pPr>
      <w:r>
        <w:rPr>
          <w:rFonts w:eastAsiaTheme="majorEastAsia"/>
        </w:rPr>
        <w:t>Tehniskā specifikācija sagatavo</w:t>
      </w:r>
      <w:r w:rsidR="002219A7">
        <w:rPr>
          <w:rFonts w:eastAsiaTheme="majorEastAsia"/>
        </w:rPr>
        <w:t>ja:</w:t>
      </w:r>
      <w:r w:rsidR="00062469">
        <w:rPr>
          <w:rFonts w:eastAsiaTheme="majorEastAsia"/>
        </w:rPr>
        <w:t xml:space="preserve"> </w:t>
      </w:r>
    </w:p>
    <w:p w14:paraId="355985C7" w14:textId="71CA1DD8" w:rsidR="005A5A7E" w:rsidRDefault="005A5A7E" w:rsidP="002219A7">
      <w:pPr>
        <w:spacing w:line="240" w:lineRule="auto"/>
        <w:ind w:firstLine="0"/>
        <w:jc w:val="left"/>
        <w:rPr>
          <w:rFonts w:eastAsiaTheme="majorEastAsia"/>
        </w:rPr>
      </w:pPr>
      <w:r>
        <w:rPr>
          <w:rFonts w:eastAsiaTheme="majorEastAsia"/>
        </w:rPr>
        <w:t xml:space="preserve">Kontroles daļa, </w:t>
      </w:r>
      <w:r w:rsidR="002219A7" w:rsidRPr="002219A7">
        <w:rPr>
          <w:rFonts w:eastAsiaTheme="majorEastAsia"/>
        </w:rPr>
        <w:t>Informācijas sistēmu daļa</w:t>
      </w:r>
    </w:p>
    <w:p w14:paraId="6F9A1962" w14:textId="05CCADA8" w:rsidR="002219A7" w:rsidRDefault="002219A7" w:rsidP="002219A7">
      <w:pPr>
        <w:spacing w:line="240" w:lineRule="auto"/>
        <w:ind w:firstLine="0"/>
        <w:jc w:val="left"/>
        <w:rPr>
          <w:rFonts w:eastAsiaTheme="majorEastAsia"/>
        </w:rPr>
      </w:pPr>
      <w:r>
        <w:rPr>
          <w:rFonts w:eastAsiaTheme="majorEastAsia"/>
        </w:rPr>
        <w:t>2024. gada 23. augusts</w:t>
      </w:r>
    </w:p>
    <w:sectPr w:rsidR="002219A7" w:rsidSect="0044584E">
      <w:footerReference w:type="default" r:id="rId12"/>
      <w:pgSz w:w="12240" w:h="15840"/>
      <w:pgMar w:top="284" w:right="474" w:bottom="426" w:left="851"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3E5DF" w14:textId="77777777" w:rsidR="00322100" w:rsidRDefault="00322100" w:rsidP="00DB7FDF">
      <w:r>
        <w:separator/>
      </w:r>
    </w:p>
  </w:endnote>
  <w:endnote w:type="continuationSeparator" w:id="0">
    <w:p w14:paraId="770E232B" w14:textId="77777777" w:rsidR="00322100" w:rsidRDefault="00322100" w:rsidP="00DB7FDF">
      <w:r>
        <w:continuationSeparator/>
      </w:r>
    </w:p>
  </w:endnote>
  <w:endnote w:type="continuationNotice" w:id="1">
    <w:p w14:paraId="5777E07D" w14:textId="77777777" w:rsidR="00322100" w:rsidRDefault="003221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272857"/>
      <w:docPartObj>
        <w:docPartGallery w:val="Page Numbers (Bottom of Page)"/>
        <w:docPartUnique/>
      </w:docPartObj>
    </w:sdtPr>
    <w:sdtEndPr>
      <w:rPr>
        <w:noProof/>
        <w:sz w:val="20"/>
        <w:szCs w:val="20"/>
      </w:rPr>
    </w:sdtEndPr>
    <w:sdtContent>
      <w:p w14:paraId="5E925CFD" w14:textId="7A2257E7" w:rsidR="007D0D52" w:rsidRPr="009B12C0" w:rsidRDefault="007D0D52">
        <w:pPr>
          <w:pStyle w:val="Footer"/>
          <w:jc w:val="right"/>
          <w:rPr>
            <w:sz w:val="20"/>
            <w:szCs w:val="20"/>
          </w:rPr>
        </w:pPr>
        <w:r w:rsidRPr="009B12C0">
          <w:rPr>
            <w:sz w:val="20"/>
            <w:szCs w:val="20"/>
          </w:rPr>
          <w:fldChar w:fldCharType="begin"/>
        </w:r>
        <w:r w:rsidRPr="009B12C0">
          <w:rPr>
            <w:sz w:val="20"/>
            <w:szCs w:val="20"/>
            <w:rPrChange w:id="148" w:author="Zita Purene" w:date="2024-02-20T11:11:00Z">
              <w:rPr/>
            </w:rPrChange>
          </w:rPr>
          <w:instrText xml:space="preserve"> PAGE   \* MERGEFORMAT </w:instrText>
        </w:r>
        <w:r w:rsidRPr="009B12C0">
          <w:rPr>
            <w:sz w:val="20"/>
            <w:szCs w:val="20"/>
          </w:rPr>
          <w:fldChar w:fldCharType="separate"/>
        </w:r>
        <w:r w:rsidRPr="009B12C0">
          <w:rPr>
            <w:noProof/>
            <w:sz w:val="20"/>
            <w:szCs w:val="20"/>
            <w:rPrChange w:id="149" w:author="Zita Purene" w:date="2024-02-20T11:11:00Z">
              <w:rPr>
                <w:noProof/>
              </w:rPr>
            </w:rPrChange>
          </w:rPr>
          <w:t>2</w:t>
        </w:r>
        <w:r w:rsidRPr="009B12C0">
          <w:rPr>
            <w:noProof/>
            <w:sz w:val="20"/>
            <w:szCs w:val="20"/>
          </w:rPr>
          <w:fldChar w:fldCharType="end"/>
        </w:r>
      </w:p>
    </w:sdtContent>
  </w:sdt>
  <w:p w14:paraId="4AAC40BB" w14:textId="77777777" w:rsidR="002178FD" w:rsidRDefault="002178FD" w:rsidP="00DB7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E2D7" w14:textId="77777777" w:rsidR="00322100" w:rsidRDefault="00322100" w:rsidP="00DB7FDF">
      <w:r>
        <w:separator/>
      </w:r>
    </w:p>
  </w:footnote>
  <w:footnote w:type="continuationSeparator" w:id="0">
    <w:p w14:paraId="060DCA43" w14:textId="77777777" w:rsidR="00322100" w:rsidRDefault="00322100" w:rsidP="00DB7FDF">
      <w:r>
        <w:continuationSeparator/>
      </w:r>
    </w:p>
  </w:footnote>
  <w:footnote w:type="continuationNotice" w:id="1">
    <w:p w14:paraId="74F7232D" w14:textId="77777777" w:rsidR="00322100" w:rsidRDefault="0032210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C77"/>
    <w:multiLevelType w:val="hybridMultilevel"/>
    <w:tmpl w:val="7B18E98A"/>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 w15:restartNumberingAfterBreak="0">
    <w:nsid w:val="063853C8"/>
    <w:multiLevelType w:val="multilevel"/>
    <w:tmpl w:val="C2024C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87105A6"/>
    <w:multiLevelType w:val="hybridMultilevel"/>
    <w:tmpl w:val="88FC8ED2"/>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3" w15:restartNumberingAfterBreak="0">
    <w:nsid w:val="08A014E6"/>
    <w:multiLevelType w:val="hybridMultilevel"/>
    <w:tmpl w:val="E0A4AEE0"/>
    <w:lvl w:ilvl="0" w:tplc="04260001">
      <w:start w:val="1"/>
      <w:numFmt w:val="bullet"/>
      <w:lvlText w:val=""/>
      <w:lvlJc w:val="left"/>
      <w:pPr>
        <w:ind w:left="897" w:hanging="360"/>
      </w:pPr>
      <w:rPr>
        <w:rFonts w:ascii="Symbol" w:hAnsi="Symbol" w:hint="default"/>
      </w:rPr>
    </w:lvl>
    <w:lvl w:ilvl="1" w:tplc="04260003" w:tentative="1">
      <w:start w:val="1"/>
      <w:numFmt w:val="bullet"/>
      <w:lvlText w:val="o"/>
      <w:lvlJc w:val="left"/>
      <w:pPr>
        <w:ind w:left="1617" w:hanging="360"/>
      </w:pPr>
      <w:rPr>
        <w:rFonts w:ascii="Courier New" w:hAnsi="Courier New" w:cs="Courier New" w:hint="default"/>
      </w:rPr>
    </w:lvl>
    <w:lvl w:ilvl="2" w:tplc="04260005" w:tentative="1">
      <w:start w:val="1"/>
      <w:numFmt w:val="bullet"/>
      <w:lvlText w:val=""/>
      <w:lvlJc w:val="left"/>
      <w:pPr>
        <w:ind w:left="2337" w:hanging="360"/>
      </w:pPr>
      <w:rPr>
        <w:rFonts w:ascii="Wingdings" w:hAnsi="Wingdings" w:hint="default"/>
      </w:rPr>
    </w:lvl>
    <w:lvl w:ilvl="3" w:tplc="04260001" w:tentative="1">
      <w:start w:val="1"/>
      <w:numFmt w:val="bullet"/>
      <w:lvlText w:val=""/>
      <w:lvlJc w:val="left"/>
      <w:pPr>
        <w:ind w:left="3057" w:hanging="360"/>
      </w:pPr>
      <w:rPr>
        <w:rFonts w:ascii="Symbol" w:hAnsi="Symbol" w:hint="default"/>
      </w:rPr>
    </w:lvl>
    <w:lvl w:ilvl="4" w:tplc="04260003" w:tentative="1">
      <w:start w:val="1"/>
      <w:numFmt w:val="bullet"/>
      <w:lvlText w:val="o"/>
      <w:lvlJc w:val="left"/>
      <w:pPr>
        <w:ind w:left="3777" w:hanging="360"/>
      </w:pPr>
      <w:rPr>
        <w:rFonts w:ascii="Courier New" w:hAnsi="Courier New" w:cs="Courier New" w:hint="default"/>
      </w:rPr>
    </w:lvl>
    <w:lvl w:ilvl="5" w:tplc="04260005" w:tentative="1">
      <w:start w:val="1"/>
      <w:numFmt w:val="bullet"/>
      <w:lvlText w:val=""/>
      <w:lvlJc w:val="left"/>
      <w:pPr>
        <w:ind w:left="4497" w:hanging="360"/>
      </w:pPr>
      <w:rPr>
        <w:rFonts w:ascii="Wingdings" w:hAnsi="Wingdings" w:hint="default"/>
      </w:rPr>
    </w:lvl>
    <w:lvl w:ilvl="6" w:tplc="04260001" w:tentative="1">
      <w:start w:val="1"/>
      <w:numFmt w:val="bullet"/>
      <w:lvlText w:val=""/>
      <w:lvlJc w:val="left"/>
      <w:pPr>
        <w:ind w:left="5217" w:hanging="360"/>
      </w:pPr>
      <w:rPr>
        <w:rFonts w:ascii="Symbol" w:hAnsi="Symbol" w:hint="default"/>
      </w:rPr>
    </w:lvl>
    <w:lvl w:ilvl="7" w:tplc="04260003" w:tentative="1">
      <w:start w:val="1"/>
      <w:numFmt w:val="bullet"/>
      <w:lvlText w:val="o"/>
      <w:lvlJc w:val="left"/>
      <w:pPr>
        <w:ind w:left="5937" w:hanging="360"/>
      </w:pPr>
      <w:rPr>
        <w:rFonts w:ascii="Courier New" w:hAnsi="Courier New" w:cs="Courier New" w:hint="default"/>
      </w:rPr>
    </w:lvl>
    <w:lvl w:ilvl="8" w:tplc="04260005" w:tentative="1">
      <w:start w:val="1"/>
      <w:numFmt w:val="bullet"/>
      <w:lvlText w:val=""/>
      <w:lvlJc w:val="left"/>
      <w:pPr>
        <w:ind w:left="6657" w:hanging="360"/>
      </w:pPr>
      <w:rPr>
        <w:rFonts w:ascii="Wingdings" w:hAnsi="Wingdings" w:hint="default"/>
      </w:rPr>
    </w:lvl>
  </w:abstractNum>
  <w:abstractNum w:abstractNumId="4" w15:restartNumberingAfterBreak="0">
    <w:nsid w:val="0D2E5FE4"/>
    <w:multiLevelType w:val="hybridMultilevel"/>
    <w:tmpl w:val="DF289D66"/>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5" w15:restartNumberingAfterBreak="0">
    <w:nsid w:val="1C0F330E"/>
    <w:multiLevelType w:val="hybridMultilevel"/>
    <w:tmpl w:val="B8F084AE"/>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6" w15:restartNumberingAfterBreak="0">
    <w:nsid w:val="3BCE10D6"/>
    <w:multiLevelType w:val="hybridMultilevel"/>
    <w:tmpl w:val="D73E0500"/>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7" w15:restartNumberingAfterBreak="0">
    <w:nsid w:val="40234302"/>
    <w:multiLevelType w:val="hybridMultilevel"/>
    <w:tmpl w:val="90BCF454"/>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8" w15:restartNumberingAfterBreak="0">
    <w:nsid w:val="41A812A4"/>
    <w:multiLevelType w:val="hybridMultilevel"/>
    <w:tmpl w:val="AF34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77241"/>
    <w:multiLevelType w:val="hybridMultilevel"/>
    <w:tmpl w:val="8062A0B4"/>
    <w:lvl w:ilvl="0" w:tplc="04260001">
      <w:start w:val="1"/>
      <w:numFmt w:val="bullet"/>
      <w:lvlText w:val=""/>
      <w:lvlJc w:val="left"/>
      <w:pPr>
        <w:ind w:left="864" w:hanging="58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0" w15:restartNumberingAfterBreak="0">
    <w:nsid w:val="48594B2A"/>
    <w:multiLevelType w:val="hybridMultilevel"/>
    <w:tmpl w:val="B0B21E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8BF7D0D"/>
    <w:multiLevelType w:val="hybridMultilevel"/>
    <w:tmpl w:val="42B6D044"/>
    <w:lvl w:ilvl="0" w:tplc="04260001">
      <w:start w:val="1"/>
      <w:numFmt w:val="bullet"/>
      <w:lvlText w:val=""/>
      <w:lvlJc w:val="left"/>
      <w:pPr>
        <w:ind w:left="864" w:hanging="58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2" w15:restartNumberingAfterBreak="0">
    <w:nsid w:val="4E9C7E9B"/>
    <w:multiLevelType w:val="hybridMultilevel"/>
    <w:tmpl w:val="A18863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2931200"/>
    <w:multiLevelType w:val="hybridMultilevel"/>
    <w:tmpl w:val="8134460A"/>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4" w15:restartNumberingAfterBreak="0">
    <w:nsid w:val="54ED4CB5"/>
    <w:multiLevelType w:val="hybridMultilevel"/>
    <w:tmpl w:val="234A4EE2"/>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5" w15:restartNumberingAfterBreak="0">
    <w:nsid w:val="55C82390"/>
    <w:multiLevelType w:val="hybridMultilevel"/>
    <w:tmpl w:val="859E64EE"/>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FC127CB"/>
    <w:multiLevelType w:val="hybridMultilevel"/>
    <w:tmpl w:val="A1AE16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FFE65FE"/>
    <w:multiLevelType w:val="multilevel"/>
    <w:tmpl w:val="087AA86C"/>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97737E"/>
    <w:multiLevelType w:val="multilevel"/>
    <w:tmpl w:val="C6D432CC"/>
    <w:lvl w:ilvl="0">
      <w:start w:val="1"/>
      <w:numFmt w:val="decimal"/>
      <w:pStyle w:val="Heading1"/>
      <w:lvlText w:val="%1."/>
      <w:lvlJc w:val="left"/>
      <w:pPr>
        <w:ind w:left="432" w:hanging="432"/>
      </w:pPr>
      <w:rPr>
        <w:rFonts w:ascii="Times New Roman" w:hAnsi="Times New Roman" w:hint="default"/>
        <w:b/>
        <w:i w:val="0"/>
        <w:sz w:val="24"/>
      </w:rPr>
    </w:lvl>
    <w:lvl w:ilvl="1">
      <w:start w:val="1"/>
      <w:numFmt w:val="decimal"/>
      <w:pStyle w:val="Heading2"/>
      <w:lvlText w:val="%1.%2."/>
      <w:lvlJc w:val="left"/>
      <w:pPr>
        <w:ind w:left="2420" w:hanging="576"/>
      </w:pPr>
      <w:rPr>
        <w:rFonts w:hint="default"/>
      </w:rPr>
    </w:lvl>
    <w:lvl w:ilvl="2">
      <w:start w:val="1"/>
      <w:numFmt w:val="decimal"/>
      <w:pStyle w:val="Heading3"/>
      <w:lvlText w:val="%1.%2.%3."/>
      <w:lvlJc w:val="left"/>
      <w:pPr>
        <w:ind w:left="720" w:hanging="720"/>
      </w:pPr>
      <w:rPr>
        <w:rFonts w:hint="default"/>
        <w:sz w:val="22"/>
        <w:szCs w:val="22"/>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7A457A7F"/>
    <w:multiLevelType w:val="hybridMultilevel"/>
    <w:tmpl w:val="912230A2"/>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20" w15:restartNumberingAfterBreak="0">
    <w:nsid w:val="7D34187B"/>
    <w:multiLevelType w:val="hybridMultilevel"/>
    <w:tmpl w:val="9446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97462B"/>
    <w:multiLevelType w:val="hybridMultilevel"/>
    <w:tmpl w:val="219E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373297">
    <w:abstractNumId w:val="18"/>
  </w:num>
  <w:num w:numId="2" w16cid:durableId="1729767936">
    <w:abstractNumId w:val="2"/>
  </w:num>
  <w:num w:numId="3" w16cid:durableId="244416356">
    <w:abstractNumId w:val="19"/>
  </w:num>
  <w:num w:numId="4" w16cid:durableId="163933147">
    <w:abstractNumId w:val="21"/>
  </w:num>
  <w:num w:numId="5" w16cid:durableId="1689329520">
    <w:abstractNumId w:val="6"/>
  </w:num>
  <w:num w:numId="6" w16cid:durableId="1164126780">
    <w:abstractNumId w:val="0"/>
  </w:num>
  <w:num w:numId="7" w16cid:durableId="632179758">
    <w:abstractNumId w:val="8"/>
  </w:num>
  <w:num w:numId="8" w16cid:durableId="1498183510">
    <w:abstractNumId w:val="20"/>
  </w:num>
  <w:num w:numId="9" w16cid:durableId="771437824">
    <w:abstractNumId w:val="18"/>
    <w:lvlOverride w:ilvl="0">
      <w:lvl w:ilvl="0">
        <w:start w:val="1"/>
        <w:numFmt w:val="decimal"/>
        <w:pStyle w:val="Heading1"/>
        <w:lvlText w:val="%1."/>
        <w:lvlJc w:val="left"/>
        <w:pPr>
          <w:ind w:left="432" w:hanging="432"/>
        </w:pPr>
        <w:rPr>
          <w:rFonts w:ascii="Times New Roman" w:hAnsi="Times New Roman" w:hint="default"/>
          <w:b/>
          <w:i w:val="0"/>
          <w:sz w:val="24"/>
        </w:rPr>
      </w:lvl>
    </w:lvlOverride>
    <w:lvlOverride w:ilvl="1">
      <w:lvl w:ilvl="1">
        <w:start w:val="1"/>
        <w:numFmt w:val="decimal"/>
        <w:pStyle w:val="Heading2"/>
        <w:lvlText w:val="%1.%2."/>
        <w:lvlJc w:val="left"/>
        <w:pPr>
          <w:ind w:left="2420" w:hanging="576"/>
        </w:pPr>
        <w:rPr>
          <w:rFonts w:hint="default"/>
        </w:rPr>
      </w:lvl>
    </w:lvlOverride>
    <w:lvlOverride w:ilvl="2">
      <w:lvl w:ilvl="2">
        <w:start w:val="1"/>
        <w:numFmt w:val="decimal"/>
        <w:pStyle w:val="Heading3"/>
        <w:lvlText w:val="%1.%2.%3."/>
        <w:lvlJc w:val="left"/>
        <w:pPr>
          <w:ind w:left="4690" w:hanging="720"/>
        </w:pPr>
        <w:rPr>
          <w:rFonts w:hint="default"/>
          <w:sz w:val="22"/>
          <w:szCs w:val="22"/>
        </w:rPr>
      </w:lvl>
    </w:lvlOverride>
    <w:lvlOverride w:ilvl="3">
      <w:lvl w:ilvl="3">
        <w:start w:val="1"/>
        <w:numFmt w:val="decimal"/>
        <w:pStyle w:val="Heading4"/>
        <w:lvlText w:val="%1.%2.%3.%4."/>
        <w:lvlJc w:val="left"/>
        <w:pPr>
          <w:ind w:left="2849" w:hanging="864"/>
        </w:pPr>
        <w:rPr>
          <w:rFonts w:hint="default"/>
          <w:color w:val="auto"/>
        </w:rPr>
      </w:lvl>
    </w:lvlOverride>
    <w:lvlOverride w:ilvl="4">
      <w:lvl w:ilvl="4">
        <w:start w:val="1"/>
        <w:numFmt w:val="decimal"/>
        <w:pStyle w:val="Heading5"/>
        <w:lvlText w:val="%1.%2.%3.%4.%5."/>
        <w:lvlJc w:val="left"/>
        <w:pPr>
          <w:ind w:left="3277" w:hanging="1008"/>
        </w:pPr>
        <w:rPr>
          <w:rFonts w:hint="default"/>
          <w:color w:val="auto"/>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0" w16cid:durableId="183522656">
    <w:abstractNumId w:val="3"/>
  </w:num>
  <w:num w:numId="11" w16cid:durableId="199783713">
    <w:abstractNumId w:val="7"/>
  </w:num>
  <w:num w:numId="12" w16cid:durableId="843127269">
    <w:abstractNumId w:val="11"/>
  </w:num>
  <w:num w:numId="13" w16cid:durableId="10187051">
    <w:abstractNumId w:val="9"/>
  </w:num>
  <w:num w:numId="14" w16cid:durableId="419065918">
    <w:abstractNumId w:val="13"/>
  </w:num>
  <w:num w:numId="15" w16cid:durableId="1904289092">
    <w:abstractNumId w:val="14"/>
  </w:num>
  <w:num w:numId="16" w16cid:durableId="968321832">
    <w:abstractNumId w:val="5"/>
  </w:num>
  <w:num w:numId="17" w16cid:durableId="285817035">
    <w:abstractNumId w:val="4"/>
  </w:num>
  <w:num w:numId="18" w16cid:durableId="354305457">
    <w:abstractNumId w:val="1"/>
  </w:num>
  <w:num w:numId="19" w16cid:durableId="2073649556">
    <w:abstractNumId w:val="15"/>
  </w:num>
  <w:num w:numId="20" w16cid:durableId="856308598">
    <w:abstractNumId w:val="16"/>
  </w:num>
  <w:num w:numId="21" w16cid:durableId="1783187843">
    <w:abstractNumId w:val="18"/>
    <w:lvlOverride w:ilvl="0">
      <w:lvl w:ilvl="0">
        <w:start w:val="1"/>
        <w:numFmt w:val="decimal"/>
        <w:pStyle w:val="Heading1"/>
        <w:lvlText w:val="%1."/>
        <w:lvlJc w:val="left"/>
        <w:pPr>
          <w:ind w:left="432" w:hanging="432"/>
        </w:pPr>
        <w:rPr>
          <w:rFonts w:ascii="Times New Roman" w:hAnsi="Times New Roman" w:hint="default"/>
          <w:b/>
          <w:i w:val="0"/>
          <w:sz w:val="24"/>
        </w:rPr>
      </w:lvl>
    </w:lvlOverride>
    <w:lvlOverride w:ilvl="1">
      <w:lvl w:ilvl="1">
        <w:start w:val="1"/>
        <w:numFmt w:val="decimal"/>
        <w:pStyle w:val="Heading2"/>
        <w:lvlText w:val="%1.%2."/>
        <w:lvlJc w:val="left"/>
        <w:pPr>
          <w:ind w:left="2420" w:hanging="576"/>
        </w:pPr>
        <w:rPr>
          <w:rFonts w:hint="default"/>
        </w:rPr>
      </w:lvl>
    </w:lvlOverride>
    <w:lvlOverride w:ilvl="2">
      <w:lvl w:ilvl="2">
        <w:start w:val="1"/>
        <w:numFmt w:val="decimal"/>
        <w:pStyle w:val="Heading3"/>
        <w:lvlText w:val="%1.%2.%3."/>
        <w:lvlJc w:val="left"/>
        <w:pPr>
          <w:ind w:left="720" w:hanging="720"/>
        </w:pPr>
        <w:rPr>
          <w:rFonts w:hint="default"/>
          <w:sz w:val="22"/>
          <w:szCs w:val="22"/>
        </w:rPr>
      </w:lvl>
    </w:lvlOverride>
    <w:lvlOverride w:ilvl="3">
      <w:lvl w:ilvl="3">
        <w:start w:val="1"/>
        <w:numFmt w:val="decimal"/>
        <w:pStyle w:val="Heading4"/>
        <w:lvlText w:val="%1.%2.%3.%4."/>
        <w:lvlJc w:val="left"/>
        <w:pPr>
          <w:ind w:left="864" w:hanging="864"/>
        </w:pPr>
        <w:rPr>
          <w:rFonts w:hint="default"/>
          <w:color w:val="auto"/>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2" w16cid:durableId="2024896641">
    <w:abstractNumId w:val="10"/>
  </w:num>
  <w:num w:numId="23" w16cid:durableId="797139499">
    <w:abstractNumId w:val="12"/>
  </w:num>
  <w:num w:numId="24" w16cid:durableId="821628489">
    <w:abstractNumId w:val="17"/>
  </w:num>
  <w:num w:numId="25" w16cid:durableId="1557887126">
    <w:abstractNumId w:val="1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ita Purene">
    <w15:presenceInfo w15:providerId="AD" w15:userId="S::zita.purene@rigassatiksme.lv::ac487f96-8d82-4b00-8725-197822113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A7"/>
    <w:rsid w:val="000006B5"/>
    <w:rsid w:val="000017C1"/>
    <w:rsid w:val="00001956"/>
    <w:rsid w:val="00002390"/>
    <w:rsid w:val="00002FD1"/>
    <w:rsid w:val="000030E5"/>
    <w:rsid w:val="00005EDC"/>
    <w:rsid w:val="000062E4"/>
    <w:rsid w:val="00006436"/>
    <w:rsid w:val="00007A9E"/>
    <w:rsid w:val="00010450"/>
    <w:rsid w:val="0001077B"/>
    <w:rsid w:val="00011459"/>
    <w:rsid w:val="00011D1E"/>
    <w:rsid w:val="000135CF"/>
    <w:rsid w:val="00013DA0"/>
    <w:rsid w:val="00014780"/>
    <w:rsid w:val="000156A2"/>
    <w:rsid w:val="000162DB"/>
    <w:rsid w:val="00016B68"/>
    <w:rsid w:val="00021C62"/>
    <w:rsid w:val="00022558"/>
    <w:rsid w:val="00023E57"/>
    <w:rsid w:val="00024233"/>
    <w:rsid w:val="00024653"/>
    <w:rsid w:val="00026993"/>
    <w:rsid w:val="00026FB5"/>
    <w:rsid w:val="00026FD8"/>
    <w:rsid w:val="000274AC"/>
    <w:rsid w:val="00030094"/>
    <w:rsid w:val="000308E5"/>
    <w:rsid w:val="00031E27"/>
    <w:rsid w:val="00032BE5"/>
    <w:rsid w:val="00032D57"/>
    <w:rsid w:val="00033EC3"/>
    <w:rsid w:val="00033F96"/>
    <w:rsid w:val="00033FFF"/>
    <w:rsid w:val="00034188"/>
    <w:rsid w:val="00034259"/>
    <w:rsid w:val="00034963"/>
    <w:rsid w:val="00034BD0"/>
    <w:rsid w:val="0003520D"/>
    <w:rsid w:val="00036A86"/>
    <w:rsid w:val="00040727"/>
    <w:rsid w:val="00040C0D"/>
    <w:rsid w:val="00042A99"/>
    <w:rsid w:val="00042D16"/>
    <w:rsid w:val="00043039"/>
    <w:rsid w:val="0004440D"/>
    <w:rsid w:val="00044495"/>
    <w:rsid w:val="00045806"/>
    <w:rsid w:val="00046518"/>
    <w:rsid w:val="00046D01"/>
    <w:rsid w:val="00046E00"/>
    <w:rsid w:val="00047906"/>
    <w:rsid w:val="0005025F"/>
    <w:rsid w:val="000505BF"/>
    <w:rsid w:val="000509F2"/>
    <w:rsid w:val="00050A02"/>
    <w:rsid w:val="00050B3D"/>
    <w:rsid w:val="00050C7D"/>
    <w:rsid w:val="0005169B"/>
    <w:rsid w:val="00051F50"/>
    <w:rsid w:val="00052292"/>
    <w:rsid w:val="000526F0"/>
    <w:rsid w:val="00053829"/>
    <w:rsid w:val="00053DD6"/>
    <w:rsid w:val="00054B13"/>
    <w:rsid w:val="000554FA"/>
    <w:rsid w:val="000560F5"/>
    <w:rsid w:val="000570DB"/>
    <w:rsid w:val="00061C49"/>
    <w:rsid w:val="000622E0"/>
    <w:rsid w:val="00062469"/>
    <w:rsid w:val="00062564"/>
    <w:rsid w:val="00062689"/>
    <w:rsid w:val="00062E90"/>
    <w:rsid w:val="00064986"/>
    <w:rsid w:val="00064AC5"/>
    <w:rsid w:val="00064AE6"/>
    <w:rsid w:val="00064FFD"/>
    <w:rsid w:val="00065B2D"/>
    <w:rsid w:val="00066DB0"/>
    <w:rsid w:val="00070C17"/>
    <w:rsid w:val="000732CA"/>
    <w:rsid w:val="00073846"/>
    <w:rsid w:val="000739B4"/>
    <w:rsid w:val="00074588"/>
    <w:rsid w:val="00075AE6"/>
    <w:rsid w:val="00076318"/>
    <w:rsid w:val="0007640E"/>
    <w:rsid w:val="000800B7"/>
    <w:rsid w:val="0008352C"/>
    <w:rsid w:val="00083909"/>
    <w:rsid w:val="00085084"/>
    <w:rsid w:val="0008540F"/>
    <w:rsid w:val="00090218"/>
    <w:rsid w:val="000904DD"/>
    <w:rsid w:val="00091892"/>
    <w:rsid w:val="000941CF"/>
    <w:rsid w:val="00094671"/>
    <w:rsid w:val="00094CDC"/>
    <w:rsid w:val="00094EBA"/>
    <w:rsid w:val="00095FD8"/>
    <w:rsid w:val="000968A6"/>
    <w:rsid w:val="000A0D2F"/>
    <w:rsid w:val="000A10E2"/>
    <w:rsid w:val="000A158A"/>
    <w:rsid w:val="000A2E0F"/>
    <w:rsid w:val="000A48A0"/>
    <w:rsid w:val="000A4EC6"/>
    <w:rsid w:val="000A56B8"/>
    <w:rsid w:val="000B14B8"/>
    <w:rsid w:val="000B1585"/>
    <w:rsid w:val="000B1C30"/>
    <w:rsid w:val="000B2D38"/>
    <w:rsid w:val="000B3095"/>
    <w:rsid w:val="000B3312"/>
    <w:rsid w:val="000B4AED"/>
    <w:rsid w:val="000B4F5C"/>
    <w:rsid w:val="000B5768"/>
    <w:rsid w:val="000B6791"/>
    <w:rsid w:val="000B7DFA"/>
    <w:rsid w:val="000C024F"/>
    <w:rsid w:val="000C0365"/>
    <w:rsid w:val="000C0520"/>
    <w:rsid w:val="000C0A0F"/>
    <w:rsid w:val="000C0F3B"/>
    <w:rsid w:val="000C141E"/>
    <w:rsid w:val="000C189A"/>
    <w:rsid w:val="000C367B"/>
    <w:rsid w:val="000C3849"/>
    <w:rsid w:val="000C5034"/>
    <w:rsid w:val="000C5404"/>
    <w:rsid w:val="000C5783"/>
    <w:rsid w:val="000C59B9"/>
    <w:rsid w:val="000C5E4C"/>
    <w:rsid w:val="000C6193"/>
    <w:rsid w:val="000C6CE4"/>
    <w:rsid w:val="000C7752"/>
    <w:rsid w:val="000C7F0C"/>
    <w:rsid w:val="000D0614"/>
    <w:rsid w:val="000D0A2A"/>
    <w:rsid w:val="000D1CF0"/>
    <w:rsid w:val="000D1E6A"/>
    <w:rsid w:val="000D25BA"/>
    <w:rsid w:val="000D5981"/>
    <w:rsid w:val="000D5B17"/>
    <w:rsid w:val="000D6169"/>
    <w:rsid w:val="000D66F5"/>
    <w:rsid w:val="000D681D"/>
    <w:rsid w:val="000D6892"/>
    <w:rsid w:val="000D73AE"/>
    <w:rsid w:val="000D756B"/>
    <w:rsid w:val="000D76E1"/>
    <w:rsid w:val="000E017F"/>
    <w:rsid w:val="000E06B3"/>
    <w:rsid w:val="000E07A6"/>
    <w:rsid w:val="000E3025"/>
    <w:rsid w:val="000E39C8"/>
    <w:rsid w:val="000E3E06"/>
    <w:rsid w:val="000E4751"/>
    <w:rsid w:val="000E49B1"/>
    <w:rsid w:val="000E522E"/>
    <w:rsid w:val="000E5D9B"/>
    <w:rsid w:val="000E65E6"/>
    <w:rsid w:val="000E6DF6"/>
    <w:rsid w:val="000E780E"/>
    <w:rsid w:val="000E7A5E"/>
    <w:rsid w:val="000E7BAF"/>
    <w:rsid w:val="000F1718"/>
    <w:rsid w:val="000F2C64"/>
    <w:rsid w:val="000F3B93"/>
    <w:rsid w:val="000F4167"/>
    <w:rsid w:val="000F423C"/>
    <w:rsid w:val="000F44CE"/>
    <w:rsid w:val="000F4C02"/>
    <w:rsid w:val="000F4ED6"/>
    <w:rsid w:val="000F57E4"/>
    <w:rsid w:val="001007D8"/>
    <w:rsid w:val="00100CA3"/>
    <w:rsid w:val="00100EE6"/>
    <w:rsid w:val="00101809"/>
    <w:rsid w:val="001020F4"/>
    <w:rsid w:val="0010252B"/>
    <w:rsid w:val="00102B4F"/>
    <w:rsid w:val="001031A8"/>
    <w:rsid w:val="00103235"/>
    <w:rsid w:val="00103384"/>
    <w:rsid w:val="001054BF"/>
    <w:rsid w:val="00105F18"/>
    <w:rsid w:val="00106F31"/>
    <w:rsid w:val="00107817"/>
    <w:rsid w:val="00110A6B"/>
    <w:rsid w:val="00110E91"/>
    <w:rsid w:val="00111B37"/>
    <w:rsid w:val="00111B56"/>
    <w:rsid w:val="00111E6E"/>
    <w:rsid w:val="00114448"/>
    <w:rsid w:val="001149CC"/>
    <w:rsid w:val="00114CF4"/>
    <w:rsid w:val="001151FD"/>
    <w:rsid w:val="00116E5C"/>
    <w:rsid w:val="00117088"/>
    <w:rsid w:val="001219E5"/>
    <w:rsid w:val="001223DB"/>
    <w:rsid w:val="0012248D"/>
    <w:rsid w:val="00123746"/>
    <w:rsid w:val="00123B4B"/>
    <w:rsid w:val="0012598F"/>
    <w:rsid w:val="00125C0E"/>
    <w:rsid w:val="00126359"/>
    <w:rsid w:val="00130034"/>
    <w:rsid w:val="001301CF"/>
    <w:rsid w:val="001309A2"/>
    <w:rsid w:val="0013153B"/>
    <w:rsid w:val="00132B64"/>
    <w:rsid w:val="0013644E"/>
    <w:rsid w:val="0013664A"/>
    <w:rsid w:val="00136832"/>
    <w:rsid w:val="001369BC"/>
    <w:rsid w:val="001379F4"/>
    <w:rsid w:val="00140F78"/>
    <w:rsid w:val="00141957"/>
    <w:rsid w:val="00141C5B"/>
    <w:rsid w:val="00141F18"/>
    <w:rsid w:val="001433B2"/>
    <w:rsid w:val="001445E3"/>
    <w:rsid w:val="00145AD8"/>
    <w:rsid w:val="00150775"/>
    <w:rsid w:val="00151629"/>
    <w:rsid w:val="0015189A"/>
    <w:rsid w:val="00153AC5"/>
    <w:rsid w:val="00154123"/>
    <w:rsid w:val="00154F38"/>
    <w:rsid w:val="0015562D"/>
    <w:rsid w:val="001628B4"/>
    <w:rsid w:val="0016401D"/>
    <w:rsid w:val="00164044"/>
    <w:rsid w:val="00164952"/>
    <w:rsid w:val="001650E5"/>
    <w:rsid w:val="001661BF"/>
    <w:rsid w:val="00170A61"/>
    <w:rsid w:val="00170FCC"/>
    <w:rsid w:val="0017125F"/>
    <w:rsid w:val="00173D8F"/>
    <w:rsid w:val="00173F0F"/>
    <w:rsid w:val="00174711"/>
    <w:rsid w:val="00174CF2"/>
    <w:rsid w:val="00174E71"/>
    <w:rsid w:val="001752FF"/>
    <w:rsid w:val="00175F89"/>
    <w:rsid w:val="00176A1E"/>
    <w:rsid w:val="001775C1"/>
    <w:rsid w:val="00177FBF"/>
    <w:rsid w:val="00181D16"/>
    <w:rsid w:val="00181FF0"/>
    <w:rsid w:val="00184F84"/>
    <w:rsid w:val="001862F1"/>
    <w:rsid w:val="001901DF"/>
    <w:rsid w:val="001902B8"/>
    <w:rsid w:val="00190834"/>
    <w:rsid w:val="00191458"/>
    <w:rsid w:val="00192D30"/>
    <w:rsid w:val="00193048"/>
    <w:rsid w:val="001935B6"/>
    <w:rsid w:val="0019463C"/>
    <w:rsid w:val="00195597"/>
    <w:rsid w:val="001956C6"/>
    <w:rsid w:val="001A0687"/>
    <w:rsid w:val="001A0797"/>
    <w:rsid w:val="001A0B16"/>
    <w:rsid w:val="001A1021"/>
    <w:rsid w:val="001A1B05"/>
    <w:rsid w:val="001A25B9"/>
    <w:rsid w:val="001A60C7"/>
    <w:rsid w:val="001A70C2"/>
    <w:rsid w:val="001B0286"/>
    <w:rsid w:val="001B0EE5"/>
    <w:rsid w:val="001B106D"/>
    <w:rsid w:val="001B122B"/>
    <w:rsid w:val="001B2A03"/>
    <w:rsid w:val="001B7F81"/>
    <w:rsid w:val="001C0A86"/>
    <w:rsid w:val="001C0BDE"/>
    <w:rsid w:val="001C2BA5"/>
    <w:rsid w:val="001C395D"/>
    <w:rsid w:val="001C4123"/>
    <w:rsid w:val="001C428C"/>
    <w:rsid w:val="001C4496"/>
    <w:rsid w:val="001C4B5B"/>
    <w:rsid w:val="001C5597"/>
    <w:rsid w:val="001C5C27"/>
    <w:rsid w:val="001C5DFA"/>
    <w:rsid w:val="001C64E1"/>
    <w:rsid w:val="001C6D48"/>
    <w:rsid w:val="001D1229"/>
    <w:rsid w:val="001D15F1"/>
    <w:rsid w:val="001D1E2F"/>
    <w:rsid w:val="001D1E87"/>
    <w:rsid w:val="001D2DBA"/>
    <w:rsid w:val="001D368A"/>
    <w:rsid w:val="001D4693"/>
    <w:rsid w:val="001E0628"/>
    <w:rsid w:val="001E17B3"/>
    <w:rsid w:val="001E2BFB"/>
    <w:rsid w:val="001E2F80"/>
    <w:rsid w:val="001E3F37"/>
    <w:rsid w:val="001E491A"/>
    <w:rsid w:val="001E4F59"/>
    <w:rsid w:val="001E5DB6"/>
    <w:rsid w:val="001E650F"/>
    <w:rsid w:val="001E763F"/>
    <w:rsid w:val="001E7C44"/>
    <w:rsid w:val="001F04D7"/>
    <w:rsid w:val="001F0D63"/>
    <w:rsid w:val="001F0F33"/>
    <w:rsid w:val="001F22D2"/>
    <w:rsid w:val="001F233D"/>
    <w:rsid w:val="001F266A"/>
    <w:rsid w:val="001F3383"/>
    <w:rsid w:val="001F3934"/>
    <w:rsid w:val="001F480C"/>
    <w:rsid w:val="001F6BD5"/>
    <w:rsid w:val="001F6F1A"/>
    <w:rsid w:val="001F7F25"/>
    <w:rsid w:val="00200166"/>
    <w:rsid w:val="00200A37"/>
    <w:rsid w:val="00200C39"/>
    <w:rsid w:val="0020188B"/>
    <w:rsid w:val="00201B25"/>
    <w:rsid w:val="00201F7E"/>
    <w:rsid w:val="002029E5"/>
    <w:rsid w:val="00202F93"/>
    <w:rsid w:val="00203DAA"/>
    <w:rsid w:val="00203E65"/>
    <w:rsid w:val="0020528C"/>
    <w:rsid w:val="0020577D"/>
    <w:rsid w:val="00206536"/>
    <w:rsid w:val="002067AB"/>
    <w:rsid w:val="00211690"/>
    <w:rsid w:val="00214871"/>
    <w:rsid w:val="00216794"/>
    <w:rsid w:val="002175FD"/>
    <w:rsid w:val="002178FD"/>
    <w:rsid w:val="002206FD"/>
    <w:rsid w:val="00220CB9"/>
    <w:rsid w:val="002210F3"/>
    <w:rsid w:val="00221725"/>
    <w:rsid w:val="002219A7"/>
    <w:rsid w:val="002220AB"/>
    <w:rsid w:val="002224EA"/>
    <w:rsid w:val="00223C15"/>
    <w:rsid w:val="00223C76"/>
    <w:rsid w:val="00224FFD"/>
    <w:rsid w:val="002260A1"/>
    <w:rsid w:val="00226BD0"/>
    <w:rsid w:val="00226E6F"/>
    <w:rsid w:val="002316B8"/>
    <w:rsid w:val="00231D25"/>
    <w:rsid w:val="00232F3E"/>
    <w:rsid w:val="00233069"/>
    <w:rsid w:val="0023311D"/>
    <w:rsid w:val="0023394C"/>
    <w:rsid w:val="00234C2F"/>
    <w:rsid w:val="002352D3"/>
    <w:rsid w:val="00235B55"/>
    <w:rsid w:val="0023657F"/>
    <w:rsid w:val="00237308"/>
    <w:rsid w:val="00237914"/>
    <w:rsid w:val="00237EE1"/>
    <w:rsid w:val="0024023E"/>
    <w:rsid w:val="00241C9A"/>
    <w:rsid w:val="00241D37"/>
    <w:rsid w:val="002447B3"/>
    <w:rsid w:val="00245CF8"/>
    <w:rsid w:val="00246296"/>
    <w:rsid w:val="002463E5"/>
    <w:rsid w:val="002463F5"/>
    <w:rsid w:val="00246EB8"/>
    <w:rsid w:val="00251AF7"/>
    <w:rsid w:val="00251D63"/>
    <w:rsid w:val="00251EC2"/>
    <w:rsid w:val="00252215"/>
    <w:rsid w:val="002524A2"/>
    <w:rsid w:val="00252B38"/>
    <w:rsid w:val="00253870"/>
    <w:rsid w:val="002539B1"/>
    <w:rsid w:val="00253C6C"/>
    <w:rsid w:val="0025401D"/>
    <w:rsid w:val="00254326"/>
    <w:rsid w:val="00255036"/>
    <w:rsid w:val="00255049"/>
    <w:rsid w:val="002550E3"/>
    <w:rsid w:val="002557D7"/>
    <w:rsid w:val="00256011"/>
    <w:rsid w:val="002569DF"/>
    <w:rsid w:val="00256B27"/>
    <w:rsid w:val="00256B33"/>
    <w:rsid w:val="00257233"/>
    <w:rsid w:val="00257F4C"/>
    <w:rsid w:val="0026002E"/>
    <w:rsid w:val="00260B74"/>
    <w:rsid w:val="002612E3"/>
    <w:rsid w:val="002615C0"/>
    <w:rsid w:val="00263EE3"/>
    <w:rsid w:val="00265DF7"/>
    <w:rsid w:val="002665A1"/>
    <w:rsid w:val="002669C2"/>
    <w:rsid w:val="00266D5F"/>
    <w:rsid w:val="002677E0"/>
    <w:rsid w:val="00267D53"/>
    <w:rsid w:val="00271093"/>
    <w:rsid w:val="0027136E"/>
    <w:rsid w:val="002716CC"/>
    <w:rsid w:val="00271ED6"/>
    <w:rsid w:val="002724B8"/>
    <w:rsid w:val="00272A2B"/>
    <w:rsid w:val="00275667"/>
    <w:rsid w:val="0027567B"/>
    <w:rsid w:val="00275974"/>
    <w:rsid w:val="0027662A"/>
    <w:rsid w:val="00276E6E"/>
    <w:rsid w:val="00277564"/>
    <w:rsid w:val="0028124E"/>
    <w:rsid w:val="002822F1"/>
    <w:rsid w:val="00282EE1"/>
    <w:rsid w:val="00286016"/>
    <w:rsid w:val="00286973"/>
    <w:rsid w:val="0028723C"/>
    <w:rsid w:val="002873EA"/>
    <w:rsid w:val="00287CAE"/>
    <w:rsid w:val="00287E6C"/>
    <w:rsid w:val="00290409"/>
    <w:rsid w:val="00290BC7"/>
    <w:rsid w:val="00290E82"/>
    <w:rsid w:val="00291FF2"/>
    <w:rsid w:val="00292C73"/>
    <w:rsid w:val="00292EAD"/>
    <w:rsid w:val="00294342"/>
    <w:rsid w:val="0029628D"/>
    <w:rsid w:val="0029688E"/>
    <w:rsid w:val="00296E0A"/>
    <w:rsid w:val="002972B1"/>
    <w:rsid w:val="002A0084"/>
    <w:rsid w:val="002A14FF"/>
    <w:rsid w:val="002A2827"/>
    <w:rsid w:val="002A2DB7"/>
    <w:rsid w:val="002A3053"/>
    <w:rsid w:val="002A373F"/>
    <w:rsid w:val="002A4085"/>
    <w:rsid w:val="002A5264"/>
    <w:rsid w:val="002A5A26"/>
    <w:rsid w:val="002A5FBB"/>
    <w:rsid w:val="002A71BE"/>
    <w:rsid w:val="002B0DA9"/>
    <w:rsid w:val="002B1BFD"/>
    <w:rsid w:val="002B27AB"/>
    <w:rsid w:val="002B31FF"/>
    <w:rsid w:val="002B3D21"/>
    <w:rsid w:val="002B5B09"/>
    <w:rsid w:val="002B6093"/>
    <w:rsid w:val="002C0C38"/>
    <w:rsid w:val="002C413B"/>
    <w:rsid w:val="002C4BB2"/>
    <w:rsid w:val="002C4E03"/>
    <w:rsid w:val="002C4EFA"/>
    <w:rsid w:val="002C5249"/>
    <w:rsid w:val="002C5274"/>
    <w:rsid w:val="002C5517"/>
    <w:rsid w:val="002C5AF0"/>
    <w:rsid w:val="002C7901"/>
    <w:rsid w:val="002D1074"/>
    <w:rsid w:val="002D2578"/>
    <w:rsid w:val="002D3C51"/>
    <w:rsid w:val="002D4168"/>
    <w:rsid w:val="002D4259"/>
    <w:rsid w:val="002D4BB2"/>
    <w:rsid w:val="002D4DD0"/>
    <w:rsid w:val="002D7F53"/>
    <w:rsid w:val="002E2343"/>
    <w:rsid w:val="002E27BA"/>
    <w:rsid w:val="002E3015"/>
    <w:rsid w:val="002E4361"/>
    <w:rsid w:val="002E502E"/>
    <w:rsid w:val="002E5E10"/>
    <w:rsid w:val="002E690F"/>
    <w:rsid w:val="002E6CAE"/>
    <w:rsid w:val="002F14B7"/>
    <w:rsid w:val="002F270D"/>
    <w:rsid w:val="002F438C"/>
    <w:rsid w:val="002F521F"/>
    <w:rsid w:val="002F5882"/>
    <w:rsid w:val="002F68FA"/>
    <w:rsid w:val="003007A3"/>
    <w:rsid w:val="003010D6"/>
    <w:rsid w:val="003038F6"/>
    <w:rsid w:val="00304806"/>
    <w:rsid w:val="00305688"/>
    <w:rsid w:val="003059A9"/>
    <w:rsid w:val="00307165"/>
    <w:rsid w:val="00307894"/>
    <w:rsid w:val="00307B79"/>
    <w:rsid w:val="00310E10"/>
    <w:rsid w:val="003112D8"/>
    <w:rsid w:val="00313DC1"/>
    <w:rsid w:val="00314233"/>
    <w:rsid w:val="0031473A"/>
    <w:rsid w:val="00315A9D"/>
    <w:rsid w:val="00316DFE"/>
    <w:rsid w:val="00317561"/>
    <w:rsid w:val="0031771D"/>
    <w:rsid w:val="00317E41"/>
    <w:rsid w:val="0032087A"/>
    <w:rsid w:val="00322100"/>
    <w:rsid w:val="003224EC"/>
    <w:rsid w:val="0032284C"/>
    <w:rsid w:val="0032307A"/>
    <w:rsid w:val="0032386B"/>
    <w:rsid w:val="00324AF7"/>
    <w:rsid w:val="003256E2"/>
    <w:rsid w:val="00325FB4"/>
    <w:rsid w:val="003263B1"/>
    <w:rsid w:val="003263EA"/>
    <w:rsid w:val="00326D9C"/>
    <w:rsid w:val="00327646"/>
    <w:rsid w:val="00331C67"/>
    <w:rsid w:val="00331E9E"/>
    <w:rsid w:val="0033234C"/>
    <w:rsid w:val="0033307C"/>
    <w:rsid w:val="00333095"/>
    <w:rsid w:val="00334C22"/>
    <w:rsid w:val="003368E9"/>
    <w:rsid w:val="0033729E"/>
    <w:rsid w:val="00337A98"/>
    <w:rsid w:val="0034061B"/>
    <w:rsid w:val="00340657"/>
    <w:rsid w:val="003411F6"/>
    <w:rsid w:val="00341633"/>
    <w:rsid w:val="00341E03"/>
    <w:rsid w:val="00342B79"/>
    <w:rsid w:val="00342ECF"/>
    <w:rsid w:val="0034335D"/>
    <w:rsid w:val="00343432"/>
    <w:rsid w:val="003437BB"/>
    <w:rsid w:val="00344148"/>
    <w:rsid w:val="003448BD"/>
    <w:rsid w:val="00344C03"/>
    <w:rsid w:val="00350464"/>
    <w:rsid w:val="00350EAD"/>
    <w:rsid w:val="00351A97"/>
    <w:rsid w:val="00353EE4"/>
    <w:rsid w:val="003546DB"/>
    <w:rsid w:val="00354A24"/>
    <w:rsid w:val="00361DE8"/>
    <w:rsid w:val="00362691"/>
    <w:rsid w:val="003633F7"/>
    <w:rsid w:val="00364CA3"/>
    <w:rsid w:val="0036602C"/>
    <w:rsid w:val="00367D30"/>
    <w:rsid w:val="003707B8"/>
    <w:rsid w:val="00371409"/>
    <w:rsid w:val="003716F8"/>
    <w:rsid w:val="0037305A"/>
    <w:rsid w:val="00373739"/>
    <w:rsid w:val="00373800"/>
    <w:rsid w:val="00374224"/>
    <w:rsid w:val="00374AE6"/>
    <w:rsid w:val="00375105"/>
    <w:rsid w:val="003752A1"/>
    <w:rsid w:val="00377277"/>
    <w:rsid w:val="00377F10"/>
    <w:rsid w:val="003800A2"/>
    <w:rsid w:val="00380284"/>
    <w:rsid w:val="003821FB"/>
    <w:rsid w:val="00382628"/>
    <w:rsid w:val="00382FF0"/>
    <w:rsid w:val="00385537"/>
    <w:rsid w:val="003861DE"/>
    <w:rsid w:val="00386FA4"/>
    <w:rsid w:val="0038732B"/>
    <w:rsid w:val="00390046"/>
    <w:rsid w:val="00394463"/>
    <w:rsid w:val="0039495E"/>
    <w:rsid w:val="00394C48"/>
    <w:rsid w:val="003951C6"/>
    <w:rsid w:val="00397F9D"/>
    <w:rsid w:val="003A0142"/>
    <w:rsid w:val="003A117E"/>
    <w:rsid w:val="003A1671"/>
    <w:rsid w:val="003A1CA1"/>
    <w:rsid w:val="003A2470"/>
    <w:rsid w:val="003A2538"/>
    <w:rsid w:val="003A3121"/>
    <w:rsid w:val="003A31D0"/>
    <w:rsid w:val="003A4BFC"/>
    <w:rsid w:val="003A69CA"/>
    <w:rsid w:val="003A6ABD"/>
    <w:rsid w:val="003A6F44"/>
    <w:rsid w:val="003B0223"/>
    <w:rsid w:val="003B0785"/>
    <w:rsid w:val="003B0858"/>
    <w:rsid w:val="003B109D"/>
    <w:rsid w:val="003B147F"/>
    <w:rsid w:val="003B347A"/>
    <w:rsid w:val="003B35AD"/>
    <w:rsid w:val="003B3E19"/>
    <w:rsid w:val="003B453B"/>
    <w:rsid w:val="003B5075"/>
    <w:rsid w:val="003B5973"/>
    <w:rsid w:val="003B5D42"/>
    <w:rsid w:val="003C10E9"/>
    <w:rsid w:val="003C1985"/>
    <w:rsid w:val="003C2C2F"/>
    <w:rsid w:val="003C3C4D"/>
    <w:rsid w:val="003C48A8"/>
    <w:rsid w:val="003C5C81"/>
    <w:rsid w:val="003D191C"/>
    <w:rsid w:val="003D33FD"/>
    <w:rsid w:val="003D3CE3"/>
    <w:rsid w:val="003D3EBF"/>
    <w:rsid w:val="003D64D9"/>
    <w:rsid w:val="003D74CA"/>
    <w:rsid w:val="003D785F"/>
    <w:rsid w:val="003D7F2E"/>
    <w:rsid w:val="003E11CC"/>
    <w:rsid w:val="003E2092"/>
    <w:rsid w:val="003E306E"/>
    <w:rsid w:val="003E306F"/>
    <w:rsid w:val="003E3D01"/>
    <w:rsid w:val="003E4752"/>
    <w:rsid w:val="003F04B2"/>
    <w:rsid w:val="003F0F63"/>
    <w:rsid w:val="003F2026"/>
    <w:rsid w:val="003F23A8"/>
    <w:rsid w:val="003F2BCC"/>
    <w:rsid w:val="003F34A5"/>
    <w:rsid w:val="003F437D"/>
    <w:rsid w:val="003F5529"/>
    <w:rsid w:val="003F6A13"/>
    <w:rsid w:val="004002A9"/>
    <w:rsid w:val="00400516"/>
    <w:rsid w:val="004011DF"/>
    <w:rsid w:val="00401E1B"/>
    <w:rsid w:val="0040256E"/>
    <w:rsid w:val="00404DD3"/>
    <w:rsid w:val="004060D3"/>
    <w:rsid w:val="0040673C"/>
    <w:rsid w:val="00407C3B"/>
    <w:rsid w:val="00410B85"/>
    <w:rsid w:val="0041113B"/>
    <w:rsid w:val="00412912"/>
    <w:rsid w:val="00413447"/>
    <w:rsid w:val="004134D2"/>
    <w:rsid w:val="00416776"/>
    <w:rsid w:val="00416D4A"/>
    <w:rsid w:val="0041736A"/>
    <w:rsid w:val="00417CEC"/>
    <w:rsid w:val="00421075"/>
    <w:rsid w:val="004214D5"/>
    <w:rsid w:val="004222D3"/>
    <w:rsid w:val="00422479"/>
    <w:rsid w:val="004233A5"/>
    <w:rsid w:val="00423556"/>
    <w:rsid w:val="0042368A"/>
    <w:rsid w:val="00423882"/>
    <w:rsid w:val="00424594"/>
    <w:rsid w:val="004261D5"/>
    <w:rsid w:val="00426BC4"/>
    <w:rsid w:val="00426DF7"/>
    <w:rsid w:val="004271B4"/>
    <w:rsid w:val="00427A12"/>
    <w:rsid w:val="00427AED"/>
    <w:rsid w:val="00427DD9"/>
    <w:rsid w:val="00431563"/>
    <w:rsid w:val="004323C1"/>
    <w:rsid w:val="00433474"/>
    <w:rsid w:val="00433661"/>
    <w:rsid w:val="004339AA"/>
    <w:rsid w:val="004359F3"/>
    <w:rsid w:val="00435FA2"/>
    <w:rsid w:val="00436398"/>
    <w:rsid w:val="004369DF"/>
    <w:rsid w:val="00436A86"/>
    <w:rsid w:val="00437B0C"/>
    <w:rsid w:val="00437B1F"/>
    <w:rsid w:val="004404A2"/>
    <w:rsid w:val="00441316"/>
    <w:rsid w:val="00443EA8"/>
    <w:rsid w:val="0044411A"/>
    <w:rsid w:val="00444172"/>
    <w:rsid w:val="004441FD"/>
    <w:rsid w:val="00444470"/>
    <w:rsid w:val="0044584E"/>
    <w:rsid w:val="00446ADA"/>
    <w:rsid w:val="00446E8D"/>
    <w:rsid w:val="004477DB"/>
    <w:rsid w:val="00450343"/>
    <w:rsid w:val="004538C7"/>
    <w:rsid w:val="00453BE1"/>
    <w:rsid w:val="0045520D"/>
    <w:rsid w:val="00456636"/>
    <w:rsid w:val="00456B72"/>
    <w:rsid w:val="004574FA"/>
    <w:rsid w:val="0046032E"/>
    <w:rsid w:val="00461717"/>
    <w:rsid w:val="00461FCC"/>
    <w:rsid w:val="00462562"/>
    <w:rsid w:val="0046261D"/>
    <w:rsid w:val="00462F8F"/>
    <w:rsid w:val="00463F34"/>
    <w:rsid w:val="00464B54"/>
    <w:rsid w:val="00465131"/>
    <w:rsid w:val="0046584E"/>
    <w:rsid w:val="00465E55"/>
    <w:rsid w:val="004677DC"/>
    <w:rsid w:val="004709B7"/>
    <w:rsid w:val="00470D2C"/>
    <w:rsid w:val="0047305C"/>
    <w:rsid w:val="0047493F"/>
    <w:rsid w:val="00474AF3"/>
    <w:rsid w:val="00475360"/>
    <w:rsid w:val="004759BA"/>
    <w:rsid w:val="00476BA7"/>
    <w:rsid w:val="004774AC"/>
    <w:rsid w:val="004800E1"/>
    <w:rsid w:val="0048184C"/>
    <w:rsid w:val="00482CB1"/>
    <w:rsid w:val="0048306A"/>
    <w:rsid w:val="00484C68"/>
    <w:rsid w:val="0048537F"/>
    <w:rsid w:val="00485733"/>
    <w:rsid w:val="0048632A"/>
    <w:rsid w:val="004864E9"/>
    <w:rsid w:val="004878C8"/>
    <w:rsid w:val="00490A9E"/>
    <w:rsid w:val="00490DD8"/>
    <w:rsid w:val="004913FE"/>
    <w:rsid w:val="0049210E"/>
    <w:rsid w:val="004921BD"/>
    <w:rsid w:val="00492D05"/>
    <w:rsid w:val="00493869"/>
    <w:rsid w:val="0049566D"/>
    <w:rsid w:val="00495FE4"/>
    <w:rsid w:val="004966FE"/>
    <w:rsid w:val="004A259B"/>
    <w:rsid w:val="004A36C0"/>
    <w:rsid w:val="004A43FC"/>
    <w:rsid w:val="004A4A77"/>
    <w:rsid w:val="004A5279"/>
    <w:rsid w:val="004A5C8C"/>
    <w:rsid w:val="004A6A1E"/>
    <w:rsid w:val="004A77BC"/>
    <w:rsid w:val="004A7C32"/>
    <w:rsid w:val="004B0115"/>
    <w:rsid w:val="004B0EBC"/>
    <w:rsid w:val="004B2E53"/>
    <w:rsid w:val="004B3070"/>
    <w:rsid w:val="004B542B"/>
    <w:rsid w:val="004B55C9"/>
    <w:rsid w:val="004B58FC"/>
    <w:rsid w:val="004B6B11"/>
    <w:rsid w:val="004B7B7D"/>
    <w:rsid w:val="004C0091"/>
    <w:rsid w:val="004C06EC"/>
    <w:rsid w:val="004C0DD1"/>
    <w:rsid w:val="004C1D9B"/>
    <w:rsid w:val="004C53AA"/>
    <w:rsid w:val="004C567C"/>
    <w:rsid w:val="004C5AB4"/>
    <w:rsid w:val="004C620E"/>
    <w:rsid w:val="004C6BAE"/>
    <w:rsid w:val="004D0DE7"/>
    <w:rsid w:val="004D15F9"/>
    <w:rsid w:val="004D33DD"/>
    <w:rsid w:val="004D34FB"/>
    <w:rsid w:val="004D35B5"/>
    <w:rsid w:val="004D44D0"/>
    <w:rsid w:val="004D45D8"/>
    <w:rsid w:val="004D697D"/>
    <w:rsid w:val="004D7EF6"/>
    <w:rsid w:val="004E06AD"/>
    <w:rsid w:val="004E10CD"/>
    <w:rsid w:val="004E160F"/>
    <w:rsid w:val="004E208D"/>
    <w:rsid w:val="004E2F1A"/>
    <w:rsid w:val="004E5CE8"/>
    <w:rsid w:val="004E6BB5"/>
    <w:rsid w:val="004F13FF"/>
    <w:rsid w:val="004F24D1"/>
    <w:rsid w:val="004F32D2"/>
    <w:rsid w:val="004F3400"/>
    <w:rsid w:val="004F4227"/>
    <w:rsid w:val="004F4C58"/>
    <w:rsid w:val="004F5563"/>
    <w:rsid w:val="004F5AAD"/>
    <w:rsid w:val="004F75E6"/>
    <w:rsid w:val="004F7AF1"/>
    <w:rsid w:val="004F7C1B"/>
    <w:rsid w:val="005006E9"/>
    <w:rsid w:val="0050095A"/>
    <w:rsid w:val="00502A4D"/>
    <w:rsid w:val="00503695"/>
    <w:rsid w:val="00503814"/>
    <w:rsid w:val="005040CA"/>
    <w:rsid w:val="00504684"/>
    <w:rsid w:val="0050547F"/>
    <w:rsid w:val="00505AFC"/>
    <w:rsid w:val="0050622D"/>
    <w:rsid w:val="00506247"/>
    <w:rsid w:val="00506290"/>
    <w:rsid w:val="00507271"/>
    <w:rsid w:val="00507FB1"/>
    <w:rsid w:val="0051098B"/>
    <w:rsid w:val="00510A3D"/>
    <w:rsid w:val="0051119F"/>
    <w:rsid w:val="00511259"/>
    <w:rsid w:val="00511ECC"/>
    <w:rsid w:val="00513E3A"/>
    <w:rsid w:val="005142CE"/>
    <w:rsid w:val="00515DB7"/>
    <w:rsid w:val="0051651E"/>
    <w:rsid w:val="00517000"/>
    <w:rsid w:val="0052048A"/>
    <w:rsid w:val="00520BE1"/>
    <w:rsid w:val="005212EA"/>
    <w:rsid w:val="0052395F"/>
    <w:rsid w:val="00523D55"/>
    <w:rsid w:val="0052669A"/>
    <w:rsid w:val="00527033"/>
    <w:rsid w:val="00527D78"/>
    <w:rsid w:val="00530A94"/>
    <w:rsid w:val="005315DF"/>
    <w:rsid w:val="00532CD9"/>
    <w:rsid w:val="00532F49"/>
    <w:rsid w:val="00533006"/>
    <w:rsid w:val="00534086"/>
    <w:rsid w:val="00534A22"/>
    <w:rsid w:val="005358CC"/>
    <w:rsid w:val="005406BE"/>
    <w:rsid w:val="00540E40"/>
    <w:rsid w:val="00540F27"/>
    <w:rsid w:val="00542D5D"/>
    <w:rsid w:val="00542E79"/>
    <w:rsid w:val="00545925"/>
    <w:rsid w:val="00547A63"/>
    <w:rsid w:val="005502A1"/>
    <w:rsid w:val="00550E37"/>
    <w:rsid w:val="00550F25"/>
    <w:rsid w:val="005527BF"/>
    <w:rsid w:val="00553049"/>
    <w:rsid w:val="00554013"/>
    <w:rsid w:val="00557429"/>
    <w:rsid w:val="00557756"/>
    <w:rsid w:val="005600E2"/>
    <w:rsid w:val="0056062F"/>
    <w:rsid w:val="00561F9A"/>
    <w:rsid w:val="00561FB5"/>
    <w:rsid w:val="00562F97"/>
    <w:rsid w:val="00563EC1"/>
    <w:rsid w:val="005641E0"/>
    <w:rsid w:val="005646F3"/>
    <w:rsid w:val="00564713"/>
    <w:rsid w:val="00565DB9"/>
    <w:rsid w:val="00566716"/>
    <w:rsid w:val="005668F0"/>
    <w:rsid w:val="0056693A"/>
    <w:rsid w:val="00566B77"/>
    <w:rsid w:val="00566CB3"/>
    <w:rsid w:val="005675B7"/>
    <w:rsid w:val="00567AC8"/>
    <w:rsid w:val="00570D44"/>
    <w:rsid w:val="0057135A"/>
    <w:rsid w:val="00571F6D"/>
    <w:rsid w:val="00573952"/>
    <w:rsid w:val="00574DB5"/>
    <w:rsid w:val="00580008"/>
    <w:rsid w:val="00580C56"/>
    <w:rsid w:val="00580FAA"/>
    <w:rsid w:val="005813D0"/>
    <w:rsid w:val="005816AD"/>
    <w:rsid w:val="00581A80"/>
    <w:rsid w:val="005821B8"/>
    <w:rsid w:val="00582240"/>
    <w:rsid w:val="005822EA"/>
    <w:rsid w:val="00582ECC"/>
    <w:rsid w:val="00582F3F"/>
    <w:rsid w:val="00583126"/>
    <w:rsid w:val="00583404"/>
    <w:rsid w:val="005840AF"/>
    <w:rsid w:val="0058472E"/>
    <w:rsid w:val="005854E8"/>
    <w:rsid w:val="00585D5C"/>
    <w:rsid w:val="00586B19"/>
    <w:rsid w:val="00587390"/>
    <w:rsid w:val="0059047A"/>
    <w:rsid w:val="00590D1B"/>
    <w:rsid w:val="00591403"/>
    <w:rsid w:val="005918F8"/>
    <w:rsid w:val="00591B37"/>
    <w:rsid w:val="005948A7"/>
    <w:rsid w:val="005948C8"/>
    <w:rsid w:val="00594F61"/>
    <w:rsid w:val="00596392"/>
    <w:rsid w:val="005A1040"/>
    <w:rsid w:val="005A1815"/>
    <w:rsid w:val="005A27E3"/>
    <w:rsid w:val="005A27E7"/>
    <w:rsid w:val="005A4320"/>
    <w:rsid w:val="005A481F"/>
    <w:rsid w:val="005A5A7E"/>
    <w:rsid w:val="005A6388"/>
    <w:rsid w:val="005A70E1"/>
    <w:rsid w:val="005A7210"/>
    <w:rsid w:val="005B1243"/>
    <w:rsid w:val="005B3427"/>
    <w:rsid w:val="005B3B05"/>
    <w:rsid w:val="005B3CF7"/>
    <w:rsid w:val="005B59F0"/>
    <w:rsid w:val="005B6362"/>
    <w:rsid w:val="005B6BF8"/>
    <w:rsid w:val="005B7DFB"/>
    <w:rsid w:val="005C087D"/>
    <w:rsid w:val="005C1DE0"/>
    <w:rsid w:val="005C2643"/>
    <w:rsid w:val="005C3416"/>
    <w:rsid w:val="005C4BAE"/>
    <w:rsid w:val="005D0831"/>
    <w:rsid w:val="005D374A"/>
    <w:rsid w:val="005D3818"/>
    <w:rsid w:val="005D5790"/>
    <w:rsid w:val="005D5F29"/>
    <w:rsid w:val="005D614B"/>
    <w:rsid w:val="005D76D7"/>
    <w:rsid w:val="005E02F1"/>
    <w:rsid w:val="005E0328"/>
    <w:rsid w:val="005E0A30"/>
    <w:rsid w:val="005E102E"/>
    <w:rsid w:val="005E1496"/>
    <w:rsid w:val="005E1E1C"/>
    <w:rsid w:val="005E27EA"/>
    <w:rsid w:val="005E2932"/>
    <w:rsid w:val="005E3669"/>
    <w:rsid w:val="005E39A7"/>
    <w:rsid w:val="005E4A4D"/>
    <w:rsid w:val="005E64AC"/>
    <w:rsid w:val="005E749A"/>
    <w:rsid w:val="005E781A"/>
    <w:rsid w:val="005E7968"/>
    <w:rsid w:val="005F00B3"/>
    <w:rsid w:val="005F076E"/>
    <w:rsid w:val="005F0D98"/>
    <w:rsid w:val="005F1979"/>
    <w:rsid w:val="005F33BF"/>
    <w:rsid w:val="005F55F9"/>
    <w:rsid w:val="005F6444"/>
    <w:rsid w:val="005F749E"/>
    <w:rsid w:val="005F7591"/>
    <w:rsid w:val="00600AA5"/>
    <w:rsid w:val="00601C77"/>
    <w:rsid w:val="006021D1"/>
    <w:rsid w:val="00602C1A"/>
    <w:rsid w:val="00602CCD"/>
    <w:rsid w:val="0060372D"/>
    <w:rsid w:val="00603918"/>
    <w:rsid w:val="00603B4C"/>
    <w:rsid w:val="00605868"/>
    <w:rsid w:val="00610892"/>
    <w:rsid w:val="00610AE0"/>
    <w:rsid w:val="00610DE2"/>
    <w:rsid w:val="0061120B"/>
    <w:rsid w:val="00612368"/>
    <w:rsid w:val="006141BD"/>
    <w:rsid w:val="00614DF7"/>
    <w:rsid w:val="00616549"/>
    <w:rsid w:val="00616A74"/>
    <w:rsid w:val="00617A5D"/>
    <w:rsid w:val="00617E72"/>
    <w:rsid w:val="00620199"/>
    <w:rsid w:val="00620381"/>
    <w:rsid w:val="00621A89"/>
    <w:rsid w:val="006221DA"/>
    <w:rsid w:val="006241FA"/>
    <w:rsid w:val="006243B5"/>
    <w:rsid w:val="00626600"/>
    <w:rsid w:val="00626B29"/>
    <w:rsid w:val="00626C38"/>
    <w:rsid w:val="00630507"/>
    <w:rsid w:val="006310DD"/>
    <w:rsid w:val="00631613"/>
    <w:rsid w:val="006320F2"/>
    <w:rsid w:val="00632DCB"/>
    <w:rsid w:val="006331E3"/>
    <w:rsid w:val="00633E65"/>
    <w:rsid w:val="006346F4"/>
    <w:rsid w:val="0063594D"/>
    <w:rsid w:val="00637EAE"/>
    <w:rsid w:val="00637F59"/>
    <w:rsid w:val="00640B14"/>
    <w:rsid w:val="0064140A"/>
    <w:rsid w:val="006458B0"/>
    <w:rsid w:val="00645DD9"/>
    <w:rsid w:val="006473C3"/>
    <w:rsid w:val="00647970"/>
    <w:rsid w:val="00647CCA"/>
    <w:rsid w:val="00647FFD"/>
    <w:rsid w:val="00650441"/>
    <w:rsid w:val="00650F2A"/>
    <w:rsid w:val="00652529"/>
    <w:rsid w:val="00652A50"/>
    <w:rsid w:val="00653F0D"/>
    <w:rsid w:val="006547A0"/>
    <w:rsid w:val="00655A3E"/>
    <w:rsid w:val="006577B6"/>
    <w:rsid w:val="00657A17"/>
    <w:rsid w:val="00660BE1"/>
    <w:rsid w:val="00660C7C"/>
    <w:rsid w:val="006613DF"/>
    <w:rsid w:val="00661C64"/>
    <w:rsid w:val="00662519"/>
    <w:rsid w:val="00662567"/>
    <w:rsid w:val="006628A1"/>
    <w:rsid w:val="006629F5"/>
    <w:rsid w:val="006636EE"/>
    <w:rsid w:val="00665AFD"/>
    <w:rsid w:val="0066610D"/>
    <w:rsid w:val="00666E29"/>
    <w:rsid w:val="00666E87"/>
    <w:rsid w:val="0066733B"/>
    <w:rsid w:val="00667C56"/>
    <w:rsid w:val="006718C1"/>
    <w:rsid w:val="00674D11"/>
    <w:rsid w:val="006751D2"/>
    <w:rsid w:val="006751EA"/>
    <w:rsid w:val="00675919"/>
    <w:rsid w:val="0068016E"/>
    <w:rsid w:val="006806F0"/>
    <w:rsid w:val="0068182D"/>
    <w:rsid w:val="00681F30"/>
    <w:rsid w:val="00683BC7"/>
    <w:rsid w:val="00684206"/>
    <w:rsid w:val="00684997"/>
    <w:rsid w:val="00685525"/>
    <w:rsid w:val="00685540"/>
    <w:rsid w:val="00686220"/>
    <w:rsid w:val="00686A0A"/>
    <w:rsid w:val="006872A0"/>
    <w:rsid w:val="006878D1"/>
    <w:rsid w:val="006904FA"/>
    <w:rsid w:val="00690739"/>
    <w:rsid w:val="00691AA3"/>
    <w:rsid w:val="0069214C"/>
    <w:rsid w:val="00692991"/>
    <w:rsid w:val="00692A2B"/>
    <w:rsid w:val="00692D47"/>
    <w:rsid w:val="0069329B"/>
    <w:rsid w:val="006939B0"/>
    <w:rsid w:val="00693CE0"/>
    <w:rsid w:val="00695079"/>
    <w:rsid w:val="0069645B"/>
    <w:rsid w:val="00696C41"/>
    <w:rsid w:val="006973B0"/>
    <w:rsid w:val="006A0320"/>
    <w:rsid w:val="006A060F"/>
    <w:rsid w:val="006A2665"/>
    <w:rsid w:val="006A2828"/>
    <w:rsid w:val="006A2889"/>
    <w:rsid w:val="006A29EF"/>
    <w:rsid w:val="006A2DBF"/>
    <w:rsid w:val="006A2FC3"/>
    <w:rsid w:val="006A4248"/>
    <w:rsid w:val="006A4CDD"/>
    <w:rsid w:val="006A54CE"/>
    <w:rsid w:val="006A6CCB"/>
    <w:rsid w:val="006A7113"/>
    <w:rsid w:val="006A77C2"/>
    <w:rsid w:val="006B00B1"/>
    <w:rsid w:val="006B00BD"/>
    <w:rsid w:val="006B099C"/>
    <w:rsid w:val="006B0B6B"/>
    <w:rsid w:val="006B107A"/>
    <w:rsid w:val="006B1561"/>
    <w:rsid w:val="006B239D"/>
    <w:rsid w:val="006B329F"/>
    <w:rsid w:val="006B4AAC"/>
    <w:rsid w:val="006B5921"/>
    <w:rsid w:val="006B5A1C"/>
    <w:rsid w:val="006B631B"/>
    <w:rsid w:val="006B690E"/>
    <w:rsid w:val="006B77FC"/>
    <w:rsid w:val="006C0938"/>
    <w:rsid w:val="006C2529"/>
    <w:rsid w:val="006C34A0"/>
    <w:rsid w:val="006C37D1"/>
    <w:rsid w:val="006C3A1C"/>
    <w:rsid w:val="006C5431"/>
    <w:rsid w:val="006C69EC"/>
    <w:rsid w:val="006C7A19"/>
    <w:rsid w:val="006D099D"/>
    <w:rsid w:val="006D0CBD"/>
    <w:rsid w:val="006D2266"/>
    <w:rsid w:val="006D28E7"/>
    <w:rsid w:val="006D40A9"/>
    <w:rsid w:val="006D46C7"/>
    <w:rsid w:val="006D4CDE"/>
    <w:rsid w:val="006D7C01"/>
    <w:rsid w:val="006E0ADA"/>
    <w:rsid w:val="006E1DB4"/>
    <w:rsid w:val="006E3410"/>
    <w:rsid w:val="006E43C5"/>
    <w:rsid w:val="006E4637"/>
    <w:rsid w:val="006E48FA"/>
    <w:rsid w:val="006E4D1C"/>
    <w:rsid w:val="006E601A"/>
    <w:rsid w:val="006E6227"/>
    <w:rsid w:val="006E7351"/>
    <w:rsid w:val="006E7EF3"/>
    <w:rsid w:val="006F0C65"/>
    <w:rsid w:val="006F1004"/>
    <w:rsid w:val="006F17E7"/>
    <w:rsid w:val="006F1836"/>
    <w:rsid w:val="006F1C29"/>
    <w:rsid w:val="006F2862"/>
    <w:rsid w:val="006F3063"/>
    <w:rsid w:val="006F3749"/>
    <w:rsid w:val="006F5DD5"/>
    <w:rsid w:val="006F65F3"/>
    <w:rsid w:val="006F65FC"/>
    <w:rsid w:val="006F6658"/>
    <w:rsid w:val="006F7111"/>
    <w:rsid w:val="006F77C3"/>
    <w:rsid w:val="006F785A"/>
    <w:rsid w:val="006F7A51"/>
    <w:rsid w:val="00700E0F"/>
    <w:rsid w:val="0070195B"/>
    <w:rsid w:val="00702C01"/>
    <w:rsid w:val="0070424B"/>
    <w:rsid w:val="0070568B"/>
    <w:rsid w:val="0070569F"/>
    <w:rsid w:val="00705C14"/>
    <w:rsid w:val="0070669F"/>
    <w:rsid w:val="007077F3"/>
    <w:rsid w:val="00707A0D"/>
    <w:rsid w:val="00707C9A"/>
    <w:rsid w:val="007124CD"/>
    <w:rsid w:val="0071289B"/>
    <w:rsid w:val="0071303C"/>
    <w:rsid w:val="007137F5"/>
    <w:rsid w:val="00713E11"/>
    <w:rsid w:val="007153DD"/>
    <w:rsid w:val="0071566C"/>
    <w:rsid w:val="0071662D"/>
    <w:rsid w:val="00716A29"/>
    <w:rsid w:val="0072071C"/>
    <w:rsid w:val="00720AE2"/>
    <w:rsid w:val="0072160A"/>
    <w:rsid w:val="00721C73"/>
    <w:rsid w:val="007220A3"/>
    <w:rsid w:val="00722A6F"/>
    <w:rsid w:val="00722F55"/>
    <w:rsid w:val="0072350A"/>
    <w:rsid w:val="007240AD"/>
    <w:rsid w:val="00725583"/>
    <w:rsid w:val="00726512"/>
    <w:rsid w:val="007274A6"/>
    <w:rsid w:val="00730FFE"/>
    <w:rsid w:val="00731F7B"/>
    <w:rsid w:val="007327AA"/>
    <w:rsid w:val="00732ACA"/>
    <w:rsid w:val="00733AA3"/>
    <w:rsid w:val="00733CC0"/>
    <w:rsid w:val="00735516"/>
    <w:rsid w:val="0073597E"/>
    <w:rsid w:val="007361A2"/>
    <w:rsid w:val="00736D85"/>
    <w:rsid w:val="00737E21"/>
    <w:rsid w:val="00737E26"/>
    <w:rsid w:val="00737FB9"/>
    <w:rsid w:val="00742263"/>
    <w:rsid w:val="007433BD"/>
    <w:rsid w:val="007438CA"/>
    <w:rsid w:val="007448AD"/>
    <w:rsid w:val="00747595"/>
    <w:rsid w:val="00747B3A"/>
    <w:rsid w:val="00750760"/>
    <w:rsid w:val="00751E4A"/>
    <w:rsid w:val="007524E9"/>
    <w:rsid w:val="00753DA3"/>
    <w:rsid w:val="0075423D"/>
    <w:rsid w:val="00754497"/>
    <w:rsid w:val="00755C6E"/>
    <w:rsid w:val="00755CCD"/>
    <w:rsid w:val="0075631B"/>
    <w:rsid w:val="00756531"/>
    <w:rsid w:val="00757AA4"/>
    <w:rsid w:val="0076027D"/>
    <w:rsid w:val="0076097A"/>
    <w:rsid w:val="00761263"/>
    <w:rsid w:val="00763237"/>
    <w:rsid w:val="00763594"/>
    <w:rsid w:val="007635AA"/>
    <w:rsid w:val="00763807"/>
    <w:rsid w:val="00763DD8"/>
    <w:rsid w:val="007644EC"/>
    <w:rsid w:val="00765991"/>
    <w:rsid w:val="00765BF1"/>
    <w:rsid w:val="0076639D"/>
    <w:rsid w:val="007668ED"/>
    <w:rsid w:val="00767A7A"/>
    <w:rsid w:val="00767E38"/>
    <w:rsid w:val="00770682"/>
    <w:rsid w:val="00770D8E"/>
    <w:rsid w:val="00772552"/>
    <w:rsid w:val="00773678"/>
    <w:rsid w:val="00774704"/>
    <w:rsid w:val="00774895"/>
    <w:rsid w:val="00775067"/>
    <w:rsid w:val="007751F1"/>
    <w:rsid w:val="00775929"/>
    <w:rsid w:val="007766B7"/>
    <w:rsid w:val="007773A5"/>
    <w:rsid w:val="00777CD2"/>
    <w:rsid w:val="0078125A"/>
    <w:rsid w:val="00782204"/>
    <w:rsid w:val="007833C4"/>
    <w:rsid w:val="00783464"/>
    <w:rsid w:val="007839E3"/>
    <w:rsid w:val="0078508E"/>
    <w:rsid w:val="007853E3"/>
    <w:rsid w:val="00785CD2"/>
    <w:rsid w:val="00786DB8"/>
    <w:rsid w:val="00790188"/>
    <w:rsid w:val="00790314"/>
    <w:rsid w:val="00790E50"/>
    <w:rsid w:val="00793363"/>
    <w:rsid w:val="007942AB"/>
    <w:rsid w:val="00794679"/>
    <w:rsid w:val="007952F4"/>
    <w:rsid w:val="0079569F"/>
    <w:rsid w:val="00795EBF"/>
    <w:rsid w:val="00796931"/>
    <w:rsid w:val="00796A99"/>
    <w:rsid w:val="0079704A"/>
    <w:rsid w:val="0079747C"/>
    <w:rsid w:val="00797B65"/>
    <w:rsid w:val="007A01CF"/>
    <w:rsid w:val="007A0598"/>
    <w:rsid w:val="007A1DA7"/>
    <w:rsid w:val="007A50DD"/>
    <w:rsid w:val="007A692E"/>
    <w:rsid w:val="007A6C20"/>
    <w:rsid w:val="007A7270"/>
    <w:rsid w:val="007A7782"/>
    <w:rsid w:val="007B02ED"/>
    <w:rsid w:val="007B0B8C"/>
    <w:rsid w:val="007B125F"/>
    <w:rsid w:val="007B2511"/>
    <w:rsid w:val="007B2DC8"/>
    <w:rsid w:val="007B3482"/>
    <w:rsid w:val="007B3B24"/>
    <w:rsid w:val="007B3DCA"/>
    <w:rsid w:val="007B59B5"/>
    <w:rsid w:val="007B6896"/>
    <w:rsid w:val="007C0287"/>
    <w:rsid w:val="007C2F00"/>
    <w:rsid w:val="007C35C7"/>
    <w:rsid w:val="007C4E71"/>
    <w:rsid w:val="007D0D52"/>
    <w:rsid w:val="007D1D17"/>
    <w:rsid w:val="007D2D21"/>
    <w:rsid w:val="007D3E43"/>
    <w:rsid w:val="007D4DAB"/>
    <w:rsid w:val="007D52C7"/>
    <w:rsid w:val="007D5624"/>
    <w:rsid w:val="007D59BC"/>
    <w:rsid w:val="007D59CB"/>
    <w:rsid w:val="007D5F05"/>
    <w:rsid w:val="007D626D"/>
    <w:rsid w:val="007D69E2"/>
    <w:rsid w:val="007D7C1A"/>
    <w:rsid w:val="007E197D"/>
    <w:rsid w:val="007E2435"/>
    <w:rsid w:val="007E2623"/>
    <w:rsid w:val="007E2B2D"/>
    <w:rsid w:val="007E2D34"/>
    <w:rsid w:val="007E46F1"/>
    <w:rsid w:val="007E50B5"/>
    <w:rsid w:val="007E65AE"/>
    <w:rsid w:val="007E69EA"/>
    <w:rsid w:val="007F0BD8"/>
    <w:rsid w:val="007F0D5D"/>
    <w:rsid w:val="007F1E9C"/>
    <w:rsid w:val="007F20DA"/>
    <w:rsid w:val="007F2295"/>
    <w:rsid w:val="007F3553"/>
    <w:rsid w:val="007F4211"/>
    <w:rsid w:val="007F72E8"/>
    <w:rsid w:val="00801A74"/>
    <w:rsid w:val="008020D7"/>
    <w:rsid w:val="00804827"/>
    <w:rsid w:val="008057D4"/>
    <w:rsid w:val="0080690D"/>
    <w:rsid w:val="00806A5B"/>
    <w:rsid w:val="0080765F"/>
    <w:rsid w:val="00810440"/>
    <w:rsid w:val="008104BA"/>
    <w:rsid w:val="00810ADF"/>
    <w:rsid w:val="00811224"/>
    <w:rsid w:val="008122A1"/>
    <w:rsid w:val="00812757"/>
    <w:rsid w:val="00812AD5"/>
    <w:rsid w:val="00813090"/>
    <w:rsid w:val="008138B7"/>
    <w:rsid w:val="0081462D"/>
    <w:rsid w:val="00814700"/>
    <w:rsid w:val="0081647C"/>
    <w:rsid w:val="00816EB6"/>
    <w:rsid w:val="00817295"/>
    <w:rsid w:val="008207AF"/>
    <w:rsid w:val="00821872"/>
    <w:rsid w:val="00821C3F"/>
    <w:rsid w:val="00824218"/>
    <w:rsid w:val="00825982"/>
    <w:rsid w:val="00826645"/>
    <w:rsid w:val="008269DC"/>
    <w:rsid w:val="008277DD"/>
    <w:rsid w:val="00827C78"/>
    <w:rsid w:val="00830450"/>
    <w:rsid w:val="00830E31"/>
    <w:rsid w:val="0083170F"/>
    <w:rsid w:val="00831F0C"/>
    <w:rsid w:val="00834542"/>
    <w:rsid w:val="00834CE5"/>
    <w:rsid w:val="00835D3F"/>
    <w:rsid w:val="008360AF"/>
    <w:rsid w:val="008360ED"/>
    <w:rsid w:val="00837120"/>
    <w:rsid w:val="00841585"/>
    <w:rsid w:val="0084222C"/>
    <w:rsid w:val="0084304D"/>
    <w:rsid w:val="008434C3"/>
    <w:rsid w:val="008435BB"/>
    <w:rsid w:val="008446D4"/>
    <w:rsid w:val="008448EF"/>
    <w:rsid w:val="00852427"/>
    <w:rsid w:val="00852F4A"/>
    <w:rsid w:val="008531AC"/>
    <w:rsid w:val="00853D3B"/>
    <w:rsid w:val="00853F41"/>
    <w:rsid w:val="00855ED1"/>
    <w:rsid w:val="00855FB4"/>
    <w:rsid w:val="0085661B"/>
    <w:rsid w:val="00860574"/>
    <w:rsid w:val="00862874"/>
    <w:rsid w:val="008629D6"/>
    <w:rsid w:val="00862FDF"/>
    <w:rsid w:val="00863266"/>
    <w:rsid w:val="00863939"/>
    <w:rsid w:val="0086469E"/>
    <w:rsid w:val="00864983"/>
    <w:rsid w:val="0086517E"/>
    <w:rsid w:val="008667CB"/>
    <w:rsid w:val="0086680D"/>
    <w:rsid w:val="00866BD0"/>
    <w:rsid w:val="00867411"/>
    <w:rsid w:val="00867C44"/>
    <w:rsid w:val="00872125"/>
    <w:rsid w:val="00872648"/>
    <w:rsid w:val="0087293E"/>
    <w:rsid w:val="008738B5"/>
    <w:rsid w:val="00873C72"/>
    <w:rsid w:val="00873E30"/>
    <w:rsid w:val="0087405D"/>
    <w:rsid w:val="008741F4"/>
    <w:rsid w:val="00874434"/>
    <w:rsid w:val="00875260"/>
    <w:rsid w:val="00875E80"/>
    <w:rsid w:val="0087660E"/>
    <w:rsid w:val="00877A32"/>
    <w:rsid w:val="00881AF5"/>
    <w:rsid w:val="00881B02"/>
    <w:rsid w:val="00882E77"/>
    <w:rsid w:val="00883C4B"/>
    <w:rsid w:val="00884403"/>
    <w:rsid w:val="00884BF5"/>
    <w:rsid w:val="008859CE"/>
    <w:rsid w:val="008860AD"/>
    <w:rsid w:val="008860C8"/>
    <w:rsid w:val="00886475"/>
    <w:rsid w:val="00886AB9"/>
    <w:rsid w:val="00887613"/>
    <w:rsid w:val="00890372"/>
    <w:rsid w:val="0089053E"/>
    <w:rsid w:val="008921E5"/>
    <w:rsid w:val="008931EB"/>
    <w:rsid w:val="00895438"/>
    <w:rsid w:val="008954D1"/>
    <w:rsid w:val="00895D00"/>
    <w:rsid w:val="008970B3"/>
    <w:rsid w:val="00897AEE"/>
    <w:rsid w:val="00897B53"/>
    <w:rsid w:val="008A1707"/>
    <w:rsid w:val="008A2FFF"/>
    <w:rsid w:val="008A3816"/>
    <w:rsid w:val="008A3FC2"/>
    <w:rsid w:val="008A4074"/>
    <w:rsid w:val="008A4408"/>
    <w:rsid w:val="008A474F"/>
    <w:rsid w:val="008A4DE3"/>
    <w:rsid w:val="008A6635"/>
    <w:rsid w:val="008A6DB9"/>
    <w:rsid w:val="008A70E7"/>
    <w:rsid w:val="008A7680"/>
    <w:rsid w:val="008B0087"/>
    <w:rsid w:val="008B053E"/>
    <w:rsid w:val="008B3522"/>
    <w:rsid w:val="008B4CBF"/>
    <w:rsid w:val="008B4E43"/>
    <w:rsid w:val="008B5A4B"/>
    <w:rsid w:val="008B5EBC"/>
    <w:rsid w:val="008B72F8"/>
    <w:rsid w:val="008B78D2"/>
    <w:rsid w:val="008B7A90"/>
    <w:rsid w:val="008C16FA"/>
    <w:rsid w:val="008C1FDB"/>
    <w:rsid w:val="008C30E9"/>
    <w:rsid w:val="008C3C21"/>
    <w:rsid w:val="008C4266"/>
    <w:rsid w:val="008C43EC"/>
    <w:rsid w:val="008C48C8"/>
    <w:rsid w:val="008C5480"/>
    <w:rsid w:val="008C5BC2"/>
    <w:rsid w:val="008C7310"/>
    <w:rsid w:val="008D272F"/>
    <w:rsid w:val="008D3782"/>
    <w:rsid w:val="008D3F79"/>
    <w:rsid w:val="008D48DE"/>
    <w:rsid w:val="008D4AEF"/>
    <w:rsid w:val="008D4C5A"/>
    <w:rsid w:val="008D56F1"/>
    <w:rsid w:val="008D60AF"/>
    <w:rsid w:val="008E00B9"/>
    <w:rsid w:val="008E1733"/>
    <w:rsid w:val="008E1C49"/>
    <w:rsid w:val="008E2198"/>
    <w:rsid w:val="008E2C7A"/>
    <w:rsid w:val="008E2E3A"/>
    <w:rsid w:val="008E316D"/>
    <w:rsid w:val="008E36BF"/>
    <w:rsid w:val="008E37AE"/>
    <w:rsid w:val="008E46FB"/>
    <w:rsid w:val="008E481B"/>
    <w:rsid w:val="008E621C"/>
    <w:rsid w:val="008E6806"/>
    <w:rsid w:val="008E7FA3"/>
    <w:rsid w:val="008F0B6C"/>
    <w:rsid w:val="008F269E"/>
    <w:rsid w:val="008F2FE4"/>
    <w:rsid w:val="008F43D7"/>
    <w:rsid w:val="008F65B0"/>
    <w:rsid w:val="008F798D"/>
    <w:rsid w:val="009013DD"/>
    <w:rsid w:val="00901BEE"/>
    <w:rsid w:val="00902016"/>
    <w:rsid w:val="009029B7"/>
    <w:rsid w:val="0090458C"/>
    <w:rsid w:val="009047A4"/>
    <w:rsid w:val="00904EA2"/>
    <w:rsid w:val="009055AD"/>
    <w:rsid w:val="00905807"/>
    <w:rsid w:val="00905F89"/>
    <w:rsid w:val="00906163"/>
    <w:rsid w:val="009066AA"/>
    <w:rsid w:val="00907BE2"/>
    <w:rsid w:val="00907CE9"/>
    <w:rsid w:val="00910735"/>
    <w:rsid w:val="00910C6C"/>
    <w:rsid w:val="009128F2"/>
    <w:rsid w:val="00920AC4"/>
    <w:rsid w:val="00920D01"/>
    <w:rsid w:val="0092101D"/>
    <w:rsid w:val="00922004"/>
    <w:rsid w:val="009222D1"/>
    <w:rsid w:val="00923660"/>
    <w:rsid w:val="009247C1"/>
    <w:rsid w:val="00924D84"/>
    <w:rsid w:val="00925828"/>
    <w:rsid w:val="00925ADA"/>
    <w:rsid w:val="009263BF"/>
    <w:rsid w:val="009309FD"/>
    <w:rsid w:val="00931F75"/>
    <w:rsid w:val="00933186"/>
    <w:rsid w:val="00934DFF"/>
    <w:rsid w:val="00935AF9"/>
    <w:rsid w:val="00937032"/>
    <w:rsid w:val="00937CB3"/>
    <w:rsid w:val="00937DEC"/>
    <w:rsid w:val="009417E8"/>
    <w:rsid w:val="00942103"/>
    <w:rsid w:val="00942D82"/>
    <w:rsid w:val="009439CD"/>
    <w:rsid w:val="009440D7"/>
    <w:rsid w:val="009442EF"/>
    <w:rsid w:val="00944474"/>
    <w:rsid w:val="00944771"/>
    <w:rsid w:val="0094489D"/>
    <w:rsid w:val="00945346"/>
    <w:rsid w:val="00946781"/>
    <w:rsid w:val="00946DD2"/>
    <w:rsid w:val="009472E6"/>
    <w:rsid w:val="009514E8"/>
    <w:rsid w:val="00951918"/>
    <w:rsid w:val="009533BF"/>
    <w:rsid w:val="00955BE4"/>
    <w:rsid w:val="00955C52"/>
    <w:rsid w:val="00956734"/>
    <w:rsid w:val="00956D28"/>
    <w:rsid w:val="009578F0"/>
    <w:rsid w:val="00957E5D"/>
    <w:rsid w:val="00960D4B"/>
    <w:rsid w:val="00962497"/>
    <w:rsid w:val="00962D4B"/>
    <w:rsid w:val="00963905"/>
    <w:rsid w:val="00964A1F"/>
    <w:rsid w:val="00966565"/>
    <w:rsid w:val="009666F6"/>
    <w:rsid w:val="00966B6D"/>
    <w:rsid w:val="009670BE"/>
    <w:rsid w:val="00967A2A"/>
    <w:rsid w:val="00970364"/>
    <w:rsid w:val="009718AD"/>
    <w:rsid w:val="00972015"/>
    <w:rsid w:val="00972449"/>
    <w:rsid w:val="0097316D"/>
    <w:rsid w:val="009735A9"/>
    <w:rsid w:val="0097539F"/>
    <w:rsid w:val="009779A6"/>
    <w:rsid w:val="00977C21"/>
    <w:rsid w:val="00982CD9"/>
    <w:rsid w:val="00982F54"/>
    <w:rsid w:val="0098340E"/>
    <w:rsid w:val="0098553C"/>
    <w:rsid w:val="00985E11"/>
    <w:rsid w:val="00986273"/>
    <w:rsid w:val="00986280"/>
    <w:rsid w:val="00987216"/>
    <w:rsid w:val="0098739A"/>
    <w:rsid w:val="00987B3B"/>
    <w:rsid w:val="00990188"/>
    <w:rsid w:val="00991E76"/>
    <w:rsid w:val="00993800"/>
    <w:rsid w:val="00994561"/>
    <w:rsid w:val="00994F69"/>
    <w:rsid w:val="00995180"/>
    <w:rsid w:val="009951A2"/>
    <w:rsid w:val="00995CEA"/>
    <w:rsid w:val="00995EE5"/>
    <w:rsid w:val="009979D8"/>
    <w:rsid w:val="009A057A"/>
    <w:rsid w:val="009A1CC5"/>
    <w:rsid w:val="009A24B3"/>
    <w:rsid w:val="009A337A"/>
    <w:rsid w:val="009A354E"/>
    <w:rsid w:val="009A372C"/>
    <w:rsid w:val="009A4629"/>
    <w:rsid w:val="009A4D45"/>
    <w:rsid w:val="009A5F20"/>
    <w:rsid w:val="009A67AC"/>
    <w:rsid w:val="009A68AD"/>
    <w:rsid w:val="009A7613"/>
    <w:rsid w:val="009B00B2"/>
    <w:rsid w:val="009B00CA"/>
    <w:rsid w:val="009B0C8F"/>
    <w:rsid w:val="009B12C0"/>
    <w:rsid w:val="009B152C"/>
    <w:rsid w:val="009B1546"/>
    <w:rsid w:val="009B2445"/>
    <w:rsid w:val="009B3D24"/>
    <w:rsid w:val="009B42EE"/>
    <w:rsid w:val="009B446F"/>
    <w:rsid w:val="009B51A7"/>
    <w:rsid w:val="009B77BB"/>
    <w:rsid w:val="009B7C1E"/>
    <w:rsid w:val="009B7C36"/>
    <w:rsid w:val="009C0D35"/>
    <w:rsid w:val="009C2283"/>
    <w:rsid w:val="009C51DA"/>
    <w:rsid w:val="009C758D"/>
    <w:rsid w:val="009C76CF"/>
    <w:rsid w:val="009C7FCF"/>
    <w:rsid w:val="009D0370"/>
    <w:rsid w:val="009D0C4D"/>
    <w:rsid w:val="009D2196"/>
    <w:rsid w:val="009D2578"/>
    <w:rsid w:val="009D27E9"/>
    <w:rsid w:val="009D2E9C"/>
    <w:rsid w:val="009D34B8"/>
    <w:rsid w:val="009D47C2"/>
    <w:rsid w:val="009D4D62"/>
    <w:rsid w:val="009D505B"/>
    <w:rsid w:val="009D5161"/>
    <w:rsid w:val="009D5407"/>
    <w:rsid w:val="009D74F0"/>
    <w:rsid w:val="009D7C59"/>
    <w:rsid w:val="009E133F"/>
    <w:rsid w:val="009E374D"/>
    <w:rsid w:val="009E3F70"/>
    <w:rsid w:val="009E422E"/>
    <w:rsid w:val="009E53F8"/>
    <w:rsid w:val="009E548C"/>
    <w:rsid w:val="009E59FA"/>
    <w:rsid w:val="009E6546"/>
    <w:rsid w:val="009F27BD"/>
    <w:rsid w:val="009F3533"/>
    <w:rsid w:val="009F54E3"/>
    <w:rsid w:val="009F5BEE"/>
    <w:rsid w:val="009F6237"/>
    <w:rsid w:val="009F6A4E"/>
    <w:rsid w:val="009F6C5E"/>
    <w:rsid w:val="009F733A"/>
    <w:rsid w:val="00A00BD5"/>
    <w:rsid w:val="00A014AE"/>
    <w:rsid w:val="00A01BCB"/>
    <w:rsid w:val="00A02F6B"/>
    <w:rsid w:val="00A03DDC"/>
    <w:rsid w:val="00A10860"/>
    <w:rsid w:val="00A108A3"/>
    <w:rsid w:val="00A109CD"/>
    <w:rsid w:val="00A1234E"/>
    <w:rsid w:val="00A12378"/>
    <w:rsid w:val="00A123D0"/>
    <w:rsid w:val="00A12452"/>
    <w:rsid w:val="00A12C84"/>
    <w:rsid w:val="00A13139"/>
    <w:rsid w:val="00A1425C"/>
    <w:rsid w:val="00A147DB"/>
    <w:rsid w:val="00A15AC9"/>
    <w:rsid w:val="00A1681F"/>
    <w:rsid w:val="00A17630"/>
    <w:rsid w:val="00A2109E"/>
    <w:rsid w:val="00A22235"/>
    <w:rsid w:val="00A22BD1"/>
    <w:rsid w:val="00A22FC5"/>
    <w:rsid w:val="00A2430E"/>
    <w:rsid w:val="00A2507A"/>
    <w:rsid w:val="00A25664"/>
    <w:rsid w:val="00A2597B"/>
    <w:rsid w:val="00A25B50"/>
    <w:rsid w:val="00A2642F"/>
    <w:rsid w:val="00A26A91"/>
    <w:rsid w:val="00A279C5"/>
    <w:rsid w:val="00A31459"/>
    <w:rsid w:val="00A31B02"/>
    <w:rsid w:val="00A31C31"/>
    <w:rsid w:val="00A33364"/>
    <w:rsid w:val="00A33365"/>
    <w:rsid w:val="00A35100"/>
    <w:rsid w:val="00A358A0"/>
    <w:rsid w:val="00A35E1C"/>
    <w:rsid w:val="00A363A5"/>
    <w:rsid w:val="00A36B0A"/>
    <w:rsid w:val="00A37B10"/>
    <w:rsid w:val="00A37F5B"/>
    <w:rsid w:val="00A40927"/>
    <w:rsid w:val="00A41160"/>
    <w:rsid w:val="00A41E1A"/>
    <w:rsid w:val="00A4220C"/>
    <w:rsid w:val="00A42CEC"/>
    <w:rsid w:val="00A43895"/>
    <w:rsid w:val="00A448AF"/>
    <w:rsid w:val="00A44DCA"/>
    <w:rsid w:val="00A44E7A"/>
    <w:rsid w:val="00A453BA"/>
    <w:rsid w:val="00A45EE2"/>
    <w:rsid w:val="00A465B8"/>
    <w:rsid w:val="00A479CB"/>
    <w:rsid w:val="00A50CAF"/>
    <w:rsid w:val="00A517F7"/>
    <w:rsid w:val="00A55B5E"/>
    <w:rsid w:val="00A56F1A"/>
    <w:rsid w:val="00A57D45"/>
    <w:rsid w:val="00A61521"/>
    <w:rsid w:val="00A62755"/>
    <w:rsid w:val="00A63152"/>
    <w:rsid w:val="00A647F3"/>
    <w:rsid w:val="00A64FB3"/>
    <w:rsid w:val="00A657FC"/>
    <w:rsid w:val="00A71645"/>
    <w:rsid w:val="00A71C86"/>
    <w:rsid w:val="00A722FC"/>
    <w:rsid w:val="00A7387D"/>
    <w:rsid w:val="00A73AF6"/>
    <w:rsid w:val="00A74692"/>
    <w:rsid w:val="00A766C9"/>
    <w:rsid w:val="00A76C50"/>
    <w:rsid w:val="00A76F75"/>
    <w:rsid w:val="00A77737"/>
    <w:rsid w:val="00A77C69"/>
    <w:rsid w:val="00A77D3C"/>
    <w:rsid w:val="00A77D95"/>
    <w:rsid w:val="00A80A48"/>
    <w:rsid w:val="00A8137F"/>
    <w:rsid w:val="00A81481"/>
    <w:rsid w:val="00A81744"/>
    <w:rsid w:val="00A81B94"/>
    <w:rsid w:val="00A82A3D"/>
    <w:rsid w:val="00A82D6A"/>
    <w:rsid w:val="00A84779"/>
    <w:rsid w:val="00A84C29"/>
    <w:rsid w:val="00A84CE0"/>
    <w:rsid w:val="00A8527C"/>
    <w:rsid w:val="00A85B0E"/>
    <w:rsid w:val="00A86917"/>
    <w:rsid w:val="00A8762D"/>
    <w:rsid w:val="00A9086E"/>
    <w:rsid w:val="00A90D40"/>
    <w:rsid w:val="00A91298"/>
    <w:rsid w:val="00A9233C"/>
    <w:rsid w:val="00A93466"/>
    <w:rsid w:val="00AA23C2"/>
    <w:rsid w:val="00AA2411"/>
    <w:rsid w:val="00AA2FF1"/>
    <w:rsid w:val="00AA3A04"/>
    <w:rsid w:val="00AA4629"/>
    <w:rsid w:val="00AA5035"/>
    <w:rsid w:val="00AA54D0"/>
    <w:rsid w:val="00AA58A7"/>
    <w:rsid w:val="00AA5ADD"/>
    <w:rsid w:val="00AA5C19"/>
    <w:rsid w:val="00AA6674"/>
    <w:rsid w:val="00AA6C2C"/>
    <w:rsid w:val="00AA7406"/>
    <w:rsid w:val="00AA7860"/>
    <w:rsid w:val="00AA7A55"/>
    <w:rsid w:val="00AA7ECA"/>
    <w:rsid w:val="00AA7F57"/>
    <w:rsid w:val="00AB077F"/>
    <w:rsid w:val="00AB0C84"/>
    <w:rsid w:val="00AB0F18"/>
    <w:rsid w:val="00AB1AF2"/>
    <w:rsid w:val="00AB3A23"/>
    <w:rsid w:val="00AB5162"/>
    <w:rsid w:val="00AB5193"/>
    <w:rsid w:val="00AB780D"/>
    <w:rsid w:val="00AC26D3"/>
    <w:rsid w:val="00AC2CDE"/>
    <w:rsid w:val="00AC330A"/>
    <w:rsid w:val="00AC4B2E"/>
    <w:rsid w:val="00AC5D86"/>
    <w:rsid w:val="00AC6364"/>
    <w:rsid w:val="00AC6ABE"/>
    <w:rsid w:val="00AC6DD4"/>
    <w:rsid w:val="00AD17DC"/>
    <w:rsid w:val="00AD1DCF"/>
    <w:rsid w:val="00AD20AE"/>
    <w:rsid w:val="00AD30C7"/>
    <w:rsid w:val="00AD3920"/>
    <w:rsid w:val="00AD4CB9"/>
    <w:rsid w:val="00AD6427"/>
    <w:rsid w:val="00AD6603"/>
    <w:rsid w:val="00AD6F4A"/>
    <w:rsid w:val="00AE001F"/>
    <w:rsid w:val="00AE0752"/>
    <w:rsid w:val="00AE25E2"/>
    <w:rsid w:val="00AE30D7"/>
    <w:rsid w:val="00AE3457"/>
    <w:rsid w:val="00AE49FA"/>
    <w:rsid w:val="00AE55DD"/>
    <w:rsid w:val="00AE5640"/>
    <w:rsid w:val="00AE576D"/>
    <w:rsid w:val="00AE6CD9"/>
    <w:rsid w:val="00AE78EB"/>
    <w:rsid w:val="00AF01A0"/>
    <w:rsid w:val="00AF0875"/>
    <w:rsid w:val="00AF08E2"/>
    <w:rsid w:val="00AF09AB"/>
    <w:rsid w:val="00AF0BD8"/>
    <w:rsid w:val="00AF0D0D"/>
    <w:rsid w:val="00AF0ECA"/>
    <w:rsid w:val="00AF2E98"/>
    <w:rsid w:val="00AF3CCC"/>
    <w:rsid w:val="00AF4835"/>
    <w:rsid w:val="00AF70EF"/>
    <w:rsid w:val="00AF721F"/>
    <w:rsid w:val="00B01897"/>
    <w:rsid w:val="00B01DDC"/>
    <w:rsid w:val="00B02242"/>
    <w:rsid w:val="00B02719"/>
    <w:rsid w:val="00B0309F"/>
    <w:rsid w:val="00B0654B"/>
    <w:rsid w:val="00B0667E"/>
    <w:rsid w:val="00B066C3"/>
    <w:rsid w:val="00B06865"/>
    <w:rsid w:val="00B13616"/>
    <w:rsid w:val="00B14C43"/>
    <w:rsid w:val="00B15806"/>
    <w:rsid w:val="00B16531"/>
    <w:rsid w:val="00B22107"/>
    <w:rsid w:val="00B225D7"/>
    <w:rsid w:val="00B22BEE"/>
    <w:rsid w:val="00B23E2A"/>
    <w:rsid w:val="00B2584E"/>
    <w:rsid w:val="00B25F66"/>
    <w:rsid w:val="00B26534"/>
    <w:rsid w:val="00B270E7"/>
    <w:rsid w:val="00B31D95"/>
    <w:rsid w:val="00B323F7"/>
    <w:rsid w:val="00B33401"/>
    <w:rsid w:val="00B34342"/>
    <w:rsid w:val="00B3524F"/>
    <w:rsid w:val="00B352C9"/>
    <w:rsid w:val="00B35C86"/>
    <w:rsid w:val="00B35F84"/>
    <w:rsid w:val="00B36550"/>
    <w:rsid w:val="00B37693"/>
    <w:rsid w:val="00B409B0"/>
    <w:rsid w:val="00B42168"/>
    <w:rsid w:val="00B422A2"/>
    <w:rsid w:val="00B42D2D"/>
    <w:rsid w:val="00B44BBB"/>
    <w:rsid w:val="00B4BAB1"/>
    <w:rsid w:val="00B510D0"/>
    <w:rsid w:val="00B53FF4"/>
    <w:rsid w:val="00B54E36"/>
    <w:rsid w:val="00B564FE"/>
    <w:rsid w:val="00B573CF"/>
    <w:rsid w:val="00B6053A"/>
    <w:rsid w:val="00B60614"/>
    <w:rsid w:val="00B60E29"/>
    <w:rsid w:val="00B6119C"/>
    <w:rsid w:val="00B61E50"/>
    <w:rsid w:val="00B62AE9"/>
    <w:rsid w:val="00B63000"/>
    <w:rsid w:val="00B6305B"/>
    <w:rsid w:val="00B63E19"/>
    <w:rsid w:val="00B641E4"/>
    <w:rsid w:val="00B64A70"/>
    <w:rsid w:val="00B64D7F"/>
    <w:rsid w:val="00B661AD"/>
    <w:rsid w:val="00B66381"/>
    <w:rsid w:val="00B6652E"/>
    <w:rsid w:val="00B66FBA"/>
    <w:rsid w:val="00B6728B"/>
    <w:rsid w:val="00B673DF"/>
    <w:rsid w:val="00B67D8F"/>
    <w:rsid w:val="00B70707"/>
    <w:rsid w:val="00B70A70"/>
    <w:rsid w:val="00B716A5"/>
    <w:rsid w:val="00B730A4"/>
    <w:rsid w:val="00B73608"/>
    <w:rsid w:val="00B73837"/>
    <w:rsid w:val="00B73943"/>
    <w:rsid w:val="00B74734"/>
    <w:rsid w:val="00B75C57"/>
    <w:rsid w:val="00B76699"/>
    <w:rsid w:val="00B77628"/>
    <w:rsid w:val="00B81467"/>
    <w:rsid w:val="00B82208"/>
    <w:rsid w:val="00B840CB"/>
    <w:rsid w:val="00B85081"/>
    <w:rsid w:val="00B86B01"/>
    <w:rsid w:val="00B9299F"/>
    <w:rsid w:val="00B92A5A"/>
    <w:rsid w:val="00B93648"/>
    <w:rsid w:val="00B93B5E"/>
    <w:rsid w:val="00B94979"/>
    <w:rsid w:val="00B95473"/>
    <w:rsid w:val="00B95AE5"/>
    <w:rsid w:val="00B95F81"/>
    <w:rsid w:val="00B97DC4"/>
    <w:rsid w:val="00BA109F"/>
    <w:rsid w:val="00BA16D6"/>
    <w:rsid w:val="00BA281F"/>
    <w:rsid w:val="00BA443A"/>
    <w:rsid w:val="00BA5AA9"/>
    <w:rsid w:val="00BA7F04"/>
    <w:rsid w:val="00BB0219"/>
    <w:rsid w:val="00BB1624"/>
    <w:rsid w:val="00BB1EFA"/>
    <w:rsid w:val="00BB4D2C"/>
    <w:rsid w:val="00BB65F3"/>
    <w:rsid w:val="00BB695E"/>
    <w:rsid w:val="00BC073E"/>
    <w:rsid w:val="00BC19F9"/>
    <w:rsid w:val="00BC2C9B"/>
    <w:rsid w:val="00BC356D"/>
    <w:rsid w:val="00BC4B2A"/>
    <w:rsid w:val="00BC4E11"/>
    <w:rsid w:val="00BC51E0"/>
    <w:rsid w:val="00BC5C1E"/>
    <w:rsid w:val="00BC7B4A"/>
    <w:rsid w:val="00BD0491"/>
    <w:rsid w:val="00BD0507"/>
    <w:rsid w:val="00BD0766"/>
    <w:rsid w:val="00BD3855"/>
    <w:rsid w:val="00BD55C8"/>
    <w:rsid w:val="00BD5D98"/>
    <w:rsid w:val="00BD6104"/>
    <w:rsid w:val="00BD66CC"/>
    <w:rsid w:val="00BD68CE"/>
    <w:rsid w:val="00BD7BEE"/>
    <w:rsid w:val="00BE25B9"/>
    <w:rsid w:val="00BE2DBC"/>
    <w:rsid w:val="00BE38D3"/>
    <w:rsid w:val="00BE4EA9"/>
    <w:rsid w:val="00BE6EB1"/>
    <w:rsid w:val="00BF1949"/>
    <w:rsid w:val="00BF3DD0"/>
    <w:rsid w:val="00BF4E77"/>
    <w:rsid w:val="00BF5C8F"/>
    <w:rsid w:val="00BF64F6"/>
    <w:rsid w:val="00BF718F"/>
    <w:rsid w:val="00BF742C"/>
    <w:rsid w:val="00BF7509"/>
    <w:rsid w:val="00BF78D5"/>
    <w:rsid w:val="00BF7C6C"/>
    <w:rsid w:val="00C017CC"/>
    <w:rsid w:val="00C02B33"/>
    <w:rsid w:val="00C05DA6"/>
    <w:rsid w:val="00C05FB0"/>
    <w:rsid w:val="00C06F6D"/>
    <w:rsid w:val="00C07F81"/>
    <w:rsid w:val="00C1067C"/>
    <w:rsid w:val="00C11ECE"/>
    <w:rsid w:val="00C1382A"/>
    <w:rsid w:val="00C14AA0"/>
    <w:rsid w:val="00C15E36"/>
    <w:rsid w:val="00C16F3C"/>
    <w:rsid w:val="00C20C99"/>
    <w:rsid w:val="00C20F96"/>
    <w:rsid w:val="00C2133E"/>
    <w:rsid w:val="00C2199D"/>
    <w:rsid w:val="00C24330"/>
    <w:rsid w:val="00C249B4"/>
    <w:rsid w:val="00C24FA4"/>
    <w:rsid w:val="00C26ADC"/>
    <w:rsid w:val="00C30678"/>
    <w:rsid w:val="00C30EC2"/>
    <w:rsid w:val="00C30F1C"/>
    <w:rsid w:val="00C312A1"/>
    <w:rsid w:val="00C33730"/>
    <w:rsid w:val="00C3475A"/>
    <w:rsid w:val="00C35050"/>
    <w:rsid w:val="00C35CDB"/>
    <w:rsid w:val="00C3679D"/>
    <w:rsid w:val="00C36BB8"/>
    <w:rsid w:val="00C376CE"/>
    <w:rsid w:val="00C37DCC"/>
    <w:rsid w:val="00C37FFA"/>
    <w:rsid w:val="00C40C78"/>
    <w:rsid w:val="00C417C3"/>
    <w:rsid w:val="00C42288"/>
    <w:rsid w:val="00C43403"/>
    <w:rsid w:val="00C438E2"/>
    <w:rsid w:val="00C4448F"/>
    <w:rsid w:val="00C44C5A"/>
    <w:rsid w:val="00C456C3"/>
    <w:rsid w:val="00C47A57"/>
    <w:rsid w:val="00C47CC1"/>
    <w:rsid w:val="00C502F2"/>
    <w:rsid w:val="00C5112A"/>
    <w:rsid w:val="00C52C54"/>
    <w:rsid w:val="00C565A8"/>
    <w:rsid w:val="00C56888"/>
    <w:rsid w:val="00C60103"/>
    <w:rsid w:val="00C607ED"/>
    <w:rsid w:val="00C61302"/>
    <w:rsid w:val="00C61605"/>
    <w:rsid w:val="00C61D17"/>
    <w:rsid w:val="00C64CB6"/>
    <w:rsid w:val="00C652A3"/>
    <w:rsid w:val="00C65B2E"/>
    <w:rsid w:val="00C65BB1"/>
    <w:rsid w:val="00C666EF"/>
    <w:rsid w:val="00C67C29"/>
    <w:rsid w:val="00C67CD1"/>
    <w:rsid w:val="00C719F3"/>
    <w:rsid w:val="00C726C3"/>
    <w:rsid w:val="00C72B16"/>
    <w:rsid w:val="00C72B21"/>
    <w:rsid w:val="00C757E7"/>
    <w:rsid w:val="00C759EF"/>
    <w:rsid w:val="00C75E21"/>
    <w:rsid w:val="00C77F6D"/>
    <w:rsid w:val="00C82033"/>
    <w:rsid w:val="00C832CF"/>
    <w:rsid w:val="00C8521D"/>
    <w:rsid w:val="00C862D9"/>
    <w:rsid w:val="00C877CE"/>
    <w:rsid w:val="00C90540"/>
    <w:rsid w:val="00C90B0D"/>
    <w:rsid w:val="00C9154C"/>
    <w:rsid w:val="00C93074"/>
    <w:rsid w:val="00C93170"/>
    <w:rsid w:val="00C9668E"/>
    <w:rsid w:val="00C966E3"/>
    <w:rsid w:val="00CA0A2C"/>
    <w:rsid w:val="00CA26B1"/>
    <w:rsid w:val="00CA2C3B"/>
    <w:rsid w:val="00CA30C3"/>
    <w:rsid w:val="00CA3D5F"/>
    <w:rsid w:val="00CA429A"/>
    <w:rsid w:val="00CA4E63"/>
    <w:rsid w:val="00CA529C"/>
    <w:rsid w:val="00CA5F89"/>
    <w:rsid w:val="00CA7C4D"/>
    <w:rsid w:val="00CB11F8"/>
    <w:rsid w:val="00CB1A6F"/>
    <w:rsid w:val="00CB2268"/>
    <w:rsid w:val="00CB2D60"/>
    <w:rsid w:val="00CB3208"/>
    <w:rsid w:val="00CB401F"/>
    <w:rsid w:val="00CB4DC6"/>
    <w:rsid w:val="00CB5ED7"/>
    <w:rsid w:val="00CB63BB"/>
    <w:rsid w:val="00CB7856"/>
    <w:rsid w:val="00CC052F"/>
    <w:rsid w:val="00CC0780"/>
    <w:rsid w:val="00CC09AF"/>
    <w:rsid w:val="00CC0F1C"/>
    <w:rsid w:val="00CC1332"/>
    <w:rsid w:val="00CC150B"/>
    <w:rsid w:val="00CC1A29"/>
    <w:rsid w:val="00CC21D7"/>
    <w:rsid w:val="00CC5049"/>
    <w:rsid w:val="00CC5D3D"/>
    <w:rsid w:val="00CC6C3B"/>
    <w:rsid w:val="00CC6F9C"/>
    <w:rsid w:val="00CD2B21"/>
    <w:rsid w:val="00CD5F96"/>
    <w:rsid w:val="00CD6243"/>
    <w:rsid w:val="00CE08D7"/>
    <w:rsid w:val="00CE0929"/>
    <w:rsid w:val="00CE155E"/>
    <w:rsid w:val="00CE1D9C"/>
    <w:rsid w:val="00CE53EA"/>
    <w:rsid w:val="00CE5D04"/>
    <w:rsid w:val="00CE5D48"/>
    <w:rsid w:val="00CE5E84"/>
    <w:rsid w:val="00CF117F"/>
    <w:rsid w:val="00CF1AF1"/>
    <w:rsid w:val="00CF1E85"/>
    <w:rsid w:val="00CF25C2"/>
    <w:rsid w:val="00CF3AE5"/>
    <w:rsid w:val="00CF3DC0"/>
    <w:rsid w:val="00CF43BC"/>
    <w:rsid w:val="00CF4A59"/>
    <w:rsid w:val="00CF5C12"/>
    <w:rsid w:val="00CF7817"/>
    <w:rsid w:val="00D006AD"/>
    <w:rsid w:val="00D0150E"/>
    <w:rsid w:val="00D01EDF"/>
    <w:rsid w:val="00D036C4"/>
    <w:rsid w:val="00D03E56"/>
    <w:rsid w:val="00D04131"/>
    <w:rsid w:val="00D05208"/>
    <w:rsid w:val="00D05400"/>
    <w:rsid w:val="00D0640B"/>
    <w:rsid w:val="00D064A1"/>
    <w:rsid w:val="00D10AEB"/>
    <w:rsid w:val="00D10F05"/>
    <w:rsid w:val="00D11F22"/>
    <w:rsid w:val="00D123E8"/>
    <w:rsid w:val="00D1264A"/>
    <w:rsid w:val="00D137D4"/>
    <w:rsid w:val="00D148A4"/>
    <w:rsid w:val="00D15102"/>
    <w:rsid w:val="00D15125"/>
    <w:rsid w:val="00D15C88"/>
    <w:rsid w:val="00D1624E"/>
    <w:rsid w:val="00D1658A"/>
    <w:rsid w:val="00D17204"/>
    <w:rsid w:val="00D179BE"/>
    <w:rsid w:val="00D17FBD"/>
    <w:rsid w:val="00D21114"/>
    <w:rsid w:val="00D2187F"/>
    <w:rsid w:val="00D21BF8"/>
    <w:rsid w:val="00D24D07"/>
    <w:rsid w:val="00D257C6"/>
    <w:rsid w:val="00D26022"/>
    <w:rsid w:val="00D269F0"/>
    <w:rsid w:val="00D271FB"/>
    <w:rsid w:val="00D3189A"/>
    <w:rsid w:val="00D32FA9"/>
    <w:rsid w:val="00D35C4C"/>
    <w:rsid w:val="00D36191"/>
    <w:rsid w:val="00D361BF"/>
    <w:rsid w:val="00D36DD0"/>
    <w:rsid w:val="00D36FB2"/>
    <w:rsid w:val="00D37185"/>
    <w:rsid w:val="00D37579"/>
    <w:rsid w:val="00D40EC6"/>
    <w:rsid w:val="00D41A7F"/>
    <w:rsid w:val="00D42538"/>
    <w:rsid w:val="00D42AC5"/>
    <w:rsid w:val="00D42BF3"/>
    <w:rsid w:val="00D43506"/>
    <w:rsid w:val="00D456DD"/>
    <w:rsid w:val="00D45F76"/>
    <w:rsid w:val="00D46BB4"/>
    <w:rsid w:val="00D5072E"/>
    <w:rsid w:val="00D510A7"/>
    <w:rsid w:val="00D517E5"/>
    <w:rsid w:val="00D51D19"/>
    <w:rsid w:val="00D53A6A"/>
    <w:rsid w:val="00D54D45"/>
    <w:rsid w:val="00D54DC9"/>
    <w:rsid w:val="00D5501A"/>
    <w:rsid w:val="00D551AF"/>
    <w:rsid w:val="00D55344"/>
    <w:rsid w:val="00D55AD8"/>
    <w:rsid w:val="00D565B9"/>
    <w:rsid w:val="00D57EE8"/>
    <w:rsid w:val="00D60F21"/>
    <w:rsid w:val="00D63581"/>
    <w:rsid w:val="00D637E1"/>
    <w:rsid w:val="00D638CD"/>
    <w:rsid w:val="00D644F1"/>
    <w:rsid w:val="00D646D9"/>
    <w:rsid w:val="00D64CDE"/>
    <w:rsid w:val="00D66065"/>
    <w:rsid w:val="00D67B76"/>
    <w:rsid w:val="00D71D73"/>
    <w:rsid w:val="00D7274F"/>
    <w:rsid w:val="00D7503A"/>
    <w:rsid w:val="00D75388"/>
    <w:rsid w:val="00D757CB"/>
    <w:rsid w:val="00D761F3"/>
    <w:rsid w:val="00D762AF"/>
    <w:rsid w:val="00D77713"/>
    <w:rsid w:val="00D77C2D"/>
    <w:rsid w:val="00D8020F"/>
    <w:rsid w:val="00D80BD4"/>
    <w:rsid w:val="00D81D87"/>
    <w:rsid w:val="00D8413D"/>
    <w:rsid w:val="00D84D49"/>
    <w:rsid w:val="00D85D3D"/>
    <w:rsid w:val="00D86115"/>
    <w:rsid w:val="00D864EE"/>
    <w:rsid w:val="00D86542"/>
    <w:rsid w:val="00D86B27"/>
    <w:rsid w:val="00D872ED"/>
    <w:rsid w:val="00D90505"/>
    <w:rsid w:val="00D90C02"/>
    <w:rsid w:val="00D91DC4"/>
    <w:rsid w:val="00D92A7B"/>
    <w:rsid w:val="00D97E8B"/>
    <w:rsid w:val="00DA0216"/>
    <w:rsid w:val="00DA0455"/>
    <w:rsid w:val="00DA0819"/>
    <w:rsid w:val="00DA0CB9"/>
    <w:rsid w:val="00DA119C"/>
    <w:rsid w:val="00DA304E"/>
    <w:rsid w:val="00DA3FDA"/>
    <w:rsid w:val="00DA5C3C"/>
    <w:rsid w:val="00DA5E9C"/>
    <w:rsid w:val="00DA69E0"/>
    <w:rsid w:val="00DA70D9"/>
    <w:rsid w:val="00DA75F8"/>
    <w:rsid w:val="00DA78C3"/>
    <w:rsid w:val="00DB0AE4"/>
    <w:rsid w:val="00DB1850"/>
    <w:rsid w:val="00DB1A66"/>
    <w:rsid w:val="00DB1FF9"/>
    <w:rsid w:val="00DB2CB3"/>
    <w:rsid w:val="00DB3984"/>
    <w:rsid w:val="00DB4687"/>
    <w:rsid w:val="00DB4DC2"/>
    <w:rsid w:val="00DB52A0"/>
    <w:rsid w:val="00DB598C"/>
    <w:rsid w:val="00DB62A2"/>
    <w:rsid w:val="00DB7FDF"/>
    <w:rsid w:val="00DC0C99"/>
    <w:rsid w:val="00DC0D4A"/>
    <w:rsid w:val="00DC0F1D"/>
    <w:rsid w:val="00DC1795"/>
    <w:rsid w:val="00DC186D"/>
    <w:rsid w:val="00DC3618"/>
    <w:rsid w:val="00DC3628"/>
    <w:rsid w:val="00DC5826"/>
    <w:rsid w:val="00DC6872"/>
    <w:rsid w:val="00DC6AB0"/>
    <w:rsid w:val="00DC7C6A"/>
    <w:rsid w:val="00DC7CD1"/>
    <w:rsid w:val="00DD02A4"/>
    <w:rsid w:val="00DD0B31"/>
    <w:rsid w:val="00DD2FC8"/>
    <w:rsid w:val="00DD479A"/>
    <w:rsid w:val="00DD6328"/>
    <w:rsid w:val="00DD7740"/>
    <w:rsid w:val="00DD7DD2"/>
    <w:rsid w:val="00DE2116"/>
    <w:rsid w:val="00DE2EF2"/>
    <w:rsid w:val="00DE3979"/>
    <w:rsid w:val="00DE3E8D"/>
    <w:rsid w:val="00DE4ED6"/>
    <w:rsid w:val="00DE4EEC"/>
    <w:rsid w:val="00DE76E2"/>
    <w:rsid w:val="00DF14DA"/>
    <w:rsid w:val="00DF247D"/>
    <w:rsid w:val="00DF24F7"/>
    <w:rsid w:val="00DF286D"/>
    <w:rsid w:val="00DF2E87"/>
    <w:rsid w:val="00DF356E"/>
    <w:rsid w:val="00DF3A85"/>
    <w:rsid w:val="00DF49B0"/>
    <w:rsid w:val="00DF52C7"/>
    <w:rsid w:val="00DF6D03"/>
    <w:rsid w:val="00DF6EE1"/>
    <w:rsid w:val="00DF71DC"/>
    <w:rsid w:val="00DF7629"/>
    <w:rsid w:val="00E00094"/>
    <w:rsid w:val="00E009D3"/>
    <w:rsid w:val="00E00C96"/>
    <w:rsid w:val="00E0165E"/>
    <w:rsid w:val="00E023AF"/>
    <w:rsid w:val="00E027D8"/>
    <w:rsid w:val="00E0336A"/>
    <w:rsid w:val="00E03492"/>
    <w:rsid w:val="00E03DDE"/>
    <w:rsid w:val="00E03E6F"/>
    <w:rsid w:val="00E04587"/>
    <w:rsid w:val="00E0645E"/>
    <w:rsid w:val="00E06600"/>
    <w:rsid w:val="00E066CF"/>
    <w:rsid w:val="00E0700D"/>
    <w:rsid w:val="00E075B2"/>
    <w:rsid w:val="00E07A92"/>
    <w:rsid w:val="00E10F43"/>
    <w:rsid w:val="00E112D2"/>
    <w:rsid w:val="00E11E35"/>
    <w:rsid w:val="00E12F33"/>
    <w:rsid w:val="00E13123"/>
    <w:rsid w:val="00E14657"/>
    <w:rsid w:val="00E17BB3"/>
    <w:rsid w:val="00E20454"/>
    <w:rsid w:val="00E20ADA"/>
    <w:rsid w:val="00E21269"/>
    <w:rsid w:val="00E222FF"/>
    <w:rsid w:val="00E22C6F"/>
    <w:rsid w:val="00E23552"/>
    <w:rsid w:val="00E24284"/>
    <w:rsid w:val="00E24706"/>
    <w:rsid w:val="00E24FBA"/>
    <w:rsid w:val="00E25102"/>
    <w:rsid w:val="00E27003"/>
    <w:rsid w:val="00E27C4F"/>
    <w:rsid w:val="00E27F50"/>
    <w:rsid w:val="00E30BF8"/>
    <w:rsid w:val="00E30CCA"/>
    <w:rsid w:val="00E30ED6"/>
    <w:rsid w:val="00E31022"/>
    <w:rsid w:val="00E32475"/>
    <w:rsid w:val="00E3272B"/>
    <w:rsid w:val="00E32AD9"/>
    <w:rsid w:val="00E32E69"/>
    <w:rsid w:val="00E35346"/>
    <w:rsid w:val="00E36A98"/>
    <w:rsid w:val="00E37755"/>
    <w:rsid w:val="00E37CF9"/>
    <w:rsid w:val="00E37D66"/>
    <w:rsid w:val="00E44EB1"/>
    <w:rsid w:val="00E453D1"/>
    <w:rsid w:val="00E45678"/>
    <w:rsid w:val="00E4594E"/>
    <w:rsid w:val="00E467D0"/>
    <w:rsid w:val="00E47352"/>
    <w:rsid w:val="00E47E9C"/>
    <w:rsid w:val="00E500B2"/>
    <w:rsid w:val="00E50F28"/>
    <w:rsid w:val="00E51138"/>
    <w:rsid w:val="00E51DD9"/>
    <w:rsid w:val="00E530F2"/>
    <w:rsid w:val="00E533CE"/>
    <w:rsid w:val="00E53BAE"/>
    <w:rsid w:val="00E5403E"/>
    <w:rsid w:val="00E553E2"/>
    <w:rsid w:val="00E55754"/>
    <w:rsid w:val="00E55DA4"/>
    <w:rsid w:val="00E56288"/>
    <w:rsid w:val="00E564E0"/>
    <w:rsid w:val="00E56E5B"/>
    <w:rsid w:val="00E57707"/>
    <w:rsid w:val="00E62A47"/>
    <w:rsid w:val="00E64319"/>
    <w:rsid w:val="00E6467F"/>
    <w:rsid w:val="00E64973"/>
    <w:rsid w:val="00E655CF"/>
    <w:rsid w:val="00E66987"/>
    <w:rsid w:val="00E67ACD"/>
    <w:rsid w:val="00E67AEE"/>
    <w:rsid w:val="00E67AFE"/>
    <w:rsid w:val="00E70807"/>
    <w:rsid w:val="00E7080E"/>
    <w:rsid w:val="00E70ABF"/>
    <w:rsid w:val="00E71313"/>
    <w:rsid w:val="00E71E9B"/>
    <w:rsid w:val="00E727E0"/>
    <w:rsid w:val="00E7295B"/>
    <w:rsid w:val="00E72D05"/>
    <w:rsid w:val="00E730D7"/>
    <w:rsid w:val="00E741F1"/>
    <w:rsid w:val="00E74643"/>
    <w:rsid w:val="00E74812"/>
    <w:rsid w:val="00E7529C"/>
    <w:rsid w:val="00E75849"/>
    <w:rsid w:val="00E75C1D"/>
    <w:rsid w:val="00E762EB"/>
    <w:rsid w:val="00E768AD"/>
    <w:rsid w:val="00E80BB9"/>
    <w:rsid w:val="00E80F09"/>
    <w:rsid w:val="00E813F4"/>
    <w:rsid w:val="00E8188D"/>
    <w:rsid w:val="00E81EB0"/>
    <w:rsid w:val="00E83598"/>
    <w:rsid w:val="00E847F6"/>
    <w:rsid w:val="00E84DD5"/>
    <w:rsid w:val="00E85AA8"/>
    <w:rsid w:val="00E85B4D"/>
    <w:rsid w:val="00E86AD3"/>
    <w:rsid w:val="00E87088"/>
    <w:rsid w:val="00E87E20"/>
    <w:rsid w:val="00E90024"/>
    <w:rsid w:val="00E9128B"/>
    <w:rsid w:val="00E91429"/>
    <w:rsid w:val="00E915AA"/>
    <w:rsid w:val="00E91881"/>
    <w:rsid w:val="00E91902"/>
    <w:rsid w:val="00E93DC8"/>
    <w:rsid w:val="00E94116"/>
    <w:rsid w:val="00E94AB3"/>
    <w:rsid w:val="00E94E83"/>
    <w:rsid w:val="00E970A7"/>
    <w:rsid w:val="00E97190"/>
    <w:rsid w:val="00E97F63"/>
    <w:rsid w:val="00EA011F"/>
    <w:rsid w:val="00EA01F3"/>
    <w:rsid w:val="00EA0BC4"/>
    <w:rsid w:val="00EA2863"/>
    <w:rsid w:val="00EA48FA"/>
    <w:rsid w:val="00EA591F"/>
    <w:rsid w:val="00EB0368"/>
    <w:rsid w:val="00EB14C8"/>
    <w:rsid w:val="00EB2338"/>
    <w:rsid w:val="00EB28AD"/>
    <w:rsid w:val="00EB3729"/>
    <w:rsid w:val="00EB50D3"/>
    <w:rsid w:val="00EB5509"/>
    <w:rsid w:val="00EB5BED"/>
    <w:rsid w:val="00EB64EE"/>
    <w:rsid w:val="00EB79E5"/>
    <w:rsid w:val="00EC0538"/>
    <w:rsid w:val="00EC0950"/>
    <w:rsid w:val="00EC0A23"/>
    <w:rsid w:val="00EC1151"/>
    <w:rsid w:val="00EC17AE"/>
    <w:rsid w:val="00EC2BA6"/>
    <w:rsid w:val="00EC3FF1"/>
    <w:rsid w:val="00EC6DC0"/>
    <w:rsid w:val="00EC7A8F"/>
    <w:rsid w:val="00EC7DD0"/>
    <w:rsid w:val="00EC7E09"/>
    <w:rsid w:val="00ED0449"/>
    <w:rsid w:val="00ED048B"/>
    <w:rsid w:val="00ED096D"/>
    <w:rsid w:val="00ED0A63"/>
    <w:rsid w:val="00ED1734"/>
    <w:rsid w:val="00ED2E9E"/>
    <w:rsid w:val="00ED472C"/>
    <w:rsid w:val="00ED7082"/>
    <w:rsid w:val="00ED7359"/>
    <w:rsid w:val="00ED7BBA"/>
    <w:rsid w:val="00EE01DB"/>
    <w:rsid w:val="00EE05BA"/>
    <w:rsid w:val="00EE0FE1"/>
    <w:rsid w:val="00EE20C4"/>
    <w:rsid w:val="00EE20F6"/>
    <w:rsid w:val="00EE2E57"/>
    <w:rsid w:val="00EE498B"/>
    <w:rsid w:val="00EE74E2"/>
    <w:rsid w:val="00EF4AC9"/>
    <w:rsid w:val="00EF4B8B"/>
    <w:rsid w:val="00EF5E29"/>
    <w:rsid w:val="00EF5F27"/>
    <w:rsid w:val="00EF60A7"/>
    <w:rsid w:val="00EF7AE5"/>
    <w:rsid w:val="00F00C30"/>
    <w:rsid w:val="00F01104"/>
    <w:rsid w:val="00F017D3"/>
    <w:rsid w:val="00F02919"/>
    <w:rsid w:val="00F0453A"/>
    <w:rsid w:val="00F05036"/>
    <w:rsid w:val="00F06980"/>
    <w:rsid w:val="00F10A0C"/>
    <w:rsid w:val="00F10EBE"/>
    <w:rsid w:val="00F11541"/>
    <w:rsid w:val="00F12146"/>
    <w:rsid w:val="00F127EE"/>
    <w:rsid w:val="00F13020"/>
    <w:rsid w:val="00F13FC2"/>
    <w:rsid w:val="00F14D09"/>
    <w:rsid w:val="00F1549C"/>
    <w:rsid w:val="00F155A7"/>
    <w:rsid w:val="00F1590B"/>
    <w:rsid w:val="00F17628"/>
    <w:rsid w:val="00F202C6"/>
    <w:rsid w:val="00F21786"/>
    <w:rsid w:val="00F21A3F"/>
    <w:rsid w:val="00F22A4B"/>
    <w:rsid w:val="00F22C11"/>
    <w:rsid w:val="00F24623"/>
    <w:rsid w:val="00F2469D"/>
    <w:rsid w:val="00F259F8"/>
    <w:rsid w:val="00F27DFB"/>
    <w:rsid w:val="00F30AE2"/>
    <w:rsid w:val="00F30C20"/>
    <w:rsid w:val="00F31723"/>
    <w:rsid w:val="00F325B1"/>
    <w:rsid w:val="00F327DD"/>
    <w:rsid w:val="00F32918"/>
    <w:rsid w:val="00F32A65"/>
    <w:rsid w:val="00F32E90"/>
    <w:rsid w:val="00F340E4"/>
    <w:rsid w:val="00F34748"/>
    <w:rsid w:val="00F34D81"/>
    <w:rsid w:val="00F3505E"/>
    <w:rsid w:val="00F35538"/>
    <w:rsid w:val="00F36151"/>
    <w:rsid w:val="00F3686C"/>
    <w:rsid w:val="00F37DAC"/>
    <w:rsid w:val="00F4099C"/>
    <w:rsid w:val="00F40BC2"/>
    <w:rsid w:val="00F41301"/>
    <w:rsid w:val="00F46369"/>
    <w:rsid w:val="00F47FA7"/>
    <w:rsid w:val="00F504C2"/>
    <w:rsid w:val="00F50B39"/>
    <w:rsid w:val="00F513A7"/>
    <w:rsid w:val="00F530D0"/>
    <w:rsid w:val="00F53186"/>
    <w:rsid w:val="00F53E7F"/>
    <w:rsid w:val="00F54CAC"/>
    <w:rsid w:val="00F54F36"/>
    <w:rsid w:val="00F5565D"/>
    <w:rsid w:val="00F56161"/>
    <w:rsid w:val="00F5634A"/>
    <w:rsid w:val="00F605C0"/>
    <w:rsid w:val="00F60600"/>
    <w:rsid w:val="00F60C69"/>
    <w:rsid w:val="00F60F7A"/>
    <w:rsid w:val="00F61BDE"/>
    <w:rsid w:val="00F62B00"/>
    <w:rsid w:val="00F63F2C"/>
    <w:rsid w:val="00F64A8A"/>
    <w:rsid w:val="00F64BBC"/>
    <w:rsid w:val="00F65B02"/>
    <w:rsid w:val="00F66DA3"/>
    <w:rsid w:val="00F7033E"/>
    <w:rsid w:val="00F731E3"/>
    <w:rsid w:val="00F743D7"/>
    <w:rsid w:val="00F74B83"/>
    <w:rsid w:val="00F75946"/>
    <w:rsid w:val="00F762BE"/>
    <w:rsid w:val="00F77F05"/>
    <w:rsid w:val="00F80C49"/>
    <w:rsid w:val="00F816A9"/>
    <w:rsid w:val="00F81B76"/>
    <w:rsid w:val="00F82425"/>
    <w:rsid w:val="00F838D6"/>
    <w:rsid w:val="00F84062"/>
    <w:rsid w:val="00F851B5"/>
    <w:rsid w:val="00F86FE7"/>
    <w:rsid w:val="00F87644"/>
    <w:rsid w:val="00F904B0"/>
    <w:rsid w:val="00F915B7"/>
    <w:rsid w:val="00F9175B"/>
    <w:rsid w:val="00F9204B"/>
    <w:rsid w:val="00F927AE"/>
    <w:rsid w:val="00F93043"/>
    <w:rsid w:val="00F939DE"/>
    <w:rsid w:val="00F94100"/>
    <w:rsid w:val="00F95E63"/>
    <w:rsid w:val="00F96031"/>
    <w:rsid w:val="00F97A20"/>
    <w:rsid w:val="00F97FCF"/>
    <w:rsid w:val="00FA119F"/>
    <w:rsid w:val="00FA1925"/>
    <w:rsid w:val="00FA1C78"/>
    <w:rsid w:val="00FA24C2"/>
    <w:rsid w:val="00FA24D8"/>
    <w:rsid w:val="00FA4794"/>
    <w:rsid w:val="00FA59C7"/>
    <w:rsid w:val="00FA72ED"/>
    <w:rsid w:val="00FA7522"/>
    <w:rsid w:val="00FB0070"/>
    <w:rsid w:val="00FB12EA"/>
    <w:rsid w:val="00FB55D8"/>
    <w:rsid w:val="00FB6D18"/>
    <w:rsid w:val="00FB75E5"/>
    <w:rsid w:val="00FC04E6"/>
    <w:rsid w:val="00FC0C8F"/>
    <w:rsid w:val="00FC0D48"/>
    <w:rsid w:val="00FC1A46"/>
    <w:rsid w:val="00FC208B"/>
    <w:rsid w:val="00FC3BAD"/>
    <w:rsid w:val="00FC3F53"/>
    <w:rsid w:val="00FC488A"/>
    <w:rsid w:val="00FC555E"/>
    <w:rsid w:val="00FC582D"/>
    <w:rsid w:val="00FD000C"/>
    <w:rsid w:val="00FD16E2"/>
    <w:rsid w:val="00FD1B25"/>
    <w:rsid w:val="00FD308C"/>
    <w:rsid w:val="00FD3287"/>
    <w:rsid w:val="00FD361A"/>
    <w:rsid w:val="00FD5C4F"/>
    <w:rsid w:val="00FD63E1"/>
    <w:rsid w:val="00FD661A"/>
    <w:rsid w:val="00FD6F5C"/>
    <w:rsid w:val="00FD735E"/>
    <w:rsid w:val="00FE2B5B"/>
    <w:rsid w:val="00FE4DA0"/>
    <w:rsid w:val="00FE52FC"/>
    <w:rsid w:val="00FE53E0"/>
    <w:rsid w:val="00FE65CC"/>
    <w:rsid w:val="00FE79C4"/>
    <w:rsid w:val="00FF01ED"/>
    <w:rsid w:val="00FF0652"/>
    <w:rsid w:val="00FF0911"/>
    <w:rsid w:val="00FF0DE8"/>
    <w:rsid w:val="00FF1263"/>
    <w:rsid w:val="00FF18B5"/>
    <w:rsid w:val="00FF2C6E"/>
    <w:rsid w:val="00FF3434"/>
    <w:rsid w:val="00FF53F5"/>
    <w:rsid w:val="00FF6AF5"/>
    <w:rsid w:val="00FF75F2"/>
    <w:rsid w:val="00FF771B"/>
    <w:rsid w:val="01631961"/>
    <w:rsid w:val="01CFA571"/>
    <w:rsid w:val="01E274AD"/>
    <w:rsid w:val="01E72B82"/>
    <w:rsid w:val="01FE1FFC"/>
    <w:rsid w:val="02213521"/>
    <w:rsid w:val="024F7930"/>
    <w:rsid w:val="025BC91F"/>
    <w:rsid w:val="02B52CAB"/>
    <w:rsid w:val="02D51C1B"/>
    <w:rsid w:val="0301AB7E"/>
    <w:rsid w:val="03C52F76"/>
    <w:rsid w:val="03DE7123"/>
    <w:rsid w:val="04A3A2DE"/>
    <w:rsid w:val="0504AE52"/>
    <w:rsid w:val="05137A28"/>
    <w:rsid w:val="05462F76"/>
    <w:rsid w:val="062CA2D5"/>
    <w:rsid w:val="063EFC01"/>
    <w:rsid w:val="0643A52F"/>
    <w:rsid w:val="071611E5"/>
    <w:rsid w:val="075E4B75"/>
    <w:rsid w:val="07B0C461"/>
    <w:rsid w:val="082BC6ED"/>
    <w:rsid w:val="0898A099"/>
    <w:rsid w:val="08AFFFE2"/>
    <w:rsid w:val="0B2810CF"/>
    <w:rsid w:val="0B6291BC"/>
    <w:rsid w:val="0C573240"/>
    <w:rsid w:val="0C57AE3B"/>
    <w:rsid w:val="0CA2B1FD"/>
    <w:rsid w:val="0CD1762A"/>
    <w:rsid w:val="0DD9EE8D"/>
    <w:rsid w:val="0E304629"/>
    <w:rsid w:val="0E4C5428"/>
    <w:rsid w:val="0EE49EDB"/>
    <w:rsid w:val="0EFE8F15"/>
    <w:rsid w:val="0F4104B2"/>
    <w:rsid w:val="0FC536D4"/>
    <w:rsid w:val="0FE82489"/>
    <w:rsid w:val="107B1776"/>
    <w:rsid w:val="108E39B9"/>
    <w:rsid w:val="10BCF42B"/>
    <w:rsid w:val="10D2CC01"/>
    <w:rsid w:val="11361829"/>
    <w:rsid w:val="116502F2"/>
    <w:rsid w:val="123918C9"/>
    <w:rsid w:val="1273F46D"/>
    <w:rsid w:val="13D51DC6"/>
    <w:rsid w:val="13E55254"/>
    <w:rsid w:val="13F494ED"/>
    <w:rsid w:val="140E2164"/>
    <w:rsid w:val="146A0BD3"/>
    <w:rsid w:val="147CE06D"/>
    <w:rsid w:val="15C01C35"/>
    <w:rsid w:val="15D6E11C"/>
    <w:rsid w:val="16890151"/>
    <w:rsid w:val="16E5BAF2"/>
    <w:rsid w:val="1772B17D"/>
    <w:rsid w:val="17BD5DF1"/>
    <w:rsid w:val="17ED8E98"/>
    <w:rsid w:val="183BCDEA"/>
    <w:rsid w:val="185DD0B3"/>
    <w:rsid w:val="18930A5D"/>
    <w:rsid w:val="19895EF9"/>
    <w:rsid w:val="198C1F4E"/>
    <w:rsid w:val="1A351BFF"/>
    <w:rsid w:val="1BAC9C3A"/>
    <w:rsid w:val="1C1B82C9"/>
    <w:rsid w:val="1CA66208"/>
    <w:rsid w:val="1CCFA5A9"/>
    <w:rsid w:val="1D0512BB"/>
    <w:rsid w:val="1D8143FF"/>
    <w:rsid w:val="1D823586"/>
    <w:rsid w:val="1D9826AC"/>
    <w:rsid w:val="1D9B7733"/>
    <w:rsid w:val="1DA83924"/>
    <w:rsid w:val="1DABE4E9"/>
    <w:rsid w:val="1DB49F90"/>
    <w:rsid w:val="1DD75097"/>
    <w:rsid w:val="1EE89DB2"/>
    <w:rsid w:val="1EEC2A82"/>
    <w:rsid w:val="1F01D791"/>
    <w:rsid w:val="1F08DDC7"/>
    <w:rsid w:val="1F68AA45"/>
    <w:rsid w:val="1F81558E"/>
    <w:rsid w:val="202B0A87"/>
    <w:rsid w:val="2032BB96"/>
    <w:rsid w:val="203F2B3C"/>
    <w:rsid w:val="20E00E30"/>
    <w:rsid w:val="2153ED19"/>
    <w:rsid w:val="21C96DC4"/>
    <w:rsid w:val="2202623C"/>
    <w:rsid w:val="22295211"/>
    <w:rsid w:val="22398E88"/>
    <w:rsid w:val="22A8F1DD"/>
    <w:rsid w:val="23E05242"/>
    <w:rsid w:val="243D750E"/>
    <w:rsid w:val="249DC475"/>
    <w:rsid w:val="251D44E5"/>
    <w:rsid w:val="255B6C06"/>
    <w:rsid w:val="2568551E"/>
    <w:rsid w:val="25AC540C"/>
    <w:rsid w:val="26A83E65"/>
    <w:rsid w:val="26D0FF6B"/>
    <w:rsid w:val="2713B9A8"/>
    <w:rsid w:val="272917CC"/>
    <w:rsid w:val="277A1679"/>
    <w:rsid w:val="27BB0FF7"/>
    <w:rsid w:val="27F51A82"/>
    <w:rsid w:val="27F56492"/>
    <w:rsid w:val="281CB7A1"/>
    <w:rsid w:val="282CEE82"/>
    <w:rsid w:val="28C949F7"/>
    <w:rsid w:val="28F6255E"/>
    <w:rsid w:val="29364BB7"/>
    <w:rsid w:val="29F30BFE"/>
    <w:rsid w:val="2A3A98AF"/>
    <w:rsid w:val="2A8AC43E"/>
    <w:rsid w:val="2AAC78B9"/>
    <w:rsid w:val="2AD21C18"/>
    <w:rsid w:val="2ADDAEB5"/>
    <w:rsid w:val="2AEC44D1"/>
    <w:rsid w:val="2B5F70F7"/>
    <w:rsid w:val="2BE4C328"/>
    <w:rsid w:val="2C043FD8"/>
    <w:rsid w:val="2C4767BE"/>
    <w:rsid w:val="2CB95DF2"/>
    <w:rsid w:val="2D0186B9"/>
    <w:rsid w:val="2D737426"/>
    <w:rsid w:val="2DAAB409"/>
    <w:rsid w:val="2DC49411"/>
    <w:rsid w:val="2E2B730A"/>
    <w:rsid w:val="2E7D3E22"/>
    <w:rsid w:val="2EA1F86C"/>
    <w:rsid w:val="2F7FE00B"/>
    <w:rsid w:val="2FB8CC16"/>
    <w:rsid w:val="300E2216"/>
    <w:rsid w:val="30E134E9"/>
    <w:rsid w:val="30E9E86F"/>
    <w:rsid w:val="30EF2688"/>
    <w:rsid w:val="31395290"/>
    <w:rsid w:val="3140D71E"/>
    <w:rsid w:val="31E69C41"/>
    <w:rsid w:val="32B21905"/>
    <w:rsid w:val="33428D09"/>
    <w:rsid w:val="33466509"/>
    <w:rsid w:val="33C135D2"/>
    <w:rsid w:val="33D5BF6F"/>
    <w:rsid w:val="34E2356A"/>
    <w:rsid w:val="34EA22F0"/>
    <w:rsid w:val="368F1D43"/>
    <w:rsid w:val="36F8988A"/>
    <w:rsid w:val="370F1E03"/>
    <w:rsid w:val="3739B742"/>
    <w:rsid w:val="3750766D"/>
    <w:rsid w:val="376635BD"/>
    <w:rsid w:val="379E86F1"/>
    <w:rsid w:val="382FC752"/>
    <w:rsid w:val="383B055F"/>
    <w:rsid w:val="3925F4D5"/>
    <w:rsid w:val="39D6D5C0"/>
    <w:rsid w:val="39E3751D"/>
    <w:rsid w:val="3A058944"/>
    <w:rsid w:val="3A1B1CBC"/>
    <w:rsid w:val="3B321E78"/>
    <w:rsid w:val="3B41A870"/>
    <w:rsid w:val="3B676814"/>
    <w:rsid w:val="3C31C25F"/>
    <w:rsid w:val="3C88D2C0"/>
    <w:rsid w:val="3CC91030"/>
    <w:rsid w:val="3DA29B8C"/>
    <w:rsid w:val="3DADCE32"/>
    <w:rsid w:val="3DCB917D"/>
    <w:rsid w:val="3EC46A72"/>
    <w:rsid w:val="3F20D3EC"/>
    <w:rsid w:val="3F6AD291"/>
    <w:rsid w:val="3F7ED4B1"/>
    <w:rsid w:val="401095BF"/>
    <w:rsid w:val="402CD597"/>
    <w:rsid w:val="407D9EFE"/>
    <w:rsid w:val="41A13B62"/>
    <w:rsid w:val="41FF9AD3"/>
    <w:rsid w:val="420F88AF"/>
    <w:rsid w:val="421A6DB2"/>
    <w:rsid w:val="42F1F1C0"/>
    <w:rsid w:val="434EFD94"/>
    <w:rsid w:val="43DF9462"/>
    <w:rsid w:val="43FD5720"/>
    <w:rsid w:val="4441FE48"/>
    <w:rsid w:val="44C59332"/>
    <w:rsid w:val="4528F065"/>
    <w:rsid w:val="454B51DC"/>
    <w:rsid w:val="4575E5F1"/>
    <w:rsid w:val="4621CE8A"/>
    <w:rsid w:val="4651F2A5"/>
    <w:rsid w:val="4665A314"/>
    <w:rsid w:val="467E9CCE"/>
    <w:rsid w:val="469C171B"/>
    <w:rsid w:val="46CB397F"/>
    <w:rsid w:val="475147D0"/>
    <w:rsid w:val="4788F76D"/>
    <w:rsid w:val="47A71FCA"/>
    <w:rsid w:val="47F8E795"/>
    <w:rsid w:val="480D612A"/>
    <w:rsid w:val="487FE7EE"/>
    <w:rsid w:val="49128212"/>
    <w:rsid w:val="493AEA1B"/>
    <w:rsid w:val="495D8E46"/>
    <w:rsid w:val="498F5427"/>
    <w:rsid w:val="4A42DDF5"/>
    <w:rsid w:val="4A6BB623"/>
    <w:rsid w:val="4B426CC3"/>
    <w:rsid w:val="4C003E01"/>
    <w:rsid w:val="4C714ED1"/>
    <w:rsid w:val="4CD52B5A"/>
    <w:rsid w:val="4CE94D2E"/>
    <w:rsid w:val="4D09C5B3"/>
    <w:rsid w:val="4D264517"/>
    <w:rsid w:val="4D700485"/>
    <w:rsid w:val="4DA391C6"/>
    <w:rsid w:val="4E4EDBAA"/>
    <w:rsid w:val="4EE67E52"/>
    <w:rsid w:val="4F61B90D"/>
    <w:rsid w:val="4F74E4B0"/>
    <w:rsid w:val="4F7BD01E"/>
    <w:rsid w:val="51547B8E"/>
    <w:rsid w:val="516DA937"/>
    <w:rsid w:val="51B028A0"/>
    <w:rsid w:val="51C9D788"/>
    <w:rsid w:val="51DB928B"/>
    <w:rsid w:val="51DFFCDF"/>
    <w:rsid w:val="52531414"/>
    <w:rsid w:val="52B78F9C"/>
    <w:rsid w:val="536BDEF9"/>
    <w:rsid w:val="537CD5C5"/>
    <w:rsid w:val="541136ED"/>
    <w:rsid w:val="54233805"/>
    <w:rsid w:val="544C8047"/>
    <w:rsid w:val="5452E98C"/>
    <w:rsid w:val="55188778"/>
    <w:rsid w:val="55384D36"/>
    <w:rsid w:val="5617B773"/>
    <w:rsid w:val="5676DFC0"/>
    <w:rsid w:val="568DCBFE"/>
    <w:rsid w:val="570CA121"/>
    <w:rsid w:val="57100733"/>
    <w:rsid w:val="57B4C712"/>
    <w:rsid w:val="5812FF72"/>
    <w:rsid w:val="586D17E7"/>
    <w:rsid w:val="590C5A7F"/>
    <w:rsid w:val="598EE29C"/>
    <w:rsid w:val="59B8E0D4"/>
    <w:rsid w:val="59DB207D"/>
    <w:rsid w:val="5A031D54"/>
    <w:rsid w:val="5A06F3A5"/>
    <w:rsid w:val="5A095F87"/>
    <w:rsid w:val="5A100E19"/>
    <w:rsid w:val="5A5857D9"/>
    <w:rsid w:val="5B7DBE82"/>
    <w:rsid w:val="5B7F757D"/>
    <w:rsid w:val="5B997638"/>
    <w:rsid w:val="5D0D445A"/>
    <w:rsid w:val="5D2301E5"/>
    <w:rsid w:val="5D2760AD"/>
    <w:rsid w:val="5DAE9B7D"/>
    <w:rsid w:val="5DD54631"/>
    <w:rsid w:val="5EB0264B"/>
    <w:rsid w:val="5F0A06BB"/>
    <w:rsid w:val="5F1294DF"/>
    <w:rsid w:val="5FECDDCF"/>
    <w:rsid w:val="602CD334"/>
    <w:rsid w:val="610AD47E"/>
    <w:rsid w:val="6149A8E7"/>
    <w:rsid w:val="6204FFA8"/>
    <w:rsid w:val="62E61009"/>
    <w:rsid w:val="63688DC1"/>
    <w:rsid w:val="6381E11E"/>
    <w:rsid w:val="63AD5A4B"/>
    <w:rsid w:val="63BE0800"/>
    <w:rsid w:val="63C10A1B"/>
    <w:rsid w:val="63DD70E1"/>
    <w:rsid w:val="643CB761"/>
    <w:rsid w:val="6453CA4E"/>
    <w:rsid w:val="648B9507"/>
    <w:rsid w:val="648C87B6"/>
    <w:rsid w:val="64CA30CA"/>
    <w:rsid w:val="65327292"/>
    <w:rsid w:val="65B451F2"/>
    <w:rsid w:val="65D887C2"/>
    <w:rsid w:val="65EE0087"/>
    <w:rsid w:val="662452E6"/>
    <w:rsid w:val="663505E2"/>
    <w:rsid w:val="66CE42F3"/>
    <w:rsid w:val="6725B10C"/>
    <w:rsid w:val="67A2F945"/>
    <w:rsid w:val="681C05AB"/>
    <w:rsid w:val="6837FC6E"/>
    <w:rsid w:val="6854AD31"/>
    <w:rsid w:val="690500BB"/>
    <w:rsid w:val="6968C892"/>
    <w:rsid w:val="699D6BE4"/>
    <w:rsid w:val="69B1322B"/>
    <w:rsid w:val="69F931CD"/>
    <w:rsid w:val="6A0C8058"/>
    <w:rsid w:val="6AF08B2D"/>
    <w:rsid w:val="6AFBC93A"/>
    <w:rsid w:val="6B115514"/>
    <w:rsid w:val="6B2E5D8C"/>
    <w:rsid w:val="6B497C7D"/>
    <w:rsid w:val="6B93E24C"/>
    <w:rsid w:val="6B95022E"/>
    <w:rsid w:val="6BD2D6A7"/>
    <w:rsid w:val="6BFA5D2A"/>
    <w:rsid w:val="6C8FAC15"/>
    <w:rsid w:val="6C9E242C"/>
    <w:rsid w:val="6CD220FB"/>
    <w:rsid w:val="6CE8CEB0"/>
    <w:rsid w:val="6DC08888"/>
    <w:rsid w:val="6E6F6235"/>
    <w:rsid w:val="6F513D86"/>
    <w:rsid w:val="6F7F6A08"/>
    <w:rsid w:val="6FB20CCF"/>
    <w:rsid w:val="700F9CD8"/>
    <w:rsid w:val="701D1BA7"/>
    <w:rsid w:val="705E72D5"/>
    <w:rsid w:val="7231EF83"/>
    <w:rsid w:val="7306DB1F"/>
    <w:rsid w:val="731016CC"/>
    <w:rsid w:val="73168426"/>
    <w:rsid w:val="731E071B"/>
    <w:rsid w:val="73587254"/>
    <w:rsid w:val="735BDFF1"/>
    <w:rsid w:val="73FCB96E"/>
    <w:rsid w:val="74107DD9"/>
    <w:rsid w:val="74F8C1F5"/>
    <w:rsid w:val="75B4B18B"/>
    <w:rsid w:val="75E3E4C4"/>
    <w:rsid w:val="75EFD1FF"/>
    <w:rsid w:val="763E7BE1"/>
    <w:rsid w:val="76F7E744"/>
    <w:rsid w:val="77BD949A"/>
    <w:rsid w:val="77F196E4"/>
    <w:rsid w:val="7827553A"/>
    <w:rsid w:val="794B5B6F"/>
    <w:rsid w:val="79726F2A"/>
    <w:rsid w:val="79B6EE42"/>
    <w:rsid w:val="7A0C759D"/>
    <w:rsid w:val="7A50B739"/>
    <w:rsid w:val="7A60FC4A"/>
    <w:rsid w:val="7AAC2D59"/>
    <w:rsid w:val="7AD3E6D2"/>
    <w:rsid w:val="7B80CF43"/>
    <w:rsid w:val="7BBA1D90"/>
    <w:rsid w:val="7BC5BB3F"/>
    <w:rsid w:val="7C00106A"/>
    <w:rsid w:val="7C47903F"/>
    <w:rsid w:val="7C6242FB"/>
    <w:rsid w:val="7CFDB156"/>
    <w:rsid w:val="7D5CD49A"/>
    <w:rsid w:val="7D60BA06"/>
    <w:rsid w:val="7D8AD1E2"/>
    <w:rsid w:val="7DDF47F1"/>
    <w:rsid w:val="7DE63F5B"/>
    <w:rsid w:val="7E16D9AF"/>
    <w:rsid w:val="7E498DC6"/>
    <w:rsid w:val="7E933BFC"/>
    <w:rsid w:val="7EBBD9B9"/>
    <w:rsid w:val="7F02F929"/>
    <w:rsid w:val="7F2C3F0F"/>
    <w:rsid w:val="7F792B32"/>
    <w:rsid w:val="7F7D8BE8"/>
    <w:rsid w:val="7FA55A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04D18"/>
  <w15:chartTrackingRefBased/>
  <w15:docId w15:val="{5174DA6A-8BE2-4AB8-8805-070255CC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29"/>
    <w:pPr>
      <w:spacing w:after="0" w:line="360" w:lineRule="auto"/>
      <w:ind w:firstLine="567"/>
      <w:jc w:val="both"/>
    </w:pPr>
    <w:rPr>
      <w:rFonts w:ascii="Times New Roman" w:hAnsi="Times New Roman" w:cs="Times New Roman"/>
      <w:lang w:val="lv-LV"/>
    </w:rPr>
  </w:style>
  <w:style w:type="paragraph" w:styleId="Heading1">
    <w:name w:val="heading 1"/>
    <w:basedOn w:val="Normal"/>
    <w:next w:val="Normal"/>
    <w:link w:val="Heading1Char"/>
    <w:uiPriority w:val="9"/>
    <w:qFormat/>
    <w:rsid w:val="00D35C4C"/>
    <w:pPr>
      <w:keepNext/>
      <w:keepLines/>
      <w:numPr>
        <w:numId w:val="1"/>
      </w:numPr>
      <w:spacing w:before="240" w:after="120"/>
      <w:outlineLvl w:val="0"/>
    </w:pPr>
    <w:rPr>
      <w:rFonts w:eastAsiaTheme="majorEastAsia" w:cstheme="majorBidi"/>
      <w:b/>
      <w:bCs/>
      <w:color w:val="1E3660"/>
      <w:sz w:val="24"/>
      <w:szCs w:val="32"/>
    </w:rPr>
  </w:style>
  <w:style w:type="paragraph" w:styleId="Heading2">
    <w:name w:val="heading 2"/>
    <w:basedOn w:val="Normal"/>
    <w:next w:val="Normal"/>
    <w:link w:val="Heading2Char"/>
    <w:uiPriority w:val="9"/>
    <w:unhideWhenUsed/>
    <w:qFormat/>
    <w:rsid w:val="002677E0"/>
    <w:pPr>
      <w:keepNext/>
      <w:keepLines/>
      <w:numPr>
        <w:ilvl w:val="1"/>
        <w:numId w:val="1"/>
      </w:numPr>
      <w:spacing w:before="120" w:after="120"/>
      <w:ind w:left="576"/>
      <w:outlineLvl w:val="1"/>
    </w:pPr>
    <w:rPr>
      <w:rFonts w:eastAsiaTheme="majorEastAsia"/>
      <w:b/>
      <w:bCs/>
      <w:color w:val="1E3660"/>
    </w:rPr>
  </w:style>
  <w:style w:type="paragraph" w:styleId="Heading3">
    <w:name w:val="heading 3"/>
    <w:basedOn w:val="Normal"/>
    <w:next w:val="Normal"/>
    <w:link w:val="Heading3Char"/>
    <w:uiPriority w:val="9"/>
    <w:unhideWhenUsed/>
    <w:qFormat/>
    <w:rsid w:val="006E3410"/>
    <w:pPr>
      <w:keepNext/>
      <w:keepLines/>
      <w:numPr>
        <w:ilvl w:val="2"/>
        <w:numId w:val="1"/>
      </w:numPr>
      <w:ind w:left="1134" w:hanging="567"/>
      <w:outlineLvl w:val="2"/>
    </w:pPr>
    <w:rPr>
      <w:rFonts w:eastAsiaTheme="majorEastAsia"/>
    </w:rPr>
  </w:style>
  <w:style w:type="paragraph" w:styleId="Heading4">
    <w:name w:val="heading 4"/>
    <w:basedOn w:val="Normal"/>
    <w:next w:val="Normal"/>
    <w:link w:val="Heading4Char"/>
    <w:uiPriority w:val="9"/>
    <w:unhideWhenUsed/>
    <w:qFormat/>
    <w:rsid w:val="00CF7817"/>
    <w:pPr>
      <w:keepNext/>
      <w:keepLines/>
      <w:numPr>
        <w:ilvl w:val="3"/>
        <w:numId w:val="9"/>
      </w:numPr>
      <w:spacing w:before="40"/>
      <w:ind w:left="1985" w:hanging="851"/>
      <w:outlineLvl w:val="3"/>
    </w:pPr>
    <w:rPr>
      <w:rFonts w:eastAsiaTheme="majorEastAsia"/>
    </w:rPr>
  </w:style>
  <w:style w:type="paragraph" w:styleId="Heading5">
    <w:name w:val="heading 5"/>
    <w:basedOn w:val="Normal"/>
    <w:next w:val="Normal"/>
    <w:link w:val="Heading5Char"/>
    <w:uiPriority w:val="9"/>
    <w:unhideWhenUsed/>
    <w:qFormat/>
    <w:rsid w:val="0075423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5423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5423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5423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5423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178FD"/>
    <w:pPr>
      <w:spacing w:before="100" w:beforeAutospacing="1" w:after="100" w:afterAutospacing="1" w:line="240" w:lineRule="auto"/>
    </w:pPr>
    <w:rPr>
      <w:rFonts w:eastAsia="Times New Roman"/>
      <w:kern w:val="0"/>
      <w:sz w:val="24"/>
      <w:szCs w:val="24"/>
      <w14:ligatures w14:val="none"/>
    </w:rPr>
  </w:style>
  <w:style w:type="character" w:customStyle="1" w:styleId="normaltextrun">
    <w:name w:val="normaltextrun"/>
    <w:basedOn w:val="DefaultParagraphFont"/>
    <w:rsid w:val="002178FD"/>
  </w:style>
  <w:style w:type="character" w:customStyle="1" w:styleId="eop">
    <w:name w:val="eop"/>
    <w:basedOn w:val="DefaultParagraphFont"/>
    <w:rsid w:val="002178FD"/>
  </w:style>
  <w:style w:type="paragraph" w:styleId="Header">
    <w:name w:val="header"/>
    <w:basedOn w:val="Normal"/>
    <w:link w:val="HeaderChar"/>
    <w:uiPriority w:val="99"/>
    <w:unhideWhenUsed/>
    <w:rsid w:val="002178FD"/>
    <w:pPr>
      <w:tabs>
        <w:tab w:val="center" w:pos="4320"/>
        <w:tab w:val="right" w:pos="8640"/>
      </w:tabs>
      <w:spacing w:line="240" w:lineRule="auto"/>
    </w:pPr>
  </w:style>
  <w:style w:type="character" w:customStyle="1" w:styleId="HeaderChar">
    <w:name w:val="Header Char"/>
    <w:basedOn w:val="DefaultParagraphFont"/>
    <w:link w:val="Header"/>
    <w:uiPriority w:val="99"/>
    <w:rsid w:val="002178FD"/>
  </w:style>
  <w:style w:type="paragraph" w:styleId="Footer">
    <w:name w:val="footer"/>
    <w:basedOn w:val="Normal"/>
    <w:link w:val="FooterChar"/>
    <w:uiPriority w:val="99"/>
    <w:unhideWhenUsed/>
    <w:rsid w:val="002178FD"/>
    <w:pPr>
      <w:tabs>
        <w:tab w:val="center" w:pos="4320"/>
        <w:tab w:val="right" w:pos="8640"/>
      </w:tabs>
      <w:spacing w:line="240" w:lineRule="auto"/>
    </w:pPr>
  </w:style>
  <w:style w:type="character" w:customStyle="1" w:styleId="FooterChar">
    <w:name w:val="Footer Char"/>
    <w:basedOn w:val="DefaultParagraphFont"/>
    <w:link w:val="Footer"/>
    <w:uiPriority w:val="99"/>
    <w:rsid w:val="002178FD"/>
  </w:style>
  <w:style w:type="character" w:customStyle="1" w:styleId="Heading1Char">
    <w:name w:val="Heading 1 Char"/>
    <w:basedOn w:val="DefaultParagraphFont"/>
    <w:link w:val="Heading1"/>
    <w:uiPriority w:val="9"/>
    <w:rsid w:val="00D35C4C"/>
    <w:rPr>
      <w:rFonts w:ascii="Times New Roman" w:eastAsiaTheme="majorEastAsia" w:hAnsi="Times New Roman" w:cstheme="majorBidi"/>
      <w:b/>
      <w:bCs/>
      <w:color w:val="1E3660"/>
      <w:sz w:val="24"/>
      <w:szCs w:val="32"/>
      <w:lang w:val="lv-LV"/>
    </w:rPr>
  </w:style>
  <w:style w:type="character" w:customStyle="1" w:styleId="Heading2Char">
    <w:name w:val="Heading 2 Char"/>
    <w:basedOn w:val="DefaultParagraphFont"/>
    <w:link w:val="Heading2"/>
    <w:uiPriority w:val="9"/>
    <w:rsid w:val="002677E0"/>
    <w:rPr>
      <w:rFonts w:ascii="Times New Roman" w:eastAsiaTheme="majorEastAsia" w:hAnsi="Times New Roman" w:cs="Times New Roman"/>
      <w:b/>
      <w:bCs/>
      <w:color w:val="1E3660"/>
      <w:lang w:val="lv-LV"/>
    </w:rPr>
  </w:style>
  <w:style w:type="character" w:customStyle="1" w:styleId="Heading3Char">
    <w:name w:val="Heading 3 Char"/>
    <w:basedOn w:val="DefaultParagraphFont"/>
    <w:link w:val="Heading3"/>
    <w:uiPriority w:val="9"/>
    <w:rsid w:val="006E3410"/>
    <w:rPr>
      <w:rFonts w:ascii="Times New Roman" w:eastAsiaTheme="majorEastAsia" w:hAnsi="Times New Roman" w:cs="Times New Roman"/>
      <w:lang w:val="lv-LV"/>
    </w:rPr>
  </w:style>
  <w:style w:type="character" w:customStyle="1" w:styleId="Heading4Char">
    <w:name w:val="Heading 4 Char"/>
    <w:basedOn w:val="DefaultParagraphFont"/>
    <w:link w:val="Heading4"/>
    <w:uiPriority w:val="9"/>
    <w:rsid w:val="00CF7817"/>
    <w:rPr>
      <w:rFonts w:ascii="Times New Roman" w:eastAsiaTheme="majorEastAsia" w:hAnsi="Times New Roman" w:cs="Times New Roman"/>
      <w:lang w:val="lv-LV"/>
    </w:rPr>
  </w:style>
  <w:style w:type="character" w:customStyle="1" w:styleId="Heading5Char">
    <w:name w:val="Heading 5 Char"/>
    <w:basedOn w:val="DefaultParagraphFont"/>
    <w:link w:val="Heading5"/>
    <w:uiPriority w:val="9"/>
    <w:rsid w:val="0075423D"/>
    <w:rPr>
      <w:rFonts w:asciiTheme="majorHAnsi" w:eastAsiaTheme="majorEastAsia" w:hAnsiTheme="majorHAnsi" w:cstheme="majorBidi"/>
      <w:color w:val="2F5496" w:themeColor="accent1" w:themeShade="BF"/>
      <w:lang w:val="lv-LV"/>
    </w:rPr>
  </w:style>
  <w:style w:type="character" w:customStyle="1" w:styleId="Heading6Char">
    <w:name w:val="Heading 6 Char"/>
    <w:basedOn w:val="DefaultParagraphFont"/>
    <w:link w:val="Heading6"/>
    <w:uiPriority w:val="9"/>
    <w:semiHidden/>
    <w:rsid w:val="0075423D"/>
    <w:rPr>
      <w:rFonts w:asciiTheme="majorHAnsi" w:eastAsiaTheme="majorEastAsia" w:hAnsiTheme="majorHAnsi" w:cstheme="majorBidi"/>
      <w:color w:val="1F3763" w:themeColor="accent1" w:themeShade="7F"/>
      <w:lang w:val="lv-LV"/>
    </w:rPr>
  </w:style>
  <w:style w:type="character" w:customStyle="1" w:styleId="Heading7Char">
    <w:name w:val="Heading 7 Char"/>
    <w:basedOn w:val="DefaultParagraphFont"/>
    <w:link w:val="Heading7"/>
    <w:uiPriority w:val="9"/>
    <w:semiHidden/>
    <w:rsid w:val="0075423D"/>
    <w:rPr>
      <w:rFonts w:asciiTheme="majorHAnsi" w:eastAsiaTheme="majorEastAsia" w:hAnsiTheme="majorHAnsi" w:cstheme="majorBidi"/>
      <w:i/>
      <w:iCs/>
      <w:color w:val="1F3763" w:themeColor="accent1" w:themeShade="7F"/>
      <w:lang w:val="lv-LV"/>
    </w:rPr>
  </w:style>
  <w:style w:type="character" w:customStyle="1" w:styleId="Heading8Char">
    <w:name w:val="Heading 8 Char"/>
    <w:basedOn w:val="DefaultParagraphFont"/>
    <w:link w:val="Heading8"/>
    <w:uiPriority w:val="9"/>
    <w:semiHidden/>
    <w:rsid w:val="0075423D"/>
    <w:rPr>
      <w:rFonts w:asciiTheme="majorHAnsi" w:eastAsiaTheme="majorEastAsia" w:hAnsiTheme="majorHAnsi" w:cstheme="majorBidi"/>
      <w:color w:val="272727" w:themeColor="text1" w:themeTint="D8"/>
      <w:sz w:val="21"/>
      <w:szCs w:val="21"/>
      <w:lang w:val="lv-LV"/>
    </w:rPr>
  </w:style>
  <w:style w:type="character" w:customStyle="1" w:styleId="Heading9Char">
    <w:name w:val="Heading 9 Char"/>
    <w:basedOn w:val="DefaultParagraphFont"/>
    <w:link w:val="Heading9"/>
    <w:uiPriority w:val="9"/>
    <w:semiHidden/>
    <w:rsid w:val="0075423D"/>
    <w:rPr>
      <w:rFonts w:asciiTheme="majorHAnsi" w:eastAsiaTheme="majorEastAsia" w:hAnsiTheme="majorHAnsi" w:cstheme="majorBidi"/>
      <w:i/>
      <w:iCs/>
      <w:color w:val="272727" w:themeColor="text1" w:themeTint="D8"/>
      <w:sz w:val="21"/>
      <w:szCs w:val="21"/>
      <w:lang w:val="lv-LV"/>
    </w:rPr>
  </w:style>
  <w:style w:type="paragraph" w:styleId="ListParagraph">
    <w:name w:val="List Paragraph"/>
    <w:aliases w:val="2,H&amp;P List Paragraph,Saistīto dokumentu saraksts,Syle 1,List Paragraph1,Numurets,PPS_Bullet,Strip,Colorful List - Accent 12,Normal bullet 2,Bullet list,Virsraksti,Colorful List - Accent 11,list paragraph,h&amp;p list paragraph,syle 1,Dot pt"/>
    <w:basedOn w:val="Normal"/>
    <w:link w:val="ListParagraphChar"/>
    <w:uiPriority w:val="34"/>
    <w:qFormat/>
    <w:rsid w:val="00DB7FDF"/>
    <w:pPr>
      <w:ind w:firstLine="0"/>
      <w:contextualSpacing/>
    </w:pPr>
  </w:style>
  <w:style w:type="paragraph" w:styleId="TOCHeading">
    <w:name w:val="TOC Heading"/>
    <w:basedOn w:val="Heading1"/>
    <w:next w:val="Normal"/>
    <w:uiPriority w:val="39"/>
    <w:unhideWhenUsed/>
    <w:qFormat/>
    <w:rsid w:val="00A02F6B"/>
    <w:pPr>
      <w:numPr>
        <w:numId w:val="0"/>
      </w:numPr>
      <w:spacing w:after="0" w:line="259" w:lineRule="auto"/>
      <w:outlineLvl w:val="9"/>
    </w:pPr>
    <w:rPr>
      <w:rFonts w:asciiTheme="majorHAnsi" w:hAnsiTheme="majorHAnsi"/>
      <w:b w:val="0"/>
      <w:bCs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1E7C44"/>
    <w:pPr>
      <w:tabs>
        <w:tab w:val="left" w:pos="284"/>
        <w:tab w:val="right" w:leader="dot" w:pos="10490"/>
      </w:tabs>
      <w:ind w:right="-284" w:firstLine="0"/>
    </w:pPr>
  </w:style>
  <w:style w:type="paragraph" w:styleId="TOC2">
    <w:name w:val="toc 2"/>
    <w:basedOn w:val="Normal"/>
    <w:next w:val="Normal"/>
    <w:autoRedefine/>
    <w:uiPriority w:val="39"/>
    <w:unhideWhenUsed/>
    <w:rsid w:val="0037305A"/>
    <w:pPr>
      <w:tabs>
        <w:tab w:val="left" w:pos="709"/>
        <w:tab w:val="right" w:leader="dot" w:pos="10490"/>
      </w:tabs>
      <w:ind w:left="284" w:firstLine="0"/>
    </w:pPr>
  </w:style>
  <w:style w:type="character" w:styleId="Hyperlink">
    <w:name w:val="Hyperlink"/>
    <w:basedOn w:val="DefaultParagraphFont"/>
    <w:uiPriority w:val="99"/>
    <w:unhideWhenUsed/>
    <w:rsid w:val="00A02F6B"/>
    <w:rPr>
      <w:color w:val="0563C1" w:themeColor="hyperlink"/>
      <w:u w:val="single"/>
    </w:rPr>
  </w:style>
  <w:style w:type="table" w:styleId="TableGrid">
    <w:name w:val="Table Grid"/>
    <w:basedOn w:val="TableNormal"/>
    <w:uiPriority w:val="39"/>
    <w:rsid w:val="000006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60AF"/>
    <w:rPr>
      <w:sz w:val="16"/>
      <w:szCs w:val="16"/>
    </w:rPr>
  </w:style>
  <w:style w:type="paragraph" w:styleId="CommentText">
    <w:name w:val="annotation text"/>
    <w:basedOn w:val="Normal"/>
    <w:link w:val="CommentTextChar"/>
    <w:uiPriority w:val="99"/>
    <w:unhideWhenUsed/>
    <w:rsid w:val="008360AF"/>
    <w:pPr>
      <w:spacing w:line="240" w:lineRule="auto"/>
    </w:pPr>
    <w:rPr>
      <w:sz w:val="20"/>
      <w:szCs w:val="20"/>
    </w:rPr>
  </w:style>
  <w:style w:type="character" w:customStyle="1" w:styleId="CommentTextChar">
    <w:name w:val="Comment Text Char"/>
    <w:basedOn w:val="DefaultParagraphFont"/>
    <w:link w:val="CommentText"/>
    <w:uiPriority w:val="99"/>
    <w:rsid w:val="008360AF"/>
    <w:rPr>
      <w:rFonts w:ascii="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8360AF"/>
    <w:rPr>
      <w:b/>
      <w:bCs/>
    </w:rPr>
  </w:style>
  <w:style w:type="character" w:customStyle="1" w:styleId="CommentSubjectChar">
    <w:name w:val="Comment Subject Char"/>
    <w:basedOn w:val="CommentTextChar"/>
    <w:link w:val="CommentSubject"/>
    <w:uiPriority w:val="99"/>
    <w:semiHidden/>
    <w:rsid w:val="008360AF"/>
    <w:rPr>
      <w:rFonts w:ascii="Times New Roman" w:hAnsi="Times New Roman" w:cs="Times New Roman"/>
      <w:b/>
      <w:bCs/>
      <w:sz w:val="20"/>
      <w:szCs w:val="20"/>
      <w:lang w:val="lv-LV"/>
    </w:rPr>
  </w:style>
  <w:style w:type="paragraph" w:styleId="TOC3">
    <w:name w:val="toc 3"/>
    <w:basedOn w:val="Normal"/>
    <w:next w:val="Normal"/>
    <w:autoRedefine/>
    <w:uiPriority w:val="39"/>
    <w:unhideWhenUsed/>
    <w:rsid w:val="0079569F"/>
    <w:pPr>
      <w:spacing w:after="100"/>
      <w:ind w:left="440"/>
    </w:pPr>
  </w:style>
  <w:style w:type="character" w:customStyle="1" w:styleId="findhit">
    <w:name w:val="findhit"/>
    <w:basedOn w:val="DefaultParagraphFont"/>
    <w:rsid w:val="007448AD"/>
  </w:style>
  <w:style w:type="paragraph" w:customStyle="1" w:styleId="pf0">
    <w:name w:val="pf0"/>
    <w:basedOn w:val="Normal"/>
    <w:rsid w:val="00A40927"/>
    <w:pPr>
      <w:spacing w:before="100" w:beforeAutospacing="1" w:after="100" w:afterAutospacing="1" w:line="240" w:lineRule="auto"/>
      <w:ind w:left="780" w:firstLine="0"/>
      <w:jc w:val="left"/>
    </w:pPr>
    <w:rPr>
      <w:rFonts w:eastAsia="Times New Roman"/>
      <w:kern w:val="0"/>
      <w:sz w:val="24"/>
      <w:szCs w:val="24"/>
      <w:lang w:val="en-US"/>
      <w14:ligatures w14:val="none"/>
    </w:rPr>
  </w:style>
  <w:style w:type="character" w:customStyle="1" w:styleId="cf01">
    <w:name w:val="cf01"/>
    <w:basedOn w:val="DefaultParagraphFont"/>
    <w:rsid w:val="00A40927"/>
    <w:rPr>
      <w:rFonts w:ascii="Segoe UI" w:hAnsi="Segoe UI" w:cs="Segoe UI" w:hint="default"/>
      <w:sz w:val="18"/>
      <w:szCs w:val="18"/>
    </w:rPr>
  </w:style>
  <w:style w:type="paragraph" w:styleId="Revision">
    <w:name w:val="Revision"/>
    <w:hidden/>
    <w:uiPriority w:val="99"/>
    <w:semiHidden/>
    <w:rsid w:val="00E85B4D"/>
    <w:pPr>
      <w:spacing w:after="0" w:line="240" w:lineRule="auto"/>
    </w:pPr>
    <w:rPr>
      <w:rFonts w:ascii="Times New Roman" w:hAnsi="Times New Roman" w:cs="Times New Roman"/>
      <w:lang w:val="lv-LV"/>
    </w:rPr>
  </w:style>
  <w:style w:type="character" w:customStyle="1" w:styleId="ListParagraphChar">
    <w:name w:val="List Paragraph Char"/>
    <w:aliases w:val="2 Char,H&amp;P List Paragraph Char,Saistīto dokumentu saraksts Char,Syle 1 Char,List Paragraph1 Char,Numurets Char,PPS_Bullet Char,Strip Char,Colorful List - Accent 12 Char,Normal bullet 2 Char,Bullet list Char,Virsraksti Char"/>
    <w:link w:val="ListParagraph"/>
    <w:uiPriority w:val="34"/>
    <w:qFormat/>
    <w:locked/>
    <w:rsid w:val="0020188B"/>
    <w:rPr>
      <w:rFonts w:ascii="Times New Roman" w:hAnsi="Times New Roman" w:cs="Times New Roman"/>
      <w:lang w:val="lv-LV"/>
    </w:rPr>
  </w:style>
  <w:style w:type="character" w:styleId="Mention">
    <w:name w:val="Mention"/>
    <w:basedOn w:val="DefaultParagraphFont"/>
    <w:uiPriority w:val="99"/>
    <w:unhideWhenUsed/>
    <w:rsid w:val="0098739A"/>
    <w:rPr>
      <w:color w:val="2B579A"/>
      <w:shd w:val="clear" w:color="auto" w:fill="E6E6E6"/>
    </w:rPr>
  </w:style>
  <w:style w:type="character" w:styleId="UnresolvedMention">
    <w:name w:val="Unresolved Mention"/>
    <w:basedOn w:val="DefaultParagraphFont"/>
    <w:uiPriority w:val="99"/>
    <w:semiHidden/>
    <w:unhideWhenUsed/>
    <w:rsid w:val="00925ADA"/>
    <w:rPr>
      <w:color w:val="605E5C"/>
      <w:shd w:val="clear" w:color="auto" w:fill="E1DFDD"/>
    </w:rPr>
  </w:style>
  <w:style w:type="character" w:styleId="FollowedHyperlink">
    <w:name w:val="FollowedHyperlink"/>
    <w:basedOn w:val="DefaultParagraphFont"/>
    <w:uiPriority w:val="99"/>
    <w:semiHidden/>
    <w:unhideWhenUsed/>
    <w:rsid w:val="00925ADA"/>
    <w:rPr>
      <w:color w:val="954F72" w:themeColor="followedHyperlink"/>
      <w:u w:val="single"/>
    </w:rPr>
  </w:style>
  <w:style w:type="table" w:customStyle="1" w:styleId="TableGrid1">
    <w:name w:val="Table Grid1"/>
    <w:basedOn w:val="TableNormal"/>
    <w:next w:val="TableGrid"/>
    <w:uiPriority w:val="39"/>
    <w:rsid w:val="00825982"/>
    <w:pPr>
      <w:spacing w:after="0" w:line="240" w:lineRule="auto"/>
    </w:pPr>
    <w:rPr>
      <w:kern w:val="0"/>
      <w:lang w:val="lv-LV"/>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6290">
      <w:bodyDiv w:val="1"/>
      <w:marLeft w:val="0"/>
      <w:marRight w:val="0"/>
      <w:marTop w:val="0"/>
      <w:marBottom w:val="0"/>
      <w:divBdr>
        <w:top w:val="none" w:sz="0" w:space="0" w:color="auto"/>
        <w:left w:val="none" w:sz="0" w:space="0" w:color="auto"/>
        <w:bottom w:val="none" w:sz="0" w:space="0" w:color="auto"/>
        <w:right w:val="none" w:sz="0" w:space="0" w:color="auto"/>
      </w:divBdr>
      <w:divsChild>
        <w:div w:id="253784273">
          <w:marLeft w:val="0"/>
          <w:marRight w:val="0"/>
          <w:marTop w:val="0"/>
          <w:marBottom w:val="0"/>
          <w:divBdr>
            <w:top w:val="none" w:sz="0" w:space="0" w:color="auto"/>
            <w:left w:val="none" w:sz="0" w:space="0" w:color="auto"/>
            <w:bottom w:val="none" w:sz="0" w:space="0" w:color="auto"/>
            <w:right w:val="none" w:sz="0" w:space="0" w:color="auto"/>
          </w:divBdr>
          <w:divsChild>
            <w:div w:id="189880623">
              <w:marLeft w:val="0"/>
              <w:marRight w:val="0"/>
              <w:marTop w:val="0"/>
              <w:marBottom w:val="0"/>
              <w:divBdr>
                <w:top w:val="none" w:sz="0" w:space="0" w:color="auto"/>
                <w:left w:val="none" w:sz="0" w:space="0" w:color="auto"/>
                <w:bottom w:val="none" w:sz="0" w:space="0" w:color="auto"/>
                <w:right w:val="none" w:sz="0" w:space="0" w:color="auto"/>
              </w:divBdr>
            </w:div>
          </w:divsChild>
        </w:div>
        <w:div w:id="592861299">
          <w:marLeft w:val="0"/>
          <w:marRight w:val="0"/>
          <w:marTop w:val="0"/>
          <w:marBottom w:val="0"/>
          <w:divBdr>
            <w:top w:val="none" w:sz="0" w:space="0" w:color="auto"/>
            <w:left w:val="none" w:sz="0" w:space="0" w:color="auto"/>
            <w:bottom w:val="none" w:sz="0" w:space="0" w:color="auto"/>
            <w:right w:val="none" w:sz="0" w:space="0" w:color="auto"/>
          </w:divBdr>
          <w:divsChild>
            <w:div w:id="629939116">
              <w:marLeft w:val="0"/>
              <w:marRight w:val="0"/>
              <w:marTop w:val="0"/>
              <w:marBottom w:val="0"/>
              <w:divBdr>
                <w:top w:val="none" w:sz="0" w:space="0" w:color="auto"/>
                <w:left w:val="none" w:sz="0" w:space="0" w:color="auto"/>
                <w:bottom w:val="none" w:sz="0" w:space="0" w:color="auto"/>
                <w:right w:val="none" w:sz="0" w:space="0" w:color="auto"/>
              </w:divBdr>
            </w:div>
          </w:divsChild>
        </w:div>
        <w:div w:id="697243870">
          <w:marLeft w:val="0"/>
          <w:marRight w:val="0"/>
          <w:marTop w:val="0"/>
          <w:marBottom w:val="0"/>
          <w:divBdr>
            <w:top w:val="none" w:sz="0" w:space="0" w:color="auto"/>
            <w:left w:val="none" w:sz="0" w:space="0" w:color="auto"/>
            <w:bottom w:val="none" w:sz="0" w:space="0" w:color="auto"/>
            <w:right w:val="none" w:sz="0" w:space="0" w:color="auto"/>
          </w:divBdr>
          <w:divsChild>
            <w:div w:id="17531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4381">
      <w:bodyDiv w:val="1"/>
      <w:marLeft w:val="0"/>
      <w:marRight w:val="0"/>
      <w:marTop w:val="0"/>
      <w:marBottom w:val="0"/>
      <w:divBdr>
        <w:top w:val="none" w:sz="0" w:space="0" w:color="auto"/>
        <w:left w:val="none" w:sz="0" w:space="0" w:color="auto"/>
        <w:bottom w:val="none" w:sz="0" w:space="0" w:color="auto"/>
        <w:right w:val="none" w:sz="0" w:space="0" w:color="auto"/>
      </w:divBdr>
      <w:divsChild>
        <w:div w:id="116339235">
          <w:marLeft w:val="0"/>
          <w:marRight w:val="0"/>
          <w:marTop w:val="0"/>
          <w:marBottom w:val="0"/>
          <w:divBdr>
            <w:top w:val="none" w:sz="0" w:space="0" w:color="auto"/>
            <w:left w:val="none" w:sz="0" w:space="0" w:color="auto"/>
            <w:bottom w:val="none" w:sz="0" w:space="0" w:color="auto"/>
            <w:right w:val="none" w:sz="0" w:space="0" w:color="auto"/>
          </w:divBdr>
        </w:div>
        <w:div w:id="224027592">
          <w:marLeft w:val="0"/>
          <w:marRight w:val="0"/>
          <w:marTop w:val="0"/>
          <w:marBottom w:val="0"/>
          <w:divBdr>
            <w:top w:val="none" w:sz="0" w:space="0" w:color="auto"/>
            <w:left w:val="none" w:sz="0" w:space="0" w:color="auto"/>
            <w:bottom w:val="none" w:sz="0" w:space="0" w:color="auto"/>
            <w:right w:val="none" w:sz="0" w:space="0" w:color="auto"/>
          </w:divBdr>
        </w:div>
        <w:div w:id="1942106119">
          <w:marLeft w:val="0"/>
          <w:marRight w:val="0"/>
          <w:marTop w:val="0"/>
          <w:marBottom w:val="0"/>
          <w:divBdr>
            <w:top w:val="none" w:sz="0" w:space="0" w:color="auto"/>
            <w:left w:val="none" w:sz="0" w:space="0" w:color="auto"/>
            <w:bottom w:val="none" w:sz="0" w:space="0" w:color="auto"/>
            <w:right w:val="none" w:sz="0" w:space="0" w:color="auto"/>
          </w:divBdr>
        </w:div>
      </w:divsChild>
    </w:div>
    <w:div w:id="190339836">
      <w:bodyDiv w:val="1"/>
      <w:marLeft w:val="0"/>
      <w:marRight w:val="0"/>
      <w:marTop w:val="0"/>
      <w:marBottom w:val="0"/>
      <w:divBdr>
        <w:top w:val="none" w:sz="0" w:space="0" w:color="auto"/>
        <w:left w:val="none" w:sz="0" w:space="0" w:color="auto"/>
        <w:bottom w:val="none" w:sz="0" w:space="0" w:color="auto"/>
        <w:right w:val="none" w:sz="0" w:space="0" w:color="auto"/>
      </w:divBdr>
    </w:div>
    <w:div w:id="308049800">
      <w:bodyDiv w:val="1"/>
      <w:marLeft w:val="0"/>
      <w:marRight w:val="0"/>
      <w:marTop w:val="0"/>
      <w:marBottom w:val="0"/>
      <w:divBdr>
        <w:top w:val="none" w:sz="0" w:space="0" w:color="auto"/>
        <w:left w:val="none" w:sz="0" w:space="0" w:color="auto"/>
        <w:bottom w:val="none" w:sz="0" w:space="0" w:color="auto"/>
        <w:right w:val="none" w:sz="0" w:space="0" w:color="auto"/>
      </w:divBdr>
      <w:divsChild>
        <w:div w:id="952983944">
          <w:marLeft w:val="0"/>
          <w:marRight w:val="0"/>
          <w:marTop w:val="0"/>
          <w:marBottom w:val="0"/>
          <w:divBdr>
            <w:top w:val="none" w:sz="0" w:space="0" w:color="auto"/>
            <w:left w:val="none" w:sz="0" w:space="0" w:color="auto"/>
            <w:bottom w:val="none" w:sz="0" w:space="0" w:color="auto"/>
            <w:right w:val="none" w:sz="0" w:space="0" w:color="auto"/>
          </w:divBdr>
          <w:divsChild>
            <w:div w:id="11926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80600">
      <w:bodyDiv w:val="1"/>
      <w:marLeft w:val="0"/>
      <w:marRight w:val="0"/>
      <w:marTop w:val="0"/>
      <w:marBottom w:val="0"/>
      <w:divBdr>
        <w:top w:val="none" w:sz="0" w:space="0" w:color="auto"/>
        <w:left w:val="none" w:sz="0" w:space="0" w:color="auto"/>
        <w:bottom w:val="none" w:sz="0" w:space="0" w:color="auto"/>
        <w:right w:val="none" w:sz="0" w:space="0" w:color="auto"/>
      </w:divBdr>
    </w:div>
    <w:div w:id="534930656">
      <w:bodyDiv w:val="1"/>
      <w:marLeft w:val="0"/>
      <w:marRight w:val="0"/>
      <w:marTop w:val="0"/>
      <w:marBottom w:val="0"/>
      <w:divBdr>
        <w:top w:val="none" w:sz="0" w:space="0" w:color="auto"/>
        <w:left w:val="none" w:sz="0" w:space="0" w:color="auto"/>
        <w:bottom w:val="none" w:sz="0" w:space="0" w:color="auto"/>
        <w:right w:val="none" w:sz="0" w:space="0" w:color="auto"/>
      </w:divBdr>
      <w:divsChild>
        <w:div w:id="81461716">
          <w:marLeft w:val="0"/>
          <w:marRight w:val="0"/>
          <w:marTop w:val="0"/>
          <w:marBottom w:val="0"/>
          <w:divBdr>
            <w:top w:val="none" w:sz="0" w:space="0" w:color="auto"/>
            <w:left w:val="none" w:sz="0" w:space="0" w:color="auto"/>
            <w:bottom w:val="none" w:sz="0" w:space="0" w:color="auto"/>
            <w:right w:val="none" w:sz="0" w:space="0" w:color="auto"/>
          </w:divBdr>
        </w:div>
        <w:div w:id="275529641">
          <w:marLeft w:val="0"/>
          <w:marRight w:val="0"/>
          <w:marTop w:val="0"/>
          <w:marBottom w:val="0"/>
          <w:divBdr>
            <w:top w:val="none" w:sz="0" w:space="0" w:color="auto"/>
            <w:left w:val="none" w:sz="0" w:space="0" w:color="auto"/>
            <w:bottom w:val="none" w:sz="0" w:space="0" w:color="auto"/>
            <w:right w:val="none" w:sz="0" w:space="0" w:color="auto"/>
          </w:divBdr>
        </w:div>
        <w:div w:id="774131216">
          <w:marLeft w:val="0"/>
          <w:marRight w:val="0"/>
          <w:marTop w:val="0"/>
          <w:marBottom w:val="0"/>
          <w:divBdr>
            <w:top w:val="none" w:sz="0" w:space="0" w:color="auto"/>
            <w:left w:val="none" w:sz="0" w:space="0" w:color="auto"/>
            <w:bottom w:val="none" w:sz="0" w:space="0" w:color="auto"/>
            <w:right w:val="none" w:sz="0" w:space="0" w:color="auto"/>
          </w:divBdr>
        </w:div>
        <w:div w:id="1225949013">
          <w:marLeft w:val="0"/>
          <w:marRight w:val="0"/>
          <w:marTop w:val="0"/>
          <w:marBottom w:val="0"/>
          <w:divBdr>
            <w:top w:val="none" w:sz="0" w:space="0" w:color="auto"/>
            <w:left w:val="none" w:sz="0" w:space="0" w:color="auto"/>
            <w:bottom w:val="none" w:sz="0" w:space="0" w:color="auto"/>
            <w:right w:val="none" w:sz="0" w:space="0" w:color="auto"/>
          </w:divBdr>
        </w:div>
      </w:divsChild>
    </w:div>
    <w:div w:id="539321613">
      <w:bodyDiv w:val="1"/>
      <w:marLeft w:val="0"/>
      <w:marRight w:val="0"/>
      <w:marTop w:val="0"/>
      <w:marBottom w:val="0"/>
      <w:divBdr>
        <w:top w:val="none" w:sz="0" w:space="0" w:color="auto"/>
        <w:left w:val="none" w:sz="0" w:space="0" w:color="auto"/>
        <w:bottom w:val="none" w:sz="0" w:space="0" w:color="auto"/>
        <w:right w:val="none" w:sz="0" w:space="0" w:color="auto"/>
      </w:divBdr>
      <w:divsChild>
        <w:div w:id="1099135410">
          <w:marLeft w:val="0"/>
          <w:marRight w:val="0"/>
          <w:marTop w:val="0"/>
          <w:marBottom w:val="0"/>
          <w:divBdr>
            <w:top w:val="none" w:sz="0" w:space="0" w:color="auto"/>
            <w:left w:val="none" w:sz="0" w:space="0" w:color="auto"/>
            <w:bottom w:val="none" w:sz="0" w:space="0" w:color="auto"/>
            <w:right w:val="none" w:sz="0" w:space="0" w:color="auto"/>
          </w:divBdr>
        </w:div>
        <w:div w:id="1310595251">
          <w:marLeft w:val="0"/>
          <w:marRight w:val="0"/>
          <w:marTop w:val="0"/>
          <w:marBottom w:val="0"/>
          <w:divBdr>
            <w:top w:val="none" w:sz="0" w:space="0" w:color="auto"/>
            <w:left w:val="none" w:sz="0" w:space="0" w:color="auto"/>
            <w:bottom w:val="none" w:sz="0" w:space="0" w:color="auto"/>
            <w:right w:val="none" w:sz="0" w:space="0" w:color="auto"/>
          </w:divBdr>
        </w:div>
      </w:divsChild>
    </w:div>
    <w:div w:id="586887894">
      <w:bodyDiv w:val="1"/>
      <w:marLeft w:val="0"/>
      <w:marRight w:val="0"/>
      <w:marTop w:val="0"/>
      <w:marBottom w:val="0"/>
      <w:divBdr>
        <w:top w:val="none" w:sz="0" w:space="0" w:color="auto"/>
        <w:left w:val="none" w:sz="0" w:space="0" w:color="auto"/>
        <w:bottom w:val="none" w:sz="0" w:space="0" w:color="auto"/>
        <w:right w:val="none" w:sz="0" w:space="0" w:color="auto"/>
      </w:divBdr>
      <w:divsChild>
        <w:div w:id="18046461">
          <w:marLeft w:val="0"/>
          <w:marRight w:val="0"/>
          <w:marTop w:val="0"/>
          <w:marBottom w:val="0"/>
          <w:divBdr>
            <w:top w:val="none" w:sz="0" w:space="0" w:color="auto"/>
            <w:left w:val="none" w:sz="0" w:space="0" w:color="auto"/>
            <w:bottom w:val="none" w:sz="0" w:space="0" w:color="auto"/>
            <w:right w:val="none" w:sz="0" w:space="0" w:color="auto"/>
          </w:divBdr>
          <w:divsChild>
            <w:div w:id="1646080927">
              <w:marLeft w:val="0"/>
              <w:marRight w:val="0"/>
              <w:marTop w:val="0"/>
              <w:marBottom w:val="0"/>
              <w:divBdr>
                <w:top w:val="none" w:sz="0" w:space="0" w:color="auto"/>
                <w:left w:val="none" w:sz="0" w:space="0" w:color="auto"/>
                <w:bottom w:val="none" w:sz="0" w:space="0" w:color="auto"/>
                <w:right w:val="none" w:sz="0" w:space="0" w:color="auto"/>
              </w:divBdr>
            </w:div>
          </w:divsChild>
        </w:div>
        <w:div w:id="99111148">
          <w:marLeft w:val="0"/>
          <w:marRight w:val="0"/>
          <w:marTop w:val="0"/>
          <w:marBottom w:val="0"/>
          <w:divBdr>
            <w:top w:val="none" w:sz="0" w:space="0" w:color="auto"/>
            <w:left w:val="none" w:sz="0" w:space="0" w:color="auto"/>
            <w:bottom w:val="none" w:sz="0" w:space="0" w:color="auto"/>
            <w:right w:val="none" w:sz="0" w:space="0" w:color="auto"/>
          </w:divBdr>
          <w:divsChild>
            <w:div w:id="1159728409">
              <w:marLeft w:val="0"/>
              <w:marRight w:val="0"/>
              <w:marTop w:val="0"/>
              <w:marBottom w:val="0"/>
              <w:divBdr>
                <w:top w:val="none" w:sz="0" w:space="0" w:color="auto"/>
                <w:left w:val="none" w:sz="0" w:space="0" w:color="auto"/>
                <w:bottom w:val="none" w:sz="0" w:space="0" w:color="auto"/>
                <w:right w:val="none" w:sz="0" w:space="0" w:color="auto"/>
              </w:divBdr>
            </w:div>
          </w:divsChild>
        </w:div>
        <w:div w:id="209655972">
          <w:marLeft w:val="0"/>
          <w:marRight w:val="0"/>
          <w:marTop w:val="0"/>
          <w:marBottom w:val="0"/>
          <w:divBdr>
            <w:top w:val="none" w:sz="0" w:space="0" w:color="auto"/>
            <w:left w:val="none" w:sz="0" w:space="0" w:color="auto"/>
            <w:bottom w:val="none" w:sz="0" w:space="0" w:color="auto"/>
            <w:right w:val="none" w:sz="0" w:space="0" w:color="auto"/>
          </w:divBdr>
          <w:divsChild>
            <w:div w:id="950356344">
              <w:marLeft w:val="0"/>
              <w:marRight w:val="0"/>
              <w:marTop w:val="0"/>
              <w:marBottom w:val="0"/>
              <w:divBdr>
                <w:top w:val="none" w:sz="0" w:space="0" w:color="auto"/>
                <w:left w:val="none" w:sz="0" w:space="0" w:color="auto"/>
                <w:bottom w:val="none" w:sz="0" w:space="0" w:color="auto"/>
                <w:right w:val="none" w:sz="0" w:space="0" w:color="auto"/>
              </w:divBdr>
            </w:div>
            <w:div w:id="1871452230">
              <w:marLeft w:val="0"/>
              <w:marRight w:val="0"/>
              <w:marTop w:val="0"/>
              <w:marBottom w:val="0"/>
              <w:divBdr>
                <w:top w:val="none" w:sz="0" w:space="0" w:color="auto"/>
                <w:left w:val="none" w:sz="0" w:space="0" w:color="auto"/>
                <w:bottom w:val="none" w:sz="0" w:space="0" w:color="auto"/>
                <w:right w:val="none" w:sz="0" w:space="0" w:color="auto"/>
              </w:divBdr>
            </w:div>
          </w:divsChild>
        </w:div>
        <w:div w:id="213084585">
          <w:marLeft w:val="0"/>
          <w:marRight w:val="0"/>
          <w:marTop w:val="0"/>
          <w:marBottom w:val="0"/>
          <w:divBdr>
            <w:top w:val="none" w:sz="0" w:space="0" w:color="auto"/>
            <w:left w:val="none" w:sz="0" w:space="0" w:color="auto"/>
            <w:bottom w:val="none" w:sz="0" w:space="0" w:color="auto"/>
            <w:right w:val="none" w:sz="0" w:space="0" w:color="auto"/>
          </w:divBdr>
          <w:divsChild>
            <w:div w:id="688143912">
              <w:marLeft w:val="0"/>
              <w:marRight w:val="0"/>
              <w:marTop w:val="0"/>
              <w:marBottom w:val="0"/>
              <w:divBdr>
                <w:top w:val="none" w:sz="0" w:space="0" w:color="auto"/>
                <w:left w:val="none" w:sz="0" w:space="0" w:color="auto"/>
                <w:bottom w:val="none" w:sz="0" w:space="0" w:color="auto"/>
                <w:right w:val="none" w:sz="0" w:space="0" w:color="auto"/>
              </w:divBdr>
            </w:div>
          </w:divsChild>
        </w:div>
        <w:div w:id="214122210">
          <w:marLeft w:val="0"/>
          <w:marRight w:val="0"/>
          <w:marTop w:val="0"/>
          <w:marBottom w:val="0"/>
          <w:divBdr>
            <w:top w:val="none" w:sz="0" w:space="0" w:color="auto"/>
            <w:left w:val="none" w:sz="0" w:space="0" w:color="auto"/>
            <w:bottom w:val="none" w:sz="0" w:space="0" w:color="auto"/>
            <w:right w:val="none" w:sz="0" w:space="0" w:color="auto"/>
          </w:divBdr>
          <w:divsChild>
            <w:div w:id="670717278">
              <w:marLeft w:val="0"/>
              <w:marRight w:val="0"/>
              <w:marTop w:val="0"/>
              <w:marBottom w:val="0"/>
              <w:divBdr>
                <w:top w:val="none" w:sz="0" w:space="0" w:color="auto"/>
                <w:left w:val="none" w:sz="0" w:space="0" w:color="auto"/>
                <w:bottom w:val="none" w:sz="0" w:space="0" w:color="auto"/>
                <w:right w:val="none" w:sz="0" w:space="0" w:color="auto"/>
              </w:divBdr>
            </w:div>
          </w:divsChild>
        </w:div>
        <w:div w:id="314724011">
          <w:marLeft w:val="0"/>
          <w:marRight w:val="0"/>
          <w:marTop w:val="0"/>
          <w:marBottom w:val="0"/>
          <w:divBdr>
            <w:top w:val="none" w:sz="0" w:space="0" w:color="auto"/>
            <w:left w:val="none" w:sz="0" w:space="0" w:color="auto"/>
            <w:bottom w:val="none" w:sz="0" w:space="0" w:color="auto"/>
            <w:right w:val="none" w:sz="0" w:space="0" w:color="auto"/>
          </w:divBdr>
          <w:divsChild>
            <w:div w:id="424886000">
              <w:marLeft w:val="0"/>
              <w:marRight w:val="0"/>
              <w:marTop w:val="0"/>
              <w:marBottom w:val="0"/>
              <w:divBdr>
                <w:top w:val="none" w:sz="0" w:space="0" w:color="auto"/>
                <w:left w:val="none" w:sz="0" w:space="0" w:color="auto"/>
                <w:bottom w:val="none" w:sz="0" w:space="0" w:color="auto"/>
                <w:right w:val="none" w:sz="0" w:space="0" w:color="auto"/>
              </w:divBdr>
            </w:div>
          </w:divsChild>
        </w:div>
        <w:div w:id="335771528">
          <w:marLeft w:val="0"/>
          <w:marRight w:val="0"/>
          <w:marTop w:val="0"/>
          <w:marBottom w:val="0"/>
          <w:divBdr>
            <w:top w:val="none" w:sz="0" w:space="0" w:color="auto"/>
            <w:left w:val="none" w:sz="0" w:space="0" w:color="auto"/>
            <w:bottom w:val="none" w:sz="0" w:space="0" w:color="auto"/>
            <w:right w:val="none" w:sz="0" w:space="0" w:color="auto"/>
          </w:divBdr>
          <w:divsChild>
            <w:div w:id="1691645951">
              <w:marLeft w:val="0"/>
              <w:marRight w:val="0"/>
              <w:marTop w:val="0"/>
              <w:marBottom w:val="0"/>
              <w:divBdr>
                <w:top w:val="none" w:sz="0" w:space="0" w:color="auto"/>
                <w:left w:val="none" w:sz="0" w:space="0" w:color="auto"/>
                <w:bottom w:val="none" w:sz="0" w:space="0" w:color="auto"/>
                <w:right w:val="none" w:sz="0" w:space="0" w:color="auto"/>
              </w:divBdr>
            </w:div>
          </w:divsChild>
        </w:div>
        <w:div w:id="358552167">
          <w:marLeft w:val="0"/>
          <w:marRight w:val="0"/>
          <w:marTop w:val="0"/>
          <w:marBottom w:val="0"/>
          <w:divBdr>
            <w:top w:val="none" w:sz="0" w:space="0" w:color="auto"/>
            <w:left w:val="none" w:sz="0" w:space="0" w:color="auto"/>
            <w:bottom w:val="none" w:sz="0" w:space="0" w:color="auto"/>
            <w:right w:val="none" w:sz="0" w:space="0" w:color="auto"/>
          </w:divBdr>
          <w:divsChild>
            <w:div w:id="1642996645">
              <w:marLeft w:val="0"/>
              <w:marRight w:val="0"/>
              <w:marTop w:val="0"/>
              <w:marBottom w:val="0"/>
              <w:divBdr>
                <w:top w:val="none" w:sz="0" w:space="0" w:color="auto"/>
                <w:left w:val="none" w:sz="0" w:space="0" w:color="auto"/>
                <w:bottom w:val="none" w:sz="0" w:space="0" w:color="auto"/>
                <w:right w:val="none" w:sz="0" w:space="0" w:color="auto"/>
              </w:divBdr>
            </w:div>
          </w:divsChild>
        </w:div>
        <w:div w:id="716271934">
          <w:marLeft w:val="0"/>
          <w:marRight w:val="0"/>
          <w:marTop w:val="0"/>
          <w:marBottom w:val="0"/>
          <w:divBdr>
            <w:top w:val="none" w:sz="0" w:space="0" w:color="auto"/>
            <w:left w:val="none" w:sz="0" w:space="0" w:color="auto"/>
            <w:bottom w:val="none" w:sz="0" w:space="0" w:color="auto"/>
            <w:right w:val="none" w:sz="0" w:space="0" w:color="auto"/>
          </w:divBdr>
          <w:divsChild>
            <w:div w:id="1324433450">
              <w:marLeft w:val="0"/>
              <w:marRight w:val="0"/>
              <w:marTop w:val="0"/>
              <w:marBottom w:val="0"/>
              <w:divBdr>
                <w:top w:val="none" w:sz="0" w:space="0" w:color="auto"/>
                <w:left w:val="none" w:sz="0" w:space="0" w:color="auto"/>
                <w:bottom w:val="none" w:sz="0" w:space="0" w:color="auto"/>
                <w:right w:val="none" w:sz="0" w:space="0" w:color="auto"/>
              </w:divBdr>
            </w:div>
          </w:divsChild>
        </w:div>
        <w:div w:id="802383357">
          <w:marLeft w:val="0"/>
          <w:marRight w:val="0"/>
          <w:marTop w:val="0"/>
          <w:marBottom w:val="0"/>
          <w:divBdr>
            <w:top w:val="none" w:sz="0" w:space="0" w:color="auto"/>
            <w:left w:val="none" w:sz="0" w:space="0" w:color="auto"/>
            <w:bottom w:val="none" w:sz="0" w:space="0" w:color="auto"/>
            <w:right w:val="none" w:sz="0" w:space="0" w:color="auto"/>
          </w:divBdr>
          <w:divsChild>
            <w:div w:id="1215851826">
              <w:marLeft w:val="0"/>
              <w:marRight w:val="0"/>
              <w:marTop w:val="0"/>
              <w:marBottom w:val="0"/>
              <w:divBdr>
                <w:top w:val="none" w:sz="0" w:space="0" w:color="auto"/>
                <w:left w:val="none" w:sz="0" w:space="0" w:color="auto"/>
                <w:bottom w:val="none" w:sz="0" w:space="0" w:color="auto"/>
                <w:right w:val="none" w:sz="0" w:space="0" w:color="auto"/>
              </w:divBdr>
            </w:div>
          </w:divsChild>
        </w:div>
        <w:div w:id="832909670">
          <w:marLeft w:val="0"/>
          <w:marRight w:val="0"/>
          <w:marTop w:val="0"/>
          <w:marBottom w:val="0"/>
          <w:divBdr>
            <w:top w:val="none" w:sz="0" w:space="0" w:color="auto"/>
            <w:left w:val="none" w:sz="0" w:space="0" w:color="auto"/>
            <w:bottom w:val="none" w:sz="0" w:space="0" w:color="auto"/>
            <w:right w:val="none" w:sz="0" w:space="0" w:color="auto"/>
          </w:divBdr>
          <w:divsChild>
            <w:div w:id="380246598">
              <w:marLeft w:val="0"/>
              <w:marRight w:val="0"/>
              <w:marTop w:val="0"/>
              <w:marBottom w:val="0"/>
              <w:divBdr>
                <w:top w:val="none" w:sz="0" w:space="0" w:color="auto"/>
                <w:left w:val="none" w:sz="0" w:space="0" w:color="auto"/>
                <w:bottom w:val="none" w:sz="0" w:space="0" w:color="auto"/>
                <w:right w:val="none" w:sz="0" w:space="0" w:color="auto"/>
              </w:divBdr>
            </w:div>
            <w:div w:id="1858353027">
              <w:marLeft w:val="0"/>
              <w:marRight w:val="0"/>
              <w:marTop w:val="0"/>
              <w:marBottom w:val="0"/>
              <w:divBdr>
                <w:top w:val="none" w:sz="0" w:space="0" w:color="auto"/>
                <w:left w:val="none" w:sz="0" w:space="0" w:color="auto"/>
                <w:bottom w:val="none" w:sz="0" w:space="0" w:color="auto"/>
                <w:right w:val="none" w:sz="0" w:space="0" w:color="auto"/>
              </w:divBdr>
            </w:div>
          </w:divsChild>
        </w:div>
        <w:div w:id="904949312">
          <w:marLeft w:val="0"/>
          <w:marRight w:val="0"/>
          <w:marTop w:val="0"/>
          <w:marBottom w:val="0"/>
          <w:divBdr>
            <w:top w:val="none" w:sz="0" w:space="0" w:color="auto"/>
            <w:left w:val="none" w:sz="0" w:space="0" w:color="auto"/>
            <w:bottom w:val="none" w:sz="0" w:space="0" w:color="auto"/>
            <w:right w:val="none" w:sz="0" w:space="0" w:color="auto"/>
          </w:divBdr>
          <w:divsChild>
            <w:div w:id="971862492">
              <w:marLeft w:val="0"/>
              <w:marRight w:val="0"/>
              <w:marTop w:val="0"/>
              <w:marBottom w:val="0"/>
              <w:divBdr>
                <w:top w:val="none" w:sz="0" w:space="0" w:color="auto"/>
                <w:left w:val="none" w:sz="0" w:space="0" w:color="auto"/>
                <w:bottom w:val="none" w:sz="0" w:space="0" w:color="auto"/>
                <w:right w:val="none" w:sz="0" w:space="0" w:color="auto"/>
              </w:divBdr>
            </w:div>
          </w:divsChild>
        </w:div>
        <w:div w:id="981738110">
          <w:marLeft w:val="0"/>
          <w:marRight w:val="0"/>
          <w:marTop w:val="0"/>
          <w:marBottom w:val="0"/>
          <w:divBdr>
            <w:top w:val="none" w:sz="0" w:space="0" w:color="auto"/>
            <w:left w:val="none" w:sz="0" w:space="0" w:color="auto"/>
            <w:bottom w:val="none" w:sz="0" w:space="0" w:color="auto"/>
            <w:right w:val="none" w:sz="0" w:space="0" w:color="auto"/>
          </w:divBdr>
          <w:divsChild>
            <w:div w:id="1031346693">
              <w:marLeft w:val="0"/>
              <w:marRight w:val="0"/>
              <w:marTop w:val="0"/>
              <w:marBottom w:val="0"/>
              <w:divBdr>
                <w:top w:val="none" w:sz="0" w:space="0" w:color="auto"/>
                <w:left w:val="none" w:sz="0" w:space="0" w:color="auto"/>
                <w:bottom w:val="none" w:sz="0" w:space="0" w:color="auto"/>
                <w:right w:val="none" w:sz="0" w:space="0" w:color="auto"/>
              </w:divBdr>
            </w:div>
          </w:divsChild>
        </w:div>
        <w:div w:id="1065757527">
          <w:marLeft w:val="0"/>
          <w:marRight w:val="0"/>
          <w:marTop w:val="0"/>
          <w:marBottom w:val="0"/>
          <w:divBdr>
            <w:top w:val="none" w:sz="0" w:space="0" w:color="auto"/>
            <w:left w:val="none" w:sz="0" w:space="0" w:color="auto"/>
            <w:bottom w:val="none" w:sz="0" w:space="0" w:color="auto"/>
            <w:right w:val="none" w:sz="0" w:space="0" w:color="auto"/>
          </w:divBdr>
          <w:divsChild>
            <w:div w:id="1384252678">
              <w:marLeft w:val="0"/>
              <w:marRight w:val="0"/>
              <w:marTop w:val="0"/>
              <w:marBottom w:val="0"/>
              <w:divBdr>
                <w:top w:val="none" w:sz="0" w:space="0" w:color="auto"/>
                <w:left w:val="none" w:sz="0" w:space="0" w:color="auto"/>
                <w:bottom w:val="none" w:sz="0" w:space="0" w:color="auto"/>
                <w:right w:val="none" w:sz="0" w:space="0" w:color="auto"/>
              </w:divBdr>
            </w:div>
          </w:divsChild>
        </w:div>
        <w:div w:id="1088892413">
          <w:marLeft w:val="0"/>
          <w:marRight w:val="0"/>
          <w:marTop w:val="0"/>
          <w:marBottom w:val="0"/>
          <w:divBdr>
            <w:top w:val="none" w:sz="0" w:space="0" w:color="auto"/>
            <w:left w:val="none" w:sz="0" w:space="0" w:color="auto"/>
            <w:bottom w:val="none" w:sz="0" w:space="0" w:color="auto"/>
            <w:right w:val="none" w:sz="0" w:space="0" w:color="auto"/>
          </w:divBdr>
          <w:divsChild>
            <w:div w:id="407269756">
              <w:marLeft w:val="0"/>
              <w:marRight w:val="0"/>
              <w:marTop w:val="0"/>
              <w:marBottom w:val="0"/>
              <w:divBdr>
                <w:top w:val="none" w:sz="0" w:space="0" w:color="auto"/>
                <w:left w:val="none" w:sz="0" w:space="0" w:color="auto"/>
                <w:bottom w:val="none" w:sz="0" w:space="0" w:color="auto"/>
                <w:right w:val="none" w:sz="0" w:space="0" w:color="auto"/>
              </w:divBdr>
            </w:div>
            <w:div w:id="907150797">
              <w:marLeft w:val="0"/>
              <w:marRight w:val="0"/>
              <w:marTop w:val="0"/>
              <w:marBottom w:val="0"/>
              <w:divBdr>
                <w:top w:val="none" w:sz="0" w:space="0" w:color="auto"/>
                <w:left w:val="none" w:sz="0" w:space="0" w:color="auto"/>
                <w:bottom w:val="none" w:sz="0" w:space="0" w:color="auto"/>
                <w:right w:val="none" w:sz="0" w:space="0" w:color="auto"/>
              </w:divBdr>
            </w:div>
          </w:divsChild>
        </w:div>
        <w:div w:id="1131628893">
          <w:marLeft w:val="0"/>
          <w:marRight w:val="0"/>
          <w:marTop w:val="0"/>
          <w:marBottom w:val="0"/>
          <w:divBdr>
            <w:top w:val="none" w:sz="0" w:space="0" w:color="auto"/>
            <w:left w:val="none" w:sz="0" w:space="0" w:color="auto"/>
            <w:bottom w:val="none" w:sz="0" w:space="0" w:color="auto"/>
            <w:right w:val="none" w:sz="0" w:space="0" w:color="auto"/>
          </w:divBdr>
          <w:divsChild>
            <w:div w:id="237595527">
              <w:marLeft w:val="0"/>
              <w:marRight w:val="0"/>
              <w:marTop w:val="0"/>
              <w:marBottom w:val="0"/>
              <w:divBdr>
                <w:top w:val="none" w:sz="0" w:space="0" w:color="auto"/>
                <w:left w:val="none" w:sz="0" w:space="0" w:color="auto"/>
                <w:bottom w:val="none" w:sz="0" w:space="0" w:color="auto"/>
                <w:right w:val="none" w:sz="0" w:space="0" w:color="auto"/>
              </w:divBdr>
            </w:div>
          </w:divsChild>
        </w:div>
        <w:div w:id="1163547415">
          <w:marLeft w:val="0"/>
          <w:marRight w:val="0"/>
          <w:marTop w:val="0"/>
          <w:marBottom w:val="0"/>
          <w:divBdr>
            <w:top w:val="none" w:sz="0" w:space="0" w:color="auto"/>
            <w:left w:val="none" w:sz="0" w:space="0" w:color="auto"/>
            <w:bottom w:val="none" w:sz="0" w:space="0" w:color="auto"/>
            <w:right w:val="none" w:sz="0" w:space="0" w:color="auto"/>
          </w:divBdr>
          <w:divsChild>
            <w:div w:id="242418203">
              <w:marLeft w:val="0"/>
              <w:marRight w:val="0"/>
              <w:marTop w:val="0"/>
              <w:marBottom w:val="0"/>
              <w:divBdr>
                <w:top w:val="none" w:sz="0" w:space="0" w:color="auto"/>
                <w:left w:val="none" w:sz="0" w:space="0" w:color="auto"/>
                <w:bottom w:val="none" w:sz="0" w:space="0" w:color="auto"/>
                <w:right w:val="none" w:sz="0" w:space="0" w:color="auto"/>
              </w:divBdr>
            </w:div>
          </w:divsChild>
        </w:div>
        <w:div w:id="1181356372">
          <w:marLeft w:val="0"/>
          <w:marRight w:val="0"/>
          <w:marTop w:val="0"/>
          <w:marBottom w:val="0"/>
          <w:divBdr>
            <w:top w:val="none" w:sz="0" w:space="0" w:color="auto"/>
            <w:left w:val="none" w:sz="0" w:space="0" w:color="auto"/>
            <w:bottom w:val="none" w:sz="0" w:space="0" w:color="auto"/>
            <w:right w:val="none" w:sz="0" w:space="0" w:color="auto"/>
          </w:divBdr>
          <w:divsChild>
            <w:div w:id="1323000934">
              <w:marLeft w:val="0"/>
              <w:marRight w:val="0"/>
              <w:marTop w:val="0"/>
              <w:marBottom w:val="0"/>
              <w:divBdr>
                <w:top w:val="none" w:sz="0" w:space="0" w:color="auto"/>
                <w:left w:val="none" w:sz="0" w:space="0" w:color="auto"/>
                <w:bottom w:val="none" w:sz="0" w:space="0" w:color="auto"/>
                <w:right w:val="none" w:sz="0" w:space="0" w:color="auto"/>
              </w:divBdr>
            </w:div>
          </w:divsChild>
        </w:div>
        <w:div w:id="1244991890">
          <w:marLeft w:val="0"/>
          <w:marRight w:val="0"/>
          <w:marTop w:val="0"/>
          <w:marBottom w:val="0"/>
          <w:divBdr>
            <w:top w:val="none" w:sz="0" w:space="0" w:color="auto"/>
            <w:left w:val="none" w:sz="0" w:space="0" w:color="auto"/>
            <w:bottom w:val="none" w:sz="0" w:space="0" w:color="auto"/>
            <w:right w:val="none" w:sz="0" w:space="0" w:color="auto"/>
          </w:divBdr>
          <w:divsChild>
            <w:div w:id="255018871">
              <w:marLeft w:val="0"/>
              <w:marRight w:val="0"/>
              <w:marTop w:val="0"/>
              <w:marBottom w:val="0"/>
              <w:divBdr>
                <w:top w:val="none" w:sz="0" w:space="0" w:color="auto"/>
                <w:left w:val="none" w:sz="0" w:space="0" w:color="auto"/>
                <w:bottom w:val="none" w:sz="0" w:space="0" w:color="auto"/>
                <w:right w:val="none" w:sz="0" w:space="0" w:color="auto"/>
              </w:divBdr>
            </w:div>
          </w:divsChild>
        </w:div>
        <w:div w:id="1296256950">
          <w:marLeft w:val="0"/>
          <w:marRight w:val="0"/>
          <w:marTop w:val="0"/>
          <w:marBottom w:val="0"/>
          <w:divBdr>
            <w:top w:val="none" w:sz="0" w:space="0" w:color="auto"/>
            <w:left w:val="none" w:sz="0" w:space="0" w:color="auto"/>
            <w:bottom w:val="none" w:sz="0" w:space="0" w:color="auto"/>
            <w:right w:val="none" w:sz="0" w:space="0" w:color="auto"/>
          </w:divBdr>
          <w:divsChild>
            <w:div w:id="651181607">
              <w:marLeft w:val="0"/>
              <w:marRight w:val="0"/>
              <w:marTop w:val="0"/>
              <w:marBottom w:val="0"/>
              <w:divBdr>
                <w:top w:val="none" w:sz="0" w:space="0" w:color="auto"/>
                <w:left w:val="none" w:sz="0" w:space="0" w:color="auto"/>
                <w:bottom w:val="none" w:sz="0" w:space="0" w:color="auto"/>
                <w:right w:val="none" w:sz="0" w:space="0" w:color="auto"/>
              </w:divBdr>
            </w:div>
            <w:div w:id="2009089237">
              <w:marLeft w:val="0"/>
              <w:marRight w:val="0"/>
              <w:marTop w:val="0"/>
              <w:marBottom w:val="0"/>
              <w:divBdr>
                <w:top w:val="none" w:sz="0" w:space="0" w:color="auto"/>
                <w:left w:val="none" w:sz="0" w:space="0" w:color="auto"/>
                <w:bottom w:val="none" w:sz="0" w:space="0" w:color="auto"/>
                <w:right w:val="none" w:sz="0" w:space="0" w:color="auto"/>
              </w:divBdr>
            </w:div>
          </w:divsChild>
        </w:div>
        <w:div w:id="1454516049">
          <w:marLeft w:val="0"/>
          <w:marRight w:val="0"/>
          <w:marTop w:val="0"/>
          <w:marBottom w:val="0"/>
          <w:divBdr>
            <w:top w:val="none" w:sz="0" w:space="0" w:color="auto"/>
            <w:left w:val="none" w:sz="0" w:space="0" w:color="auto"/>
            <w:bottom w:val="none" w:sz="0" w:space="0" w:color="auto"/>
            <w:right w:val="none" w:sz="0" w:space="0" w:color="auto"/>
          </w:divBdr>
          <w:divsChild>
            <w:div w:id="850143928">
              <w:marLeft w:val="0"/>
              <w:marRight w:val="0"/>
              <w:marTop w:val="0"/>
              <w:marBottom w:val="0"/>
              <w:divBdr>
                <w:top w:val="none" w:sz="0" w:space="0" w:color="auto"/>
                <w:left w:val="none" w:sz="0" w:space="0" w:color="auto"/>
                <w:bottom w:val="none" w:sz="0" w:space="0" w:color="auto"/>
                <w:right w:val="none" w:sz="0" w:space="0" w:color="auto"/>
              </w:divBdr>
            </w:div>
          </w:divsChild>
        </w:div>
        <w:div w:id="1506895748">
          <w:marLeft w:val="0"/>
          <w:marRight w:val="0"/>
          <w:marTop w:val="0"/>
          <w:marBottom w:val="0"/>
          <w:divBdr>
            <w:top w:val="none" w:sz="0" w:space="0" w:color="auto"/>
            <w:left w:val="none" w:sz="0" w:space="0" w:color="auto"/>
            <w:bottom w:val="none" w:sz="0" w:space="0" w:color="auto"/>
            <w:right w:val="none" w:sz="0" w:space="0" w:color="auto"/>
          </w:divBdr>
          <w:divsChild>
            <w:div w:id="1687097274">
              <w:marLeft w:val="0"/>
              <w:marRight w:val="0"/>
              <w:marTop w:val="0"/>
              <w:marBottom w:val="0"/>
              <w:divBdr>
                <w:top w:val="none" w:sz="0" w:space="0" w:color="auto"/>
                <w:left w:val="none" w:sz="0" w:space="0" w:color="auto"/>
                <w:bottom w:val="none" w:sz="0" w:space="0" w:color="auto"/>
                <w:right w:val="none" w:sz="0" w:space="0" w:color="auto"/>
              </w:divBdr>
            </w:div>
          </w:divsChild>
        </w:div>
        <w:div w:id="1514686323">
          <w:marLeft w:val="0"/>
          <w:marRight w:val="0"/>
          <w:marTop w:val="0"/>
          <w:marBottom w:val="0"/>
          <w:divBdr>
            <w:top w:val="none" w:sz="0" w:space="0" w:color="auto"/>
            <w:left w:val="none" w:sz="0" w:space="0" w:color="auto"/>
            <w:bottom w:val="none" w:sz="0" w:space="0" w:color="auto"/>
            <w:right w:val="none" w:sz="0" w:space="0" w:color="auto"/>
          </w:divBdr>
          <w:divsChild>
            <w:div w:id="2008317589">
              <w:marLeft w:val="0"/>
              <w:marRight w:val="0"/>
              <w:marTop w:val="0"/>
              <w:marBottom w:val="0"/>
              <w:divBdr>
                <w:top w:val="none" w:sz="0" w:space="0" w:color="auto"/>
                <w:left w:val="none" w:sz="0" w:space="0" w:color="auto"/>
                <w:bottom w:val="none" w:sz="0" w:space="0" w:color="auto"/>
                <w:right w:val="none" w:sz="0" w:space="0" w:color="auto"/>
              </w:divBdr>
            </w:div>
          </w:divsChild>
        </w:div>
        <w:div w:id="1765685713">
          <w:marLeft w:val="0"/>
          <w:marRight w:val="0"/>
          <w:marTop w:val="0"/>
          <w:marBottom w:val="0"/>
          <w:divBdr>
            <w:top w:val="none" w:sz="0" w:space="0" w:color="auto"/>
            <w:left w:val="none" w:sz="0" w:space="0" w:color="auto"/>
            <w:bottom w:val="none" w:sz="0" w:space="0" w:color="auto"/>
            <w:right w:val="none" w:sz="0" w:space="0" w:color="auto"/>
          </w:divBdr>
          <w:divsChild>
            <w:div w:id="1165438171">
              <w:marLeft w:val="0"/>
              <w:marRight w:val="0"/>
              <w:marTop w:val="0"/>
              <w:marBottom w:val="0"/>
              <w:divBdr>
                <w:top w:val="none" w:sz="0" w:space="0" w:color="auto"/>
                <w:left w:val="none" w:sz="0" w:space="0" w:color="auto"/>
                <w:bottom w:val="none" w:sz="0" w:space="0" w:color="auto"/>
                <w:right w:val="none" w:sz="0" w:space="0" w:color="auto"/>
              </w:divBdr>
            </w:div>
          </w:divsChild>
        </w:div>
        <w:div w:id="1814177096">
          <w:marLeft w:val="0"/>
          <w:marRight w:val="0"/>
          <w:marTop w:val="0"/>
          <w:marBottom w:val="0"/>
          <w:divBdr>
            <w:top w:val="none" w:sz="0" w:space="0" w:color="auto"/>
            <w:left w:val="none" w:sz="0" w:space="0" w:color="auto"/>
            <w:bottom w:val="none" w:sz="0" w:space="0" w:color="auto"/>
            <w:right w:val="none" w:sz="0" w:space="0" w:color="auto"/>
          </w:divBdr>
          <w:divsChild>
            <w:div w:id="142085611">
              <w:marLeft w:val="0"/>
              <w:marRight w:val="0"/>
              <w:marTop w:val="0"/>
              <w:marBottom w:val="0"/>
              <w:divBdr>
                <w:top w:val="none" w:sz="0" w:space="0" w:color="auto"/>
                <w:left w:val="none" w:sz="0" w:space="0" w:color="auto"/>
                <w:bottom w:val="none" w:sz="0" w:space="0" w:color="auto"/>
                <w:right w:val="none" w:sz="0" w:space="0" w:color="auto"/>
              </w:divBdr>
            </w:div>
            <w:div w:id="260065174">
              <w:marLeft w:val="0"/>
              <w:marRight w:val="0"/>
              <w:marTop w:val="0"/>
              <w:marBottom w:val="0"/>
              <w:divBdr>
                <w:top w:val="none" w:sz="0" w:space="0" w:color="auto"/>
                <w:left w:val="none" w:sz="0" w:space="0" w:color="auto"/>
                <w:bottom w:val="none" w:sz="0" w:space="0" w:color="auto"/>
                <w:right w:val="none" w:sz="0" w:space="0" w:color="auto"/>
              </w:divBdr>
            </w:div>
          </w:divsChild>
        </w:div>
        <w:div w:id="1948541881">
          <w:marLeft w:val="0"/>
          <w:marRight w:val="0"/>
          <w:marTop w:val="0"/>
          <w:marBottom w:val="0"/>
          <w:divBdr>
            <w:top w:val="none" w:sz="0" w:space="0" w:color="auto"/>
            <w:left w:val="none" w:sz="0" w:space="0" w:color="auto"/>
            <w:bottom w:val="none" w:sz="0" w:space="0" w:color="auto"/>
            <w:right w:val="none" w:sz="0" w:space="0" w:color="auto"/>
          </w:divBdr>
          <w:divsChild>
            <w:div w:id="1469276136">
              <w:marLeft w:val="0"/>
              <w:marRight w:val="0"/>
              <w:marTop w:val="0"/>
              <w:marBottom w:val="0"/>
              <w:divBdr>
                <w:top w:val="none" w:sz="0" w:space="0" w:color="auto"/>
                <w:left w:val="none" w:sz="0" w:space="0" w:color="auto"/>
                <w:bottom w:val="none" w:sz="0" w:space="0" w:color="auto"/>
                <w:right w:val="none" w:sz="0" w:space="0" w:color="auto"/>
              </w:divBdr>
            </w:div>
          </w:divsChild>
        </w:div>
        <w:div w:id="1984382869">
          <w:marLeft w:val="0"/>
          <w:marRight w:val="0"/>
          <w:marTop w:val="0"/>
          <w:marBottom w:val="0"/>
          <w:divBdr>
            <w:top w:val="none" w:sz="0" w:space="0" w:color="auto"/>
            <w:left w:val="none" w:sz="0" w:space="0" w:color="auto"/>
            <w:bottom w:val="none" w:sz="0" w:space="0" w:color="auto"/>
            <w:right w:val="none" w:sz="0" w:space="0" w:color="auto"/>
          </w:divBdr>
          <w:divsChild>
            <w:div w:id="485440913">
              <w:marLeft w:val="0"/>
              <w:marRight w:val="0"/>
              <w:marTop w:val="0"/>
              <w:marBottom w:val="0"/>
              <w:divBdr>
                <w:top w:val="none" w:sz="0" w:space="0" w:color="auto"/>
                <w:left w:val="none" w:sz="0" w:space="0" w:color="auto"/>
                <w:bottom w:val="none" w:sz="0" w:space="0" w:color="auto"/>
                <w:right w:val="none" w:sz="0" w:space="0" w:color="auto"/>
              </w:divBdr>
            </w:div>
          </w:divsChild>
        </w:div>
        <w:div w:id="2043432208">
          <w:marLeft w:val="0"/>
          <w:marRight w:val="0"/>
          <w:marTop w:val="0"/>
          <w:marBottom w:val="0"/>
          <w:divBdr>
            <w:top w:val="none" w:sz="0" w:space="0" w:color="auto"/>
            <w:left w:val="none" w:sz="0" w:space="0" w:color="auto"/>
            <w:bottom w:val="none" w:sz="0" w:space="0" w:color="auto"/>
            <w:right w:val="none" w:sz="0" w:space="0" w:color="auto"/>
          </w:divBdr>
          <w:divsChild>
            <w:div w:id="122784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3460">
      <w:bodyDiv w:val="1"/>
      <w:marLeft w:val="0"/>
      <w:marRight w:val="0"/>
      <w:marTop w:val="0"/>
      <w:marBottom w:val="0"/>
      <w:divBdr>
        <w:top w:val="none" w:sz="0" w:space="0" w:color="auto"/>
        <w:left w:val="none" w:sz="0" w:space="0" w:color="auto"/>
        <w:bottom w:val="none" w:sz="0" w:space="0" w:color="auto"/>
        <w:right w:val="none" w:sz="0" w:space="0" w:color="auto"/>
      </w:divBdr>
    </w:div>
    <w:div w:id="604701398">
      <w:bodyDiv w:val="1"/>
      <w:marLeft w:val="0"/>
      <w:marRight w:val="0"/>
      <w:marTop w:val="0"/>
      <w:marBottom w:val="0"/>
      <w:divBdr>
        <w:top w:val="none" w:sz="0" w:space="0" w:color="auto"/>
        <w:left w:val="none" w:sz="0" w:space="0" w:color="auto"/>
        <w:bottom w:val="none" w:sz="0" w:space="0" w:color="auto"/>
        <w:right w:val="none" w:sz="0" w:space="0" w:color="auto"/>
      </w:divBdr>
    </w:div>
    <w:div w:id="687416316">
      <w:bodyDiv w:val="1"/>
      <w:marLeft w:val="0"/>
      <w:marRight w:val="0"/>
      <w:marTop w:val="0"/>
      <w:marBottom w:val="0"/>
      <w:divBdr>
        <w:top w:val="none" w:sz="0" w:space="0" w:color="auto"/>
        <w:left w:val="none" w:sz="0" w:space="0" w:color="auto"/>
        <w:bottom w:val="none" w:sz="0" w:space="0" w:color="auto"/>
        <w:right w:val="none" w:sz="0" w:space="0" w:color="auto"/>
      </w:divBdr>
    </w:div>
    <w:div w:id="779493810">
      <w:bodyDiv w:val="1"/>
      <w:marLeft w:val="0"/>
      <w:marRight w:val="0"/>
      <w:marTop w:val="0"/>
      <w:marBottom w:val="0"/>
      <w:divBdr>
        <w:top w:val="none" w:sz="0" w:space="0" w:color="auto"/>
        <w:left w:val="none" w:sz="0" w:space="0" w:color="auto"/>
        <w:bottom w:val="none" w:sz="0" w:space="0" w:color="auto"/>
        <w:right w:val="none" w:sz="0" w:space="0" w:color="auto"/>
      </w:divBdr>
    </w:div>
    <w:div w:id="802306425">
      <w:bodyDiv w:val="1"/>
      <w:marLeft w:val="0"/>
      <w:marRight w:val="0"/>
      <w:marTop w:val="0"/>
      <w:marBottom w:val="0"/>
      <w:divBdr>
        <w:top w:val="none" w:sz="0" w:space="0" w:color="auto"/>
        <w:left w:val="none" w:sz="0" w:space="0" w:color="auto"/>
        <w:bottom w:val="none" w:sz="0" w:space="0" w:color="auto"/>
        <w:right w:val="none" w:sz="0" w:space="0" w:color="auto"/>
      </w:divBdr>
      <w:divsChild>
        <w:div w:id="402917303">
          <w:marLeft w:val="0"/>
          <w:marRight w:val="0"/>
          <w:marTop w:val="0"/>
          <w:marBottom w:val="0"/>
          <w:divBdr>
            <w:top w:val="none" w:sz="0" w:space="0" w:color="auto"/>
            <w:left w:val="none" w:sz="0" w:space="0" w:color="auto"/>
            <w:bottom w:val="none" w:sz="0" w:space="0" w:color="auto"/>
            <w:right w:val="none" w:sz="0" w:space="0" w:color="auto"/>
          </w:divBdr>
          <w:divsChild>
            <w:div w:id="626202766">
              <w:marLeft w:val="0"/>
              <w:marRight w:val="0"/>
              <w:marTop w:val="0"/>
              <w:marBottom w:val="0"/>
              <w:divBdr>
                <w:top w:val="none" w:sz="0" w:space="0" w:color="auto"/>
                <w:left w:val="none" w:sz="0" w:space="0" w:color="auto"/>
                <w:bottom w:val="none" w:sz="0" w:space="0" w:color="auto"/>
                <w:right w:val="none" w:sz="0" w:space="0" w:color="auto"/>
              </w:divBdr>
            </w:div>
            <w:div w:id="1921059448">
              <w:marLeft w:val="0"/>
              <w:marRight w:val="0"/>
              <w:marTop w:val="0"/>
              <w:marBottom w:val="0"/>
              <w:divBdr>
                <w:top w:val="none" w:sz="0" w:space="0" w:color="auto"/>
                <w:left w:val="none" w:sz="0" w:space="0" w:color="auto"/>
                <w:bottom w:val="none" w:sz="0" w:space="0" w:color="auto"/>
                <w:right w:val="none" w:sz="0" w:space="0" w:color="auto"/>
              </w:divBdr>
            </w:div>
          </w:divsChild>
        </w:div>
        <w:div w:id="1260406300">
          <w:marLeft w:val="0"/>
          <w:marRight w:val="0"/>
          <w:marTop w:val="0"/>
          <w:marBottom w:val="0"/>
          <w:divBdr>
            <w:top w:val="none" w:sz="0" w:space="0" w:color="auto"/>
            <w:left w:val="none" w:sz="0" w:space="0" w:color="auto"/>
            <w:bottom w:val="none" w:sz="0" w:space="0" w:color="auto"/>
            <w:right w:val="none" w:sz="0" w:space="0" w:color="auto"/>
          </w:divBdr>
          <w:divsChild>
            <w:div w:id="215359642">
              <w:marLeft w:val="0"/>
              <w:marRight w:val="0"/>
              <w:marTop w:val="0"/>
              <w:marBottom w:val="0"/>
              <w:divBdr>
                <w:top w:val="none" w:sz="0" w:space="0" w:color="auto"/>
                <w:left w:val="none" w:sz="0" w:space="0" w:color="auto"/>
                <w:bottom w:val="none" w:sz="0" w:space="0" w:color="auto"/>
                <w:right w:val="none" w:sz="0" w:space="0" w:color="auto"/>
              </w:divBdr>
            </w:div>
          </w:divsChild>
        </w:div>
        <w:div w:id="1992903269">
          <w:marLeft w:val="0"/>
          <w:marRight w:val="0"/>
          <w:marTop w:val="0"/>
          <w:marBottom w:val="0"/>
          <w:divBdr>
            <w:top w:val="none" w:sz="0" w:space="0" w:color="auto"/>
            <w:left w:val="none" w:sz="0" w:space="0" w:color="auto"/>
            <w:bottom w:val="none" w:sz="0" w:space="0" w:color="auto"/>
            <w:right w:val="none" w:sz="0" w:space="0" w:color="auto"/>
          </w:divBdr>
          <w:divsChild>
            <w:div w:id="831411179">
              <w:marLeft w:val="0"/>
              <w:marRight w:val="0"/>
              <w:marTop w:val="0"/>
              <w:marBottom w:val="0"/>
              <w:divBdr>
                <w:top w:val="none" w:sz="0" w:space="0" w:color="auto"/>
                <w:left w:val="none" w:sz="0" w:space="0" w:color="auto"/>
                <w:bottom w:val="none" w:sz="0" w:space="0" w:color="auto"/>
                <w:right w:val="none" w:sz="0" w:space="0" w:color="auto"/>
              </w:divBdr>
            </w:div>
            <w:div w:id="1148013409">
              <w:marLeft w:val="0"/>
              <w:marRight w:val="0"/>
              <w:marTop w:val="0"/>
              <w:marBottom w:val="0"/>
              <w:divBdr>
                <w:top w:val="none" w:sz="0" w:space="0" w:color="auto"/>
                <w:left w:val="none" w:sz="0" w:space="0" w:color="auto"/>
                <w:bottom w:val="none" w:sz="0" w:space="0" w:color="auto"/>
                <w:right w:val="none" w:sz="0" w:space="0" w:color="auto"/>
              </w:divBdr>
            </w:div>
            <w:div w:id="20667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5526">
      <w:bodyDiv w:val="1"/>
      <w:marLeft w:val="0"/>
      <w:marRight w:val="0"/>
      <w:marTop w:val="0"/>
      <w:marBottom w:val="0"/>
      <w:divBdr>
        <w:top w:val="none" w:sz="0" w:space="0" w:color="auto"/>
        <w:left w:val="none" w:sz="0" w:space="0" w:color="auto"/>
        <w:bottom w:val="none" w:sz="0" w:space="0" w:color="auto"/>
        <w:right w:val="none" w:sz="0" w:space="0" w:color="auto"/>
      </w:divBdr>
    </w:div>
    <w:div w:id="932855104">
      <w:bodyDiv w:val="1"/>
      <w:marLeft w:val="0"/>
      <w:marRight w:val="0"/>
      <w:marTop w:val="0"/>
      <w:marBottom w:val="0"/>
      <w:divBdr>
        <w:top w:val="none" w:sz="0" w:space="0" w:color="auto"/>
        <w:left w:val="none" w:sz="0" w:space="0" w:color="auto"/>
        <w:bottom w:val="none" w:sz="0" w:space="0" w:color="auto"/>
        <w:right w:val="none" w:sz="0" w:space="0" w:color="auto"/>
      </w:divBdr>
      <w:divsChild>
        <w:div w:id="1794984760">
          <w:marLeft w:val="0"/>
          <w:marRight w:val="0"/>
          <w:marTop w:val="0"/>
          <w:marBottom w:val="0"/>
          <w:divBdr>
            <w:top w:val="none" w:sz="0" w:space="0" w:color="auto"/>
            <w:left w:val="none" w:sz="0" w:space="0" w:color="auto"/>
            <w:bottom w:val="none" w:sz="0" w:space="0" w:color="auto"/>
            <w:right w:val="none" w:sz="0" w:space="0" w:color="auto"/>
          </w:divBdr>
        </w:div>
        <w:div w:id="1943218635">
          <w:marLeft w:val="0"/>
          <w:marRight w:val="0"/>
          <w:marTop w:val="0"/>
          <w:marBottom w:val="0"/>
          <w:divBdr>
            <w:top w:val="none" w:sz="0" w:space="0" w:color="auto"/>
            <w:left w:val="none" w:sz="0" w:space="0" w:color="auto"/>
            <w:bottom w:val="none" w:sz="0" w:space="0" w:color="auto"/>
            <w:right w:val="none" w:sz="0" w:space="0" w:color="auto"/>
          </w:divBdr>
        </w:div>
      </w:divsChild>
    </w:div>
    <w:div w:id="935283186">
      <w:bodyDiv w:val="1"/>
      <w:marLeft w:val="0"/>
      <w:marRight w:val="0"/>
      <w:marTop w:val="0"/>
      <w:marBottom w:val="0"/>
      <w:divBdr>
        <w:top w:val="none" w:sz="0" w:space="0" w:color="auto"/>
        <w:left w:val="none" w:sz="0" w:space="0" w:color="auto"/>
        <w:bottom w:val="none" w:sz="0" w:space="0" w:color="auto"/>
        <w:right w:val="none" w:sz="0" w:space="0" w:color="auto"/>
      </w:divBdr>
      <w:divsChild>
        <w:div w:id="216740848">
          <w:marLeft w:val="0"/>
          <w:marRight w:val="0"/>
          <w:marTop w:val="0"/>
          <w:marBottom w:val="0"/>
          <w:divBdr>
            <w:top w:val="none" w:sz="0" w:space="0" w:color="auto"/>
            <w:left w:val="none" w:sz="0" w:space="0" w:color="auto"/>
            <w:bottom w:val="none" w:sz="0" w:space="0" w:color="auto"/>
            <w:right w:val="none" w:sz="0" w:space="0" w:color="auto"/>
          </w:divBdr>
          <w:divsChild>
            <w:div w:id="1013456955">
              <w:marLeft w:val="0"/>
              <w:marRight w:val="0"/>
              <w:marTop w:val="0"/>
              <w:marBottom w:val="0"/>
              <w:divBdr>
                <w:top w:val="none" w:sz="0" w:space="0" w:color="auto"/>
                <w:left w:val="none" w:sz="0" w:space="0" w:color="auto"/>
                <w:bottom w:val="none" w:sz="0" w:space="0" w:color="auto"/>
                <w:right w:val="none" w:sz="0" w:space="0" w:color="auto"/>
              </w:divBdr>
            </w:div>
          </w:divsChild>
        </w:div>
        <w:div w:id="387189822">
          <w:marLeft w:val="0"/>
          <w:marRight w:val="0"/>
          <w:marTop w:val="0"/>
          <w:marBottom w:val="0"/>
          <w:divBdr>
            <w:top w:val="none" w:sz="0" w:space="0" w:color="auto"/>
            <w:left w:val="none" w:sz="0" w:space="0" w:color="auto"/>
            <w:bottom w:val="none" w:sz="0" w:space="0" w:color="auto"/>
            <w:right w:val="none" w:sz="0" w:space="0" w:color="auto"/>
          </w:divBdr>
          <w:divsChild>
            <w:div w:id="567569610">
              <w:marLeft w:val="0"/>
              <w:marRight w:val="0"/>
              <w:marTop w:val="0"/>
              <w:marBottom w:val="0"/>
              <w:divBdr>
                <w:top w:val="none" w:sz="0" w:space="0" w:color="auto"/>
                <w:left w:val="none" w:sz="0" w:space="0" w:color="auto"/>
                <w:bottom w:val="none" w:sz="0" w:space="0" w:color="auto"/>
                <w:right w:val="none" w:sz="0" w:space="0" w:color="auto"/>
              </w:divBdr>
            </w:div>
          </w:divsChild>
        </w:div>
        <w:div w:id="422991731">
          <w:marLeft w:val="0"/>
          <w:marRight w:val="0"/>
          <w:marTop w:val="0"/>
          <w:marBottom w:val="0"/>
          <w:divBdr>
            <w:top w:val="none" w:sz="0" w:space="0" w:color="auto"/>
            <w:left w:val="none" w:sz="0" w:space="0" w:color="auto"/>
            <w:bottom w:val="none" w:sz="0" w:space="0" w:color="auto"/>
            <w:right w:val="none" w:sz="0" w:space="0" w:color="auto"/>
          </w:divBdr>
          <w:divsChild>
            <w:div w:id="1905094721">
              <w:marLeft w:val="0"/>
              <w:marRight w:val="0"/>
              <w:marTop w:val="0"/>
              <w:marBottom w:val="0"/>
              <w:divBdr>
                <w:top w:val="none" w:sz="0" w:space="0" w:color="auto"/>
                <w:left w:val="none" w:sz="0" w:space="0" w:color="auto"/>
                <w:bottom w:val="none" w:sz="0" w:space="0" w:color="auto"/>
                <w:right w:val="none" w:sz="0" w:space="0" w:color="auto"/>
              </w:divBdr>
            </w:div>
          </w:divsChild>
        </w:div>
        <w:div w:id="1020736351">
          <w:marLeft w:val="0"/>
          <w:marRight w:val="0"/>
          <w:marTop w:val="0"/>
          <w:marBottom w:val="0"/>
          <w:divBdr>
            <w:top w:val="none" w:sz="0" w:space="0" w:color="auto"/>
            <w:left w:val="none" w:sz="0" w:space="0" w:color="auto"/>
            <w:bottom w:val="none" w:sz="0" w:space="0" w:color="auto"/>
            <w:right w:val="none" w:sz="0" w:space="0" w:color="auto"/>
          </w:divBdr>
          <w:divsChild>
            <w:div w:id="1088575969">
              <w:marLeft w:val="0"/>
              <w:marRight w:val="0"/>
              <w:marTop w:val="0"/>
              <w:marBottom w:val="0"/>
              <w:divBdr>
                <w:top w:val="none" w:sz="0" w:space="0" w:color="auto"/>
                <w:left w:val="none" w:sz="0" w:space="0" w:color="auto"/>
                <w:bottom w:val="none" w:sz="0" w:space="0" w:color="auto"/>
                <w:right w:val="none" w:sz="0" w:space="0" w:color="auto"/>
              </w:divBdr>
            </w:div>
          </w:divsChild>
        </w:div>
        <w:div w:id="1046174956">
          <w:marLeft w:val="0"/>
          <w:marRight w:val="0"/>
          <w:marTop w:val="0"/>
          <w:marBottom w:val="0"/>
          <w:divBdr>
            <w:top w:val="none" w:sz="0" w:space="0" w:color="auto"/>
            <w:left w:val="none" w:sz="0" w:space="0" w:color="auto"/>
            <w:bottom w:val="none" w:sz="0" w:space="0" w:color="auto"/>
            <w:right w:val="none" w:sz="0" w:space="0" w:color="auto"/>
          </w:divBdr>
          <w:divsChild>
            <w:div w:id="1708484547">
              <w:marLeft w:val="0"/>
              <w:marRight w:val="0"/>
              <w:marTop w:val="0"/>
              <w:marBottom w:val="0"/>
              <w:divBdr>
                <w:top w:val="none" w:sz="0" w:space="0" w:color="auto"/>
                <w:left w:val="none" w:sz="0" w:space="0" w:color="auto"/>
                <w:bottom w:val="none" w:sz="0" w:space="0" w:color="auto"/>
                <w:right w:val="none" w:sz="0" w:space="0" w:color="auto"/>
              </w:divBdr>
            </w:div>
          </w:divsChild>
        </w:div>
        <w:div w:id="1142843910">
          <w:marLeft w:val="0"/>
          <w:marRight w:val="0"/>
          <w:marTop w:val="0"/>
          <w:marBottom w:val="0"/>
          <w:divBdr>
            <w:top w:val="none" w:sz="0" w:space="0" w:color="auto"/>
            <w:left w:val="none" w:sz="0" w:space="0" w:color="auto"/>
            <w:bottom w:val="none" w:sz="0" w:space="0" w:color="auto"/>
            <w:right w:val="none" w:sz="0" w:space="0" w:color="auto"/>
          </w:divBdr>
          <w:divsChild>
            <w:div w:id="1049458508">
              <w:marLeft w:val="0"/>
              <w:marRight w:val="0"/>
              <w:marTop w:val="0"/>
              <w:marBottom w:val="0"/>
              <w:divBdr>
                <w:top w:val="none" w:sz="0" w:space="0" w:color="auto"/>
                <w:left w:val="none" w:sz="0" w:space="0" w:color="auto"/>
                <w:bottom w:val="none" w:sz="0" w:space="0" w:color="auto"/>
                <w:right w:val="none" w:sz="0" w:space="0" w:color="auto"/>
              </w:divBdr>
            </w:div>
          </w:divsChild>
        </w:div>
        <w:div w:id="1202205541">
          <w:marLeft w:val="0"/>
          <w:marRight w:val="0"/>
          <w:marTop w:val="0"/>
          <w:marBottom w:val="0"/>
          <w:divBdr>
            <w:top w:val="none" w:sz="0" w:space="0" w:color="auto"/>
            <w:left w:val="none" w:sz="0" w:space="0" w:color="auto"/>
            <w:bottom w:val="none" w:sz="0" w:space="0" w:color="auto"/>
            <w:right w:val="none" w:sz="0" w:space="0" w:color="auto"/>
          </w:divBdr>
          <w:divsChild>
            <w:div w:id="283778532">
              <w:marLeft w:val="0"/>
              <w:marRight w:val="0"/>
              <w:marTop w:val="0"/>
              <w:marBottom w:val="0"/>
              <w:divBdr>
                <w:top w:val="none" w:sz="0" w:space="0" w:color="auto"/>
                <w:left w:val="none" w:sz="0" w:space="0" w:color="auto"/>
                <w:bottom w:val="none" w:sz="0" w:space="0" w:color="auto"/>
                <w:right w:val="none" w:sz="0" w:space="0" w:color="auto"/>
              </w:divBdr>
            </w:div>
          </w:divsChild>
        </w:div>
        <w:div w:id="1562253992">
          <w:marLeft w:val="0"/>
          <w:marRight w:val="0"/>
          <w:marTop w:val="0"/>
          <w:marBottom w:val="0"/>
          <w:divBdr>
            <w:top w:val="none" w:sz="0" w:space="0" w:color="auto"/>
            <w:left w:val="none" w:sz="0" w:space="0" w:color="auto"/>
            <w:bottom w:val="none" w:sz="0" w:space="0" w:color="auto"/>
            <w:right w:val="none" w:sz="0" w:space="0" w:color="auto"/>
          </w:divBdr>
          <w:divsChild>
            <w:div w:id="21265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7448">
      <w:bodyDiv w:val="1"/>
      <w:marLeft w:val="0"/>
      <w:marRight w:val="0"/>
      <w:marTop w:val="0"/>
      <w:marBottom w:val="0"/>
      <w:divBdr>
        <w:top w:val="none" w:sz="0" w:space="0" w:color="auto"/>
        <w:left w:val="none" w:sz="0" w:space="0" w:color="auto"/>
        <w:bottom w:val="none" w:sz="0" w:space="0" w:color="auto"/>
        <w:right w:val="none" w:sz="0" w:space="0" w:color="auto"/>
      </w:divBdr>
    </w:div>
    <w:div w:id="1012338729">
      <w:bodyDiv w:val="1"/>
      <w:marLeft w:val="0"/>
      <w:marRight w:val="0"/>
      <w:marTop w:val="0"/>
      <w:marBottom w:val="0"/>
      <w:divBdr>
        <w:top w:val="none" w:sz="0" w:space="0" w:color="auto"/>
        <w:left w:val="none" w:sz="0" w:space="0" w:color="auto"/>
        <w:bottom w:val="none" w:sz="0" w:space="0" w:color="auto"/>
        <w:right w:val="none" w:sz="0" w:space="0" w:color="auto"/>
      </w:divBdr>
      <w:divsChild>
        <w:div w:id="1376348975">
          <w:marLeft w:val="0"/>
          <w:marRight w:val="0"/>
          <w:marTop w:val="0"/>
          <w:marBottom w:val="0"/>
          <w:divBdr>
            <w:top w:val="none" w:sz="0" w:space="0" w:color="auto"/>
            <w:left w:val="none" w:sz="0" w:space="0" w:color="auto"/>
            <w:bottom w:val="none" w:sz="0" w:space="0" w:color="auto"/>
            <w:right w:val="none" w:sz="0" w:space="0" w:color="auto"/>
          </w:divBdr>
          <w:divsChild>
            <w:div w:id="1377243126">
              <w:marLeft w:val="0"/>
              <w:marRight w:val="0"/>
              <w:marTop w:val="0"/>
              <w:marBottom w:val="0"/>
              <w:divBdr>
                <w:top w:val="none" w:sz="0" w:space="0" w:color="auto"/>
                <w:left w:val="none" w:sz="0" w:space="0" w:color="auto"/>
                <w:bottom w:val="none" w:sz="0" w:space="0" w:color="auto"/>
                <w:right w:val="none" w:sz="0" w:space="0" w:color="auto"/>
              </w:divBdr>
            </w:div>
          </w:divsChild>
        </w:div>
        <w:div w:id="1647317113">
          <w:marLeft w:val="0"/>
          <w:marRight w:val="0"/>
          <w:marTop w:val="0"/>
          <w:marBottom w:val="0"/>
          <w:divBdr>
            <w:top w:val="none" w:sz="0" w:space="0" w:color="auto"/>
            <w:left w:val="none" w:sz="0" w:space="0" w:color="auto"/>
            <w:bottom w:val="none" w:sz="0" w:space="0" w:color="auto"/>
            <w:right w:val="none" w:sz="0" w:space="0" w:color="auto"/>
          </w:divBdr>
          <w:divsChild>
            <w:div w:id="4798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7641">
      <w:bodyDiv w:val="1"/>
      <w:marLeft w:val="0"/>
      <w:marRight w:val="0"/>
      <w:marTop w:val="0"/>
      <w:marBottom w:val="0"/>
      <w:divBdr>
        <w:top w:val="none" w:sz="0" w:space="0" w:color="auto"/>
        <w:left w:val="none" w:sz="0" w:space="0" w:color="auto"/>
        <w:bottom w:val="none" w:sz="0" w:space="0" w:color="auto"/>
        <w:right w:val="none" w:sz="0" w:space="0" w:color="auto"/>
      </w:divBdr>
      <w:divsChild>
        <w:div w:id="129514452">
          <w:marLeft w:val="0"/>
          <w:marRight w:val="0"/>
          <w:marTop w:val="0"/>
          <w:marBottom w:val="0"/>
          <w:divBdr>
            <w:top w:val="none" w:sz="0" w:space="0" w:color="auto"/>
            <w:left w:val="none" w:sz="0" w:space="0" w:color="auto"/>
            <w:bottom w:val="none" w:sz="0" w:space="0" w:color="auto"/>
            <w:right w:val="none" w:sz="0" w:space="0" w:color="auto"/>
          </w:divBdr>
          <w:divsChild>
            <w:div w:id="1328023065">
              <w:marLeft w:val="0"/>
              <w:marRight w:val="0"/>
              <w:marTop w:val="0"/>
              <w:marBottom w:val="0"/>
              <w:divBdr>
                <w:top w:val="none" w:sz="0" w:space="0" w:color="auto"/>
                <w:left w:val="none" w:sz="0" w:space="0" w:color="auto"/>
                <w:bottom w:val="none" w:sz="0" w:space="0" w:color="auto"/>
                <w:right w:val="none" w:sz="0" w:space="0" w:color="auto"/>
              </w:divBdr>
            </w:div>
          </w:divsChild>
        </w:div>
        <w:div w:id="859658222">
          <w:marLeft w:val="0"/>
          <w:marRight w:val="0"/>
          <w:marTop w:val="0"/>
          <w:marBottom w:val="0"/>
          <w:divBdr>
            <w:top w:val="none" w:sz="0" w:space="0" w:color="auto"/>
            <w:left w:val="none" w:sz="0" w:space="0" w:color="auto"/>
            <w:bottom w:val="none" w:sz="0" w:space="0" w:color="auto"/>
            <w:right w:val="none" w:sz="0" w:space="0" w:color="auto"/>
          </w:divBdr>
          <w:divsChild>
            <w:div w:id="1365981339">
              <w:marLeft w:val="0"/>
              <w:marRight w:val="0"/>
              <w:marTop w:val="0"/>
              <w:marBottom w:val="0"/>
              <w:divBdr>
                <w:top w:val="none" w:sz="0" w:space="0" w:color="auto"/>
                <w:left w:val="none" w:sz="0" w:space="0" w:color="auto"/>
                <w:bottom w:val="none" w:sz="0" w:space="0" w:color="auto"/>
                <w:right w:val="none" w:sz="0" w:space="0" w:color="auto"/>
              </w:divBdr>
            </w:div>
          </w:divsChild>
        </w:div>
        <w:div w:id="1359307889">
          <w:marLeft w:val="0"/>
          <w:marRight w:val="0"/>
          <w:marTop w:val="0"/>
          <w:marBottom w:val="0"/>
          <w:divBdr>
            <w:top w:val="none" w:sz="0" w:space="0" w:color="auto"/>
            <w:left w:val="none" w:sz="0" w:space="0" w:color="auto"/>
            <w:bottom w:val="none" w:sz="0" w:space="0" w:color="auto"/>
            <w:right w:val="none" w:sz="0" w:space="0" w:color="auto"/>
          </w:divBdr>
          <w:divsChild>
            <w:div w:id="522859335">
              <w:marLeft w:val="0"/>
              <w:marRight w:val="0"/>
              <w:marTop w:val="0"/>
              <w:marBottom w:val="0"/>
              <w:divBdr>
                <w:top w:val="none" w:sz="0" w:space="0" w:color="auto"/>
                <w:left w:val="none" w:sz="0" w:space="0" w:color="auto"/>
                <w:bottom w:val="none" w:sz="0" w:space="0" w:color="auto"/>
                <w:right w:val="none" w:sz="0" w:space="0" w:color="auto"/>
              </w:divBdr>
            </w:div>
          </w:divsChild>
        </w:div>
        <w:div w:id="1795976415">
          <w:marLeft w:val="0"/>
          <w:marRight w:val="0"/>
          <w:marTop w:val="0"/>
          <w:marBottom w:val="0"/>
          <w:divBdr>
            <w:top w:val="none" w:sz="0" w:space="0" w:color="auto"/>
            <w:left w:val="none" w:sz="0" w:space="0" w:color="auto"/>
            <w:bottom w:val="none" w:sz="0" w:space="0" w:color="auto"/>
            <w:right w:val="none" w:sz="0" w:space="0" w:color="auto"/>
          </w:divBdr>
          <w:divsChild>
            <w:div w:id="20643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9520">
      <w:bodyDiv w:val="1"/>
      <w:marLeft w:val="0"/>
      <w:marRight w:val="0"/>
      <w:marTop w:val="0"/>
      <w:marBottom w:val="0"/>
      <w:divBdr>
        <w:top w:val="none" w:sz="0" w:space="0" w:color="auto"/>
        <w:left w:val="none" w:sz="0" w:space="0" w:color="auto"/>
        <w:bottom w:val="none" w:sz="0" w:space="0" w:color="auto"/>
        <w:right w:val="none" w:sz="0" w:space="0" w:color="auto"/>
      </w:divBdr>
      <w:divsChild>
        <w:div w:id="39524113">
          <w:marLeft w:val="0"/>
          <w:marRight w:val="0"/>
          <w:marTop w:val="0"/>
          <w:marBottom w:val="0"/>
          <w:divBdr>
            <w:top w:val="none" w:sz="0" w:space="0" w:color="auto"/>
            <w:left w:val="none" w:sz="0" w:space="0" w:color="auto"/>
            <w:bottom w:val="none" w:sz="0" w:space="0" w:color="auto"/>
            <w:right w:val="none" w:sz="0" w:space="0" w:color="auto"/>
          </w:divBdr>
          <w:divsChild>
            <w:div w:id="597760619">
              <w:marLeft w:val="0"/>
              <w:marRight w:val="0"/>
              <w:marTop w:val="0"/>
              <w:marBottom w:val="0"/>
              <w:divBdr>
                <w:top w:val="none" w:sz="0" w:space="0" w:color="auto"/>
                <w:left w:val="none" w:sz="0" w:space="0" w:color="auto"/>
                <w:bottom w:val="none" w:sz="0" w:space="0" w:color="auto"/>
                <w:right w:val="none" w:sz="0" w:space="0" w:color="auto"/>
              </w:divBdr>
            </w:div>
            <w:div w:id="1640068445">
              <w:marLeft w:val="0"/>
              <w:marRight w:val="0"/>
              <w:marTop w:val="0"/>
              <w:marBottom w:val="0"/>
              <w:divBdr>
                <w:top w:val="none" w:sz="0" w:space="0" w:color="auto"/>
                <w:left w:val="none" w:sz="0" w:space="0" w:color="auto"/>
                <w:bottom w:val="none" w:sz="0" w:space="0" w:color="auto"/>
                <w:right w:val="none" w:sz="0" w:space="0" w:color="auto"/>
              </w:divBdr>
            </w:div>
          </w:divsChild>
        </w:div>
        <w:div w:id="225729615">
          <w:marLeft w:val="0"/>
          <w:marRight w:val="0"/>
          <w:marTop w:val="0"/>
          <w:marBottom w:val="0"/>
          <w:divBdr>
            <w:top w:val="none" w:sz="0" w:space="0" w:color="auto"/>
            <w:left w:val="none" w:sz="0" w:space="0" w:color="auto"/>
            <w:bottom w:val="none" w:sz="0" w:space="0" w:color="auto"/>
            <w:right w:val="none" w:sz="0" w:space="0" w:color="auto"/>
          </w:divBdr>
          <w:divsChild>
            <w:div w:id="627517626">
              <w:marLeft w:val="0"/>
              <w:marRight w:val="0"/>
              <w:marTop w:val="0"/>
              <w:marBottom w:val="0"/>
              <w:divBdr>
                <w:top w:val="none" w:sz="0" w:space="0" w:color="auto"/>
                <w:left w:val="none" w:sz="0" w:space="0" w:color="auto"/>
                <w:bottom w:val="none" w:sz="0" w:space="0" w:color="auto"/>
                <w:right w:val="none" w:sz="0" w:space="0" w:color="auto"/>
              </w:divBdr>
            </w:div>
          </w:divsChild>
        </w:div>
        <w:div w:id="254437417">
          <w:marLeft w:val="0"/>
          <w:marRight w:val="0"/>
          <w:marTop w:val="0"/>
          <w:marBottom w:val="0"/>
          <w:divBdr>
            <w:top w:val="none" w:sz="0" w:space="0" w:color="auto"/>
            <w:left w:val="none" w:sz="0" w:space="0" w:color="auto"/>
            <w:bottom w:val="none" w:sz="0" w:space="0" w:color="auto"/>
            <w:right w:val="none" w:sz="0" w:space="0" w:color="auto"/>
          </w:divBdr>
          <w:divsChild>
            <w:div w:id="1639526844">
              <w:marLeft w:val="0"/>
              <w:marRight w:val="0"/>
              <w:marTop w:val="0"/>
              <w:marBottom w:val="0"/>
              <w:divBdr>
                <w:top w:val="none" w:sz="0" w:space="0" w:color="auto"/>
                <w:left w:val="none" w:sz="0" w:space="0" w:color="auto"/>
                <w:bottom w:val="none" w:sz="0" w:space="0" w:color="auto"/>
                <w:right w:val="none" w:sz="0" w:space="0" w:color="auto"/>
              </w:divBdr>
            </w:div>
            <w:div w:id="1891726137">
              <w:marLeft w:val="0"/>
              <w:marRight w:val="0"/>
              <w:marTop w:val="0"/>
              <w:marBottom w:val="0"/>
              <w:divBdr>
                <w:top w:val="none" w:sz="0" w:space="0" w:color="auto"/>
                <w:left w:val="none" w:sz="0" w:space="0" w:color="auto"/>
                <w:bottom w:val="none" w:sz="0" w:space="0" w:color="auto"/>
                <w:right w:val="none" w:sz="0" w:space="0" w:color="auto"/>
              </w:divBdr>
            </w:div>
          </w:divsChild>
        </w:div>
        <w:div w:id="257711984">
          <w:marLeft w:val="0"/>
          <w:marRight w:val="0"/>
          <w:marTop w:val="0"/>
          <w:marBottom w:val="0"/>
          <w:divBdr>
            <w:top w:val="none" w:sz="0" w:space="0" w:color="auto"/>
            <w:left w:val="none" w:sz="0" w:space="0" w:color="auto"/>
            <w:bottom w:val="none" w:sz="0" w:space="0" w:color="auto"/>
            <w:right w:val="none" w:sz="0" w:space="0" w:color="auto"/>
          </w:divBdr>
          <w:divsChild>
            <w:div w:id="331179446">
              <w:marLeft w:val="0"/>
              <w:marRight w:val="0"/>
              <w:marTop w:val="0"/>
              <w:marBottom w:val="0"/>
              <w:divBdr>
                <w:top w:val="none" w:sz="0" w:space="0" w:color="auto"/>
                <w:left w:val="none" w:sz="0" w:space="0" w:color="auto"/>
                <w:bottom w:val="none" w:sz="0" w:space="0" w:color="auto"/>
                <w:right w:val="none" w:sz="0" w:space="0" w:color="auto"/>
              </w:divBdr>
            </w:div>
          </w:divsChild>
        </w:div>
        <w:div w:id="302346691">
          <w:marLeft w:val="0"/>
          <w:marRight w:val="0"/>
          <w:marTop w:val="0"/>
          <w:marBottom w:val="0"/>
          <w:divBdr>
            <w:top w:val="none" w:sz="0" w:space="0" w:color="auto"/>
            <w:left w:val="none" w:sz="0" w:space="0" w:color="auto"/>
            <w:bottom w:val="none" w:sz="0" w:space="0" w:color="auto"/>
            <w:right w:val="none" w:sz="0" w:space="0" w:color="auto"/>
          </w:divBdr>
          <w:divsChild>
            <w:div w:id="1407990588">
              <w:marLeft w:val="0"/>
              <w:marRight w:val="0"/>
              <w:marTop w:val="0"/>
              <w:marBottom w:val="0"/>
              <w:divBdr>
                <w:top w:val="none" w:sz="0" w:space="0" w:color="auto"/>
                <w:left w:val="none" w:sz="0" w:space="0" w:color="auto"/>
                <w:bottom w:val="none" w:sz="0" w:space="0" w:color="auto"/>
                <w:right w:val="none" w:sz="0" w:space="0" w:color="auto"/>
              </w:divBdr>
            </w:div>
          </w:divsChild>
        </w:div>
        <w:div w:id="515123353">
          <w:marLeft w:val="0"/>
          <w:marRight w:val="0"/>
          <w:marTop w:val="0"/>
          <w:marBottom w:val="0"/>
          <w:divBdr>
            <w:top w:val="none" w:sz="0" w:space="0" w:color="auto"/>
            <w:left w:val="none" w:sz="0" w:space="0" w:color="auto"/>
            <w:bottom w:val="none" w:sz="0" w:space="0" w:color="auto"/>
            <w:right w:val="none" w:sz="0" w:space="0" w:color="auto"/>
          </w:divBdr>
          <w:divsChild>
            <w:div w:id="164982409">
              <w:marLeft w:val="0"/>
              <w:marRight w:val="0"/>
              <w:marTop w:val="0"/>
              <w:marBottom w:val="0"/>
              <w:divBdr>
                <w:top w:val="none" w:sz="0" w:space="0" w:color="auto"/>
                <w:left w:val="none" w:sz="0" w:space="0" w:color="auto"/>
                <w:bottom w:val="none" w:sz="0" w:space="0" w:color="auto"/>
                <w:right w:val="none" w:sz="0" w:space="0" w:color="auto"/>
              </w:divBdr>
            </w:div>
            <w:div w:id="858587178">
              <w:marLeft w:val="0"/>
              <w:marRight w:val="0"/>
              <w:marTop w:val="0"/>
              <w:marBottom w:val="0"/>
              <w:divBdr>
                <w:top w:val="none" w:sz="0" w:space="0" w:color="auto"/>
                <w:left w:val="none" w:sz="0" w:space="0" w:color="auto"/>
                <w:bottom w:val="none" w:sz="0" w:space="0" w:color="auto"/>
                <w:right w:val="none" w:sz="0" w:space="0" w:color="auto"/>
              </w:divBdr>
            </w:div>
          </w:divsChild>
        </w:div>
        <w:div w:id="584270894">
          <w:marLeft w:val="0"/>
          <w:marRight w:val="0"/>
          <w:marTop w:val="0"/>
          <w:marBottom w:val="0"/>
          <w:divBdr>
            <w:top w:val="none" w:sz="0" w:space="0" w:color="auto"/>
            <w:left w:val="none" w:sz="0" w:space="0" w:color="auto"/>
            <w:bottom w:val="none" w:sz="0" w:space="0" w:color="auto"/>
            <w:right w:val="none" w:sz="0" w:space="0" w:color="auto"/>
          </w:divBdr>
          <w:divsChild>
            <w:div w:id="77991351">
              <w:marLeft w:val="0"/>
              <w:marRight w:val="0"/>
              <w:marTop w:val="0"/>
              <w:marBottom w:val="0"/>
              <w:divBdr>
                <w:top w:val="none" w:sz="0" w:space="0" w:color="auto"/>
                <w:left w:val="none" w:sz="0" w:space="0" w:color="auto"/>
                <w:bottom w:val="none" w:sz="0" w:space="0" w:color="auto"/>
                <w:right w:val="none" w:sz="0" w:space="0" w:color="auto"/>
              </w:divBdr>
            </w:div>
          </w:divsChild>
        </w:div>
        <w:div w:id="704986755">
          <w:marLeft w:val="0"/>
          <w:marRight w:val="0"/>
          <w:marTop w:val="0"/>
          <w:marBottom w:val="0"/>
          <w:divBdr>
            <w:top w:val="none" w:sz="0" w:space="0" w:color="auto"/>
            <w:left w:val="none" w:sz="0" w:space="0" w:color="auto"/>
            <w:bottom w:val="none" w:sz="0" w:space="0" w:color="auto"/>
            <w:right w:val="none" w:sz="0" w:space="0" w:color="auto"/>
          </w:divBdr>
          <w:divsChild>
            <w:div w:id="376701916">
              <w:marLeft w:val="0"/>
              <w:marRight w:val="0"/>
              <w:marTop w:val="0"/>
              <w:marBottom w:val="0"/>
              <w:divBdr>
                <w:top w:val="none" w:sz="0" w:space="0" w:color="auto"/>
                <w:left w:val="none" w:sz="0" w:space="0" w:color="auto"/>
                <w:bottom w:val="none" w:sz="0" w:space="0" w:color="auto"/>
                <w:right w:val="none" w:sz="0" w:space="0" w:color="auto"/>
              </w:divBdr>
            </w:div>
          </w:divsChild>
        </w:div>
        <w:div w:id="722169509">
          <w:marLeft w:val="0"/>
          <w:marRight w:val="0"/>
          <w:marTop w:val="0"/>
          <w:marBottom w:val="0"/>
          <w:divBdr>
            <w:top w:val="none" w:sz="0" w:space="0" w:color="auto"/>
            <w:left w:val="none" w:sz="0" w:space="0" w:color="auto"/>
            <w:bottom w:val="none" w:sz="0" w:space="0" w:color="auto"/>
            <w:right w:val="none" w:sz="0" w:space="0" w:color="auto"/>
          </w:divBdr>
          <w:divsChild>
            <w:div w:id="2125464681">
              <w:marLeft w:val="0"/>
              <w:marRight w:val="0"/>
              <w:marTop w:val="0"/>
              <w:marBottom w:val="0"/>
              <w:divBdr>
                <w:top w:val="none" w:sz="0" w:space="0" w:color="auto"/>
                <w:left w:val="none" w:sz="0" w:space="0" w:color="auto"/>
                <w:bottom w:val="none" w:sz="0" w:space="0" w:color="auto"/>
                <w:right w:val="none" w:sz="0" w:space="0" w:color="auto"/>
              </w:divBdr>
            </w:div>
          </w:divsChild>
        </w:div>
        <w:div w:id="751438696">
          <w:marLeft w:val="0"/>
          <w:marRight w:val="0"/>
          <w:marTop w:val="0"/>
          <w:marBottom w:val="0"/>
          <w:divBdr>
            <w:top w:val="none" w:sz="0" w:space="0" w:color="auto"/>
            <w:left w:val="none" w:sz="0" w:space="0" w:color="auto"/>
            <w:bottom w:val="none" w:sz="0" w:space="0" w:color="auto"/>
            <w:right w:val="none" w:sz="0" w:space="0" w:color="auto"/>
          </w:divBdr>
          <w:divsChild>
            <w:div w:id="1484737318">
              <w:marLeft w:val="0"/>
              <w:marRight w:val="0"/>
              <w:marTop w:val="0"/>
              <w:marBottom w:val="0"/>
              <w:divBdr>
                <w:top w:val="none" w:sz="0" w:space="0" w:color="auto"/>
                <w:left w:val="none" w:sz="0" w:space="0" w:color="auto"/>
                <w:bottom w:val="none" w:sz="0" w:space="0" w:color="auto"/>
                <w:right w:val="none" w:sz="0" w:space="0" w:color="auto"/>
              </w:divBdr>
            </w:div>
            <w:div w:id="2146652907">
              <w:marLeft w:val="0"/>
              <w:marRight w:val="0"/>
              <w:marTop w:val="0"/>
              <w:marBottom w:val="0"/>
              <w:divBdr>
                <w:top w:val="none" w:sz="0" w:space="0" w:color="auto"/>
                <w:left w:val="none" w:sz="0" w:space="0" w:color="auto"/>
                <w:bottom w:val="none" w:sz="0" w:space="0" w:color="auto"/>
                <w:right w:val="none" w:sz="0" w:space="0" w:color="auto"/>
              </w:divBdr>
            </w:div>
          </w:divsChild>
        </w:div>
        <w:div w:id="800612257">
          <w:marLeft w:val="0"/>
          <w:marRight w:val="0"/>
          <w:marTop w:val="0"/>
          <w:marBottom w:val="0"/>
          <w:divBdr>
            <w:top w:val="none" w:sz="0" w:space="0" w:color="auto"/>
            <w:left w:val="none" w:sz="0" w:space="0" w:color="auto"/>
            <w:bottom w:val="none" w:sz="0" w:space="0" w:color="auto"/>
            <w:right w:val="none" w:sz="0" w:space="0" w:color="auto"/>
          </w:divBdr>
          <w:divsChild>
            <w:div w:id="319161058">
              <w:marLeft w:val="0"/>
              <w:marRight w:val="0"/>
              <w:marTop w:val="0"/>
              <w:marBottom w:val="0"/>
              <w:divBdr>
                <w:top w:val="none" w:sz="0" w:space="0" w:color="auto"/>
                <w:left w:val="none" w:sz="0" w:space="0" w:color="auto"/>
                <w:bottom w:val="none" w:sz="0" w:space="0" w:color="auto"/>
                <w:right w:val="none" w:sz="0" w:space="0" w:color="auto"/>
              </w:divBdr>
            </w:div>
          </w:divsChild>
        </w:div>
        <w:div w:id="916086740">
          <w:marLeft w:val="0"/>
          <w:marRight w:val="0"/>
          <w:marTop w:val="0"/>
          <w:marBottom w:val="0"/>
          <w:divBdr>
            <w:top w:val="none" w:sz="0" w:space="0" w:color="auto"/>
            <w:left w:val="none" w:sz="0" w:space="0" w:color="auto"/>
            <w:bottom w:val="none" w:sz="0" w:space="0" w:color="auto"/>
            <w:right w:val="none" w:sz="0" w:space="0" w:color="auto"/>
          </w:divBdr>
          <w:divsChild>
            <w:div w:id="531652449">
              <w:marLeft w:val="0"/>
              <w:marRight w:val="0"/>
              <w:marTop w:val="0"/>
              <w:marBottom w:val="0"/>
              <w:divBdr>
                <w:top w:val="none" w:sz="0" w:space="0" w:color="auto"/>
                <w:left w:val="none" w:sz="0" w:space="0" w:color="auto"/>
                <w:bottom w:val="none" w:sz="0" w:space="0" w:color="auto"/>
                <w:right w:val="none" w:sz="0" w:space="0" w:color="auto"/>
              </w:divBdr>
            </w:div>
          </w:divsChild>
        </w:div>
        <w:div w:id="917710234">
          <w:marLeft w:val="0"/>
          <w:marRight w:val="0"/>
          <w:marTop w:val="0"/>
          <w:marBottom w:val="0"/>
          <w:divBdr>
            <w:top w:val="none" w:sz="0" w:space="0" w:color="auto"/>
            <w:left w:val="none" w:sz="0" w:space="0" w:color="auto"/>
            <w:bottom w:val="none" w:sz="0" w:space="0" w:color="auto"/>
            <w:right w:val="none" w:sz="0" w:space="0" w:color="auto"/>
          </w:divBdr>
          <w:divsChild>
            <w:div w:id="884489969">
              <w:marLeft w:val="0"/>
              <w:marRight w:val="0"/>
              <w:marTop w:val="0"/>
              <w:marBottom w:val="0"/>
              <w:divBdr>
                <w:top w:val="none" w:sz="0" w:space="0" w:color="auto"/>
                <w:left w:val="none" w:sz="0" w:space="0" w:color="auto"/>
                <w:bottom w:val="none" w:sz="0" w:space="0" w:color="auto"/>
                <w:right w:val="none" w:sz="0" w:space="0" w:color="auto"/>
              </w:divBdr>
            </w:div>
          </w:divsChild>
        </w:div>
        <w:div w:id="939944798">
          <w:marLeft w:val="0"/>
          <w:marRight w:val="0"/>
          <w:marTop w:val="0"/>
          <w:marBottom w:val="0"/>
          <w:divBdr>
            <w:top w:val="none" w:sz="0" w:space="0" w:color="auto"/>
            <w:left w:val="none" w:sz="0" w:space="0" w:color="auto"/>
            <w:bottom w:val="none" w:sz="0" w:space="0" w:color="auto"/>
            <w:right w:val="none" w:sz="0" w:space="0" w:color="auto"/>
          </w:divBdr>
          <w:divsChild>
            <w:div w:id="174345510">
              <w:marLeft w:val="0"/>
              <w:marRight w:val="0"/>
              <w:marTop w:val="0"/>
              <w:marBottom w:val="0"/>
              <w:divBdr>
                <w:top w:val="none" w:sz="0" w:space="0" w:color="auto"/>
                <w:left w:val="none" w:sz="0" w:space="0" w:color="auto"/>
                <w:bottom w:val="none" w:sz="0" w:space="0" w:color="auto"/>
                <w:right w:val="none" w:sz="0" w:space="0" w:color="auto"/>
              </w:divBdr>
            </w:div>
          </w:divsChild>
        </w:div>
        <w:div w:id="944266305">
          <w:marLeft w:val="0"/>
          <w:marRight w:val="0"/>
          <w:marTop w:val="0"/>
          <w:marBottom w:val="0"/>
          <w:divBdr>
            <w:top w:val="none" w:sz="0" w:space="0" w:color="auto"/>
            <w:left w:val="none" w:sz="0" w:space="0" w:color="auto"/>
            <w:bottom w:val="none" w:sz="0" w:space="0" w:color="auto"/>
            <w:right w:val="none" w:sz="0" w:space="0" w:color="auto"/>
          </w:divBdr>
          <w:divsChild>
            <w:div w:id="869219013">
              <w:marLeft w:val="0"/>
              <w:marRight w:val="0"/>
              <w:marTop w:val="0"/>
              <w:marBottom w:val="0"/>
              <w:divBdr>
                <w:top w:val="none" w:sz="0" w:space="0" w:color="auto"/>
                <w:left w:val="none" w:sz="0" w:space="0" w:color="auto"/>
                <w:bottom w:val="none" w:sz="0" w:space="0" w:color="auto"/>
                <w:right w:val="none" w:sz="0" w:space="0" w:color="auto"/>
              </w:divBdr>
            </w:div>
          </w:divsChild>
        </w:div>
        <w:div w:id="1033504293">
          <w:marLeft w:val="0"/>
          <w:marRight w:val="0"/>
          <w:marTop w:val="0"/>
          <w:marBottom w:val="0"/>
          <w:divBdr>
            <w:top w:val="none" w:sz="0" w:space="0" w:color="auto"/>
            <w:left w:val="none" w:sz="0" w:space="0" w:color="auto"/>
            <w:bottom w:val="none" w:sz="0" w:space="0" w:color="auto"/>
            <w:right w:val="none" w:sz="0" w:space="0" w:color="auto"/>
          </w:divBdr>
          <w:divsChild>
            <w:div w:id="1222517777">
              <w:marLeft w:val="0"/>
              <w:marRight w:val="0"/>
              <w:marTop w:val="0"/>
              <w:marBottom w:val="0"/>
              <w:divBdr>
                <w:top w:val="none" w:sz="0" w:space="0" w:color="auto"/>
                <w:left w:val="none" w:sz="0" w:space="0" w:color="auto"/>
                <w:bottom w:val="none" w:sz="0" w:space="0" w:color="auto"/>
                <w:right w:val="none" w:sz="0" w:space="0" w:color="auto"/>
              </w:divBdr>
            </w:div>
          </w:divsChild>
        </w:div>
        <w:div w:id="1087926100">
          <w:marLeft w:val="0"/>
          <w:marRight w:val="0"/>
          <w:marTop w:val="0"/>
          <w:marBottom w:val="0"/>
          <w:divBdr>
            <w:top w:val="none" w:sz="0" w:space="0" w:color="auto"/>
            <w:left w:val="none" w:sz="0" w:space="0" w:color="auto"/>
            <w:bottom w:val="none" w:sz="0" w:space="0" w:color="auto"/>
            <w:right w:val="none" w:sz="0" w:space="0" w:color="auto"/>
          </w:divBdr>
          <w:divsChild>
            <w:div w:id="59598251">
              <w:marLeft w:val="0"/>
              <w:marRight w:val="0"/>
              <w:marTop w:val="0"/>
              <w:marBottom w:val="0"/>
              <w:divBdr>
                <w:top w:val="none" w:sz="0" w:space="0" w:color="auto"/>
                <w:left w:val="none" w:sz="0" w:space="0" w:color="auto"/>
                <w:bottom w:val="none" w:sz="0" w:space="0" w:color="auto"/>
                <w:right w:val="none" w:sz="0" w:space="0" w:color="auto"/>
              </w:divBdr>
            </w:div>
            <w:div w:id="670330906">
              <w:marLeft w:val="0"/>
              <w:marRight w:val="0"/>
              <w:marTop w:val="0"/>
              <w:marBottom w:val="0"/>
              <w:divBdr>
                <w:top w:val="none" w:sz="0" w:space="0" w:color="auto"/>
                <w:left w:val="none" w:sz="0" w:space="0" w:color="auto"/>
                <w:bottom w:val="none" w:sz="0" w:space="0" w:color="auto"/>
                <w:right w:val="none" w:sz="0" w:space="0" w:color="auto"/>
              </w:divBdr>
            </w:div>
            <w:div w:id="1807697984">
              <w:marLeft w:val="0"/>
              <w:marRight w:val="0"/>
              <w:marTop w:val="0"/>
              <w:marBottom w:val="0"/>
              <w:divBdr>
                <w:top w:val="none" w:sz="0" w:space="0" w:color="auto"/>
                <w:left w:val="none" w:sz="0" w:space="0" w:color="auto"/>
                <w:bottom w:val="none" w:sz="0" w:space="0" w:color="auto"/>
                <w:right w:val="none" w:sz="0" w:space="0" w:color="auto"/>
              </w:divBdr>
            </w:div>
          </w:divsChild>
        </w:div>
        <w:div w:id="1128284848">
          <w:marLeft w:val="0"/>
          <w:marRight w:val="0"/>
          <w:marTop w:val="0"/>
          <w:marBottom w:val="0"/>
          <w:divBdr>
            <w:top w:val="none" w:sz="0" w:space="0" w:color="auto"/>
            <w:left w:val="none" w:sz="0" w:space="0" w:color="auto"/>
            <w:bottom w:val="none" w:sz="0" w:space="0" w:color="auto"/>
            <w:right w:val="none" w:sz="0" w:space="0" w:color="auto"/>
          </w:divBdr>
          <w:divsChild>
            <w:div w:id="1374187720">
              <w:marLeft w:val="0"/>
              <w:marRight w:val="0"/>
              <w:marTop w:val="0"/>
              <w:marBottom w:val="0"/>
              <w:divBdr>
                <w:top w:val="none" w:sz="0" w:space="0" w:color="auto"/>
                <w:left w:val="none" w:sz="0" w:space="0" w:color="auto"/>
                <w:bottom w:val="none" w:sz="0" w:space="0" w:color="auto"/>
                <w:right w:val="none" w:sz="0" w:space="0" w:color="auto"/>
              </w:divBdr>
            </w:div>
          </w:divsChild>
        </w:div>
        <w:div w:id="1145121359">
          <w:marLeft w:val="0"/>
          <w:marRight w:val="0"/>
          <w:marTop w:val="0"/>
          <w:marBottom w:val="0"/>
          <w:divBdr>
            <w:top w:val="none" w:sz="0" w:space="0" w:color="auto"/>
            <w:left w:val="none" w:sz="0" w:space="0" w:color="auto"/>
            <w:bottom w:val="none" w:sz="0" w:space="0" w:color="auto"/>
            <w:right w:val="none" w:sz="0" w:space="0" w:color="auto"/>
          </w:divBdr>
          <w:divsChild>
            <w:div w:id="303585968">
              <w:marLeft w:val="0"/>
              <w:marRight w:val="0"/>
              <w:marTop w:val="0"/>
              <w:marBottom w:val="0"/>
              <w:divBdr>
                <w:top w:val="none" w:sz="0" w:space="0" w:color="auto"/>
                <w:left w:val="none" w:sz="0" w:space="0" w:color="auto"/>
                <w:bottom w:val="none" w:sz="0" w:space="0" w:color="auto"/>
                <w:right w:val="none" w:sz="0" w:space="0" w:color="auto"/>
              </w:divBdr>
            </w:div>
            <w:div w:id="1337615975">
              <w:marLeft w:val="0"/>
              <w:marRight w:val="0"/>
              <w:marTop w:val="0"/>
              <w:marBottom w:val="0"/>
              <w:divBdr>
                <w:top w:val="none" w:sz="0" w:space="0" w:color="auto"/>
                <w:left w:val="none" w:sz="0" w:space="0" w:color="auto"/>
                <w:bottom w:val="none" w:sz="0" w:space="0" w:color="auto"/>
                <w:right w:val="none" w:sz="0" w:space="0" w:color="auto"/>
              </w:divBdr>
            </w:div>
          </w:divsChild>
        </w:div>
        <w:div w:id="1332683733">
          <w:marLeft w:val="0"/>
          <w:marRight w:val="0"/>
          <w:marTop w:val="0"/>
          <w:marBottom w:val="0"/>
          <w:divBdr>
            <w:top w:val="none" w:sz="0" w:space="0" w:color="auto"/>
            <w:left w:val="none" w:sz="0" w:space="0" w:color="auto"/>
            <w:bottom w:val="none" w:sz="0" w:space="0" w:color="auto"/>
            <w:right w:val="none" w:sz="0" w:space="0" w:color="auto"/>
          </w:divBdr>
          <w:divsChild>
            <w:div w:id="1896232936">
              <w:marLeft w:val="0"/>
              <w:marRight w:val="0"/>
              <w:marTop w:val="0"/>
              <w:marBottom w:val="0"/>
              <w:divBdr>
                <w:top w:val="none" w:sz="0" w:space="0" w:color="auto"/>
                <w:left w:val="none" w:sz="0" w:space="0" w:color="auto"/>
                <w:bottom w:val="none" w:sz="0" w:space="0" w:color="auto"/>
                <w:right w:val="none" w:sz="0" w:space="0" w:color="auto"/>
              </w:divBdr>
            </w:div>
            <w:div w:id="2076321583">
              <w:marLeft w:val="0"/>
              <w:marRight w:val="0"/>
              <w:marTop w:val="0"/>
              <w:marBottom w:val="0"/>
              <w:divBdr>
                <w:top w:val="none" w:sz="0" w:space="0" w:color="auto"/>
                <w:left w:val="none" w:sz="0" w:space="0" w:color="auto"/>
                <w:bottom w:val="none" w:sz="0" w:space="0" w:color="auto"/>
                <w:right w:val="none" w:sz="0" w:space="0" w:color="auto"/>
              </w:divBdr>
            </w:div>
          </w:divsChild>
        </w:div>
        <w:div w:id="1616599924">
          <w:marLeft w:val="0"/>
          <w:marRight w:val="0"/>
          <w:marTop w:val="0"/>
          <w:marBottom w:val="0"/>
          <w:divBdr>
            <w:top w:val="none" w:sz="0" w:space="0" w:color="auto"/>
            <w:left w:val="none" w:sz="0" w:space="0" w:color="auto"/>
            <w:bottom w:val="none" w:sz="0" w:space="0" w:color="auto"/>
            <w:right w:val="none" w:sz="0" w:space="0" w:color="auto"/>
          </w:divBdr>
          <w:divsChild>
            <w:div w:id="1571453563">
              <w:marLeft w:val="0"/>
              <w:marRight w:val="0"/>
              <w:marTop w:val="0"/>
              <w:marBottom w:val="0"/>
              <w:divBdr>
                <w:top w:val="none" w:sz="0" w:space="0" w:color="auto"/>
                <w:left w:val="none" w:sz="0" w:space="0" w:color="auto"/>
                <w:bottom w:val="none" w:sz="0" w:space="0" w:color="auto"/>
                <w:right w:val="none" w:sz="0" w:space="0" w:color="auto"/>
              </w:divBdr>
            </w:div>
          </w:divsChild>
        </w:div>
        <w:div w:id="1629385780">
          <w:marLeft w:val="0"/>
          <w:marRight w:val="0"/>
          <w:marTop w:val="0"/>
          <w:marBottom w:val="0"/>
          <w:divBdr>
            <w:top w:val="none" w:sz="0" w:space="0" w:color="auto"/>
            <w:left w:val="none" w:sz="0" w:space="0" w:color="auto"/>
            <w:bottom w:val="none" w:sz="0" w:space="0" w:color="auto"/>
            <w:right w:val="none" w:sz="0" w:space="0" w:color="auto"/>
          </w:divBdr>
          <w:divsChild>
            <w:div w:id="242186041">
              <w:marLeft w:val="0"/>
              <w:marRight w:val="0"/>
              <w:marTop w:val="0"/>
              <w:marBottom w:val="0"/>
              <w:divBdr>
                <w:top w:val="none" w:sz="0" w:space="0" w:color="auto"/>
                <w:left w:val="none" w:sz="0" w:space="0" w:color="auto"/>
                <w:bottom w:val="none" w:sz="0" w:space="0" w:color="auto"/>
                <w:right w:val="none" w:sz="0" w:space="0" w:color="auto"/>
              </w:divBdr>
            </w:div>
            <w:div w:id="788741817">
              <w:marLeft w:val="0"/>
              <w:marRight w:val="0"/>
              <w:marTop w:val="0"/>
              <w:marBottom w:val="0"/>
              <w:divBdr>
                <w:top w:val="none" w:sz="0" w:space="0" w:color="auto"/>
                <w:left w:val="none" w:sz="0" w:space="0" w:color="auto"/>
                <w:bottom w:val="none" w:sz="0" w:space="0" w:color="auto"/>
                <w:right w:val="none" w:sz="0" w:space="0" w:color="auto"/>
              </w:divBdr>
            </w:div>
            <w:div w:id="1382827589">
              <w:marLeft w:val="0"/>
              <w:marRight w:val="0"/>
              <w:marTop w:val="0"/>
              <w:marBottom w:val="0"/>
              <w:divBdr>
                <w:top w:val="none" w:sz="0" w:space="0" w:color="auto"/>
                <w:left w:val="none" w:sz="0" w:space="0" w:color="auto"/>
                <w:bottom w:val="none" w:sz="0" w:space="0" w:color="auto"/>
                <w:right w:val="none" w:sz="0" w:space="0" w:color="auto"/>
              </w:divBdr>
            </w:div>
            <w:div w:id="1951159785">
              <w:marLeft w:val="0"/>
              <w:marRight w:val="0"/>
              <w:marTop w:val="0"/>
              <w:marBottom w:val="0"/>
              <w:divBdr>
                <w:top w:val="none" w:sz="0" w:space="0" w:color="auto"/>
                <w:left w:val="none" w:sz="0" w:space="0" w:color="auto"/>
                <w:bottom w:val="none" w:sz="0" w:space="0" w:color="auto"/>
                <w:right w:val="none" w:sz="0" w:space="0" w:color="auto"/>
              </w:divBdr>
            </w:div>
          </w:divsChild>
        </w:div>
        <w:div w:id="1651133188">
          <w:marLeft w:val="0"/>
          <w:marRight w:val="0"/>
          <w:marTop w:val="0"/>
          <w:marBottom w:val="0"/>
          <w:divBdr>
            <w:top w:val="none" w:sz="0" w:space="0" w:color="auto"/>
            <w:left w:val="none" w:sz="0" w:space="0" w:color="auto"/>
            <w:bottom w:val="none" w:sz="0" w:space="0" w:color="auto"/>
            <w:right w:val="none" w:sz="0" w:space="0" w:color="auto"/>
          </w:divBdr>
          <w:divsChild>
            <w:div w:id="807749716">
              <w:marLeft w:val="0"/>
              <w:marRight w:val="0"/>
              <w:marTop w:val="0"/>
              <w:marBottom w:val="0"/>
              <w:divBdr>
                <w:top w:val="none" w:sz="0" w:space="0" w:color="auto"/>
                <w:left w:val="none" w:sz="0" w:space="0" w:color="auto"/>
                <w:bottom w:val="none" w:sz="0" w:space="0" w:color="auto"/>
                <w:right w:val="none" w:sz="0" w:space="0" w:color="auto"/>
              </w:divBdr>
            </w:div>
          </w:divsChild>
        </w:div>
        <w:div w:id="1754080632">
          <w:marLeft w:val="0"/>
          <w:marRight w:val="0"/>
          <w:marTop w:val="0"/>
          <w:marBottom w:val="0"/>
          <w:divBdr>
            <w:top w:val="none" w:sz="0" w:space="0" w:color="auto"/>
            <w:left w:val="none" w:sz="0" w:space="0" w:color="auto"/>
            <w:bottom w:val="none" w:sz="0" w:space="0" w:color="auto"/>
            <w:right w:val="none" w:sz="0" w:space="0" w:color="auto"/>
          </w:divBdr>
          <w:divsChild>
            <w:div w:id="635329788">
              <w:marLeft w:val="0"/>
              <w:marRight w:val="0"/>
              <w:marTop w:val="0"/>
              <w:marBottom w:val="0"/>
              <w:divBdr>
                <w:top w:val="none" w:sz="0" w:space="0" w:color="auto"/>
                <w:left w:val="none" w:sz="0" w:space="0" w:color="auto"/>
                <w:bottom w:val="none" w:sz="0" w:space="0" w:color="auto"/>
                <w:right w:val="none" w:sz="0" w:space="0" w:color="auto"/>
              </w:divBdr>
            </w:div>
            <w:div w:id="687488344">
              <w:marLeft w:val="0"/>
              <w:marRight w:val="0"/>
              <w:marTop w:val="0"/>
              <w:marBottom w:val="0"/>
              <w:divBdr>
                <w:top w:val="none" w:sz="0" w:space="0" w:color="auto"/>
                <w:left w:val="none" w:sz="0" w:space="0" w:color="auto"/>
                <w:bottom w:val="none" w:sz="0" w:space="0" w:color="auto"/>
                <w:right w:val="none" w:sz="0" w:space="0" w:color="auto"/>
              </w:divBdr>
            </w:div>
          </w:divsChild>
        </w:div>
        <w:div w:id="1781685486">
          <w:marLeft w:val="0"/>
          <w:marRight w:val="0"/>
          <w:marTop w:val="0"/>
          <w:marBottom w:val="0"/>
          <w:divBdr>
            <w:top w:val="none" w:sz="0" w:space="0" w:color="auto"/>
            <w:left w:val="none" w:sz="0" w:space="0" w:color="auto"/>
            <w:bottom w:val="none" w:sz="0" w:space="0" w:color="auto"/>
            <w:right w:val="none" w:sz="0" w:space="0" w:color="auto"/>
          </w:divBdr>
          <w:divsChild>
            <w:div w:id="703751886">
              <w:marLeft w:val="0"/>
              <w:marRight w:val="0"/>
              <w:marTop w:val="0"/>
              <w:marBottom w:val="0"/>
              <w:divBdr>
                <w:top w:val="none" w:sz="0" w:space="0" w:color="auto"/>
                <w:left w:val="none" w:sz="0" w:space="0" w:color="auto"/>
                <w:bottom w:val="none" w:sz="0" w:space="0" w:color="auto"/>
                <w:right w:val="none" w:sz="0" w:space="0" w:color="auto"/>
              </w:divBdr>
            </w:div>
            <w:div w:id="986206430">
              <w:marLeft w:val="0"/>
              <w:marRight w:val="0"/>
              <w:marTop w:val="0"/>
              <w:marBottom w:val="0"/>
              <w:divBdr>
                <w:top w:val="none" w:sz="0" w:space="0" w:color="auto"/>
                <w:left w:val="none" w:sz="0" w:space="0" w:color="auto"/>
                <w:bottom w:val="none" w:sz="0" w:space="0" w:color="auto"/>
                <w:right w:val="none" w:sz="0" w:space="0" w:color="auto"/>
              </w:divBdr>
            </w:div>
          </w:divsChild>
        </w:div>
        <w:div w:id="1938516762">
          <w:marLeft w:val="0"/>
          <w:marRight w:val="0"/>
          <w:marTop w:val="0"/>
          <w:marBottom w:val="0"/>
          <w:divBdr>
            <w:top w:val="none" w:sz="0" w:space="0" w:color="auto"/>
            <w:left w:val="none" w:sz="0" w:space="0" w:color="auto"/>
            <w:bottom w:val="none" w:sz="0" w:space="0" w:color="auto"/>
            <w:right w:val="none" w:sz="0" w:space="0" w:color="auto"/>
          </w:divBdr>
          <w:divsChild>
            <w:div w:id="1770151982">
              <w:marLeft w:val="0"/>
              <w:marRight w:val="0"/>
              <w:marTop w:val="0"/>
              <w:marBottom w:val="0"/>
              <w:divBdr>
                <w:top w:val="none" w:sz="0" w:space="0" w:color="auto"/>
                <w:left w:val="none" w:sz="0" w:space="0" w:color="auto"/>
                <w:bottom w:val="none" w:sz="0" w:space="0" w:color="auto"/>
                <w:right w:val="none" w:sz="0" w:space="0" w:color="auto"/>
              </w:divBdr>
            </w:div>
          </w:divsChild>
        </w:div>
        <w:div w:id="1939100293">
          <w:marLeft w:val="0"/>
          <w:marRight w:val="0"/>
          <w:marTop w:val="0"/>
          <w:marBottom w:val="0"/>
          <w:divBdr>
            <w:top w:val="none" w:sz="0" w:space="0" w:color="auto"/>
            <w:left w:val="none" w:sz="0" w:space="0" w:color="auto"/>
            <w:bottom w:val="none" w:sz="0" w:space="0" w:color="auto"/>
            <w:right w:val="none" w:sz="0" w:space="0" w:color="auto"/>
          </w:divBdr>
          <w:divsChild>
            <w:div w:id="1087311749">
              <w:marLeft w:val="0"/>
              <w:marRight w:val="0"/>
              <w:marTop w:val="0"/>
              <w:marBottom w:val="0"/>
              <w:divBdr>
                <w:top w:val="none" w:sz="0" w:space="0" w:color="auto"/>
                <w:left w:val="none" w:sz="0" w:space="0" w:color="auto"/>
                <w:bottom w:val="none" w:sz="0" w:space="0" w:color="auto"/>
                <w:right w:val="none" w:sz="0" w:space="0" w:color="auto"/>
              </w:divBdr>
            </w:div>
            <w:div w:id="1286738002">
              <w:marLeft w:val="0"/>
              <w:marRight w:val="0"/>
              <w:marTop w:val="0"/>
              <w:marBottom w:val="0"/>
              <w:divBdr>
                <w:top w:val="none" w:sz="0" w:space="0" w:color="auto"/>
                <w:left w:val="none" w:sz="0" w:space="0" w:color="auto"/>
                <w:bottom w:val="none" w:sz="0" w:space="0" w:color="auto"/>
                <w:right w:val="none" w:sz="0" w:space="0" w:color="auto"/>
              </w:divBdr>
            </w:div>
          </w:divsChild>
        </w:div>
        <w:div w:id="2061123120">
          <w:marLeft w:val="0"/>
          <w:marRight w:val="0"/>
          <w:marTop w:val="0"/>
          <w:marBottom w:val="0"/>
          <w:divBdr>
            <w:top w:val="none" w:sz="0" w:space="0" w:color="auto"/>
            <w:left w:val="none" w:sz="0" w:space="0" w:color="auto"/>
            <w:bottom w:val="none" w:sz="0" w:space="0" w:color="auto"/>
            <w:right w:val="none" w:sz="0" w:space="0" w:color="auto"/>
          </w:divBdr>
          <w:divsChild>
            <w:div w:id="21060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38220">
      <w:bodyDiv w:val="1"/>
      <w:marLeft w:val="0"/>
      <w:marRight w:val="0"/>
      <w:marTop w:val="0"/>
      <w:marBottom w:val="0"/>
      <w:divBdr>
        <w:top w:val="none" w:sz="0" w:space="0" w:color="auto"/>
        <w:left w:val="none" w:sz="0" w:space="0" w:color="auto"/>
        <w:bottom w:val="none" w:sz="0" w:space="0" w:color="auto"/>
        <w:right w:val="none" w:sz="0" w:space="0" w:color="auto"/>
      </w:divBdr>
      <w:divsChild>
        <w:div w:id="1086540545">
          <w:marLeft w:val="0"/>
          <w:marRight w:val="0"/>
          <w:marTop w:val="0"/>
          <w:marBottom w:val="0"/>
          <w:divBdr>
            <w:top w:val="none" w:sz="0" w:space="0" w:color="auto"/>
            <w:left w:val="none" w:sz="0" w:space="0" w:color="auto"/>
            <w:bottom w:val="none" w:sz="0" w:space="0" w:color="auto"/>
            <w:right w:val="none" w:sz="0" w:space="0" w:color="auto"/>
          </w:divBdr>
          <w:divsChild>
            <w:div w:id="2002195579">
              <w:marLeft w:val="0"/>
              <w:marRight w:val="0"/>
              <w:marTop w:val="0"/>
              <w:marBottom w:val="0"/>
              <w:divBdr>
                <w:top w:val="none" w:sz="0" w:space="0" w:color="auto"/>
                <w:left w:val="none" w:sz="0" w:space="0" w:color="auto"/>
                <w:bottom w:val="none" w:sz="0" w:space="0" w:color="auto"/>
                <w:right w:val="none" w:sz="0" w:space="0" w:color="auto"/>
              </w:divBdr>
            </w:div>
          </w:divsChild>
        </w:div>
        <w:div w:id="1870489463">
          <w:marLeft w:val="0"/>
          <w:marRight w:val="0"/>
          <w:marTop w:val="0"/>
          <w:marBottom w:val="0"/>
          <w:divBdr>
            <w:top w:val="none" w:sz="0" w:space="0" w:color="auto"/>
            <w:left w:val="none" w:sz="0" w:space="0" w:color="auto"/>
            <w:bottom w:val="none" w:sz="0" w:space="0" w:color="auto"/>
            <w:right w:val="none" w:sz="0" w:space="0" w:color="auto"/>
          </w:divBdr>
          <w:divsChild>
            <w:div w:id="157502102">
              <w:marLeft w:val="0"/>
              <w:marRight w:val="0"/>
              <w:marTop w:val="0"/>
              <w:marBottom w:val="0"/>
              <w:divBdr>
                <w:top w:val="none" w:sz="0" w:space="0" w:color="auto"/>
                <w:left w:val="none" w:sz="0" w:space="0" w:color="auto"/>
                <w:bottom w:val="none" w:sz="0" w:space="0" w:color="auto"/>
                <w:right w:val="none" w:sz="0" w:space="0" w:color="auto"/>
              </w:divBdr>
            </w:div>
            <w:div w:id="11674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09573">
      <w:bodyDiv w:val="1"/>
      <w:marLeft w:val="0"/>
      <w:marRight w:val="0"/>
      <w:marTop w:val="0"/>
      <w:marBottom w:val="0"/>
      <w:divBdr>
        <w:top w:val="none" w:sz="0" w:space="0" w:color="auto"/>
        <w:left w:val="none" w:sz="0" w:space="0" w:color="auto"/>
        <w:bottom w:val="none" w:sz="0" w:space="0" w:color="auto"/>
        <w:right w:val="none" w:sz="0" w:space="0" w:color="auto"/>
      </w:divBdr>
    </w:div>
    <w:div w:id="1403601169">
      <w:bodyDiv w:val="1"/>
      <w:marLeft w:val="0"/>
      <w:marRight w:val="0"/>
      <w:marTop w:val="0"/>
      <w:marBottom w:val="0"/>
      <w:divBdr>
        <w:top w:val="none" w:sz="0" w:space="0" w:color="auto"/>
        <w:left w:val="none" w:sz="0" w:space="0" w:color="auto"/>
        <w:bottom w:val="none" w:sz="0" w:space="0" w:color="auto"/>
        <w:right w:val="none" w:sz="0" w:space="0" w:color="auto"/>
      </w:divBdr>
      <w:divsChild>
        <w:div w:id="1038314235">
          <w:marLeft w:val="0"/>
          <w:marRight w:val="0"/>
          <w:marTop w:val="0"/>
          <w:marBottom w:val="0"/>
          <w:divBdr>
            <w:top w:val="none" w:sz="0" w:space="0" w:color="auto"/>
            <w:left w:val="none" w:sz="0" w:space="0" w:color="auto"/>
            <w:bottom w:val="none" w:sz="0" w:space="0" w:color="auto"/>
            <w:right w:val="none" w:sz="0" w:space="0" w:color="auto"/>
          </w:divBdr>
        </w:div>
        <w:div w:id="1153642037">
          <w:marLeft w:val="0"/>
          <w:marRight w:val="0"/>
          <w:marTop w:val="0"/>
          <w:marBottom w:val="0"/>
          <w:divBdr>
            <w:top w:val="none" w:sz="0" w:space="0" w:color="auto"/>
            <w:left w:val="none" w:sz="0" w:space="0" w:color="auto"/>
            <w:bottom w:val="none" w:sz="0" w:space="0" w:color="auto"/>
            <w:right w:val="none" w:sz="0" w:space="0" w:color="auto"/>
          </w:divBdr>
        </w:div>
      </w:divsChild>
    </w:div>
    <w:div w:id="1552039551">
      <w:bodyDiv w:val="1"/>
      <w:marLeft w:val="0"/>
      <w:marRight w:val="0"/>
      <w:marTop w:val="0"/>
      <w:marBottom w:val="0"/>
      <w:divBdr>
        <w:top w:val="none" w:sz="0" w:space="0" w:color="auto"/>
        <w:left w:val="none" w:sz="0" w:space="0" w:color="auto"/>
        <w:bottom w:val="none" w:sz="0" w:space="0" w:color="auto"/>
        <w:right w:val="none" w:sz="0" w:space="0" w:color="auto"/>
      </w:divBdr>
    </w:div>
    <w:div w:id="1651712449">
      <w:bodyDiv w:val="1"/>
      <w:marLeft w:val="0"/>
      <w:marRight w:val="0"/>
      <w:marTop w:val="0"/>
      <w:marBottom w:val="0"/>
      <w:divBdr>
        <w:top w:val="none" w:sz="0" w:space="0" w:color="auto"/>
        <w:left w:val="none" w:sz="0" w:space="0" w:color="auto"/>
        <w:bottom w:val="none" w:sz="0" w:space="0" w:color="auto"/>
        <w:right w:val="none" w:sz="0" w:space="0" w:color="auto"/>
      </w:divBdr>
    </w:div>
    <w:div w:id="1714961277">
      <w:bodyDiv w:val="1"/>
      <w:marLeft w:val="0"/>
      <w:marRight w:val="0"/>
      <w:marTop w:val="0"/>
      <w:marBottom w:val="0"/>
      <w:divBdr>
        <w:top w:val="none" w:sz="0" w:space="0" w:color="auto"/>
        <w:left w:val="none" w:sz="0" w:space="0" w:color="auto"/>
        <w:bottom w:val="none" w:sz="0" w:space="0" w:color="auto"/>
        <w:right w:val="none" w:sz="0" w:space="0" w:color="auto"/>
      </w:divBdr>
      <w:divsChild>
        <w:div w:id="79722706">
          <w:marLeft w:val="0"/>
          <w:marRight w:val="0"/>
          <w:marTop w:val="0"/>
          <w:marBottom w:val="0"/>
          <w:divBdr>
            <w:top w:val="none" w:sz="0" w:space="0" w:color="auto"/>
            <w:left w:val="none" w:sz="0" w:space="0" w:color="auto"/>
            <w:bottom w:val="none" w:sz="0" w:space="0" w:color="auto"/>
            <w:right w:val="none" w:sz="0" w:space="0" w:color="auto"/>
          </w:divBdr>
          <w:divsChild>
            <w:div w:id="4138861">
              <w:marLeft w:val="0"/>
              <w:marRight w:val="0"/>
              <w:marTop w:val="0"/>
              <w:marBottom w:val="0"/>
              <w:divBdr>
                <w:top w:val="none" w:sz="0" w:space="0" w:color="auto"/>
                <w:left w:val="none" w:sz="0" w:space="0" w:color="auto"/>
                <w:bottom w:val="none" w:sz="0" w:space="0" w:color="auto"/>
                <w:right w:val="none" w:sz="0" w:space="0" w:color="auto"/>
              </w:divBdr>
            </w:div>
          </w:divsChild>
        </w:div>
        <w:div w:id="286358678">
          <w:marLeft w:val="0"/>
          <w:marRight w:val="0"/>
          <w:marTop w:val="0"/>
          <w:marBottom w:val="0"/>
          <w:divBdr>
            <w:top w:val="none" w:sz="0" w:space="0" w:color="auto"/>
            <w:left w:val="none" w:sz="0" w:space="0" w:color="auto"/>
            <w:bottom w:val="none" w:sz="0" w:space="0" w:color="auto"/>
            <w:right w:val="none" w:sz="0" w:space="0" w:color="auto"/>
          </w:divBdr>
          <w:divsChild>
            <w:div w:id="2136943336">
              <w:marLeft w:val="0"/>
              <w:marRight w:val="0"/>
              <w:marTop w:val="0"/>
              <w:marBottom w:val="0"/>
              <w:divBdr>
                <w:top w:val="none" w:sz="0" w:space="0" w:color="auto"/>
                <w:left w:val="none" w:sz="0" w:space="0" w:color="auto"/>
                <w:bottom w:val="none" w:sz="0" w:space="0" w:color="auto"/>
                <w:right w:val="none" w:sz="0" w:space="0" w:color="auto"/>
              </w:divBdr>
            </w:div>
          </w:divsChild>
        </w:div>
        <w:div w:id="333530372">
          <w:marLeft w:val="0"/>
          <w:marRight w:val="0"/>
          <w:marTop w:val="0"/>
          <w:marBottom w:val="0"/>
          <w:divBdr>
            <w:top w:val="none" w:sz="0" w:space="0" w:color="auto"/>
            <w:left w:val="none" w:sz="0" w:space="0" w:color="auto"/>
            <w:bottom w:val="none" w:sz="0" w:space="0" w:color="auto"/>
            <w:right w:val="none" w:sz="0" w:space="0" w:color="auto"/>
          </w:divBdr>
          <w:divsChild>
            <w:div w:id="819424381">
              <w:marLeft w:val="0"/>
              <w:marRight w:val="0"/>
              <w:marTop w:val="0"/>
              <w:marBottom w:val="0"/>
              <w:divBdr>
                <w:top w:val="none" w:sz="0" w:space="0" w:color="auto"/>
                <w:left w:val="none" w:sz="0" w:space="0" w:color="auto"/>
                <w:bottom w:val="none" w:sz="0" w:space="0" w:color="auto"/>
                <w:right w:val="none" w:sz="0" w:space="0" w:color="auto"/>
              </w:divBdr>
            </w:div>
          </w:divsChild>
        </w:div>
        <w:div w:id="404840780">
          <w:marLeft w:val="0"/>
          <w:marRight w:val="0"/>
          <w:marTop w:val="0"/>
          <w:marBottom w:val="0"/>
          <w:divBdr>
            <w:top w:val="none" w:sz="0" w:space="0" w:color="auto"/>
            <w:left w:val="none" w:sz="0" w:space="0" w:color="auto"/>
            <w:bottom w:val="none" w:sz="0" w:space="0" w:color="auto"/>
            <w:right w:val="none" w:sz="0" w:space="0" w:color="auto"/>
          </w:divBdr>
          <w:divsChild>
            <w:div w:id="963928942">
              <w:marLeft w:val="0"/>
              <w:marRight w:val="0"/>
              <w:marTop w:val="0"/>
              <w:marBottom w:val="0"/>
              <w:divBdr>
                <w:top w:val="none" w:sz="0" w:space="0" w:color="auto"/>
                <w:left w:val="none" w:sz="0" w:space="0" w:color="auto"/>
                <w:bottom w:val="none" w:sz="0" w:space="0" w:color="auto"/>
                <w:right w:val="none" w:sz="0" w:space="0" w:color="auto"/>
              </w:divBdr>
            </w:div>
          </w:divsChild>
        </w:div>
        <w:div w:id="503324893">
          <w:marLeft w:val="0"/>
          <w:marRight w:val="0"/>
          <w:marTop w:val="0"/>
          <w:marBottom w:val="0"/>
          <w:divBdr>
            <w:top w:val="none" w:sz="0" w:space="0" w:color="auto"/>
            <w:left w:val="none" w:sz="0" w:space="0" w:color="auto"/>
            <w:bottom w:val="none" w:sz="0" w:space="0" w:color="auto"/>
            <w:right w:val="none" w:sz="0" w:space="0" w:color="auto"/>
          </w:divBdr>
          <w:divsChild>
            <w:div w:id="643655234">
              <w:marLeft w:val="0"/>
              <w:marRight w:val="0"/>
              <w:marTop w:val="0"/>
              <w:marBottom w:val="0"/>
              <w:divBdr>
                <w:top w:val="none" w:sz="0" w:space="0" w:color="auto"/>
                <w:left w:val="none" w:sz="0" w:space="0" w:color="auto"/>
                <w:bottom w:val="none" w:sz="0" w:space="0" w:color="auto"/>
                <w:right w:val="none" w:sz="0" w:space="0" w:color="auto"/>
              </w:divBdr>
            </w:div>
          </w:divsChild>
        </w:div>
        <w:div w:id="509761574">
          <w:marLeft w:val="0"/>
          <w:marRight w:val="0"/>
          <w:marTop w:val="0"/>
          <w:marBottom w:val="0"/>
          <w:divBdr>
            <w:top w:val="none" w:sz="0" w:space="0" w:color="auto"/>
            <w:left w:val="none" w:sz="0" w:space="0" w:color="auto"/>
            <w:bottom w:val="none" w:sz="0" w:space="0" w:color="auto"/>
            <w:right w:val="none" w:sz="0" w:space="0" w:color="auto"/>
          </w:divBdr>
          <w:divsChild>
            <w:div w:id="1163622132">
              <w:marLeft w:val="0"/>
              <w:marRight w:val="0"/>
              <w:marTop w:val="0"/>
              <w:marBottom w:val="0"/>
              <w:divBdr>
                <w:top w:val="none" w:sz="0" w:space="0" w:color="auto"/>
                <w:left w:val="none" w:sz="0" w:space="0" w:color="auto"/>
                <w:bottom w:val="none" w:sz="0" w:space="0" w:color="auto"/>
                <w:right w:val="none" w:sz="0" w:space="0" w:color="auto"/>
              </w:divBdr>
            </w:div>
          </w:divsChild>
        </w:div>
        <w:div w:id="519591511">
          <w:marLeft w:val="0"/>
          <w:marRight w:val="0"/>
          <w:marTop w:val="0"/>
          <w:marBottom w:val="0"/>
          <w:divBdr>
            <w:top w:val="none" w:sz="0" w:space="0" w:color="auto"/>
            <w:left w:val="none" w:sz="0" w:space="0" w:color="auto"/>
            <w:bottom w:val="none" w:sz="0" w:space="0" w:color="auto"/>
            <w:right w:val="none" w:sz="0" w:space="0" w:color="auto"/>
          </w:divBdr>
          <w:divsChild>
            <w:div w:id="1389574953">
              <w:marLeft w:val="0"/>
              <w:marRight w:val="0"/>
              <w:marTop w:val="0"/>
              <w:marBottom w:val="0"/>
              <w:divBdr>
                <w:top w:val="none" w:sz="0" w:space="0" w:color="auto"/>
                <w:left w:val="none" w:sz="0" w:space="0" w:color="auto"/>
                <w:bottom w:val="none" w:sz="0" w:space="0" w:color="auto"/>
                <w:right w:val="none" w:sz="0" w:space="0" w:color="auto"/>
              </w:divBdr>
            </w:div>
          </w:divsChild>
        </w:div>
        <w:div w:id="526870130">
          <w:marLeft w:val="0"/>
          <w:marRight w:val="0"/>
          <w:marTop w:val="0"/>
          <w:marBottom w:val="0"/>
          <w:divBdr>
            <w:top w:val="none" w:sz="0" w:space="0" w:color="auto"/>
            <w:left w:val="none" w:sz="0" w:space="0" w:color="auto"/>
            <w:bottom w:val="none" w:sz="0" w:space="0" w:color="auto"/>
            <w:right w:val="none" w:sz="0" w:space="0" w:color="auto"/>
          </w:divBdr>
          <w:divsChild>
            <w:div w:id="1406688780">
              <w:marLeft w:val="0"/>
              <w:marRight w:val="0"/>
              <w:marTop w:val="0"/>
              <w:marBottom w:val="0"/>
              <w:divBdr>
                <w:top w:val="none" w:sz="0" w:space="0" w:color="auto"/>
                <w:left w:val="none" w:sz="0" w:space="0" w:color="auto"/>
                <w:bottom w:val="none" w:sz="0" w:space="0" w:color="auto"/>
                <w:right w:val="none" w:sz="0" w:space="0" w:color="auto"/>
              </w:divBdr>
            </w:div>
          </w:divsChild>
        </w:div>
        <w:div w:id="557204050">
          <w:marLeft w:val="0"/>
          <w:marRight w:val="0"/>
          <w:marTop w:val="0"/>
          <w:marBottom w:val="0"/>
          <w:divBdr>
            <w:top w:val="none" w:sz="0" w:space="0" w:color="auto"/>
            <w:left w:val="none" w:sz="0" w:space="0" w:color="auto"/>
            <w:bottom w:val="none" w:sz="0" w:space="0" w:color="auto"/>
            <w:right w:val="none" w:sz="0" w:space="0" w:color="auto"/>
          </w:divBdr>
          <w:divsChild>
            <w:div w:id="971130402">
              <w:marLeft w:val="0"/>
              <w:marRight w:val="0"/>
              <w:marTop w:val="0"/>
              <w:marBottom w:val="0"/>
              <w:divBdr>
                <w:top w:val="none" w:sz="0" w:space="0" w:color="auto"/>
                <w:left w:val="none" w:sz="0" w:space="0" w:color="auto"/>
                <w:bottom w:val="none" w:sz="0" w:space="0" w:color="auto"/>
                <w:right w:val="none" w:sz="0" w:space="0" w:color="auto"/>
              </w:divBdr>
            </w:div>
          </w:divsChild>
        </w:div>
        <w:div w:id="585463224">
          <w:marLeft w:val="0"/>
          <w:marRight w:val="0"/>
          <w:marTop w:val="0"/>
          <w:marBottom w:val="0"/>
          <w:divBdr>
            <w:top w:val="none" w:sz="0" w:space="0" w:color="auto"/>
            <w:left w:val="none" w:sz="0" w:space="0" w:color="auto"/>
            <w:bottom w:val="none" w:sz="0" w:space="0" w:color="auto"/>
            <w:right w:val="none" w:sz="0" w:space="0" w:color="auto"/>
          </w:divBdr>
          <w:divsChild>
            <w:div w:id="1194151816">
              <w:marLeft w:val="0"/>
              <w:marRight w:val="0"/>
              <w:marTop w:val="0"/>
              <w:marBottom w:val="0"/>
              <w:divBdr>
                <w:top w:val="none" w:sz="0" w:space="0" w:color="auto"/>
                <w:left w:val="none" w:sz="0" w:space="0" w:color="auto"/>
                <w:bottom w:val="none" w:sz="0" w:space="0" w:color="auto"/>
                <w:right w:val="none" w:sz="0" w:space="0" w:color="auto"/>
              </w:divBdr>
            </w:div>
          </w:divsChild>
        </w:div>
        <w:div w:id="607931490">
          <w:marLeft w:val="0"/>
          <w:marRight w:val="0"/>
          <w:marTop w:val="0"/>
          <w:marBottom w:val="0"/>
          <w:divBdr>
            <w:top w:val="none" w:sz="0" w:space="0" w:color="auto"/>
            <w:left w:val="none" w:sz="0" w:space="0" w:color="auto"/>
            <w:bottom w:val="none" w:sz="0" w:space="0" w:color="auto"/>
            <w:right w:val="none" w:sz="0" w:space="0" w:color="auto"/>
          </w:divBdr>
          <w:divsChild>
            <w:div w:id="383870313">
              <w:marLeft w:val="0"/>
              <w:marRight w:val="0"/>
              <w:marTop w:val="0"/>
              <w:marBottom w:val="0"/>
              <w:divBdr>
                <w:top w:val="none" w:sz="0" w:space="0" w:color="auto"/>
                <w:left w:val="none" w:sz="0" w:space="0" w:color="auto"/>
                <w:bottom w:val="none" w:sz="0" w:space="0" w:color="auto"/>
                <w:right w:val="none" w:sz="0" w:space="0" w:color="auto"/>
              </w:divBdr>
            </w:div>
          </w:divsChild>
        </w:div>
        <w:div w:id="661129467">
          <w:marLeft w:val="0"/>
          <w:marRight w:val="0"/>
          <w:marTop w:val="0"/>
          <w:marBottom w:val="0"/>
          <w:divBdr>
            <w:top w:val="none" w:sz="0" w:space="0" w:color="auto"/>
            <w:left w:val="none" w:sz="0" w:space="0" w:color="auto"/>
            <w:bottom w:val="none" w:sz="0" w:space="0" w:color="auto"/>
            <w:right w:val="none" w:sz="0" w:space="0" w:color="auto"/>
          </w:divBdr>
          <w:divsChild>
            <w:div w:id="1412504535">
              <w:marLeft w:val="0"/>
              <w:marRight w:val="0"/>
              <w:marTop w:val="0"/>
              <w:marBottom w:val="0"/>
              <w:divBdr>
                <w:top w:val="none" w:sz="0" w:space="0" w:color="auto"/>
                <w:left w:val="none" w:sz="0" w:space="0" w:color="auto"/>
                <w:bottom w:val="none" w:sz="0" w:space="0" w:color="auto"/>
                <w:right w:val="none" w:sz="0" w:space="0" w:color="auto"/>
              </w:divBdr>
            </w:div>
          </w:divsChild>
        </w:div>
        <w:div w:id="713114441">
          <w:marLeft w:val="0"/>
          <w:marRight w:val="0"/>
          <w:marTop w:val="0"/>
          <w:marBottom w:val="0"/>
          <w:divBdr>
            <w:top w:val="none" w:sz="0" w:space="0" w:color="auto"/>
            <w:left w:val="none" w:sz="0" w:space="0" w:color="auto"/>
            <w:bottom w:val="none" w:sz="0" w:space="0" w:color="auto"/>
            <w:right w:val="none" w:sz="0" w:space="0" w:color="auto"/>
          </w:divBdr>
          <w:divsChild>
            <w:div w:id="1704749848">
              <w:marLeft w:val="0"/>
              <w:marRight w:val="0"/>
              <w:marTop w:val="0"/>
              <w:marBottom w:val="0"/>
              <w:divBdr>
                <w:top w:val="none" w:sz="0" w:space="0" w:color="auto"/>
                <w:left w:val="none" w:sz="0" w:space="0" w:color="auto"/>
                <w:bottom w:val="none" w:sz="0" w:space="0" w:color="auto"/>
                <w:right w:val="none" w:sz="0" w:space="0" w:color="auto"/>
              </w:divBdr>
            </w:div>
          </w:divsChild>
        </w:div>
        <w:div w:id="746195048">
          <w:marLeft w:val="0"/>
          <w:marRight w:val="0"/>
          <w:marTop w:val="0"/>
          <w:marBottom w:val="0"/>
          <w:divBdr>
            <w:top w:val="none" w:sz="0" w:space="0" w:color="auto"/>
            <w:left w:val="none" w:sz="0" w:space="0" w:color="auto"/>
            <w:bottom w:val="none" w:sz="0" w:space="0" w:color="auto"/>
            <w:right w:val="none" w:sz="0" w:space="0" w:color="auto"/>
          </w:divBdr>
          <w:divsChild>
            <w:div w:id="561254636">
              <w:marLeft w:val="0"/>
              <w:marRight w:val="0"/>
              <w:marTop w:val="0"/>
              <w:marBottom w:val="0"/>
              <w:divBdr>
                <w:top w:val="none" w:sz="0" w:space="0" w:color="auto"/>
                <w:left w:val="none" w:sz="0" w:space="0" w:color="auto"/>
                <w:bottom w:val="none" w:sz="0" w:space="0" w:color="auto"/>
                <w:right w:val="none" w:sz="0" w:space="0" w:color="auto"/>
              </w:divBdr>
            </w:div>
          </w:divsChild>
        </w:div>
        <w:div w:id="950478434">
          <w:marLeft w:val="0"/>
          <w:marRight w:val="0"/>
          <w:marTop w:val="0"/>
          <w:marBottom w:val="0"/>
          <w:divBdr>
            <w:top w:val="none" w:sz="0" w:space="0" w:color="auto"/>
            <w:left w:val="none" w:sz="0" w:space="0" w:color="auto"/>
            <w:bottom w:val="none" w:sz="0" w:space="0" w:color="auto"/>
            <w:right w:val="none" w:sz="0" w:space="0" w:color="auto"/>
          </w:divBdr>
          <w:divsChild>
            <w:div w:id="359866338">
              <w:marLeft w:val="0"/>
              <w:marRight w:val="0"/>
              <w:marTop w:val="0"/>
              <w:marBottom w:val="0"/>
              <w:divBdr>
                <w:top w:val="none" w:sz="0" w:space="0" w:color="auto"/>
                <w:left w:val="none" w:sz="0" w:space="0" w:color="auto"/>
                <w:bottom w:val="none" w:sz="0" w:space="0" w:color="auto"/>
                <w:right w:val="none" w:sz="0" w:space="0" w:color="auto"/>
              </w:divBdr>
            </w:div>
          </w:divsChild>
        </w:div>
        <w:div w:id="1017732925">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0"/>
              <w:divBdr>
                <w:top w:val="none" w:sz="0" w:space="0" w:color="auto"/>
                <w:left w:val="none" w:sz="0" w:space="0" w:color="auto"/>
                <w:bottom w:val="none" w:sz="0" w:space="0" w:color="auto"/>
                <w:right w:val="none" w:sz="0" w:space="0" w:color="auto"/>
              </w:divBdr>
            </w:div>
          </w:divsChild>
        </w:div>
        <w:div w:id="1026441037">
          <w:marLeft w:val="0"/>
          <w:marRight w:val="0"/>
          <w:marTop w:val="0"/>
          <w:marBottom w:val="0"/>
          <w:divBdr>
            <w:top w:val="none" w:sz="0" w:space="0" w:color="auto"/>
            <w:left w:val="none" w:sz="0" w:space="0" w:color="auto"/>
            <w:bottom w:val="none" w:sz="0" w:space="0" w:color="auto"/>
            <w:right w:val="none" w:sz="0" w:space="0" w:color="auto"/>
          </w:divBdr>
          <w:divsChild>
            <w:div w:id="780536284">
              <w:marLeft w:val="0"/>
              <w:marRight w:val="0"/>
              <w:marTop w:val="0"/>
              <w:marBottom w:val="0"/>
              <w:divBdr>
                <w:top w:val="none" w:sz="0" w:space="0" w:color="auto"/>
                <w:left w:val="none" w:sz="0" w:space="0" w:color="auto"/>
                <w:bottom w:val="none" w:sz="0" w:space="0" w:color="auto"/>
                <w:right w:val="none" w:sz="0" w:space="0" w:color="auto"/>
              </w:divBdr>
            </w:div>
          </w:divsChild>
        </w:div>
        <w:div w:id="1069499994">
          <w:marLeft w:val="0"/>
          <w:marRight w:val="0"/>
          <w:marTop w:val="0"/>
          <w:marBottom w:val="0"/>
          <w:divBdr>
            <w:top w:val="none" w:sz="0" w:space="0" w:color="auto"/>
            <w:left w:val="none" w:sz="0" w:space="0" w:color="auto"/>
            <w:bottom w:val="none" w:sz="0" w:space="0" w:color="auto"/>
            <w:right w:val="none" w:sz="0" w:space="0" w:color="auto"/>
          </w:divBdr>
          <w:divsChild>
            <w:div w:id="49618908">
              <w:marLeft w:val="0"/>
              <w:marRight w:val="0"/>
              <w:marTop w:val="0"/>
              <w:marBottom w:val="0"/>
              <w:divBdr>
                <w:top w:val="none" w:sz="0" w:space="0" w:color="auto"/>
                <w:left w:val="none" w:sz="0" w:space="0" w:color="auto"/>
                <w:bottom w:val="none" w:sz="0" w:space="0" w:color="auto"/>
                <w:right w:val="none" w:sz="0" w:space="0" w:color="auto"/>
              </w:divBdr>
            </w:div>
          </w:divsChild>
        </w:div>
        <w:div w:id="1115322924">
          <w:marLeft w:val="0"/>
          <w:marRight w:val="0"/>
          <w:marTop w:val="0"/>
          <w:marBottom w:val="0"/>
          <w:divBdr>
            <w:top w:val="none" w:sz="0" w:space="0" w:color="auto"/>
            <w:left w:val="none" w:sz="0" w:space="0" w:color="auto"/>
            <w:bottom w:val="none" w:sz="0" w:space="0" w:color="auto"/>
            <w:right w:val="none" w:sz="0" w:space="0" w:color="auto"/>
          </w:divBdr>
          <w:divsChild>
            <w:div w:id="1601142624">
              <w:marLeft w:val="0"/>
              <w:marRight w:val="0"/>
              <w:marTop w:val="0"/>
              <w:marBottom w:val="0"/>
              <w:divBdr>
                <w:top w:val="none" w:sz="0" w:space="0" w:color="auto"/>
                <w:left w:val="none" w:sz="0" w:space="0" w:color="auto"/>
                <w:bottom w:val="none" w:sz="0" w:space="0" w:color="auto"/>
                <w:right w:val="none" w:sz="0" w:space="0" w:color="auto"/>
              </w:divBdr>
            </w:div>
          </w:divsChild>
        </w:div>
        <w:div w:id="1150828496">
          <w:marLeft w:val="0"/>
          <w:marRight w:val="0"/>
          <w:marTop w:val="0"/>
          <w:marBottom w:val="0"/>
          <w:divBdr>
            <w:top w:val="none" w:sz="0" w:space="0" w:color="auto"/>
            <w:left w:val="none" w:sz="0" w:space="0" w:color="auto"/>
            <w:bottom w:val="none" w:sz="0" w:space="0" w:color="auto"/>
            <w:right w:val="none" w:sz="0" w:space="0" w:color="auto"/>
          </w:divBdr>
          <w:divsChild>
            <w:div w:id="579800537">
              <w:marLeft w:val="0"/>
              <w:marRight w:val="0"/>
              <w:marTop w:val="0"/>
              <w:marBottom w:val="0"/>
              <w:divBdr>
                <w:top w:val="none" w:sz="0" w:space="0" w:color="auto"/>
                <w:left w:val="none" w:sz="0" w:space="0" w:color="auto"/>
                <w:bottom w:val="none" w:sz="0" w:space="0" w:color="auto"/>
                <w:right w:val="none" w:sz="0" w:space="0" w:color="auto"/>
              </w:divBdr>
            </w:div>
          </w:divsChild>
        </w:div>
        <w:div w:id="1173228379">
          <w:marLeft w:val="0"/>
          <w:marRight w:val="0"/>
          <w:marTop w:val="0"/>
          <w:marBottom w:val="0"/>
          <w:divBdr>
            <w:top w:val="none" w:sz="0" w:space="0" w:color="auto"/>
            <w:left w:val="none" w:sz="0" w:space="0" w:color="auto"/>
            <w:bottom w:val="none" w:sz="0" w:space="0" w:color="auto"/>
            <w:right w:val="none" w:sz="0" w:space="0" w:color="auto"/>
          </w:divBdr>
          <w:divsChild>
            <w:div w:id="1251036784">
              <w:marLeft w:val="0"/>
              <w:marRight w:val="0"/>
              <w:marTop w:val="0"/>
              <w:marBottom w:val="0"/>
              <w:divBdr>
                <w:top w:val="none" w:sz="0" w:space="0" w:color="auto"/>
                <w:left w:val="none" w:sz="0" w:space="0" w:color="auto"/>
                <w:bottom w:val="none" w:sz="0" w:space="0" w:color="auto"/>
                <w:right w:val="none" w:sz="0" w:space="0" w:color="auto"/>
              </w:divBdr>
            </w:div>
          </w:divsChild>
        </w:div>
        <w:div w:id="1497261190">
          <w:marLeft w:val="0"/>
          <w:marRight w:val="0"/>
          <w:marTop w:val="0"/>
          <w:marBottom w:val="0"/>
          <w:divBdr>
            <w:top w:val="none" w:sz="0" w:space="0" w:color="auto"/>
            <w:left w:val="none" w:sz="0" w:space="0" w:color="auto"/>
            <w:bottom w:val="none" w:sz="0" w:space="0" w:color="auto"/>
            <w:right w:val="none" w:sz="0" w:space="0" w:color="auto"/>
          </w:divBdr>
          <w:divsChild>
            <w:div w:id="1890220933">
              <w:marLeft w:val="0"/>
              <w:marRight w:val="0"/>
              <w:marTop w:val="0"/>
              <w:marBottom w:val="0"/>
              <w:divBdr>
                <w:top w:val="none" w:sz="0" w:space="0" w:color="auto"/>
                <w:left w:val="none" w:sz="0" w:space="0" w:color="auto"/>
                <w:bottom w:val="none" w:sz="0" w:space="0" w:color="auto"/>
                <w:right w:val="none" w:sz="0" w:space="0" w:color="auto"/>
              </w:divBdr>
            </w:div>
          </w:divsChild>
        </w:div>
        <w:div w:id="1539472667">
          <w:marLeft w:val="0"/>
          <w:marRight w:val="0"/>
          <w:marTop w:val="0"/>
          <w:marBottom w:val="0"/>
          <w:divBdr>
            <w:top w:val="none" w:sz="0" w:space="0" w:color="auto"/>
            <w:left w:val="none" w:sz="0" w:space="0" w:color="auto"/>
            <w:bottom w:val="none" w:sz="0" w:space="0" w:color="auto"/>
            <w:right w:val="none" w:sz="0" w:space="0" w:color="auto"/>
          </w:divBdr>
          <w:divsChild>
            <w:div w:id="782504273">
              <w:marLeft w:val="0"/>
              <w:marRight w:val="0"/>
              <w:marTop w:val="0"/>
              <w:marBottom w:val="0"/>
              <w:divBdr>
                <w:top w:val="none" w:sz="0" w:space="0" w:color="auto"/>
                <w:left w:val="none" w:sz="0" w:space="0" w:color="auto"/>
                <w:bottom w:val="none" w:sz="0" w:space="0" w:color="auto"/>
                <w:right w:val="none" w:sz="0" w:space="0" w:color="auto"/>
              </w:divBdr>
            </w:div>
          </w:divsChild>
        </w:div>
        <w:div w:id="1543593752">
          <w:marLeft w:val="0"/>
          <w:marRight w:val="0"/>
          <w:marTop w:val="0"/>
          <w:marBottom w:val="0"/>
          <w:divBdr>
            <w:top w:val="none" w:sz="0" w:space="0" w:color="auto"/>
            <w:left w:val="none" w:sz="0" w:space="0" w:color="auto"/>
            <w:bottom w:val="none" w:sz="0" w:space="0" w:color="auto"/>
            <w:right w:val="none" w:sz="0" w:space="0" w:color="auto"/>
          </w:divBdr>
          <w:divsChild>
            <w:div w:id="2010742592">
              <w:marLeft w:val="0"/>
              <w:marRight w:val="0"/>
              <w:marTop w:val="0"/>
              <w:marBottom w:val="0"/>
              <w:divBdr>
                <w:top w:val="none" w:sz="0" w:space="0" w:color="auto"/>
                <w:left w:val="none" w:sz="0" w:space="0" w:color="auto"/>
                <w:bottom w:val="none" w:sz="0" w:space="0" w:color="auto"/>
                <w:right w:val="none" w:sz="0" w:space="0" w:color="auto"/>
              </w:divBdr>
            </w:div>
          </w:divsChild>
        </w:div>
        <w:div w:id="1742369879">
          <w:marLeft w:val="0"/>
          <w:marRight w:val="0"/>
          <w:marTop w:val="0"/>
          <w:marBottom w:val="0"/>
          <w:divBdr>
            <w:top w:val="none" w:sz="0" w:space="0" w:color="auto"/>
            <w:left w:val="none" w:sz="0" w:space="0" w:color="auto"/>
            <w:bottom w:val="none" w:sz="0" w:space="0" w:color="auto"/>
            <w:right w:val="none" w:sz="0" w:space="0" w:color="auto"/>
          </w:divBdr>
          <w:divsChild>
            <w:div w:id="1045913896">
              <w:marLeft w:val="0"/>
              <w:marRight w:val="0"/>
              <w:marTop w:val="0"/>
              <w:marBottom w:val="0"/>
              <w:divBdr>
                <w:top w:val="none" w:sz="0" w:space="0" w:color="auto"/>
                <w:left w:val="none" w:sz="0" w:space="0" w:color="auto"/>
                <w:bottom w:val="none" w:sz="0" w:space="0" w:color="auto"/>
                <w:right w:val="none" w:sz="0" w:space="0" w:color="auto"/>
              </w:divBdr>
            </w:div>
          </w:divsChild>
        </w:div>
        <w:div w:id="1829978930">
          <w:marLeft w:val="0"/>
          <w:marRight w:val="0"/>
          <w:marTop w:val="0"/>
          <w:marBottom w:val="0"/>
          <w:divBdr>
            <w:top w:val="none" w:sz="0" w:space="0" w:color="auto"/>
            <w:left w:val="none" w:sz="0" w:space="0" w:color="auto"/>
            <w:bottom w:val="none" w:sz="0" w:space="0" w:color="auto"/>
            <w:right w:val="none" w:sz="0" w:space="0" w:color="auto"/>
          </w:divBdr>
          <w:divsChild>
            <w:div w:id="1449087295">
              <w:marLeft w:val="0"/>
              <w:marRight w:val="0"/>
              <w:marTop w:val="0"/>
              <w:marBottom w:val="0"/>
              <w:divBdr>
                <w:top w:val="none" w:sz="0" w:space="0" w:color="auto"/>
                <w:left w:val="none" w:sz="0" w:space="0" w:color="auto"/>
                <w:bottom w:val="none" w:sz="0" w:space="0" w:color="auto"/>
                <w:right w:val="none" w:sz="0" w:space="0" w:color="auto"/>
              </w:divBdr>
            </w:div>
          </w:divsChild>
        </w:div>
        <w:div w:id="1857453060">
          <w:marLeft w:val="0"/>
          <w:marRight w:val="0"/>
          <w:marTop w:val="0"/>
          <w:marBottom w:val="0"/>
          <w:divBdr>
            <w:top w:val="none" w:sz="0" w:space="0" w:color="auto"/>
            <w:left w:val="none" w:sz="0" w:space="0" w:color="auto"/>
            <w:bottom w:val="none" w:sz="0" w:space="0" w:color="auto"/>
            <w:right w:val="none" w:sz="0" w:space="0" w:color="auto"/>
          </w:divBdr>
          <w:divsChild>
            <w:div w:id="2018774357">
              <w:marLeft w:val="0"/>
              <w:marRight w:val="0"/>
              <w:marTop w:val="0"/>
              <w:marBottom w:val="0"/>
              <w:divBdr>
                <w:top w:val="none" w:sz="0" w:space="0" w:color="auto"/>
                <w:left w:val="none" w:sz="0" w:space="0" w:color="auto"/>
                <w:bottom w:val="none" w:sz="0" w:space="0" w:color="auto"/>
                <w:right w:val="none" w:sz="0" w:space="0" w:color="auto"/>
              </w:divBdr>
            </w:div>
          </w:divsChild>
        </w:div>
        <w:div w:id="1903978677">
          <w:marLeft w:val="0"/>
          <w:marRight w:val="0"/>
          <w:marTop w:val="0"/>
          <w:marBottom w:val="0"/>
          <w:divBdr>
            <w:top w:val="none" w:sz="0" w:space="0" w:color="auto"/>
            <w:left w:val="none" w:sz="0" w:space="0" w:color="auto"/>
            <w:bottom w:val="none" w:sz="0" w:space="0" w:color="auto"/>
            <w:right w:val="none" w:sz="0" w:space="0" w:color="auto"/>
          </w:divBdr>
          <w:divsChild>
            <w:div w:id="1480685813">
              <w:marLeft w:val="0"/>
              <w:marRight w:val="0"/>
              <w:marTop w:val="0"/>
              <w:marBottom w:val="0"/>
              <w:divBdr>
                <w:top w:val="none" w:sz="0" w:space="0" w:color="auto"/>
                <w:left w:val="none" w:sz="0" w:space="0" w:color="auto"/>
                <w:bottom w:val="none" w:sz="0" w:space="0" w:color="auto"/>
                <w:right w:val="none" w:sz="0" w:space="0" w:color="auto"/>
              </w:divBdr>
            </w:div>
          </w:divsChild>
        </w:div>
        <w:div w:id="2033145428">
          <w:marLeft w:val="0"/>
          <w:marRight w:val="0"/>
          <w:marTop w:val="0"/>
          <w:marBottom w:val="0"/>
          <w:divBdr>
            <w:top w:val="none" w:sz="0" w:space="0" w:color="auto"/>
            <w:left w:val="none" w:sz="0" w:space="0" w:color="auto"/>
            <w:bottom w:val="none" w:sz="0" w:space="0" w:color="auto"/>
            <w:right w:val="none" w:sz="0" w:space="0" w:color="auto"/>
          </w:divBdr>
          <w:divsChild>
            <w:div w:id="3442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46645">
      <w:bodyDiv w:val="1"/>
      <w:marLeft w:val="0"/>
      <w:marRight w:val="0"/>
      <w:marTop w:val="0"/>
      <w:marBottom w:val="0"/>
      <w:divBdr>
        <w:top w:val="none" w:sz="0" w:space="0" w:color="auto"/>
        <w:left w:val="none" w:sz="0" w:space="0" w:color="auto"/>
        <w:bottom w:val="none" w:sz="0" w:space="0" w:color="auto"/>
        <w:right w:val="none" w:sz="0" w:space="0" w:color="auto"/>
      </w:divBdr>
      <w:divsChild>
        <w:div w:id="227344517">
          <w:marLeft w:val="0"/>
          <w:marRight w:val="0"/>
          <w:marTop w:val="0"/>
          <w:marBottom w:val="0"/>
          <w:divBdr>
            <w:top w:val="none" w:sz="0" w:space="0" w:color="auto"/>
            <w:left w:val="none" w:sz="0" w:space="0" w:color="auto"/>
            <w:bottom w:val="none" w:sz="0" w:space="0" w:color="auto"/>
            <w:right w:val="none" w:sz="0" w:space="0" w:color="auto"/>
          </w:divBdr>
          <w:divsChild>
            <w:div w:id="854149576">
              <w:marLeft w:val="0"/>
              <w:marRight w:val="0"/>
              <w:marTop w:val="0"/>
              <w:marBottom w:val="0"/>
              <w:divBdr>
                <w:top w:val="none" w:sz="0" w:space="0" w:color="auto"/>
                <w:left w:val="none" w:sz="0" w:space="0" w:color="auto"/>
                <w:bottom w:val="none" w:sz="0" w:space="0" w:color="auto"/>
                <w:right w:val="none" w:sz="0" w:space="0" w:color="auto"/>
              </w:divBdr>
            </w:div>
          </w:divsChild>
        </w:div>
        <w:div w:id="239801214">
          <w:marLeft w:val="0"/>
          <w:marRight w:val="0"/>
          <w:marTop w:val="0"/>
          <w:marBottom w:val="0"/>
          <w:divBdr>
            <w:top w:val="none" w:sz="0" w:space="0" w:color="auto"/>
            <w:left w:val="none" w:sz="0" w:space="0" w:color="auto"/>
            <w:bottom w:val="none" w:sz="0" w:space="0" w:color="auto"/>
            <w:right w:val="none" w:sz="0" w:space="0" w:color="auto"/>
          </w:divBdr>
          <w:divsChild>
            <w:div w:id="174810613">
              <w:marLeft w:val="0"/>
              <w:marRight w:val="0"/>
              <w:marTop w:val="0"/>
              <w:marBottom w:val="0"/>
              <w:divBdr>
                <w:top w:val="none" w:sz="0" w:space="0" w:color="auto"/>
                <w:left w:val="none" w:sz="0" w:space="0" w:color="auto"/>
                <w:bottom w:val="none" w:sz="0" w:space="0" w:color="auto"/>
                <w:right w:val="none" w:sz="0" w:space="0" w:color="auto"/>
              </w:divBdr>
            </w:div>
          </w:divsChild>
        </w:div>
        <w:div w:id="326056259">
          <w:marLeft w:val="0"/>
          <w:marRight w:val="0"/>
          <w:marTop w:val="0"/>
          <w:marBottom w:val="0"/>
          <w:divBdr>
            <w:top w:val="none" w:sz="0" w:space="0" w:color="auto"/>
            <w:left w:val="none" w:sz="0" w:space="0" w:color="auto"/>
            <w:bottom w:val="none" w:sz="0" w:space="0" w:color="auto"/>
            <w:right w:val="none" w:sz="0" w:space="0" w:color="auto"/>
          </w:divBdr>
          <w:divsChild>
            <w:div w:id="560407875">
              <w:marLeft w:val="0"/>
              <w:marRight w:val="0"/>
              <w:marTop w:val="0"/>
              <w:marBottom w:val="0"/>
              <w:divBdr>
                <w:top w:val="none" w:sz="0" w:space="0" w:color="auto"/>
                <w:left w:val="none" w:sz="0" w:space="0" w:color="auto"/>
                <w:bottom w:val="none" w:sz="0" w:space="0" w:color="auto"/>
                <w:right w:val="none" w:sz="0" w:space="0" w:color="auto"/>
              </w:divBdr>
            </w:div>
          </w:divsChild>
        </w:div>
        <w:div w:id="387606373">
          <w:marLeft w:val="0"/>
          <w:marRight w:val="0"/>
          <w:marTop w:val="0"/>
          <w:marBottom w:val="0"/>
          <w:divBdr>
            <w:top w:val="none" w:sz="0" w:space="0" w:color="auto"/>
            <w:left w:val="none" w:sz="0" w:space="0" w:color="auto"/>
            <w:bottom w:val="none" w:sz="0" w:space="0" w:color="auto"/>
            <w:right w:val="none" w:sz="0" w:space="0" w:color="auto"/>
          </w:divBdr>
          <w:divsChild>
            <w:div w:id="40905692">
              <w:marLeft w:val="0"/>
              <w:marRight w:val="0"/>
              <w:marTop w:val="0"/>
              <w:marBottom w:val="0"/>
              <w:divBdr>
                <w:top w:val="none" w:sz="0" w:space="0" w:color="auto"/>
                <w:left w:val="none" w:sz="0" w:space="0" w:color="auto"/>
                <w:bottom w:val="none" w:sz="0" w:space="0" w:color="auto"/>
                <w:right w:val="none" w:sz="0" w:space="0" w:color="auto"/>
              </w:divBdr>
            </w:div>
            <w:div w:id="2026053071">
              <w:marLeft w:val="0"/>
              <w:marRight w:val="0"/>
              <w:marTop w:val="0"/>
              <w:marBottom w:val="0"/>
              <w:divBdr>
                <w:top w:val="none" w:sz="0" w:space="0" w:color="auto"/>
                <w:left w:val="none" w:sz="0" w:space="0" w:color="auto"/>
                <w:bottom w:val="none" w:sz="0" w:space="0" w:color="auto"/>
                <w:right w:val="none" w:sz="0" w:space="0" w:color="auto"/>
              </w:divBdr>
            </w:div>
          </w:divsChild>
        </w:div>
        <w:div w:id="464781756">
          <w:marLeft w:val="0"/>
          <w:marRight w:val="0"/>
          <w:marTop w:val="0"/>
          <w:marBottom w:val="0"/>
          <w:divBdr>
            <w:top w:val="none" w:sz="0" w:space="0" w:color="auto"/>
            <w:left w:val="none" w:sz="0" w:space="0" w:color="auto"/>
            <w:bottom w:val="none" w:sz="0" w:space="0" w:color="auto"/>
            <w:right w:val="none" w:sz="0" w:space="0" w:color="auto"/>
          </w:divBdr>
          <w:divsChild>
            <w:div w:id="138350767">
              <w:marLeft w:val="0"/>
              <w:marRight w:val="0"/>
              <w:marTop w:val="0"/>
              <w:marBottom w:val="0"/>
              <w:divBdr>
                <w:top w:val="none" w:sz="0" w:space="0" w:color="auto"/>
                <w:left w:val="none" w:sz="0" w:space="0" w:color="auto"/>
                <w:bottom w:val="none" w:sz="0" w:space="0" w:color="auto"/>
                <w:right w:val="none" w:sz="0" w:space="0" w:color="auto"/>
              </w:divBdr>
            </w:div>
          </w:divsChild>
        </w:div>
        <w:div w:id="812719681">
          <w:marLeft w:val="0"/>
          <w:marRight w:val="0"/>
          <w:marTop w:val="0"/>
          <w:marBottom w:val="0"/>
          <w:divBdr>
            <w:top w:val="none" w:sz="0" w:space="0" w:color="auto"/>
            <w:left w:val="none" w:sz="0" w:space="0" w:color="auto"/>
            <w:bottom w:val="none" w:sz="0" w:space="0" w:color="auto"/>
            <w:right w:val="none" w:sz="0" w:space="0" w:color="auto"/>
          </w:divBdr>
          <w:divsChild>
            <w:div w:id="1038555092">
              <w:marLeft w:val="0"/>
              <w:marRight w:val="0"/>
              <w:marTop w:val="0"/>
              <w:marBottom w:val="0"/>
              <w:divBdr>
                <w:top w:val="none" w:sz="0" w:space="0" w:color="auto"/>
                <w:left w:val="none" w:sz="0" w:space="0" w:color="auto"/>
                <w:bottom w:val="none" w:sz="0" w:space="0" w:color="auto"/>
                <w:right w:val="none" w:sz="0" w:space="0" w:color="auto"/>
              </w:divBdr>
            </w:div>
          </w:divsChild>
        </w:div>
        <w:div w:id="856122258">
          <w:marLeft w:val="0"/>
          <w:marRight w:val="0"/>
          <w:marTop w:val="0"/>
          <w:marBottom w:val="0"/>
          <w:divBdr>
            <w:top w:val="none" w:sz="0" w:space="0" w:color="auto"/>
            <w:left w:val="none" w:sz="0" w:space="0" w:color="auto"/>
            <w:bottom w:val="none" w:sz="0" w:space="0" w:color="auto"/>
            <w:right w:val="none" w:sz="0" w:space="0" w:color="auto"/>
          </w:divBdr>
          <w:divsChild>
            <w:div w:id="1437090592">
              <w:marLeft w:val="0"/>
              <w:marRight w:val="0"/>
              <w:marTop w:val="0"/>
              <w:marBottom w:val="0"/>
              <w:divBdr>
                <w:top w:val="none" w:sz="0" w:space="0" w:color="auto"/>
                <w:left w:val="none" w:sz="0" w:space="0" w:color="auto"/>
                <w:bottom w:val="none" w:sz="0" w:space="0" w:color="auto"/>
                <w:right w:val="none" w:sz="0" w:space="0" w:color="auto"/>
              </w:divBdr>
            </w:div>
          </w:divsChild>
        </w:div>
        <w:div w:id="985549847">
          <w:marLeft w:val="0"/>
          <w:marRight w:val="0"/>
          <w:marTop w:val="0"/>
          <w:marBottom w:val="0"/>
          <w:divBdr>
            <w:top w:val="none" w:sz="0" w:space="0" w:color="auto"/>
            <w:left w:val="none" w:sz="0" w:space="0" w:color="auto"/>
            <w:bottom w:val="none" w:sz="0" w:space="0" w:color="auto"/>
            <w:right w:val="none" w:sz="0" w:space="0" w:color="auto"/>
          </w:divBdr>
          <w:divsChild>
            <w:div w:id="917980026">
              <w:marLeft w:val="0"/>
              <w:marRight w:val="0"/>
              <w:marTop w:val="0"/>
              <w:marBottom w:val="0"/>
              <w:divBdr>
                <w:top w:val="none" w:sz="0" w:space="0" w:color="auto"/>
                <w:left w:val="none" w:sz="0" w:space="0" w:color="auto"/>
                <w:bottom w:val="none" w:sz="0" w:space="0" w:color="auto"/>
                <w:right w:val="none" w:sz="0" w:space="0" w:color="auto"/>
              </w:divBdr>
            </w:div>
          </w:divsChild>
        </w:div>
        <w:div w:id="1043600973">
          <w:marLeft w:val="0"/>
          <w:marRight w:val="0"/>
          <w:marTop w:val="0"/>
          <w:marBottom w:val="0"/>
          <w:divBdr>
            <w:top w:val="none" w:sz="0" w:space="0" w:color="auto"/>
            <w:left w:val="none" w:sz="0" w:space="0" w:color="auto"/>
            <w:bottom w:val="none" w:sz="0" w:space="0" w:color="auto"/>
            <w:right w:val="none" w:sz="0" w:space="0" w:color="auto"/>
          </w:divBdr>
          <w:divsChild>
            <w:div w:id="2042776279">
              <w:marLeft w:val="0"/>
              <w:marRight w:val="0"/>
              <w:marTop w:val="0"/>
              <w:marBottom w:val="0"/>
              <w:divBdr>
                <w:top w:val="none" w:sz="0" w:space="0" w:color="auto"/>
                <w:left w:val="none" w:sz="0" w:space="0" w:color="auto"/>
                <w:bottom w:val="none" w:sz="0" w:space="0" w:color="auto"/>
                <w:right w:val="none" w:sz="0" w:space="0" w:color="auto"/>
              </w:divBdr>
            </w:div>
          </w:divsChild>
        </w:div>
        <w:div w:id="1084768644">
          <w:marLeft w:val="0"/>
          <w:marRight w:val="0"/>
          <w:marTop w:val="0"/>
          <w:marBottom w:val="0"/>
          <w:divBdr>
            <w:top w:val="none" w:sz="0" w:space="0" w:color="auto"/>
            <w:left w:val="none" w:sz="0" w:space="0" w:color="auto"/>
            <w:bottom w:val="none" w:sz="0" w:space="0" w:color="auto"/>
            <w:right w:val="none" w:sz="0" w:space="0" w:color="auto"/>
          </w:divBdr>
          <w:divsChild>
            <w:div w:id="1692951247">
              <w:marLeft w:val="0"/>
              <w:marRight w:val="0"/>
              <w:marTop w:val="0"/>
              <w:marBottom w:val="0"/>
              <w:divBdr>
                <w:top w:val="none" w:sz="0" w:space="0" w:color="auto"/>
                <w:left w:val="none" w:sz="0" w:space="0" w:color="auto"/>
                <w:bottom w:val="none" w:sz="0" w:space="0" w:color="auto"/>
                <w:right w:val="none" w:sz="0" w:space="0" w:color="auto"/>
              </w:divBdr>
            </w:div>
          </w:divsChild>
        </w:div>
        <w:div w:id="1983578415">
          <w:marLeft w:val="0"/>
          <w:marRight w:val="0"/>
          <w:marTop w:val="0"/>
          <w:marBottom w:val="0"/>
          <w:divBdr>
            <w:top w:val="none" w:sz="0" w:space="0" w:color="auto"/>
            <w:left w:val="none" w:sz="0" w:space="0" w:color="auto"/>
            <w:bottom w:val="none" w:sz="0" w:space="0" w:color="auto"/>
            <w:right w:val="none" w:sz="0" w:space="0" w:color="auto"/>
          </w:divBdr>
          <w:divsChild>
            <w:div w:id="651524488">
              <w:marLeft w:val="0"/>
              <w:marRight w:val="0"/>
              <w:marTop w:val="0"/>
              <w:marBottom w:val="0"/>
              <w:divBdr>
                <w:top w:val="none" w:sz="0" w:space="0" w:color="auto"/>
                <w:left w:val="none" w:sz="0" w:space="0" w:color="auto"/>
                <w:bottom w:val="none" w:sz="0" w:space="0" w:color="auto"/>
                <w:right w:val="none" w:sz="0" w:space="0" w:color="auto"/>
              </w:divBdr>
            </w:div>
          </w:divsChild>
        </w:div>
        <w:div w:id="2060930260">
          <w:marLeft w:val="0"/>
          <w:marRight w:val="0"/>
          <w:marTop w:val="0"/>
          <w:marBottom w:val="0"/>
          <w:divBdr>
            <w:top w:val="none" w:sz="0" w:space="0" w:color="auto"/>
            <w:left w:val="none" w:sz="0" w:space="0" w:color="auto"/>
            <w:bottom w:val="none" w:sz="0" w:space="0" w:color="auto"/>
            <w:right w:val="none" w:sz="0" w:space="0" w:color="auto"/>
          </w:divBdr>
          <w:divsChild>
            <w:div w:id="521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41813">
      <w:bodyDiv w:val="1"/>
      <w:marLeft w:val="0"/>
      <w:marRight w:val="0"/>
      <w:marTop w:val="0"/>
      <w:marBottom w:val="0"/>
      <w:divBdr>
        <w:top w:val="none" w:sz="0" w:space="0" w:color="auto"/>
        <w:left w:val="none" w:sz="0" w:space="0" w:color="auto"/>
        <w:bottom w:val="none" w:sz="0" w:space="0" w:color="auto"/>
        <w:right w:val="none" w:sz="0" w:space="0" w:color="auto"/>
      </w:divBdr>
    </w:div>
    <w:div w:id="1916669311">
      <w:bodyDiv w:val="1"/>
      <w:marLeft w:val="0"/>
      <w:marRight w:val="0"/>
      <w:marTop w:val="0"/>
      <w:marBottom w:val="0"/>
      <w:divBdr>
        <w:top w:val="none" w:sz="0" w:space="0" w:color="auto"/>
        <w:left w:val="none" w:sz="0" w:space="0" w:color="auto"/>
        <w:bottom w:val="none" w:sz="0" w:space="0" w:color="auto"/>
        <w:right w:val="none" w:sz="0" w:space="0" w:color="auto"/>
      </w:divBdr>
      <w:divsChild>
        <w:div w:id="16004304">
          <w:marLeft w:val="0"/>
          <w:marRight w:val="0"/>
          <w:marTop w:val="0"/>
          <w:marBottom w:val="0"/>
          <w:divBdr>
            <w:top w:val="none" w:sz="0" w:space="0" w:color="auto"/>
            <w:left w:val="none" w:sz="0" w:space="0" w:color="auto"/>
            <w:bottom w:val="none" w:sz="0" w:space="0" w:color="auto"/>
            <w:right w:val="none" w:sz="0" w:space="0" w:color="auto"/>
          </w:divBdr>
          <w:divsChild>
            <w:div w:id="745886489">
              <w:marLeft w:val="0"/>
              <w:marRight w:val="0"/>
              <w:marTop w:val="0"/>
              <w:marBottom w:val="0"/>
              <w:divBdr>
                <w:top w:val="none" w:sz="0" w:space="0" w:color="auto"/>
                <w:left w:val="none" w:sz="0" w:space="0" w:color="auto"/>
                <w:bottom w:val="none" w:sz="0" w:space="0" w:color="auto"/>
                <w:right w:val="none" w:sz="0" w:space="0" w:color="auto"/>
              </w:divBdr>
            </w:div>
            <w:div w:id="1581211884">
              <w:marLeft w:val="0"/>
              <w:marRight w:val="0"/>
              <w:marTop w:val="0"/>
              <w:marBottom w:val="0"/>
              <w:divBdr>
                <w:top w:val="none" w:sz="0" w:space="0" w:color="auto"/>
                <w:left w:val="none" w:sz="0" w:space="0" w:color="auto"/>
                <w:bottom w:val="none" w:sz="0" w:space="0" w:color="auto"/>
                <w:right w:val="none" w:sz="0" w:space="0" w:color="auto"/>
              </w:divBdr>
            </w:div>
          </w:divsChild>
        </w:div>
        <w:div w:id="25063831">
          <w:marLeft w:val="0"/>
          <w:marRight w:val="0"/>
          <w:marTop w:val="0"/>
          <w:marBottom w:val="0"/>
          <w:divBdr>
            <w:top w:val="none" w:sz="0" w:space="0" w:color="auto"/>
            <w:left w:val="none" w:sz="0" w:space="0" w:color="auto"/>
            <w:bottom w:val="none" w:sz="0" w:space="0" w:color="auto"/>
            <w:right w:val="none" w:sz="0" w:space="0" w:color="auto"/>
          </w:divBdr>
          <w:divsChild>
            <w:div w:id="29645324">
              <w:marLeft w:val="0"/>
              <w:marRight w:val="0"/>
              <w:marTop w:val="0"/>
              <w:marBottom w:val="0"/>
              <w:divBdr>
                <w:top w:val="none" w:sz="0" w:space="0" w:color="auto"/>
                <w:left w:val="none" w:sz="0" w:space="0" w:color="auto"/>
                <w:bottom w:val="none" w:sz="0" w:space="0" w:color="auto"/>
                <w:right w:val="none" w:sz="0" w:space="0" w:color="auto"/>
              </w:divBdr>
            </w:div>
            <w:div w:id="457577814">
              <w:marLeft w:val="0"/>
              <w:marRight w:val="0"/>
              <w:marTop w:val="0"/>
              <w:marBottom w:val="0"/>
              <w:divBdr>
                <w:top w:val="none" w:sz="0" w:space="0" w:color="auto"/>
                <w:left w:val="none" w:sz="0" w:space="0" w:color="auto"/>
                <w:bottom w:val="none" w:sz="0" w:space="0" w:color="auto"/>
                <w:right w:val="none" w:sz="0" w:space="0" w:color="auto"/>
              </w:divBdr>
            </w:div>
            <w:div w:id="717978451">
              <w:marLeft w:val="0"/>
              <w:marRight w:val="0"/>
              <w:marTop w:val="0"/>
              <w:marBottom w:val="0"/>
              <w:divBdr>
                <w:top w:val="none" w:sz="0" w:space="0" w:color="auto"/>
                <w:left w:val="none" w:sz="0" w:space="0" w:color="auto"/>
                <w:bottom w:val="none" w:sz="0" w:space="0" w:color="auto"/>
                <w:right w:val="none" w:sz="0" w:space="0" w:color="auto"/>
              </w:divBdr>
            </w:div>
            <w:div w:id="899554658">
              <w:marLeft w:val="0"/>
              <w:marRight w:val="0"/>
              <w:marTop w:val="0"/>
              <w:marBottom w:val="0"/>
              <w:divBdr>
                <w:top w:val="none" w:sz="0" w:space="0" w:color="auto"/>
                <w:left w:val="none" w:sz="0" w:space="0" w:color="auto"/>
                <w:bottom w:val="none" w:sz="0" w:space="0" w:color="auto"/>
                <w:right w:val="none" w:sz="0" w:space="0" w:color="auto"/>
              </w:divBdr>
            </w:div>
          </w:divsChild>
        </w:div>
        <w:div w:id="36273378">
          <w:marLeft w:val="0"/>
          <w:marRight w:val="0"/>
          <w:marTop w:val="0"/>
          <w:marBottom w:val="0"/>
          <w:divBdr>
            <w:top w:val="none" w:sz="0" w:space="0" w:color="auto"/>
            <w:left w:val="none" w:sz="0" w:space="0" w:color="auto"/>
            <w:bottom w:val="none" w:sz="0" w:space="0" w:color="auto"/>
            <w:right w:val="none" w:sz="0" w:space="0" w:color="auto"/>
          </w:divBdr>
          <w:divsChild>
            <w:div w:id="2057195664">
              <w:marLeft w:val="0"/>
              <w:marRight w:val="0"/>
              <w:marTop w:val="0"/>
              <w:marBottom w:val="0"/>
              <w:divBdr>
                <w:top w:val="none" w:sz="0" w:space="0" w:color="auto"/>
                <w:left w:val="none" w:sz="0" w:space="0" w:color="auto"/>
                <w:bottom w:val="none" w:sz="0" w:space="0" w:color="auto"/>
                <w:right w:val="none" w:sz="0" w:space="0" w:color="auto"/>
              </w:divBdr>
            </w:div>
            <w:div w:id="2097625709">
              <w:marLeft w:val="0"/>
              <w:marRight w:val="0"/>
              <w:marTop w:val="0"/>
              <w:marBottom w:val="0"/>
              <w:divBdr>
                <w:top w:val="none" w:sz="0" w:space="0" w:color="auto"/>
                <w:left w:val="none" w:sz="0" w:space="0" w:color="auto"/>
                <w:bottom w:val="none" w:sz="0" w:space="0" w:color="auto"/>
                <w:right w:val="none" w:sz="0" w:space="0" w:color="auto"/>
              </w:divBdr>
            </w:div>
          </w:divsChild>
        </w:div>
        <w:div w:id="43455070">
          <w:marLeft w:val="0"/>
          <w:marRight w:val="0"/>
          <w:marTop w:val="0"/>
          <w:marBottom w:val="0"/>
          <w:divBdr>
            <w:top w:val="none" w:sz="0" w:space="0" w:color="auto"/>
            <w:left w:val="none" w:sz="0" w:space="0" w:color="auto"/>
            <w:bottom w:val="none" w:sz="0" w:space="0" w:color="auto"/>
            <w:right w:val="none" w:sz="0" w:space="0" w:color="auto"/>
          </w:divBdr>
          <w:divsChild>
            <w:div w:id="898324596">
              <w:marLeft w:val="0"/>
              <w:marRight w:val="0"/>
              <w:marTop w:val="0"/>
              <w:marBottom w:val="0"/>
              <w:divBdr>
                <w:top w:val="none" w:sz="0" w:space="0" w:color="auto"/>
                <w:left w:val="none" w:sz="0" w:space="0" w:color="auto"/>
                <w:bottom w:val="none" w:sz="0" w:space="0" w:color="auto"/>
                <w:right w:val="none" w:sz="0" w:space="0" w:color="auto"/>
              </w:divBdr>
            </w:div>
          </w:divsChild>
        </w:div>
        <w:div w:id="77337414">
          <w:marLeft w:val="0"/>
          <w:marRight w:val="0"/>
          <w:marTop w:val="0"/>
          <w:marBottom w:val="0"/>
          <w:divBdr>
            <w:top w:val="none" w:sz="0" w:space="0" w:color="auto"/>
            <w:left w:val="none" w:sz="0" w:space="0" w:color="auto"/>
            <w:bottom w:val="none" w:sz="0" w:space="0" w:color="auto"/>
            <w:right w:val="none" w:sz="0" w:space="0" w:color="auto"/>
          </w:divBdr>
          <w:divsChild>
            <w:div w:id="1739134459">
              <w:marLeft w:val="0"/>
              <w:marRight w:val="0"/>
              <w:marTop w:val="0"/>
              <w:marBottom w:val="0"/>
              <w:divBdr>
                <w:top w:val="none" w:sz="0" w:space="0" w:color="auto"/>
                <w:left w:val="none" w:sz="0" w:space="0" w:color="auto"/>
                <w:bottom w:val="none" w:sz="0" w:space="0" w:color="auto"/>
                <w:right w:val="none" w:sz="0" w:space="0" w:color="auto"/>
              </w:divBdr>
            </w:div>
            <w:div w:id="2100177526">
              <w:marLeft w:val="0"/>
              <w:marRight w:val="0"/>
              <w:marTop w:val="0"/>
              <w:marBottom w:val="0"/>
              <w:divBdr>
                <w:top w:val="none" w:sz="0" w:space="0" w:color="auto"/>
                <w:left w:val="none" w:sz="0" w:space="0" w:color="auto"/>
                <w:bottom w:val="none" w:sz="0" w:space="0" w:color="auto"/>
                <w:right w:val="none" w:sz="0" w:space="0" w:color="auto"/>
              </w:divBdr>
            </w:div>
          </w:divsChild>
        </w:div>
        <w:div w:id="209151045">
          <w:marLeft w:val="0"/>
          <w:marRight w:val="0"/>
          <w:marTop w:val="0"/>
          <w:marBottom w:val="0"/>
          <w:divBdr>
            <w:top w:val="none" w:sz="0" w:space="0" w:color="auto"/>
            <w:left w:val="none" w:sz="0" w:space="0" w:color="auto"/>
            <w:bottom w:val="none" w:sz="0" w:space="0" w:color="auto"/>
            <w:right w:val="none" w:sz="0" w:space="0" w:color="auto"/>
          </w:divBdr>
          <w:divsChild>
            <w:div w:id="1840585406">
              <w:marLeft w:val="0"/>
              <w:marRight w:val="0"/>
              <w:marTop w:val="0"/>
              <w:marBottom w:val="0"/>
              <w:divBdr>
                <w:top w:val="none" w:sz="0" w:space="0" w:color="auto"/>
                <w:left w:val="none" w:sz="0" w:space="0" w:color="auto"/>
                <w:bottom w:val="none" w:sz="0" w:space="0" w:color="auto"/>
                <w:right w:val="none" w:sz="0" w:space="0" w:color="auto"/>
              </w:divBdr>
            </w:div>
          </w:divsChild>
        </w:div>
        <w:div w:id="356470715">
          <w:marLeft w:val="0"/>
          <w:marRight w:val="0"/>
          <w:marTop w:val="0"/>
          <w:marBottom w:val="0"/>
          <w:divBdr>
            <w:top w:val="none" w:sz="0" w:space="0" w:color="auto"/>
            <w:left w:val="none" w:sz="0" w:space="0" w:color="auto"/>
            <w:bottom w:val="none" w:sz="0" w:space="0" w:color="auto"/>
            <w:right w:val="none" w:sz="0" w:space="0" w:color="auto"/>
          </w:divBdr>
          <w:divsChild>
            <w:div w:id="234515738">
              <w:marLeft w:val="0"/>
              <w:marRight w:val="0"/>
              <w:marTop w:val="0"/>
              <w:marBottom w:val="0"/>
              <w:divBdr>
                <w:top w:val="none" w:sz="0" w:space="0" w:color="auto"/>
                <w:left w:val="none" w:sz="0" w:space="0" w:color="auto"/>
                <w:bottom w:val="none" w:sz="0" w:space="0" w:color="auto"/>
                <w:right w:val="none" w:sz="0" w:space="0" w:color="auto"/>
              </w:divBdr>
            </w:div>
          </w:divsChild>
        </w:div>
        <w:div w:id="375591999">
          <w:marLeft w:val="0"/>
          <w:marRight w:val="0"/>
          <w:marTop w:val="0"/>
          <w:marBottom w:val="0"/>
          <w:divBdr>
            <w:top w:val="none" w:sz="0" w:space="0" w:color="auto"/>
            <w:left w:val="none" w:sz="0" w:space="0" w:color="auto"/>
            <w:bottom w:val="none" w:sz="0" w:space="0" w:color="auto"/>
            <w:right w:val="none" w:sz="0" w:space="0" w:color="auto"/>
          </w:divBdr>
          <w:divsChild>
            <w:div w:id="1198739335">
              <w:marLeft w:val="0"/>
              <w:marRight w:val="0"/>
              <w:marTop w:val="0"/>
              <w:marBottom w:val="0"/>
              <w:divBdr>
                <w:top w:val="none" w:sz="0" w:space="0" w:color="auto"/>
                <w:left w:val="none" w:sz="0" w:space="0" w:color="auto"/>
                <w:bottom w:val="none" w:sz="0" w:space="0" w:color="auto"/>
                <w:right w:val="none" w:sz="0" w:space="0" w:color="auto"/>
              </w:divBdr>
            </w:div>
          </w:divsChild>
        </w:div>
        <w:div w:id="450711411">
          <w:marLeft w:val="0"/>
          <w:marRight w:val="0"/>
          <w:marTop w:val="0"/>
          <w:marBottom w:val="0"/>
          <w:divBdr>
            <w:top w:val="none" w:sz="0" w:space="0" w:color="auto"/>
            <w:left w:val="none" w:sz="0" w:space="0" w:color="auto"/>
            <w:bottom w:val="none" w:sz="0" w:space="0" w:color="auto"/>
            <w:right w:val="none" w:sz="0" w:space="0" w:color="auto"/>
          </w:divBdr>
          <w:divsChild>
            <w:div w:id="100495101">
              <w:marLeft w:val="0"/>
              <w:marRight w:val="0"/>
              <w:marTop w:val="0"/>
              <w:marBottom w:val="0"/>
              <w:divBdr>
                <w:top w:val="none" w:sz="0" w:space="0" w:color="auto"/>
                <w:left w:val="none" w:sz="0" w:space="0" w:color="auto"/>
                <w:bottom w:val="none" w:sz="0" w:space="0" w:color="auto"/>
                <w:right w:val="none" w:sz="0" w:space="0" w:color="auto"/>
              </w:divBdr>
            </w:div>
            <w:div w:id="1105420732">
              <w:marLeft w:val="0"/>
              <w:marRight w:val="0"/>
              <w:marTop w:val="0"/>
              <w:marBottom w:val="0"/>
              <w:divBdr>
                <w:top w:val="none" w:sz="0" w:space="0" w:color="auto"/>
                <w:left w:val="none" w:sz="0" w:space="0" w:color="auto"/>
                <w:bottom w:val="none" w:sz="0" w:space="0" w:color="auto"/>
                <w:right w:val="none" w:sz="0" w:space="0" w:color="auto"/>
              </w:divBdr>
            </w:div>
          </w:divsChild>
        </w:div>
        <w:div w:id="484667339">
          <w:marLeft w:val="0"/>
          <w:marRight w:val="0"/>
          <w:marTop w:val="0"/>
          <w:marBottom w:val="0"/>
          <w:divBdr>
            <w:top w:val="none" w:sz="0" w:space="0" w:color="auto"/>
            <w:left w:val="none" w:sz="0" w:space="0" w:color="auto"/>
            <w:bottom w:val="none" w:sz="0" w:space="0" w:color="auto"/>
            <w:right w:val="none" w:sz="0" w:space="0" w:color="auto"/>
          </w:divBdr>
          <w:divsChild>
            <w:div w:id="730496340">
              <w:marLeft w:val="0"/>
              <w:marRight w:val="0"/>
              <w:marTop w:val="0"/>
              <w:marBottom w:val="0"/>
              <w:divBdr>
                <w:top w:val="none" w:sz="0" w:space="0" w:color="auto"/>
                <w:left w:val="none" w:sz="0" w:space="0" w:color="auto"/>
                <w:bottom w:val="none" w:sz="0" w:space="0" w:color="auto"/>
                <w:right w:val="none" w:sz="0" w:space="0" w:color="auto"/>
              </w:divBdr>
            </w:div>
          </w:divsChild>
        </w:div>
        <w:div w:id="514421143">
          <w:marLeft w:val="0"/>
          <w:marRight w:val="0"/>
          <w:marTop w:val="0"/>
          <w:marBottom w:val="0"/>
          <w:divBdr>
            <w:top w:val="none" w:sz="0" w:space="0" w:color="auto"/>
            <w:left w:val="none" w:sz="0" w:space="0" w:color="auto"/>
            <w:bottom w:val="none" w:sz="0" w:space="0" w:color="auto"/>
            <w:right w:val="none" w:sz="0" w:space="0" w:color="auto"/>
          </w:divBdr>
          <w:divsChild>
            <w:div w:id="1436288575">
              <w:marLeft w:val="0"/>
              <w:marRight w:val="0"/>
              <w:marTop w:val="0"/>
              <w:marBottom w:val="0"/>
              <w:divBdr>
                <w:top w:val="none" w:sz="0" w:space="0" w:color="auto"/>
                <w:left w:val="none" w:sz="0" w:space="0" w:color="auto"/>
                <w:bottom w:val="none" w:sz="0" w:space="0" w:color="auto"/>
                <w:right w:val="none" w:sz="0" w:space="0" w:color="auto"/>
              </w:divBdr>
            </w:div>
          </w:divsChild>
        </w:div>
        <w:div w:id="524103799">
          <w:marLeft w:val="0"/>
          <w:marRight w:val="0"/>
          <w:marTop w:val="0"/>
          <w:marBottom w:val="0"/>
          <w:divBdr>
            <w:top w:val="none" w:sz="0" w:space="0" w:color="auto"/>
            <w:left w:val="none" w:sz="0" w:space="0" w:color="auto"/>
            <w:bottom w:val="none" w:sz="0" w:space="0" w:color="auto"/>
            <w:right w:val="none" w:sz="0" w:space="0" w:color="auto"/>
          </w:divBdr>
          <w:divsChild>
            <w:div w:id="1013803710">
              <w:marLeft w:val="0"/>
              <w:marRight w:val="0"/>
              <w:marTop w:val="0"/>
              <w:marBottom w:val="0"/>
              <w:divBdr>
                <w:top w:val="none" w:sz="0" w:space="0" w:color="auto"/>
                <w:left w:val="none" w:sz="0" w:space="0" w:color="auto"/>
                <w:bottom w:val="none" w:sz="0" w:space="0" w:color="auto"/>
                <w:right w:val="none" w:sz="0" w:space="0" w:color="auto"/>
              </w:divBdr>
            </w:div>
            <w:div w:id="1261110494">
              <w:marLeft w:val="0"/>
              <w:marRight w:val="0"/>
              <w:marTop w:val="0"/>
              <w:marBottom w:val="0"/>
              <w:divBdr>
                <w:top w:val="none" w:sz="0" w:space="0" w:color="auto"/>
                <w:left w:val="none" w:sz="0" w:space="0" w:color="auto"/>
                <w:bottom w:val="none" w:sz="0" w:space="0" w:color="auto"/>
                <w:right w:val="none" w:sz="0" w:space="0" w:color="auto"/>
              </w:divBdr>
            </w:div>
          </w:divsChild>
        </w:div>
        <w:div w:id="530608446">
          <w:marLeft w:val="0"/>
          <w:marRight w:val="0"/>
          <w:marTop w:val="0"/>
          <w:marBottom w:val="0"/>
          <w:divBdr>
            <w:top w:val="none" w:sz="0" w:space="0" w:color="auto"/>
            <w:left w:val="none" w:sz="0" w:space="0" w:color="auto"/>
            <w:bottom w:val="none" w:sz="0" w:space="0" w:color="auto"/>
            <w:right w:val="none" w:sz="0" w:space="0" w:color="auto"/>
          </w:divBdr>
          <w:divsChild>
            <w:div w:id="2147114385">
              <w:marLeft w:val="0"/>
              <w:marRight w:val="0"/>
              <w:marTop w:val="0"/>
              <w:marBottom w:val="0"/>
              <w:divBdr>
                <w:top w:val="none" w:sz="0" w:space="0" w:color="auto"/>
                <w:left w:val="none" w:sz="0" w:space="0" w:color="auto"/>
                <w:bottom w:val="none" w:sz="0" w:space="0" w:color="auto"/>
                <w:right w:val="none" w:sz="0" w:space="0" w:color="auto"/>
              </w:divBdr>
            </w:div>
          </w:divsChild>
        </w:div>
        <w:div w:id="598484291">
          <w:marLeft w:val="0"/>
          <w:marRight w:val="0"/>
          <w:marTop w:val="0"/>
          <w:marBottom w:val="0"/>
          <w:divBdr>
            <w:top w:val="none" w:sz="0" w:space="0" w:color="auto"/>
            <w:left w:val="none" w:sz="0" w:space="0" w:color="auto"/>
            <w:bottom w:val="none" w:sz="0" w:space="0" w:color="auto"/>
            <w:right w:val="none" w:sz="0" w:space="0" w:color="auto"/>
          </w:divBdr>
          <w:divsChild>
            <w:div w:id="1755467532">
              <w:marLeft w:val="0"/>
              <w:marRight w:val="0"/>
              <w:marTop w:val="0"/>
              <w:marBottom w:val="0"/>
              <w:divBdr>
                <w:top w:val="none" w:sz="0" w:space="0" w:color="auto"/>
                <w:left w:val="none" w:sz="0" w:space="0" w:color="auto"/>
                <w:bottom w:val="none" w:sz="0" w:space="0" w:color="auto"/>
                <w:right w:val="none" w:sz="0" w:space="0" w:color="auto"/>
              </w:divBdr>
            </w:div>
          </w:divsChild>
        </w:div>
        <w:div w:id="668287756">
          <w:marLeft w:val="0"/>
          <w:marRight w:val="0"/>
          <w:marTop w:val="0"/>
          <w:marBottom w:val="0"/>
          <w:divBdr>
            <w:top w:val="none" w:sz="0" w:space="0" w:color="auto"/>
            <w:left w:val="none" w:sz="0" w:space="0" w:color="auto"/>
            <w:bottom w:val="none" w:sz="0" w:space="0" w:color="auto"/>
            <w:right w:val="none" w:sz="0" w:space="0" w:color="auto"/>
          </w:divBdr>
          <w:divsChild>
            <w:div w:id="229929803">
              <w:marLeft w:val="0"/>
              <w:marRight w:val="0"/>
              <w:marTop w:val="0"/>
              <w:marBottom w:val="0"/>
              <w:divBdr>
                <w:top w:val="none" w:sz="0" w:space="0" w:color="auto"/>
                <w:left w:val="none" w:sz="0" w:space="0" w:color="auto"/>
                <w:bottom w:val="none" w:sz="0" w:space="0" w:color="auto"/>
                <w:right w:val="none" w:sz="0" w:space="0" w:color="auto"/>
              </w:divBdr>
            </w:div>
          </w:divsChild>
        </w:div>
        <w:div w:id="686902795">
          <w:marLeft w:val="0"/>
          <w:marRight w:val="0"/>
          <w:marTop w:val="0"/>
          <w:marBottom w:val="0"/>
          <w:divBdr>
            <w:top w:val="none" w:sz="0" w:space="0" w:color="auto"/>
            <w:left w:val="none" w:sz="0" w:space="0" w:color="auto"/>
            <w:bottom w:val="none" w:sz="0" w:space="0" w:color="auto"/>
            <w:right w:val="none" w:sz="0" w:space="0" w:color="auto"/>
          </w:divBdr>
          <w:divsChild>
            <w:div w:id="430586275">
              <w:marLeft w:val="0"/>
              <w:marRight w:val="0"/>
              <w:marTop w:val="0"/>
              <w:marBottom w:val="0"/>
              <w:divBdr>
                <w:top w:val="none" w:sz="0" w:space="0" w:color="auto"/>
                <w:left w:val="none" w:sz="0" w:space="0" w:color="auto"/>
                <w:bottom w:val="none" w:sz="0" w:space="0" w:color="auto"/>
                <w:right w:val="none" w:sz="0" w:space="0" w:color="auto"/>
              </w:divBdr>
            </w:div>
          </w:divsChild>
        </w:div>
        <w:div w:id="725686046">
          <w:marLeft w:val="0"/>
          <w:marRight w:val="0"/>
          <w:marTop w:val="0"/>
          <w:marBottom w:val="0"/>
          <w:divBdr>
            <w:top w:val="none" w:sz="0" w:space="0" w:color="auto"/>
            <w:left w:val="none" w:sz="0" w:space="0" w:color="auto"/>
            <w:bottom w:val="none" w:sz="0" w:space="0" w:color="auto"/>
            <w:right w:val="none" w:sz="0" w:space="0" w:color="auto"/>
          </w:divBdr>
          <w:divsChild>
            <w:div w:id="1456027366">
              <w:marLeft w:val="0"/>
              <w:marRight w:val="0"/>
              <w:marTop w:val="0"/>
              <w:marBottom w:val="0"/>
              <w:divBdr>
                <w:top w:val="none" w:sz="0" w:space="0" w:color="auto"/>
                <w:left w:val="none" w:sz="0" w:space="0" w:color="auto"/>
                <w:bottom w:val="none" w:sz="0" w:space="0" w:color="auto"/>
                <w:right w:val="none" w:sz="0" w:space="0" w:color="auto"/>
              </w:divBdr>
            </w:div>
            <w:div w:id="1901938476">
              <w:marLeft w:val="0"/>
              <w:marRight w:val="0"/>
              <w:marTop w:val="0"/>
              <w:marBottom w:val="0"/>
              <w:divBdr>
                <w:top w:val="none" w:sz="0" w:space="0" w:color="auto"/>
                <w:left w:val="none" w:sz="0" w:space="0" w:color="auto"/>
                <w:bottom w:val="none" w:sz="0" w:space="0" w:color="auto"/>
                <w:right w:val="none" w:sz="0" w:space="0" w:color="auto"/>
              </w:divBdr>
            </w:div>
          </w:divsChild>
        </w:div>
        <w:div w:id="871571606">
          <w:marLeft w:val="0"/>
          <w:marRight w:val="0"/>
          <w:marTop w:val="0"/>
          <w:marBottom w:val="0"/>
          <w:divBdr>
            <w:top w:val="none" w:sz="0" w:space="0" w:color="auto"/>
            <w:left w:val="none" w:sz="0" w:space="0" w:color="auto"/>
            <w:bottom w:val="none" w:sz="0" w:space="0" w:color="auto"/>
            <w:right w:val="none" w:sz="0" w:space="0" w:color="auto"/>
          </w:divBdr>
          <w:divsChild>
            <w:div w:id="931166128">
              <w:marLeft w:val="0"/>
              <w:marRight w:val="0"/>
              <w:marTop w:val="0"/>
              <w:marBottom w:val="0"/>
              <w:divBdr>
                <w:top w:val="none" w:sz="0" w:space="0" w:color="auto"/>
                <w:left w:val="none" w:sz="0" w:space="0" w:color="auto"/>
                <w:bottom w:val="none" w:sz="0" w:space="0" w:color="auto"/>
                <w:right w:val="none" w:sz="0" w:space="0" w:color="auto"/>
              </w:divBdr>
            </w:div>
            <w:div w:id="948901817">
              <w:marLeft w:val="0"/>
              <w:marRight w:val="0"/>
              <w:marTop w:val="0"/>
              <w:marBottom w:val="0"/>
              <w:divBdr>
                <w:top w:val="none" w:sz="0" w:space="0" w:color="auto"/>
                <w:left w:val="none" w:sz="0" w:space="0" w:color="auto"/>
                <w:bottom w:val="none" w:sz="0" w:space="0" w:color="auto"/>
                <w:right w:val="none" w:sz="0" w:space="0" w:color="auto"/>
              </w:divBdr>
            </w:div>
            <w:div w:id="1037007068">
              <w:marLeft w:val="0"/>
              <w:marRight w:val="0"/>
              <w:marTop w:val="0"/>
              <w:marBottom w:val="0"/>
              <w:divBdr>
                <w:top w:val="none" w:sz="0" w:space="0" w:color="auto"/>
                <w:left w:val="none" w:sz="0" w:space="0" w:color="auto"/>
                <w:bottom w:val="none" w:sz="0" w:space="0" w:color="auto"/>
                <w:right w:val="none" w:sz="0" w:space="0" w:color="auto"/>
              </w:divBdr>
            </w:div>
          </w:divsChild>
        </w:div>
        <w:div w:id="935165033">
          <w:marLeft w:val="0"/>
          <w:marRight w:val="0"/>
          <w:marTop w:val="0"/>
          <w:marBottom w:val="0"/>
          <w:divBdr>
            <w:top w:val="none" w:sz="0" w:space="0" w:color="auto"/>
            <w:left w:val="none" w:sz="0" w:space="0" w:color="auto"/>
            <w:bottom w:val="none" w:sz="0" w:space="0" w:color="auto"/>
            <w:right w:val="none" w:sz="0" w:space="0" w:color="auto"/>
          </w:divBdr>
          <w:divsChild>
            <w:div w:id="542447179">
              <w:marLeft w:val="0"/>
              <w:marRight w:val="0"/>
              <w:marTop w:val="0"/>
              <w:marBottom w:val="0"/>
              <w:divBdr>
                <w:top w:val="none" w:sz="0" w:space="0" w:color="auto"/>
                <w:left w:val="none" w:sz="0" w:space="0" w:color="auto"/>
                <w:bottom w:val="none" w:sz="0" w:space="0" w:color="auto"/>
                <w:right w:val="none" w:sz="0" w:space="0" w:color="auto"/>
              </w:divBdr>
            </w:div>
            <w:div w:id="1372801081">
              <w:marLeft w:val="0"/>
              <w:marRight w:val="0"/>
              <w:marTop w:val="0"/>
              <w:marBottom w:val="0"/>
              <w:divBdr>
                <w:top w:val="none" w:sz="0" w:space="0" w:color="auto"/>
                <w:left w:val="none" w:sz="0" w:space="0" w:color="auto"/>
                <w:bottom w:val="none" w:sz="0" w:space="0" w:color="auto"/>
                <w:right w:val="none" w:sz="0" w:space="0" w:color="auto"/>
              </w:divBdr>
            </w:div>
          </w:divsChild>
        </w:div>
        <w:div w:id="1122533283">
          <w:marLeft w:val="0"/>
          <w:marRight w:val="0"/>
          <w:marTop w:val="0"/>
          <w:marBottom w:val="0"/>
          <w:divBdr>
            <w:top w:val="none" w:sz="0" w:space="0" w:color="auto"/>
            <w:left w:val="none" w:sz="0" w:space="0" w:color="auto"/>
            <w:bottom w:val="none" w:sz="0" w:space="0" w:color="auto"/>
            <w:right w:val="none" w:sz="0" w:space="0" w:color="auto"/>
          </w:divBdr>
          <w:divsChild>
            <w:div w:id="249970107">
              <w:marLeft w:val="0"/>
              <w:marRight w:val="0"/>
              <w:marTop w:val="0"/>
              <w:marBottom w:val="0"/>
              <w:divBdr>
                <w:top w:val="none" w:sz="0" w:space="0" w:color="auto"/>
                <w:left w:val="none" w:sz="0" w:space="0" w:color="auto"/>
                <w:bottom w:val="none" w:sz="0" w:space="0" w:color="auto"/>
                <w:right w:val="none" w:sz="0" w:space="0" w:color="auto"/>
              </w:divBdr>
            </w:div>
            <w:div w:id="1766732315">
              <w:marLeft w:val="0"/>
              <w:marRight w:val="0"/>
              <w:marTop w:val="0"/>
              <w:marBottom w:val="0"/>
              <w:divBdr>
                <w:top w:val="none" w:sz="0" w:space="0" w:color="auto"/>
                <w:left w:val="none" w:sz="0" w:space="0" w:color="auto"/>
                <w:bottom w:val="none" w:sz="0" w:space="0" w:color="auto"/>
                <w:right w:val="none" w:sz="0" w:space="0" w:color="auto"/>
              </w:divBdr>
            </w:div>
          </w:divsChild>
        </w:div>
        <w:div w:id="1269894137">
          <w:marLeft w:val="0"/>
          <w:marRight w:val="0"/>
          <w:marTop w:val="0"/>
          <w:marBottom w:val="0"/>
          <w:divBdr>
            <w:top w:val="none" w:sz="0" w:space="0" w:color="auto"/>
            <w:left w:val="none" w:sz="0" w:space="0" w:color="auto"/>
            <w:bottom w:val="none" w:sz="0" w:space="0" w:color="auto"/>
            <w:right w:val="none" w:sz="0" w:space="0" w:color="auto"/>
          </w:divBdr>
          <w:divsChild>
            <w:div w:id="564296001">
              <w:marLeft w:val="0"/>
              <w:marRight w:val="0"/>
              <w:marTop w:val="0"/>
              <w:marBottom w:val="0"/>
              <w:divBdr>
                <w:top w:val="none" w:sz="0" w:space="0" w:color="auto"/>
                <w:left w:val="none" w:sz="0" w:space="0" w:color="auto"/>
                <w:bottom w:val="none" w:sz="0" w:space="0" w:color="auto"/>
                <w:right w:val="none" w:sz="0" w:space="0" w:color="auto"/>
              </w:divBdr>
            </w:div>
            <w:div w:id="1979456337">
              <w:marLeft w:val="0"/>
              <w:marRight w:val="0"/>
              <w:marTop w:val="0"/>
              <w:marBottom w:val="0"/>
              <w:divBdr>
                <w:top w:val="none" w:sz="0" w:space="0" w:color="auto"/>
                <w:left w:val="none" w:sz="0" w:space="0" w:color="auto"/>
                <w:bottom w:val="none" w:sz="0" w:space="0" w:color="auto"/>
                <w:right w:val="none" w:sz="0" w:space="0" w:color="auto"/>
              </w:divBdr>
            </w:div>
          </w:divsChild>
        </w:div>
        <w:div w:id="1272587376">
          <w:marLeft w:val="0"/>
          <w:marRight w:val="0"/>
          <w:marTop w:val="0"/>
          <w:marBottom w:val="0"/>
          <w:divBdr>
            <w:top w:val="none" w:sz="0" w:space="0" w:color="auto"/>
            <w:left w:val="none" w:sz="0" w:space="0" w:color="auto"/>
            <w:bottom w:val="none" w:sz="0" w:space="0" w:color="auto"/>
            <w:right w:val="none" w:sz="0" w:space="0" w:color="auto"/>
          </w:divBdr>
          <w:divsChild>
            <w:div w:id="1724789168">
              <w:marLeft w:val="0"/>
              <w:marRight w:val="0"/>
              <w:marTop w:val="0"/>
              <w:marBottom w:val="0"/>
              <w:divBdr>
                <w:top w:val="none" w:sz="0" w:space="0" w:color="auto"/>
                <w:left w:val="none" w:sz="0" w:space="0" w:color="auto"/>
                <w:bottom w:val="none" w:sz="0" w:space="0" w:color="auto"/>
                <w:right w:val="none" w:sz="0" w:space="0" w:color="auto"/>
              </w:divBdr>
            </w:div>
          </w:divsChild>
        </w:div>
        <w:div w:id="1392076536">
          <w:marLeft w:val="0"/>
          <w:marRight w:val="0"/>
          <w:marTop w:val="0"/>
          <w:marBottom w:val="0"/>
          <w:divBdr>
            <w:top w:val="none" w:sz="0" w:space="0" w:color="auto"/>
            <w:left w:val="none" w:sz="0" w:space="0" w:color="auto"/>
            <w:bottom w:val="none" w:sz="0" w:space="0" w:color="auto"/>
            <w:right w:val="none" w:sz="0" w:space="0" w:color="auto"/>
          </w:divBdr>
          <w:divsChild>
            <w:div w:id="1310282006">
              <w:marLeft w:val="0"/>
              <w:marRight w:val="0"/>
              <w:marTop w:val="0"/>
              <w:marBottom w:val="0"/>
              <w:divBdr>
                <w:top w:val="none" w:sz="0" w:space="0" w:color="auto"/>
                <w:left w:val="none" w:sz="0" w:space="0" w:color="auto"/>
                <w:bottom w:val="none" w:sz="0" w:space="0" w:color="auto"/>
                <w:right w:val="none" w:sz="0" w:space="0" w:color="auto"/>
              </w:divBdr>
            </w:div>
          </w:divsChild>
        </w:div>
        <w:div w:id="1504126423">
          <w:marLeft w:val="0"/>
          <w:marRight w:val="0"/>
          <w:marTop w:val="0"/>
          <w:marBottom w:val="0"/>
          <w:divBdr>
            <w:top w:val="none" w:sz="0" w:space="0" w:color="auto"/>
            <w:left w:val="none" w:sz="0" w:space="0" w:color="auto"/>
            <w:bottom w:val="none" w:sz="0" w:space="0" w:color="auto"/>
            <w:right w:val="none" w:sz="0" w:space="0" w:color="auto"/>
          </w:divBdr>
          <w:divsChild>
            <w:div w:id="538512527">
              <w:marLeft w:val="0"/>
              <w:marRight w:val="0"/>
              <w:marTop w:val="0"/>
              <w:marBottom w:val="0"/>
              <w:divBdr>
                <w:top w:val="none" w:sz="0" w:space="0" w:color="auto"/>
                <w:left w:val="none" w:sz="0" w:space="0" w:color="auto"/>
                <w:bottom w:val="none" w:sz="0" w:space="0" w:color="auto"/>
                <w:right w:val="none" w:sz="0" w:space="0" w:color="auto"/>
              </w:divBdr>
            </w:div>
          </w:divsChild>
        </w:div>
        <w:div w:id="1631983746">
          <w:marLeft w:val="0"/>
          <w:marRight w:val="0"/>
          <w:marTop w:val="0"/>
          <w:marBottom w:val="0"/>
          <w:divBdr>
            <w:top w:val="none" w:sz="0" w:space="0" w:color="auto"/>
            <w:left w:val="none" w:sz="0" w:space="0" w:color="auto"/>
            <w:bottom w:val="none" w:sz="0" w:space="0" w:color="auto"/>
            <w:right w:val="none" w:sz="0" w:space="0" w:color="auto"/>
          </w:divBdr>
          <w:divsChild>
            <w:div w:id="237373636">
              <w:marLeft w:val="0"/>
              <w:marRight w:val="0"/>
              <w:marTop w:val="0"/>
              <w:marBottom w:val="0"/>
              <w:divBdr>
                <w:top w:val="none" w:sz="0" w:space="0" w:color="auto"/>
                <w:left w:val="none" w:sz="0" w:space="0" w:color="auto"/>
                <w:bottom w:val="none" w:sz="0" w:space="0" w:color="auto"/>
                <w:right w:val="none" w:sz="0" w:space="0" w:color="auto"/>
              </w:divBdr>
            </w:div>
          </w:divsChild>
        </w:div>
        <w:div w:id="1708068706">
          <w:marLeft w:val="0"/>
          <w:marRight w:val="0"/>
          <w:marTop w:val="0"/>
          <w:marBottom w:val="0"/>
          <w:divBdr>
            <w:top w:val="none" w:sz="0" w:space="0" w:color="auto"/>
            <w:left w:val="none" w:sz="0" w:space="0" w:color="auto"/>
            <w:bottom w:val="none" w:sz="0" w:space="0" w:color="auto"/>
            <w:right w:val="none" w:sz="0" w:space="0" w:color="auto"/>
          </w:divBdr>
          <w:divsChild>
            <w:div w:id="1720857429">
              <w:marLeft w:val="0"/>
              <w:marRight w:val="0"/>
              <w:marTop w:val="0"/>
              <w:marBottom w:val="0"/>
              <w:divBdr>
                <w:top w:val="none" w:sz="0" w:space="0" w:color="auto"/>
                <w:left w:val="none" w:sz="0" w:space="0" w:color="auto"/>
                <w:bottom w:val="none" w:sz="0" w:space="0" w:color="auto"/>
                <w:right w:val="none" w:sz="0" w:space="0" w:color="auto"/>
              </w:divBdr>
            </w:div>
          </w:divsChild>
        </w:div>
        <w:div w:id="1985040289">
          <w:marLeft w:val="0"/>
          <w:marRight w:val="0"/>
          <w:marTop w:val="0"/>
          <w:marBottom w:val="0"/>
          <w:divBdr>
            <w:top w:val="none" w:sz="0" w:space="0" w:color="auto"/>
            <w:left w:val="none" w:sz="0" w:space="0" w:color="auto"/>
            <w:bottom w:val="none" w:sz="0" w:space="0" w:color="auto"/>
            <w:right w:val="none" w:sz="0" w:space="0" w:color="auto"/>
          </w:divBdr>
          <w:divsChild>
            <w:div w:id="617295852">
              <w:marLeft w:val="0"/>
              <w:marRight w:val="0"/>
              <w:marTop w:val="0"/>
              <w:marBottom w:val="0"/>
              <w:divBdr>
                <w:top w:val="none" w:sz="0" w:space="0" w:color="auto"/>
                <w:left w:val="none" w:sz="0" w:space="0" w:color="auto"/>
                <w:bottom w:val="none" w:sz="0" w:space="0" w:color="auto"/>
                <w:right w:val="none" w:sz="0" w:space="0" w:color="auto"/>
              </w:divBdr>
            </w:div>
          </w:divsChild>
        </w:div>
        <w:div w:id="2099590507">
          <w:marLeft w:val="0"/>
          <w:marRight w:val="0"/>
          <w:marTop w:val="0"/>
          <w:marBottom w:val="0"/>
          <w:divBdr>
            <w:top w:val="none" w:sz="0" w:space="0" w:color="auto"/>
            <w:left w:val="none" w:sz="0" w:space="0" w:color="auto"/>
            <w:bottom w:val="none" w:sz="0" w:space="0" w:color="auto"/>
            <w:right w:val="none" w:sz="0" w:space="0" w:color="auto"/>
          </w:divBdr>
          <w:divsChild>
            <w:div w:id="148820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2F8C1E28-4047-40BB-B166-A4060B647A74}">
    <t:Anchor>
      <t:Comment id="696190259"/>
    </t:Anchor>
    <t:History>
      <t:Event id="{B6615FFB-85B5-4DCA-AFED-418058A126A0}" time="2024-02-20T09:02:11.235Z">
        <t:Attribution userId="S::uldis.kopmanis@rigassatiksme.lv::55074ba2-b44f-4c9f-bb7e-ff4dea7bb573" userProvider="AD" userName="Uldis Kopmanis"/>
        <t:Anchor>
          <t:Comment id="696190259"/>
        </t:Anchor>
        <t:Create/>
      </t:Event>
      <t:Event id="{96C7B783-FC4B-490F-8F3E-B1B298DF9A43}" time="2024-02-20T09:02:11.235Z">
        <t:Attribution userId="S::uldis.kopmanis@rigassatiksme.lv::55074ba2-b44f-4c9f-bb7e-ff4dea7bb573" userProvider="AD" userName="Uldis Kopmanis"/>
        <t:Anchor>
          <t:Comment id="696190259"/>
        </t:Anchor>
        <t:Assign userId="S::Madara.Lange@rigassatiksme.lv::c62d3df4-6a09-4e90-a40e-59afd50422e0" userProvider="AD" userName="Madara Lange"/>
      </t:Event>
      <t:Event id="{7615CB6D-7D1D-45D0-B1B6-1FDD23B3ABBE}" time="2024-02-20T09:02:11.235Z">
        <t:Attribution userId="S::uldis.kopmanis@rigassatiksme.lv::55074ba2-b44f-4c9f-bb7e-ff4dea7bb573" userProvider="AD" userName="Uldis Kopmanis"/>
        <t:Anchor>
          <t:Comment id="696190259"/>
        </t:Anchor>
        <t:SetTitle title="@Madara Lange jānodrošina Ielāde kur?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6B4EDF02362AB44A2AEDBC133BB0A0B" ma:contentTypeVersion="10" ma:contentTypeDescription="Izveidot jaunu dokumentu." ma:contentTypeScope="" ma:versionID="12ea2c45e1a8e77a1cf24529ebdcf1ef">
  <xsd:schema xmlns:xsd="http://www.w3.org/2001/XMLSchema" xmlns:xs="http://www.w3.org/2001/XMLSchema" xmlns:p="http://schemas.microsoft.com/office/2006/metadata/properties" xmlns:ns2="968c63be-8396-430a-805f-43ec15c1d516" xmlns:ns3="3f02020b-dd01-4400-b27d-d36f66d1d972" targetNamespace="http://schemas.microsoft.com/office/2006/metadata/properties" ma:root="true" ma:fieldsID="6414bbaee38cbbef0e463c3ca0bb5c21" ns2:_="" ns3:_="">
    <xsd:import namespace="968c63be-8396-430a-805f-43ec15c1d516"/>
    <xsd:import namespace="3f02020b-dd01-4400-b27d-d36f66d1d9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c63be-8396-430a-805f-43ec15c1d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02020b-dd01-4400-b27d-d36f66d1d972"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A2B36D-7C18-4FEE-8E88-81251C451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c63be-8396-430a-805f-43ec15c1d516"/>
    <ds:schemaRef ds:uri="3f02020b-dd01-4400-b27d-d36f66d1d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15BE9-1984-4766-9C86-0094F6C5ECFC}">
  <ds:schemaRefs>
    <ds:schemaRef ds:uri="http://schemas.microsoft.com/sharepoint/v3/contenttype/forms"/>
  </ds:schemaRefs>
</ds:datastoreItem>
</file>

<file path=customXml/itemProps3.xml><?xml version="1.0" encoding="utf-8"?>
<ds:datastoreItem xmlns:ds="http://schemas.openxmlformats.org/officeDocument/2006/customXml" ds:itemID="{D4FE8BD1-0FE8-42BF-B12F-66CCDAC0A53B}">
  <ds:schemaRefs>
    <ds:schemaRef ds:uri="http://schemas.openxmlformats.org/officeDocument/2006/bibliography"/>
  </ds:schemaRefs>
</ds:datastoreItem>
</file>

<file path=customXml/itemProps4.xml><?xml version="1.0" encoding="utf-8"?>
<ds:datastoreItem xmlns:ds="http://schemas.openxmlformats.org/officeDocument/2006/customXml" ds:itemID="{25A6FCAD-B767-4B63-A26B-37777E7C5A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34</Pages>
  <Words>58473</Words>
  <Characters>33331</Characters>
  <Application>Microsoft Office Word</Application>
  <DocSecurity>0</DocSecurity>
  <Lines>277</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91621</CharactersWithSpaces>
  <SharedDoc>false</SharedDoc>
  <HLinks>
    <vt:vector size="264" baseType="variant">
      <vt:variant>
        <vt:i4>19595584</vt:i4>
      </vt:variant>
      <vt:variant>
        <vt:i4>195</vt:i4>
      </vt:variant>
      <vt:variant>
        <vt:i4>0</vt:i4>
      </vt:variant>
      <vt:variant>
        <vt:i4>5</vt:i4>
      </vt:variant>
      <vt:variant>
        <vt:lpwstr/>
      </vt:variant>
      <vt:variant>
        <vt:lpwstr>_Kļūdu_un_pieteikumu</vt:lpwstr>
      </vt:variant>
      <vt:variant>
        <vt:i4>19595584</vt:i4>
      </vt:variant>
      <vt:variant>
        <vt:i4>192</vt:i4>
      </vt:variant>
      <vt:variant>
        <vt:i4>0</vt:i4>
      </vt:variant>
      <vt:variant>
        <vt:i4>5</vt:i4>
      </vt:variant>
      <vt:variant>
        <vt:lpwstr/>
      </vt:variant>
      <vt:variant>
        <vt:lpwstr>_Kļūdu_un_pieteikumu</vt:lpwstr>
      </vt:variant>
      <vt:variant>
        <vt:i4>4653059</vt:i4>
      </vt:variant>
      <vt:variant>
        <vt:i4>189</vt:i4>
      </vt:variant>
      <vt:variant>
        <vt:i4>0</vt:i4>
      </vt:variant>
      <vt:variant>
        <vt:i4>5</vt:i4>
      </vt:variant>
      <vt:variant>
        <vt:lpwstr/>
      </vt:variant>
      <vt:variant>
        <vt:lpwstr>SVP1</vt:lpwstr>
      </vt:variant>
      <vt:variant>
        <vt:i4>3145769</vt:i4>
      </vt:variant>
      <vt:variant>
        <vt:i4>186</vt:i4>
      </vt:variant>
      <vt:variant>
        <vt:i4>0</vt:i4>
      </vt:variant>
      <vt:variant>
        <vt:i4>5</vt:i4>
      </vt:variant>
      <vt:variant>
        <vt:lpwstr/>
      </vt:variant>
      <vt:variant>
        <vt:lpwstr>NSVP13</vt:lpwstr>
      </vt:variant>
      <vt:variant>
        <vt:i4>19595584</vt:i4>
      </vt:variant>
      <vt:variant>
        <vt:i4>183</vt:i4>
      </vt:variant>
      <vt:variant>
        <vt:i4>0</vt:i4>
      </vt:variant>
      <vt:variant>
        <vt:i4>5</vt:i4>
      </vt:variant>
      <vt:variant>
        <vt:lpwstr/>
      </vt:variant>
      <vt:variant>
        <vt:lpwstr>_Kļūdu_un_pieteikumu</vt:lpwstr>
      </vt:variant>
      <vt:variant>
        <vt:i4>19595584</vt:i4>
      </vt:variant>
      <vt:variant>
        <vt:i4>180</vt:i4>
      </vt:variant>
      <vt:variant>
        <vt:i4>0</vt:i4>
      </vt:variant>
      <vt:variant>
        <vt:i4>5</vt:i4>
      </vt:variant>
      <vt:variant>
        <vt:lpwstr/>
      </vt:variant>
      <vt:variant>
        <vt:lpwstr>_Kļūdu_un_pieteikumu</vt:lpwstr>
      </vt:variant>
      <vt:variant>
        <vt:i4>4849709</vt:i4>
      </vt:variant>
      <vt:variant>
        <vt:i4>177</vt:i4>
      </vt:variant>
      <vt:variant>
        <vt:i4>0</vt:i4>
      </vt:variant>
      <vt:variant>
        <vt:i4>5</vt:i4>
      </vt:variant>
      <vt:variant>
        <vt:lpwstr/>
      </vt:variant>
      <vt:variant>
        <vt:lpwstr>_EKI_apkalpošanas_prasības</vt:lpwstr>
      </vt:variant>
      <vt:variant>
        <vt:i4>20054352</vt:i4>
      </vt:variant>
      <vt:variant>
        <vt:i4>174</vt:i4>
      </vt:variant>
      <vt:variant>
        <vt:i4>0</vt:i4>
      </vt:variant>
      <vt:variant>
        <vt:i4>5</vt:i4>
      </vt:variant>
      <vt:variant>
        <vt:lpwstr/>
      </vt:variant>
      <vt:variant>
        <vt:lpwstr>_Sistēmu_uzturēšanas_prasības</vt:lpwstr>
      </vt:variant>
      <vt:variant>
        <vt:i4>5636147</vt:i4>
      </vt:variant>
      <vt:variant>
        <vt:i4>171</vt:i4>
      </vt:variant>
      <vt:variant>
        <vt:i4>0</vt:i4>
      </vt:variant>
      <vt:variant>
        <vt:i4>5</vt:i4>
      </vt:variant>
      <vt:variant>
        <vt:lpwstr/>
      </vt:variant>
      <vt:variant>
        <vt:lpwstr>_Pakalpojuma_apjoms,_izpildes</vt:lpwstr>
      </vt:variant>
      <vt:variant>
        <vt:i4>19595584</vt:i4>
      </vt:variant>
      <vt:variant>
        <vt:i4>168</vt:i4>
      </vt:variant>
      <vt:variant>
        <vt:i4>0</vt:i4>
      </vt:variant>
      <vt:variant>
        <vt:i4>5</vt:i4>
      </vt:variant>
      <vt:variant>
        <vt:lpwstr/>
      </vt:variant>
      <vt:variant>
        <vt:lpwstr>_Kļūdu_un_pieteikumu</vt:lpwstr>
      </vt:variant>
      <vt:variant>
        <vt:i4>7143802</vt:i4>
      </vt:variant>
      <vt:variant>
        <vt:i4>165</vt:i4>
      </vt:variant>
      <vt:variant>
        <vt:i4>0</vt:i4>
      </vt:variant>
      <vt:variant>
        <vt:i4>5</vt:i4>
      </vt:variant>
      <vt:variant>
        <vt:lpwstr/>
      </vt:variant>
      <vt:variant>
        <vt:lpwstr>_EKI_uzbūve</vt:lpwstr>
      </vt:variant>
      <vt:variant>
        <vt:i4>1376307</vt:i4>
      </vt:variant>
      <vt:variant>
        <vt:i4>158</vt:i4>
      </vt:variant>
      <vt:variant>
        <vt:i4>0</vt:i4>
      </vt:variant>
      <vt:variant>
        <vt:i4>5</vt:i4>
      </vt:variant>
      <vt:variant>
        <vt:lpwstr/>
      </vt:variant>
      <vt:variant>
        <vt:lpwstr>_Toc159324909</vt:lpwstr>
      </vt:variant>
      <vt:variant>
        <vt:i4>1376307</vt:i4>
      </vt:variant>
      <vt:variant>
        <vt:i4>152</vt:i4>
      </vt:variant>
      <vt:variant>
        <vt:i4>0</vt:i4>
      </vt:variant>
      <vt:variant>
        <vt:i4>5</vt:i4>
      </vt:variant>
      <vt:variant>
        <vt:lpwstr/>
      </vt:variant>
      <vt:variant>
        <vt:lpwstr>_Toc159324908</vt:lpwstr>
      </vt:variant>
      <vt:variant>
        <vt:i4>1376307</vt:i4>
      </vt:variant>
      <vt:variant>
        <vt:i4>146</vt:i4>
      </vt:variant>
      <vt:variant>
        <vt:i4>0</vt:i4>
      </vt:variant>
      <vt:variant>
        <vt:i4>5</vt:i4>
      </vt:variant>
      <vt:variant>
        <vt:lpwstr/>
      </vt:variant>
      <vt:variant>
        <vt:lpwstr>_Toc159324907</vt:lpwstr>
      </vt:variant>
      <vt:variant>
        <vt:i4>1376307</vt:i4>
      </vt:variant>
      <vt:variant>
        <vt:i4>140</vt:i4>
      </vt:variant>
      <vt:variant>
        <vt:i4>0</vt:i4>
      </vt:variant>
      <vt:variant>
        <vt:i4>5</vt:i4>
      </vt:variant>
      <vt:variant>
        <vt:lpwstr/>
      </vt:variant>
      <vt:variant>
        <vt:lpwstr>_Toc159324906</vt:lpwstr>
      </vt:variant>
      <vt:variant>
        <vt:i4>1376307</vt:i4>
      </vt:variant>
      <vt:variant>
        <vt:i4>134</vt:i4>
      </vt:variant>
      <vt:variant>
        <vt:i4>0</vt:i4>
      </vt:variant>
      <vt:variant>
        <vt:i4>5</vt:i4>
      </vt:variant>
      <vt:variant>
        <vt:lpwstr/>
      </vt:variant>
      <vt:variant>
        <vt:lpwstr>_Toc159324905</vt:lpwstr>
      </vt:variant>
      <vt:variant>
        <vt:i4>1376307</vt:i4>
      </vt:variant>
      <vt:variant>
        <vt:i4>128</vt:i4>
      </vt:variant>
      <vt:variant>
        <vt:i4>0</vt:i4>
      </vt:variant>
      <vt:variant>
        <vt:i4>5</vt:i4>
      </vt:variant>
      <vt:variant>
        <vt:lpwstr/>
      </vt:variant>
      <vt:variant>
        <vt:lpwstr>_Toc159324904</vt:lpwstr>
      </vt:variant>
      <vt:variant>
        <vt:i4>1376307</vt:i4>
      </vt:variant>
      <vt:variant>
        <vt:i4>122</vt:i4>
      </vt:variant>
      <vt:variant>
        <vt:i4>0</vt:i4>
      </vt:variant>
      <vt:variant>
        <vt:i4>5</vt:i4>
      </vt:variant>
      <vt:variant>
        <vt:lpwstr/>
      </vt:variant>
      <vt:variant>
        <vt:lpwstr>_Toc159324903</vt:lpwstr>
      </vt:variant>
      <vt:variant>
        <vt:i4>1376307</vt:i4>
      </vt:variant>
      <vt:variant>
        <vt:i4>116</vt:i4>
      </vt:variant>
      <vt:variant>
        <vt:i4>0</vt:i4>
      </vt:variant>
      <vt:variant>
        <vt:i4>5</vt:i4>
      </vt:variant>
      <vt:variant>
        <vt:lpwstr/>
      </vt:variant>
      <vt:variant>
        <vt:lpwstr>_Toc159324902</vt:lpwstr>
      </vt:variant>
      <vt:variant>
        <vt:i4>1376307</vt:i4>
      </vt:variant>
      <vt:variant>
        <vt:i4>110</vt:i4>
      </vt:variant>
      <vt:variant>
        <vt:i4>0</vt:i4>
      </vt:variant>
      <vt:variant>
        <vt:i4>5</vt:i4>
      </vt:variant>
      <vt:variant>
        <vt:lpwstr/>
      </vt:variant>
      <vt:variant>
        <vt:lpwstr>_Toc159324901</vt:lpwstr>
      </vt:variant>
      <vt:variant>
        <vt:i4>1376307</vt:i4>
      </vt:variant>
      <vt:variant>
        <vt:i4>104</vt:i4>
      </vt:variant>
      <vt:variant>
        <vt:i4>0</vt:i4>
      </vt:variant>
      <vt:variant>
        <vt:i4>5</vt:i4>
      </vt:variant>
      <vt:variant>
        <vt:lpwstr/>
      </vt:variant>
      <vt:variant>
        <vt:lpwstr>_Toc159324900</vt:lpwstr>
      </vt:variant>
      <vt:variant>
        <vt:i4>1835058</vt:i4>
      </vt:variant>
      <vt:variant>
        <vt:i4>98</vt:i4>
      </vt:variant>
      <vt:variant>
        <vt:i4>0</vt:i4>
      </vt:variant>
      <vt:variant>
        <vt:i4>5</vt:i4>
      </vt:variant>
      <vt:variant>
        <vt:lpwstr/>
      </vt:variant>
      <vt:variant>
        <vt:lpwstr>_Toc159324899</vt:lpwstr>
      </vt:variant>
      <vt:variant>
        <vt:i4>1835058</vt:i4>
      </vt:variant>
      <vt:variant>
        <vt:i4>92</vt:i4>
      </vt:variant>
      <vt:variant>
        <vt:i4>0</vt:i4>
      </vt:variant>
      <vt:variant>
        <vt:i4>5</vt:i4>
      </vt:variant>
      <vt:variant>
        <vt:lpwstr/>
      </vt:variant>
      <vt:variant>
        <vt:lpwstr>_Toc159324898</vt:lpwstr>
      </vt:variant>
      <vt:variant>
        <vt:i4>1835058</vt:i4>
      </vt:variant>
      <vt:variant>
        <vt:i4>86</vt:i4>
      </vt:variant>
      <vt:variant>
        <vt:i4>0</vt:i4>
      </vt:variant>
      <vt:variant>
        <vt:i4>5</vt:i4>
      </vt:variant>
      <vt:variant>
        <vt:lpwstr/>
      </vt:variant>
      <vt:variant>
        <vt:lpwstr>_Toc159324897</vt:lpwstr>
      </vt:variant>
      <vt:variant>
        <vt:i4>1835058</vt:i4>
      </vt:variant>
      <vt:variant>
        <vt:i4>80</vt:i4>
      </vt:variant>
      <vt:variant>
        <vt:i4>0</vt:i4>
      </vt:variant>
      <vt:variant>
        <vt:i4>5</vt:i4>
      </vt:variant>
      <vt:variant>
        <vt:lpwstr/>
      </vt:variant>
      <vt:variant>
        <vt:lpwstr>_Toc159324896</vt:lpwstr>
      </vt:variant>
      <vt:variant>
        <vt:i4>1835058</vt:i4>
      </vt:variant>
      <vt:variant>
        <vt:i4>74</vt:i4>
      </vt:variant>
      <vt:variant>
        <vt:i4>0</vt:i4>
      </vt:variant>
      <vt:variant>
        <vt:i4>5</vt:i4>
      </vt:variant>
      <vt:variant>
        <vt:lpwstr/>
      </vt:variant>
      <vt:variant>
        <vt:lpwstr>_Toc159324895</vt:lpwstr>
      </vt:variant>
      <vt:variant>
        <vt:i4>1835058</vt:i4>
      </vt:variant>
      <vt:variant>
        <vt:i4>68</vt:i4>
      </vt:variant>
      <vt:variant>
        <vt:i4>0</vt:i4>
      </vt:variant>
      <vt:variant>
        <vt:i4>5</vt:i4>
      </vt:variant>
      <vt:variant>
        <vt:lpwstr/>
      </vt:variant>
      <vt:variant>
        <vt:lpwstr>_Toc159324894</vt:lpwstr>
      </vt:variant>
      <vt:variant>
        <vt:i4>1835058</vt:i4>
      </vt:variant>
      <vt:variant>
        <vt:i4>62</vt:i4>
      </vt:variant>
      <vt:variant>
        <vt:i4>0</vt:i4>
      </vt:variant>
      <vt:variant>
        <vt:i4>5</vt:i4>
      </vt:variant>
      <vt:variant>
        <vt:lpwstr/>
      </vt:variant>
      <vt:variant>
        <vt:lpwstr>_Toc159324893</vt:lpwstr>
      </vt:variant>
      <vt:variant>
        <vt:i4>1835058</vt:i4>
      </vt:variant>
      <vt:variant>
        <vt:i4>56</vt:i4>
      </vt:variant>
      <vt:variant>
        <vt:i4>0</vt:i4>
      </vt:variant>
      <vt:variant>
        <vt:i4>5</vt:i4>
      </vt:variant>
      <vt:variant>
        <vt:lpwstr/>
      </vt:variant>
      <vt:variant>
        <vt:lpwstr>_Toc159324892</vt:lpwstr>
      </vt:variant>
      <vt:variant>
        <vt:i4>1835058</vt:i4>
      </vt:variant>
      <vt:variant>
        <vt:i4>50</vt:i4>
      </vt:variant>
      <vt:variant>
        <vt:i4>0</vt:i4>
      </vt:variant>
      <vt:variant>
        <vt:i4>5</vt:i4>
      </vt:variant>
      <vt:variant>
        <vt:lpwstr/>
      </vt:variant>
      <vt:variant>
        <vt:lpwstr>_Toc159324891</vt:lpwstr>
      </vt:variant>
      <vt:variant>
        <vt:i4>1835058</vt:i4>
      </vt:variant>
      <vt:variant>
        <vt:i4>44</vt:i4>
      </vt:variant>
      <vt:variant>
        <vt:i4>0</vt:i4>
      </vt:variant>
      <vt:variant>
        <vt:i4>5</vt:i4>
      </vt:variant>
      <vt:variant>
        <vt:lpwstr/>
      </vt:variant>
      <vt:variant>
        <vt:lpwstr>_Toc159324890</vt:lpwstr>
      </vt:variant>
      <vt:variant>
        <vt:i4>1900594</vt:i4>
      </vt:variant>
      <vt:variant>
        <vt:i4>38</vt:i4>
      </vt:variant>
      <vt:variant>
        <vt:i4>0</vt:i4>
      </vt:variant>
      <vt:variant>
        <vt:i4>5</vt:i4>
      </vt:variant>
      <vt:variant>
        <vt:lpwstr/>
      </vt:variant>
      <vt:variant>
        <vt:lpwstr>_Toc159324889</vt:lpwstr>
      </vt:variant>
      <vt:variant>
        <vt:i4>1900594</vt:i4>
      </vt:variant>
      <vt:variant>
        <vt:i4>32</vt:i4>
      </vt:variant>
      <vt:variant>
        <vt:i4>0</vt:i4>
      </vt:variant>
      <vt:variant>
        <vt:i4>5</vt:i4>
      </vt:variant>
      <vt:variant>
        <vt:lpwstr/>
      </vt:variant>
      <vt:variant>
        <vt:lpwstr>_Toc159324888</vt:lpwstr>
      </vt:variant>
      <vt:variant>
        <vt:i4>1900594</vt:i4>
      </vt:variant>
      <vt:variant>
        <vt:i4>26</vt:i4>
      </vt:variant>
      <vt:variant>
        <vt:i4>0</vt:i4>
      </vt:variant>
      <vt:variant>
        <vt:i4>5</vt:i4>
      </vt:variant>
      <vt:variant>
        <vt:lpwstr/>
      </vt:variant>
      <vt:variant>
        <vt:lpwstr>_Toc159324887</vt:lpwstr>
      </vt:variant>
      <vt:variant>
        <vt:i4>1900594</vt:i4>
      </vt:variant>
      <vt:variant>
        <vt:i4>20</vt:i4>
      </vt:variant>
      <vt:variant>
        <vt:i4>0</vt:i4>
      </vt:variant>
      <vt:variant>
        <vt:i4>5</vt:i4>
      </vt:variant>
      <vt:variant>
        <vt:lpwstr/>
      </vt:variant>
      <vt:variant>
        <vt:lpwstr>_Toc159324886</vt:lpwstr>
      </vt:variant>
      <vt:variant>
        <vt:i4>1900594</vt:i4>
      </vt:variant>
      <vt:variant>
        <vt:i4>14</vt:i4>
      </vt:variant>
      <vt:variant>
        <vt:i4>0</vt:i4>
      </vt:variant>
      <vt:variant>
        <vt:i4>5</vt:i4>
      </vt:variant>
      <vt:variant>
        <vt:lpwstr/>
      </vt:variant>
      <vt:variant>
        <vt:lpwstr>_Toc159324885</vt:lpwstr>
      </vt:variant>
      <vt:variant>
        <vt:i4>1900594</vt:i4>
      </vt:variant>
      <vt:variant>
        <vt:i4>8</vt:i4>
      </vt:variant>
      <vt:variant>
        <vt:i4>0</vt:i4>
      </vt:variant>
      <vt:variant>
        <vt:i4>5</vt:i4>
      </vt:variant>
      <vt:variant>
        <vt:lpwstr/>
      </vt:variant>
      <vt:variant>
        <vt:lpwstr>_Toc159324884</vt:lpwstr>
      </vt:variant>
      <vt:variant>
        <vt:i4>1900594</vt:i4>
      </vt:variant>
      <vt:variant>
        <vt:i4>2</vt:i4>
      </vt:variant>
      <vt:variant>
        <vt:i4>0</vt:i4>
      </vt:variant>
      <vt:variant>
        <vt:i4>5</vt:i4>
      </vt:variant>
      <vt:variant>
        <vt:lpwstr/>
      </vt:variant>
      <vt:variant>
        <vt:lpwstr>_Toc159324883</vt:lpwstr>
      </vt:variant>
      <vt:variant>
        <vt:i4>1310841</vt:i4>
      </vt:variant>
      <vt:variant>
        <vt:i4>15</vt:i4>
      </vt:variant>
      <vt:variant>
        <vt:i4>0</vt:i4>
      </vt:variant>
      <vt:variant>
        <vt:i4>5</vt:i4>
      </vt:variant>
      <vt:variant>
        <vt:lpwstr>mailto:Linda.Liepina@rigassatiksme.lv</vt:lpwstr>
      </vt:variant>
      <vt:variant>
        <vt:lpwstr/>
      </vt:variant>
      <vt:variant>
        <vt:i4>2097240</vt:i4>
      </vt:variant>
      <vt:variant>
        <vt:i4>12</vt:i4>
      </vt:variant>
      <vt:variant>
        <vt:i4>0</vt:i4>
      </vt:variant>
      <vt:variant>
        <vt:i4>5</vt:i4>
      </vt:variant>
      <vt:variant>
        <vt:lpwstr>mailto:Madara.Lange@rigassatiksme.lv</vt:lpwstr>
      </vt:variant>
      <vt:variant>
        <vt:lpwstr/>
      </vt:variant>
      <vt:variant>
        <vt:i4>2097240</vt:i4>
      </vt:variant>
      <vt:variant>
        <vt:i4>9</vt:i4>
      </vt:variant>
      <vt:variant>
        <vt:i4>0</vt:i4>
      </vt:variant>
      <vt:variant>
        <vt:i4>5</vt:i4>
      </vt:variant>
      <vt:variant>
        <vt:lpwstr>mailto:Madara.Lange@rigassatiksme.lv</vt:lpwstr>
      </vt:variant>
      <vt:variant>
        <vt:lpwstr/>
      </vt:variant>
      <vt:variant>
        <vt:i4>2097240</vt:i4>
      </vt:variant>
      <vt:variant>
        <vt:i4>6</vt:i4>
      </vt:variant>
      <vt:variant>
        <vt:i4>0</vt:i4>
      </vt:variant>
      <vt:variant>
        <vt:i4>5</vt:i4>
      </vt:variant>
      <vt:variant>
        <vt:lpwstr>mailto:Madara.Lange@rigassatiksme.lv</vt:lpwstr>
      </vt:variant>
      <vt:variant>
        <vt:lpwstr/>
      </vt:variant>
      <vt:variant>
        <vt:i4>2097240</vt:i4>
      </vt:variant>
      <vt:variant>
        <vt:i4>3</vt:i4>
      </vt:variant>
      <vt:variant>
        <vt:i4>0</vt:i4>
      </vt:variant>
      <vt:variant>
        <vt:i4>5</vt:i4>
      </vt:variant>
      <vt:variant>
        <vt:lpwstr>mailto:Madara.Lange@rigassatiksme.lv</vt:lpwstr>
      </vt:variant>
      <vt:variant>
        <vt:lpwstr/>
      </vt:variant>
      <vt:variant>
        <vt:i4>2097240</vt:i4>
      </vt:variant>
      <vt:variant>
        <vt:i4>0</vt:i4>
      </vt:variant>
      <vt:variant>
        <vt:i4>0</vt:i4>
      </vt:variant>
      <vt:variant>
        <vt:i4>5</vt:i4>
      </vt:variant>
      <vt:variant>
        <vt:lpwstr>mailto:Madara.Lange@rigassatiksme.lv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Purene</dc:creator>
  <cp:keywords/>
  <dc:description/>
  <cp:lastModifiedBy>Artūrs Savickis</cp:lastModifiedBy>
  <cp:revision>64</cp:revision>
  <dcterms:created xsi:type="dcterms:W3CDTF">2024-08-13T04:11:00Z</dcterms:created>
  <dcterms:modified xsi:type="dcterms:W3CDTF">2024-09-26T06:33:00Z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0x01010066B4EDF02362AB44A2AEDBC133BB0A0B</vt:lpwstr>
  </property>
</Properties>
</file>