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265EDE9" w14:textId="437394AC" w:rsidR="00547DF6" w:rsidRDefault="00692388" w:rsidP="00CD62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88">
        <w:rPr>
          <w:rFonts w:ascii="Times New Roman" w:hAnsi="Times New Roman" w:cs="Times New Roman"/>
          <w:bCs/>
          <w:sz w:val="24"/>
          <w:szCs w:val="24"/>
        </w:rPr>
        <w:t>Tramvaju atsevišķu detaļu un mezglu pārbaude ar magnētisko defektoskopiju un ultraskaņu</w:t>
      </w:r>
      <w:r w:rsidR="00375EE6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660">
        <w:rPr>
          <w:rFonts w:ascii="Times New Roman" w:hAnsi="Times New Roman" w:cs="Times New Roman"/>
          <w:bCs/>
          <w:sz w:val="24"/>
          <w:szCs w:val="24"/>
        </w:rPr>
        <w:t>2 (diviem) gadiem</w:t>
      </w:r>
    </w:p>
    <w:p w14:paraId="67586294" w14:textId="77777777" w:rsidR="00CD6297" w:rsidRDefault="00CD6297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0960F309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647609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012EA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012EA8">
              <w:rPr>
                <w:rFonts w:ascii="Times New Roman" w:hAnsi="Times New Roman" w:cs="Times New Roman"/>
                <w:b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12EA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647609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012EA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012EA8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012EA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647609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012EA8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647609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012EA8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647609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012EA8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012EA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981060" w14:textId="77777777" w:rsidR="001C109E" w:rsidRPr="00647609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5801B729" w:rsidR="005D1BC8" w:rsidRPr="00667632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</w:t>
      </w:r>
      <w:r w:rsidR="00925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6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IKUMS</w:t>
      </w:r>
    </w:p>
    <w:p w14:paraId="1ECAAD19" w14:textId="601E5C95" w:rsidR="004E42DD" w:rsidRPr="00806B9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806B9F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9F71C0" w:rsidRPr="00806B9F">
        <w:rPr>
          <w:rFonts w:ascii="Times New Roman" w:hAnsi="Times New Roman"/>
          <w:color w:val="000000" w:themeColor="text1"/>
          <w:szCs w:val="24"/>
        </w:rPr>
        <w:t>euro</w:t>
      </w:r>
      <w:proofErr w:type="spellEnd"/>
      <w:r w:rsidR="009F71C0" w:rsidRPr="00806B9F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77777777" w:rsidR="001C760E" w:rsidRPr="00806B9F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Pr="00806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806B9F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806B9F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806B9F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806B9F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806B9F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806B9F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806B9F">
        <w:rPr>
          <w:rFonts w:ascii="Times New Roman" w:hAnsi="Times New Roman"/>
          <w:color w:val="000000" w:themeColor="text1"/>
          <w:szCs w:val="24"/>
        </w:rPr>
        <w:t>“</w:t>
      </w:r>
      <w:r w:rsidR="00C54B13" w:rsidRPr="00806B9F">
        <w:rPr>
          <w:rFonts w:ascii="Times New Roman" w:hAnsi="Times New Roman"/>
          <w:color w:val="000000" w:themeColor="text1"/>
          <w:szCs w:val="24"/>
        </w:rPr>
        <w:t>a</w:t>
      </w:r>
      <w:r w:rsidR="001A531A" w:rsidRPr="00806B9F">
        <w:rPr>
          <w:rFonts w:ascii="Times New Roman" w:hAnsi="Times New Roman"/>
          <w:color w:val="000000" w:themeColor="text1"/>
          <w:szCs w:val="24"/>
        </w:rPr>
        <w:t>”</w:t>
      </w:r>
      <w:r w:rsidR="00C54B13" w:rsidRPr="00806B9F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806B9F">
        <w:rPr>
          <w:rFonts w:ascii="Times New Roman" w:hAnsi="Times New Roman"/>
          <w:color w:val="000000" w:themeColor="text1"/>
          <w:szCs w:val="24"/>
        </w:rPr>
        <w:t>“</w:t>
      </w:r>
      <w:r w:rsidR="00C54B13" w:rsidRPr="00806B9F">
        <w:rPr>
          <w:rFonts w:ascii="Times New Roman" w:hAnsi="Times New Roman"/>
          <w:color w:val="000000" w:themeColor="text1"/>
          <w:szCs w:val="24"/>
        </w:rPr>
        <w:t>b</w:t>
      </w:r>
      <w:r w:rsidR="001A531A" w:rsidRPr="00806B9F">
        <w:rPr>
          <w:rFonts w:ascii="Times New Roman" w:hAnsi="Times New Roman"/>
          <w:color w:val="000000" w:themeColor="text1"/>
          <w:szCs w:val="24"/>
        </w:rPr>
        <w:t>”</w:t>
      </w:r>
      <w:r w:rsidR="00C54B13" w:rsidRPr="00806B9F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806B9F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B9F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74D2FA2" w14:textId="6373E3DF" w:rsidR="00725191" w:rsidRPr="00806B9F" w:rsidRDefault="004E42DD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14D59" w:rsidRPr="00806B9F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46AB7" w:rsidRPr="00806B9F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</w:t>
      </w:r>
      <w:proofErr w:type="spellStart"/>
      <w:r w:rsidR="00646AB7" w:rsidRPr="00806B9F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646AB7" w:rsidRPr="00806B9F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="00646AB7" w:rsidRPr="00806B9F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646AB7" w:rsidRPr="00806B9F">
        <w:rPr>
          <w:rFonts w:ascii="Times New Roman" w:hAnsi="Times New Roman"/>
          <w:color w:val="000000" w:themeColor="text1"/>
          <w:szCs w:val="24"/>
        </w:rPr>
        <w:t>.</w:t>
      </w:r>
    </w:p>
    <w:p w14:paraId="59661BB3" w14:textId="20D03422" w:rsidR="005959E3" w:rsidRPr="00806B9F" w:rsidRDefault="00F46509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14D59" w:rsidRPr="00806B9F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Apliecinām, ka pretendenta rīcībā ir pietiekami tehniskie un cilvēku resursi, lai nodrošinātu kvalitatīvu un prasībām atbilstošu pakalpojumu.</w:t>
      </w:r>
    </w:p>
    <w:p w14:paraId="1E9F9B18" w14:textId="0D30265B" w:rsidR="000677FF" w:rsidRPr="00806B9F" w:rsidRDefault="000677FF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3.5.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0D36B0">
        <w:rPr>
          <w:rFonts w:ascii="Times New Roman" w:hAnsi="Times New Roman"/>
          <w:color w:val="000000" w:themeColor="text1"/>
          <w:szCs w:val="24"/>
        </w:rPr>
        <w:t>Pretendents var iesniegt piedāvājumu par vienu, vairākām vai visām iepirkuma daļām.</w:t>
      </w:r>
    </w:p>
    <w:p w14:paraId="526D4F8E" w14:textId="093ACD78" w:rsidR="005D1BC8" w:rsidRPr="00806B9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D11D4A" w:rsidRPr="00806B9F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806B9F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F603D4" w:rsidRPr="00806B9F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806B9F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806B9F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806B9F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806B9F">
        <w:rPr>
          <w:rFonts w:ascii="Times New Roman" w:hAnsi="Times New Roman"/>
          <w:color w:val="000000" w:themeColor="text1"/>
          <w:szCs w:val="24"/>
        </w:rPr>
        <w:t>s</w:t>
      </w:r>
      <w:r w:rsidR="005D1BC8" w:rsidRPr="00806B9F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806B9F" w:rsidRDefault="000D36B0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806B9F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806B9F">
        <w:rPr>
          <w:rFonts w:ascii="Times New Roman" w:hAnsi="Times New Roman"/>
          <w:color w:val="000000" w:themeColor="text1"/>
          <w:szCs w:val="24"/>
        </w:rPr>
        <w:t>i</w:t>
      </w:r>
      <w:r w:rsidR="005D1BC8" w:rsidRPr="00806B9F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806B9F">
        <w:rPr>
          <w:rFonts w:ascii="Times New Roman" w:hAnsi="Times New Roman"/>
          <w:color w:val="000000" w:themeColor="text1"/>
          <w:szCs w:val="24"/>
        </w:rPr>
        <w:t>i</w:t>
      </w:r>
      <w:r w:rsidR="00A56F3A" w:rsidRPr="00806B9F">
        <w:rPr>
          <w:rFonts w:ascii="Times New Roman" w:hAnsi="Times New Roman"/>
          <w:color w:val="000000" w:themeColor="text1"/>
          <w:szCs w:val="24"/>
        </w:rPr>
        <w:t>em</w:t>
      </w:r>
      <w:r w:rsidR="00DD59AF" w:rsidRPr="00806B9F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806B9F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806B9F" w:rsidRDefault="000D36B0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806B9F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806B9F">
        <w:rPr>
          <w:rFonts w:ascii="Times New Roman" w:hAnsi="Times New Roman"/>
          <w:color w:val="000000" w:themeColor="text1"/>
          <w:szCs w:val="24"/>
        </w:rPr>
        <w:t>p</w:t>
      </w:r>
      <w:r w:rsidR="00BB4A9A" w:rsidRPr="00806B9F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806B9F">
        <w:rPr>
          <w:rFonts w:ascii="Times New Roman" w:hAnsi="Times New Roman"/>
          <w:color w:val="000000" w:themeColor="text1"/>
          <w:szCs w:val="24"/>
        </w:rPr>
        <w:t>jami</w:t>
      </w:r>
      <w:r w:rsidR="009A3AFD" w:rsidRPr="00806B9F">
        <w:rPr>
          <w:rFonts w:ascii="Times New Roman" w:hAnsi="Times New Roman"/>
          <w:color w:val="000000" w:themeColor="text1"/>
          <w:szCs w:val="24"/>
        </w:rPr>
        <w:t>em</w:t>
      </w:r>
      <w:r w:rsidR="005D1BC8" w:rsidRPr="00806B9F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B4785" w:rsidRPr="001B4785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48C40EC5" w:rsidR="00336E9E" w:rsidRPr="001B4785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1B478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A11D2D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tehniskā specifikācija</w:t>
            </w:r>
            <w:r w:rsidR="000300C8" w:rsidRPr="001B478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222218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650DCD" w:rsidRPr="001B478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1B478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1D6A092E" w14:textId="2F76B195" w:rsidR="00DC5CF3" w:rsidRPr="00806B9F" w:rsidRDefault="005D1BC8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B42E44" w:rsidRPr="00806B9F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313DB" w:rsidRPr="00806B9F">
        <w:rPr>
          <w:rFonts w:ascii="Times New Roman" w:hAnsi="Times New Roman"/>
          <w:color w:val="000000" w:themeColor="text1"/>
          <w:szCs w:val="24"/>
        </w:rPr>
        <w:t xml:space="preserve">Iepirkuma </w:t>
      </w:r>
      <w:r w:rsidR="00102FBF" w:rsidRPr="00806B9F">
        <w:rPr>
          <w:rFonts w:ascii="Times New Roman" w:hAnsi="Times New Roman"/>
          <w:color w:val="000000" w:themeColor="text1"/>
          <w:szCs w:val="24"/>
        </w:rPr>
        <w:t xml:space="preserve">1. daļā </w:t>
      </w:r>
      <w:r w:rsidR="00A85115" w:rsidRPr="00806B9F">
        <w:rPr>
          <w:rFonts w:ascii="Times New Roman" w:hAnsi="Times New Roman"/>
          <w:color w:val="000000" w:themeColor="text1"/>
          <w:szCs w:val="24"/>
        </w:rPr>
        <w:t xml:space="preserve">(tramvaju </w:t>
      </w:r>
      <w:proofErr w:type="spellStart"/>
      <w:r w:rsidR="00A85115" w:rsidRPr="00806B9F">
        <w:rPr>
          <w:rFonts w:ascii="Times New Roman" w:hAnsi="Times New Roman"/>
          <w:color w:val="000000" w:themeColor="text1"/>
          <w:szCs w:val="24"/>
        </w:rPr>
        <w:t>Škoda</w:t>
      </w:r>
      <w:proofErr w:type="spellEnd"/>
      <w:r w:rsidR="00A85115" w:rsidRPr="00806B9F">
        <w:rPr>
          <w:rFonts w:ascii="Times New Roman" w:hAnsi="Times New Roman"/>
          <w:color w:val="000000" w:themeColor="text1"/>
          <w:szCs w:val="24"/>
        </w:rPr>
        <w:t xml:space="preserve"> 15T, 15T1, 15T2, 15T2A bremžu </w:t>
      </w:r>
      <w:proofErr w:type="spellStart"/>
      <w:r w:rsidR="00A85115" w:rsidRPr="00806B9F">
        <w:rPr>
          <w:rFonts w:ascii="Times New Roman" w:hAnsi="Times New Roman"/>
          <w:color w:val="000000" w:themeColor="text1"/>
          <w:szCs w:val="24"/>
        </w:rPr>
        <w:t>suportu</w:t>
      </w:r>
      <w:proofErr w:type="spellEnd"/>
      <w:r w:rsidR="00A85115" w:rsidRPr="00806B9F">
        <w:rPr>
          <w:rFonts w:ascii="Times New Roman" w:hAnsi="Times New Roman"/>
          <w:color w:val="000000" w:themeColor="text1"/>
          <w:szCs w:val="24"/>
        </w:rPr>
        <w:t xml:space="preserve"> vadīklu pārbaudi ar ultraskaņu) </w:t>
      </w:r>
      <w:r w:rsidR="00DF7157" w:rsidRPr="00806B9F">
        <w:rPr>
          <w:rFonts w:ascii="Times New Roman" w:hAnsi="Times New Roman"/>
          <w:color w:val="000000" w:themeColor="text1"/>
          <w:szCs w:val="24"/>
        </w:rPr>
        <w:t>Pretendentam jābūt akreditētam Latvijas nacionālajā  akreditācijas birojā LATAK saskaņā ar standartu LVS EN ISO 17025:2017 un personālam jābūt sertificētam atbilstoši standartam ISO 9712 atbilstošajā jomā</w:t>
      </w:r>
      <w:r w:rsidR="00F92F27" w:rsidRPr="00806B9F">
        <w:rPr>
          <w:rFonts w:ascii="Times New Roman" w:hAnsi="Times New Roman"/>
          <w:color w:val="000000" w:themeColor="text1"/>
          <w:szCs w:val="24"/>
        </w:rPr>
        <w:t xml:space="preserve"> vai ekvivalentam atbilstošajā jomā.</w:t>
      </w:r>
    </w:p>
    <w:p w14:paraId="420F6732" w14:textId="0761AD0A" w:rsidR="00A44CFE" w:rsidRPr="00806B9F" w:rsidRDefault="00036406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3.8.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0A0C73" w:rsidRPr="00806B9F">
        <w:rPr>
          <w:rFonts w:ascii="Times New Roman" w:hAnsi="Times New Roman"/>
          <w:color w:val="000000" w:themeColor="text1"/>
          <w:szCs w:val="24"/>
        </w:rPr>
        <w:t xml:space="preserve">Iepirkuma 1. daļā </w:t>
      </w:r>
      <w:r w:rsidR="00E54F61" w:rsidRPr="00806B9F">
        <w:rPr>
          <w:rFonts w:ascii="Times New Roman" w:hAnsi="Times New Roman"/>
          <w:color w:val="000000" w:themeColor="text1"/>
          <w:szCs w:val="24"/>
        </w:rPr>
        <w:t xml:space="preserve">iepriekšējos 3 (trīs) gados pretendents ir </w:t>
      </w:r>
      <w:r w:rsidR="006705C0">
        <w:rPr>
          <w:rFonts w:ascii="Times New Roman" w:hAnsi="Times New Roman"/>
          <w:color w:val="000000" w:themeColor="text1"/>
          <w:szCs w:val="24"/>
        </w:rPr>
        <w:t>veicis</w:t>
      </w:r>
      <w:r w:rsidR="006705C0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E54F61" w:rsidRPr="00806B9F">
        <w:rPr>
          <w:rFonts w:ascii="Times New Roman" w:hAnsi="Times New Roman"/>
          <w:color w:val="000000" w:themeColor="text1"/>
          <w:szCs w:val="24"/>
        </w:rPr>
        <w:t>vismaz 2 (div</w:t>
      </w:r>
      <w:r w:rsidR="00FC6F25">
        <w:rPr>
          <w:rFonts w:ascii="Times New Roman" w:hAnsi="Times New Roman"/>
          <w:color w:val="000000" w:themeColor="text1"/>
          <w:szCs w:val="24"/>
        </w:rPr>
        <w:t>a</w:t>
      </w:r>
      <w:r w:rsidR="00E54F61" w:rsidRPr="00806B9F">
        <w:rPr>
          <w:rFonts w:ascii="Times New Roman" w:hAnsi="Times New Roman"/>
          <w:color w:val="000000" w:themeColor="text1"/>
          <w:szCs w:val="24"/>
        </w:rPr>
        <w:t>s) transportlīdzekļu detaļu vai komponenšu pārbaud</w:t>
      </w:r>
      <w:r w:rsidR="00FC6F25">
        <w:rPr>
          <w:rFonts w:ascii="Times New Roman" w:hAnsi="Times New Roman"/>
          <w:color w:val="000000" w:themeColor="text1"/>
          <w:szCs w:val="24"/>
        </w:rPr>
        <w:t>es</w:t>
      </w:r>
      <w:r w:rsidR="00E54F61" w:rsidRPr="00806B9F">
        <w:rPr>
          <w:rFonts w:ascii="Times New Roman" w:hAnsi="Times New Roman"/>
          <w:color w:val="000000" w:themeColor="text1"/>
          <w:szCs w:val="24"/>
        </w:rPr>
        <w:t xml:space="preserve"> ar ultraskaņas metodi vai līdzvērtīgu metodi</w:t>
      </w:r>
      <w:r w:rsidR="00D850D0" w:rsidRPr="00806B9F">
        <w:rPr>
          <w:rFonts w:ascii="Times New Roman" w:hAnsi="Times New Roman"/>
          <w:color w:val="000000" w:themeColor="text1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410"/>
        <w:gridCol w:w="2510"/>
      </w:tblGrid>
      <w:tr w:rsidR="00504518" w:rsidRPr="00CD2034" w14:paraId="4533AD42" w14:textId="77777777" w:rsidTr="00C802CF">
        <w:trPr>
          <w:cantSplit/>
          <w:trHeight w:val="888"/>
        </w:trPr>
        <w:tc>
          <w:tcPr>
            <w:tcW w:w="1297" w:type="pct"/>
            <w:shd w:val="clear" w:color="auto" w:fill="DEEAF6"/>
            <w:vAlign w:val="center"/>
          </w:tcPr>
          <w:p w14:paraId="4C21F86E" w14:textId="77777777" w:rsidR="00504518" w:rsidRPr="00CD2034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360" w:type="pct"/>
            <w:shd w:val="clear" w:color="auto" w:fill="DEEAF6"/>
            <w:vAlign w:val="center"/>
          </w:tcPr>
          <w:p w14:paraId="4E44766B" w14:textId="77777777" w:rsidR="00504518" w:rsidRPr="00CD2034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Pārbaudāmo detaļu vai komponenšu daudzums un darbu raksturojums</w:t>
            </w:r>
          </w:p>
        </w:tc>
        <w:tc>
          <w:tcPr>
            <w:tcW w:w="1343" w:type="pct"/>
            <w:shd w:val="clear" w:color="auto" w:fill="DEEAF6"/>
            <w:vAlign w:val="center"/>
          </w:tcPr>
          <w:p w14:paraId="337FB446" w14:textId="3290AF25" w:rsidR="00504518" w:rsidRPr="00CD2034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datums (no – līdz)</w:t>
            </w:r>
            <w:r w:rsidR="002159C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kopējā līgumcena EUR bez PVN</w:t>
            </w:r>
          </w:p>
        </w:tc>
      </w:tr>
      <w:tr w:rsidR="00504518" w:rsidRPr="00BD5DF3" w14:paraId="1B8BA308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6A8A8FEB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60C02D7E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479E3608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04518" w:rsidRPr="00BD5DF3" w14:paraId="43B6E6A0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56FA2061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54B90519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59058472" w14:textId="77777777" w:rsidR="00504518" w:rsidRPr="00BD5DF3" w:rsidRDefault="00504518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75F8971" w14:textId="3524CDD4" w:rsidR="00972831" w:rsidRPr="00806B9F" w:rsidRDefault="00972831" w:rsidP="0097283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3.9. 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Iepirkuma </w:t>
      </w:r>
      <w:r w:rsidR="002F5F77" w:rsidRPr="00806B9F">
        <w:rPr>
          <w:rFonts w:ascii="Times New Roman" w:hAnsi="Times New Roman"/>
          <w:color w:val="000000" w:themeColor="text1"/>
          <w:szCs w:val="24"/>
        </w:rPr>
        <w:t>2</w:t>
      </w:r>
      <w:r w:rsidRPr="00806B9F">
        <w:rPr>
          <w:rFonts w:ascii="Times New Roman" w:hAnsi="Times New Roman"/>
          <w:color w:val="000000" w:themeColor="text1"/>
          <w:szCs w:val="24"/>
        </w:rPr>
        <w:t>. daļā (</w:t>
      </w:r>
      <w:r w:rsidR="0080665A" w:rsidRPr="00806B9F">
        <w:rPr>
          <w:rFonts w:ascii="Times New Roman" w:hAnsi="Times New Roman"/>
          <w:color w:val="000000" w:themeColor="text1"/>
          <w:szCs w:val="24"/>
        </w:rPr>
        <w:t xml:space="preserve">tramvaju T3A, T3M un T3MR tilta asu pārbaude ar ultraskaņu) </w:t>
      </w:r>
      <w:r w:rsidR="00843223" w:rsidRPr="00806B9F">
        <w:rPr>
          <w:rFonts w:ascii="Times New Roman" w:hAnsi="Times New Roman"/>
          <w:color w:val="000000" w:themeColor="text1"/>
          <w:szCs w:val="24"/>
        </w:rPr>
        <w:t>p</w:t>
      </w:r>
      <w:r w:rsidRPr="00806B9F">
        <w:rPr>
          <w:rFonts w:ascii="Times New Roman" w:hAnsi="Times New Roman"/>
          <w:color w:val="000000" w:themeColor="text1"/>
          <w:szCs w:val="24"/>
        </w:rPr>
        <w:t>retendentam jābūt akreditētam Latvijas nacionālajā  akreditācijas birojā LATAK saskaņā ar standartu LVS EN ISO 17025:2017 un personālam jābūt sertificētam atbilstoši standartam ISO 9712 atbilstošajā jomā vai ekvivalentam atbilstošajā jomā.</w:t>
      </w:r>
    </w:p>
    <w:p w14:paraId="07289CA8" w14:textId="26AFA84E" w:rsidR="00972831" w:rsidRPr="00806B9F" w:rsidRDefault="00972831" w:rsidP="0097283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3.10.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Iepirkuma </w:t>
      </w:r>
      <w:r w:rsidR="005B6807" w:rsidRPr="00806B9F">
        <w:rPr>
          <w:rFonts w:ascii="Times New Roman" w:hAnsi="Times New Roman"/>
          <w:color w:val="000000" w:themeColor="text1"/>
          <w:szCs w:val="24"/>
        </w:rPr>
        <w:t>2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. daļā iepriekšējos 3 (trīs) gados pretendents ir </w:t>
      </w:r>
      <w:r w:rsidR="00FC6F25">
        <w:rPr>
          <w:rFonts w:ascii="Times New Roman" w:hAnsi="Times New Roman"/>
          <w:color w:val="000000" w:themeColor="text1"/>
          <w:szCs w:val="24"/>
        </w:rPr>
        <w:t>veicis</w:t>
      </w:r>
      <w:r w:rsidR="002912F6">
        <w:rPr>
          <w:rFonts w:ascii="Times New Roman" w:hAnsi="Times New Roman"/>
          <w:color w:val="000000" w:themeColor="text1"/>
          <w:szCs w:val="24"/>
        </w:rPr>
        <w:t xml:space="preserve"> </w:t>
      </w:r>
      <w:r w:rsidRPr="00806B9F">
        <w:rPr>
          <w:rFonts w:ascii="Times New Roman" w:hAnsi="Times New Roman"/>
          <w:color w:val="000000" w:themeColor="text1"/>
          <w:szCs w:val="24"/>
        </w:rPr>
        <w:t>vismaz 2 (</w:t>
      </w:r>
      <w:r w:rsidR="002912F6" w:rsidRPr="00806B9F">
        <w:rPr>
          <w:rFonts w:ascii="Times New Roman" w:hAnsi="Times New Roman"/>
          <w:color w:val="000000" w:themeColor="text1"/>
          <w:szCs w:val="24"/>
        </w:rPr>
        <w:t>div</w:t>
      </w:r>
      <w:r w:rsidR="002912F6">
        <w:rPr>
          <w:rFonts w:ascii="Times New Roman" w:hAnsi="Times New Roman"/>
          <w:color w:val="000000" w:themeColor="text1"/>
          <w:szCs w:val="24"/>
        </w:rPr>
        <w:t>a</w:t>
      </w:r>
      <w:r w:rsidR="002912F6" w:rsidRPr="00806B9F">
        <w:rPr>
          <w:rFonts w:ascii="Times New Roman" w:hAnsi="Times New Roman"/>
          <w:color w:val="000000" w:themeColor="text1"/>
          <w:szCs w:val="24"/>
        </w:rPr>
        <w:t>s</w:t>
      </w:r>
      <w:r w:rsidRPr="00806B9F">
        <w:rPr>
          <w:rFonts w:ascii="Times New Roman" w:hAnsi="Times New Roman"/>
          <w:color w:val="000000" w:themeColor="text1"/>
          <w:szCs w:val="24"/>
        </w:rPr>
        <w:t>) transportlīdzekļu detaļu vai komponenšu pārbaud</w:t>
      </w:r>
      <w:r w:rsidR="002912F6">
        <w:rPr>
          <w:rFonts w:ascii="Times New Roman" w:hAnsi="Times New Roman"/>
          <w:color w:val="000000" w:themeColor="text1"/>
          <w:szCs w:val="24"/>
        </w:rPr>
        <w:t>es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ar ultraskaņas metodi vai līdzvērtīgu metodi: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410"/>
        <w:gridCol w:w="2510"/>
      </w:tblGrid>
      <w:tr w:rsidR="008C4AE2" w:rsidRPr="00CD2034" w14:paraId="3F5A86FA" w14:textId="77777777" w:rsidTr="00C802CF">
        <w:trPr>
          <w:cantSplit/>
          <w:trHeight w:val="888"/>
        </w:trPr>
        <w:tc>
          <w:tcPr>
            <w:tcW w:w="1297" w:type="pct"/>
            <w:shd w:val="clear" w:color="auto" w:fill="DEEAF6"/>
            <w:vAlign w:val="center"/>
          </w:tcPr>
          <w:p w14:paraId="3693E3BF" w14:textId="77777777" w:rsidR="008C4AE2" w:rsidRPr="00CD2034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360" w:type="pct"/>
            <w:shd w:val="clear" w:color="auto" w:fill="DEEAF6"/>
            <w:vAlign w:val="center"/>
          </w:tcPr>
          <w:p w14:paraId="6294D46D" w14:textId="77777777" w:rsidR="008C4AE2" w:rsidRPr="00CD2034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Pārbaudāmo detaļu vai komponenšu daudzums un darbu raksturojums</w:t>
            </w:r>
          </w:p>
        </w:tc>
        <w:tc>
          <w:tcPr>
            <w:tcW w:w="1343" w:type="pct"/>
            <w:shd w:val="clear" w:color="auto" w:fill="DEEAF6"/>
            <w:vAlign w:val="center"/>
          </w:tcPr>
          <w:p w14:paraId="02A642BA" w14:textId="77777777" w:rsidR="008C4AE2" w:rsidRPr="00CD2034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D203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datums (no – līdz)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kopējā līgumcena EUR bez PVN</w:t>
            </w:r>
          </w:p>
        </w:tc>
      </w:tr>
      <w:tr w:rsidR="008C4AE2" w:rsidRPr="00BD5DF3" w14:paraId="350E210B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0EF90183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01BBBD29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1A5474B6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C4AE2" w:rsidRPr="00BD5DF3" w14:paraId="033340C3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7A1672F1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4A44807C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4101F57B" w14:textId="77777777" w:rsidR="008C4AE2" w:rsidRPr="00BD5DF3" w:rsidRDefault="008C4AE2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687509E0" w14:textId="75A337B8" w:rsidR="00DF6698" w:rsidRPr="00806B9F" w:rsidRDefault="00DF6698" w:rsidP="00DF669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 xml:space="preserve">3.11. 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Iepirkuma </w:t>
      </w:r>
      <w:r w:rsidR="00C74071" w:rsidRPr="00806B9F">
        <w:rPr>
          <w:rFonts w:ascii="Times New Roman" w:hAnsi="Times New Roman"/>
          <w:color w:val="000000" w:themeColor="text1"/>
          <w:szCs w:val="24"/>
        </w:rPr>
        <w:t>3</w:t>
      </w:r>
      <w:r w:rsidRPr="00806B9F">
        <w:rPr>
          <w:rFonts w:ascii="Times New Roman" w:hAnsi="Times New Roman"/>
          <w:color w:val="000000" w:themeColor="text1"/>
          <w:szCs w:val="24"/>
        </w:rPr>
        <w:t>. daļā (</w:t>
      </w:r>
      <w:r w:rsidR="004854B7" w:rsidRPr="00806B9F">
        <w:rPr>
          <w:rFonts w:ascii="Times New Roman" w:hAnsi="Times New Roman"/>
          <w:color w:val="000000" w:themeColor="text1"/>
          <w:szCs w:val="24"/>
        </w:rPr>
        <w:t xml:space="preserve">tramvaju </w:t>
      </w:r>
      <w:proofErr w:type="spellStart"/>
      <w:r w:rsidR="004854B7" w:rsidRPr="00806B9F">
        <w:rPr>
          <w:rFonts w:ascii="Times New Roman" w:hAnsi="Times New Roman"/>
          <w:color w:val="000000" w:themeColor="text1"/>
          <w:szCs w:val="24"/>
        </w:rPr>
        <w:t>Škoda</w:t>
      </w:r>
      <w:proofErr w:type="spellEnd"/>
      <w:r w:rsidR="004854B7" w:rsidRPr="00806B9F">
        <w:rPr>
          <w:rFonts w:ascii="Times New Roman" w:hAnsi="Times New Roman"/>
          <w:color w:val="000000" w:themeColor="text1"/>
          <w:szCs w:val="24"/>
        </w:rPr>
        <w:t xml:space="preserve"> 15T, 15T1, 15T2, 15T2A riteņu pāra rāmju un ratiņu rāmju pārbaude ar magnētisko defektoskopiju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) </w:t>
      </w:r>
      <w:r w:rsidR="00843223" w:rsidRPr="00806B9F">
        <w:rPr>
          <w:rFonts w:ascii="Times New Roman" w:hAnsi="Times New Roman"/>
          <w:color w:val="000000" w:themeColor="text1"/>
          <w:szCs w:val="24"/>
        </w:rPr>
        <w:t>p</w:t>
      </w:r>
      <w:r w:rsidRPr="00806B9F">
        <w:rPr>
          <w:rFonts w:ascii="Times New Roman" w:hAnsi="Times New Roman"/>
          <w:color w:val="000000" w:themeColor="text1"/>
          <w:szCs w:val="24"/>
        </w:rPr>
        <w:t>retendentam jābūt akreditētam Latvijas nacionālajā  akreditācijas birojā LATAK saskaņā ar standartu LVS EN ISO 17025:2017 un personālam jābūt sertificētam atbilstoši standartam ISO 9712 atbilstošajā jomā vai ekvivalentam atbilstošajā jomā.</w:t>
      </w:r>
    </w:p>
    <w:p w14:paraId="60995F8F" w14:textId="4187D76D" w:rsidR="00C74071" w:rsidRPr="00806B9F" w:rsidRDefault="00C74071" w:rsidP="00DF669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06B9F">
        <w:rPr>
          <w:rFonts w:ascii="Times New Roman" w:hAnsi="Times New Roman"/>
          <w:b/>
          <w:bCs/>
          <w:color w:val="000000" w:themeColor="text1"/>
          <w:szCs w:val="24"/>
        </w:rPr>
        <w:t>3.12.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Iepirkuma 3. daļā iepriekšējos 3 (trīs) gados pretendents ir </w:t>
      </w:r>
      <w:r w:rsidR="002912F6">
        <w:rPr>
          <w:rFonts w:ascii="Times New Roman" w:hAnsi="Times New Roman"/>
          <w:color w:val="000000" w:themeColor="text1"/>
          <w:szCs w:val="24"/>
        </w:rPr>
        <w:t>veicis</w:t>
      </w:r>
      <w:r w:rsidR="002912F6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Pr="00806B9F">
        <w:rPr>
          <w:rFonts w:ascii="Times New Roman" w:hAnsi="Times New Roman"/>
          <w:color w:val="000000" w:themeColor="text1"/>
          <w:szCs w:val="24"/>
        </w:rPr>
        <w:t>vismaz 2 (</w:t>
      </w:r>
      <w:r w:rsidR="002912F6" w:rsidRPr="00806B9F">
        <w:rPr>
          <w:rFonts w:ascii="Times New Roman" w:hAnsi="Times New Roman"/>
          <w:color w:val="000000" w:themeColor="text1"/>
          <w:szCs w:val="24"/>
        </w:rPr>
        <w:t>div</w:t>
      </w:r>
      <w:r w:rsidR="002912F6">
        <w:rPr>
          <w:rFonts w:ascii="Times New Roman" w:hAnsi="Times New Roman"/>
          <w:color w:val="000000" w:themeColor="text1"/>
          <w:szCs w:val="24"/>
        </w:rPr>
        <w:t>a</w:t>
      </w:r>
      <w:r w:rsidR="002912F6" w:rsidRPr="00806B9F">
        <w:rPr>
          <w:rFonts w:ascii="Times New Roman" w:hAnsi="Times New Roman"/>
          <w:color w:val="000000" w:themeColor="text1"/>
          <w:szCs w:val="24"/>
        </w:rPr>
        <w:t>s</w:t>
      </w:r>
      <w:r w:rsidRPr="00806B9F">
        <w:rPr>
          <w:rFonts w:ascii="Times New Roman" w:hAnsi="Times New Roman"/>
          <w:color w:val="000000" w:themeColor="text1"/>
          <w:szCs w:val="24"/>
        </w:rPr>
        <w:t>) transportlīdzekļu detaļu vai komponenšu pārbaudi</w:t>
      </w:r>
      <w:r w:rsidR="002912F6">
        <w:rPr>
          <w:rFonts w:ascii="Times New Roman" w:hAnsi="Times New Roman"/>
          <w:color w:val="000000" w:themeColor="text1"/>
          <w:szCs w:val="24"/>
        </w:rPr>
        <w:t>es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ar </w:t>
      </w:r>
      <w:r w:rsidR="00F90066" w:rsidRPr="00806B9F">
        <w:rPr>
          <w:rFonts w:ascii="Times New Roman" w:hAnsi="Times New Roman"/>
          <w:color w:val="000000" w:themeColor="text1"/>
          <w:szCs w:val="24"/>
        </w:rPr>
        <w:t>magnētisko defektoskopiju</w:t>
      </w:r>
      <w:r w:rsidRPr="00806B9F">
        <w:rPr>
          <w:rFonts w:ascii="Times New Roman" w:hAnsi="Times New Roman"/>
          <w:color w:val="000000" w:themeColor="text1"/>
          <w:szCs w:val="24"/>
        </w:rPr>
        <w:t xml:space="preserve"> vai līdzvērtīgu metodi: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410"/>
        <w:gridCol w:w="2510"/>
      </w:tblGrid>
      <w:tr w:rsidR="00806B9F" w:rsidRPr="00806B9F" w14:paraId="39310E56" w14:textId="77777777" w:rsidTr="00C802CF">
        <w:trPr>
          <w:cantSplit/>
          <w:trHeight w:val="888"/>
        </w:trPr>
        <w:tc>
          <w:tcPr>
            <w:tcW w:w="1297" w:type="pct"/>
            <w:shd w:val="clear" w:color="auto" w:fill="DEEAF6"/>
            <w:vAlign w:val="center"/>
          </w:tcPr>
          <w:p w14:paraId="3E952A8F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360" w:type="pct"/>
            <w:shd w:val="clear" w:color="auto" w:fill="DEEAF6"/>
            <w:vAlign w:val="center"/>
          </w:tcPr>
          <w:p w14:paraId="7B8E72A2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Pārbaudāmo detaļu vai komponenšu daudzums un darbu raksturojums</w:t>
            </w:r>
          </w:p>
        </w:tc>
        <w:tc>
          <w:tcPr>
            <w:tcW w:w="1343" w:type="pct"/>
            <w:shd w:val="clear" w:color="auto" w:fill="DEEAF6"/>
            <w:vAlign w:val="center"/>
          </w:tcPr>
          <w:p w14:paraId="22D0A405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datums (no – līdz), kopējā līgumcena EUR bez PVN</w:t>
            </w:r>
          </w:p>
        </w:tc>
      </w:tr>
      <w:tr w:rsidR="00806B9F" w:rsidRPr="00806B9F" w14:paraId="1139849E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29FFCDC3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5585877B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7EAB6B1F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06B9F" w:rsidRPr="00806B9F" w14:paraId="578353CA" w14:textId="77777777" w:rsidTr="00C802CF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66A15AB7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57221CF5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52BDD438" w14:textId="77777777" w:rsidR="00B762CB" w:rsidRPr="00806B9F" w:rsidRDefault="00B762CB" w:rsidP="00C802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93E99B0" w14:textId="178FD3F6" w:rsidR="00B5769B" w:rsidRPr="00806B9F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06B9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806B9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AA087C" w:rsidRPr="00806B9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="002057AC" w:rsidRPr="00806B9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806B9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7E1081AD" w:rsidR="00F82C6D" w:rsidRPr="00806B9F" w:rsidRDefault="000D36B0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806B9F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806B9F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445B9D" w:rsidRPr="00806B9F">
        <w:rPr>
          <w:rFonts w:ascii="Times New Roman" w:hAnsi="Times New Roman"/>
          <w:color w:val="000000" w:themeColor="text1"/>
          <w:szCs w:val="24"/>
        </w:rPr>
        <w:t>darbus</w:t>
      </w:r>
      <w:r w:rsidR="003A0042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806B9F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7A67DE63" w:rsidR="00F82C6D" w:rsidRPr="00806B9F" w:rsidRDefault="000D36B0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806B9F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C71F19" w:rsidRPr="00806B9F">
        <w:rPr>
          <w:rFonts w:ascii="Times New Roman" w:hAnsi="Times New Roman"/>
          <w:color w:val="000000" w:themeColor="text1"/>
          <w:szCs w:val="24"/>
        </w:rPr>
        <w:t>darbu</w:t>
      </w:r>
      <w:r w:rsidR="00AE6063" w:rsidRPr="00806B9F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806B9F">
        <w:rPr>
          <w:rFonts w:ascii="Times New Roman" w:hAnsi="Times New Roman"/>
          <w:color w:val="000000" w:themeColor="text1"/>
          <w:szCs w:val="24"/>
        </w:rPr>
        <w:t xml:space="preserve">veikšanā ir plānots piesaistīt apakšuzņēmējus (t.sk., </w:t>
      </w:r>
      <w:proofErr w:type="spellStart"/>
      <w:r w:rsidR="003F7BC8" w:rsidRPr="00806B9F">
        <w:rPr>
          <w:rFonts w:ascii="Times New Roman" w:hAnsi="Times New Roman"/>
          <w:color w:val="000000" w:themeColor="text1"/>
          <w:szCs w:val="24"/>
        </w:rPr>
        <w:t>pašnodarbinātas</w:t>
      </w:r>
      <w:proofErr w:type="spellEnd"/>
      <w:r w:rsidR="003F7BC8" w:rsidRPr="00806B9F">
        <w:rPr>
          <w:rFonts w:ascii="Times New Roman" w:hAnsi="Times New Roman"/>
          <w:color w:val="000000" w:themeColor="text1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806B9F" w:rsidRPr="00806B9F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806B9F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806B9F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53B9D9B1" w:rsidR="00986951" w:rsidRPr="00806B9F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  <w:r w:rsidR="003F4C55" w:rsidRPr="00806B9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apjoms naudas (EUR) izteiksmē</w:t>
            </w:r>
          </w:p>
        </w:tc>
      </w:tr>
      <w:tr w:rsidR="00806B9F" w:rsidRPr="00806B9F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06B9F" w:rsidRPr="00806B9F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806B9F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1FDEC548" w:rsidR="0025609C" w:rsidRPr="00806B9F" w:rsidRDefault="00F97965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CENU P</w:t>
      </w:r>
      <w:r w:rsidR="0025609C"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 w:rsidR="002013D1"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PAPILDUS NOSACĪJUMI</w:t>
      </w:r>
      <w:r w:rsidR="00522ECC"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8C5A25"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TERMIŅI</w:t>
      </w:r>
    </w:p>
    <w:p w14:paraId="0E75057B" w14:textId="317DA195" w:rsidR="002B4871" w:rsidRPr="00806B9F" w:rsidRDefault="00CF5130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45279" w:rsidRPr="0080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384DEC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Finanšu piedāvājums</w:t>
      </w:r>
      <w:r w:rsidR="00CA6071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70209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1. daļā </w:t>
      </w:r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(tramvaju </w:t>
      </w:r>
      <w:proofErr w:type="spellStart"/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Škoda</w:t>
      </w:r>
      <w:proofErr w:type="spellEnd"/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15T, 15T1, 15T2, 15T2A bremžu </w:t>
      </w:r>
      <w:proofErr w:type="spellStart"/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suportu</w:t>
      </w:r>
      <w:proofErr w:type="spellEnd"/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vadīklu pārbaud</w:t>
      </w:r>
      <w:r w:rsidR="007D032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F93C9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 ultraskaņu</w:t>
      </w:r>
      <w:r w:rsidR="007D0322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3580" w:rsidRPr="00806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159C5" w:rsidRPr="00DB4972" w14:paraId="30F78CA3" w14:textId="77777777" w:rsidTr="006149B0">
        <w:tc>
          <w:tcPr>
            <w:tcW w:w="2336" w:type="dxa"/>
            <w:shd w:val="clear" w:color="auto" w:fill="DEEAF6" w:themeFill="accent5" w:themeFillTint="33"/>
            <w:vAlign w:val="center"/>
          </w:tcPr>
          <w:p w14:paraId="535A723D" w14:textId="77777777" w:rsidR="000159C5" w:rsidRPr="00DB4972" w:rsidRDefault="000159C5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Nosaukums 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4FDD7722" w14:textId="77777777" w:rsidR="000159C5" w:rsidRPr="00DB4972" w:rsidRDefault="000159C5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Apjoms (gab.)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7E303F8B" w14:textId="3424B0EA" w:rsidR="000159C5" w:rsidRPr="00DB4972" w:rsidRDefault="000159C5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  <w:r w:rsidR="004F4E3E">
              <w:rPr>
                <w:rFonts w:ascii="Times New Roman" w:hAnsi="Times New Roman" w:cs="Times New Roman"/>
                <w:b/>
                <w:color w:val="000000" w:themeColor="text1"/>
              </w:rPr>
              <w:t xml:space="preserve">, EUR </w:t>
            </w: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ar PVN par 1 gab.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1C02C2CA" w14:textId="39782BE1" w:rsidR="000159C5" w:rsidRPr="00DB4972" w:rsidRDefault="000159C5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Kopā, </w:t>
            </w:r>
            <w:r w:rsidR="007D4E41">
              <w:rPr>
                <w:rFonts w:ascii="Times New Roman" w:hAnsi="Times New Roman" w:cs="Times New Roman"/>
                <w:b/>
                <w:color w:val="000000" w:themeColor="text1"/>
              </w:rPr>
              <w:t>EUR</w:t>
            </w: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bez PVN</w:t>
            </w:r>
          </w:p>
        </w:tc>
      </w:tr>
      <w:tr w:rsidR="000159C5" w:rsidRPr="00766DFF" w14:paraId="21BCC27F" w14:textId="77777777" w:rsidTr="006149B0">
        <w:tc>
          <w:tcPr>
            <w:tcW w:w="2336" w:type="dxa"/>
            <w:vAlign w:val="center"/>
          </w:tcPr>
          <w:p w14:paraId="23DB071C" w14:textId="0D1F5C12" w:rsidR="000159C5" w:rsidRPr="00766DFF" w:rsidRDefault="002848F2" w:rsidP="006149B0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="00A651F9" w:rsidRPr="00A651F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remžu </w:t>
            </w:r>
            <w:proofErr w:type="spellStart"/>
            <w:r w:rsidR="00A651F9" w:rsidRPr="00A651F9">
              <w:rPr>
                <w:rFonts w:ascii="Times New Roman" w:hAnsi="Times New Roman" w:cs="Times New Roman"/>
                <w:bCs/>
                <w:color w:val="000000" w:themeColor="text1"/>
              </w:rPr>
              <w:t>suportu</w:t>
            </w:r>
            <w:proofErr w:type="spellEnd"/>
            <w:r w:rsidR="00A651F9" w:rsidRPr="00A651F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vadīklu pārbaude</w:t>
            </w:r>
          </w:p>
        </w:tc>
        <w:tc>
          <w:tcPr>
            <w:tcW w:w="2336" w:type="dxa"/>
            <w:vAlign w:val="center"/>
          </w:tcPr>
          <w:p w14:paraId="24AC7200" w14:textId="7204AF9D" w:rsidR="000159C5" w:rsidRPr="00766DFF" w:rsidRDefault="00C85992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0159C5" w:rsidRPr="00766DFF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0159C5" w:rsidRPr="00766DF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0159C5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</w:rPr>
              <w:footnoteReference w:id="3"/>
            </w:r>
          </w:p>
        </w:tc>
        <w:tc>
          <w:tcPr>
            <w:tcW w:w="2336" w:type="dxa"/>
            <w:vAlign w:val="center"/>
          </w:tcPr>
          <w:p w14:paraId="069E1FA7" w14:textId="77777777" w:rsidR="000159C5" w:rsidRPr="00766DFF" w:rsidRDefault="000159C5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36" w:type="dxa"/>
            <w:vAlign w:val="center"/>
          </w:tcPr>
          <w:p w14:paraId="7B30FF3D" w14:textId="77777777" w:rsidR="000159C5" w:rsidRPr="00766DFF" w:rsidRDefault="000159C5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159C5" w:rsidRPr="00766DFF" w14:paraId="050983ED" w14:textId="77777777" w:rsidTr="006149B0">
        <w:tc>
          <w:tcPr>
            <w:tcW w:w="2336" w:type="dxa"/>
            <w:vAlign w:val="center"/>
          </w:tcPr>
          <w:p w14:paraId="617E3503" w14:textId="77777777" w:rsidR="000159C5" w:rsidRPr="00766DFF" w:rsidRDefault="000159C5" w:rsidP="006149B0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DFF">
              <w:rPr>
                <w:rFonts w:ascii="Times New Roman" w:hAnsi="Times New Roman" w:cs="Times New Roman"/>
                <w:bCs/>
                <w:color w:val="000000" w:themeColor="text1"/>
              </w:rPr>
              <w:t>Metodikas izstrāde</w:t>
            </w:r>
          </w:p>
        </w:tc>
        <w:tc>
          <w:tcPr>
            <w:tcW w:w="2336" w:type="dxa"/>
            <w:vAlign w:val="center"/>
          </w:tcPr>
          <w:p w14:paraId="41C49ABE" w14:textId="77777777" w:rsidR="000159C5" w:rsidRPr="00766DFF" w:rsidRDefault="000159C5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DF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336" w:type="dxa"/>
            <w:vAlign w:val="center"/>
          </w:tcPr>
          <w:p w14:paraId="2E713F05" w14:textId="77777777" w:rsidR="000159C5" w:rsidRPr="00766DFF" w:rsidRDefault="000159C5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36" w:type="dxa"/>
            <w:vAlign w:val="center"/>
          </w:tcPr>
          <w:p w14:paraId="498B6E0B" w14:textId="77777777" w:rsidR="000159C5" w:rsidRPr="00766DFF" w:rsidRDefault="000159C5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BCE5123" w14:textId="77777777" w:rsidR="00B67BC9" w:rsidRPr="00686792" w:rsidRDefault="00B67BC9" w:rsidP="00BF2F9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178CD3" w14:textId="23F9A8D2" w:rsidR="00F741DA" w:rsidRPr="00686792" w:rsidRDefault="004F3477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Finanšu piedāvājums iepirkuma </w:t>
      </w:r>
      <w:r w:rsidR="00414A64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daļā (</w:t>
      </w:r>
      <w:r w:rsidR="00D91762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tramvaju T3A, T3M un T3MR tilta asu pārbaude ar ultraskaņu</w:t>
      </w:r>
      <w:r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06EFA" w:rsidRPr="00DB4972" w14:paraId="630D6139" w14:textId="77777777" w:rsidTr="006149B0">
        <w:tc>
          <w:tcPr>
            <w:tcW w:w="2336" w:type="dxa"/>
            <w:shd w:val="clear" w:color="auto" w:fill="DEEAF6" w:themeFill="accent5" w:themeFillTint="33"/>
            <w:vAlign w:val="center"/>
          </w:tcPr>
          <w:p w14:paraId="6DBC9AD4" w14:textId="77777777" w:rsidR="00506EFA" w:rsidRPr="00DB4972" w:rsidRDefault="00506EFA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Nosaukums 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778C98DE" w14:textId="77777777" w:rsidR="00506EFA" w:rsidRPr="00DB4972" w:rsidRDefault="00506EFA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Apjoms (gab.)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67D1858A" w14:textId="77777777" w:rsidR="00506EFA" w:rsidRPr="00DB4972" w:rsidRDefault="00506EFA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EUR </w:t>
            </w: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>ar PVN par 1 gab.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6BFCF9F0" w14:textId="77777777" w:rsidR="00506EFA" w:rsidRPr="00DB4972" w:rsidRDefault="00506EFA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Kopā,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EUR</w:t>
            </w:r>
            <w:r w:rsidRPr="00DB4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bez PVN</w:t>
            </w:r>
          </w:p>
        </w:tc>
      </w:tr>
      <w:tr w:rsidR="00506EFA" w:rsidRPr="00766DFF" w14:paraId="66177B42" w14:textId="77777777" w:rsidTr="006149B0">
        <w:tc>
          <w:tcPr>
            <w:tcW w:w="2336" w:type="dxa"/>
            <w:vAlign w:val="center"/>
          </w:tcPr>
          <w:p w14:paraId="1357BD6C" w14:textId="346E9E9A" w:rsidR="00506EFA" w:rsidRPr="00766DFF" w:rsidRDefault="00330C3B" w:rsidP="006149B0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  <w:r w:rsidRPr="00330C3B">
              <w:rPr>
                <w:rFonts w:ascii="Times New Roman" w:hAnsi="Times New Roman" w:cs="Times New Roman"/>
                <w:bCs/>
                <w:color w:val="000000" w:themeColor="text1"/>
              </w:rPr>
              <w:t>ilta asu pārbaude</w:t>
            </w:r>
          </w:p>
        </w:tc>
        <w:tc>
          <w:tcPr>
            <w:tcW w:w="2336" w:type="dxa"/>
            <w:vAlign w:val="center"/>
          </w:tcPr>
          <w:p w14:paraId="280A996C" w14:textId="773468C2" w:rsidR="00506EFA" w:rsidRPr="00766DFF" w:rsidRDefault="00031F2D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  <w:r w:rsidR="00506EFA" w:rsidRPr="00766DF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506EFA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</w:rPr>
              <w:footnoteReference w:id="4"/>
            </w:r>
          </w:p>
        </w:tc>
        <w:tc>
          <w:tcPr>
            <w:tcW w:w="2336" w:type="dxa"/>
            <w:vAlign w:val="center"/>
          </w:tcPr>
          <w:p w14:paraId="39AC9F20" w14:textId="77777777" w:rsidR="00506EFA" w:rsidRPr="00766DFF" w:rsidRDefault="00506EFA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36" w:type="dxa"/>
            <w:vAlign w:val="center"/>
          </w:tcPr>
          <w:p w14:paraId="2E614EC4" w14:textId="77777777" w:rsidR="00506EFA" w:rsidRPr="00766DFF" w:rsidRDefault="00506EFA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06EFA" w:rsidRPr="00766DFF" w14:paraId="093C76E4" w14:textId="77777777" w:rsidTr="006149B0">
        <w:tc>
          <w:tcPr>
            <w:tcW w:w="2336" w:type="dxa"/>
            <w:vAlign w:val="center"/>
          </w:tcPr>
          <w:p w14:paraId="2DE08CD0" w14:textId="77777777" w:rsidR="00506EFA" w:rsidRPr="00766DFF" w:rsidRDefault="00506EFA" w:rsidP="006149B0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DFF">
              <w:rPr>
                <w:rFonts w:ascii="Times New Roman" w:hAnsi="Times New Roman" w:cs="Times New Roman"/>
                <w:bCs/>
                <w:color w:val="000000" w:themeColor="text1"/>
              </w:rPr>
              <w:t>Metodikas izstrāde</w:t>
            </w:r>
          </w:p>
        </w:tc>
        <w:tc>
          <w:tcPr>
            <w:tcW w:w="2336" w:type="dxa"/>
            <w:vAlign w:val="center"/>
          </w:tcPr>
          <w:p w14:paraId="1A86C861" w14:textId="77777777" w:rsidR="00506EFA" w:rsidRPr="00766DFF" w:rsidRDefault="00506EFA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DF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336" w:type="dxa"/>
            <w:vAlign w:val="center"/>
          </w:tcPr>
          <w:p w14:paraId="3FC1E949" w14:textId="77777777" w:rsidR="00506EFA" w:rsidRPr="00766DFF" w:rsidRDefault="00506EFA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36" w:type="dxa"/>
            <w:vAlign w:val="center"/>
          </w:tcPr>
          <w:p w14:paraId="0D1F6A44" w14:textId="77777777" w:rsidR="00506EFA" w:rsidRPr="00766DFF" w:rsidRDefault="00506EFA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7E16CD3" w14:textId="77777777" w:rsidR="004F3477" w:rsidRDefault="004F3477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010AE7" w14:textId="4E63EF43" w:rsidR="00B67BC9" w:rsidRPr="00686792" w:rsidRDefault="00DE0352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1CEB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Finanšu piedāvājums iepirkuma </w:t>
      </w:r>
      <w:r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591CEB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daļā (</w:t>
      </w:r>
      <w:r w:rsidR="007B2147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tramvaju </w:t>
      </w:r>
      <w:proofErr w:type="spellStart"/>
      <w:r w:rsidR="007B2147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Škoda</w:t>
      </w:r>
      <w:proofErr w:type="spellEnd"/>
      <w:r w:rsidR="007B2147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15T, 15T1, 15T2, 15T2A riteņu pāra rāmju un ratiņu rāmju pārbaude ar magnētisko defektoskopiju</w:t>
      </w:r>
      <w:r w:rsidR="00591CEB" w:rsidRPr="00686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86792" w:rsidRPr="00686792" w14:paraId="67572BD2" w14:textId="77777777" w:rsidTr="006149B0">
        <w:tc>
          <w:tcPr>
            <w:tcW w:w="2336" w:type="dxa"/>
            <w:shd w:val="clear" w:color="auto" w:fill="DEEAF6" w:themeFill="accent5" w:themeFillTint="33"/>
            <w:vAlign w:val="center"/>
          </w:tcPr>
          <w:p w14:paraId="44E10FE6" w14:textId="77777777" w:rsidR="00481F38" w:rsidRPr="00686792" w:rsidRDefault="00481F38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Nosaukums 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092BB377" w14:textId="77777777" w:rsidR="00481F38" w:rsidRPr="00686792" w:rsidRDefault="00481F38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792">
              <w:rPr>
                <w:rFonts w:ascii="Times New Roman" w:hAnsi="Times New Roman" w:cs="Times New Roman"/>
                <w:b/>
                <w:color w:val="000000" w:themeColor="text1"/>
              </w:rPr>
              <w:t>Apjoms (gab.)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6C908597" w14:textId="77777777" w:rsidR="00481F38" w:rsidRPr="00686792" w:rsidRDefault="00481F38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792">
              <w:rPr>
                <w:rFonts w:ascii="Times New Roman" w:hAnsi="Times New Roman" w:cs="Times New Roman"/>
                <w:b/>
                <w:color w:val="000000" w:themeColor="text1"/>
              </w:rPr>
              <w:t>Cena, EUR ar PVN par 1 gab.</w:t>
            </w:r>
          </w:p>
        </w:tc>
        <w:tc>
          <w:tcPr>
            <w:tcW w:w="2336" w:type="dxa"/>
            <w:shd w:val="clear" w:color="auto" w:fill="DEEAF6" w:themeFill="accent5" w:themeFillTint="33"/>
            <w:vAlign w:val="center"/>
          </w:tcPr>
          <w:p w14:paraId="7F61D5E2" w14:textId="77777777" w:rsidR="00481F38" w:rsidRPr="00686792" w:rsidRDefault="00481F38" w:rsidP="006149B0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792">
              <w:rPr>
                <w:rFonts w:ascii="Times New Roman" w:hAnsi="Times New Roman" w:cs="Times New Roman"/>
                <w:b/>
                <w:color w:val="000000" w:themeColor="text1"/>
              </w:rPr>
              <w:t>Kopā, EUR bez PVN</w:t>
            </w:r>
          </w:p>
        </w:tc>
      </w:tr>
      <w:tr w:rsidR="00481F38" w:rsidRPr="00766DFF" w14:paraId="6F67BBE8" w14:textId="77777777" w:rsidTr="006149B0">
        <w:tc>
          <w:tcPr>
            <w:tcW w:w="2336" w:type="dxa"/>
            <w:vAlign w:val="center"/>
          </w:tcPr>
          <w:p w14:paraId="163906B6" w14:textId="564D9359" w:rsidR="00481F38" w:rsidRPr="00766DFF" w:rsidRDefault="000B2A1E" w:rsidP="006149B0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R</w:t>
            </w:r>
            <w:r w:rsidR="00CC5513" w:rsidRPr="00CC5513">
              <w:rPr>
                <w:rFonts w:ascii="Times New Roman" w:hAnsi="Times New Roman" w:cs="Times New Roman"/>
                <w:bCs/>
                <w:color w:val="000000" w:themeColor="text1"/>
              </w:rPr>
              <w:t>iteņu pāra rāmju un ratiņu rāmju pārbaude</w:t>
            </w:r>
          </w:p>
        </w:tc>
        <w:tc>
          <w:tcPr>
            <w:tcW w:w="2336" w:type="dxa"/>
            <w:vAlign w:val="center"/>
          </w:tcPr>
          <w:p w14:paraId="24C32B6B" w14:textId="6711F3F4" w:rsidR="00481F38" w:rsidRPr="00766DFF" w:rsidRDefault="00C72A20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481F38" w:rsidRPr="00766DF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481F38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</w:rPr>
              <w:footnoteReference w:id="5"/>
            </w:r>
          </w:p>
        </w:tc>
        <w:tc>
          <w:tcPr>
            <w:tcW w:w="2336" w:type="dxa"/>
            <w:vAlign w:val="center"/>
          </w:tcPr>
          <w:p w14:paraId="6E655D4B" w14:textId="77777777" w:rsidR="00481F38" w:rsidRPr="00766DFF" w:rsidRDefault="00481F38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36" w:type="dxa"/>
            <w:vAlign w:val="center"/>
          </w:tcPr>
          <w:p w14:paraId="41B8F3A4" w14:textId="77777777" w:rsidR="00481F38" w:rsidRPr="00766DFF" w:rsidRDefault="00481F38" w:rsidP="006149B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CDB74BE" w14:textId="77777777" w:rsidR="007B2147" w:rsidRDefault="007B2147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BB40A5" w14:textId="726C3E37" w:rsidR="00A56B81" w:rsidRPr="001B4785" w:rsidRDefault="008C46A6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1B478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128C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1B478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1B47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3ED">
        <w:rPr>
          <w:rFonts w:ascii="Times New Roman" w:hAnsi="Times New Roman"/>
          <w:color w:val="000000" w:themeColor="text1"/>
          <w:sz w:val="24"/>
          <w:szCs w:val="24"/>
        </w:rPr>
        <w:t xml:space="preserve">Nosacījumi </w:t>
      </w:r>
      <w:r w:rsidR="00074C05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BF091C" w:rsidRPr="001B478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4785" w:rsidRPr="001B4785" w14:paraId="69BF38D7" w14:textId="77777777" w:rsidTr="0059514B">
        <w:tc>
          <w:tcPr>
            <w:tcW w:w="9344" w:type="dxa"/>
          </w:tcPr>
          <w:p w14:paraId="0D9D61D7" w14:textId="09AFFE8F" w:rsidR="006C7823" w:rsidRPr="001B4785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B47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1B47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1B47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1B47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 vai</w:t>
            </w:r>
            <w:r w:rsidR="008D43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8D43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utml</w:t>
            </w:r>
            <w:proofErr w:type="spellEnd"/>
            <w:r w:rsidR="008D43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. </w:t>
            </w:r>
            <w:r w:rsidR="000C5E9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</w:p>
        </w:tc>
      </w:tr>
    </w:tbl>
    <w:p w14:paraId="03EBE3D6" w14:textId="77777777" w:rsidR="00530ACC" w:rsidRDefault="00530ACC" w:rsidP="00530ACC">
      <w:pPr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0E7B4A" w14:textId="54455C1F" w:rsidR="008075FB" w:rsidRPr="001B4785" w:rsidRDefault="008075FB" w:rsidP="008075F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CENU P</w:t>
      </w:r>
      <w:r w:rsidRPr="001B4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PAPILDUS NOSACĪJUMI UN TERMIŅI</w:t>
      </w:r>
    </w:p>
    <w:p w14:paraId="0CD3656E" w14:textId="252475A2" w:rsidR="0069571D" w:rsidRPr="00BD5DF3" w:rsidRDefault="0069571D" w:rsidP="006957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tehniskā informācija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sazinoties ar pasūtītāja kontaktpersonu</w:t>
      </w:r>
      <w:r w:rsidRPr="008302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Žani Butānu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mob.tel.: +371 </w:t>
      </w:r>
      <w:r w:rsidR="00131BE3" w:rsidRPr="00131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26400109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E4788C" w:rsidRPr="00FF38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zans.butans@rigassatiksme.lv</w:t>
        </w:r>
      </w:hyperlink>
      <w:r w:rsidR="006F63D2" w:rsidRPr="006F6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0A151A" w14:textId="77777777" w:rsidR="006C4955" w:rsidRDefault="006C4955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04F260E" w14:textId="764225FB" w:rsidR="00F14337" w:rsidRPr="001B4785" w:rsidRDefault="0085670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1B4785">
        <w:rPr>
          <w:rFonts w:ascii="Times New Roman" w:hAnsi="Times New Roman"/>
          <w:b/>
          <w:bCs/>
          <w:color w:val="000000" w:themeColor="text1"/>
          <w:szCs w:val="24"/>
        </w:rPr>
        <w:t xml:space="preserve">Piedāvājumā </w:t>
      </w:r>
      <w:r w:rsidR="0030745B" w:rsidRPr="0030745B">
        <w:rPr>
          <w:rFonts w:ascii="Times New Roman" w:hAnsi="Times New Roman"/>
          <w:b/>
          <w:bCs/>
          <w:color w:val="000000" w:themeColor="text1"/>
          <w:szCs w:val="24"/>
        </w:rPr>
        <w:t xml:space="preserve">iekļautā informācija tiks izmantota, lai pieņemtu lēmumu </w:t>
      </w:r>
      <w:r w:rsidR="00E4788C">
        <w:rPr>
          <w:rFonts w:ascii="Times New Roman" w:hAnsi="Times New Roman"/>
          <w:b/>
          <w:bCs/>
          <w:color w:val="000000" w:themeColor="text1"/>
          <w:szCs w:val="24"/>
        </w:rPr>
        <w:t xml:space="preserve">katrā iepirkuma daļā </w:t>
      </w:r>
      <w:r w:rsidR="0030745B" w:rsidRPr="0030745B">
        <w:rPr>
          <w:rFonts w:ascii="Times New Roman" w:hAnsi="Times New Roman"/>
          <w:b/>
          <w:bCs/>
          <w:color w:val="000000" w:themeColor="text1"/>
          <w:szCs w:val="24"/>
        </w:rPr>
        <w:t xml:space="preserve">par iepirkuma līguma slēgšanu vai tirgus izpētes izbeigšanu, ja netiks iesniegti vai saņemti prasībām atbilstoši piedāvājumi. Līguma slēgšanas tiesības </w:t>
      </w:r>
      <w:r w:rsidR="002739DA">
        <w:rPr>
          <w:rFonts w:ascii="Times New Roman" w:hAnsi="Times New Roman"/>
          <w:b/>
          <w:bCs/>
          <w:color w:val="000000" w:themeColor="text1"/>
          <w:szCs w:val="24"/>
        </w:rPr>
        <w:t xml:space="preserve">katrā iepirkuma daļā </w:t>
      </w:r>
      <w:r w:rsidR="0030745B" w:rsidRPr="0030745B">
        <w:rPr>
          <w:rFonts w:ascii="Times New Roman" w:hAnsi="Times New Roman"/>
          <w:b/>
          <w:bCs/>
          <w:color w:val="000000" w:themeColor="text1"/>
          <w:szCs w:val="24"/>
        </w:rPr>
        <w:t xml:space="preserve">tiks piešķirtas tam pretendentam, kura piedāvājums atbilst prasībām un </w:t>
      </w:r>
      <w:r w:rsidR="0030745B">
        <w:rPr>
          <w:rFonts w:ascii="Times New Roman" w:hAnsi="Times New Roman"/>
          <w:b/>
          <w:bCs/>
          <w:color w:val="000000" w:themeColor="text1"/>
          <w:szCs w:val="24"/>
        </w:rPr>
        <w:t xml:space="preserve">ir </w:t>
      </w:r>
      <w:r w:rsidR="00F8206A">
        <w:rPr>
          <w:rFonts w:ascii="Times New Roman" w:hAnsi="Times New Roman"/>
          <w:b/>
          <w:bCs/>
          <w:color w:val="000000" w:themeColor="text1"/>
          <w:szCs w:val="24"/>
        </w:rPr>
        <w:t>kopējo zemāko cenu</w:t>
      </w:r>
      <w:r w:rsidR="00BD6455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</w:p>
    <w:p w14:paraId="13E0FD4D" w14:textId="77777777" w:rsidR="004F136D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1B4785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B4785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1B4785">
        <w:rPr>
          <w:rFonts w:ascii="Times New Roman" w:hAnsi="Times New Roman"/>
          <w:color w:val="000000" w:themeColor="text1"/>
          <w:szCs w:val="24"/>
        </w:rPr>
        <w:t>i</w:t>
      </w:r>
      <w:r w:rsidRPr="001B4785">
        <w:rPr>
          <w:rFonts w:ascii="Times New Roman" w:hAnsi="Times New Roman"/>
          <w:color w:val="000000" w:themeColor="text1"/>
          <w:szCs w:val="24"/>
        </w:rPr>
        <w:t>:</w:t>
      </w:r>
    </w:p>
    <w:p w14:paraId="4A6D4739" w14:textId="28325AB2" w:rsidR="00FE54E3" w:rsidRDefault="00D82239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  <w:r w:rsidR="008435E9">
        <w:rPr>
          <w:rFonts w:ascii="Times New Roman" w:hAnsi="Times New Roman"/>
          <w:color w:val="000000" w:themeColor="text1"/>
          <w:szCs w:val="24"/>
        </w:rPr>
        <w:t xml:space="preserve"> katrai iepirkuma</w:t>
      </w:r>
      <w:r w:rsidR="00274ECE">
        <w:rPr>
          <w:rFonts w:ascii="Times New Roman" w:hAnsi="Times New Roman"/>
          <w:color w:val="000000" w:themeColor="text1"/>
          <w:szCs w:val="24"/>
        </w:rPr>
        <w:t xml:space="preserve"> priekšmeta</w:t>
      </w:r>
      <w:r w:rsidR="008435E9">
        <w:rPr>
          <w:rFonts w:ascii="Times New Roman" w:hAnsi="Times New Roman"/>
          <w:color w:val="000000" w:themeColor="text1"/>
          <w:szCs w:val="24"/>
        </w:rPr>
        <w:t xml:space="preserve"> daļai</w:t>
      </w:r>
      <w:r w:rsidR="00E24E0E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324E64B2" w14:textId="0FBE82F5" w:rsidR="00E24E0E" w:rsidRPr="001B4785" w:rsidRDefault="00E24E0E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Rasējumi.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3151" w14:textId="77777777" w:rsidR="003F6407" w:rsidRDefault="003F6407" w:rsidP="00F150DE">
      <w:pPr>
        <w:spacing w:after="0" w:line="240" w:lineRule="auto"/>
      </w:pPr>
      <w:r>
        <w:separator/>
      </w:r>
    </w:p>
  </w:endnote>
  <w:endnote w:type="continuationSeparator" w:id="0">
    <w:p w14:paraId="5136A9CE" w14:textId="77777777" w:rsidR="003F6407" w:rsidRDefault="003F6407" w:rsidP="00F150DE">
      <w:pPr>
        <w:spacing w:after="0" w:line="240" w:lineRule="auto"/>
      </w:pPr>
      <w:r>
        <w:continuationSeparator/>
      </w:r>
    </w:p>
  </w:endnote>
  <w:endnote w:type="continuationNotice" w:id="1">
    <w:p w14:paraId="2FE8266A" w14:textId="77777777" w:rsidR="003F6407" w:rsidRDefault="003F6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9A81" w14:textId="77777777" w:rsidR="003F6407" w:rsidRDefault="003F6407" w:rsidP="00F150DE">
      <w:pPr>
        <w:spacing w:after="0" w:line="240" w:lineRule="auto"/>
      </w:pPr>
      <w:r>
        <w:separator/>
      </w:r>
    </w:p>
  </w:footnote>
  <w:footnote w:type="continuationSeparator" w:id="0">
    <w:p w14:paraId="5E90B07E" w14:textId="77777777" w:rsidR="003F6407" w:rsidRDefault="003F6407" w:rsidP="00F150DE">
      <w:pPr>
        <w:spacing w:after="0" w:line="240" w:lineRule="auto"/>
      </w:pPr>
      <w:r>
        <w:continuationSeparator/>
      </w:r>
    </w:p>
  </w:footnote>
  <w:footnote w:type="continuationNotice" w:id="1">
    <w:p w14:paraId="0FD7569A" w14:textId="77777777" w:rsidR="003F6407" w:rsidRDefault="003F6407">
      <w:pPr>
        <w:spacing w:after="0" w:line="240" w:lineRule="auto"/>
      </w:pPr>
    </w:p>
  </w:footnote>
  <w:footnote w:id="2">
    <w:p w14:paraId="441B70C3" w14:textId="3E9DE32D" w:rsidR="00375EE6" w:rsidRDefault="00375EE6" w:rsidP="005A58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Iepirkums sastāv no trīs daļām: 1) </w:t>
      </w:r>
      <w:r w:rsidRPr="00375EE6">
        <w:t xml:space="preserve">tramvaju </w:t>
      </w:r>
      <w:proofErr w:type="spellStart"/>
      <w:r w:rsidRPr="00375EE6">
        <w:t>Škoda</w:t>
      </w:r>
      <w:proofErr w:type="spellEnd"/>
      <w:r w:rsidRPr="00375EE6">
        <w:t xml:space="preserve"> 15T, 15T1, 15T2, 15T2A bremžu </w:t>
      </w:r>
      <w:proofErr w:type="spellStart"/>
      <w:r w:rsidRPr="00375EE6">
        <w:t>suportu</w:t>
      </w:r>
      <w:proofErr w:type="spellEnd"/>
      <w:r w:rsidRPr="00375EE6">
        <w:t xml:space="preserve"> vadīklu pārbaud</w:t>
      </w:r>
      <w:r>
        <w:t xml:space="preserve">e </w:t>
      </w:r>
      <w:r w:rsidRPr="00375EE6">
        <w:t>ar ultraskaņu (iepirkuma 1. daļa);</w:t>
      </w:r>
      <w:r>
        <w:t xml:space="preserve"> 2) </w:t>
      </w:r>
      <w:r w:rsidR="00AB66DA" w:rsidRPr="00AB66DA">
        <w:t>tramvaju T3A, T3M un T3MR tilta asu pārbaud</w:t>
      </w:r>
      <w:r w:rsidR="00AB66DA">
        <w:t>e</w:t>
      </w:r>
      <w:r w:rsidR="00AB66DA" w:rsidRPr="00AB66DA">
        <w:t xml:space="preserve"> ar ultraskaņu (iepirkuma 2. daļa);</w:t>
      </w:r>
      <w:r w:rsidR="006E2C3C">
        <w:t xml:space="preserve"> 3) </w:t>
      </w:r>
      <w:r w:rsidR="006E2C3C" w:rsidRPr="006E2C3C">
        <w:t xml:space="preserve">tramvaju </w:t>
      </w:r>
      <w:proofErr w:type="spellStart"/>
      <w:r w:rsidR="006E2C3C" w:rsidRPr="006E2C3C">
        <w:t>Škoda</w:t>
      </w:r>
      <w:proofErr w:type="spellEnd"/>
      <w:r w:rsidR="006E2C3C" w:rsidRPr="006E2C3C">
        <w:t xml:space="preserve"> 15T, 15T1, 15T2, 15T2A riteņu pāra rāmju un ratiņu rāmju pārbaud</w:t>
      </w:r>
      <w:r w:rsidR="006E2C3C">
        <w:t>e</w:t>
      </w:r>
      <w:r w:rsidR="006E2C3C" w:rsidRPr="006E2C3C">
        <w:t xml:space="preserve"> ar magnētisko defektoskopiju (iepirkuma 3. daļa).</w:t>
      </w:r>
    </w:p>
  </w:footnote>
  <w:footnote w:id="3">
    <w:p w14:paraId="5916CC19" w14:textId="497378CC" w:rsidR="000159C5" w:rsidRDefault="000159C5" w:rsidP="00427FE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85992">
        <w:t xml:space="preserve">Maksimālais pārbaudāmo bremžu </w:t>
      </w:r>
      <w:proofErr w:type="spellStart"/>
      <w:r w:rsidR="00C85992">
        <w:t>suportu</w:t>
      </w:r>
      <w:proofErr w:type="spellEnd"/>
      <w:r w:rsidR="00C85992">
        <w:t xml:space="preserve"> vadīklu skaits</w:t>
      </w:r>
      <w:r>
        <w:t>.</w:t>
      </w:r>
      <w:r w:rsidR="007B0CE1">
        <w:t xml:space="preserve"> Pasūtītājam ir tiesības samazināt pārbaud</w:t>
      </w:r>
      <w:r w:rsidR="00662D1F">
        <w:t>ā</w:t>
      </w:r>
      <w:r w:rsidR="007B0CE1">
        <w:t xml:space="preserve">mo </w:t>
      </w:r>
      <w:r w:rsidR="00DD0652">
        <w:t>vienību skaitu atkarībā</w:t>
      </w:r>
      <w:r w:rsidR="004D696B">
        <w:t xml:space="preserve"> no</w:t>
      </w:r>
      <w:r w:rsidR="00DD0652">
        <w:t xml:space="preserve"> </w:t>
      </w:r>
      <w:r w:rsidR="00AF1638">
        <w:t>darba apjoma.</w:t>
      </w:r>
    </w:p>
  </w:footnote>
  <w:footnote w:id="4">
    <w:p w14:paraId="6FA9C78A" w14:textId="1B612B31" w:rsidR="00506EFA" w:rsidRDefault="00506EFA" w:rsidP="00427FE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Maksimālais pārbaudāmo </w:t>
      </w:r>
      <w:r w:rsidR="00F87B93">
        <w:t>tilta asu</w:t>
      </w:r>
      <w:r>
        <w:t xml:space="preserve"> skaits.</w:t>
      </w:r>
      <w:r w:rsidR="00D179FD" w:rsidRPr="00D179FD">
        <w:t xml:space="preserve"> </w:t>
      </w:r>
      <w:r w:rsidR="00D179FD">
        <w:t xml:space="preserve">Pasūtītājam ir tiesības samazināt pārbaudāmo vienību skaitu atkarībā </w:t>
      </w:r>
      <w:r w:rsidR="002055DC">
        <w:t xml:space="preserve">no </w:t>
      </w:r>
      <w:r w:rsidR="00D179FD">
        <w:t>darba apjoma.</w:t>
      </w:r>
    </w:p>
  </w:footnote>
  <w:footnote w:id="5">
    <w:p w14:paraId="73CAA514" w14:textId="6A1CB2D8" w:rsidR="00481F38" w:rsidRDefault="00481F38" w:rsidP="00481F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Maksimālais pārbaudāmo </w:t>
      </w:r>
      <w:r w:rsidR="00795F57">
        <w:t>r</w:t>
      </w:r>
      <w:r w:rsidR="00DC2DE3" w:rsidRPr="00DC2DE3">
        <w:t xml:space="preserve">iteņu pāra rāmju un ratiņu rāmju </w:t>
      </w:r>
      <w:r>
        <w:t>skaits.</w:t>
      </w:r>
      <w:r w:rsidRPr="00D179FD">
        <w:t xml:space="preserve"> </w:t>
      </w:r>
      <w:r>
        <w:t xml:space="preserve">Pasūtītājam ir tiesības samazināt pārbaudāmo vienību skaitu atkarībā </w:t>
      </w:r>
      <w:r w:rsidR="002055DC">
        <w:t xml:space="preserve">no </w:t>
      </w:r>
      <w:r>
        <w:t>darba apjoma.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D02"/>
    <w:rsid w:val="0001003D"/>
    <w:rsid w:val="00012A07"/>
    <w:rsid w:val="00012EA8"/>
    <w:rsid w:val="000137AB"/>
    <w:rsid w:val="00014D59"/>
    <w:rsid w:val="00015983"/>
    <w:rsid w:val="000159C5"/>
    <w:rsid w:val="000210C2"/>
    <w:rsid w:val="00022C34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1F2D"/>
    <w:rsid w:val="00035207"/>
    <w:rsid w:val="00035B0C"/>
    <w:rsid w:val="00036072"/>
    <w:rsid w:val="00036406"/>
    <w:rsid w:val="00036641"/>
    <w:rsid w:val="00036EF0"/>
    <w:rsid w:val="00041AC6"/>
    <w:rsid w:val="00041F8C"/>
    <w:rsid w:val="0004278D"/>
    <w:rsid w:val="00042ED2"/>
    <w:rsid w:val="00043E4F"/>
    <w:rsid w:val="000447FA"/>
    <w:rsid w:val="00044A19"/>
    <w:rsid w:val="000457C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66785"/>
    <w:rsid w:val="000677FF"/>
    <w:rsid w:val="00070C11"/>
    <w:rsid w:val="0007210B"/>
    <w:rsid w:val="00074340"/>
    <w:rsid w:val="000744CC"/>
    <w:rsid w:val="00074C05"/>
    <w:rsid w:val="0007580A"/>
    <w:rsid w:val="00075BB9"/>
    <w:rsid w:val="0007772D"/>
    <w:rsid w:val="00080D5D"/>
    <w:rsid w:val="00081C3F"/>
    <w:rsid w:val="000827AE"/>
    <w:rsid w:val="00082B09"/>
    <w:rsid w:val="00083FDE"/>
    <w:rsid w:val="000851A6"/>
    <w:rsid w:val="000859FD"/>
    <w:rsid w:val="00086345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0C73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2A1E"/>
    <w:rsid w:val="000B463D"/>
    <w:rsid w:val="000B50A6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1F9"/>
    <w:rsid w:val="000D235C"/>
    <w:rsid w:val="000D36B0"/>
    <w:rsid w:val="000D3709"/>
    <w:rsid w:val="000D3FBB"/>
    <w:rsid w:val="000D4398"/>
    <w:rsid w:val="000D59AC"/>
    <w:rsid w:val="000D68FB"/>
    <w:rsid w:val="000E1CD3"/>
    <w:rsid w:val="000E3F51"/>
    <w:rsid w:val="000E7569"/>
    <w:rsid w:val="000F46FC"/>
    <w:rsid w:val="000F5041"/>
    <w:rsid w:val="000F6168"/>
    <w:rsid w:val="00100E89"/>
    <w:rsid w:val="0010168C"/>
    <w:rsid w:val="00101DD1"/>
    <w:rsid w:val="00102C68"/>
    <w:rsid w:val="00102FBF"/>
    <w:rsid w:val="00103438"/>
    <w:rsid w:val="0010387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8CF"/>
    <w:rsid w:val="00114074"/>
    <w:rsid w:val="001145B3"/>
    <w:rsid w:val="00117676"/>
    <w:rsid w:val="00117A2B"/>
    <w:rsid w:val="00120B66"/>
    <w:rsid w:val="001210B1"/>
    <w:rsid w:val="0012112F"/>
    <w:rsid w:val="00121DD7"/>
    <w:rsid w:val="00126C2C"/>
    <w:rsid w:val="00127653"/>
    <w:rsid w:val="0013082F"/>
    <w:rsid w:val="00131092"/>
    <w:rsid w:val="00131BE3"/>
    <w:rsid w:val="00131EBA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43BC"/>
    <w:rsid w:val="00147548"/>
    <w:rsid w:val="00150340"/>
    <w:rsid w:val="00155481"/>
    <w:rsid w:val="00155E11"/>
    <w:rsid w:val="001564E2"/>
    <w:rsid w:val="00156F99"/>
    <w:rsid w:val="001570BA"/>
    <w:rsid w:val="0015772D"/>
    <w:rsid w:val="0016005B"/>
    <w:rsid w:val="00161E8B"/>
    <w:rsid w:val="001623BE"/>
    <w:rsid w:val="001630CB"/>
    <w:rsid w:val="00164829"/>
    <w:rsid w:val="00164F50"/>
    <w:rsid w:val="00165AB3"/>
    <w:rsid w:val="00166607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5277"/>
    <w:rsid w:val="00196A3A"/>
    <w:rsid w:val="00196F07"/>
    <w:rsid w:val="00197571"/>
    <w:rsid w:val="001A0647"/>
    <w:rsid w:val="001A06C0"/>
    <w:rsid w:val="001A2762"/>
    <w:rsid w:val="001A531A"/>
    <w:rsid w:val="001A55C8"/>
    <w:rsid w:val="001A6396"/>
    <w:rsid w:val="001A6F7A"/>
    <w:rsid w:val="001B0C34"/>
    <w:rsid w:val="001B1025"/>
    <w:rsid w:val="001B19D1"/>
    <w:rsid w:val="001B41EF"/>
    <w:rsid w:val="001B4785"/>
    <w:rsid w:val="001B48BC"/>
    <w:rsid w:val="001B551F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57D6"/>
    <w:rsid w:val="001C6614"/>
    <w:rsid w:val="001C760E"/>
    <w:rsid w:val="001D02A9"/>
    <w:rsid w:val="001D1036"/>
    <w:rsid w:val="001D1951"/>
    <w:rsid w:val="001D2157"/>
    <w:rsid w:val="001D3A18"/>
    <w:rsid w:val="001D3AA2"/>
    <w:rsid w:val="001D550D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6617"/>
    <w:rsid w:val="001E6B93"/>
    <w:rsid w:val="001E76ED"/>
    <w:rsid w:val="001F012E"/>
    <w:rsid w:val="001F0B6F"/>
    <w:rsid w:val="001F3C89"/>
    <w:rsid w:val="001F62F4"/>
    <w:rsid w:val="001F64D8"/>
    <w:rsid w:val="001F70F9"/>
    <w:rsid w:val="001F784C"/>
    <w:rsid w:val="002007A7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5DC"/>
    <w:rsid w:val="0020575C"/>
    <w:rsid w:val="002057AC"/>
    <w:rsid w:val="00205C8F"/>
    <w:rsid w:val="00205E43"/>
    <w:rsid w:val="00207271"/>
    <w:rsid w:val="00207375"/>
    <w:rsid w:val="002104AE"/>
    <w:rsid w:val="002107FC"/>
    <w:rsid w:val="00213B09"/>
    <w:rsid w:val="00214EBE"/>
    <w:rsid w:val="002159C2"/>
    <w:rsid w:val="00215C24"/>
    <w:rsid w:val="00216156"/>
    <w:rsid w:val="00216AD0"/>
    <w:rsid w:val="00217149"/>
    <w:rsid w:val="00220152"/>
    <w:rsid w:val="00222218"/>
    <w:rsid w:val="00224CAF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456A"/>
    <w:rsid w:val="0024498F"/>
    <w:rsid w:val="00245182"/>
    <w:rsid w:val="00245881"/>
    <w:rsid w:val="002506FC"/>
    <w:rsid w:val="00250C5B"/>
    <w:rsid w:val="0025103E"/>
    <w:rsid w:val="00252971"/>
    <w:rsid w:val="00253D7B"/>
    <w:rsid w:val="00255D40"/>
    <w:rsid w:val="00255DE5"/>
    <w:rsid w:val="0025609C"/>
    <w:rsid w:val="002570C3"/>
    <w:rsid w:val="00257ADD"/>
    <w:rsid w:val="00257C43"/>
    <w:rsid w:val="00260DC3"/>
    <w:rsid w:val="00260E40"/>
    <w:rsid w:val="002620ED"/>
    <w:rsid w:val="002624C1"/>
    <w:rsid w:val="0026302D"/>
    <w:rsid w:val="002640FC"/>
    <w:rsid w:val="002664BA"/>
    <w:rsid w:val="002675B7"/>
    <w:rsid w:val="00270A8B"/>
    <w:rsid w:val="0027132F"/>
    <w:rsid w:val="0027148B"/>
    <w:rsid w:val="002737BF"/>
    <w:rsid w:val="002739DA"/>
    <w:rsid w:val="00274027"/>
    <w:rsid w:val="00274ECE"/>
    <w:rsid w:val="00275555"/>
    <w:rsid w:val="00276A00"/>
    <w:rsid w:val="002806BA"/>
    <w:rsid w:val="00280E0F"/>
    <w:rsid w:val="00280EDE"/>
    <w:rsid w:val="00281D05"/>
    <w:rsid w:val="002848F2"/>
    <w:rsid w:val="002875A0"/>
    <w:rsid w:val="00287C77"/>
    <w:rsid w:val="002912F6"/>
    <w:rsid w:val="00292928"/>
    <w:rsid w:val="00292EC5"/>
    <w:rsid w:val="00294DEE"/>
    <w:rsid w:val="002974A0"/>
    <w:rsid w:val="002978A0"/>
    <w:rsid w:val="002A067D"/>
    <w:rsid w:val="002A3DC7"/>
    <w:rsid w:val="002A4293"/>
    <w:rsid w:val="002A4819"/>
    <w:rsid w:val="002A4D5F"/>
    <w:rsid w:val="002A562E"/>
    <w:rsid w:val="002A5F89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EE8"/>
    <w:rsid w:val="002B6A5E"/>
    <w:rsid w:val="002C16DE"/>
    <w:rsid w:val="002C1A66"/>
    <w:rsid w:val="002C3294"/>
    <w:rsid w:val="002C41E9"/>
    <w:rsid w:val="002C44A4"/>
    <w:rsid w:val="002C5F5F"/>
    <w:rsid w:val="002C621D"/>
    <w:rsid w:val="002C6847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F3604"/>
    <w:rsid w:val="002F3A02"/>
    <w:rsid w:val="002F3CF8"/>
    <w:rsid w:val="002F416B"/>
    <w:rsid w:val="002F4408"/>
    <w:rsid w:val="002F514D"/>
    <w:rsid w:val="002F5F77"/>
    <w:rsid w:val="002F62D0"/>
    <w:rsid w:val="00300EC9"/>
    <w:rsid w:val="0030118E"/>
    <w:rsid w:val="0030160E"/>
    <w:rsid w:val="00301646"/>
    <w:rsid w:val="003023CA"/>
    <w:rsid w:val="003037C3"/>
    <w:rsid w:val="0030451F"/>
    <w:rsid w:val="00306A8E"/>
    <w:rsid w:val="0030745B"/>
    <w:rsid w:val="00311593"/>
    <w:rsid w:val="00313447"/>
    <w:rsid w:val="00317E0C"/>
    <w:rsid w:val="0032091D"/>
    <w:rsid w:val="00320AD2"/>
    <w:rsid w:val="003217A0"/>
    <w:rsid w:val="00321DB5"/>
    <w:rsid w:val="00322DB8"/>
    <w:rsid w:val="00322EFA"/>
    <w:rsid w:val="00323B1C"/>
    <w:rsid w:val="0032512B"/>
    <w:rsid w:val="00325723"/>
    <w:rsid w:val="00325CAE"/>
    <w:rsid w:val="00326DAA"/>
    <w:rsid w:val="0032713C"/>
    <w:rsid w:val="00330843"/>
    <w:rsid w:val="00330A47"/>
    <w:rsid w:val="00330C3B"/>
    <w:rsid w:val="00331497"/>
    <w:rsid w:val="00331E3A"/>
    <w:rsid w:val="00333D40"/>
    <w:rsid w:val="0033566E"/>
    <w:rsid w:val="00336996"/>
    <w:rsid w:val="00336E9E"/>
    <w:rsid w:val="003372D3"/>
    <w:rsid w:val="003402BD"/>
    <w:rsid w:val="00340976"/>
    <w:rsid w:val="00341223"/>
    <w:rsid w:val="0034156E"/>
    <w:rsid w:val="00344C5F"/>
    <w:rsid w:val="003466F7"/>
    <w:rsid w:val="00350A07"/>
    <w:rsid w:val="0035100A"/>
    <w:rsid w:val="00351920"/>
    <w:rsid w:val="00351B62"/>
    <w:rsid w:val="00352722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4641"/>
    <w:rsid w:val="00375EE6"/>
    <w:rsid w:val="003766BA"/>
    <w:rsid w:val="00376E54"/>
    <w:rsid w:val="00380560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11E2"/>
    <w:rsid w:val="003A51FC"/>
    <w:rsid w:val="003A589E"/>
    <w:rsid w:val="003A6085"/>
    <w:rsid w:val="003A6B5A"/>
    <w:rsid w:val="003A7392"/>
    <w:rsid w:val="003B1D40"/>
    <w:rsid w:val="003B21F7"/>
    <w:rsid w:val="003B23E6"/>
    <w:rsid w:val="003B3926"/>
    <w:rsid w:val="003B3E52"/>
    <w:rsid w:val="003B4A03"/>
    <w:rsid w:val="003B5CDE"/>
    <w:rsid w:val="003B637C"/>
    <w:rsid w:val="003B70A7"/>
    <w:rsid w:val="003B7BAA"/>
    <w:rsid w:val="003C1050"/>
    <w:rsid w:val="003C395B"/>
    <w:rsid w:val="003C5388"/>
    <w:rsid w:val="003C551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46D4"/>
    <w:rsid w:val="003F4C55"/>
    <w:rsid w:val="003F5358"/>
    <w:rsid w:val="003F6407"/>
    <w:rsid w:val="003F6E01"/>
    <w:rsid w:val="003F7861"/>
    <w:rsid w:val="003F7BC8"/>
    <w:rsid w:val="003F7FE7"/>
    <w:rsid w:val="00400FF3"/>
    <w:rsid w:val="00401CE8"/>
    <w:rsid w:val="00402A79"/>
    <w:rsid w:val="004033A6"/>
    <w:rsid w:val="00403A48"/>
    <w:rsid w:val="004041F0"/>
    <w:rsid w:val="00404307"/>
    <w:rsid w:val="00404A19"/>
    <w:rsid w:val="00404C2B"/>
    <w:rsid w:val="00404DD1"/>
    <w:rsid w:val="00404F72"/>
    <w:rsid w:val="00405CAC"/>
    <w:rsid w:val="00405F8C"/>
    <w:rsid w:val="00406F07"/>
    <w:rsid w:val="004074F3"/>
    <w:rsid w:val="004101F7"/>
    <w:rsid w:val="004117DE"/>
    <w:rsid w:val="00412A56"/>
    <w:rsid w:val="004146A1"/>
    <w:rsid w:val="00414956"/>
    <w:rsid w:val="00414A64"/>
    <w:rsid w:val="004153D4"/>
    <w:rsid w:val="004158A3"/>
    <w:rsid w:val="0041659B"/>
    <w:rsid w:val="00416F56"/>
    <w:rsid w:val="0042005B"/>
    <w:rsid w:val="004247DC"/>
    <w:rsid w:val="00425E86"/>
    <w:rsid w:val="00426103"/>
    <w:rsid w:val="004266DB"/>
    <w:rsid w:val="0042714B"/>
    <w:rsid w:val="00427881"/>
    <w:rsid w:val="00427FEF"/>
    <w:rsid w:val="0043150D"/>
    <w:rsid w:val="00431550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35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77F88"/>
    <w:rsid w:val="0048061D"/>
    <w:rsid w:val="00481F38"/>
    <w:rsid w:val="00482C35"/>
    <w:rsid w:val="004832EE"/>
    <w:rsid w:val="00483C77"/>
    <w:rsid w:val="004848A2"/>
    <w:rsid w:val="00484E47"/>
    <w:rsid w:val="004854B7"/>
    <w:rsid w:val="004858E1"/>
    <w:rsid w:val="00486D82"/>
    <w:rsid w:val="00486EC6"/>
    <w:rsid w:val="00486F05"/>
    <w:rsid w:val="00486F50"/>
    <w:rsid w:val="004901D9"/>
    <w:rsid w:val="00490B22"/>
    <w:rsid w:val="004929D6"/>
    <w:rsid w:val="00492A22"/>
    <w:rsid w:val="004946DA"/>
    <w:rsid w:val="004973C5"/>
    <w:rsid w:val="00497FAD"/>
    <w:rsid w:val="004A068C"/>
    <w:rsid w:val="004A14D0"/>
    <w:rsid w:val="004A18CA"/>
    <w:rsid w:val="004A1B76"/>
    <w:rsid w:val="004A1DAF"/>
    <w:rsid w:val="004A3E4C"/>
    <w:rsid w:val="004A539C"/>
    <w:rsid w:val="004A5BA8"/>
    <w:rsid w:val="004A5C92"/>
    <w:rsid w:val="004A62A8"/>
    <w:rsid w:val="004B1FC4"/>
    <w:rsid w:val="004B474F"/>
    <w:rsid w:val="004B49AD"/>
    <w:rsid w:val="004B52A2"/>
    <w:rsid w:val="004B5643"/>
    <w:rsid w:val="004B5805"/>
    <w:rsid w:val="004B599C"/>
    <w:rsid w:val="004C13E7"/>
    <w:rsid w:val="004C2B53"/>
    <w:rsid w:val="004C2E19"/>
    <w:rsid w:val="004C3AC3"/>
    <w:rsid w:val="004C3D25"/>
    <w:rsid w:val="004C68B5"/>
    <w:rsid w:val="004C7DDB"/>
    <w:rsid w:val="004D00B6"/>
    <w:rsid w:val="004D05E3"/>
    <w:rsid w:val="004D09F3"/>
    <w:rsid w:val="004D1902"/>
    <w:rsid w:val="004D1B61"/>
    <w:rsid w:val="004D259C"/>
    <w:rsid w:val="004D2A89"/>
    <w:rsid w:val="004D3372"/>
    <w:rsid w:val="004D3B11"/>
    <w:rsid w:val="004D696B"/>
    <w:rsid w:val="004D6D5E"/>
    <w:rsid w:val="004D6EDA"/>
    <w:rsid w:val="004E3390"/>
    <w:rsid w:val="004E3AFB"/>
    <w:rsid w:val="004E42DD"/>
    <w:rsid w:val="004E4B3E"/>
    <w:rsid w:val="004E6B14"/>
    <w:rsid w:val="004E6C26"/>
    <w:rsid w:val="004E6F9B"/>
    <w:rsid w:val="004E7085"/>
    <w:rsid w:val="004E71A1"/>
    <w:rsid w:val="004E750E"/>
    <w:rsid w:val="004F069A"/>
    <w:rsid w:val="004F136D"/>
    <w:rsid w:val="004F2D68"/>
    <w:rsid w:val="004F2F5A"/>
    <w:rsid w:val="004F3208"/>
    <w:rsid w:val="004F3477"/>
    <w:rsid w:val="004F4B47"/>
    <w:rsid w:val="004F4E3E"/>
    <w:rsid w:val="004F5184"/>
    <w:rsid w:val="004F558C"/>
    <w:rsid w:val="004F55F3"/>
    <w:rsid w:val="004F5D74"/>
    <w:rsid w:val="004F67B3"/>
    <w:rsid w:val="004F774A"/>
    <w:rsid w:val="004F79F4"/>
    <w:rsid w:val="004F7D7C"/>
    <w:rsid w:val="00502A07"/>
    <w:rsid w:val="00502A23"/>
    <w:rsid w:val="005042D9"/>
    <w:rsid w:val="00504518"/>
    <w:rsid w:val="00506EFA"/>
    <w:rsid w:val="00510D17"/>
    <w:rsid w:val="005111A9"/>
    <w:rsid w:val="00511FA6"/>
    <w:rsid w:val="005121BA"/>
    <w:rsid w:val="005125DD"/>
    <w:rsid w:val="005127C1"/>
    <w:rsid w:val="00515728"/>
    <w:rsid w:val="0051633C"/>
    <w:rsid w:val="00516C5E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5706"/>
    <w:rsid w:val="005271AF"/>
    <w:rsid w:val="0053060A"/>
    <w:rsid w:val="00530ACC"/>
    <w:rsid w:val="00530D2E"/>
    <w:rsid w:val="005313DB"/>
    <w:rsid w:val="0053158C"/>
    <w:rsid w:val="0053420F"/>
    <w:rsid w:val="00535130"/>
    <w:rsid w:val="005364ED"/>
    <w:rsid w:val="00537F4D"/>
    <w:rsid w:val="005403E9"/>
    <w:rsid w:val="00541F29"/>
    <w:rsid w:val="0054329C"/>
    <w:rsid w:val="00543AD2"/>
    <w:rsid w:val="00544271"/>
    <w:rsid w:val="00544AED"/>
    <w:rsid w:val="00544F2D"/>
    <w:rsid w:val="005458D3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6D39"/>
    <w:rsid w:val="00570301"/>
    <w:rsid w:val="00572774"/>
    <w:rsid w:val="00573B3C"/>
    <w:rsid w:val="00574913"/>
    <w:rsid w:val="00574CC9"/>
    <w:rsid w:val="005765AF"/>
    <w:rsid w:val="0057700C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1CEB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4C6B"/>
    <w:rsid w:val="005A4DBE"/>
    <w:rsid w:val="005A5313"/>
    <w:rsid w:val="005A5825"/>
    <w:rsid w:val="005A66B6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534E"/>
    <w:rsid w:val="005B5A69"/>
    <w:rsid w:val="005B6807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2A77"/>
    <w:rsid w:val="005D7B1D"/>
    <w:rsid w:val="005D7C41"/>
    <w:rsid w:val="005D7C72"/>
    <w:rsid w:val="005E0880"/>
    <w:rsid w:val="005E0A1F"/>
    <w:rsid w:val="005E2129"/>
    <w:rsid w:val="005E24A5"/>
    <w:rsid w:val="005E259C"/>
    <w:rsid w:val="005E28F7"/>
    <w:rsid w:val="005E416D"/>
    <w:rsid w:val="005E6E78"/>
    <w:rsid w:val="005E7169"/>
    <w:rsid w:val="005E7632"/>
    <w:rsid w:val="005E7F1F"/>
    <w:rsid w:val="005F074D"/>
    <w:rsid w:val="005F0924"/>
    <w:rsid w:val="005F4193"/>
    <w:rsid w:val="005F4BAD"/>
    <w:rsid w:val="005F5ECA"/>
    <w:rsid w:val="005F6AF3"/>
    <w:rsid w:val="005F6C59"/>
    <w:rsid w:val="005F6C96"/>
    <w:rsid w:val="005F6CB0"/>
    <w:rsid w:val="006006F1"/>
    <w:rsid w:val="0060184D"/>
    <w:rsid w:val="00601AC0"/>
    <w:rsid w:val="0060230A"/>
    <w:rsid w:val="00602530"/>
    <w:rsid w:val="00604551"/>
    <w:rsid w:val="0060476F"/>
    <w:rsid w:val="0060646C"/>
    <w:rsid w:val="00607A42"/>
    <w:rsid w:val="006109E2"/>
    <w:rsid w:val="00610E6E"/>
    <w:rsid w:val="006123A3"/>
    <w:rsid w:val="0061246B"/>
    <w:rsid w:val="00613316"/>
    <w:rsid w:val="00613EDB"/>
    <w:rsid w:val="00614D92"/>
    <w:rsid w:val="00616B7C"/>
    <w:rsid w:val="006200D0"/>
    <w:rsid w:val="006225B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CB9"/>
    <w:rsid w:val="006468C5"/>
    <w:rsid w:val="00646AB7"/>
    <w:rsid w:val="00647609"/>
    <w:rsid w:val="00647E12"/>
    <w:rsid w:val="0065011D"/>
    <w:rsid w:val="00650DCD"/>
    <w:rsid w:val="00654078"/>
    <w:rsid w:val="00654908"/>
    <w:rsid w:val="00654DDD"/>
    <w:rsid w:val="00655EB3"/>
    <w:rsid w:val="00655FBA"/>
    <w:rsid w:val="0065774A"/>
    <w:rsid w:val="00657882"/>
    <w:rsid w:val="00660F83"/>
    <w:rsid w:val="00662D1F"/>
    <w:rsid w:val="00663202"/>
    <w:rsid w:val="00663742"/>
    <w:rsid w:val="006641EF"/>
    <w:rsid w:val="00664D38"/>
    <w:rsid w:val="00665772"/>
    <w:rsid w:val="00666D02"/>
    <w:rsid w:val="00667632"/>
    <w:rsid w:val="006705C0"/>
    <w:rsid w:val="00670604"/>
    <w:rsid w:val="00670E42"/>
    <w:rsid w:val="00671BCD"/>
    <w:rsid w:val="00671C1A"/>
    <w:rsid w:val="006727C8"/>
    <w:rsid w:val="006729F9"/>
    <w:rsid w:val="006734E2"/>
    <w:rsid w:val="00673B54"/>
    <w:rsid w:val="006778F7"/>
    <w:rsid w:val="00677CEB"/>
    <w:rsid w:val="00677EB5"/>
    <w:rsid w:val="006837A1"/>
    <w:rsid w:val="00686792"/>
    <w:rsid w:val="0068689C"/>
    <w:rsid w:val="0068705A"/>
    <w:rsid w:val="006873B8"/>
    <w:rsid w:val="006878B1"/>
    <w:rsid w:val="00692388"/>
    <w:rsid w:val="0069571D"/>
    <w:rsid w:val="0069576E"/>
    <w:rsid w:val="00696370"/>
    <w:rsid w:val="006A1440"/>
    <w:rsid w:val="006A35BF"/>
    <w:rsid w:val="006A3A30"/>
    <w:rsid w:val="006A4A05"/>
    <w:rsid w:val="006A4F6A"/>
    <w:rsid w:val="006A547C"/>
    <w:rsid w:val="006A6AC1"/>
    <w:rsid w:val="006B0FFD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4955"/>
    <w:rsid w:val="006C4DF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2C3C"/>
    <w:rsid w:val="006E4FE0"/>
    <w:rsid w:val="006E5725"/>
    <w:rsid w:val="006E6DB8"/>
    <w:rsid w:val="006E753E"/>
    <w:rsid w:val="006F09D2"/>
    <w:rsid w:val="006F0DE5"/>
    <w:rsid w:val="006F108F"/>
    <w:rsid w:val="006F2EE7"/>
    <w:rsid w:val="006F564B"/>
    <w:rsid w:val="006F63D2"/>
    <w:rsid w:val="00702D37"/>
    <w:rsid w:val="00703C91"/>
    <w:rsid w:val="0070737A"/>
    <w:rsid w:val="0070754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10CA"/>
    <w:rsid w:val="00721871"/>
    <w:rsid w:val="00722A5E"/>
    <w:rsid w:val="00725191"/>
    <w:rsid w:val="00726507"/>
    <w:rsid w:val="00727103"/>
    <w:rsid w:val="00727A97"/>
    <w:rsid w:val="00727B91"/>
    <w:rsid w:val="00730B51"/>
    <w:rsid w:val="00731224"/>
    <w:rsid w:val="00735D21"/>
    <w:rsid w:val="00736480"/>
    <w:rsid w:val="00736514"/>
    <w:rsid w:val="007371AE"/>
    <w:rsid w:val="00737CDD"/>
    <w:rsid w:val="007412C3"/>
    <w:rsid w:val="00741AD1"/>
    <w:rsid w:val="0074231C"/>
    <w:rsid w:val="007436AD"/>
    <w:rsid w:val="00744B3D"/>
    <w:rsid w:val="00745146"/>
    <w:rsid w:val="00745412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4ACD"/>
    <w:rsid w:val="007551DC"/>
    <w:rsid w:val="00755494"/>
    <w:rsid w:val="00756E9B"/>
    <w:rsid w:val="00757D91"/>
    <w:rsid w:val="00760C7C"/>
    <w:rsid w:val="007639F8"/>
    <w:rsid w:val="00763D08"/>
    <w:rsid w:val="007648A0"/>
    <w:rsid w:val="00764E91"/>
    <w:rsid w:val="00764F8C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4BEF"/>
    <w:rsid w:val="0078577B"/>
    <w:rsid w:val="0078655A"/>
    <w:rsid w:val="00786B9B"/>
    <w:rsid w:val="00790CCB"/>
    <w:rsid w:val="00791083"/>
    <w:rsid w:val="0079154B"/>
    <w:rsid w:val="007921D2"/>
    <w:rsid w:val="00792F30"/>
    <w:rsid w:val="00792F8D"/>
    <w:rsid w:val="0079396C"/>
    <w:rsid w:val="0079453E"/>
    <w:rsid w:val="00795368"/>
    <w:rsid w:val="00795F57"/>
    <w:rsid w:val="00796082"/>
    <w:rsid w:val="007967AF"/>
    <w:rsid w:val="00797AF5"/>
    <w:rsid w:val="007A01F4"/>
    <w:rsid w:val="007A1458"/>
    <w:rsid w:val="007A272A"/>
    <w:rsid w:val="007A3090"/>
    <w:rsid w:val="007A4AC7"/>
    <w:rsid w:val="007A4BEF"/>
    <w:rsid w:val="007A5B23"/>
    <w:rsid w:val="007A6F9F"/>
    <w:rsid w:val="007A77FA"/>
    <w:rsid w:val="007A7A66"/>
    <w:rsid w:val="007B00A1"/>
    <w:rsid w:val="007B0356"/>
    <w:rsid w:val="007B0963"/>
    <w:rsid w:val="007B0CE1"/>
    <w:rsid w:val="007B2147"/>
    <w:rsid w:val="007B4324"/>
    <w:rsid w:val="007B4789"/>
    <w:rsid w:val="007B49AE"/>
    <w:rsid w:val="007B4E34"/>
    <w:rsid w:val="007B5A5D"/>
    <w:rsid w:val="007B66F6"/>
    <w:rsid w:val="007B7539"/>
    <w:rsid w:val="007B7E35"/>
    <w:rsid w:val="007C1203"/>
    <w:rsid w:val="007C535E"/>
    <w:rsid w:val="007C563D"/>
    <w:rsid w:val="007C5D27"/>
    <w:rsid w:val="007C5F9A"/>
    <w:rsid w:val="007D028D"/>
    <w:rsid w:val="007D0322"/>
    <w:rsid w:val="007D07FA"/>
    <w:rsid w:val="007D1C1A"/>
    <w:rsid w:val="007D3575"/>
    <w:rsid w:val="007D42EB"/>
    <w:rsid w:val="007D4E41"/>
    <w:rsid w:val="007D4F97"/>
    <w:rsid w:val="007D7150"/>
    <w:rsid w:val="007D798D"/>
    <w:rsid w:val="007E0454"/>
    <w:rsid w:val="007E04F6"/>
    <w:rsid w:val="007E171C"/>
    <w:rsid w:val="007E1813"/>
    <w:rsid w:val="007E4070"/>
    <w:rsid w:val="007E4F41"/>
    <w:rsid w:val="007E7499"/>
    <w:rsid w:val="007F0F7B"/>
    <w:rsid w:val="007F22F4"/>
    <w:rsid w:val="007F30DC"/>
    <w:rsid w:val="007F5225"/>
    <w:rsid w:val="007F62B7"/>
    <w:rsid w:val="007F63AE"/>
    <w:rsid w:val="007F651C"/>
    <w:rsid w:val="007F6A53"/>
    <w:rsid w:val="007F6D12"/>
    <w:rsid w:val="007F7CA3"/>
    <w:rsid w:val="00801AF1"/>
    <w:rsid w:val="00801BD6"/>
    <w:rsid w:val="008034D1"/>
    <w:rsid w:val="00803A1F"/>
    <w:rsid w:val="00805FA6"/>
    <w:rsid w:val="00806404"/>
    <w:rsid w:val="0080665A"/>
    <w:rsid w:val="00806B9F"/>
    <w:rsid w:val="00807379"/>
    <w:rsid w:val="008075FB"/>
    <w:rsid w:val="00811016"/>
    <w:rsid w:val="00811557"/>
    <w:rsid w:val="00812742"/>
    <w:rsid w:val="00814334"/>
    <w:rsid w:val="00816B3B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500"/>
    <w:rsid w:val="008335A9"/>
    <w:rsid w:val="00833F37"/>
    <w:rsid w:val="00834790"/>
    <w:rsid w:val="008373B7"/>
    <w:rsid w:val="0083779D"/>
    <w:rsid w:val="00837C1E"/>
    <w:rsid w:val="00837DE7"/>
    <w:rsid w:val="008407B0"/>
    <w:rsid w:val="00842BCF"/>
    <w:rsid w:val="00843223"/>
    <w:rsid w:val="008435E9"/>
    <w:rsid w:val="00845CCF"/>
    <w:rsid w:val="008471C1"/>
    <w:rsid w:val="00850A0E"/>
    <w:rsid w:val="00851CF1"/>
    <w:rsid w:val="00852658"/>
    <w:rsid w:val="008532F4"/>
    <w:rsid w:val="008542FB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2B70"/>
    <w:rsid w:val="00872E1B"/>
    <w:rsid w:val="008731C4"/>
    <w:rsid w:val="008746A1"/>
    <w:rsid w:val="00874BDE"/>
    <w:rsid w:val="00877043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5138"/>
    <w:rsid w:val="00885EF1"/>
    <w:rsid w:val="00887133"/>
    <w:rsid w:val="008906E2"/>
    <w:rsid w:val="00890C5D"/>
    <w:rsid w:val="0089131B"/>
    <w:rsid w:val="0089236E"/>
    <w:rsid w:val="00893A74"/>
    <w:rsid w:val="00894660"/>
    <w:rsid w:val="0089584E"/>
    <w:rsid w:val="00896210"/>
    <w:rsid w:val="0089639B"/>
    <w:rsid w:val="0089681E"/>
    <w:rsid w:val="00896C76"/>
    <w:rsid w:val="00897377"/>
    <w:rsid w:val="008976C9"/>
    <w:rsid w:val="008A2157"/>
    <w:rsid w:val="008A4F74"/>
    <w:rsid w:val="008A51E8"/>
    <w:rsid w:val="008A7052"/>
    <w:rsid w:val="008B1821"/>
    <w:rsid w:val="008B1FF9"/>
    <w:rsid w:val="008B3340"/>
    <w:rsid w:val="008B3677"/>
    <w:rsid w:val="008B55A6"/>
    <w:rsid w:val="008B6BBA"/>
    <w:rsid w:val="008B6EA2"/>
    <w:rsid w:val="008B727B"/>
    <w:rsid w:val="008C0066"/>
    <w:rsid w:val="008C0A3F"/>
    <w:rsid w:val="008C1688"/>
    <w:rsid w:val="008C183A"/>
    <w:rsid w:val="008C3A9F"/>
    <w:rsid w:val="008C426A"/>
    <w:rsid w:val="008C46A6"/>
    <w:rsid w:val="008C4AE2"/>
    <w:rsid w:val="008C5280"/>
    <w:rsid w:val="008C573D"/>
    <w:rsid w:val="008C5A25"/>
    <w:rsid w:val="008C60AD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7FC"/>
    <w:rsid w:val="008D4C3B"/>
    <w:rsid w:val="008D4CAD"/>
    <w:rsid w:val="008E0A94"/>
    <w:rsid w:val="008E21F6"/>
    <w:rsid w:val="008E3740"/>
    <w:rsid w:val="008E3AA3"/>
    <w:rsid w:val="008E40FF"/>
    <w:rsid w:val="008E76C1"/>
    <w:rsid w:val="008F0044"/>
    <w:rsid w:val="008F004B"/>
    <w:rsid w:val="008F0AF0"/>
    <w:rsid w:val="008F0FEA"/>
    <w:rsid w:val="008F1FB3"/>
    <w:rsid w:val="008F3198"/>
    <w:rsid w:val="008F3510"/>
    <w:rsid w:val="008F4156"/>
    <w:rsid w:val="008F49C0"/>
    <w:rsid w:val="008F6BA8"/>
    <w:rsid w:val="008F6EAB"/>
    <w:rsid w:val="008F76F1"/>
    <w:rsid w:val="009010D4"/>
    <w:rsid w:val="009017E6"/>
    <w:rsid w:val="00901F82"/>
    <w:rsid w:val="0090246F"/>
    <w:rsid w:val="00902FC4"/>
    <w:rsid w:val="00905343"/>
    <w:rsid w:val="00906BDE"/>
    <w:rsid w:val="00907F6E"/>
    <w:rsid w:val="00912D86"/>
    <w:rsid w:val="00912E34"/>
    <w:rsid w:val="00913CE9"/>
    <w:rsid w:val="00913DCA"/>
    <w:rsid w:val="009170F0"/>
    <w:rsid w:val="009204B4"/>
    <w:rsid w:val="009213FC"/>
    <w:rsid w:val="0092196D"/>
    <w:rsid w:val="009222E8"/>
    <w:rsid w:val="00922387"/>
    <w:rsid w:val="00922731"/>
    <w:rsid w:val="009232EA"/>
    <w:rsid w:val="00924FCA"/>
    <w:rsid w:val="009251D3"/>
    <w:rsid w:val="00927462"/>
    <w:rsid w:val="00927A54"/>
    <w:rsid w:val="00932CBA"/>
    <w:rsid w:val="009333AE"/>
    <w:rsid w:val="009344D1"/>
    <w:rsid w:val="0093503C"/>
    <w:rsid w:val="009368C3"/>
    <w:rsid w:val="009400C5"/>
    <w:rsid w:val="0094010A"/>
    <w:rsid w:val="0094062D"/>
    <w:rsid w:val="00940A52"/>
    <w:rsid w:val="00942275"/>
    <w:rsid w:val="00942ED3"/>
    <w:rsid w:val="0094404E"/>
    <w:rsid w:val="00945005"/>
    <w:rsid w:val="009452B1"/>
    <w:rsid w:val="00947512"/>
    <w:rsid w:val="0095062B"/>
    <w:rsid w:val="00950FA3"/>
    <w:rsid w:val="0095330A"/>
    <w:rsid w:val="00953A14"/>
    <w:rsid w:val="00954D5A"/>
    <w:rsid w:val="00955919"/>
    <w:rsid w:val="0095688C"/>
    <w:rsid w:val="009578CB"/>
    <w:rsid w:val="0096040D"/>
    <w:rsid w:val="009619AA"/>
    <w:rsid w:val="00961BA3"/>
    <w:rsid w:val="00963738"/>
    <w:rsid w:val="0096562A"/>
    <w:rsid w:val="0096723F"/>
    <w:rsid w:val="009716D6"/>
    <w:rsid w:val="00972831"/>
    <w:rsid w:val="00974CFD"/>
    <w:rsid w:val="00975EA9"/>
    <w:rsid w:val="0097624E"/>
    <w:rsid w:val="009763A3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5ED7"/>
    <w:rsid w:val="00986951"/>
    <w:rsid w:val="00991444"/>
    <w:rsid w:val="00992127"/>
    <w:rsid w:val="0099244D"/>
    <w:rsid w:val="00992F6A"/>
    <w:rsid w:val="00993DEF"/>
    <w:rsid w:val="009941A8"/>
    <w:rsid w:val="00995EBC"/>
    <w:rsid w:val="009A07B4"/>
    <w:rsid w:val="009A081E"/>
    <w:rsid w:val="009A2A8F"/>
    <w:rsid w:val="009A3AFD"/>
    <w:rsid w:val="009A614A"/>
    <w:rsid w:val="009A7D28"/>
    <w:rsid w:val="009B0E7D"/>
    <w:rsid w:val="009B1908"/>
    <w:rsid w:val="009B2187"/>
    <w:rsid w:val="009B68AD"/>
    <w:rsid w:val="009B77A7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79D"/>
    <w:rsid w:val="009C74D5"/>
    <w:rsid w:val="009C79A1"/>
    <w:rsid w:val="009D02CE"/>
    <w:rsid w:val="009D092D"/>
    <w:rsid w:val="009D0CDC"/>
    <w:rsid w:val="009D1B7E"/>
    <w:rsid w:val="009D21E4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5D0"/>
    <w:rsid w:val="009F6619"/>
    <w:rsid w:val="009F71C0"/>
    <w:rsid w:val="00A0027C"/>
    <w:rsid w:val="00A0146B"/>
    <w:rsid w:val="00A014E9"/>
    <w:rsid w:val="00A01BD4"/>
    <w:rsid w:val="00A02846"/>
    <w:rsid w:val="00A028BC"/>
    <w:rsid w:val="00A03EF0"/>
    <w:rsid w:val="00A04FEA"/>
    <w:rsid w:val="00A07C51"/>
    <w:rsid w:val="00A11D2D"/>
    <w:rsid w:val="00A1304D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FE"/>
    <w:rsid w:val="00A450B9"/>
    <w:rsid w:val="00A4521A"/>
    <w:rsid w:val="00A50F83"/>
    <w:rsid w:val="00A51C1A"/>
    <w:rsid w:val="00A5238A"/>
    <w:rsid w:val="00A52479"/>
    <w:rsid w:val="00A537DB"/>
    <w:rsid w:val="00A55082"/>
    <w:rsid w:val="00A55D75"/>
    <w:rsid w:val="00A56B81"/>
    <w:rsid w:val="00A56F3A"/>
    <w:rsid w:val="00A60D7F"/>
    <w:rsid w:val="00A6275C"/>
    <w:rsid w:val="00A6332B"/>
    <w:rsid w:val="00A6355D"/>
    <w:rsid w:val="00A63C5F"/>
    <w:rsid w:val="00A651F9"/>
    <w:rsid w:val="00A6542C"/>
    <w:rsid w:val="00A671FF"/>
    <w:rsid w:val="00A676B4"/>
    <w:rsid w:val="00A67FAB"/>
    <w:rsid w:val="00A70209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5115"/>
    <w:rsid w:val="00A86B2E"/>
    <w:rsid w:val="00A9083D"/>
    <w:rsid w:val="00A91309"/>
    <w:rsid w:val="00A914F7"/>
    <w:rsid w:val="00A91500"/>
    <w:rsid w:val="00A93D78"/>
    <w:rsid w:val="00A94160"/>
    <w:rsid w:val="00A9426D"/>
    <w:rsid w:val="00A953C6"/>
    <w:rsid w:val="00A974DC"/>
    <w:rsid w:val="00A97CD7"/>
    <w:rsid w:val="00AA044E"/>
    <w:rsid w:val="00AA087C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4D89"/>
    <w:rsid w:val="00AB52AD"/>
    <w:rsid w:val="00AB5324"/>
    <w:rsid w:val="00AB66DA"/>
    <w:rsid w:val="00AB7419"/>
    <w:rsid w:val="00AB7DCA"/>
    <w:rsid w:val="00AC08BB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D10CB"/>
    <w:rsid w:val="00AD2AE4"/>
    <w:rsid w:val="00AD2FFF"/>
    <w:rsid w:val="00AD4368"/>
    <w:rsid w:val="00AD5257"/>
    <w:rsid w:val="00AD5401"/>
    <w:rsid w:val="00AD5801"/>
    <w:rsid w:val="00AD5D66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13CF"/>
    <w:rsid w:val="00AF1638"/>
    <w:rsid w:val="00AF1AF0"/>
    <w:rsid w:val="00AF220D"/>
    <w:rsid w:val="00AF2421"/>
    <w:rsid w:val="00AF2E2A"/>
    <w:rsid w:val="00AF4007"/>
    <w:rsid w:val="00AF5897"/>
    <w:rsid w:val="00AF655D"/>
    <w:rsid w:val="00AF68DD"/>
    <w:rsid w:val="00AF704F"/>
    <w:rsid w:val="00AF7470"/>
    <w:rsid w:val="00AF7BBE"/>
    <w:rsid w:val="00B010F6"/>
    <w:rsid w:val="00B04B18"/>
    <w:rsid w:val="00B05018"/>
    <w:rsid w:val="00B0631E"/>
    <w:rsid w:val="00B064C0"/>
    <w:rsid w:val="00B0671F"/>
    <w:rsid w:val="00B07228"/>
    <w:rsid w:val="00B078B5"/>
    <w:rsid w:val="00B10BD6"/>
    <w:rsid w:val="00B12C52"/>
    <w:rsid w:val="00B1387E"/>
    <w:rsid w:val="00B16020"/>
    <w:rsid w:val="00B16068"/>
    <w:rsid w:val="00B16A0A"/>
    <w:rsid w:val="00B17068"/>
    <w:rsid w:val="00B17FB4"/>
    <w:rsid w:val="00B21127"/>
    <w:rsid w:val="00B216ED"/>
    <w:rsid w:val="00B23EA8"/>
    <w:rsid w:val="00B25AE5"/>
    <w:rsid w:val="00B25D4F"/>
    <w:rsid w:val="00B275BE"/>
    <w:rsid w:val="00B31A90"/>
    <w:rsid w:val="00B32E51"/>
    <w:rsid w:val="00B35366"/>
    <w:rsid w:val="00B365CA"/>
    <w:rsid w:val="00B37B1F"/>
    <w:rsid w:val="00B4084F"/>
    <w:rsid w:val="00B41000"/>
    <w:rsid w:val="00B410EE"/>
    <w:rsid w:val="00B413A4"/>
    <w:rsid w:val="00B42E44"/>
    <w:rsid w:val="00B440EB"/>
    <w:rsid w:val="00B4463C"/>
    <w:rsid w:val="00B4478F"/>
    <w:rsid w:val="00B44C76"/>
    <w:rsid w:val="00B4760A"/>
    <w:rsid w:val="00B52599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0BA2"/>
    <w:rsid w:val="00B62685"/>
    <w:rsid w:val="00B63B93"/>
    <w:rsid w:val="00B6499A"/>
    <w:rsid w:val="00B64AD3"/>
    <w:rsid w:val="00B64E68"/>
    <w:rsid w:val="00B6529B"/>
    <w:rsid w:val="00B67110"/>
    <w:rsid w:val="00B67BC9"/>
    <w:rsid w:val="00B70C94"/>
    <w:rsid w:val="00B7140A"/>
    <w:rsid w:val="00B721EC"/>
    <w:rsid w:val="00B72925"/>
    <w:rsid w:val="00B72C76"/>
    <w:rsid w:val="00B750AA"/>
    <w:rsid w:val="00B75964"/>
    <w:rsid w:val="00B75EAF"/>
    <w:rsid w:val="00B762CB"/>
    <w:rsid w:val="00B76DCC"/>
    <w:rsid w:val="00B77124"/>
    <w:rsid w:val="00B77279"/>
    <w:rsid w:val="00B7797D"/>
    <w:rsid w:val="00B8160D"/>
    <w:rsid w:val="00B81E66"/>
    <w:rsid w:val="00B8294B"/>
    <w:rsid w:val="00B82C7C"/>
    <w:rsid w:val="00B836CF"/>
    <w:rsid w:val="00B83E15"/>
    <w:rsid w:val="00B84516"/>
    <w:rsid w:val="00B85285"/>
    <w:rsid w:val="00B859DC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168F"/>
    <w:rsid w:val="00BA2966"/>
    <w:rsid w:val="00BA587C"/>
    <w:rsid w:val="00BA5C46"/>
    <w:rsid w:val="00BA76CF"/>
    <w:rsid w:val="00BB0896"/>
    <w:rsid w:val="00BB0C39"/>
    <w:rsid w:val="00BB0CC7"/>
    <w:rsid w:val="00BB1FAD"/>
    <w:rsid w:val="00BB2E98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424"/>
    <w:rsid w:val="00BD0813"/>
    <w:rsid w:val="00BD292C"/>
    <w:rsid w:val="00BD3761"/>
    <w:rsid w:val="00BD3AC4"/>
    <w:rsid w:val="00BD5021"/>
    <w:rsid w:val="00BD512D"/>
    <w:rsid w:val="00BD6455"/>
    <w:rsid w:val="00BD6A48"/>
    <w:rsid w:val="00BE00E5"/>
    <w:rsid w:val="00BE00FF"/>
    <w:rsid w:val="00BE0127"/>
    <w:rsid w:val="00BE15A1"/>
    <w:rsid w:val="00BE1BFB"/>
    <w:rsid w:val="00BE26BA"/>
    <w:rsid w:val="00BE2BF7"/>
    <w:rsid w:val="00BE2E8E"/>
    <w:rsid w:val="00BE3D17"/>
    <w:rsid w:val="00BE4D92"/>
    <w:rsid w:val="00BE57E8"/>
    <w:rsid w:val="00BE6DCC"/>
    <w:rsid w:val="00BE73DB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1BC8"/>
    <w:rsid w:val="00C14004"/>
    <w:rsid w:val="00C16425"/>
    <w:rsid w:val="00C20250"/>
    <w:rsid w:val="00C20EA4"/>
    <w:rsid w:val="00C210D7"/>
    <w:rsid w:val="00C217C8"/>
    <w:rsid w:val="00C223AF"/>
    <w:rsid w:val="00C232DE"/>
    <w:rsid w:val="00C233A7"/>
    <w:rsid w:val="00C2437E"/>
    <w:rsid w:val="00C253A1"/>
    <w:rsid w:val="00C25456"/>
    <w:rsid w:val="00C270E0"/>
    <w:rsid w:val="00C30885"/>
    <w:rsid w:val="00C315B9"/>
    <w:rsid w:val="00C324C5"/>
    <w:rsid w:val="00C342E2"/>
    <w:rsid w:val="00C34FC7"/>
    <w:rsid w:val="00C36F06"/>
    <w:rsid w:val="00C42E04"/>
    <w:rsid w:val="00C46D26"/>
    <w:rsid w:val="00C47BAE"/>
    <w:rsid w:val="00C50B7B"/>
    <w:rsid w:val="00C53D0D"/>
    <w:rsid w:val="00C54B13"/>
    <w:rsid w:val="00C56E21"/>
    <w:rsid w:val="00C57275"/>
    <w:rsid w:val="00C627F3"/>
    <w:rsid w:val="00C641BE"/>
    <w:rsid w:val="00C64AB4"/>
    <w:rsid w:val="00C668E8"/>
    <w:rsid w:val="00C66A61"/>
    <w:rsid w:val="00C678B3"/>
    <w:rsid w:val="00C67C54"/>
    <w:rsid w:val="00C703BC"/>
    <w:rsid w:val="00C7129D"/>
    <w:rsid w:val="00C71A47"/>
    <w:rsid w:val="00C71F19"/>
    <w:rsid w:val="00C72A20"/>
    <w:rsid w:val="00C74071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5992"/>
    <w:rsid w:val="00C87303"/>
    <w:rsid w:val="00C874BB"/>
    <w:rsid w:val="00C87520"/>
    <w:rsid w:val="00C901C0"/>
    <w:rsid w:val="00C909FF"/>
    <w:rsid w:val="00C9113A"/>
    <w:rsid w:val="00C9171D"/>
    <w:rsid w:val="00C92511"/>
    <w:rsid w:val="00C93102"/>
    <w:rsid w:val="00C935AD"/>
    <w:rsid w:val="00C935D4"/>
    <w:rsid w:val="00C93E07"/>
    <w:rsid w:val="00C955F9"/>
    <w:rsid w:val="00C95F05"/>
    <w:rsid w:val="00C96D66"/>
    <w:rsid w:val="00C973AB"/>
    <w:rsid w:val="00CA2E9C"/>
    <w:rsid w:val="00CA3CA7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525A"/>
    <w:rsid w:val="00CB5CC1"/>
    <w:rsid w:val="00CB5D96"/>
    <w:rsid w:val="00CB5DEA"/>
    <w:rsid w:val="00CB77FA"/>
    <w:rsid w:val="00CC0C2D"/>
    <w:rsid w:val="00CC16A1"/>
    <w:rsid w:val="00CC2BBE"/>
    <w:rsid w:val="00CC3674"/>
    <w:rsid w:val="00CC482B"/>
    <w:rsid w:val="00CC4F87"/>
    <w:rsid w:val="00CC5513"/>
    <w:rsid w:val="00CC69C5"/>
    <w:rsid w:val="00CC6A67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9B0"/>
    <w:rsid w:val="00CE559E"/>
    <w:rsid w:val="00CE5DF3"/>
    <w:rsid w:val="00CE5E18"/>
    <w:rsid w:val="00CE7274"/>
    <w:rsid w:val="00CE74E5"/>
    <w:rsid w:val="00CE7D80"/>
    <w:rsid w:val="00CF0998"/>
    <w:rsid w:val="00CF0A32"/>
    <w:rsid w:val="00CF18DD"/>
    <w:rsid w:val="00CF2268"/>
    <w:rsid w:val="00CF5130"/>
    <w:rsid w:val="00CF577A"/>
    <w:rsid w:val="00CF5F22"/>
    <w:rsid w:val="00D01284"/>
    <w:rsid w:val="00D0145D"/>
    <w:rsid w:val="00D01862"/>
    <w:rsid w:val="00D04D21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1D4A"/>
    <w:rsid w:val="00D12670"/>
    <w:rsid w:val="00D129FB"/>
    <w:rsid w:val="00D1362D"/>
    <w:rsid w:val="00D13808"/>
    <w:rsid w:val="00D13BE9"/>
    <w:rsid w:val="00D1597C"/>
    <w:rsid w:val="00D16302"/>
    <w:rsid w:val="00D179FD"/>
    <w:rsid w:val="00D21204"/>
    <w:rsid w:val="00D23093"/>
    <w:rsid w:val="00D2352B"/>
    <w:rsid w:val="00D239A4"/>
    <w:rsid w:val="00D23F7E"/>
    <w:rsid w:val="00D24664"/>
    <w:rsid w:val="00D265E7"/>
    <w:rsid w:val="00D26DD1"/>
    <w:rsid w:val="00D30CCD"/>
    <w:rsid w:val="00D32209"/>
    <w:rsid w:val="00D33335"/>
    <w:rsid w:val="00D342BD"/>
    <w:rsid w:val="00D34A33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5C08"/>
    <w:rsid w:val="00D666D7"/>
    <w:rsid w:val="00D66C67"/>
    <w:rsid w:val="00D67379"/>
    <w:rsid w:val="00D76EE6"/>
    <w:rsid w:val="00D77819"/>
    <w:rsid w:val="00D779EC"/>
    <w:rsid w:val="00D8003E"/>
    <w:rsid w:val="00D80533"/>
    <w:rsid w:val="00D81E47"/>
    <w:rsid w:val="00D82239"/>
    <w:rsid w:val="00D82EA6"/>
    <w:rsid w:val="00D84163"/>
    <w:rsid w:val="00D850D0"/>
    <w:rsid w:val="00D859C5"/>
    <w:rsid w:val="00D879C8"/>
    <w:rsid w:val="00D91106"/>
    <w:rsid w:val="00D91762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2F96"/>
    <w:rsid w:val="00DA31DD"/>
    <w:rsid w:val="00DA323B"/>
    <w:rsid w:val="00DA61F7"/>
    <w:rsid w:val="00DB2498"/>
    <w:rsid w:val="00DB277F"/>
    <w:rsid w:val="00DB392B"/>
    <w:rsid w:val="00DC0D88"/>
    <w:rsid w:val="00DC18EC"/>
    <w:rsid w:val="00DC209A"/>
    <w:rsid w:val="00DC2DE3"/>
    <w:rsid w:val="00DC5CF3"/>
    <w:rsid w:val="00DC76A7"/>
    <w:rsid w:val="00DC7C40"/>
    <w:rsid w:val="00DD0652"/>
    <w:rsid w:val="00DD13A6"/>
    <w:rsid w:val="00DD1AA0"/>
    <w:rsid w:val="00DD24DE"/>
    <w:rsid w:val="00DD4E58"/>
    <w:rsid w:val="00DD59AF"/>
    <w:rsid w:val="00DD5A85"/>
    <w:rsid w:val="00DD6059"/>
    <w:rsid w:val="00DE0352"/>
    <w:rsid w:val="00DE0624"/>
    <w:rsid w:val="00DE113F"/>
    <w:rsid w:val="00DE11C4"/>
    <w:rsid w:val="00DE3152"/>
    <w:rsid w:val="00DE3B36"/>
    <w:rsid w:val="00DE3B55"/>
    <w:rsid w:val="00DE4C8E"/>
    <w:rsid w:val="00DE51BD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DF6698"/>
    <w:rsid w:val="00DF6D15"/>
    <w:rsid w:val="00DF7157"/>
    <w:rsid w:val="00E001A7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30A1"/>
    <w:rsid w:val="00E1498F"/>
    <w:rsid w:val="00E14C1D"/>
    <w:rsid w:val="00E14F43"/>
    <w:rsid w:val="00E16056"/>
    <w:rsid w:val="00E1687B"/>
    <w:rsid w:val="00E17A5C"/>
    <w:rsid w:val="00E21F3A"/>
    <w:rsid w:val="00E2335F"/>
    <w:rsid w:val="00E239BF"/>
    <w:rsid w:val="00E23D85"/>
    <w:rsid w:val="00E24E0E"/>
    <w:rsid w:val="00E24EC4"/>
    <w:rsid w:val="00E25291"/>
    <w:rsid w:val="00E263CF"/>
    <w:rsid w:val="00E268C9"/>
    <w:rsid w:val="00E30386"/>
    <w:rsid w:val="00E30DB3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3580"/>
    <w:rsid w:val="00E43945"/>
    <w:rsid w:val="00E45279"/>
    <w:rsid w:val="00E464A5"/>
    <w:rsid w:val="00E46F34"/>
    <w:rsid w:val="00E4729C"/>
    <w:rsid w:val="00E4788C"/>
    <w:rsid w:val="00E5014C"/>
    <w:rsid w:val="00E5015A"/>
    <w:rsid w:val="00E50F94"/>
    <w:rsid w:val="00E530DA"/>
    <w:rsid w:val="00E53851"/>
    <w:rsid w:val="00E54F61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F8E"/>
    <w:rsid w:val="00E73D32"/>
    <w:rsid w:val="00E74024"/>
    <w:rsid w:val="00E741D1"/>
    <w:rsid w:val="00E74B55"/>
    <w:rsid w:val="00E76364"/>
    <w:rsid w:val="00E802CD"/>
    <w:rsid w:val="00E80DCE"/>
    <w:rsid w:val="00E811E5"/>
    <w:rsid w:val="00E85CE9"/>
    <w:rsid w:val="00E862D6"/>
    <w:rsid w:val="00E86358"/>
    <w:rsid w:val="00E90F4E"/>
    <w:rsid w:val="00E91542"/>
    <w:rsid w:val="00E91799"/>
    <w:rsid w:val="00E91D1E"/>
    <w:rsid w:val="00E938DF"/>
    <w:rsid w:val="00E93D2B"/>
    <w:rsid w:val="00E95928"/>
    <w:rsid w:val="00E966B7"/>
    <w:rsid w:val="00E97AED"/>
    <w:rsid w:val="00EA158F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4AC7"/>
    <w:rsid w:val="00EB6DD2"/>
    <w:rsid w:val="00EB70CE"/>
    <w:rsid w:val="00EB7716"/>
    <w:rsid w:val="00EB7CBB"/>
    <w:rsid w:val="00EC0A41"/>
    <w:rsid w:val="00EC0CCC"/>
    <w:rsid w:val="00EC13FE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0848"/>
    <w:rsid w:val="00EE1158"/>
    <w:rsid w:val="00EE1997"/>
    <w:rsid w:val="00EE253B"/>
    <w:rsid w:val="00EE4C99"/>
    <w:rsid w:val="00EE728E"/>
    <w:rsid w:val="00EE7A46"/>
    <w:rsid w:val="00EE7D88"/>
    <w:rsid w:val="00EE7DFF"/>
    <w:rsid w:val="00EF0CBE"/>
    <w:rsid w:val="00EF1BAD"/>
    <w:rsid w:val="00EF4EC8"/>
    <w:rsid w:val="00EF522F"/>
    <w:rsid w:val="00EF702B"/>
    <w:rsid w:val="00EF77CB"/>
    <w:rsid w:val="00F01A2E"/>
    <w:rsid w:val="00F01A89"/>
    <w:rsid w:val="00F0466F"/>
    <w:rsid w:val="00F04969"/>
    <w:rsid w:val="00F05EAB"/>
    <w:rsid w:val="00F06E01"/>
    <w:rsid w:val="00F06FB2"/>
    <w:rsid w:val="00F107CC"/>
    <w:rsid w:val="00F107D5"/>
    <w:rsid w:val="00F12559"/>
    <w:rsid w:val="00F1282C"/>
    <w:rsid w:val="00F135B2"/>
    <w:rsid w:val="00F14337"/>
    <w:rsid w:val="00F1493D"/>
    <w:rsid w:val="00F150DE"/>
    <w:rsid w:val="00F210CE"/>
    <w:rsid w:val="00F21649"/>
    <w:rsid w:val="00F21889"/>
    <w:rsid w:val="00F21D05"/>
    <w:rsid w:val="00F24C43"/>
    <w:rsid w:val="00F25309"/>
    <w:rsid w:val="00F3043F"/>
    <w:rsid w:val="00F32C0A"/>
    <w:rsid w:val="00F34248"/>
    <w:rsid w:val="00F342FE"/>
    <w:rsid w:val="00F354D7"/>
    <w:rsid w:val="00F357C4"/>
    <w:rsid w:val="00F35F61"/>
    <w:rsid w:val="00F369E9"/>
    <w:rsid w:val="00F36ECB"/>
    <w:rsid w:val="00F37C20"/>
    <w:rsid w:val="00F413FA"/>
    <w:rsid w:val="00F423BA"/>
    <w:rsid w:val="00F42E0A"/>
    <w:rsid w:val="00F44CD0"/>
    <w:rsid w:val="00F45DF7"/>
    <w:rsid w:val="00F46196"/>
    <w:rsid w:val="00F46509"/>
    <w:rsid w:val="00F46E95"/>
    <w:rsid w:val="00F47040"/>
    <w:rsid w:val="00F51774"/>
    <w:rsid w:val="00F523C9"/>
    <w:rsid w:val="00F52801"/>
    <w:rsid w:val="00F5360C"/>
    <w:rsid w:val="00F53964"/>
    <w:rsid w:val="00F54487"/>
    <w:rsid w:val="00F55153"/>
    <w:rsid w:val="00F55B35"/>
    <w:rsid w:val="00F55BB8"/>
    <w:rsid w:val="00F603D4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362E"/>
    <w:rsid w:val="00F741DA"/>
    <w:rsid w:val="00F7549C"/>
    <w:rsid w:val="00F75A40"/>
    <w:rsid w:val="00F773CE"/>
    <w:rsid w:val="00F80937"/>
    <w:rsid w:val="00F80A0D"/>
    <w:rsid w:val="00F80D85"/>
    <w:rsid w:val="00F81232"/>
    <w:rsid w:val="00F81E24"/>
    <w:rsid w:val="00F8206A"/>
    <w:rsid w:val="00F82099"/>
    <w:rsid w:val="00F82C6D"/>
    <w:rsid w:val="00F83211"/>
    <w:rsid w:val="00F83B38"/>
    <w:rsid w:val="00F85900"/>
    <w:rsid w:val="00F86615"/>
    <w:rsid w:val="00F86EF4"/>
    <w:rsid w:val="00F876E3"/>
    <w:rsid w:val="00F87B93"/>
    <w:rsid w:val="00F90066"/>
    <w:rsid w:val="00F90B2E"/>
    <w:rsid w:val="00F90CFB"/>
    <w:rsid w:val="00F92472"/>
    <w:rsid w:val="00F92F27"/>
    <w:rsid w:val="00F93C92"/>
    <w:rsid w:val="00F957BF"/>
    <w:rsid w:val="00F95BF5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EB"/>
    <w:rsid w:val="00FA55D7"/>
    <w:rsid w:val="00FA60EA"/>
    <w:rsid w:val="00FA6910"/>
    <w:rsid w:val="00FB0C14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236"/>
    <w:rsid w:val="00FC6EAA"/>
    <w:rsid w:val="00FC6F25"/>
    <w:rsid w:val="00FC707B"/>
    <w:rsid w:val="00FD075F"/>
    <w:rsid w:val="00FD2F17"/>
    <w:rsid w:val="00FD43F8"/>
    <w:rsid w:val="00FD5604"/>
    <w:rsid w:val="00FD61D5"/>
    <w:rsid w:val="00FD6EEA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ns.butan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4097</Words>
  <Characters>2336</Characters>
  <Application>Microsoft Office Word</Application>
  <DocSecurity>4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2</cp:revision>
  <cp:lastPrinted>2021-08-30T11:28:00Z</cp:lastPrinted>
  <dcterms:created xsi:type="dcterms:W3CDTF">2024-07-02T13:02:00Z</dcterms:created>
  <dcterms:modified xsi:type="dcterms:W3CDTF">2024-07-02T13:02:00Z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