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E06D87" w14:textId="77777777" w:rsidR="009778A9" w:rsidRPr="00B6739D" w:rsidRDefault="009778A9" w:rsidP="009778A9">
      <w:pPr>
        <w:spacing w:after="0" w:line="276" w:lineRule="auto"/>
        <w:jc w:val="center"/>
        <w:rPr>
          <w:rFonts w:ascii="Times New Roman" w:hAnsi="Times New Roman" w:cs="Times New Roman"/>
          <w:b/>
          <w:bCs/>
          <w:kern w:val="0"/>
          <w:sz w:val="24"/>
          <w:szCs w:val="24"/>
          <w14:ligatures w14:val="none"/>
        </w:rPr>
      </w:pPr>
      <w:r w:rsidRPr="00B6739D">
        <w:rPr>
          <w:rFonts w:ascii="Times New Roman" w:hAnsi="Times New Roman" w:cs="Times New Roman"/>
          <w:b/>
          <w:bCs/>
          <w:kern w:val="0"/>
          <w:sz w:val="24"/>
          <w:szCs w:val="24"/>
          <w14:ligatures w14:val="none"/>
        </w:rPr>
        <w:t>PIEDĀVĀJUMS TIRGUS IZPĒTEI</w:t>
      </w:r>
    </w:p>
    <w:p w14:paraId="4346ECB6" w14:textId="1C6C582B" w:rsidR="009778A9" w:rsidRPr="009778A9" w:rsidRDefault="009778A9" w:rsidP="009778A9">
      <w:pPr>
        <w:spacing w:after="120" w:line="240" w:lineRule="auto"/>
        <w:jc w:val="center"/>
        <w:rPr>
          <w:rFonts w:ascii="Times New Roman" w:hAnsi="Times New Roman" w:cs="Times New Roman"/>
          <w:i/>
          <w:iCs/>
          <w:kern w:val="0"/>
          <w:sz w:val="24"/>
          <w:szCs w:val="24"/>
          <w14:ligatures w14:val="none"/>
        </w:rPr>
      </w:pPr>
      <w:r>
        <w:rPr>
          <w:rFonts w:ascii="Times New Roman" w:hAnsi="Times New Roman" w:cs="Times New Roman"/>
          <w:i/>
          <w:iCs/>
          <w:kern w:val="0"/>
          <w:sz w:val="24"/>
          <w:szCs w:val="24"/>
          <w14:ligatures w14:val="none"/>
        </w:rPr>
        <w:t>Ī</w:t>
      </w:r>
      <w:r w:rsidRPr="009778A9">
        <w:rPr>
          <w:rFonts w:ascii="Times New Roman" w:hAnsi="Times New Roman" w:cs="Times New Roman"/>
          <w:i/>
          <w:iCs/>
          <w:kern w:val="0"/>
          <w:sz w:val="24"/>
          <w:szCs w:val="24"/>
          <w14:ligatures w14:val="none"/>
        </w:rPr>
        <w:t>pašuma visu risku apdrošināšana</w:t>
      </w:r>
      <w:bookmarkStart w:id="0" w:name="_Hlk57202104"/>
      <w:r w:rsidRPr="009778A9">
        <w:rPr>
          <w:rFonts w:ascii="Times New Roman" w:hAnsi="Times New Roman" w:cs="Times New Roman"/>
          <w:i/>
          <w:iCs/>
          <w:kern w:val="0"/>
          <w:sz w:val="24"/>
          <w:szCs w:val="24"/>
          <w14:ligatures w14:val="none"/>
        </w:rPr>
        <w:t xml:space="preserve"> (pazemes autostāvvieta)</w:t>
      </w:r>
      <w:bookmarkEnd w:id="0"/>
    </w:p>
    <w:p w14:paraId="5AF0D9CD" w14:textId="77777777" w:rsidR="009778A9" w:rsidRDefault="009778A9" w:rsidP="009778A9">
      <w:pPr>
        <w:spacing w:after="0" w:line="276" w:lineRule="auto"/>
        <w:rPr>
          <w:rFonts w:ascii="Times New Roman" w:hAnsi="Times New Roman" w:cs="Times New Roman"/>
          <w:kern w:val="0"/>
          <w:sz w:val="24"/>
          <w:szCs w:val="24"/>
          <w14:ligatures w14:val="none"/>
        </w:rPr>
      </w:pPr>
    </w:p>
    <w:p w14:paraId="621AC765" w14:textId="36037D49" w:rsidR="009778A9" w:rsidRPr="00B6739D" w:rsidRDefault="009778A9" w:rsidP="009778A9">
      <w:pPr>
        <w:spacing w:after="0" w:line="276" w:lineRule="auto"/>
        <w:rPr>
          <w:rFonts w:ascii="Times New Roman" w:hAnsi="Times New Roman" w:cs="Times New Roman"/>
          <w:kern w:val="0"/>
          <w:sz w:val="24"/>
          <w:szCs w:val="24"/>
          <w14:ligatures w14:val="none"/>
        </w:rPr>
      </w:pPr>
      <w:r w:rsidRPr="00B6739D">
        <w:rPr>
          <w:rFonts w:ascii="Times New Roman" w:hAnsi="Times New Roman" w:cs="Times New Roman"/>
          <w:kern w:val="0"/>
          <w:sz w:val="24"/>
          <w:szCs w:val="24"/>
          <w14:ligatures w14:val="none"/>
        </w:rPr>
        <w:t>Datums: 202</w:t>
      </w:r>
      <w:r w:rsidR="000E2B63">
        <w:rPr>
          <w:rFonts w:ascii="Times New Roman" w:hAnsi="Times New Roman" w:cs="Times New Roman"/>
          <w:kern w:val="0"/>
          <w:sz w:val="24"/>
          <w:szCs w:val="24"/>
          <w14:ligatures w14:val="none"/>
        </w:rPr>
        <w:t>5</w:t>
      </w:r>
      <w:r w:rsidRPr="00B6739D">
        <w:rPr>
          <w:rFonts w:ascii="Times New Roman" w:hAnsi="Times New Roman" w:cs="Times New Roman"/>
          <w:kern w:val="0"/>
          <w:sz w:val="24"/>
          <w:szCs w:val="24"/>
          <w14:ligatures w14:val="none"/>
        </w:rPr>
        <w:t>. gada ___. ________.</w:t>
      </w:r>
    </w:p>
    <w:p w14:paraId="386067D3" w14:textId="77777777" w:rsidR="009778A9" w:rsidRPr="002737BF" w:rsidRDefault="009778A9" w:rsidP="009778A9">
      <w:pPr>
        <w:numPr>
          <w:ilvl w:val="0"/>
          <w:numId w:val="1"/>
        </w:numPr>
        <w:spacing w:before="120" w:after="120" w:line="360" w:lineRule="auto"/>
        <w:ind w:left="357" w:hanging="357"/>
        <w:rPr>
          <w:rFonts w:ascii="Times New Roman" w:hAnsi="Times New Roman"/>
          <w:b/>
          <w:sz w:val="24"/>
          <w:szCs w:val="24"/>
        </w:rPr>
      </w:pPr>
      <w:r w:rsidRPr="002737BF">
        <w:rPr>
          <w:rFonts w:ascii="Times New Roman" w:hAnsi="Times New Roman"/>
          <w:b/>
          <w:sz w:val="24"/>
          <w:szCs w:val="24"/>
        </w:rPr>
        <w:t>IESNIEDZA</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3"/>
        <w:gridCol w:w="5103"/>
      </w:tblGrid>
      <w:tr w:rsidR="009778A9" w:rsidRPr="00B12234" w14:paraId="0A83E8A7" w14:textId="77777777" w:rsidTr="00282804">
        <w:trPr>
          <w:cantSplit/>
        </w:trPr>
        <w:tc>
          <w:tcPr>
            <w:tcW w:w="4253" w:type="dxa"/>
            <w:shd w:val="clear" w:color="auto" w:fill="DEEAF6" w:themeFill="accent5" w:themeFillTint="33"/>
          </w:tcPr>
          <w:p w14:paraId="657BE656" w14:textId="77777777" w:rsidR="009778A9" w:rsidRPr="00B12234" w:rsidRDefault="009778A9" w:rsidP="00282804">
            <w:pPr>
              <w:spacing w:before="60" w:after="60" w:line="240" w:lineRule="auto"/>
              <w:rPr>
                <w:rFonts w:ascii="Times New Roman" w:hAnsi="Times New Roman"/>
                <w:b/>
              </w:rPr>
            </w:pPr>
            <w:r>
              <w:rPr>
                <w:rFonts w:ascii="Times New Roman" w:hAnsi="Times New Roman" w:cs="Times New Roman"/>
                <w:b/>
                <w:sz w:val="24"/>
                <w:szCs w:val="24"/>
              </w:rPr>
              <w:t>Sabiedrības nosaukums*</w:t>
            </w:r>
          </w:p>
        </w:tc>
        <w:tc>
          <w:tcPr>
            <w:tcW w:w="5103" w:type="dxa"/>
            <w:shd w:val="clear" w:color="auto" w:fill="FFFFFF" w:themeFill="background1"/>
          </w:tcPr>
          <w:p w14:paraId="5D406588" w14:textId="77777777" w:rsidR="009778A9" w:rsidRPr="00B12234" w:rsidRDefault="009778A9" w:rsidP="00282804">
            <w:pPr>
              <w:spacing w:before="60" w:after="60" w:line="240" w:lineRule="auto"/>
              <w:rPr>
                <w:rFonts w:ascii="Times New Roman" w:hAnsi="Times New Roman"/>
                <w:b/>
              </w:rPr>
            </w:pPr>
          </w:p>
        </w:tc>
      </w:tr>
      <w:tr w:rsidR="009778A9" w:rsidRPr="00B12234" w14:paraId="28F0071A" w14:textId="77777777" w:rsidTr="00282804">
        <w:trPr>
          <w:cantSplit/>
          <w:trHeight w:val="242"/>
        </w:trPr>
        <w:tc>
          <w:tcPr>
            <w:tcW w:w="4253" w:type="dxa"/>
            <w:shd w:val="clear" w:color="auto" w:fill="DEEAF6" w:themeFill="accent5" w:themeFillTint="33"/>
          </w:tcPr>
          <w:p w14:paraId="018104C5" w14:textId="77777777" w:rsidR="009778A9" w:rsidRPr="00B12234" w:rsidRDefault="009778A9" w:rsidP="00282804">
            <w:pPr>
              <w:spacing w:before="60" w:after="60" w:line="240" w:lineRule="auto"/>
              <w:rPr>
                <w:rFonts w:ascii="Times New Roman" w:hAnsi="Times New Roman"/>
                <w:b/>
              </w:rPr>
            </w:pPr>
            <w:r>
              <w:rPr>
                <w:rFonts w:ascii="Times New Roman" w:hAnsi="Times New Roman" w:cs="Times New Roman"/>
                <w:b/>
                <w:sz w:val="24"/>
                <w:szCs w:val="24"/>
              </w:rPr>
              <w:t>Sabiedrības reģistrācijas numurs</w:t>
            </w:r>
          </w:p>
        </w:tc>
        <w:tc>
          <w:tcPr>
            <w:tcW w:w="5103" w:type="dxa"/>
          </w:tcPr>
          <w:p w14:paraId="4DA0B296" w14:textId="77777777" w:rsidR="009778A9" w:rsidRPr="00B12234" w:rsidRDefault="009778A9" w:rsidP="00282804">
            <w:pPr>
              <w:spacing w:before="60" w:after="60" w:line="240" w:lineRule="auto"/>
              <w:rPr>
                <w:rFonts w:ascii="Times New Roman" w:hAnsi="Times New Roman"/>
                <w:b/>
              </w:rPr>
            </w:pPr>
          </w:p>
        </w:tc>
      </w:tr>
    </w:tbl>
    <w:p w14:paraId="1B4D30E3" w14:textId="77777777" w:rsidR="009778A9" w:rsidRPr="007110E9" w:rsidRDefault="009778A9" w:rsidP="009778A9">
      <w:pPr>
        <w:spacing w:after="120" w:line="324" w:lineRule="auto"/>
        <w:rPr>
          <w:rFonts w:ascii="Times New Roman" w:hAnsi="Times New Roman" w:cs="Times New Roman"/>
          <w:bCs/>
          <w:i/>
          <w:iCs/>
          <w:sz w:val="20"/>
          <w:szCs w:val="20"/>
        </w:rPr>
      </w:pPr>
      <w:r>
        <w:rPr>
          <w:rFonts w:ascii="Times New Roman" w:hAnsi="Times New Roman" w:cs="Times New Roman"/>
          <w:bCs/>
          <w:i/>
          <w:iCs/>
          <w:sz w:val="20"/>
          <w:szCs w:val="20"/>
        </w:rPr>
        <w:t>*Turpmāk tekstā - pretendents</w:t>
      </w:r>
    </w:p>
    <w:p w14:paraId="7B593008" w14:textId="77777777" w:rsidR="009778A9" w:rsidRPr="002737BF" w:rsidRDefault="009778A9" w:rsidP="009778A9">
      <w:pPr>
        <w:numPr>
          <w:ilvl w:val="0"/>
          <w:numId w:val="1"/>
        </w:numPr>
        <w:spacing w:before="120" w:after="120" w:line="360" w:lineRule="auto"/>
        <w:ind w:left="357" w:hanging="357"/>
        <w:rPr>
          <w:rFonts w:ascii="Times New Roman" w:hAnsi="Times New Roman"/>
          <w:b/>
          <w:sz w:val="24"/>
          <w:szCs w:val="24"/>
        </w:rPr>
      </w:pPr>
      <w:r w:rsidRPr="002737BF">
        <w:rPr>
          <w:rFonts w:ascii="Times New Roman" w:hAnsi="Times New Roman"/>
          <w:b/>
          <w:sz w:val="24"/>
          <w:szCs w:val="24"/>
        </w:rPr>
        <w:t>KONTAKTPERSONA</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3"/>
        <w:gridCol w:w="5103"/>
      </w:tblGrid>
      <w:tr w:rsidR="009778A9" w:rsidRPr="00B12234" w14:paraId="01F9E0F4" w14:textId="77777777" w:rsidTr="00282804">
        <w:trPr>
          <w:cantSplit/>
        </w:trPr>
        <w:tc>
          <w:tcPr>
            <w:tcW w:w="4253" w:type="dxa"/>
            <w:shd w:val="clear" w:color="auto" w:fill="DEEAF6" w:themeFill="accent5" w:themeFillTint="33"/>
          </w:tcPr>
          <w:p w14:paraId="27948C42" w14:textId="77777777" w:rsidR="009778A9" w:rsidRPr="00B12234" w:rsidRDefault="009778A9" w:rsidP="00282804">
            <w:pPr>
              <w:spacing w:before="60" w:after="60" w:line="240" w:lineRule="auto"/>
              <w:rPr>
                <w:rFonts w:ascii="Times New Roman" w:hAnsi="Times New Roman"/>
                <w:b/>
              </w:rPr>
            </w:pPr>
            <w:r w:rsidRPr="00B12234">
              <w:rPr>
                <w:rFonts w:ascii="Times New Roman" w:hAnsi="Times New Roman"/>
                <w:b/>
              </w:rPr>
              <w:t>Vārds, uzvārds</w:t>
            </w:r>
            <w:r>
              <w:rPr>
                <w:rFonts w:ascii="Times New Roman" w:hAnsi="Times New Roman"/>
                <w:b/>
              </w:rPr>
              <w:t xml:space="preserve">, </w:t>
            </w:r>
            <w:r>
              <w:rPr>
                <w:rFonts w:ascii="Times New Roman" w:hAnsi="Times New Roman" w:cs="Times New Roman"/>
                <w:b/>
                <w:bCs/>
                <w:sz w:val="24"/>
                <w:szCs w:val="24"/>
              </w:rPr>
              <w:t>amats</w:t>
            </w:r>
          </w:p>
        </w:tc>
        <w:tc>
          <w:tcPr>
            <w:tcW w:w="5103" w:type="dxa"/>
          </w:tcPr>
          <w:p w14:paraId="08D58271" w14:textId="77777777" w:rsidR="009778A9" w:rsidRPr="00B12234" w:rsidRDefault="009778A9" w:rsidP="00282804">
            <w:pPr>
              <w:spacing w:before="60" w:after="60" w:line="240" w:lineRule="auto"/>
              <w:rPr>
                <w:rFonts w:ascii="Times New Roman" w:hAnsi="Times New Roman"/>
                <w:b/>
              </w:rPr>
            </w:pPr>
          </w:p>
        </w:tc>
      </w:tr>
      <w:tr w:rsidR="009778A9" w:rsidRPr="00B12234" w14:paraId="6E339533" w14:textId="77777777" w:rsidTr="00282804">
        <w:trPr>
          <w:cantSplit/>
          <w:trHeight w:val="130"/>
        </w:trPr>
        <w:tc>
          <w:tcPr>
            <w:tcW w:w="4253" w:type="dxa"/>
            <w:shd w:val="clear" w:color="auto" w:fill="DEEAF6" w:themeFill="accent5" w:themeFillTint="33"/>
          </w:tcPr>
          <w:p w14:paraId="6A379115" w14:textId="77777777" w:rsidR="009778A9" w:rsidRPr="00B12234" w:rsidRDefault="009778A9" w:rsidP="00282804">
            <w:pPr>
              <w:spacing w:before="60" w:after="60" w:line="240" w:lineRule="auto"/>
              <w:rPr>
                <w:rFonts w:ascii="Times New Roman" w:hAnsi="Times New Roman"/>
                <w:b/>
              </w:rPr>
            </w:pPr>
            <w:r>
              <w:rPr>
                <w:rFonts w:ascii="Times New Roman" w:hAnsi="Times New Roman" w:cs="Times New Roman"/>
                <w:b/>
                <w:bCs/>
                <w:sz w:val="24"/>
                <w:szCs w:val="24"/>
              </w:rPr>
              <w:t>Tālruņa numurs</w:t>
            </w:r>
          </w:p>
        </w:tc>
        <w:tc>
          <w:tcPr>
            <w:tcW w:w="5103" w:type="dxa"/>
          </w:tcPr>
          <w:p w14:paraId="70C5C56B" w14:textId="77777777" w:rsidR="009778A9" w:rsidRPr="00B12234" w:rsidRDefault="009778A9" w:rsidP="00282804">
            <w:pPr>
              <w:spacing w:before="60" w:after="60" w:line="240" w:lineRule="auto"/>
              <w:rPr>
                <w:rFonts w:ascii="Times New Roman" w:hAnsi="Times New Roman"/>
                <w:b/>
              </w:rPr>
            </w:pPr>
          </w:p>
        </w:tc>
      </w:tr>
      <w:tr w:rsidR="009778A9" w:rsidRPr="00B12234" w14:paraId="35666C72" w14:textId="77777777" w:rsidTr="00282804">
        <w:trPr>
          <w:cantSplit/>
          <w:trHeight w:val="130"/>
        </w:trPr>
        <w:tc>
          <w:tcPr>
            <w:tcW w:w="4253" w:type="dxa"/>
            <w:shd w:val="clear" w:color="auto" w:fill="DEEAF6" w:themeFill="accent5" w:themeFillTint="33"/>
          </w:tcPr>
          <w:p w14:paraId="4BEFC521" w14:textId="77777777" w:rsidR="009778A9" w:rsidRPr="00B12234" w:rsidRDefault="009778A9" w:rsidP="00282804">
            <w:pPr>
              <w:spacing w:before="60" w:after="60" w:line="240" w:lineRule="auto"/>
              <w:rPr>
                <w:rFonts w:ascii="Times New Roman" w:hAnsi="Times New Roman"/>
                <w:b/>
              </w:rPr>
            </w:pPr>
            <w:r>
              <w:rPr>
                <w:rFonts w:ascii="Times New Roman" w:hAnsi="Times New Roman" w:cs="Times New Roman"/>
                <w:b/>
                <w:bCs/>
                <w:sz w:val="24"/>
                <w:szCs w:val="24"/>
              </w:rPr>
              <w:t>Elektroniskā pasta adrese</w:t>
            </w:r>
          </w:p>
        </w:tc>
        <w:tc>
          <w:tcPr>
            <w:tcW w:w="5103" w:type="dxa"/>
          </w:tcPr>
          <w:p w14:paraId="486A69B7" w14:textId="77777777" w:rsidR="009778A9" w:rsidRPr="00B12234" w:rsidRDefault="009778A9" w:rsidP="00282804">
            <w:pPr>
              <w:spacing w:before="60" w:after="60" w:line="240" w:lineRule="auto"/>
              <w:rPr>
                <w:rFonts w:ascii="Times New Roman" w:hAnsi="Times New Roman"/>
                <w:b/>
              </w:rPr>
            </w:pPr>
          </w:p>
        </w:tc>
      </w:tr>
    </w:tbl>
    <w:p w14:paraId="355B1886" w14:textId="77777777" w:rsidR="009778A9" w:rsidRDefault="009778A9" w:rsidP="009778A9">
      <w:pPr>
        <w:spacing w:before="120" w:after="120" w:line="360" w:lineRule="auto"/>
        <w:rPr>
          <w:rFonts w:ascii="Times New Roman" w:hAnsi="Times New Roman"/>
          <w:b/>
          <w:sz w:val="24"/>
          <w:szCs w:val="24"/>
          <w14:ligatures w14:val="none"/>
        </w:rPr>
      </w:pPr>
      <w:r w:rsidRPr="00B6739D">
        <w:rPr>
          <w:rFonts w:ascii="Times New Roman" w:hAnsi="Times New Roman" w:cs="Times New Roman"/>
          <w:b/>
          <w:kern w:val="0"/>
          <w:sz w:val="24"/>
          <w:szCs w:val="24"/>
          <w:lang w:eastAsia="ar-SA"/>
          <w14:ligatures w14:val="none"/>
        </w:rPr>
        <w:t xml:space="preserve">3. </w:t>
      </w:r>
      <w:r w:rsidRPr="00B6739D">
        <w:rPr>
          <w:rFonts w:ascii="Times New Roman" w:hAnsi="Times New Roman"/>
          <w:b/>
          <w:sz w:val="24"/>
          <w:szCs w:val="24"/>
          <w14:ligatures w14:val="none"/>
        </w:rPr>
        <w:t>PIETEIKUMS</w:t>
      </w:r>
    </w:p>
    <w:p w14:paraId="2FA1CD79" w14:textId="24B48643" w:rsidR="00D358D5" w:rsidRPr="00D358D5" w:rsidRDefault="00D358D5" w:rsidP="00D358D5">
      <w:pPr>
        <w:spacing w:after="0" w:line="276" w:lineRule="auto"/>
        <w:jc w:val="both"/>
        <w:textAlignment w:val="baseline"/>
        <w:rPr>
          <w:rFonts w:ascii="Times New Roman" w:hAnsi="Times New Roman"/>
          <w:sz w:val="24"/>
          <w:szCs w:val="24"/>
          <w:lang w:eastAsia="lv-LV"/>
        </w:rPr>
      </w:pPr>
      <w:r w:rsidRPr="00D358D5">
        <w:rPr>
          <w:rFonts w:ascii="Times New Roman" w:hAnsi="Times New Roman" w:cs="Times New Roman"/>
          <w:b/>
          <w:bCs/>
          <w:kern w:val="0"/>
          <w:sz w:val="24"/>
          <w:szCs w:val="24"/>
          <w14:ligatures w14:val="none"/>
        </w:rPr>
        <w:t xml:space="preserve">3.1. Tirgus izpētes priekšmets: </w:t>
      </w:r>
      <w:r w:rsidRPr="007B4BF3">
        <w:rPr>
          <w:rFonts w:ascii="Times New Roman" w:hAnsi="Times New Roman"/>
          <w:bCs/>
          <w:sz w:val="24"/>
          <w:szCs w:val="24"/>
          <w14:ligatures w14:val="none"/>
        </w:rPr>
        <w:t xml:space="preserve">Apdrošināšanas polisē ir jāiekļauj visi riski, jebkurš pēkšņs un iepriekš neparedzēts apdrošinātā īpašuma tiešs fizisks bojājums vai tiešs materiāls zaudējums, kuru izraisījis jebkurš cēlonis, kas radies pēkšņa un iepriekš neparedzēta ārēja fiziska spēka iedarbības rezultātā </w:t>
      </w:r>
      <w:r w:rsidRPr="007B4BF3">
        <w:rPr>
          <w:rFonts w:ascii="Times New Roman" w:hAnsi="Times New Roman" w:cs="Times New Roman"/>
          <w:kern w:val="0"/>
          <w:sz w:val="24"/>
          <w:szCs w:val="24"/>
          <w14:ligatures w14:val="none"/>
        </w:rPr>
        <w:t>un kas saskaņā ar apdrošināšanas līgumu un tā noteikumiem nav atrunāts kā izņēmums.</w:t>
      </w:r>
    </w:p>
    <w:p w14:paraId="6D546941" w14:textId="77777777" w:rsidR="00D358D5" w:rsidRPr="00D358D5" w:rsidRDefault="00D358D5" w:rsidP="00151A0C">
      <w:pPr>
        <w:tabs>
          <w:tab w:val="left" w:pos="567"/>
        </w:tabs>
        <w:spacing w:before="120" w:after="120" w:line="276" w:lineRule="auto"/>
        <w:jc w:val="both"/>
        <w:rPr>
          <w:rFonts w:ascii="Times New Roman" w:eastAsia="Times New Roman" w:hAnsi="Times New Roman" w:cs="Times New Roman"/>
          <w:kern w:val="0"/>
          <w:sz w:val="24"/>
          <w:szCs w:val="24"/>
          <w:lang w:eastAsia="en-GB"/>
        </w:rPr>
      </w:pPr>
      <w:r w:rsidRPr="00D358D5">
        <w:rPr>
          <w:rFonts w:ascii="Times New Roman" w:eastAsia="Times New Roman" w:hAnsi="Times New Roman" w:cs="Times New Roman"/>
          <w:b/>
          <w:bCs/>
          <w:kern w:val="0"/>
          <w:sz w:val="24"/>
          <w:szCs w:val="24"/>
          <w:lang w:eastAsia="en-GB"/>
        </w:rPr>
        <w:t>3.2.</w:t>
      </w:r>
      <w:r w:rsidRPr="00D358D5">
        <w:rPr>
          <w:rFonts w:ascii="Times New Roman" w:eastAsia="Times New Roman" w:hAnsi="Times New Roman" w:cs="Times New Roman"/>
          <w:kern w:val="0"/>
          <w:sz w:val="24"/>
          <w:szCs w:val="24"/>
          <w:lang w:eastAsia="en-GB"/>
        </w:rPr>
        <w:t xml:space="preserve">Apliecinām, ka pretendents nav maksātnespējīgs, netiek likvidēts, tam nav apturēta saimnieciskā darbība, tam nav nodokļu parādi, kas pārsniedz 150,00 </w:t>
      </w:r>
      <w:proofErr w:type="spellStart"/>
      <w:r w:rsidRPr="00D358D5">
        <w:rPr>
          <w:rFonts w:ascii="Times New Roman" w:eastAsia="Times New Roman" w:hAnsi="Times New Roman" w:cs="Times New Roman"/>
          <w:kern w:val="0"/>
          <w:sz w:val="24"/>
          <w:szCs w:val="24"/>
          <w:lang w:eastAsia="en-GB"/>
        </w:rPr>
        <w:t>euro</w:t>
      </w:r>
      <w:proofErr w:type="spellEnd"/>
      <w:r w:rsidRPr="00D358D5">
        <w:rPr>
          <w:rFonts w:ascii="Times New Roman" w:eastAsia="Times New Roman" w:hAnsi="Times New Roman" w:cs="Times New Roman"/>
          <w:kern w:val="0"/>
          <w:sz w:val="24"/>
          <w:szCs w:val="24"/>
          <w:lang w:eastAsia="en-GB"/>
        </w:rPr>
        <w:t xml:space="preserve"> un tas nav izslēgts no pievienotās vērtības nodokļa maksātāju reģistra (ja persona ir pievienotās vērtības nodokļa maksātājs).</w:t>
      </w:r>
    </w:p>
    <w:p w14:paraId="5A56DBB2" w14:textId="77777777" w:rsidR="00D358D5" w:rsidRPr="00D358D5" w:rsidRDefault="00D358D5" w:rsidP="00D358D5">
      <w:pPr>
        <w:spacing w:before="120" w:after="120" w:line="276" w:lineRule="auto"/>
        <w:jc w:val="both"/>
        <w:rPr>
          <w:rFonts w:ascii="Times New Roman" w:eastAsia="Times New Roman" w:hAnsi="Times New Roman" w:cs="Times New Roman"/>
          <w:kern w:val="0"/>
          <w:sz w:val="24"/>
          <w:szCs w:val="24"/>
          <w:lang w:eastAsia="en-GB"/>
        </w:rPr>
      </w:pPr>
      <w:r w:rsidRPr="00D358D5">
        <w:rPr>
          <w:rFonts w:ascii="Times New Roman" w:eastAsia="Times New Roman" w:hAnsi="Times New Roman" w:cs="Times New Roman"/>
          <w:b/>
          <w:bCs/>
          <w:kern w:val="0"/>
          <w:sz w:val="24"/>
          <w:szCs w:val="24"/>
          <w:lang w:eastAsia="en-GB"/>
        </w:rPr>
        <w:t>3.3.</w:t>
      </w:r>
      <w:r w:rsidRPr="00D358D5">
        <w:rPr>
          <w:rFonts w:ascii="Times New Roman" w:eastAsia="Times New Roman" w:hAnsi="Times New Roman" w:cs="Times New Roman"/>
          <w:kern w:val="0"/>
          <w:sz w:val="24"/>
          <w:szCs w:val="24"/>
          <w:lang w:eastAsia="en-GB"/>
        </w:rPr>
        <w:t xml:space="preserve"> Uz pretendentu neattiecas Starptautisko un Latvijas Republikas nacionālo sankciju likuma 11.</w:t>
      </w:r>
      <w:r w:rsidRPr="00D358D5">
        <w:rPr>
          <w:rFonts w:ascii="Times New Roman" w:eastAsia="Times New Roman" w:hAnsi="Times New Roman" w:cs="Times New Roman"/>
          <w:kern w:val="0"/>
          <w:sz w:val="24"/>
          <w:szCs w:val="24"/>
          <w:vertAlign w:val="superscript"/>
          <w:lang w:eastAsia="en-GB"/>
        </w:rPr>
        <w:t>1</w:t>
      </w:r>
      <w:r w:rsidRPr="00D358D5">
        <w:rPr>
          <w:rFonts w:ascii="Times New Roman" w:eastAsia="Times New Roman" w:hAnsi="Times New Roman" w:cs="Times New Roman"/>
          <w:kern w:val="0"/>
          <w:sz w:val="24"/>
          <w:szCs w:val="24"/>
          <w:lang w:eastAsia="en-GB"/>
        </w:rPr>
        <w:t xml:space="preserve"> panta pirmajā daļā un otrajā daļā minētie izslēgšanas noteikumi.</w:t>
      </w:r>
    </w:p>
    <w:p w14:paraId="513729E2" w14:textId="77777777" w:rsidR="00D358D5" w:rsidRPr="00D358D5" w:rsidRDefault="00D358D5" w:rsidP="00D358D5">
      <w:pPr>
        <w:spacing w:before="120" w:after="120" w:line="276" w:lineRule="auto"/>
        <w:contextualSpacing/>
        <w:jc w:val="both"/>
        <w:rPr>
          <w:rFonts w:ascii="Times New Roman" w:eastAsia="Times New Roman" w:hAnsi="Times New Roman" w:cs="Times New Roman"/>
          <w:kern w:val="0"/>
          <w:sz w:val="24"/>
          <w:szCs w:val="24"/>
          <w:lang w:eastAsia="en-GB"/>
        </w:rPr>
      </w:pPr>
      <w:r w:rsidRPr="00D358D5">
        <w:rPr>
          <w:rFonts w:ascii="Times New Roman" w:eastAsia="Times New Roman" w:hAnsi="Times New Roman" w:cs="Times New Roman"/>
          <w:b/>
          <w:bCs/>
          <w:kern w:val="0"/>
          <w:sz w:val="24"/>
          <w:szCs w:val="24"/>
          <w:lang w:eastAsia="en-GB"/>
        </w:rPr>
        <w:t xml:space="preserve">3.4. </w:t>
      </w:r>
      <w:r w:rsidRPr="00D358D5">
        <w:rPr>
          <w:rFonts w:ascii="Times New Roman" w:eastAsia="Times New Roman" w:hAnsi="Times New Roman" w:cs="Times New Roman"/>
          <w:kern w:val="0"/>
          <w:sz w:val="24"/>
          <w:szCs w:val="24"/>
          <w:lang w:eastAsia="en-GB"/>
        </w:rPr>
        <w:t xml:space="preserve">Apliecinām, ka uz pretendentu neattiecas </w:t>
      </w:r>
      <w:r w:rsidRPr="00D358D5">
        <w:rPr>
          <w:rFonts w:ascii="Times New Roman" w:hAnsi="Times New Roman" w:cs="Times New Roman"/>
          <w:b/>
          <w:bCs/>
          <w:kern w:val="0"/>
          <w:sz w:val="24"/>
          <w:szCs w:val="24"/>
          <w:lang w:eastAsia="en-GB"/>
          <w14:ligatures w14:val="none"/>
        </w:rPr>
        <w:t>PADOMES REGULA (ES) 2022/576 (2022. gada 8. aprīlis), ar kuru groza Regulu (ES) Nr. 833/2014 par ierobežojošiem pasākumiem saistībā ar Krievijas darbībām, kas destabilizē situāciju Ukrainā 5.k. panta 1.punktā</w:t>
      </w:r>
      <w:r w:rsidRPr="00D358D5">
        <w:rPr>
          <w:rFonts w:ascii="Times New Roman" w:hAnsi="Times New Roman" w:cs="Times New Roman"/>
          <w:kern w:val="0"/>
          <w:sz w:val="24"/>
          <w:szCs w:val="24"/>
          <w:lang w:eastAsia="en-GB"/>
          <w14:ligatures w14:val="none"/>
        </w:rPr>
        <w:t xml:space="preserve"> noteiktais, proti, pretendents (tai skaitā pretendenta apakšuzņēmējs/-i) nav: </w:t>
      </w:r>
    </w:p>
    <w:p w14:paraId="4C4EA45C" w14:textId="77777777" w:rsidR="00D358D5" w:rsidRPr="00D358D5" w:rsidRDefault="00D358D5" w:rsidP="00D358D5">
      <w:pPr>
        <w:numPr>
          <w:ilvl w:val="0"/>
          <w:numId w:val="3"/>
        </w:numPr>
        <w:spacing w:line="276" w:lineRule="auto"/>
        <w:contextualSpacing/>
        <w:jc w:val="both"/>
        <w:rPr>
          <w:rFonts w:ascii="Times New Roman" w:hAnsi="Times New Roman"/>
          <w:kern w:val="0"/>
          <w:sz w:val="24"/>
          <w:szCs w:val="24"/>
          <w14:ligatures w14:val="none"/>
        </w:rPr>
      </w:pPr>
      <w:r w:rsidRPr="00D358D5">
        <w:rPr>
          <w:rFonts w:ascii="Times New Roman" w:hAnsi="Times New Roman"/>
          <w:kern w:val="0"/>
          <w:sz w:val="24"/>
          <w:szCs w:val="24"/>
          <w14:ligatures w14:val="none"/>
        </w:rPr>
        <w:t xml:space="preserve">Krievijas </w:t>
      </w:r>
      <w:proofErr w:type="spellStart"/>
      <w:r w:rsidRPr="00D358D5">
        <w:rPr>
          <w:rFonts w:ascii="Times New Roman" w:hAnsi="Times New Roman"/>
          <w:kern w:val="0"/>
          <w:sz w:val="24"/>
          <w:szCs w:val="24"/>
          <w14:ligatures w14:val="none"/>
        </w:rPr>
        <w:t>valstspiederīgais</w:t>
      </w:r>
      <w:proofErr w:type="spellEnd"/>
      <w:r w:rsidRPr="00D358D5">
        <w:rPr>
          <w:rFonts w:ascii="Times New Roman" w:hAnsi="Times New Roman"/>
          <w:kern w:val="0"/>
          <w:sz w:val="24"/>
          <w:szCs w:val="24"/>
          <w14:ligatures w14:val="none"/>
        </w:rPr>
        <w:t xml:space="preserve"> vai fiziska</w:t>
      </w:r>
      <w:proofErr w:type="gramStart"/>
      <w:r w:rsidRPr="00D358D5">
        <w:rPr>
          <w:rFonts w:ascii="Times New Roman" w:hAnsi="Times New Roman"/>
          <w:kern w:val="0"/>
          <w:sz w:val="24"/>
          <w:szCs w:val="24"/>
          <w14:ligatures w14:val="none"/>
        </w:rPr>
        <w:t xml:space="preserve"> vai</w:t>
      </w:r>
      <w:proofErr w:type="gramEnd"/>
      <w:r w:rsidRPr="00D358D5">
        <w:rPr>
          <w:rFonts w:ascii="Times New Roman" w:hAnsi="Times New Roman"/>
          <w:kern w:val="0"/>
          <w:sz w:val="24"/>
          <w:szCs w:val="24"/>
          <w14:ligatures w14:val="none"/>
        </w:rPr>
        <w:t xml:space="preserve"> juridiska persona, vienība vai struktūra, kas veic uzņēmējdarbību Krievijā;</w:t>
      </w:r>
    </w:p>
    <w:p w14:paraId="00042E6C" w14:textId="77777777" w:rsidR="00D358D5" w:rsidRPr="00D358D5" w:rsidRDefault="00D358D5" w:rsidP="00D358D5">
      <w:pPr>
        <w:numPr>
          <w:ilvl w:val="0"/>
          <w:numId w:val="3"/>
        </w:numPr>
        <w:spacing w:line="276" w:lineRule="auto"/>
        <w:contextualSpacing/>
        <w:jc w:val="both"/>
        <w:rPr>
          <w:rFonts w:ascii="Times New Roman" w:hAnsi="Times New Roman"/>
          <w:kern w:val="0"/>
          <w:sz w:val="24"/>
          <w:szCs w:val="24"/>
          <w14:ligatures w14:val="none"/>
        </w:rPr>
      </w:pPr>
      <w:r w:rsidRPr="00D358D5">
        <w:rPr>
          <w:rFonts w:ascii="Times New Roman" w:hAnsi="Times New Roman"/>
          <w:kern w:val="0"/>
          <w:sz w:val="24"/>
          <w:szCs w:val="24"/>
          <w14:ligatures w14:val="none"/>
        </w:rPr>
        <w:t>juridiska persona, vienība vai struktūra, kuras īpašumtiesības vairāk nekā 50 % apmērā tieši vai netieši pieder šā punkta a) apakšpunktā minētajai vienībai; vai</w:t>
      </w:r>
    </w:p>
    <w:p w14:paraId="3B75A646" w14:textId="77777777" w:rsidR="00D358D5" w:rsidRPr="00D358D5" w:rsidRDefault="00D358D5" w:rsidP="00D358D5">
      <w:pPr>
        <w:numPr>
          <w:ilvl w:val="0"/>
          <w:numId w:val="3"/>
        </w:numPr>
        <w:spacing w:line="276" w:lineRule="auto"/>
        <w:contextualSpacing/>
        <w:jc w:val="both"/>
        <w:rPr>
          <w:rFonts w:ascii="Times New Roman" w:hAnsi="Times New Roman"/>
          <w:kern w:val="0"/>
          <w:sz w:val="24"/>
          <w:szCs w:val="24"/>
          <w14:ligatures w14:val="none"/>
        </w:rPr>
      </w:pPr>
      <w:r w:rsidRPr="00D358D5">
        <w:rPr>
          <w:rFonts w:ascii="Times New Roman" w:hAnsi="Times New Roman"/>
          <w:kern w:val="0"/>
          <w:sz w:val="24"/>
          <w:szCs w:val="24"/>
          <w14:ligatures w14:val="none"/>
        </w:rPr>
        <w:t>fiziska vai juridiska persona, vienība vai struktūra, kas darbojas kādas šā punkta a) vai b) apakšpunktā minētās vienības vārdā vai saskaņā ar tās norādēm,</w:t>
      </w:r>
    </w:p>
    <w:p w14:paraId="4D656C9F" w14:textId="1FA4C4F5" w:rsidR="009778A9" w:rsidRPr="00151A0C" w:rsidRDefault="00D358D5" w:rsidP="00151A0C">
      <w:pPr>
        <w:spacing w:after="0" w:line="276" w:lineRule="auto"/>
        <w:ind w:left="425" w:hanging="425"/>
        <w:jc w:val="both"/>
        <w:rPr>
          <w:rFonts w:ascii="Times New Roman" w:hAnsi="Times New Roman"/>
          <w:kern w:val="0"/>
          <w:sz w:val="24"/>
          <w:szCs w:val="24"/>
          <w14:ligatures w14:val="none"/>
        </w:rPr>
      </w:pPr>
      <w:r w:rsidRPr="00D358D5">
        <w:rPr>
          <w:rFonts w:ascii="Times New Roman" w:hAnsi="Times New Roman"/>
          <w:kern w:val="0"/>
          <w:sz w:val="24"/>
          <w:szCs w:val="24"/>
          <w14:ligatures w14:val="none"/>
        </w:rPr>
        <w:t>tostarp, ja uz tām attiecas vairāk nekā 10 % no līguma vērtības, apakšuzņēmējiem, piegādātājiem vai vienībām, uz kuru spējām paļaujas publiskā iepirkuma direktīvu nozīmē.</w:t>
      </w:r>
    </w:p>
    <w:p w14:paraId="2DD91A3F" w14:textId="478FEA86" w:rsidR="009778A9" w:rsidRDefault="009778A9" w:rsidP="00170E1A">
      <w:pPr>
        <w:tabs>
          <w:tab w:val="left" w:pos="900"/>
        </w:tabs>
        <w:spacing w:before="120" w:after="120" w:line="276" w:lineRule="auto"/>
        <w:jc w:val="both"/>
        <w:rPr>
          <w:rFonts w:ascii="Times New Roman" w:hAnsi="Times New Roman" w:cs="Times New Roman"/>
          <w:sz w:val="24"/>
          <w:szCs w:val="24"/>
        </w:rPr>
      </w:pPr>
      <w:r w:rsidRPr="00AB6832">
        <w:rPr>
          <w:rFonts w:ascii="Times New Roman" w:hAnsi="Times New Roman" w:cs="Times New Roman"/>
          <w:b/>
          <w:bCs/>
          <w:sz w:val="24"/>
          <w:szCs w:val="24"/>
        </w:rPr>
        <w:t>3.</w:t>
      </w:r>
      <w:r w:rsidR="00151A0C">
        <w:rPr>
          <w:rFonts w:ascii="Times New Roman" w:hAnsi="Times New Roman" w:cs="Times New Roman"/>
          <w:b/>
          <w:bCs/>
          <w:sz w:val="24"/>
          <w:szCs w:val="24"/>
        </w:rPr>
        <w:t>5</w:t>
      </w:r>
      <w:r w:rsidRPr="00AB6832">
        <w:rPr>
          <w:rFonts w:ascii="Times New Roman" w:hAnsi="Times New Roman" w:cs="Times New Roman"/>
          <w:b/>
          <w:bCs/>
          <w:sz w:val="24"/>
          <w:szCs w:val="24"/>
        </w:rPr>
        <w:t>.</w:t>
      </w:r>
      <w:r w:rsidRPr="00AB6832">
        <w:rPr>
          <w:rFonts w:ascii="Times New Roman" w:hAnsi="Times New Roman" w:cs="Times New Roman"/>
        </w:rPr>
        <w:t xml:space="preserve"> </w:t>
      </w:r>
      <w:r w:rsidRPr="00AB6832">
        <w:rPr>
          <w:rFonts w:ascii="Times New Roman" w:hAnsi="Times New Roman" w:cs="Times New Roman"/>
          <w:sz w:val="24"/>
          <w:szCs w:val="24"/>
        </w:rPr>
        <w:t xml:space="preserve">Pretendents ir </w:t>
      </w:r>
      <w:r w:rsidRPr="000A6698">
        <w:rPr>
          <w:rFonts w:ascii="Times New Roman" w:hAnsi="Times New Roman" w:cs="Times New Roman"/>
          <w:sz w:val="24"/>
          <w:szCs w:val="24"/>
        </w:rPr>
        <w:t>saņēmis Latvijas Bankas vai līdzvērtīgas uzraugošās institūcijas valstī, kurā tas reģistrēts, izsniegtās licences</w:t>
      </w:r>
      <w:r w:rsidR="0050284C">
        <w:rPr>
          <w:rFonts w:ascii="Times New Roman" w:hAnsi="Times New Roman" w:cs="Times New Roman"/>
          <w:sz w:val="24"/>
          <w:szCs w:val="24"/>
        </w:rPr>
        <w:t xml:space="preserve"> </w:t>
      </w:r>
      <w:r w:rsidR="0050284C" w:rsidRPr="009778A9">
        <w:rPr>
          <w:rFonts w:ascii="Times New Roman" w:hAnsi="Times New Roman" w:cs="Times New Roman"/>
          <w:sz w:val="24"/>
          <w:szCs w:val="24"/>
        </w:rPr>
        <w:t>norādīt</w:t>
      </w:r>
      <w:r w:rsidR="0050284C">
        <w:rPr>
          <w:rFonts w:ascii="Times New Roman" w:hAnsi="Times New Roman" w:cs="Times New Roman"/>
          <w:sz w:val="24"/>
          <w:szCs w:val="24"/>
        </w:rPr>
        <w:t>ā</w:t>
      </w:r>
      <w:r w:rsidR="0050284C" w:rsidRPr="009778A9">
        <w:rPr>
          <w:rFonts w:ascii="Times New Roman" w:hAnsi="Times New Roman" w:cs="Times New Roman"/>
          <w:sz w:val="24"/>
          <w:szCs w:val="24"/>
        </w:rPr>
        <w:t xml:space="preserve"> apdrošināšanas veida</w:t>
      </w:r>
      <w:r w:rsidRPr="000A6698">
        <w:rPr>
          <w:rFonts w:ascii="Times New Roman" w:hAnsi="Times New Roman" w:cs="Times New Roman"/>
          <w:sz w:val="24"/>
          <w:szCs w:val="24"/>
        </w:rPr>
        <w:t xml:space="preserve"> pakalpojuma sniegšanai un tam ir tiesības sniegt pakalpojumus Latvijas Republikā</w:t>
      </w:r>
      <w:r w:rsidRPr="00AB6832">
        <w:rPr>
          <w:rFonts w:ascii="Times New Roman" w:hAnsi="Times New Roman" w:cs="Times New Roman"/>
          <w:sz w:val="24"/>
          <w:szCs w:val="24"/>
        </w:rPr>
        <w:t>.</w:t>
      </w:r>
    </w:p>
    <w:p w14:paraId="4B671D82" w14:textId="223D33E1" w:rsidR="006D3C97" w:rsidRPr="006D3C97" w:rsidRDefault="006D3C97" w:rsidP="006D3C97">
      <w:pPr>
        <w:spacing w:before="120" w:after="0" w:line="276" w:lineRule="auto"/>
        <w:rPr>
          <w:rFonts w:ascii="Times New Roman" w:eastAsia="Times New Roman" w:hAnsi="Times New Roman" w:cs="Times New Roman"/>
          <w:b/>
          <w:bCs/>
          <w:kern w:val="0"/>
          <w:sz w:val="24"/>
          <w:szCs w:val="24"/>
          <w14:ligatures w14:val="none"/>
        </w:rPr>
      </w:pPr>
      <w:r w:rsidRPr="006D3C97">
        <w:rPr>
          <w:rFonts w:ascii="Times New Roman" w:eastAsia="Times New Roman" w:hAnsi="Times New Roman" w:cs="Times New Roman"/>
          <w:b/>
          <w:bCs/>
          <w:kern w:val="0"/>
          <w:sz w:val="24"/>
          <w:szCs w:val="24"/>
          <w14:ligatures w14:val="none"/>
        </w:rPr>
        <w:lastRenderedPageBreak/>
        <w:t>3.</w:t>
      </w:r>
      <w:r w:rsidR="00151A0C">
        <w:rPr>
          <w:rFonts w:ascii="Times New Roman" w:eastAsia="Times New Roman" w:hAnsi="Times New Roman" w:cs="Times New Roman"/>
          <w:b/>
          <w:bCs/>
          <w:kern w:val="0"/>
          <w:sz w:val="24"/>
          <w:szCs w:val="24"/>
          <w14:ligatures w14:val="none"/>
        </w:rPr>
        <w:t>6</w:t>
      </w:r>
      <w:r w:rsidRPr="006D3C97">
        <w:rPr>
          <w:rFonts w:ascii="Times New Roman" w:eastAsia="Times New Roman" w:hAnsi="Times New Roman" w:cs="Times New Roman"/>
          <w:b/>
          <w:bCs/>
          <w:kern w:val="0"/>
          <w:sz w:val="24"/>
          <w:szCs w:val="24"/>
          <w14:ligatures w14:val="none"/>
        </w:rPr>
        <w:t>. </w:t>
      </w:r>
      <w:bookmarkStart w:id="1" w:name="_Hlk103334021"/>
      <w:r w:rsidRPr="006D3C97">
        <w:rPr>
          <w:rFonts w:ascii="Times New Roman" w:eastAsia="Times New Roman" w:hAnsi="Times New Roman" w:cs="Times New Roman"/>
          <w:kern w:val="0"/>
          <w:sz w:val="24"/>
          <w:szCs w:val="24"/>
          <w14:ligatures w14:val="none"/>
        </w:rPr>
        <w:t>Pretendentam ir pieredze līdzīga apjoma apdrošināšanas pakalpojumu sniegšanā vismaz 3 (trīs) klientiem: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6"/>
        <w:gridCol w:w="3187"/>
        <w:gridCol w:w="5013"/>
      </w:tblGrid>
      <w:tr w:rsidR="006D3C97" w:rsidRPr="006D3C97" w14:paraId="70D81F92" w14:textId="77777777" w:rsidTr="00282804">
        <w:trPr>
          <w:trHeight w:val="827"/>
        </w:trPr>
        <w:tc>
          <w:tcPr>
            <w:tcW w:w="613" w:type="pct"/>
            <w:shd w:val="clear" w:color="auto" w:fill="DEEAF6" w:themeFill="accent5" w:themeFillTint="33"/>
            <w:vAlign w:val="center"/>
          </w:tcPr>
          <w:p w14:paraId="4DE3D00E" w14:textId="77777777" w:rsidR="006D3C97" w:rsidRPr="006D3C97" w:rsidRDefault="006D3C97" w:rsidP="006D3C97">
            <w:pPr>
              <w:spacing w:after="0" w:line="240" w:lineRule="auto"/>
              <w:jc w:val="center"/>
              <w:rPr>
                <w:rFonts w:ascii="Times New Roman" w:hAnsi="Times New Roman" w:cs="Times New Roman"/>
                <w:b/>
                <w:bCs/>
                <w:kern w:val="0"/>
                <w:sz w:val="24"/>
                <w:szCs w:val="24"/>
                <w14:ligatures w14:val="none"/>
              </w:rPr>
            </w:pPr>
            <w:proofErr w:type="spellStart"/>
            <w:r w:rsidRPr="006D3C97">
              <w:rPr>
                <w:rFonts w:ascii="Times New Roman" w:hAnsi="Times New Roman" w:cs="Times New Roman"/>
                <w:b/>
                <w:bCs/>
                <w:kern w:val="0"/>
                <w:sz w:val="24"/>
                <w:szCs w:val="24"/>
                <w14:ligatures w14:val="none"/>
              </w:rPr>
              <w:t>Nr.p.k</w:t>
            </w:r>
            <w:proofErr w:type="spellEnd"/>
            <w:r w:rsidRPr="006D3C97">
              <w:rPr>
                <w:rFonts w:ascii="Times New Roman" w:hAnsi="Times New Roman" w:cs="Times New Roman"/>
                <w:b/>
                <w:bCs/>
                <w:kern w:val="0"/>
                <w:sz w:val="24"/>
                <w:szCs w:val="24"/>
                <w14:ligatures w14:val="none"/>
              </w:rPr>
              <w:t>.</w:t>
            </w:r>
          </w:p>
        </w:tc>
        <w:tc>
          <w:tcPr>
            <w:tcW w:w="1705" w:type="pct"/>
            <w:shd w:val="clear" w:color="auto" w:fill="DEEAF6" w:themeFill="accent5" w:themeFillTint="33"/>
            <w:vAlign w:val="center"/>
          </w:tcPr>
          <w:p w14:paraId="37B17C08" w14:textId="77777777" w:rsidR="006D3C97" w:rsidRPr="006D3C97" w:rsidRDefault="006D3C97" w:rsidP="006D3C97">
            <w:pPr>
              <w:tabs>
                <w:tab w:val="left" w:pos="426"/>
              </w:tabs>
              <w:autoSpaceDE w:val="0"/>
              <w:autoSpaceDN w:val="0"/>
              <w:adjustRightInd w:val="0"/>
              <w:spacing w:after="0" w:line="240" w:lineRule="auto"/>
              <w:jc w:val="center"/>
              <w:rPr>
                <w:rFonts w:ascii="Times New Roman" w:hAnsi="Times New Roman" w:cs="Times New Roman"/>
                <w:b/>
                <w:kern w:val="0"/>
                <w:sz w:val="24"/>
                <w:szCs w:val="24"/>
                <w:lang w:eastAsia="ar-SA"/>
                <w14:ligatures w14:val="none"/>
              </w:rPr>
            </w:pPr>
            <w:r w:rsidRPr="006D3C97">
              <w:rPr>
                <w:rFonts w:ascii="Times New Roman" w:hAnsi="Times New Roman" w:cs="Times New Roman"/>
                <w:b/>
                <w:kern w:val="0"/>
                <w:sz w:val="24"/>
                <w:szCs w:val="24"/>
                <w:lang w:eastAsia="ar-SA"/>
                <w14:ligatures w14:val="none"/>
              </w:rPr>
              <w:t>Pasūtītājs</w:t>
            </w:r>
          </w:p>
          <w:p w14:paraId="2EF01BAB" w14:textId="77777777" w:rsidR="006D3C97" w:rsidRPr="006D3C97" w:rsidRDefault="006D3C97" w:rsidP="006D3C97">
            <w:pPr>
              <w:spacing w:after="0" w:line="240" w:lineRule="auto"/>
              <w:jc w:val="center"/>
              <w:rPr>
                <w:rFonts w:ascii="Times New Roman" w:hAnsi="Times New Roman" w:cs="Times New Roman"/>
                <w:b/>
                <w:bCs/>
                <w:kern w:val="0"/>
                <w:sz w:val="24"/>
                <w:szCs w:val="24"/>
                <w14:ligatures w14:val="none"/>
              </w:rPr>
            </w:pPr>
            <w:r w:rsidRPr="006D3C97">
              <w:rPr>
                <w:rFonts w:ascii="Times New Roman" w:hAnsi="Times New Roman" w:cs="Times New Roman"/>
                <w:bCs/>
                <w:kern w:val="0"/>
                <w:sz w:val="24"/>
                <w:szCs w:val="24"/>
                <w:lang w:eastAsia="ar-SA"/>
                <w14:ligatures w14:val="none"/>
              </w:rPr>
              <w:t>(pasūtītāja kontaktpersona)</w:t>
            </w:r>
          </w:p>
        </w:tc>
        <w:tc>
          <w:tcPr>
            <w:tcW w:w="2682" w:type="pct"/>
            <w:shd w:val="clear" w:color="auto" w:fill="DEEAF6" w:themeFill="accent5" w:themeFillTint="33"/>
            <w:vAlign w:val="center"/>
          </w:tcPr>
          <w:p w14:paraId="4C624404" w14:textId="77777777" w:rsidR="006D3C97" w:rsidRPr="006D3C97" w:rsidRDefault="006D3C97" w:rsidP="006D3C97">
            <w:pPr>
              <w:spacing w:after="0" w:line="240" w:lineRule="auto"/>
              <w:jc w:val="center"/>
              <w:rPr>
                <w:rFonts w:ascii="Times New Roman" w:hAnsi="Times New Roman" w:cs="Times New Roman"/>
                <w:b/>
                <w:bCs/>
                <w:kern w:val="0"/>
                <w:sz w:val="24"/>
                <w:szCs w:val="24"/>
                <w14:ligatures w14:val="none"/>
              </w:rPr>
            </w:pPr>
            <w:r w:rsidRPr="006D3C97">
              <w:rPr>
                <w:rFonts w:ascii="Times New Roman" w:hAnsi="Times New Roman" w:cs="Times New Roman"/>
                <w:b/>
                <w:bCs/>
                <w:kern w:val="0"/>
                <w:sz w:val="24"/>
                <w:szCs w:val="24"/>
                <w14:ligatures w14:val="none"/>
              </w:rPr>
              <w:t>Apdrošināmo objektu apjoms, termiņš un apdrošinājuma summa</w:t>
            </w:r>
          </w:p>
        </w:tc>
      </w:tr>
      <w:tr w:rsidR="006D3C97" w:rsidRPr="006D3C97" w14:paraId="130B52F7" w14:textId="77777777" w:rsidTr="00282804">
        <w:trPr>
          <w:trHeight w:val="340"/>
        </w:trPr>
        <w:tc>
          <w:tcPr>
            <w:tcW w:w="613" w:type="pct"/>
            <w:vAlign w:val="center"/>
          </w:tcPr>
          <w:p w14:paraId="2E40273D" w14:textId="36A42679" w:rsidR="006D3C97" w:rsidRPr="006D3C97" w:rsidRDefault="006D3C97" w:rsidP="006D3C97">
            <w:pPr>
              <w:spacing w:after="0" w:line="240" w:lineRule="auto"/>
              <w:jc w:val="center"/>
              <w:rPr>
                <w:rFonts w:ascii="Times New Roman" w:hAnsi="Times New Roman" w:cs="Times New Roman"/>
                <w:kern w:val="0"/>
                <w:sz w:val="24"/>
                <w:szCs w:val="24"/>
                <w14:ligatures w14:val="none"/>
              </w:rPr>
            </w:pPr>
            <w:r w:rsidRPr="006D3C97">
              <w:rPr>
                <w:rFonts w:ascii="Times New Roman" w:hAnsi="Times New Roman" w:cs="Times New Roman"/>
                <w:kern w:val="0"/>
                <w:sz w:val="24"/>
                <w:szCs w:val="24"/>
                <w14:ligatures w14:val="none"/>
              </w:rPr>
              <w:t>1</w:t>
            </w:r>
            <w:r w:rsidR="00170E1A">
              <w:rPr>
                <w:rFonts w:ascii="Times New Roman" w:hAnsi="Times New Roman" w:cs="Times New Roman"/>
                <w:kern w:val="0"/>
                <w:sz w:val="24"/>
                <w:szCs w:val="24"/>
                <w14:ligatures w14:val="none"/>
              </w:rPr>
              <w:t>.</w:t>
            </w:r>
          </w:p>
        </w:tc>
        <w:tc>
          <w:tcPr>
            <w:tcW w:w="1705" w:type="pct"/>
            <w:vAlign w:val="center"/>
          </w:tcPr>
          <w:p w14:paraId="6E2E2B18" w14:textId="77777777" w:rsidR="006D3C97" w:rsidRPr="006D3C97" w:rsidRDefault="006D3C97" w:rsidP="006D3C97">
            <w:pPr>
              <w:spacing w:after="0" w:line="240" w:lineRule="auto"/>
              <w:jc w:val="both"/>
              <w:rPr>
                <w:rFonts w:ascii="Times New Roman" w:hAnsi="Times New Roman" w:cs="Times New Roman"/>
                <w:b/>
                <w:bCs/>
                <w:kern w:val="0"/>
                <w:sz w:val="24"/>
                <w:szCs w:val="24"/>
                <w14:ligatures w14:val="none"/>
              </w:rPr>
            </w:pPr>
          </w:p>
        </w:tc>
        <w:tc>
          <w:tcPr>
            <w:tcW w:w="2682" w:type="pct"/>
            <w:vAlign w:val="center"/>
          </w:tcPr>
          <w:p w14:paraId="7C38330C" w14:textId="77777777" w:rsidR="006D3C97" w:rsidRPr="006D3C97" w:rsidRDefault="006D3C97" w:rsidP="006D3C97">
            <w:pPr>
              <w:spacing w:after="0" w:line="240" w:lineRule="auto"/>
              <w:jc w:val="both"/>
              <w:rPr>
                <w:rFonts w:ascii="Times New Roman" w:hAnsi="Times New Roman" w:cs="Times New Roman"/>
                <w:b/>
                <w:bCs/>
                <w:kern w:val="0"/>
                <w:sz w:val="24"/>
                <w:szCs w:val="24"/>
                <w14:ligatures w14:val="none"/>
              </w:rPr>
            </w:pPr>
          </w:p>
        </w:tc>
      </w:tr>
      <w:tr w:rsidR="006D3C97" w:rsidRPr="006D3C97" w14:paraId="43780C83" w14:textId="77777777" w:rsidTr="00282804">
        <w:trPr>
          <w:trHeight w:val="340"/>
        </w:trPr>
        <w:tc>
          <w:tcPr>
            <w:tcW w:w="613" w:type="pct"/>
            <w:vAlign w:val="center"/>
          </w:tcPr>
          <w:p w14:paraId="347A8E18" w14:textId="5264C35A" w:rsidR="006D3C97" w:rsidRPr="006D3C97" w:rsidRDefault="006D3C97" w:rsidP="006D3C97">
            <w:pPr>
              <w:spacing w:after="0" w:line="240" w:lineRule="auto"/>
              <w:jc w:val="center"/>
              <w:rPr>
                <w:rFonts w:ascii="Times New Roman" w:hAnsi="Times New Roman" w:cs="Times New Roman"/>
                <w:kern w:val="0"/>
                <w:sz w:val="24"/>
                <w:szCs w:val="24"/>
                <w14:ligatures w14:val="none"/>
              </w:rPr>
            </w:pPr>
            <w:r w:rsidRPr="006D3C97">
              <w:rPr>
                <w:rFonts w:ascii="Times New Roman" w:hAnsi="Times New Roman" w:cs="Times New Roman"/>
                <w:kern w:val="0"/>
                <w:sz w:val="24"/>
                <w:szCs w:val="24"/>
                <w14:ligatures w14:val="none"/>
              </w:rPr>
              <w:t>2</w:t>
            </w:r>
            <w:r w:rsidR="00170E1A">
              <w:rPr>
                <w:rFonts w:ascii="Times New Roman" w:hAnsi="Times New Roman" w:cs="Times New Roman"/>
                <w:kern w:val="0"/>
                <w:sz w:val="24"/>
                <w:szCs w:val="24"/>
                <w14:ligatures w14:val="none"/>
              </w:rPr>
              <w:t>.</w:t>
            </w:r>
          </w:p>
        </w:tc>
        <w:tc>
          <w:tcPr>
            <w:tcW w:w="1705" w:type="pct"/>
            <w:vAlign w:val="center"/>
          </w:tcPr>
          <w:p w14:paraId="5CAA09AE" w14:textId="77777777" w:rsidR="006D3C97" w:rsidRPr="006D3C97" w:rsidRDefault="006D3C97" w:rsidP="006D3C97">
            <w:pPr>
              <w:spacing w:after="0" w:line="240" w:lineRule="auto"/>
              <w:jc w:val="both"/>
              <w:rPr>
                <w:rFonts w:ascii="Times New Roman" w:hAnsi="Times New Roman" w:cs="Times New Roman"/>
                <w:b/>
                <w:bCs/>
                <w:kern w:val="0"/>
                <w:sz w:val="24"/>
                <w:szCs w:val="24"/>
                <w14:ligatures w14:val="none"/>
              </w:rPr>
            </w:pPr>
          </w:p>
        </w:tc>
        <w:tc>
          <w:tcPr>
            <w:tcW w:w="2682" w:type="pct"/>
            <w:vAlign w:val="center"/>
          </w:tcPr>
          <w:p w14:paraId="024245AF" w14:textId="77777777" w:rsidR="006D3C97" w:rsidRPr="006D3C97" w:rsidRDefault="006D3C97" w:rsidP="006D3C97">
            <w:pPr>
              <w:spacing w:after="0" w:line="240" w:lineRule="auto"/>
              <w:jc w:val="both"/>
              <w:rPr>
                <w:rFonts w:ascii="Times New Roman" w:hAnsi="Times New Roman" w:cs="Times New Roman"/>
                <w:b/>
                <w:bCs/>
                <w:kern w:val="0"/>
                <w:sz w:val="24"/>
                <w:szCs w:val="24"/>
                <w14:ligatures w14:val="none"/>
              </w:rPr>
            </w:pPr>
          </w:p>
        </w:tc>
      </w:tr>
      <w:tr w:rsidR="006D3C97" w:rsidRPr="006D3C97" w14:paraId="3A582CD5" w14:textId="77777777" w:rsidTr="00282804">
        <w:trPr>
          <w:trHeight w:val="340"/>
        </w:trPr>
        <w:tc>
          <w:tcPr>
            <w:tcW w:w="613" w:type="pct"/>
            <w:vAlign w:val="center"/>
          </w:tcPr>
          <w:p w14:paraId="6F84D16F" w14:textId="7EA733E6" w:rsidR="006D3C97" w:rsidRPr="006D3C97" w:rsidRDefault="006D3C97" w:rsidP="006D3C97">
            <w:pPr>
              <w:spacing w:after="0" w:line="240" w:lineRule="auto"/>
              <w:jc w:val="center"/>
              <w:rPr>
                <w:rFonts w:ascii="Times New Roman" w:hAnsi="Times New Roman" w:cs="Times New Roman"/>
                <w:kern w:val="0"/>
                <w:sz w:val="24"/>
                <w:szCs w:val="24"/>
                <w14:ligatures w14:val="none"/>
              </w:rPr>
            </w:pPr>
            <w:r w:rsidRPr="006D3C97">
              <w:rPr>
                <w:rFonts w:ascii="Times New Roman" w:hAnsi="Times New Roman" w:cs="Times New Roman"/>
                <w:kern w:val="0"/>
                <w:sz w:val="24"/>
                <w:szCs w:val="24"/>
                <w14:ligatures w14:val="none"/>
              </w:rPr>
              <w:t>3</w:t>
            </w:r>
            <w:r w:rsidR="00170E1A">
              <w:rPr>
                <w:rFonts w:ascii="Times New Roman" w:hAnsi="Times New Roman" w:cs="Times New Roman"/>
                <w:kern w:val="0"/>
                <w:sz w:val="24"/>
                <w:szCs w:val="24"/>
                <w14:ligatures w14:val="none"/>
              </w:rPr>
              <w:t>.</w:t>
            </w:r>
          </w:p>
        </w:tc>
        <w:tc>
          <w:tcPr>
            <w:tcW w:w="1705" w:type="pct"/>
            <w:vAlign w:val="center"/>
          </w:tcPr>
          <w:p w14:paraId="556389FB" w14:textId="77777777" w:rsidR="006D3C97" w:rsidRPr="006D3C97" w:rsidRDefault="006D3C97" w:rsidP="006D3C97">
            <w:pPr>
              <w:spacing w:after="0" w:line="240" w:lineRule="auto"/>
              <w:jc w:val="both"/>
              <w:rPr>
                <w:rFonts w:ascii="Times New Roman" w:hAnsi="Times New Roman" w:cs="Times New Roman"/>
                <w:b/>
                <w:bCs/>
                <w:kern w:val="0"/>
                <w:sz w:val="24"/>
                <w:szCs w:val="24"/>
                <w14:ligatures w14:val="none"/>
              </w:rPr>
            </w:pPr>
          </w:p>
        </w:tc>
        <w:tc>
          <w:tcPr>
            <w:tcW w:w="2682" w:type="pct"/>
            <w:vAlign w:val="center"/>
          </w:tcPr>
          <w:p w14:paraId="66B1495C" w14:textId="77777777" w:rsidR="006D3C97" w:rsidRPr="006D3C97" w:rsidRDefault="006D3C97" w:rsidP="006D3C97">
            <w:pPr>
              <w:spacing w:after="0" w:line="240" w:lineRule="auto"/>
              <w:jc w:val="both"/>
              <w:rPr>
                <w:rFonts w:ascii="Times New Roman" w:hAnsi="Times New Roman" w:cs="Times New Roman"/>
                <w:b/>
                <w:bCs/>
                <w:kern w:val="0"/>
                <w:sz w:val="24"/>
                <w:szCs w:val="24"/>
                <w14:ligatures w14:val="none"/>
              </w:rPr>
            </w:pPr>
          </w:p>
        </w:tc>
      </w:tr>
    </w:tbl>
    <w:bookmarkEnd w:id="1"/>
    <w:p w14:paraId="022A03CC" w14:textId="01B23E2B" w:rsidR="009778A9" w:rsidRPr="002A7D4F" w:rsidRDefault="002A7D4F" w:rsidP="00151A0C">
      <w:pPr>
        <w:tabs>
          <w:tab w:val="left" w:pos="426"/>
        </w:tabs>
        <w:autoSpaceDE w:val="0"/>
        <w:autoSpaceDN w:val="0"/>
        <w:adjustRightInd w:val="0"/>
        <w:spacing w:before="120" w:after="0" w:line="360" w:lineRule="auto"/>
        <w:jc w:val="both"/>
        <w:rPr>
          <w:rFonts w:ascii="Times New Roman" w:hAnsi="Times New Roman" w:cs="Times New Roman"/>
          <w:b/>
          <w:kern w:val="0"/>
          <w:sz w:val="24"/>
          <w:szCs w:val="24"/>
          <w:lang w:eastAsia="ar-SA"/>
          <w14:ligatures w14:val="none"/>
        </w:rPr>
      </w:pPr>
      <w:r w:rsidRPr="002A7D4F">
        <w:rPr>
          <w:rFonts w:ascii="Times New Roman" w:hAnsi="Times New Roman" w:cs="Times New Roman"/>
          <w:b/>
          <w:kern w:val="0"/>
          <w:sz w:val="24"/>
          <w:szCs w:val="24"/>
          <w:lang w:eastAsia="ar-SA"/>
          <w14:ligatures w14:val="none"/>
        </w:rPr>
        <w:t>3.</w:t>
      </w:r>
      <w:r w:rsidR="00151A0C">
        <w:rPr>
          <w:rFonts w:ascii="Times New Roman" w:hAnsi="Times New Roman" w:cs="Times New Roman"/>
          <w:b/>
          <w:kern w:val="0"/>
          <w:sz w:val="24"/>
          <w:szCs w:val="24"/>
          <w:lang w:eastAsia="ar-SA"/>
          <w14:ligatures w14:val="none"/>
        </w:rPr>
        <w:t>7</w:t>
      </w:r>
      <w:r w:rsidRPr="002A7D4F">
        <w:rPr>
          <w:rFonts w:ascii="Times New Roman" w:hAnsi="Times New Roman" w:cs="Times New Roman"/>
          <w:b/>
          <w:kern w:val="0"/>
          <w:sz w:val="24"/>
          <w:szCs w:val="24"/>
          <w:lang w:eastAsia="ar-SA"/>
          <w14:ligatures w14:val="none"/>
        </w:rPr>
        <w:t xml:space="preserve">. </w:t>
      </w:r>
      <w:r w:rsidR="009778A9" w:rsidRPr="002A7D4F">
        <w:rPr>
          <w:rFonts w:ascii="Times New Roman" w:hAnsi="Times New Roman" w:cs="Times New Roman"/>
          <w:b/>
          <w:kern w:val="0"/>
          <w:sz w:val="24"/>
          <w:szCs w:val="24"/>
          <w:lang w:eastAsia="ar-SA"/>
          <w14:ligatures w14:val="none"/>
        </w:rPr>
        <w:t>Informācija par apdrošināšanas objektu:</w:t>
      </w:r>
    </w:p>
    <w:tbl>
      <w:tblPr>
        <w:tblStyle w:val="Reatabula1"/>
        <w:tblW w:w="9351" w:type="dxa"/>
        <w:tblLook w:val="04A0" w:firstRow="1" w:lastRow="0" w:firstColumn="1" w:lastColumn="0" w:noHBand="0" w:noVBand="1"/>
      </w:tblPr>
      <w:tblGrid>
        <w:gridCol w:w="3828"/>
        <w:gridCol w:w="5523"/>
      </w:tblGrid>
      <w:tr w:rsidR="009778A9" w:rsidRPr="009778A9" w14:paraId="6F57E88C" w14:textId="77777777" w:rsidTr="00BF5397">
        <w:tc>
          <w:tcPr>
            <w:tcW w:w="3828" w:type="dxa"/>
            <w:shd w:val="clear" w:color="auto" w:fill="DEEAF6" w:themeFill="accent5" w:themeFillTint="33"/>
            <w:vAlign w:val="center"/>
          </w:tcPr>
          <w:p w14:paraId="20E06B0C" w14:textId="77777777" w:rsidR="009778A9" w:rsidRPr="009778A9" w:rsidRDefault="009778A9" w:rsidP="009778A9">
            <w:pPr>
              <w:tabs>
                <w:tab w:val="left" w:pos="426"/>
              </w:tabs>
              <w:autoSpaceDE w:val="0"/>
              <w:autoSpaceDN w:val="0"/>
              <w:adjustRightInd w:val="0"/>
              <w:spacing w:before="80" w:after="80"/>
              <w:rPr>
                <w:rFonts w:ascii="Times New Roman" w:hAnsi="Times New Roman" w:cs="Times New Roman"/>
                <w:b/>
                <w:sz w:val="24"/>
                <w:szCs w:val="24"/>
                <w:lang w:eastAsia="ar-SA"/>
                <w14:ligatures w14:val="none"/>
              </w:rPr>
            </w:pPr>
            <w:r w:rsidRPr="009778A9">
              <w:rPr>
                <w:rFonts w:ascii="Times New Roman" w:hAnsi="Times New Roman" w:cs="Times New Roman"/>
                <w:b/>
                <w:sz w:val="24"/>
                <w:szCs w:val="24"/>
                <w:lang w:eastAsia="ar-SA"/>
                <w14:ligatures w14:val="none"/>
              </w:rPr>
              <w:t>Apdrošināšanas ņēmējs:</w:t>
            </w:r>
          </w:p>
        </w:tc>
        <w:tc>
          <w:tcPr>
            <w:tcW w:w="5523" w:type="dxa"/>
            <w:vAlign w:val="center"/>
          </w:tcPr>
          <w:p w14:paraId="5C777F34" w14:textId="77777777" w:rsidR="009778A9" w:rsidRPr="009778A9" w:rsidRDefault="009778A9" w:rsidP="009778A9">
            <w:pPr>
              <w:tabs>
                <w:tab w:val="left" w:pos="426"/>
              </w:tabs>
              <w:autoSpaceDE w:val="0"/>
              <w:autoSpaceDN w:val="0"/>
              <w:adjustRightInd w:val="0"/>
              <w:spacing w:before="80" w:after="80"/>
              <w:jc w:val="both"/>
              <w:rPr>
                <w:rFonts w:ascii="Times New Roman" w:hAnsi="Times New Roman" w:cs="Times New Roman"/>
                <w:bCs/>
                <w:sz w:val="24"/>
                <w:szCs w:val="24"/>
                <w:lang w:eastAsia="ar-SA"/>
                <w14:ligatures w14:val="none"/>
              </w:rPr>
            </w:pPr>
            <w:r w:rsidRPr="009778A9">
              <w:rPr>
                <w:rFonts w:ascii="Times New Roman" w:hAnsi="Times New Roman" w:cs="Times New Roman"/>
                <w:bCs/>
                <w:sz w:val="24"/>
                <w:szCs w:val="24"/>
                <w:lang w:eastAsia="ar-SA"/>
                <w14:ligatures w14:val="none"/>
              </w:rPr>
              <w:t>Rīgas pašvaldības sabiedrība ar ierobežotu atbildību „Rīgas satiksme”, reģistrācijas numurs 40003619950</w:t>
            </w:r>
          </w:p>
        </w:tc>
      </w:tr>
      <w:tr w:rsidR="009778A9" w:rsidRPr="009778A9" w14:paraId="1EA07311" w14:textId="77777777" w:rsidTr="00BF5397">
        <w:tc>
          <w:tcPr>
            <w:tcW w:w="3828" w:type="dxa"/>
            <w:shd w:val="clear" w:color="auto" w:fill="DEEAF6" w:themeFill="accent5" w:themeFillTint="33"/>
            <w:vAlign w:val="center"/>
          </w:tcPr>
          <w:p w14:paraId="1A8129F7" w14:textId="77777777" w:rsidR="009778A9" w:rsidRPr="009778A9" w:rsidRDefault="009778A9" w:rsidP="009778A9">
            <w:pPr>
              <w:tabs>
                <w:tab w:val="left" w:pos="426"/>
              </w:tabs>
              <w:autoSpaceDE w:val="0"/>
              <w:autoSpaceDN w:val="0"/>
              <w:adjustRightInd w:val="0"/>
              <w:spacing w:before="80" w:after="80"/>
              <w:rPr>
                <w:rFonts w:ascii="Times New Roman" w:hAnsi="Times New Roman" w:cs="Times New Roman"/>
                <w:b/>
                <w:sz w:val="24"/>
                <w:szCs w:val="24"/>
                <w:lang w:eastAsia="ar-SA"/>
                <w14:ligatures w14:val="none"/>
              </w:rPr>
            </w:pPr>
            <w:r w:rsidRPr="009778A9">
              <w:rPr>
                <w:rFonts w:ascii="Times New Roman" w:hAnsi="Times New Roman" w:cs="Times New Roman"/>
                <w:b/>
                <w:sz w:val="24"/>
                <w:szCs w:val="24"/>
                <w:lang w:eastAsia="ar-SA"/>
                <w14:ligatures w14:val="none"/>
              </w:rPr>
              <w:t>Objekts:</w:t>
            </w:r>
          </w:p>
        </w:tc>
        <w:tc>
          <w:tcPr>
            <w:tcW w:w="5523" w:type="dxa"/>
            <w:vAlign w:val="center"/>
          </w:tcPr>
          <w:p w14:paraId="683399CE" w14:textId="77777777" w:rsidR="009778A9" w:rsidRPr="009778A9" w:rsidRDefault="009778A9" w:rsidP="009778A9">
            <w:pPr>
              <w:tabs>
                <w:tab w:val="left" w:pos="426"/>
              </w:tabs>
              <w:autoSpaceDE w:val="0"/>
              <w:autoSpaceDN w:val="0"/>
              <w:adjustRightInd w:val="0"/>
              <w:spacing w:before="80" w:after="80"/>
              <w:jc w:val="both"/>
              <w:rPr>
                <w:rFonts w:ascii="Times New Roman" w:hAnsi="Times New Roman" w:cs="Times New Roman"/>
                <w:bCs/>
                <w:sz w:val="24"/>
                <w:szCs w:val="24"/>
                <w:lang w:eastAsia="ar-SA"/>
                <w14:ligatures w14:val="none"/>
              </w:rPr>
            </w:pPr>
            <w:r w:rsidRPr="009778A9">
              <w:rPr>
                <w:rFonts w:ascii="Times New Roman" w:hAnsi="Times New Roman" w:cs="Times New Roman"/>
                <w:bCs/>
                <w:sz w:val="24"/>
                <w:szCs w:val="24"/>
                <w:lang w:eastAsia="ar-SA"/>
                <w14:ligatures w14:val="none"/>
              </w:rPr>
              <w:t xml:space="preserve">Pazemes diennakts autostāvvieta </w:t>
            </w:r>
          </w:p>
        </w:tc>
      </w:tr>
      <w:tr w:rsidR="009778A9" w:rsidRPr="009778A9" w14:paraId="3B553D29" w14:textId="77777777" w:rsidTr="00BF5397">
        <w:tc>
          <w:tcPr>
            <w:tcW w:w="3828" w:type="dxa"/>
            <w:shd w:val="clear" w:color="auto" w:fill="DEEAF6" w:themeFill="accent5" w:themeFillTint="33"/>
            <w:vAlign w:val="center"/>
          </w:tcPr>
          <w:p w14:paraId="0C6B16FD" w14:textId="77777777" w:rsidR="009778A9" w:rsidRPr="009778A9" w:rsidRDefault="009778A9" w:rsidP="009778A9">
            <w:pPr>
              <w:tabs>
                <w:tab w:val="left" w:pos="426"/>
              </w:tabs>
              <w:autoSpaceDE w:val="0"/>
              <w:autoSpaceDN w:val="0"/>
              <w:adjustRightInd w:val="0"/>
              <w:spacing w:before="80" w:after="80"/>
              <w:rPr>
                <w:rFonts w:ascii="Times New Roman" w:hAnsi="Times New Roman" w:cs="Times New Roman"/>
                <w:b/>
                <w:sz w:val="24"/>
                <w:szCs w:val="24"/>
                <w:lang w:eastAsia="ar-SA"/>
                <w14:ligatures w14:val="none"/>
              </w:rPr>
            </w:pPr>
            <w:r w:rsidRPr="009778A9">
              <w:rPr>
                <w:rFonts w:ascii="Times New Roman" w:hAnsi="Times New Roman" w:cs="Times New Roman"/>
                <w:b/>
                <w:bCs/>
                <w:sz w:val="24"/>
                <w:szCs w:val="24"/>
                <w14:ligatures w14:val="none"/>
              </w:rPr>
              <w:t>Apdrošināšanas objekta adrese:</w:t>
            </w:r>
          </w:p>
        </w:tc>
        <w:tc>
          <w:tcPr>
            <w:tcW w:w="5523" w:type="dxa"/>
            <w:shd w:val="clear" w:color="auto" w:fill="auto"/>
            <w:vAlign w:val="center"/>
          </w:tcPr>
          <w:p w14:paraId="035DAA27" w14:textId="77777777" w:rsidR="009778A9" w:rsidRPr="009778A9" w:rsidRDefault="009778A9" w:rsidP="009778A9">
            <w:pPr>
              <w:tabs>
                <w:tab w:val="left" w:pos="426"/>
              </w:tabs>
              <w:autoSpaceDE w:val="0"/>
              <w:autoSpaceDN w:val="0"/>
              <w:adjustRightInd w:val="0"/>
              <w:spacing w:before="80" w:after="80"/>
              <w:jc w:val="both"/>
              <w:rPr>
                <w:rFonts w:ascii="Times New Roman" w:hAnsi="Times New Roman" w:cs="Times New Roman"/>
                <w:bCs/>
                <w:sz w:val="24"/>
                <w:szCs w:val="24"/>
                <w:lang w:eastAsia="ar-SA"/>
                <w14:ligatures w14:val="none"/>
              </w:rPr>
            </w:pPr>
            <w:r w:rsidRPr="002A7D4F">
              <w:rPr>
                <w:rFonts w:ascii="Times New Roman" w:hAnsi="Times New Roman" w:cs="Times New Roman"/>
                <w:bCs/>
                <w:sz w:val="24"/>
                <w:szCs w:val="24"/>
                <w:lang w:eastAsia="ar-SA"/>
                <w14:ligatures w14:val="none"/>
              </w:rPr>
              <w:t>Krišjāņa Valdemāra ielā 5A, Rīgā</w:t>
            </w:r>
          </w:p>
        </w:tc>
      </w:tr>
      <w:tr w:rsidR="009778A9" w:rsidRPr="009778A9" w14:paraId="08EABB38" w14:textId="77777777" w:rsidTr="00BF5397">
        <w:tc>
          <w:tcPr>
            <w:tcW w:w="3828" w:type="dxa"/>
            <w:shd w:val="clear" w:color="auto" w:fill="DEEAF6" w:themeFill="accent5" w:themeFillTint="33"/>
            <w:vAlign w:val="center"/>
          </w:tcPr>
          <w:p w14:paraId="50182110" w14:textId="77777777" w:rsidR="009778A9" w:rsidRPr="009778A9" w:rsidRDefault="009778A9" w:rsidP="009778A9">
            <w:pPr>
              <w:tabs>
                <w:tab w:val="left" w:pos="426"/>
              </w:tabs>
              <w:autoSpaceDE w:val="0"/>
              <w:autoSpaceDN w:val="0"/>
              <w:adjustRightInd w:val="0"/>
              <w:spacing w:before="80" w:after="80"/>
              <w:rPr>
                <w:rFonts w:ascii="Times New Roman" w:hAnsi="Times New Roman" w:cs="Times New Roman"/>
                <w:b/>
                <w:sz w:val="24"/>
                <w:szCs w:val="24"/>
                <w:lang w:eastAsia="ar-SA"/>
                <w14:ligatures w14:val="none"/>
              </w:rPr>
            </w:pPr>
            <w:r w:rsidRPr="009778A9">
              <w:rPr>
                <w:rFonts w:ascii="Times New Roman" w:hAnsi="Times New Roman" w:cs="Times New Roman"/>
                <w:b/>
                <w:sz w:val="24"/>
                <w:szCs w:val="24"/>
                <w:lang w:eastAsia="ar-SA"/>
                <w14:ligatures w14:val="none"/>
              </w:rPr>
              <w:t>Konstrukciju veids:</w:t>
            </w:r>
          </w:p>
        </w:tc>
        <w:tc>
          <w:tcPr>
            <w:tcW w:w="5523" w:type="dxa"/>
            <w:vAlign w:val="center"/>
          </w:tcPr>
          <w:p w14:paraId="48B9547A" w14:textId="77777777" w:rsidR="009778A9" w:rsidRPr="009778A9" w:rsidRDefault="009778A9" w:rsidP="009778A9">
            <w:pPr>
              <w:tabs>
                <w:tab w:val="left" w:pos="426"/>
              </w:tabs>
              <w:autoSpaceDE w:val="0"/>
              <w:autoSpaceDN w:val="0"/>
              <w:adjustRightInd w:val="0"/>
              <w:spacing w:before="80" w:after="80"/>
              <w:jc w:val="both"/>
              <w:rPr>
                <w:rFonts w:ascii="Times New Roman" w:hAnsi="Times New Roman" w:cs="Times New Roman"/>
                <w:bCs/>
                <w:sz w:val="24"/>
                <w:szCs w:val="24"/>
                <w:lang w:eastAsia="ar-SA"/>
                <w14:ligatures w14:val="none"/>
              </w:rPr>
            </w:pPr>
            <w:r w:rsidRPr="009778A9">
              <w:rPr>
                <w:rFonts w:ascii="Times New Roman" w:hAnsi="Times New Roman" w:cs="Times New Roman"/>
                <w:bCs/>
                <w:sz w:val="24"/>
                <w:szCs w:val="24"/>
                <w:lang w:eastAsia="ar-SA"/>
                <w14:ligatures w14:val="none"/>
              </w:rPr>
              <w:t>Mūra</w:t>
            </w:r>
          </w:p>
        </w:tc>
      </w:tr>
      <w:tr w:rsidR="009778A9" w:rsidRPr="009778A9" w14:paraId="53218B61" w14:textId="77777777" w:rsidTr="00BF5397">
        <w:tc>
          <w:tcPr>
            <w:tcW w:w="3828" w:type="dxa"/>
            <w:shd w:val="clear" w:color="auto" w:fill="DEEAF6" w:themeFill="accent5" w:themeFillTint="33"/>
            <w:vAlign w:val="center"/>
          </w:tcPr>
          <w:p w14:paraId="301D003A" w14:textId="77777777" w:rsidR="009778A9" w:rsidRPr="009778A9" w:rsidRDefault="009778A9" w:rsidP="009778A9">
            <w:pPr>
              <w:tabs>
                <w:tab w:val="left" w:pos="426"/>
              </w:tabs>
              <w:autoSpaceDE w:val="0"/>
              <w:autoSpaceDN w:val="0"/>
              <w:adjustRightInd w:val="0"/>
              <w:spacing w:before="80" w:after="80"/>
              <w:rPr>
                <w:rFonts w:ascii="Times New Roman" w:hAnsi="Times New Roman" w:cs="Times New Roman"/>
                <w:b/>
                <w:sz w:val="24"/>
                <w:szCs w:val="24"/>
                <w:lang w:eastAsia="ar-SA"/>
                <w14:ligatures w14:val="none"/>
              </w:rPr>
            </w:pPr>
            <w:r w:rsidRPr="009778A9">
              <w:rPr>
                <w:rFonts w:ascii="Times New Roman" w:hAnsi="Times New Roman" w:cs="Times New Roman"/>
                <w:b/>
                <w:sz w:val="24"/>
                <w:szCs w:val="24"/>
                <w:lang w:eastAsia="ar-SA"/>
                <w14:ligatures w14:val="none"/>
              </w:rPr>
              <w:t>Platība, m²:</w:t>
            </w:r>
          </w:p>
        </w:tc>
        <w:tc>
          <w:tcPr>
            <w:tcW w:w="5523" w:type="dxa"/>
            <w:vAlign w:val="center"/>
          </w:tcPr>
          <w:p w14:paraId="639E8357" w14:textId="77777777" w:rsidR="009778A9" w:rsidRPr="009778A9" w:rsidRDefault="009778A9" w:rsidP="009778A9">
            <w:pPr>
              <w:tabs>
                <w:tab w:val="left" w:pos="426"/>
              </w:tabs>
              <w:autoSpaceDE w:val="0"/>
              <w:autoSpaceDN w:val="0"/>
              <w:adjustRightInd w:val="0"/>
              <w:spacing w:before="80" w:after="80"/>
              <w:jc w:val="both"/>
              <w:rPr>
                <w:rFonts w:ascii="Times New Roman" w:hAnsi="Times New Roman" w:cs="Times New Roman"/>
                <w:bCs/>
                <w:sz w:val="24"/>
                <w:szCs w:val="24"/>
                <w:lang w:eastAsia="ar-SA"/>
                <w14:ligatures w14:val="none"/>
              </w:rPr>
            </w:pPr>
            <w:r w:rsidRPr="009778A9">
              <w:rPr>
                <w:rFonts w:ascii="Times New Roman" w:hAnsi="Times New Roman" w:cs="Times New Roman"/>
                <w:bCs/>
                <w:sz w:val="24"/>
                <w:szCs w:val="24"/>
                <w:lang w:eastAsia="ar-SA"/>
                <w14:ligatures w14:val="none"/>
              </w:rPr>
              <w:t>8362,60 m²</w:t>
            </w:r>
          </w:p>
        </w:tc>
      </w:tr>
      <w:tr w:rsidR="009778A9" w:rsidRPr="009778A9" w14:paraId="4AD27DA7" w14:textId="77777777" w:rsidTr="00BF5397">
        <w:tc>
          <w:tcPr>
            <w:tcW w:w="3828" w:type="dxa"/>
            <w:shd w:val="clear" w:color="auto" w:fill="DEEAF6" w:themeFill="accent5" w:themeFillTint="33"/>
            <w:vAlign w:val="center"/>
          </w:tcPr>
          <w:p w14:paraId="48ECDBDC" w14:textId="77777777" w:rsidR="009778A9" w:rsidRPr="009778A9" w:rsidRDefault="009778A9" w:rsidP="009778A9">
            <w:pPr>
              <w:tabs>
                <w:tab w:val="left" w:pos="426"/>
              </w:tabs>
              <w:autoSpaceDE w:val="0"/>
              <w:autoSpaceDN w:val="0"/>
              <w:adjustRightInd w:val="0"/>
              <w:spacing w:before="80" w:after="80"/>
              <w:rPr>
                <w:rFonts w:ascii="Times New Roman" w:hAnsi="Times New Roman" w:cs="Times New Roman"/>
                <w:b/>
                <w:sz w:val="24"/>
                <w:szCs w:val="24"/>
                <w:lang w:eastAsia="ar-SA"/>
                <w14:ligatures w14:val="none"/>
              </w:rPr>
            </w:pPr>
            <w:r w:rsidRPr="009778A9">
              <w:rPr>
                <w:rFonts w:ascii="Times New Roman" w:hAnsi="Times New Roman" w:cs="Times New Roman"/>
                <w:b/>
                <w:sz w:val="24"/>
                <w:szCs w:val="24"/>
                <w:lang w:eastAsia="ar-SA"/>
                <w14:ligatures w14:val="none"/>
              </w:rPr>
              <w:t>Objekts ir nodots ekspluatācijā:</w:t>
            </w:r>
          </w:p>
        </w:tc>
        <w:tc>
          <w:tcPr>
            <w:tcW w:w="5523" w:type="dxa"/>
            <w:vAlign w:val="center"/>
          </w:tcPr>
          <w:p w14:paraId="41BB55AC" w14:textId="77777777" w:rsidR="009778A9" w:rsidRPr="009778A9" w:rsidRDefault="009778A9" w:rsidP="009778A9">
            <w:pPr>
              <w:tabs>
                <w:tab w:val="left" w:pos="426"/>
              </w:tabs>
              <w:autoSpaceDE w:val="0"/>
              <w:autoSpaceDN w:val="0"/>
              <w:adjustRightInd w:val="0"/>
              <w:spacing w:before="80" w:after="80"/>
              <w:jc w:val="both"/>
              <w:rPr>
                <w:rFonts w:ascii="Times New Roman" w:hAnsi="Times New Roman" w:cs="Times New Roman"/>
                <w:bCs/>
                <w:sz w:val="24"/>
                <w:szCs w:val="24"/>
                <w:lang w:eastAsia="ar-SA"/>
                <w14:ligatures w14:val="none"/>
              </w:rPr>
            </w:pPr>
            <w:r w:rsidRPr="009778A9">
              <w:rPr>
                <w:rFonts w:ascii="Times New Roman" w:hAnsi="Times New Roman" w:cs="Times New Roman"/>
                <w:bCs/>
                <w:sz w:val="24"/>
                <w:szCs w:val="24"/>
                <w:lang w:eastAsia="ar-SA"/>
                <w14:ligatures w14:val="none"/>
              </w:rPr>
              <w:t>Jā</w:t>
            </w:r>
          </w:p>
        </w:tc>
      </w:tr>
      <w:tr w:rsidR="009778A9" w:rsidRPr="009778A9" w14:paraId="1B20404A" w14:textId="77777777" w:rsidTr="00BF5397">
        <w:tc>
          <w:tcPr>
            <w:tcW w:w="3828" w:type="dxa"/>
            <w:shd w:val="clear" w:color="auto" w:fill="DEEAF6" w:themeFill="accent5" w:themeFillTint="33"/>
            <w:vAlign w:val="center"/>
          </w:tcPr>
          <w:p w14:paraId="082B452A" w14:textId="77777777" w:rsidR="009778A9" w:rsidRPr="009778A9" w:rsidRDefault="009778A9" w:rsidP="009778A9">
            <w:pPr>
              <w:tabs>
                <w:tab w:val="left" w:pos="426"/>
              </w:tabs>
              <w:autoSpaceDE w:val="0"/>
              <w:autoSpaceDN w:val="0"/>
              <w:adjustRightInd w:val="0"/>
              <w:spacing w:before="80" w:after="80"/>
              <w:rPr>
                <w:rFonts w:ascii="Times New Roman" w:hAnsi="Times New Roman" w:cs="Times New Roman"/>
                <w:b/>
                <w:sz w:val="24"/>
                <w:szCs w:val="24"/>
                <w:lang w:eastAsia="ar-SA"/>
                <w14:ligatures w14:val="none"/>
              </w:rPr>
            </w:pPr>
            <w:r w:rsidRPr="009778A9">
              <w:rPr>
                <w:rFonts w:ascii="Times New Roman" w:hAnsi="Times New Roman" w:cs="Times New Roman"/>
                <w:b/>
                <w:sz w:val="24"/>
                <w:szCs w:val="24"/>
                <w:lang w:eastAsia="ar-SA"/>
                <w14:ligatures w14:val="none"/>
              </w:rPr>
              <w:t>Ugunsdrošības pasākumi objektā:</w:t>
            </w:r>
          </w:p>
        </w:tc>
        <w:tc>
          <w:tcPr>
            <w:tcW w:w="5523" w:type="dxa"/>
            <w:vAlign w:val="center"/>
          </w:tcPr>
          <w:p w14:paraId="7F091965" w14:textId="77777777" w:rsidR="009778A9" w:rsidRPr="009778A9" w:rsidRDefault="009778A9" w:rsidP="009778A9">
            <w:pPr>
              <w:tabs>
                <w:tab w:val="left" w:pos="426"/>
              </w:tabs>
              <w:autoSpaceDE w:val="0"/>
              <w:autoSpaceDN w:val="0"/>
              <w:adjustRightInd w:val="0"/>
              <w:spacing w:before="80" w:after="80"/>
              <w:jc w:val="both"/>
              <w:rPr>
                <w:rFonts w:ascii="Times New Roman" w:hAnsi="Times New Roman" w:cs="Times New Roman"/>
                <w:bCs/>
                <w:sz w:val="24"/>
                <w:szCs w:val="24"/>
                <w:lang w:eastAsia="ar-SA"/>
                <w14:ligatures w14:val="none"/>
              </w:rPr>
            </w:pPr>
            <w:r w:rsidRPr="009778A9">
              <w:rPr>
                <w:rFonts w:ascii="Times New Roman" w:hAnsi="Times New Roman" w:cs="Times New Roman"/>
                <w:bCs/>
                <w:sz w:val="24"/>
                <w:szCs w:val="24"/>
                <w:lang w:eastAsia="ar-SA"/>
                <w14:ligatures w14:val="none"/>
              </w:rPr>
              <w:t>Autostāvvieta ir aprīkota ar ugunsdrošības signalizāciju, kas pieslēgta pie centrālās pults</w:t>
            </w:r>
          </w:p>
        </w:tc>
      </w:tr>
      <w:tr w:rsidR="009778A9" w:rsidRPr="009778A9" w14:paraId="0CE99D30" w14:textId="77777777" w:rsidTr="00BF5397">
        <w:tc>
          <w:tcPr>
            <w:tcW w:w="3828" w:type="dxa"/>
            <w:shd w:val="clear" w:color="auto" w:fill="DEEAF6" w:themeFill="accent5" w:themeFillTint="33"/>
            <w:vAlign w:val="center"/>
          </w:tcPr>
          <w:p w14:paraId="3F4F0F74" w14:textId="77777777" w:rsidR="009778A9" w:rsidRPr="009778A9" w:rsidRDefault="009778A9" w:rsidP="009778A9">
            <w:pPr>
              <w:tabs>
                <w:tab w:val="left" w:pos="426"/>
              </w:tabs>
              <w:autoSpaceDE w:val="0"/>
              <w:autoSpaceDN w:val="0"/>
              <w:adjustRightInd w:val="0"/>
              <w:spacing w:before="80" w:after="80"/>
              <w:rPr>
                <w:rFonts w:ascii="Times New Roman" w:hAnsi="Times New Roman" w:cs="Times New Roman"/>
                <w:b/>
                <w:sz w:val="24"/>
                <w:szCs w:val="24"/>
                <w:lang w:eastAsia="ar-SA"/>
                <w14:ligatures w14:val="none"/>
              </w:rPr>
            </w:pPr>
            <w:proofErr w:type="spellStart"/>
            <w:r w:rsidRPr="009778A9">
              <w:rPr>
                <w:rFonts w:ascii="Times New Roman" w:hAnsi="Times New Roman" w:cs="Times New Roman"/>
                <w:b/>
                <w:sz w:val="24"/>
                <w:szCs w:val="24"/>
                <w:lang w:eastAsia="ar-SA"/>
                <w14:ligatures w14:val="none"/>
              </w:rPr>
              <w:t>Pretielaušanās</w:t>
            </w:r>
            <w:proofErr w:type="spellEnd"/>
            <w:r w:rsidRPr="009778A9">
              <w:rPr>
                <w:rFonts w:ascii="Times New Roman" w:hAnsi="Times New Roman" w:cs="Times New Roman"/>
                <w:b/>
                <w:sz w:val="24"/>
                <w:szCs w:val="24"/>
                <w:lang w:eastAsia="ar-SA"/>
                <w14:ligatures w14:val="none"/>
              </w:rPr>
              <w:t xml:space="preserve"> pasākumi objektā:</w:t>
            </w:r>
          </w:p>
        </w:tc>
        <w:tc>
          <w:tcPr>
            <w:tcW w:w="5523" w:type="dxa"/>
            <w:vAlign w:val="center"/>
          </w:tcPr>
          <w:p w14:paraId="5710B44C" w14:textId="77777777" w:rsidR="009778A9" w:rsidRPr="009778A9" w:rsidRDefault="009778A9" w:rsidP="009778A9">
            <w:pPr>
              <w:tabs>
                <w:tab w:val="left" w:pos="426"/>
              </w:tabs>
              <w:autoSpaceDE w:val="0"/>
              <w:autoSpaceDN w:val="0"/>
              <w:adjustRightInd w:val="0"/>
              <w:spacing w:before="80" w:after="80"/>
              <w:jc w:val="both"/>
              <w:rPr>
                <w:rFonts w:ascii="Times New Roman" w:hAnsi="Times New Roman" w:cs="Times New Roman"/>
                <w:bCs/>
                <w:sz w:val="24"/>
                <w:szCs w:val="24"/>
                <w:lang w:eastAsia="ar-SA"/>
                <w14:ligatures w14:val="none"/>
              </w:rPr>
            </w:pPr>
            <w:r w:rsidRPr="009778A9">
              <w:rPr>
                <w:rFonts w:ascii="Times New Roman" w:hAnsi="Times New Roman" w:cs="Times New Roman"/>
                <w:bCs/>
                <w:sz w:val="24"/>
                <w:szCs w:val="24"/>
                <w:lang w:eastAsia="ar-SA"/>
                <w14:ligatures w14:val="none"/>
              </w:rPr>
              <w:t xml:space="preserve">Autostāvvieta ir aprīkota ar pastāvīgi aktivizētu </w:t>
            </w:r>
            <w:proofErr w:type="gramStart"/>
            <w:r w:rsidRPr="009778A9">
              <w:rPr>
                <w:rFonts w:ascii="Times New Roman" w:hAnsi="Times New Roman" w:cs="Times New Roman"/>
                <w:bCs/>
                <w:sz w:val="24"/>
                <w:szCs w:val="24"/>
                <w:lang w:eastAsia="ar-SA"/>
                <w14:ligatures w14:val="none"/>
              </w:rPr>
              <w:t>video novērošanas</w:t>
            </w:r>
            <w:proofErr w:type="gramEnd"/>
            <w:r w:rsidRPr="009778A9">
              <w:rPr>
                <w:rFonts w:ascii="Times New Roman" w:hAnsi="Times New Roman" w:cs="Times New Roman"/>
                <w:bCs/>
                <w:sz w:val="24"/>
                <w:szCs w:val="24"/>
                <w:lang w:eastAsia="ar-SA"/>
                <w14:ligatures w14:val="none"/>
              </w:rPr>
              <w:t xml:space="preserve"> sistēmu;</w:t>
            </w:r>
          </w:p>
          <w:p w14:paraId="36E1BBAD" w14:textId="77777777" w:rsidR="009778A9" w:rsidRPr="009778A9" w:rsidRDefault="009778A9" w:rsidP="009778A9">
            <w:pPr>
              <w:tabs>
                <w:tab w:val="left" w:pos="426"/>
              </w:tabs>
              <w:autoSpaceDE w:val="0"/>
              <w:autoSpaceDN w:val="0"/>
              <w:adjustRightInd w:val="0"/>
              <w:spacing w:before="80" w:after="80"/>
              <w:jc w:val="both"/>
              <w:rPr>
                <w:rFonts w:ascii="Times New Roman" w:hAnsi="Times New Roman" w:cs="Times New Roman"/>
                <w:bCs/>
                <w:sz w:val="24"/>
                <w:szCs w:val="24"/>
                <w:lang w:eastAsia="ar-SA"/>
                <w14:ligatures w14:val="none"/>
              </w:rPr>
            </w:pPr>
            <w:r w:rsidRPr="009778A9">
              <w:rPr>
                <w:rFonts w:ascii="Times New Roman" w:hAnsi="Times New Roman" w:cs="Times New Roman"/>
                <w:bCs/>
                <w:sz w:val="24"/>
                <w:szCs w:val="24"/>
                <w:lang w:eastAsia="ar-SA"/>
                <w14:ligatures w14:val="none"/>
              </w:rPr>
              <w:t>Autostāvvietā tiek nodrošināta apsardze 24h diennaktī 7 dienas nedēļā</w:t>
            </w:r>
          </w:p>
        </w:tc>
      </w:tr>
    </w:tbl>
    <w:p w14:paraId="7715371F" w14:textId="4ECBEB98" w:rsidR="00374DD7" w:rsidRPr="00F43025" w:rsidRDefault="009778A9" w:rsidP="00F43025">
      <w:pPr>
        <w:tabs>
          <w:tab w:val="left" w:pos="426"/>
        </w:tabs>
        <w:autoSpaceDE w:val="0"/>
        <w:autoSpaceDN w:val="0"/>
        <w:adjustRightInd w:val="0"/>
        <w:spacing w:before="80" w:after="80" w:line="240" w:lineRule="auto"/>
        <w:jc w:val="both"/>
        <w:rPr>
          <w:rFonts w:ascii="Times New Roman" w:hAnsi="Times New Roman" w:cs="Times New Roman"/>
          <w:bCs/>
          <w:kern w:val="0"/>
          <w:sz w:val="24"/>
          <w:szCs w:val="24"/>
          <w:lang w:eastAsia="ar-SA"/>
          <w14:ligatures w14:val="none"/>
        </w:rPr>
      </w:pPr>
      <w:r w:rsidRPr="009778A9">
        <w:rPr>
          <w:rFonts w:ascii="Times New Roman" w:hAnsi="Times New Roman" w:cs="Times New Roman"/>
          <w:b/>
          <w:kern w:val="0"/>
          <w:sz w:val="24"/>
          <w:szCs w:val="24"/>
          <w:lang w:eastAsia="ar-SA"/>
          <w14:ligatures w14:val="none"/>
        </w:rPr>
        <w:t>3.</w:t>
      </w:r>
      <w:r w:rsidR="00151A0C">
        <w:rPr>
          <w:rFonts w:ascii="Times New Roman" w:hAnsi="Times New Roman" w:cs="Times New Roman"/>
          <w:b/>
          <w:kern w:val="0"/>
          <w:sz w:val="24"/>
          <w:szCs w:val="24"/>
          <w:lang w:eastAsia="ar-SA"/>
          <w14:ligatures w14:val="none"/>
        </w:rPr>
        <w:t>8</w:t>
      </w:r>
      <w:r w:rsidRPr="009778A9">
        <w:rPr>
          <w:rFonts w:ascii="Times New Roman" w:hAnsi="Times New Roman" w:cs="Times New Roman"/>
          <w:b/>
          <w:kern w:val="0"/>
          <w:sz w:val="24"/>
          <w:szCs w:val="24"/>
          <w:lang w:eastAsia="ar-SA"/>
          <w14:ligatures w14:val="none"/>
        </w:rPr>
        <w:t>. </w:t>
      </w:r>
      <w:r w:rsidRPr="009778A9">
        <w:rPr>
          <w:rFonts w:ascii="Times New Roman" w:hAnsi="Times New Roman" w:cs="Times New Roman"/>
          <w:bCs/>
          <w:kern w:val="0"/>
          <w:sz w:val="24"/>
          <w:szCs w:val="24"/>
          <w:lang w:eastAsia="ar-SA"/>
          <w14:ligatures w14:val="none"/>
        </w:rPr>
        <w:t>Atlīdzības pieteikumu, t. sk., atlīdzības izmaksu, no 2017. gada janvāra nav.</w:t>
      </w:r>
    </w:p>
    <w:tbl>
      <w:tblPr>
        <w:tblStyle w:val="Reatabula"/>
        <w:tblW w:w="5000" w:type="pct"/>
        <w:jc w:val="center"/>
        <w:tblLook w:val="04A0" w:firstRow="1" w:lastRow="0" w:firstColumn="1" w:lastColumn="0" w:noHBand="0" w:noVBand="1"/>
      </w:tblPr>
      <w:tblGrid>
        <w:gridCol w:w="9346"/>
      </w:tblGrid>
      <w:tr w:rsidR="00F43025" w:rsidRPr="001E2D7D" w14:paraId="19FC87FE" w14:textId="77777777" w:rsidTr="003F14FD">
        <w:trPr>
          <w:jc w:val="center"/>
        </w:trPr>
        <w:tc>
          <w:tcPr>
            <w:tcW w:w="5000" w:type="pct"/>
          </w:tcPr>
          <w:p w14:paraId="5AD0DEB4" w14:textId="7071E854" w:rsidR="00F43025" w:rsidRPr="00F43025" w:rsidRDefault="00F43025" w:rsidP="00F43025">
            <w:pPr>
              <w:tabs>
                <w:tab w:val="left" w:pos="426"/>
              </w:tabs>
              <w:autoSpaceDE w:val="0"/>
              <w:autoSpaceDN w:val="0"/>
              <w:adjustRightInd w:val="0"/>
              <w:spacing w:before="80" w:after="80"/>
              <w:jc w:val="center"/>
              <w:rPr>
                <w:rFonts w:ascii="Times New Roman" w:hAnsi="Times New Roman" w:cs="Times New Roman"/>
                <w:bCs/>
                <w:i/>
                <w:iCs/>
                <w:sz w:val="20"/>
                <w:szCs w:val="20"/>
                <w:lang w:eastAsia="ar-SA"/>
                <w14:ligatures w14:val="none"/>
              </w:rPr>
            </w:pPr>
            <w:r w:rsidRPr="009778A9">
              <w:rPr>
                <w:rFonts w:ascii="Times New Roman" w:hAnsi="Times New Roman" w:cs="Times New Roman"/>
                <w:bCs/>
                <w:i/>
                <w:iCs/>
                <w:sz w:val="20"/>
                <w:szCs w:val="20"/>
                <w:lang w:eastAsia="ar-SA"/>
                <w14:ligatures w14:val="none"/>
              </w:rPr>
              <w:t xml:space="preserve">Ja ir nepieciešama </w:t>
            </w:r>
            <w:proofErr w:type="gramStart"/>
            <w:r w:rsidRPr="009778A9">
              <w:rPr>
                <w:rFonts w:ascii="Times New Roman" w:hAnsi="Times New Roman" w:cs="Times New Roman"/>
                <w:bCs/>
                <w:i/>
                <w:iCs/>
                <w:sz w:val="20"/>
                <w:szCs w:val="20"/>
                <w:lang w:eastAsia="ar-SA"/>
                <w14:ligatures w14:val="none"/>
              </w:rPr>
              <w:t>papildus riska</w:t>
            </w:r>
            <w:proofErr w:type="gramEnd"/>
            <w:r w:rsidRPr="009778A9">
              <w:rPr>
                <w:rFonts w:ascii="Times New Roman" w:hAnsi="Times New Roman" w:cs="Times New Roman"/>
                <w:bCs/>
                <w:i/>
                <w:iCs/>
                <w:sz w:val="20"/>
                <w:szCs w:val="20"/>
                <w:lang w:eastAsia="ar-SA"/>
                <w14:ligatures w14:val="none"/>
              </w:rPr>
              <w:t xml:space="preserve"> vai zaudējuma informācija, lai iesniegtu piedāvājumu, lūdzam sazināties ar iepirkuma speciālistu.</w:t>
            </w:r>
          </w:p>
        </w:tc>
      </w:tr>
    </w:tbl>
    <w:p w14:paraId="0EB7FFB4" w14:textId="77777777" w:rsidR="00140AF4" w:rsidRDefault="00140AF4" w:rsidP="00D358D5">
      <w:pPr>
        <w:tabs>
          <w:tab w:val="left" w:pos="426"/>
        </w:tabs>
        <w:autoSpaceDE w:val="0"/>
        <w:autoSpaceDN w:val="0"/>
        <w:adjustRightInd w:val="0"/>
        <w:spacing w:before="80" w:after="80" w:line="240" w:lineRule="auto"/>
        <w:rPr>
          <w:rFonts w:ascii="Times New Roman" w:hAnsi="Times New Roman" w:cs="Times New Roman"/>
          <w:bCs/>
          <w:i/>
          <w:iCs/>
          <w:kern w:val="0"/>
          <w:sz w:val="20"/>
          <w:szCs w:val="20"/>
          <w:lang w:eastAsia="ar-SA"/>
          <w14:ligatures w14:val="none"/>
        </w:rPr>
        <w:sectPr w:rsidR="00140AF4" w:rsidSect="00BF5397">
          <w:headerReference w:type="even" r:id="rId7"/>
          <w:headerReference w:type="default" r:id="rId8"/>
          <w:footerReference w:type="even" r:id="rId9"/>
          <w:footerReference w:type="default" r:id="rId10"/>
          <w:headerReference w:type="first" r:id="rId11"/>
          <w:footerReference w:type="first" r:id="rId12"/>
          <w:type w:val="nextColumn"/>
          <w:pgSz w:w="11906" w:h="16838"/>
          <w:pgMar w:top="1134" w:right="1416" w:bottom="1134" w:left="1134" w:header="0" w:footer="709" w:gutter="0"/>
          <w:cols w:space="708"/>
          <w:docGrid w:linePitch="360"/>
        </w:sectPr>
      </w:pPr>
    </w:p>
    <w:p w14:paraId="3D668E38" w14:textId="54D7CE09" w:rsidR="00F43025" w:rsidRDefault="009778A9" w:rsidP="00546D66">
      <w:pPr>
        <w:pStyle w:val="Sarakstaaizzme4"/>
        <w:numPr>
          <w:ilvl w:val="0"/>
          <w:numId w:val="2"/>
        </w:numPr>
        <w:spacing w:line="360" w:lineRule="auto"/>
        <w:ind w:left="357" w:hanging="357"/>
        <w:contextualSpacing w:val="0"/>
        <w:rPr>
          <w:b/>
          <w:szCs w:val="24"/>
          <w14:ligatures w14:val="none"/>
        </w:rPr>
        <w:sectPr w:rsidR="00F43025" w:rsidSect="00140AF4">
          <w:pgSz w:w="16838" w:h="11906" w:orient="landscape"/>
          <w:pgMar w:top="1134" w:right="1134" w:bottom="851" w:left="1134" w:header="0" w:footer="709" w:gutter="0"/>
          <w:cols w:space="708"/>
          <w:docGrid w:linePitch="360"/>
        </w:sectPr>
      </w:pPr>
      <w:r w:rsidRPr="009778A9">
        <w:rPr>
          <w:b/>
          <w:szCs w:val="24"/>
          <w14:ligatures w14:val="none"/>
        </w:rPr>
        <w:lastRenderedPageBreak/>
        <w:t>PIEDĀVĀJUM</w:t>
      </w:r>
      <w:r w:rsidR="00140AF4">
        <w:rPr>
          <w:b/>
          <w:szCs w:val="24"/>
          <w14:ligatures w14:val="none"/>
        </w:rPr>
        <w:t>S</w:t>
      </w:r>
    </w:p>
    <w:p w14:paraId="1BE735DB" w14:textId="77777777" w:rsidR="009778A9" w:rsidRPr="009778A9" w:rsidRDefault="009778A9" w:rsidP="009778A9">
      <w:pPr>
        <w:tabs>
          <w:tab w:val="left" w:pos="426"/>
        </w:tabs>
        <w:autoSpaceDE w:val="0"/>
        <w:autoSpaceDN w:val="0"/>
        <w:adjustRightInd w:val="0"/>
        <w:spacing w:before="80" w:after="80" w:line="240" w:lineRule="auto"/>
        <w:jc w:val="both"/>
        <w:rPr>
          <w:rFonts w:ascii="Times New Roman" w:hAnsi="Times New Roman" w:cs="Times New Roman"/>
          <w:b/>
          <w:kern w:val="0"/>
          <w:sz w:val="24"/>
          <w:szCs w:val="24"/>
          <w:lang w:eastAsia="ar-SA"/>
          <w14:ligatures w14:val="none"/>
        </w:rPr>
      </w:pPr>
      <w:r w:rsidRPr="009778A9">
        <w:rPr>
          <w:rFonts w:ascii="Times New Roman" w:hAnsi="Times New Roman" w:cs="Times New Roman"/>
          <w:b/>
          <w:kern w:val="0"/>
          <w:sz w:val="24"/>
          <w:szCs w:val="24"/>
          <w:lang w:eastAsia="ar-SA"/>
          <w14:ligatures w14:val="none"/>
        </w:rPr>
        <w:t>4.1. </w:t>
      </w:r>
      <w:r w:rsidRPr="009778A9">
        <w:rPr>
          <w:rFonts w:ascii="Times New Roman" w:hAnsi="Times New Roman" w:cs="Times New Roman"/>
          <w:bCs/>
          <w:kern w:val="0"/>
          <w:sz w:val="24"/>
          <w:szCs w:val="24"/>
          <w:lang w:eastAsia="ar-SA"/>
          <w14:ligatures w14:val="none"/>
        </w:rPr>
        <w:t>Finanšu piedāvājums:</w:t>
      </w:r>
    </w:p>
    <w:tbl>
      <w:tblPr>
        <w:tblStyle w:val="Reatabula2"/>
        <w:tblW w:w="5000" w:type="pct"/>
        <w:tblLook w:val="04A0" w:firstRow="1" w:lastRow="0" w:firstColumn="1" w:lastColumn="0" w:noHBand="0" w:noVBand="1"/>
      </w:tblPr>
      <w:tblGrid>
        <w:gridCol w:w="1857"/>
        <w:gridCol w:w="1284"/>
        <w:gridCol w:w="1858"/>
        <w:gridCol w:w="1830"/>
        <w:gridCol w:w="1550"/>
        <w:gridCol w:w="1070"/>
        <w:gridCol w:w="3020"/>
        <w:gridCol w:w="2091"/>
      </w:tblGrid>
      <w:tr w:rsidR="009778A9" w:rsidRPr="009778A9" w14:paraId="178A74FA" w14:textId="77777777" w:rsidTr="00282804">
        <w:tc>
          <w:tcPr>
            <w:tcW w:w="638" w:type="pct"/>
            <w:shd w:val="clear" w:color="auto" w:fill="DEEAF6" w:themeFill="accent5" w:themeFillTint="33"/>
            <w:vAlign w:val="center"/>
          </w:tcPr>
          <w:p w14:paraId="1009D89F" w14:textId="77777777" w:rsidR="009778A9" w:rsidRPr="009778A9" w:rsidRDefault="009778A9" w:rsidP="009778A9">
            <w:pPr>
              <w:tabs>
                <w:tab w:val="left" w:pos="426"/>
              </w:tabs>
              <w:autoSpaceDE w:val="0"/>
              <w:autoSpaceDN w:val="0"/>
              <w:adjustRightInd w:val="0"/>
              <w:jc w:val="center"/>
              <w:rPr>
                <w:rFonts w:ascii="Times New Roman" w:hAnsi="Times New Roman" w:cs="Times New Roman"/>
                <w:b/>
                <w:sz w:val="24"/>
                <w:szCs w:val="24"/>
                <w:lang w:eastAsia="ar-SA"/>
                <w14:ligatures w14:val="none"/>
              </w:rPr>
            </w:pPr>
            <w:r w:rsidRPr="009778A9">
              <w:rPr>
                <w:rFonts w:ascii="Times New Roman" w:hAnsi="Times New Roman" w:cs="Times New Roman"/>
                <w:b/>
                <w:sz w:val="24"/>
                <w:szCs w:val="24"/>
                <w:lang w:eastAsia="ar-SA"/>
                <w14:ligatures w14:val="none"/>
              </w:rPr>
              <w:t>Apdrošināšanas objekts</w:t>
            </w:r>
          </w:p>
        </w:tc>
        <w:tc>
          <w:tcPr>
            <w:tcW w:w="441" w:type="pct"/>
            <w:shd w:val="clear" w:color="auto" w:fill="DEEAF6" w:themeFill="accent5" w:themeFillTint="33"/>
            <w:vAlign w:val="center"/>
          </w:tcPr>
          <w:p w14:paraId="64C7F8DE" w14:textId="77777777" w:rsidR="009778A9" w:rsidRPr="009778A9" w:rsidRDefault="009778A9" w:rsidP="009778A9">
            <w:pPr>
              <w:tabs>
                <w:tab w:val="left" w:pos="426"/>
              </w:tabs>
              <w:autoSpaceDE w:val="0"/>
              <w:autoSpaceDN w:val="0"/>
              <w:adjustRightInd w:val="0"/>
              <w:jc w:val="center"/>
              <w:rPr>
                <w:rFonts w:ascii="Times New Roman" w:hAnsi="Times New Roman" w:cs="Times New Roman"/>
                <w:b/>
                <w:sz w:val="24"/>
                <w:szCs w:val="24"/>
                <w:lang w:eastAsia="ar-SA"/>
                <w14:ligatures w14:val="none"/>
              </w:rPr>
            </w:pPr>
            <w:r w:rsidRPr="009778A9">
              <w:rPr>
                <w:rFonts w:ascii="Times New Roman" w:hAnsi="Times New Roman" w:cs="Times New Roman"/>
                <w:b/>
                <w:sz w:val="24"/>
                <w:szCs w:val="24"/>
                <w:lang w:eastAsia="ar-SA"/>
                <w14:ligatures w14:val="none"/>
              </w:rPr>
              <w:t>Objekta veids</w:t>
            </w:r>
          </w:p>
        </w:tc>
        <w:tc>
          <w:tcPr>
            <w:tcW w:w="638" w:type="pct"/>
            <w:shd w:val="clear" w:color="auto" w:fill="DEEAF6" w:themeFill="accent5" w:themeFillTint="33"/>
            <w:vAlign w:val="center"/>
          </w:tcPr>
          <w:p w14:paraId="66A343D3" w14:textId="77777777" w:rsidR="009778A9" w:rsidRPr="009778A9" w:rsidRDefault="009778A9" w:rsidP="009778A9">
            <w:pPr>
              <w:tabs>
                <w:tab w:val="left" w:pos="426"/>
              </w:tabs>
              <w:autoSpaceDE w:val="0"/>
              <w:autoSpaceDN w:val="0"/>
              <w:adjustRightInd w:val="0"/>
              <w:jc w:val="center"/>
              <w:rPr>
                <w:rFonts w:ascii="Times New Roman" w:hAnsi="Times New Roman" w:cs="Times New Roman"/>
                <w:b/>
                <w:sz w:val="24"/>
                <w:szCs w:val="24"/>
                <w:lang w:eastAsia="ar-SA"/>
                <w14:ligatures w14:val="none"/>
              </w:rPr>
            </w:pPr>
            <w:r w:rsidRPr="009778A9">
              <w:rPr>
                <w:rFonts w:ascii="Times New Roman" w:hAnsi="Times New Roman" w:cs="Times New Roman"/>
                <w:b/>
                <w:sz w:val="24"/>
                <w:szCs w:val="24"/>
                <w:lang w:eastAsia="ar-SA"/>
                <w14:ligatures w14:val="none"/>
              </w:rPr>
              <w:t>Apdrošināšanas vērtība</w:t>
            </w:r>
          </w:p>
        </w:tc>
        <w:tc>
          <w:tcPr>
            <w:tcW w:w="628" w:type="pct"/>
            <w:shd w:val="clear" w:color="auto" w:fill="DEEAF6" w:themeFill="accent5" w:themeFillTint="33"/>
            <w:vAlign w:val="center"/>
          </w:tcPr>
          <w:p w14:paraId="206DD410" w14:textId="77777777" w:rsidR="009778A9" w:rsidRPr="009778A9" w:rsidRDefault="009778A9" w:rsidP="009778A9">
            <w:pPr>
              <w:tabs>
                <w:tab w:val="left" w:pos="426"/>
              </w:tabs>
              <w:autoSpaceDE w:val="0"/>
              <w:autoSpaceDN w:val="0"/>
              <w:adjustRightInd w:val="0"/>
              <w:jc w:val="center"/>
              <w:rPr>
                <w:rFonts w:ascii="Times New Roman" w:hAnsi="Times New Roman" w:cs="Times New Roman"/>
                <w:b/>
                <w:sz w:val="24"/>
                <w:szCs w:val="24"/>
                <w:lang w:eastAsia="ar-SA"/>
                <w14:ligatures w14:val="none"/>
              </w:rPr>
            </w:pPr>
            <w:r w:rsidRPr="009778A9">
              <w:rPr>
                <w:rFonts w:ascii="Times New Roman" w:hAnsi="Times New Roman" w:cs="Times New Roman"/>
                <w:b/>
                <w:sz w:val="24"/>
                <w:szCs w:val="24"/>
                <w:lang w:eastAsia="ar-SA"/>
                <w14:ligatures w14:val="none"/>
              </w:rPr>
              <w:t>Apdrošinājuma summa (</w:t>
            </w:r>
            <w:proofErr w:type="spellStart"/>
            <w:r w:rsidRPr="009778A9">
              <w:rPr>
                <w:rFonts w:ascii="Times New Roman" w:hAnsi="Times New Roman" w:cs="Times New Roman"/>
                <w:b/>
                <w:i/>
                <w:iCs/>
                <w:sz w:val="24"/>
                <w:szCs w:val="24"/>
                <w:lang w:eastAsia="ar-SA"/>
                <w14:ligatures w14:val="none"/>
              </w:rPr>
              <w:t>euro</w:t>
            </w:r>
            <w:proofErr w:type="spellEnd"/>
            <w:r w:rsidRPr="009778A9">
              <w:rPr>
                <w:rFonts w:ascii="Times New Roman" w:hAnsi="Times New Roman" w:cs="Times New Roman"/>
                <w:b/>
                <w:sz w:val="24"/>
                <w:szCs w:val="24"/>
                <w:lang w:eastAsia="ar-SA"/>
                <w14:ligatures w14:val="none"/>
              </w:rPr>
              <w:t>)</w:t>
            </w:r>
          </w:p>
        </w:tc>
        <w:tc>
          <w:tcPr>
            <w:tcW w:w="532" w:type="pct"/>
            <w:shd w:val="clear" w:color="auto" w:fill="DEEAF6" w:themeFill="accent5" w:themeFillTint="33"/>
            <w:vAlign w:val="center"/>
          </w:tcPr>
          <w:p w14:paraId="306D3E8F" w14:textId="77777777" w:rsidR="009778A9" w:rsidRPr="009778A9" w:rsidRDefault="009778A9" w:rsidP="009778A9">
            <w:pPr>
              <w:tabs>
                <w:tab w:val="left" w:pos="426"/>
              </w:tabs>
              <w:autoSpaceDE w:val="0"/>
              <w:autoSpaceDN w:val="0"/>
              <w:adjustRightInd w:val="0"/>
              <w:jc w:val="center"/>
              <w:rPr>
                <w:rFonts w:ascii="Times New Roman" w:hAnsi="Times New Roman" w:cs="Times New Roman"/>
                <w:b/>
                <w:sz w:val="24"/>
                <w:szCs w:val="24"/>
                <w:lang w:eastAsia="ar-SA"/>
                <w14:ligatures w14:val="none"/>
              </w:rPr>
            </w:pPr>
            <w:r w:rsidRPr="009778A9">
              <w:rPr>
                <w:rFonts w:ascii="Times New Roman" w:hAnsi="Times New Roman" w:cs="Times New Roman"/>
                <w:b/>
                <w:sz w:val="24"/>
                <w:szCs w:val="24"/>
                <w:lang w:eastAsia="ar-SA"/>
                <w14:ligatures w14:val="none"/>
              </w:rPr>
              <w:t>Apdrošinātie riski*</w:t>
            </w:r>
          </w:p>
        </w:tc>
        <w:tc>
          <w:tcPr>
            <w:tcW w:w="367" w:type="pct"/>
            <w:shd w:val="clear" w:color="auto" w:fill="DEEAF6" w:themeFill="accent5" w:themeFillTint="33"/>
            <w:vAlign w:val="center"/>
          </w:tcPr>
          <w:p w14:paraId="6A05B822" w14:textId="77777777" w:rsidR="009778A9" w:rsidRPr="009778A9" w:rsidRDefault="009778A9" w:rsidP="009778A9">
            <w:pPr>
              <w:tabs>
                <w:tab w:val="left" w:pos="426"/>
              </w:tabs>
              <w:autoSpaceDE w:val="0"/>
              <w:autoSpaceDN w:val="0"/>
              <w:adjustRightInd w:val="0"/>
              <w:jc w:val="center"/>
              <w:rPr>
                <w:rFonts w:ascii="Times New Roman" w:hAnsi="Times New Roman" w:cs="Times New Roman"/>
                <w:b/>
                <w:sz w:val="24"/>
                <w:szCs w:val="24"/>
                <w:lang w:eastAsia="ar-SA"/>
                <w14:ligatures w14:val="none"/>
              </w:rPr>
            </w:pPr>
            <w:r w:rsidRPr="009778A9">
              <w:rPr>
                <w:rFonts w:ascii="Times New Roman" w:hAnsi="Times New Roman" w:cs="Times New Roman"/>
                <w:b/>
                <w:sz w:val="24"/>
                <w:szCs w:val="24"/>
                <w:lang w:eastAsia="ar-SA"/>
                <w14:ligatures w14:val="none"/>
              </w:rPr>
              <w:t>Pašrisks (</w:t>
            </w:r>
            <w:proofErr w:type="spellStart"/>
            <w:r w:rsidRPr="009778A9">
              <w:rPr>
                <w:rFonts w:ascii="Times New Roman" w:hAnsi="Times New Roman" w:cs="Times New Roman"/>
                <w:b/>
                <w:i/>
                <w:iCs/>
                <w:sz w:val="24"/>
                <w:szCs w:val="24"/>
                <w:lang w:eastAsia="ar-SA"/>
                <w14:ligatures w14:val="none"/>
              </w:rPr>
              <w:t>euro</w:t>
            </w:r>
            <w:proofErr w:type="spellEnd"/>
            <w:r w:rsidRPr="009778A9">
              <w:rPr>
                <w:rFonts w:ascii="Times New Roman" w:hAnsi="Times New Roman" w:cs="Times New Roman"/>
                <w:b/>
                <w:sz w:val="24"/>
                <w:szCs w:val="24"/>
                <w:lang w:eastAsia="ar-SA"/>
                <w14:ligatures w14:val="none"/>
              </w:rPr>
              <w:t>)</w:t>
            </w:r>
          </w:p>
        </w:tc>
        <w:tc>
          <w:tcPr>
            <w:tcW w:w="1037" w:type="pct"/>
            <w:shd w:val="clear" w:color="auto" w:fill="DEEAF6" w:themeFill="accent5" w:themeFillTint="33"/>
          </w:tcPr>
          <w:p w14:paraId="7875D56D" w14:textId="77777777" w:rsidR="009778A9" w:rsidRPr="009778A9" w:rsidRDefault="009778A9" w:rsidP="009778A9">
            <w:pPr>
              <w:tabs>
                <w:tab w:val="left" w:pos="426"/>
              </w:tabs>
              <w:autoSpaceDE w:val="0"/>
              <w:autoSpaceDN w:val="0"/>
              <w:adjustRightInd w:val="0"/>
              <w:jc w:val="center"/>
              <w:rPr>
                <w:rFonts w:ascii="Times New Roman" w:hAnsi="Times New Roman" w:cs="Times New Roman"/>
                <w:b/>
                <w:sz w:val="24"/>
                <w:szCs w:val="24"/>
                <w:lang w:eastAsia="ar-SA"/>
                <w14:ligatures w14:val="none"/>
              </w:rPr>
            </w:pPr>
            <w:r w:rsidRPr="009778A9">
              <w:rPr>
                <w:rFonts w:ascii="Times New Roman" w:hAnsi="Times New Roman" w:cs="Times New Roman"/>
                <w:b/>
                <w:sz w:val="24"/>
                <w:szCs w:val="24"/>
                <w:lang w:eastAsia="ar-SA"/>
                <w14:ligatures w14:val="none"/>
              </w:rPr>
              <w:t>Apdrošināšanas</w:t>
            </w:r>
          </w:p>
          <w:p w14:paraId="5B89B813" w14:textId="77777777" w:rsidR="009778A9" w:rsidRPr="009778A9" w:rsidRDefault="009778A9" w:rsidP="009778A9">
            <w:pPr>
              <w:tabs>
                <w:tab w:val="left" w:pos="426"/>
              </w:tabs>
              <w:autoSpaceDE w:val="0"/>
              <w:autoSpaceDN w:val="0"/>
              <w:adjustRightInd w:val="0"/>
              <w:jc w:val="center"/>
              <w:rPr>
                <w:rFonts w:ascii="Times New Roman" w:hAnsi="Times New Roman" w:cs="Times New Roman"/>
                <w:b/>
                <w:sz w:val="24"/>
                <w:szCs w:val="24"/>
                <w:lang w:eastAsia="ar-SA"/>
                <w14:ligatures w14:val="none"/>
              </w:rPr>
            </w:pPr>
            <w:r w:rsidRPr="009778A9">
              <w:rPr>
                <w:rFonts w:ascii="Times New Roman" w:hAnsi="Times New Roman" w:cs="Times New Roman"/>
                <w:b/>
                <w:sz w:val="24"/>
                <w:szCs w:val="24"/>
                <w:lang w:eastAsia="ar-SA"/>
                <w14:ligatures w14:val="none"/>
              </w:rPr>
              <w:t>periods</w:t>
            </w:r>
          </w:p>
        </w:tc>
        <w:tc>
          <w:tcPr>
            <w:tcW w:w="718" w:type="pct"/>
            <w:shd w:val="clear" w:color="auto" w:fill="DEEAF6" w:themeFill="accent5" w:themeFillTint="33"/>
          </w:tcPr>
          <w:p w14:paraId="4D6785F2" w14:textId="77777777" w:rsidR="009778A9" w:rsidRPr="009778A9" w:rsidRDefault="009778A9" w:rsidP="009778A9">
            <w:pPr>
              <w:tabs>
                <w:tab w:val="left" w:pos="426"/>
              </w:tabs>
              <w:autoSpaceDE w:val="0"/>
              <w:autoSpaceDN w:val="0"/>
              <w:adjustRightInd w:val="0"/>
              <w:jc w:val="center"/>
              <w:rPr>
                <w:rFonts w:ascii="Times New Roman" w:hAnsi="Times New Roman" w:cs="Times New Roman"/>
                <w:b/>
                <w:sz w:val="24"/>
                <w:szCs w:val="24"/>
                <w:lang w:eastAsia="ar-SA"/>
                <w14:ligatures w14:val="none"/>
              </w:rPr>
            </w:pPr>
            <w:r w:rsidRPr="009778A9">
              <w:rPr>
                <w:rFonts w:ascii="Times New Roman" w:hAnsi="Times New Roman" w:cs="Times New Roman"/>
                <w:b/>
                <w:bCs/>
                <w14:ligatures w14:val="none"/>
              </w:rPr>
              <w:t>Apdrošināšanas prēmija EUR bez PVN</w:t>
            </w:r>
          </w:p>
        </w:tc>
      </w:tr>
      <w:tr w:rsidR="009778A9" w:rsidRPr="009778A9" w14:paraId="0CA38868" w14:textId="77777777" w:rsidTr="00C33BBC">
        <w:tc>
          <w:tcPr>
            <w:tcW w:w="638" w:type="pct"/>
            <w:vAlign w:val="center"/>
          </w:tcPr>
          <w:p w14:paraId="35B6490D" w14:textId="77777777" w:rsidR="009778A9" w:rsidRPr="00374DD7" w:rsidRDefault="009778A9" w:rsidP="009778A9">
            <w:pPr>
              <w:tabs>
                <w:tab w:val="left" w:pos="426"/>
              </w:tabs>
              <w:autoSpaceDE w:val="0"/>
              <w:autoSpaceDN w:val="0"/>
              <w:adjustRightInd w:val="0"/>
              <w:jc w:val="center"/>
              <w:rPr>
                <w:rFonts w:ascii="Times New Roman" w:hAnsi="Times New Roman" w:cs="Times New Roman"/>
                <w:bCs/>
                <w:sz w:val="24"/>
                <w:szCs w:val="24"/>
                <w:lang w:eastAsia="ar-SA"/>
                <w14:ligatures w14:val="none"/>
              </w:rPr>
            </w:pPr>
            <w:r w:rsidRPr="00374DD7">
              <w:rPr>
                <w:rFonts w:ascii="Times New Roman" w:hAnsi="Times New Roman" w:cs="Times New Roman"/>
                <w:bCs/>
                <w:sz w:val="24"/>
                <w:szCs w:val="24"/>
                <w:lang w:eastAsia="ar-SA"/>
                <w14:ligatures w14:val="none"/>
              </w:rPr>
              <w:t>Transports,</w:t>
            </w:r>
          </w:p>
          <w:p w14:paraId="2D1D5456" w14:textId="77777777" w:rsidR="009778A9" w:rsidRPr="00374DD7" w:rsidRDefault="009778A9" w:rsidP="009778A9">
            <w:pPr>
              <w:tabs>
                <w:tab w:val="left" w:pos="426"/>
              </w:tabs>
              <w:autoSpaceDE w:val="0"/>
              <w:autoSpaceDN w:val="0"/>
              <w:adjustRightInd w:val="0"/>
              <w:jc w:val="center"/>
              <w:rPr>
                <w:rFonts w:ascii="Times New Roman" w:hAnsi="Times New Roman" w:cs="Times New Roman"/>
                <w:bCs/>
                <w:sz w:val="24"/>
                <w:szCs w:val="24"/>
                <w:lang w:eastAsia="ar-SA"/>
                <w14:ligatures w14:val="none"/>
              </w:rPr>
            </w:pPr>
            <w:r w:rsidRPr="00374DD7">
              <w:rPr>
                <w:rFonts w:ascii="Times New Roman" w:hAnsi="Times New Roman" w:cs="Times New Roman"/>
                <w:bCs/>
                <w:sz w:val="24"/>
                <w:szCs w:val="24"/>
                <w:lang w:eastAsia="ar-SA"/>
                <w14:ligatures w14:val="none"/>
              </w:rPr>
              <w:t>garāža,</w:t>
            </w:r>
          </w:p>
          <w:p w14:paraId="59392E33" w14:textId="77777777" w:rsidR="009778A9" w:rsidRPr="009778A9" w:rsidRDefault="009778A9" w:rsidP="009778A9">
            <w:pPr>
              <w:tabs>
                <w:tab w:val="left" w:pos="426"/>
              </w:tabs>
              <w:autoSpaceDE w:val="0"/>
              <w:autoSpaceDN w:val="0"/>
              <w:adjustRightInd w:val="0"/>
              <w:jc w:val="center"/>
              <w:rPr>
                <w:rFonts w:ascii="Times New Roman" w:hAnsi="Times New Roman" w:cs="Times New Roman"/>
                <w:bCs/>
                <w:sz w:val="24"/>
                <w:szCs w:val="24"/>
                <w:lang w:eastAsia="ar-SA"/>
                <w14:ligatures w14:val="none"/>
              </w:rPr>
            </w:pPr>
            <w:r w:rsidRPr="00374DD7">
              <w:rPr>
                <w:rFonts w:ascii="Times New Roman" w:hAnsi="Times New Roman" w:cs="Times New Roman"/>
                <w:bCs/>
                <w:sz w:val="24"/>
                <w:szCs w:val="24"/>
                <w:lang w:eastAsia="ar-SA"/>
                <w14:ligatures w14:val="none"/>
              </w:rPr>
              <w:t xml:space="preserve">pazemes diennakts autostāvvieta Krišjāņa Valdemāra ielā 5A, Rīgas </w:t>
            </w:r>
            <w:proofErr w:type="spellStart"/>
            <w:r w:rsidRPr="00374DD7">
              <w:rPr>
                <w:rFonts w:ascii="Times New Roman" w:hAnsi="Times New Roman" w:cs="Times New Roman"/>
                <w:bCs/>
                <w:sz w:val="24"/>
                <w:szCs w:val="24"/>
                <w:lang w:eastAsia="ar-SA"/>
                <w14:ligatures w14:val="none"/>
              </w:rPr>
              <w:t>valstspilsētā</w:t>
            </w:r>
            <w:proofErr w:type="spellEnd"/>
          </w:p>
        </w:tc>
        <w:tc>
          <w:tcPr>
            <w:tcW w:w="441" w:type="pct"/>
            <w:vAlign w:val="center"/>
          </w:tcPr>
          <w:p w14:paraId="01AE34E5" w14:textId="77777777" w:rsidR="009778A9" w:rsidRPr="009778A9" w:rsidRDefault="009778A9" w:rsidP="009778A9">
            <w:pPr>
              <w:tabs>
                <w:tab w:val="left" w:pos="426"/>
              </w:tabs>
              <w:autoSpaceDE w:val="0"/>
              <w:autoSpaceDN w:val="0"/>
              <w:adjustRightInd w:val="0"/>
              <w:jc w:val="center"/>
              <w:rPr>
                <w:rFonts w:ascii="Times New Roman" w:hAnsi="Times New Roman" w:cs="Times New Roman"/>
                <w:bCs/>
                <w:sz w:val="24"/>
                <w:szCs w:val="24"/>
                <w:lang w:eastAsia="ar-SA"/>
                <w14:ligatures w14:val="none"/>
              </w:rPr>
            </w:pPr>
            <w:r w:rsidRPr="009778A9">
              <w:rPr>
                <w:rFonts w:ascii="Times New Roman" w:hAnsi="Times New Roman" w:cs="Times New Roman"/>
                <w:bCs/>
                <w:sz w:val="24"/>
                <w:szCs w:val="24"/>
                <w:lang w:eastAsia="ar-SA"/>
                <w14:ligatures w14:val="none"/>
              </w:rPr>
              <w:t>Ēka</w:t>
            </w:r>
          </w:p>
        </w:tc>
        <w:tc>
          <w:tcPr>
            <w:tcW w:w="638" w:type="pct"/>
            <w:vAlign w:val="center"/>
          </w:tcPr>
          <w:p w14:paraId="132FEAEB" w14:textId="77777777" w:rsidR="009778A9" w:rsidRPr="009778A9" w:rsidRDefault="009778A9" w:rsidP="009778A9">
            <w:pPr>
              <w:tabs>
                <w:tab w:val="left" w:pos="426"/>
              </w:tabs>
              <w:autoSpaceDE w:val="0"/>
              <w:autoSpaceDN w:val="0"/>
              <w:adjustRightInd w:val="0"/>
              <w:jc w:val="center"/>
              <w:rPr>
                <w:rFonts w:ascii="Times New Roman" w:hAnsi="Times New Roman" w:cs="Times New Roman"/>
                <w:bCs/>
                <w:sz w:val="24"/>
                <w:szCs w:val="24"/>
                <w:lang w:eastAsia="ar-SA"/>
                <w14:ligatures w14:val="none"/>
              </w:rPr>
            </w:pPr>
            <w:r w:rsidRPr="009778A9">
              <w:rPr>
                <w:rFonts w:ascii="Times New Roman" w:hAnsi="Times New Roman" w:cs="Times New Roman"/>
                <w:bCs/>
                <w:sz w:val="24"/>
                <w:szCs w:val="24"/>
                <w:lang w:eastAsia="ar-SA"/>
                <w14:ligatures w14:val="none"/>
              </w:rPr>
              <w:t>Atjaunošanas vērtība</w:t>
            </w:r>
          </w:p>
        </w:tc>
        <w:tc>
          <w:tcPr>
            <w:tcW w:w="628" w:type="pct"/>
            <w:vAlign w:val="center"/>
          </w:tcPr>
          <w:p w14:paraId="3053F5EB" w14:textId="77777777" w:rsidR="009778A9" w:rsidRPr="009778A9" w:rsidRDefault="009778A9" w:rsidP="009778A9">
            <w:pPr>
              <w:tabs>
                <w:tab w:val="left" w:pos="426"/>
              </w:tabs>
              <w:autoSpaceDE w:val="0"/>
              <w:autoSpaceDN w:val="0"/>
              <w:adjustRightInd w:val="0"/>
              <w:jc w:val="center"/>
              <w:rPr>
                <w:rFonts w:ascii="Times New Roman" w:hAnsi="Times New Roman" w:cs="Times New Roman"/>
                <w:bCs/>
                <w:sz w:val="24"/>
                <w:szCs w:val="24"/>
                <w:lang w:eastAsia="ar-SA"/>
                <w14:ligatures w14:val="none"/>
              </w:rPr>
            </w:pPr>
            <w:r w:rsidRPr="009778A9">
              <w:rPr>
                <w:rFonts w:ascii="Times New Roman" w:hAnsi="Times New Roman" w:cs="Times New Roman"/>
                <w:bCs/>
                <w:sz w:val="24"/>
                <w:szCs w:val="24"/>
                <w:lang w:eastAsia="ar-SA"/>
                <w14:ligatures w14:val="none"/>
              </w:rPr>
              <w:t>5 357 112,00</w:t>
            </w:r>
          </w:p>
        </w:tc>
        <w:tc>
          <w:tcPr>
            <w:tcW w:w="532" w:type="pct"/>
            <w:vAlign w:val="center"/>
          </w:tcPr>
          <w:p w14:paraId="200DF9DC" w14:textId="77777777" w:rsidR="009778A9" w:rsidRPr="009778A9" w:rsidRDefault="009778A9" w:rsidP="009778A9">
            <w:pPr>
              <w:tabs>
                <w:tab w:val="left" w:pos="426"/>
              </w:tabs>
              <w:autoSpaceDE w:val="0"/>
              <w:autoSpaceDN w:val="0"/>
              <w:adjustRightInd w:val="0"/>
              <w:jc w:val="center"/>
              <w:rPr>
                <w:rFonts w:ascii="Times New Roman" w:hAnsi="Times New Roman" w:cs="Times New Roman"/>
                <w:bCs/>
                <w:sz w:val="24"/>
                <w:szCs w:val="24"/>
                <w:lang w:eastAsia="ar-SA"/>
                <w14:ligatures w14:val="none"/>
              </w:rPr>
            </w:pPr>
            <w:r w:rsidRPr="009778A9">
              <w:rPr>
                <w:rFonts w:ascii="Times New Roman" w:hAnsi="Times New Roman" w:cs="Times New Roman"/>
                <w:bCs/>
                <w:sz w:val="24"/>
                <w:szCs w:val="24"/>
                <w:lang w:eastAsia="ar-SA"/>
                <w14:ligatures w14:val="none"/>
              </w:rPr>
              <w:t>Visi riski</w:t>
            </w:r>
          </w:p>
          <w:p w14:paraId="53373D52" w14:textId="77777777" w:rsidR="009778A9" w:rsidRPr="009778A9" w:rsidRDefault="009778A9" w:rsidP="009778A9">
            <w:pPr>
              <w:tabs>
                <w:tab w:val="left" w:pos="426"/>
              </w:tabs>
              <w:autoSpaceDE w:val="0"/>
              <w:autoSpaceDN w:val="0"/>
              <w:adjustRightInd w:val="0"/>
              <w:jc w:val="center"/>
              <w:rPr>
                <w:rFonts w:ascii="Times New Roman" w:hAnsi="Times New Roman" w:cs="Times New Roman"/>
                <w:bCs/>
                <w:sz w:val="24"/>
                <w:szCs w:val="24"/>
                <w:lang w:eastAsia="ar-SA"/>
                <w14:ligatures w14:val="none"/>
              </w:rPr>
            </w:pPr>
          </w:p>
        </w:tc>
        <w:tc>
          <w:tcPr>
            <w:tcW w:w="367" w:type="pct"/>
            <w:vAlign w:val="center"/>
          </w:tcPr>
          <w:p w14:paraId="093848CF" w14:textId="77777777" w:rsidR="009778A9" w:rsidRPr="009778A9" w:rsidRDefault="009778A9" w:rsidP="009778A9">
            <w:pPr>
              <w:tabs>
                <w:tab w:val="left" w:pos="426"/>
              </w:tabs>
              <w:autoSpaceDE w:val="0"/>
              <w:autoSpaceDN w:val="0"/>
              <w:adjustRightInd w:val="0"/>
              <w:jc w:val="center"/>
              <w:rPr>
                <w:rFonts w:ascii="Times New Roman" w:hAnsi="Times New Roman" w:cs="Times New Roman"/>
                <w:bCs/>
                <w:sz w:val="24"/>
                <w:szCs w:val="24"/>
                <w:lang w:eastAsia="ar-SA"/>
                <w14:ligatures w14:val="none"/>
              </w:rPr>
            </w:pPr>
            <w:r w:rsidRPr="009778A9">
              <w:rPr>
                <w:rFonts w:ascii="Times New Roman" w:hAnsi="Times New Roman" w:cs="Times New Roman"/>
                <w:bCs/>
                <w:sz w:val="24"/>
                <w:szCs w:val="24"/>
                <w:lang w:eastAsia="ar-SA"/>
                <w14:ligatures w14:val="none"/>
              </w:rPr>
              <w:t>700,00</w:t>
            </w:r>
          </w:p>
        </w:tc>
        <w:tc>
          <w:tcPr>
            <w:tcW w:w="1037" w:type="pct"/>
            <w:vAlign w:val="center"/>
          </w:tcPr>
          <w:p w14:paraId="4F4DF4C1" w14:textId="02CA0E9C" w:rsidR="009778A9" w:rsidRPr="009778A9" w:rsidRDefault="00645F2C" w:rsidP="009778A9">
            <w:pPr>
              <w:tabs>
                <w:tab w:val="left" w:pos="426"/>
              </w:tabs>
              <w:autoSpaceDE w:val="0"/>
              <w:autoSpaceDN w:val="0"/>
              <w:adjustRightInd w:val="0"/>
              <w:jc w:val="center"/>
              <w:rPr>
                <w:rFonts w:ascii="Times New Roman" w:hAnsi="Times New Roman" w:cs="Times New Roman"/>
                <w:bCs/>
                <w:sz w:val="24"/>
                <w:szCs w:val="24"/>
                <w:lang w:eastAsia="ar-SA"/>
                <w14:ligatures w14:val="none"/>
              </w:rPr>
            </w:pPr>
            <w:r w:rsidRPr="009778A9">
              <w:rPr>
                <w:rFonts w:ascii="Times New Roman" w:hAnsi="Times New Roman" w:cs="Times New Roman"/>
                <w:bCs/>
                <w:sz w:val="24"/>
                <w:szCs w:val="24"/>
                <w:lang w:eastAsia="ar-SA"/>
                <w14:ligatures w14:val="none"/>
              </w:rPr>
              <w:t>no 202</w:t>
            </w:r>
            <w:r>
              <w:rPr>
                <w:rFonts w:ascii="Times New Roman" w:hAnsi="Times New Roman" w:cs="Times New Roman"/>
                <w:bCs/>
                <w:sz w:val="24"/>
                <w:szCs w:val="24"/>
                <w:lang w:eastAsia="ar-SA"/>
                <w14:ligatures w14:val="none"/>
              </w:rPr>
              <w:t>5</w:t>
            </w:r>
            <w:r w:rsidRPr="009778A9">
              <w:rPr>
                <w:rFonts w:ascii="Times New Roman" w:hAnsi="Times New Roman" w:cs="Times New Roman"/>
                <w:bCs/>
                <w:sz w:val="24"/>
                <w:szCs w:val="24"/>
                <w:lang w:eastAsia="ar-SA"/>
                <w14:ligatures w14:val="none"/>
              </w:rPr>
              <w:t>. gada 2. februāra plkst. 00:00 līdz 202</w:t>
            </w:r>
            <w:r>
              <w:rPr>
                <w:rFonts w:ascii="Times New Roman" w:hAnsi="Times New Roman" w:cs="Times New Roman"/>
                <w:bCs/>
                <w:sz w:val="24"/>
                <w:szCs w:val="24"/>
                <w:lang w:eastAsia="ar-SA"/>
                <w14:ligatures w14:val="none"/>
              </w:rPr>
              <w:t>6</w:t>
            </w:r>
            <w:r w:rsidRPr="009778A9">
              <w:rPr>
                <w:rFonts w:ascii="Times New Roman" w:hAnsi="Times New Roman" w:cs="Times New Roman"/>
                <w:bCs/>
                <w:sz w:val="24"/>
                <w:szCs w:val="24"/>
                <w:lang w:eastAsia="ar-SA"/>
                <w14:ligatures w14:val="none"/>
              </w:rPr>
              <w:t>. gada 1. februārim plkst. 23:59</w:t>
            </w:r>
          </w:p>
        </w:tc>
        <w:tc>
          <w:tcPr>
            <w:tcW w:w="718" w:type="pct"/>
            <w:shd w:val="clear" w:color="auto" w:fill="D9D9D9" w:themeFill="background1" w:themeFillShade="D9"/>
            <w:vAlign w:val="center"/>
          </w:tcPr>
          <w:p w14:paraId="7CB37BDB" w14:textId="77777777" w:rsidR="009778A9" w:rsidRPr="009778A9" w:rsidRDefault="009778A9" w:rsidP="009778A9">
            <w:pPr>
              <w:tabs>
                <w:tab w:val="left" w:pos="426"/>
              </w:tabs>
              <w:autoSpaceDE w:val="0"/>
              <w:autoSpaceDN w:val="0"/>
              <w:adjustRightInd w:val="0"/>
              <w:jc w:val="center"/>
              <w:rPr>
                <w:rFonts w:ascii="Times New Roman" w:hAnsi="Times New Roman" w:cs="Times New Roman"/>
                <w:bCs/>
                <w:sz w:val="24"/>
                <w:szCs w:val="24"/>
                <w:lang w:eastAsia="ar-SA"/>
                <w14:ligatures w14:val="none"/>
              </w:rPr>
            </w:pPr>
          </w:p>
        </w:tc>
      </w:tr>
    </w:tbl>
    <w:p w14:paraId="48D2ADB3" w14:textId="258E3899" w:rsidR="009778A9" w:rsidRPr="009778A9" w:rsidRDefault="009778A9" w:rsidP="00777D86">
      <w:pPr>
        <w:autoSpaceDE w:val="0"/>
        <w:autoSpaceDN w:val="0"/>
        <w:adjustRightInd w:val="0"/>
        <w:rPr>
          <w:rFonts w:ascii="Times New Roman" w:hAnsi="Times New Roman" w:cs="Times New Roman"/>
          <w:kern w:val="0"/>
          <w:sz w:val="20"/>
          <w:szCs w:val="20"/>
          <w14:ligatures w14:val="none"/>
        </w:rPr>
      </w:pPr>
      <w:r w:rsidRPr="009778A9">
        <w:rPr>
          <w:rFonts w:ascii="Times New Roman" w:hAnsi="Times New Roman" w:cs="Times New Roman"/>
          <w:b/>
          <w:kern w:val="0"/>
          <w:sz w:val="20"/>
          <w:szCs w:val="20"/>
          <w:lang w:eastAsia="ar-SA"/>
          <w14:ligatures w14:val="none"/>
        </w:rPr>
        <w:t>*</w:t>
      </w:r>
      <w:r w:rsidRPr="009778A9">
        <w:rPr>
          <w:rFonts w:ascii="Times New Roman" w:hAnsi="Times New Roman" w:cs="Times New Roman"/>
          <w:kern w:val="0"/>
          <w:sz w:val="20"/>
          <w:szCs w:val="20"/>
          <w14:ligatures w14:val="none"/>
        </w:rPr>
        <w:t xml:space="preserve"> </w:t>
      </w:r>
      <w:r w:rsidR="007B4BF3">
        <w:rPr>
          <w:rFonts w:ascii="Times New Roman" w:hAnsi="Times New Roman" w:cs="Times New Roman"/>
          <w:kern w:val="0"/>
          <w:sz w:val="20"/>
          <w:szCs w:val="20"/>
          <w14:ligatures w14:val="none"/>
        </w:rPr>
        <w:t>saskaņā ar 3.</w:t>
      </w:r>
      <w:r w:rsidR="00546D66">
        <w:rPr>
          <w:rFonts w:ascii="Times New Roman" w:hAnsi="Times New Roman" w:cs="Times New Roman"/>
          <w:kern w:val="0"/>
          <w:sz w:val="20"/>
          <w:szCs w:val="20"/>
          <w14:ligatures w14:val="none"/>
        </w:rPr>
        <w:t>1</w:t>
      </w:r>
      <w:r w:rsidR="007B4BF3">
        <w:rPr>
          <w:rFonts w:ascii="Times New Roman" w:hAnsi="Times New Roman" w:cs="Times New Roman"/>
          <w:kern w:val="0"/>
          <w:sz w:val="20"/>
          <w:szCs w:val="20"/>
          <w14:ligatures w14:val="none"/>
        </w:rPr>
        <w:t xml:space="preserve">.punktā noteikto </w:t>
      </w:r>
      <w:r w:rsidR="00546D66">
        <w:rPr>
          <w:rFonts w:ascii="Times New Roman" w:hAnsi="Times New Roman" w:cs="Times New Roman"/>
          <w:kern w:val="0"/>
          <w:sz w:val="20"/>
          <w:szCs w:val="20"/>
          <w14:ligatures w14:val="none"/>
        </w:rPr>
        <w:t>Tirgus izpētes</w:t>
      </w:r>
      <w:r w:rsidR="007B4BF3">
        <w:rPr>
          <w:rFonts w:ascii="Times New Roman" w:hAnsi="Times New Roman" w:cs="Times New Roman"/>
          <w:kern w:val="0"/>
          <w:sz w:val="20"/>
          <w:szCs w:val="20"/>
          <w14:ligatures w14:val="none"/>
        </w:rPr>
        <w:t xml:space="preserve"> priekšmetu</w:t>
      </w:r>
    </w:p>
    <w:p w14:paraId="555E75FB" w14:textId="77777777" w:rsidR="009778A9" w:rsidRPr="009778A9" w:rsidRDefault="009778A9" w:rsidP="009778A9">
      <w:pPr>
        <w:tabs>
          <w:tab w:val="left" w:pos="426"/>
        </w:tabs>
        <w:autoSpaceDE w:val="0"/>
        <w:autoSpaceDN w:val="0"/>
        <w:adjustRightInd w:val="0"/>
        <w:spacing w:before="80" w:after="80" w:line="240" w:lineRule="auto"/>
        <w:jc w:val="both"/>
        <w:rPr>
          <w:rFonts w:ascii="Times New Roman" w:hAnsi="Times New Roman" w:cs="Times New Roman"/>
          <w:b/>
          <w:kern w:val="0"/>
          <w:sz w:val="24"/>
          <w:szCs w:val="24"/>
          <w:lang w:eastAsia="ar-SA"/>
          <w14:ligatures w14:val="none"/>
        </w:rPr>
      </w:pPr>
      <w:r w:rsidRPr="009778A9">
        <w:rPr>
          <w:rFonts w:ascii="Times New Roman" w:hAnsi="Times New Roman" w:cs="Times New Roman"/>
          <w:b/>
          <w:kern w:val="0"/>
          <w:sz w:val="24"/>
          <w:szCs w:val="24"/>
          <w:lang w:eastAsia="ar-SA"/>
          <w14:ligatures w14:val="none"/>
        </w:rPr>
        <w:t>4.2. Citi nosacījumi, kas nodrošina piedāvājuma cenas spēkā esamību</w:t>
      </w:r>
    </w:p>
    <w:tbl>
      <w:tblPr>
        <w:tblStyle w:val="Reatabula2"/>
        <w:tblW w:w="5000" w:type="pct"/>
        <w:tblLook w:val="04A0" w:firstRow="1" w:lastRow="0" w:firstColumn="1" w:lastColumn="0" w:noHBand="0" w:noVBand="1"/>
      </w:tblPr>
      <w:tblGrid>
        <w:gridCol w:w="14560"/>
      </w:tblGrid>
      <w:tr w:rsidR="009778A9" w:rsidRPr="009778A9" w14:paraId="0A32DD5D" w14:textId="77777777" w:rsidTr="00282804">
        <w:tc>
          <w:tcPr>
            <w:tcW w:w="5000" w:type="pct"/>
          </w:tcPr>
          <w:p w14:paraId="23E102BD" w14:textId="77777777" w:rsidR="009778A9" w:rsidRPr="009778A9" w:rsidRDefault="009778A9" w:rsidP="009778A9">
            <w:pPr>
              <w:tabs>
                <w:tab w:val="num" w:pos="0"/>
              </w:tabs>
              <w:jc w:val="center"/>
              <w:outlineLvl w:val="0"/>
              <w:rPr>
                <w:rFonts w:ascii="Times New Roman" w:eastAsia="Times New Roman" w:hAnsi="Times New Roman" w:cs="Times New Roman"/>
                <w:i/>
                <w:iCs/>
                <w:sz w:val="20"/>
                <w:szCs w:val="20"/>
                <w14:ligatures w14:val="none"/>
              </w:rPr>
            </w:pPr>
            <w:proofErr w:type="gramStart"/>
            <w:r w:rsidRPr="009778A9">
              <w:rPr>
                <w:rFonts w:ascii="Times New Roman" w:eastAsia="Times New Roman" w:hAnsi="Times New Roman" w:cs="Times New Roman"/>
                <w:i/>
                <w:iCs/>
                <w:sz w:val="20"/>
                <w:szCs w:val="20"/>
                <w14:ligatures w14:val="none"/>
              </w:rPr>
              <w:t>Lūdzu</w:t>
            </w:r>
            <w:proofErr w:type="gramEnd"/>
            <w:r w:rsidRPr="009778A9">
              <w:rPr>
                <w:rFonts w:ascii="Times New Roman" w:eastAsia="Times New Roman" w:hAnsi="Times New Roman" w:cs="Times New Roman"/>
                <w:i/>
                <w:iCs/>
                <w:sz w:val="20"/>
                <w:szCs w:val="20"/>
                <w14:ligatures w14:val="none"/>
              </w:rPr>
              <w:t xml:space="preserve"> norādiet, ja tādi ir, citus piedāvājuma nosacījumus, kas pasūtītājam jāņem vērā, lai piedāvājums pie norādītās cenas būtu spēkā.</w:t>
            </w:r>
          </w:p>
        </w:tc>
      </w:tr>
    </w:tbl>
    <w:p w14:paraId="6DE98E19" w14:textId="77777777" w:rsidR="009778A9" w:rsidRDefault="009778A9" w:rsidP="009778A9"/>
    <w:p w14:paraId="07F8333E" w14:textId="77777777" w:rsidR="008C6E61" w:rsidRPr="00C253B8" w:rsidRDefault="008C6E61" w:rsidP="008C6E61">
      <w:pPr>
        <w:numPr>
          <w:ilvl w:val="0"/>
          <w:numId w:val="1"/>
        </w:numPr>
        <w:spacing w:before="240" w:after="120" w:line="240" w:lineRule="auto"/>
        <w:ind w:left="357" w:hanging="357"/>
        <w:rPr>
          <w:rFonts w:ascii="Times New Roman" w:hAnsi="Times New Roman"/>
          <w:b/>
          <w:color w:val="000000" w:themeColor="text1"/>
          <w:sz w:val="24"/>
          <w:szCs w:val="24"/>
        </w:rPr>
      </w:pPr>
      <w:r>
        <w:rPr>
          <w:rFonts w:ascii="Times New Roman" w:hAnsi="Times New Roman" w:cs="Times New Roman"/>
          <w:b/>
          <w:color w:val="000000" w:themeColor="text1"/>
          <w:sz w:val="24"/>
          <w:szCs w:val="24"/>
          <w:lang w:eastAsia="ar-SA"/>
        </w:rPr>
        <w:t>KONTAKTINFORMĀCIJA</w:t>
      </w:r>
    </w:p>
    <w:p w14:paraId="57D27749" w14:textId="77777777" w:rsidR="008C6E61" w:rsidRDefault="008C6E61" w:rsidP="008C6E61">
      <w:pPr>
        <w:spacing w:line="276" w:lineRule="auto"/>
        <w:jc w:val="both"/>
        <w:rPr>
          <w:rStyle w:val="Hipersaite"/>
          <w:rFonts w:ascii="Times New Roman" w:hAnsi="Times New Roman" w:cs="Times New Roman"/>
          <w:color w:val="000000" w:themeColor="text1"/>
          <w:sz w:val="24"/>
          <w:szCs w:val="24"/>
        </w:rPr>
      </w:pPr>
      <w:r w:rsidRPr="004F5566">
        <w:rPr>
          <w:rFonts w:ascii="Times New Roman" w:hAnsi="Times New Roman" w:cs="Times New Roman"/>
          <w:b/>
          <w:color w:val="000000" w:themeColor="text1"/>
          <w:sz w:val="24"/>
          <w:szCs w:val="24"/>
        </w:rPr>
        <w:t xml:space="preserve">5.1. </w:t>
      </w:r>
      <w:r w:rsidRPr="004F5566">
        <w:rPr>
          <w:rFonts w:ascii="Times New Roman" w:eastAsia="Times New Roman" w:hAnsi="Times New Roman" w:cs="Times New Roman"/>
          <w:color w:val="000000" w:themeColor="text1"/>
          <w:sz w:val="24"/>
          <w:szCs w:val="24"/>
        </w:rPr>
        <w:t>Pēc pieprasījuma</w:t>
      </w:r>
      <w:r>
        <w:rPr>
          <w:rFonts w:ascii="Times New Roman" w:eastAsia="Times New Roman" w:hAnsi="Times New Roman" w:cs="Times New Roman"/>
          <w:color w:val="000000" w:themeColor="text1"/>
          <w:sz w:val="24"/>
          <w:szCs w:val="24"/>
        </w:rPr>
        <w:t xml:space="preserve"> jautājumu gadījumā</w:t>
      </w:r>
      <w:r w:rsidRPr="004F5566">
        <w:rPr>
          <w:rFonts w:ascii="Times New Roman" w:eastAsia="Times New Roman" w:hAnsi="Times New Roman" w:cs="Times New Roman"/>
          <w:color w:val="000000" w:themeColor="text1"/>
          <w:sz w:val="24"/>
          <w:szCs w:val="24"/>
        </w:rPr>
        <w:t xml:space="preserve"> tiks nodrošināta </w:t>
      </w:r>
      <w:proofErr w:type="gramStart"/>
      <w:r w:rsidRPr="004F5566">
        <w:rPr>
          <w:rFonts w:ascii="Times New Roman" w:eastAsia="Times New Roman" w:hAnsi="Times New Roman" w:cs="Times New Roman"/>
          <w:color w:val="000000" w:themeColor="text1"/>
          <w:sz w:val="24"/>
          <w:szCs w:val="24"/>
        </w:rPr>
        <w:t>papildus informācija</w:t>
      </w:r>
      <w:proofErr w:type="gramEnd"/>
      <w:r w:rsidRPr="004F5566">
        <w:rPr>
          <w:rFonts w:ascii="Times New Roman" w:eastAsia="Times New Roman" w:hAnsi="Times New Roman" w:cs="Times New Roman"/>
          <w:color w:val="000000" w:themeColor="text1"/>
          <w:sz w:val="24"/>
          <w:szCs w:val="24"/>
        </w:rPr>
        <w:t>, iepriekš sazinoties ar Pasūtītāja kontaktpersonu,</w:t>
      </w:r>
      <w:r w:rsidRPr="004F5566">
        <w:rPr>
          <w:rFonts w:ascii="Times New Roman" w:hAnsi="Times New Roman" w:cs="Times New Roman"/>
          <w:sz w:val="24"/>
          <w:szCs w:val="24"/>
        </w:rPr>
        <w:t xml:space="preserve"> Tirgus izpētes un iepirkumu metodoloģijas nodaļas iepirkumu speciālisti Santu </w:t>
      </w:r>
      <w:proofErr w:type="spellStart"/>
      <w:r w:rsidRPr="004F5566">
        <w:rPr>
          <w:rFonts w:ascii="Times New Roman" w:hAnsi="Times New Roman" w:cs="Times New Roman"/>
          <w:sz w:val="24"/>
          <w:szCs w:val="24"/>
        </w:rPr>
        <w:t>Evarti</w:t>
      </w:r>
      <w:proofErr w:type="spellEnd"/>
      <w:r w:rsidRPr="004F5566">
        <w:rPr>
          <w:rFonts w:ascii="Times New Roman" w:hAnsi="Times New Roman" w:cs="Times New Roman"/>
          <w:sz w:val="24"/>
          <w:szCs w:val="24"/>
        </w:rPr>
        <w:t xml:space="preserve">, e-pasts: </w:t>
      </w:r>
      <w:hyperlink r:id="rId13" w:history="1">
        <w:r w:rsidRPr="004F5566">
          <w:rPr>
            <w:rStyle w:val="Hipersaite"/>
            <w:rFonts w:ascii="Times New Roman" w:hAnsi="Times New Roman" w:cs="Times New Roman"/>
            <w:sz w:val="24"/>
            <w:szCs w:val="24"/>
          </w:rPr>
          <w:t>santa.evarte@rigassatiksme.lv</w:t>
        </w:r>
      </w:hyperlink>
      <w:r w:rsidRPr="004F5566">
        <w:rPr>
          <w:rStyle w:val="Hipersaite"/>
          <w:rFonts w:ascii="Times New Roman" w:hAnsi="Times New Roman" w:cs="Times New Roman"/>
          <w:color w:val="000000" w:themeColor="text1"/>
          <w:sz w:val="24"/>
          <w:szCs w:val="24"/>
        </w:rPr>
        <w:t>.</w:t>
      </w:r>
    </w:p>
    <w:p w14:paraId="361F5E0D" w14:textId="77777777" w:rsidR="009778A9" w:rsidRDefault="009778A9" w:rsidP="009778A9"/>
    <w:p w14:paraId="57E1F802" w14:textId="77777777" w:rsidR="009778A9" w:rsidRPr="00A85A08" w:rsidRDefault="009778A9" w:rsidP="009778A9">
      <w:pPr>
        <w:jc w:val="center"/>
        <w:rPr>
          <w:rFonts w:ascii="Times New Roman" w:hAnsi="Times New Roman" w:cs="Times New Roman"/>
          <w:b/>
          <w:bCs/>
          <w:sz w:val="24"/>
          <w:szCs w:val="24"/>
        </w:rPr>
      </w:pPr>
      <w:r>
        <w:rPr>
          <w:rFonts w:ascii="Times New Roman" w:hAnsi="Times New Roman" w:cs="Times New Roman"/>
          <w:b/>
          <w:bCs/>
          <w:sz w:val="24"/>
          <w:szCs w:val="24"/>
        </w:rPr>
        <w:t>Pieteikumā un piedāvājumā iekļautā informācija tiks izmantota, lai pieņemtu lēmumu par līguma noslēgšanu ar pretendentu, kura piedāvājums atbilst izvirzītajām prasībām un ir ar zemāko cenu!</w:t>
      </w:r>
    </w:p>
    <w:p w14:paraId="695BA0CB" w14:textId="77777777" w:rsidR="009778A9" w:rsidRDefault="009778A9" w:rsidP="009778A9"/>
    <w:sectPr w:rsidR="009778A9" w:rsidSect="00F43025">
      <w:type w:val="continuous"/>
      <w:pgSz w:w="16838" w:h="11906" w:orient="landscape"/>
      <w:pgMar w:top="1134" w:right="1134" w:bottom="851" w:left="1134"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AACC46" w14:textId="77777777" w:rsidR="008B373C" w:rsidRDefault="008B373C" w:rsidP="00D358D5">
      <w:pPr>
        <w:spacing w:after="0" w:line="240" w:lineRule="auto"/>
      </w:pPr>
      <w:r>
        <w:separator/>
      </w:r>
    </w:p>
  </w:endnote>
  <w:endnote w:type="continuationSeparator" w:id="0">
    <w:p w14:paraId="1E6D481D" w14:textId="77777777" w:rsidR="008B373C" w:rsidRDefault="008B373C" w:rsidP="00D358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00319" w14:textId="77777777" w:rsidR="00D358D5" w:rsidRDefault="00D358D5">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szCs w:val="24"/>
      </w:rPr>
      <w:id w:val="-2066252182"/>
      <w:docPartObj>
        <w:docPartGallery w:val="Page Numbers (Bottom of Page)"/>
        <w:docPartUnique/>
      </w:docPartObj>
    </w:sdtPr>
    <w:sdtContent>
      <w:sdt>
        <w:sdtPr>
          <w:rPr>
            <w:rFonts w:ascii="Times New Roman" w:hAnsi="Times New Roman" w:cs="Times New Roman"/>
            <w:sz w:val="24"/>
            <w:szCs w:val="24"/>
          </w:rPr>
          <w:id w:val="1728636285"/>
          <w:docPartObj>
            <w:docPartGallery w:val="Page Numbers (Top of Page)"/>
            <w:docPartUnique/>
          </w:docPartObj>
        </w:sdtPr>
        <w:sdtContent>
          <w:p w14:paraId="07DA464D" w14:textId="2A1D55A8" w:rsidR="00D358D5" w:rsidRPr="00D358D5" w:rsidRDefault="00D358D5">
            <w:pPr>
              <w:pStyle w:val="Kjene"/>
              <w:jc w:val="center"/>
              <w:rPr>
                <w:rFonts w:ascii="Times New Roman" w:hAnsi="Times New Roman" w:cs="Times New Roman"/>
                <w:sz w:val="24"/>
                <w:szCs w:val="24"/>
              </w:rPr>
            </w:pPr>
            <w:r w:rsidRPr="00D358D5">
              <w:rPr>
                <w:rFonts w:ascii="Times New Roman" w:hAnsi="Times New Roman" w:cs="Times New Roman"/>
                <w:sz w:val="24"/>
                <w:szCs w:val="24"/>
              </w:rPr>
              <w:t xml:space="preserve"> </w:t>
            </w:r>
            <w:r w:rsidRPr="00D358D5">
              <w:rPr>
                <w:rFonts w:ascii="Times New Roman" w:hAnsi="Times New Roman" w:cs="Times New Roman"/>
                <w:b/>
                <w:bCs/>
                <w:sz w:val="24"/>
                <w:szCs w:val="24"/>
              </w:rPr>
              <w:fldChar w:fldCharType="begin"/>
            </w:r>
            <w:r w:rsidRPr="00D358D5">
              <w:rPr>
                <w:rFonts w:ascii="Times New Roman" w:hAnsi="Times New Roman" w:cs="Times New Roman"/>
                <w:b/>
                <w:bCs/>
                <w:sz w:val="24"/>
                <w:szCs w:val="24"/>
              </w:rPr>
              <w:instrText>PAGE</w:instrText>
            </w:r>
            <w:r w:rsidRPr="00D358D5">
              <w:rPr>
                <w:rFonts w:ascii="Times New Roman" w:hAnsi="Times New Roman" w:cs="Times New Roman"/>
                <w:b/>
                <w:bCs/>
                <w:sz w:val="24"/>
                <w:szCs w:val="24"/>
              </w:rPr>
              <w:fldChar w:fldCharType="separate"/>
            </w:r>
            <w:r w:rsidRPr="00D358D5">
              <w:rPr>
                <w:rFonts w:ascii="Times New Roman" w:hAnsi="Times New Roman" w:cs="Times New Roman"/>
                <w:b/>
                <w:bCs/>
                <w:sz w:val="24"/>
                <w:szCs w:val="24"/>
              </w:rPr>
              <w:t>2</w:t>
            </w:r>
            <w:r w:rsidRPr="00D358D5">
              <w:rPr>
                <w:rFonts w:ascii="Times New Roman" w:hAnsi="Times New Roman" w:cs="Times New Roman"/>
                <w:b/>
                <w:bCs/>
                <w:sz w:val="24"/>
                <w:szCs w:val="24"/>
              </w:rPr>
              <w:fldChar w:fldCharType="end"/>
            </w:r>
            <w:r w:rsidRPr="00D358D5">
              <w:rPr>
                <w:rFonts w:ascii="Times New Roman" w:hAnsi="Times New Roman" w:cs="Times New Roman"/>
                <w:sz w:val="24"/>
                <w:szCs w:val="24"/>
              </w:rPr>
              <w:t xml:space="preserve"> no </w:t>
            </w:r>
            <w:r w:rsidRPr="00D358D5">
              <w:rPr>
                <w:rFonts w:ascii="Times New Roman" w:hAnsi="Times New Roman" w:cs="Times New Roman"/>
                <w:b/>
                <w:bCs/>
                <w:sz w:val="24"/>
                <w:szCs w:val="24"/>
              </w:rPr>
              <w:fldChar w:fldCharType="begin"/>
            </w:r>
            <w:r w:rsidRPr="00D358D5">
              <w:rPr>
                <w:rFonts w:ascii="Times New Roman" w:hAnsi="Times New Roman" w:cs="Times New Roman"/>
                <w:b/>
                <w:bCs/>
                <w:sz w:val="24"/>
                <w:szCs w:val="24"/>
              </w:rPr>
              <w:instrText>NUMPAGES</w:instrText>
            </w:r>
            <w:r w:rsidRPr="00D358D5">
              <w:rPr>
                <w:rFonts w:ascii="Times New Roman" w:hAnsi="Times New Roman" w:cs="Times New Roman"/>
                <w:b/>
                <w:bCs/>
                <w:sz w:val="24"/>
                <w:szCs w:val="24"/>
              </w:rPr>
              <w:fldChar w:fldCharType="separate"/>
            </w:r>
            <w:r w:rsidRPr="00D358D5">
              <w:rPr>
                <w:rFonts w:ascii="Times New Roman" w:hAnsi="Times New Roman" w:cs="Times New Roman"/>
                <w:b/>
                <w:bCs/>
                <w:sz w:val="24"/>
                <w:szCs w:val="24"/>
              </w:rPr>
              <w:t>2</w:t>
            </w:r>
            <w:r w:rsidRPr="00D358D5">
              <w:rPr>
                <w:rFonts w:ascii="Times New Roman" w:hAnsi="Times New Roman" w:cs="Times New Roman"/>
                <w:b/>
                <w:bCs/>
                <w:sz w:val="24"/>
                <w:szCs w:val="24"/>
              </w:rPr>
              <w:fldChar w:fldCharType="end"/>
            </w:r>
          </w:p>
        </w:sdtContent>
      </w:sdt>
    </w:sdtContent>
  </w:sdt>
  <w:p w14:paraId="4EE129FB" w14:textId="77777777" w:rsidR="00D358D5" w:rsidRPr="00D358D5" w:rsidRDefault="00D358D5">
    <w:pPr>
      <w:pStyle w:val="Kjene"/>
      <w:rPr>
        <w:rFonts w:ascii="Times New Roman" w:hAnsi="Times New Roman" w:cs="Times New Roman"/>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3291E" w14:textId="77777777" w:rsidR="00D358D5" w:rsidRDefault="00D358D5">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9D15B7" w14:textId="77777777" w:rsidR="008B373C" w:rsidRDefault="008B373C" w:rsidP="00D358D5">
      <w:pPr>
        <w:spacing w:after="0" w:line="240" w:lineRule="auto"/>
      </w:pPr>
      <w:r>
        <w:separator/>
      </w:r>
    </w:p>
  </w:footnote>
  <w:footnote w:type="continuationSeparator" w:id="0">
    <w:p w14:paraId="75D87343" w14:textId="77777777" w:rsidR="008B373C" w:rsidRDefault="008B373C" w:rsidP="00D358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684D6" w14:textId="77777777" w:rsidR="00D358D5" w:rsidRDefault="00D358D5">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8FC33" w14:textId="77777777" w:rsidR="00D358D5" w:rsidRDefault="00D358D5">
    <w:pPr>
      <w:pStyle w:val="Galve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C2D2A" w14:textId="77777777" w:rsidR="00D358D5" w:rsidRDefault="00D358D5">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CA6E47"/>
    <w:multiLevelType w:val="multilevel"/>
    <w:tmpl w:val="11229200"/>
    <w:lvl w:ilvl="0">
      <w:start w:val="1"/>
      <w:numFmt w:val="decimal"/>
      <w:pStyle w:val="Sarakstaaizzme4"/>
      <w:lvlText w:val="%1."/>
      <w:lvlJc w:val="left"/>
      <w:pPr>
        <w:tabs>
          <w:tab w:val="num" w:pos="360"/>
        </w:tabs>
        <w:ind w:left="360" w:hanging="360"/>
      </w:pPr>
      <w:rPr>
        <w:rFonts w:cs="Times New Roman"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1" w15:restartNumberingAfterBreak="0">
    <w:nsid w:val="5A34515B"/>
    <w:multiLevelType w:val="hybridMultilevel"/>
    <w:tmpl w:val="BEC642B0"/>
    <w:lvl w:ilvl="0" w:tplc="F508E9C4">
      <w:start w:val="1"/>
      <w:numFmt w:val="lowerLetter"/>
      <w:lvlText w:val="%1)"/>
      <w:lvlJc w:val="left"/>
      <w:pPr>
        <w:ind w:left="1069" w:hanging="360"/>
      </w:pPr>
    </w:lvl>
    <w:lvl w:ilvl="1" w:tplc="04260019">
      <w:start w:val="1"/>
      <w:numFmt w:val="lowerLetter"/>
      <w:lvlText w:val="%2."/>
      <w:lvlJc w:val="left"/>
      <w:pPr>
        <w:ind w:left="1789" w:hanging="360"/>
      </w:pPr>
    </w:lvl>
    <w:lvl w:ilvl="2" w:tplc="0426001B">
      <w:start w:val="1"/>
      <w:numFmt w:val="lowerRoman"/>
      <w:lvlText w:val="%3."/>
      <w:lvlJc w:val="right"/>
      <w:pPr>
        <w:ind w:left="2509" w:hanging="180"/>
      </w:pPr>
    </w:lvl>
    <w:lvl w:ilvl="3" w:tplc="0426000F">
      <w:start w:val="1"/>
      <w:numFmt w:val="decimal"/>
      <w:lvlText w:val="%4."/>
      <w:lvlJc w:val="left"/>
      <w:pPr>
        <w:ind w:left="3229" w:hanging="360"/>
      </w:pPr>
    </w:lvl>
    <w:lvl w:ilvl="4" w:tplc="04260019">
      <w:start w:val="1"/>
      <w:numFmt w:val="lowerLetter"/>
      <w:lvlText w:val="%5."/>
      <w:lvlJc w:val="left"/>
      <w:pPr>
        <w:ind w:left="3949" w:hanging="360"/>
      </w:pPr>
    </w:lvl>
    <w:lvl w:ilvl="5" w:tplc="0426001B">
      <w:start w:val="1"/>
      <w:numFmt w:val="lowerRoman"/>
      <w:lvlText w:val="%6."/>
      <w:lvlJc w:val="right"/>
      <w:pPr>
        <w:ind w:left="4669" w:hanging="180"/>
      </w:pPr>
    </w:lvl>
    <w:lvl w:ilvl="6" w:tplc="0426000F">
      <w:start w:val="1"/>
      <w:numFmt w:val="decimal"/>
      <w:lvlText w:val="%7."/>
      <w:lvlJc w:val="left"/>
      <w:pPr>
        <w:ind w:left="5389" w:hanging="360"/>
      </w:pPr>
    </w:lvl>
    <w:lvl w:ilvl="7" w:tplc="04260019">
      <w:start w:val="1"/>
      <w:numFmt w:val="lowerLetter"/>
      <w:lvlText w:val="%8."/>
      <w:lvlJc w:val="left"/>
      <w:pPr>
        <w:ind w:left="6109" w:hanging="360"/>
      </w:pPr>
    </w:lvl>
    <w:lvl w:ilvl="8" w:tplc="0426001B">
      <w:start w:val="1"/>
      <w:numFmt w:val="lowerRoman"/>
      <w:lvlText w:val="%9."/>
      <w:lvlJc w:val="right"/>
      <w:pPr>
        <w:ind w:left="6829" w:hanging="180"/>
      </w:pPr>
    </w:lvl>
  </w:abstractNum>
  <w:num w:numId="1" w16cid:durableId="196821693">
    <w:abstractNumId w:val="0"/>
  </w:num>
  <w:num w:numId="2" w16cid:durableId="1064987078">
    <w:abstractNumId w:val="0"/>
    <w:lvlOverride w:ilvl="0">
      <w:startOverride w:val="4"/>
    </w:lvlOverride>
  </w:num>
  <w:num w:numId="3" w16cid:durableId="58905014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8A9"/>
    <w:rsid w:val="000E2B63"/>
    <w:rsid w:val="00140AF4"/>
    <w:rsid w:val="00151A0C"/>
    <w:rsid w:val="00170E1A"/>
    <w:rsid w:val="002A7D4F"/>
    <w:rsid w:val="00374DD7"/>
    <w:rsid w:val="003F755C"/>
    <w:rsid w:val="004036DA"/>
    <w:rsid w:val="0050284C"/>
    <w:rsid w:val="00546D66"/>
    <w:rsid w:val="00645F2C"/>
    <w:rsid w:val="006D3C97"/>
    <w:rsid w:val="00777D86"/>
    <w:rsid w:val="007B4BF3"/>
    <w:rsid w:val="008B373C"/>
    <w:rsid w:val="008C6E61"/>
    <w:rsid w:val="0095258C"/>
    <w:rsid w:val="0096367D"/>
    <w:rsid w:val="009778A9"/>
    <w:rsid w:val="00A162EB"/>
    <w:rsid w:val="00BF5397"/>
    <w:rsid w:val="00C33BBC"/>
    <w:rsid w:val="00D358D5"/>
    <w:rsid w:val="00F43025"/>
    <w:rsid w:val="00FD16F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F06949"/>
  <w15:chartTrackingRefBased/>
  <w15:docId w15:val="{203D0AAB-D318-4A9B-BFFB-161A4E85C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F43025"/>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aizzme4">
    <w:name w:val="List Bullet 4"/>
    <w:basedOn w:val="Parasts"/>
    <w:uiPriority w:val="99"/>
    <w:semiHidden/>
    <w:rsid w:val="009778A9"/>
    <w:pPr>
      <w:numPr>
        <w:numId w:val="1"/>
      </w:numPr>
      <w:tabs>
        <w:tab w:val="clear" w:pos="360"/>
        <w:tab w:val="num" w:pos="1209"/>
      </w:tabs>
      <w:spacing w:before="120" w:after="120" w:line="240" w:lineRule="auto"/>
      <w:ind w:left="1209"/>
      <w:contextualSpacing/>
      <w:jc w:val="both"/>
    </w:pPr>
    <w:rPr>
      <w:rFonts w:ascii="Times New Roman" w:eastAsia="Times New Roman" w:hAnsi="Times New Roman" w:cs="Times New Roman"/>
      <w:kern w:val="0"/>
      <w:sz w:val="24"/>
      <w:lang w:eastAsia="en-GB"/>
    </w:rPr>
  </w:style>
  <w:style w:type="table" w:styleId="Reatabula">
    <w:name w:val="Table Grid"/>
    <w:basedOn w:val="Parastatabula"/>
    <w:uiPriority w:val="39"/>
    <w:rsid w:val="009778A9"/>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
    <w:name w:val="Režģa tabula1"/>
    <w:basedOn w:val="Parastatabula"/>
    <w:next w:val="Reatabula"/>
    <w:uiPriority w:val="39"/>
    <w:rsid w:val="009778A9"/>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9778A9"/>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8C6E61"/>
    <w:rPr>
      <w:color w:val="0563C1"/>
      <w:u w:val="single"/>
    </w:rPr>
  </w:style>
  <w:style w:type="paragraph" w:styleId="Galvene">
    <w:name w:val="header"/>
    <w:basedOn w:val="Parasts"/>
    <w:link w:val="GalveneRakstz"/>
    <w:uiPriority w:val="99"/>
    <w:unhideWhenUsed/>
    <w:rsid w:val="00D358D5"/>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D358D5"/>
  </w:style>
  <w:style w:type="paragraph" w:styleId="Kjene">
    <w:name w:val="footer"/>
    <w:basedOn w:val="Parasts"/>
    <w:link w:val="KjeneRakstz"/>
    <w:uiPriority w:val="99"/>
    <w:unhideWhenUsed/>
    <w:rsid w:val="00D358D5"/>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D358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mailto:santa.evarte@rigassatiksme.lv"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3</Pages>
  <Words>3003</Words>
  <Characters>1713</Characters>
  <Application>Microsoft Office Word</Application>
  <DocSecurity>0</DocSecurity>
  <Lines>14</Lines>
  <Paragraphs>9</Paragraphs>
  <ScaleCrop>false</ScaleCrop>
  <Company/>
  <LinksUpToDate>false</LinksUpToDate>
  <CharactersWithSpaces>4707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Evarte</dc:creator>
  <cp:keywords/>
  <dc:description/>
  <cp:lastModifiedBy>Santa Evarte</cp:lastModifiedBy>
  <cp:revision>22</cp:revision>
  <dcterms:created xsi:type="dcterms:W3CDTF">2025-01-08T08:06:00Z</dcterms:created>
  <dcterms:modified xsi:type="dcterms:W3CDTF">2025-01-08T11:56:00Z</dcterms:modified>
</cp:coreProperties>
</file>