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0635" w14:textId="77777777" w:rsidR="00CE163E" w:rsidRDefault="00CE163E" w:rsidP="007F7970">
      <w:pPr>
        <w:spacing w:after="0" w:line="276" w:lineRule="auto"/>
        <w:ind w:right="-142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CE163E">
        <w:rPr>
          <w:rFonts w:ascii="Times New Roman" w:hAnsi="Times New Roman" w:cs="Times New Roman"/>
          <w:b/>
          <w:bCs/>
          <w:kern w:val="0"/>
          <w:sz w:val="28"/>
          <w:szCs w:val="28"/>
        </w:rPr>
        <w:t>PIETEIKUMS UN PIEDĀVĀJUMS TIRGUS IZPĒTEI</w:t>
      </w:r>
    </w:p>
    <w:p w14:paraId="5C15367F" w14:textId="77777777" w:rsidR="00CE163E" w:rsidRPr="00CE163E" w:rsidRDefault="00CE163E" w:rsidP="007F7970">
      <w:pPr>
        <w:spacing w:after="0" w:line="276" w:lineRule="auto"/>
        <w:ind w:right="423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01D9778" w14:textId="0564AA86" w:rsidR="00CE163E" w:rsidRPr="00C261C7" w:rsidRDefault="00CE163E" w:rsidP="007F7970">
      <w:pPr>
        <w:spacing w:line="276" w:lineRule="auto"/>
        <w:ind w:left="720" w:hanging="153"/>
        <w:jc w:val="center"/>
        <w:rPr>
          <w:rFonts w:ascii="Times New Roman" w:hAnsi="Times New Roman"/>
          <w:i/>
          <w:iCs/>
          <w:sz w:val="24"/>
          <w:szCs w:val="24"/>
        </w:rPr>
      </w:pPr>
      <w:r w:rsidRPr="00D42782">
        <w:rPr>
          <w:rFonts w:ascii="Times New Roman" w:hAnsi="Times New Roman"/>
          <w:i/>
          <w:iCs/>
          <w:sz w:val="24"/>
          <w:szCs w:val="24"/>
        </w:rPr>
        <w:t>Ugunsdzēsības aparātu tehniskā apkope, ugunsdrošības pakalpojumu sniegšana un ugunsdrošības inventāra, aprīkojuma un apzīmējumu piegāde</w:t>
      </w:r>
      <w:r w:rsidR="00A238D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9387484" w14:textId="77777777" w:rsidR="00CE163E" w:rsidRPr="00CE163E" w:rsidRDefault="00CE163E" w:rsidP="007F7970">
      <w:pPr>
        <w:spacing w:before="240" w:after="120" w:line="276" w:lineRule="auto"/>
        <w:ind w:right="-142"/>
        <w:rPr>
          <w:rFonts w:ascii="Times New Roman" w:hAnsi="Times New Roman" w:cs="Times New Roman"/>
          <w:kern w:val="0"/>
          <w:sz w:val="24"/>
          <w:szCs w:val="24"/>
        </w:rPr>
      </w:pPr>
      <w:r w:rsidRPr="00CE163E">
        <w:rPr>
          <w:rFonts w:ascii="Times New Roman" w:hAnsi="Times New Roman" w:cs="Times New Roman"/>
          <w:kern w:val="0"/>
          <w:sz w:val="24"/>
          <w:szCs w:val="24"/>
        </w:rPr>
        <w:t>Datums: 2024. gada ____. __________</w:t>
      </w:r>
    </w:p>
    <w:p w14:paraId="15DAC229" w14:textId="77777777" w:rsidR="00CE163E" w:rsidRPr="00CE163E" w:rsidRDefault="00CE163E" w:rsidP="007F7970">
      <w:pPr>
        <w:numPr>
          <w:ilvl w:val="0"/>
          <w:numId w:val="1"/>
        </w:numPr>
        <w:spacing w:before="120" w:after="120" w:line="276" w:lineRule="auto"/>
        <w:ind w:left="357" w:right="-142" w:hanging="357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CE163E">
        <w:rPr>
          <w:rFonts w:ascii="Times New Roman" w:hAnsi="Times New Roman" w:cs="Times New Roman"/>
          <w:b/>
          <w:kern w:val="0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CE163E" w:rsidRPr="00CE163E" w14:paraId="0F78B3AE" w14:textId="77777777" w:rsidTr="004C6D71">
        <w:trPr>
          <w:cantSplit/>
        </w:trPr>
        <w:tc>
          <w:tcPr>
            <w:tcW w:w="3547" w:type="dxa"/>
            <w:shd w:val="clear" w:color="auto" w:fill="DEEAF6" w:themeFill="accent5" w:themeFillTint="33"/>
          </w:tcPr>
          <w:p w14:paraId="045764BB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CE163E">
              <w:rPr>
                <w:rFonts w:ascii="Times New Roman" w:hAnsi="Times New Roman" w:cs="Times New Roman"/>
                <w:b/>
                <w:kern w:val="0"/>
                <w:szCs w:val="24"/>
              </w:rPr>
              <w:t>Uzņēmuma pilns nosaukums*</w:t>
            </w:r>
          </w:p>
        </w:tc>
        <w:tc>
          <w:tcPr>
            <w:tcW w:w="4701" w:type="dxa"/>
            <w:shd w:val="clear" w:color="auto" w:fill="FFFFFF" w:themeFill="background1"/>
          </w:tcPr>
          <w:p w14:paraId="27C01880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E163E" w:rsidRPr="00CE163E" w14:paraId="68210308" w14:textId="77777777" w:rsidTr="004C6D71">
        <w:trPr>
          <w:cantSplit/>
          <w:trHeight w:val="242"/>
        </w:trPr>
        <w:tc>
          <w:tcPr>
            <w:tcW w:w="3547" w:type="dxa"/>
            <w:shd w:val="clear" w:color="auto" w:fill="DEEAF6" w:themeFill="accent5" w:themeFillTint="33"/>
          </w:tcPr>
          <w:p w14:paraId="2491D123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CE163E">
              <w:rPr>
                <w:rFonts w:ascii="Times New Roman" w:hAnsi="Times New Roman" w:cs="Times New Roman"/>
                <w:b/>
                <w:kern w:val="0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0910E4AA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557E295D" w14:textId="77777777" w:rsidR="00CE163E" w:rsidRPr="00CE163E" w:rsidRDefault="00CE163E" w:rsidP="007F7970">
      <w:pPr>
        <w:numPr>
          <w:ilvl w:val="0"/>
          <w:numId w:val="1"/>
        </w:numPr>
        <w:spacing w:before="120" w:after="120" w:line="276" w:lineRule="auto"/>
        <w:ind w:left="357" w:right="-142" w:hanging="357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CE163E">
        <w:rPr>
          <w:rFonts w:ascii="Times New Roman" w:hAnsi="Times New Roman" w:cs="Times New Roman"/>
          <w:b/>
          <w:kern w:val="0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CE163E" w:rsidRPr="00CE163E" w14:paraId="6F59A589" w14:textId="77777777" w:rsidTr="004C6D71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6405BE5B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CE163E">
              <w:rPr>
                <w:rFonts w:ascii="Times New Roman" w:hAnsi="Times New Roman" w:cs="Times New Roman"/>
                <w:b/>
                <w:kern w:val="0"/>
                <w:szCs w:val="24"/>
              </w:rPr>
              <w:t>Vārds, uzvārds, amats</w:t>
            </w:r>
          </w:p>
        </w:tc>
        <w:tc>
          <w:tcPr>
            <w:tcW w:w="4698" w:type="dxa"/>
          </w:tcPr>
          <w:p w14:paraId="4B64A6A3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E163E" w:rsidRPr="00CE163E" w14:paraId="5784C139" w14:textId="77777777" w:rsidTr="004C6D71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5D306F4E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CE163E">
              <w:rPr>
                <w:rFonts w:ascii="Times New Roman" w:hAnsi="Times New Roman" w:cs="Times New Roman"/>
                <w:b/>
                <w:kern w:val="0"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262AEAF7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E163E" w:rsidRPr="00CE163E" w14:paraId="400AC755" w14:textId="77777777" w:rsidTr="004C6D71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AF58A17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Cs w:val="24"/>
              </w:rPr>
            </w:pPr>
            <w:r w:rsidRPr="00CE163E">
              <w:rPr>
                <w:rFonts w:ascii="Times New Roman" w:hAnsi="Times New Roman" w:cs="Times New Roman"/>
                <w:b/>
                <w:kern w:val="0"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58BF5AC9" w14:textId="77777777" w:rsidR="00CE163E" w:rsidRPr="00CE163E" w:rsidRDefault="00CE163E" w:rsidP="007F7970">
            <w:pPr>
              <w:spacing w:before="60" w:after="60" w:line="276" w:lineRule="auto"/>
              <w:ind w:right="-142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788DDA72" w14:textId="77777777" w:rsidR="00CE163E" w:rsidRPr="00CE163E" w:rsidRDefault="00CE163E" w:rsidP="007F7970">
      <w:pPr>
        <w:spacing w:after="0" w:line="276" w:lineRule="auto"/>
        <w:ind w:left="567" w:right="-142"/>
        <w:rPr>
          <w:rFonts w:ascii="Times New Roman" w:hAnsi="Times New Roman" w:cs="Times New Roman"/>
          <w:bCs/>
          <w:i/>
          <w:iCs/>
          <w:kern w:val="0"/>
          <w:sz w:val="20"/>
          <w:szCs w:val="20"/>
        </w:rPr>
      </w:pPr>
      <w:r w:rsidRPr="00CE163E">
        <w:rPr>
          <w:rFonts w:ascii="Times New Roman" w:hAnsi="Times New Roman" w:cs="Times New Roman"/>
          <w:bCs/>
          <w:i/>
          <w:iCs/>
          <w:kern w:val="0"/>
          <w:sz w:val="20"/>
          <w:szCs w:val="20"/>
        </w:rPr>
        <w:t>*Turpmāk tekstā – Pretendents</w:t>
      </w:r>
    </w:p>
    <w:p w14:paraId="75024E0F" w14:textId="77777777" w:rsidR="00CE163E" w:rsidRPr="00CE163E" w:rsidRDefault="00CE163E" w:rsidP="007F7970">
      <w:pPr>
        <w:spacing w:after="0" w:line="276" w:lineRule="auto"/>
        <w:ind w:right="-14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CE163E">
        <w:rPr>
          <w:rFonts w:ascii="Times New Roman" w:hAnsi="Times New Roman" w:cs="Times New Roman"/>
          <w:b/>
          <w:kern w:val="0"/>
          <w:sz w:val="24"/>
          <w:szCs w:val="24"/>
        </w:rPr>
        <w:t>3. PIETEIKUMS</w:t>
      </w:r>
    </w:p>
    <w:p w14:paraId="74797F05" w14:textId="0EB86A3D" w:rsidR="00CE163E" w:rsidRPr="002A7015" w:rsidRDefault="00CE163E" w:rsidP="007F7970">
      <w:pPr>
        <w:tabs>
          <w:tab w:val="left" w:pos="709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</w:pPr>
      <w:r w:rsidRPr="00CE163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3.1. </w:t>
      </w:r>
      <w:r w:rsidRPr="00D33BF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Tirgus izpētes priekšmets: </w:t>
      </w:r>
      <w:r w:rsidRPr="00CE163E">
        <w:rPr>
          <w:rFonts w:ascii="Times New Roman" w:hAnsi="Times New Roman" w:cs="Times New Roman"/>
          <w:sz w:val="24"/>
          <w:szCs w:val="24"/>
        </w:rPr>
        <w:t>Ugunsdzēsības aparātu tehniskā apkope Pasūtītāja ēkās</w:t>
      </w:r>
      <w:r w:rsidR="00093ABF">
        <w:rPr>
          <w:rFonts w:ascii="Times New Roman" w:hAnsi="Times New Roman" w:cs="Times New Roman"/>
          <w:sz w:val="24"/>
          <w:szCs w:val="24"/>
        </w:rPr>
        <w:t xml:space="preserve">, </w:t>
      </w:r>
      <w:r w:rsidRPr="00CE163E">
        <w:rPr>
          <w:rFonts w:ascii="Times New Roman" w:hAnsi="Times New Roman" w:cs="Times New Roman"/>
          <w:sz w:val="24"/>
          <w:szCs w:val="24"/>
        </w:rPr>
        <w:t>teritorijās</w:t>
      </w:r>
      <w:r w:rsidR="00112D3A">
        <w:rPr>
          <w:rFonts w:ascii="Times New Roman" w:hAnsi="Times New Roman" w:cs="Times New Roman"/>
          <w:sz w:val="24"/>
          <w:szCs w:val="24"/>
        </w:rPr>
        <w:t xml:space="preserve"> (turpmāk – </w:t>
      </w:r>
      <w:r w:rsidR="00D24818">
        <w:rPr>
          <w:rFonts w:ascii="Times New Roman" w:hAnsi="Times New Roman" w:cs="Times New Roman"/>
          <w:sz w:val="24"/>
          <w:szCs w:val="24"/>
        </w:rPr>
        <w:t>O</w:t>
      </w:r>
      <w:r w:rsidR="00112D3A">
        <w:rPr>
          <w:rFonts w:ascii="Times New Roman" w:hAnsi="Times New Roman" w:cs="Times New Roman"/>
          <w:sz w:val="24"/>
          <w:szCs w:val="24"/>
        </w:rPr>
        <w:t xml:space="preserve">bjekti) </w:t>
      </w:r>
      <w:r w:rsidRPr="00CE163E">
        <w:rPr>
          <w:rFonts w:ascii="Times New Roman" w:hAnsi="Times New Roman" w:cs="Times New Roman"/>
          <w:sz w:val="24"/>
          <w:szCs w:val="24"/>
        </w:rPr>
        <w:t xml:space="preserve">un transportlīdzekļos. </w:t>
      </w:r>
      <w:proofErr w:type="gramStart"/>
      <w:r w:rsidR="00A01476">
        <w:rPr>
          <w:rFonts w:ascii="Times New Roman" w:hAnsi="Times New Roman" w:cs="Times New Roman"/>
          <w:sz w:val="24"/>
          <w:szCs w:val="24"/>
        </w:rPr>
        <w:t xml:space="preserve">Objektu atrašanās vietas Rīgas </w:t>
      </w:r>
      <w:proofErr w:type="spellStart"/>
      <w:r w:rsidR="00A0147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A01476">
        <w:rPr>
          <w:rFonts w:ascii="Times New Roman" w:hAnsi="Times New Roman" w:cs="Times New Roman"/>
          <w:sz w:val="24"/>
          <w:szCs w:val="24"/>
        </w:rPr>
        <w:t xml:space="preserve"> robežās,</w:t>
      </w:r>
      <w:proofErr w:type="gramEnd"/>
      <w:r w:rsidR="00A01476">
        <w:rPr>
          <w:rFonts w:ascii="Times New Roman" w:hAnsi="Times New Roman" w:cs="Times New Roman"/>
          <w:sz w:val="24"/>
          <w:szCs w:val="24"/>
        </w:rPr>
        <w:t xml:space="preserve"> skatīt </w:t>
      </w:r>
      <w:r w:rsidR="00A01476" w:rsidRPr="00CE163E">
        <w:rPr>
          <w:rFonts w:ascii="Times New Roman" w:hAnsi="Times New Roman"/>
          <w:kern w:val="0"/>
          <w:sz w:val="24"/>
          <w:szCs w:val="24"/>
        </w:rPr>
        <w:t>1. pielikumā “Tehniskajā specifikācijā”</w:t>
      </w:r>
      <w:r w:rsidR="00A01476"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  <w:t xml:space="preserve">. </w:t>
      </w:r>
      <w:r w:rsidRPr="00CE163E">
        <w:rPr>
          <w:rFonts w:ascii="Times New Roman" w:hAnsi="Times New Roman" w:cs="Times New Roman"/>
          <w:sz w:val="24"/>
          <w:szCs w:val="24"/>
        </w:rPr>
        <w:t>Ugunsdrošības pakalpojumu sniegšana un Ugunsdrošības inventāra, aprīkojuma un apzīmējuma piegāde</w:t>
      </w:r>
      <w:r w:rsidR="00C453EC">
        <w:rPr>
          <w:rFonts w:ascii="Times New Roman" w:hAnsi="Times New Roman" w:cs="Times New Roman"/>
          <w:sz w:val="24"/>
          <w:szCs w:val="24"/>
        </w:rPr>
        <w:t xml:space="preserve"> un uzstādīšana</w:t>
      </w:r>
      <w:r w:rsidRPr="00CE163E">
        <w:rPr>
          <w:rFonts w:ascii="Times New Roman" w:hAnsi="Times New Roman" w:cs="Times New Roman"/>
          <w:sz w:val="24"/>
          <w:szCs w:val="24"/>
        </w:rPr>
        <w:t>.</w:t>
      </w:r>
      <w:r w:rsidR="00F06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AE078" w14:textId="77777777" w:rsidR="00CE163E" w:rsidRPr="00CE163E" w:rsidRDefault="00CE163E" w:rsidP="007F7970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 w:rsidRPr="00CE16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3.2.</w:t>
      </w:r>
      <w:r w:rsidRPr="00CE163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CE163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>euro</w:t>
      </w:r>
      <w:proofErr w:type="spellEnd"/>
      <w:r w:rsidRPr="00CE163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un tas nav izslēgts no pievienotās vērtības nodokļa maksātāju reģistra (ja persona ir pievienotās vērtības nodokļa maksātājs).</w:t>
      </w:r>
    </w:p>
    <w:p w14:paraId="60524CF5" w14:textId="77777777" w:rsidR="00CE163E" w:rsidRPr="00CE163E" w:rsidRDefault="00CE163E" w:rsidP="007F7970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 w:rsidRPr="00CE16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>3.3.</w:t>
      </w:r>
      <w:r w:rsidRPr="00CE163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Uz pretendentu neattiecas Starptautisko un Latvijas Republikas nacionālo sankciju likuma 11.</w:t>
      </w:r>
      <w:r w:rsidRPr="00CE163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GB"/>
        </w:rPr>
        <w:t>1</w:t>
      </w:r>
      <w:r w:rsidRPr="00CE163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 panta pirmajā daļā un otrajā daļā minētie izslēgšanas noteikumi.</w:t>
      </w:r>
    </w:p>
    <w:p w14:paraId="505F4C76" w14:textId="77777777" w:rsidR="00CE163E" w:rsidRPr="00CE163E" w:rsidRDefault="00CE163E" w:rsidP="007F7970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</w:pPr>
      <w:r w:rsidRPr="00CE16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</w:rPr>
        <w:t xml:space="preserve">3.4. </w:t>
      </w:r>
      <w:r w:rsidRPr="00CE163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</w:rPr>
        <w:t xml:space="preserve">Apliecinām, ka uz pretendentu neattiecas </w:t>
      </w:r>
      <w:r w:rsidRPr="00CE163E">
        <w:rPr>
          <w:rFonts w:ascii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CE163E"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noteiktais, proti, pretendents (tai skaitā pretendenta apakšuzņēmējs/-i) nav: </w:t>
      </w:r>
    </w:p>
    <w:p w14:paraId="73053590" w14:textId="4926D8A1" w:rsidR="00CE163E" w:rsidRPr="00CE163E" w:rsidRDefault="00CE163E" w:rsidP="007F797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E163E">
        <w:rPr>
          <w:rFonts w:ascii="Times New Roman" w:hAnsi="Times New Roman"/>
          <w:kern w:val="0"/>
          <w:sz w:val="24"/>
          <w:szCs w:val="24"/>
          <w14:ligatures w14:val="none"/>
        </w:rPr>
        <w:t xml:space="preserve">Krievijas </w:t>
      </w:r>
      <w:proofErr w:type="spellStart"/>
      <w:r w:rsidRPr="00CE163E">
        <w:rPr>
          <w:rFonts w:ascii="Times New Roman" w:hAnsi="Times New Roman"/>
          <w:kern w:val="0"/>
          <w:sz w:val="24"/>
          <w:szCs w:val="24"/>
          <w14:ligatures w14:val="none"/>
        </w:rPr>
        <w:t>valstspiederīgais</w:t>
      </w:r>
      <w:proofErr w:type="spellEnd"/>
      <w:r w:rsidRPr="00CE163E">
        <w:rPr>
          <w:rFonts w:ascii="Times New Roman" w:hAnsi="Times New Roman"/>
          <w:kern w:val="0"/>
          <w:sz w:val="24"/>
          <w:szCs w:val="24"/>
          <w14:ligatures w14:val="none"/>
        </w:rPr>
        <w:t xml:space="preserve"> vai fiziska</w:t>
      </w:r>
      <w:proofErr w:type="gramStart"/>
      <w:r w:rsidR="00093ABF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CE163E">
        <w:rPr>
          <w:rFonts w:ascii="Times New Roman" w:hAnsi="Times New Roman"/>
          <w:kern w:val="0"/>
          <w:sz w:val="24"/>
          <w:szCs w:val="24"/>
          <w14:ligatures w14:val="none"/>
        </w:rPr>
        <w:t>vai</w:t>
      </w:r>
      <w:proofErr w:type="gramEnd"/>
      <w:r w:rsidRPr="00CE163E">
        <w:rPr>
          <w:rFonts w:ascii="Times New Roman" w:hAnsi="Times New Roman"/>
          <w:kern w:val="0"/>
          <w:sz w:val="24"/>
          <w:szCs w:val="24"/>
          <w14:ligatures w14:val="none"/>
        </w:rPr>
        <w:t xml:space="preserve"> juridiska persona, vienība vai struktūra, kas veic uzņēmējdarbību Krievijā;</w:t>
      </w:r>
    </w:p>
    <w:p w14:paraId="29E4C854" w14:textId="77777777" w:rsidR="00CE163E" w:rsidRPr="00CE163E" w:rsidRDefault="00CE163E" w:rsidP="007F797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E163E">
        <w:rPr>
          <w:rFonts w:ascii="Times New Roman" w:hAnsi="Times New Roman"/>
          <w:kern w:val="0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48E61176" w14:textId="77777777" w:rsidR="00CE163E" w:rsidRPr="00CE163E" w:rsidRDefault="00CE163E" w:rsidP="007F797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E163E">
        <w:rPr>
          <w:rFonts w:ascii="Times New Roman" w:hAnsi="Times New Roman"/>
          <w:kern w:val="0"/>
          <w:sz w:val="24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3D38B8A1" w14:textId="77777777" w:rsidR="00CE163E" w:rsidRPr="00CE163E" w:rsidRDefault="00CE163E" w:rsidP="007F7970">
      <w:pPr>
        <w:spacing w:after="0" w:line="276" w:lineRule="auto"/>
        <w:ind w:left="425" w:hanging="425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CE163E">
        <w:rPr>
          <w:rFonts w:ascii="Times New Roman" w:hAnsi="Times New Roman"/>
          <w:kern w:val="0"/>
          <w:sz w:val="24"/>
          <w:szCs w:val="24"/>
          <w14:ligatures w14:val="none"/>
        </w:rPr>
        <w:t>tostarp, ja uz tām attiecas vairāk nekā 10 % no līguma vērtības, apakšuzņēmējiem, piegādātājiem vai vienībām, uz kuru spējām paļaujas publiskā iepirkuma direktīvu nozīmē.</w:t>
      </w:r>
    </w:p>
    <w:p w14:paraId="440FCD62" w14:textId="77777777" w:rsidR="00CE163E" w:rsidRPr="00CE163E" w:rsidRDefault="00CE163E" w:rsidP="007F79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E16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3.5. </w:t>
      </w:r>
      <w:r w:rsidRPr="00CE163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Esam iepazinušies ar iepirkuma tehnisko specifikāciju un atzīstam to par: </w:t>
      </w:r>
    </w:p>
    <w:p w14:paraId="2D46FAB9" w14:textId="04AE60D0" w:rsidR="00CE163E" w:rsidRPr="00CE163E" w:rsidRDefault="00000000" w:rsidP="007F7970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hAnsi="Times New Roman"/>
            <w:szCs w:val="24"/>
          </w:rPr>
          <w:id w:val="9984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6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CE163E" w:rsidRPr="00CE163E"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  <w:t>izpildāmu un tās saturs ir pietiekams, lai iesniegtu piedāvājumu;</w:t>
      </w:r>
    </w:p>
    <w:p w14:paraId="170D680C" w14:textId="443BD1DF" w:rsidR="00CE163E" w:rsidRPr="00CE163E" w:rsidRDefault="00000000" w:rsidP="007F7970">
      <w:pPr>
        <w:tabs>
          <w:tab w:val="left" w:pos="709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126267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6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CE163E" w:rsidRPr="00CE163E">
        <w:rPr>
          <w:rFonts w:ascii="Times New Roman" w:hAnsi="Times New Roman"/>
          <w:kern w:val="0"/>
          <w:szCs w:val="24"/>
        </w:rPr>
        <w:t xml:space="preserve"> </w:t>
      </w:r>
      <w:r w:rsidR="00CE163E" w:rsidRPr="00CE163E"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  <w:t xml:space="preserve">pilnveidojamu </w:t>
      </w:r>
      <w:r w:rsidR="00CE163E" w:rsidRPr="00CE163E">
        <w:rPr>
          <w:rFonts w:ascii="Times New Roman" w:hAnsi="Times New Roman"/>
          <w:kern w:val="0"/>
          <w:sz w:val="24"/>
          <w:szCs w:val="24"/>
        </w:rPr>
        <w:t>(komentārus var norādīt zemāk vai 1. pielikumā “Tehniskajā specifikācijā”</w:t>
      </w:r>
      <w:r w:rsidR="00CE163E" w:rsidRPr="00CE163E">
        <w:rPr>
          <w:rFonts w:ascii="Times New Roman" w:hAnsi="Times New Roman"/>
          <w:bCs/>
          <w:kern w:val="0"/>
          <w:sz w:val="24"/>
          <w:szCs w:val="24"/>
          <w:lang w:eastAsia="ar-SA"/>
          <w14:ligatures w14:val="none"/>
        </w:rPr>
        <w:t>):</w:t>
      </w:r>
    </w:p>
    <w:tbl>
      <w:tblPr>
        <w:tblStyle w:val="Reatabula"/>
        <w:tblW w:w="5059" w:type="pct"/>
        <w:jc w:val="center"/>
        <w:tblLook w:val="04A0" w:firstRow="1" w:lastRow="0" w:firstColumn="1" w:lastColumn="0" w:noHBand="0" w:noVBand="1"/>
      </w:tblPr>
      <w:tblGrid>
        <w:gridCol w:w="9600"/>
      </w:tblGrid>
      <w:tr w:rsidR="00CE163E" w:rsidRPr="00CE163E" w14:paraId="1D321D06" w14:textId="77777777" w:rsidTr="004C6D71">
        <w:trPr>
          <w:jc w:val="center"/>
        </w:trPr>
        <w:tc>
          <w:tcPr>
            <w:tcW w:w="5000" w:type="pct"/>
          </w:tcPr>
          <w:p w14:paraId="785D49DB" w14:textId="77777777" w:rsidR="00CE163E" w:rsidRPr="00CE163E" w:rsidRDefault="00CE163E" w:rsidP="007F797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</w:pPr>
            <w:r w:rsidRPr="00CE163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Ja atzīmējāt, ka tehniskā specifikācija ir pilnveidojama, </w:t>
            </w:r>
            <w:proofErr w:type="gramStart"/>
            <w:r w:rsidRPr="00CE163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lūdzu</w:t>
            </w:r>
            <w:proofErr w:type="gramEnd"/>
            <w:r w:rsidRPr="00CE163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norādiet, ko tieši nepieciešams pilnveidot vai kāda informācija ir neskaidra, lai sagatavotu piedāvājumu.</w:t>
            </w:r>
          </w:p>
          <w:p w14:paraId="2DE74AEC" w14:textId="77777777" w:rsidR="00CE163E" w:rsidRPr="00CE163E" w:rsidRDefault="00CE163E" w:rsidP="007F797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  <w14:ligatures w14:val="none"/>
              </w:rPr>
            </w:pPr>
            <w:r w:rsidRPr="00CE163E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ar-SA"/>
                <w14:ligatures w14:val="none"/>
              </w:rPr>
              <w:t>Aicinām neskaidros jautājumus uzdot jau pirms pieteikuma iesniegšanas.</w:t>
            </w:r>
          </w:p>
        </w:tc>
      </w:tr>
    </w:tbl>
    <w:p w14:paraId="26902821" w14:textId="77777777" w:rsidR="00CE163E" w:rsidRPr="00CE163E" w:rsidRDefault="00CE163E" w:rsidP="007F7970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/>
          <w:kern w:val="0"/>
          <w:sz w:val="24"/>
          <w:szCs w:val="24"/>
          <w:lang w:eastAsia="en-GB"/>
          <w14:ligatures w14:val="none"/>
        </w:rPr>
      </w:pPr>
      <w:r w:rsidRPr="00CE163E">
        <w:rPr>
          <w:rFonts w:ascii="Times New Roman" w:hAnsi="Times New Roman"/>
          <w:b/>
          <w:bCs/>
          <w:kern w:val="0"/>
          <w:sz w:val="24"/>
          <w:szCs w:val="24"/>
          <w:lang w:eastAsia="en-GB"/>
          <w14:ligatures w14:val="none"/>
        </w:rPr>
        <w:t>3.6.</w:t>
      </w:r>
      <w:r w:rsidRPr="00CE163E">
        <w:rPr>
          <w:rFonts w:ascii="Times New Roman" w:hAnsi="Times New Roman"/>
          <w:kern w:val="0"/>
          <w:sz w:val="24"/>
          <w:szCs w:val="24"/>
          <w:lang w:eastAsia="en-GB"/>
          <w14:ligatures w14:val="none"/>
        </w:rPr>
        <w:tab/>
        <w:t>Apakšuzņēmēju piesaiste:</w:t>
      </w:r>
    </w:p>
    <w:p w14:paraId="03602F44" w14:textId="4D73B739" w:rsidR="00CE163E" w:rsidRPr="00CE163E" w:rsidRDefault="00000000" w:rsidP="007F7970">
      <w:pPr>
        <w:tabs>
          <w:tab w:val="left" w:pos="709"/>
          <w:tab w:val="left" w:pos="1418"/>
        </w:tabs>
        <w:spacing w:after="120" w:line="276" w:lineRule="auto"/>
        <w:ind w:left="851" w:hanging="425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116427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6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4E3669">
        <w:rPr>
          <w:rFonts w:ascii="Times New Roman" w:hAnsi="Times New Roman"/>
          <w:szCs w:val="24"/>
        </w:rPr>
        <w:t xml:space="preserve">  </w:t>
      </w:r>
      <w:r w:rsidR="00CE163E" w:rsidRPr="00CE163E">
        <w:rPr>
          <w:rFonts w:ascii="Times New Roman" w:hAnsi="Times New Roman"/>
          <w:kern w:val="0"/>
          <w:sz w:val="24"/>
          <w:szCs w:val="24"/>
          <w14:ligatures w14:val="none"/>
        </w:rPr>
        <w:t xml:space="preserve">apliecinām, </w:t>
      </w:r>
      <w:r w:rsidR="00CE163E" w:rsidRPr="00CE163E">
        <w:rPr>
          <w:rFonts w:ascii="Times New Roman" w:hAnsi="Times New Roman"/>
          <w:kern w:val="0"/>
          <w:sz w:val="24"/>
          <w:szCs w:val="24"/>
        </w:rPr>
        <w:t>ka pakalpojumu sniegsim patstāvīgi, nepiesaistot apakšuzņēmējus;</w:t>
      </w:r>
    </w:p>
    <w:p w14:paraId="1C01FCCD" w14:textId="1325860B" w:rsidR="00CE163E" w:rsidRPr="00CE163E" w:rsidRDefault="00000000" w:rsidP="007F7970">
      <w:pPr>
        <w:spacing w:after="120" w:line="276" w:lineRule="auto"/>
        <w:ind w:left="709" w:hanging="283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682661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6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CE163E" w:rsidRPr="00CE163E">
        <w:rPr>
          <w:rFonts w:ascii="Times New Roman" w:hAnsi="Times New Roman"/>
          <w:bCs/>
          <w:kern w:val="0"/>
          <w:sz w:val="24"/>
          <w:szCs w:val="24"/>
          <w:lang w:eastAsia="ar-SA"/>
        </w:rPr>
        <w:t xml:space="preserve">pakalpojuma sniegšanā ir plānots piesaistīt apakšuzņēmējus </w:t>
      </w:r>
      <w:r w:rsidR="00CE163E" w:rsidRPr="00CE163E">
        <w:rPr>
          <w:rFonts w:ascii="Times New Roman" w:hAnsi="Times New Roman"/>
          <w:kern w:val="0"/>
          <w:sz w:val="24"/>
          <w:szCs w:val="24"/>
          <w14:ligatures w14:val="none"/>
        </w:rPr>
        <w:t xml:space="preserve">(t. sk., </w:t>
      </w:r>
      <w:proofErr w:type="spellStart"/>
      <w:r w:rsidR="00CE163E" w:rsidRPr="00CE163E">
        <w:rPr>
          <w:rFonts w:ascii="Times New Roman" w:hAnsi="Times New Roman"/>
          <w:kern w:val="0"/>
          <w:sz w:val="24"/>
          <w:szCs w:val="24"/>
          <w14:ligatures w14:val="none"/>
        </w:rPr>
        <w:t>pašnodarbinātas</w:t>
      </w:r>
      <w:proofErr w:type="spellEnd"/>
      <w:r w:rsidR="00CE163E" w:rsidRPr="00CE163E">
        <w:rPr>
          <w:rFonts w:ascii="Times New Roman" w:hAnsi="Times New Roman"/>
          <w:kern w:val="0"/>
          <w:sz w:val="24"/>
          <w:szCs w:val="24"/>
          <w14:ligatures w14:val="none"/>
        </w:rPr>
        <w:t xml:space="preserve"> personas):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3660"/>
        <w:gridCol w:w="1983"/>
      </w:tblGrid>
      <w:tr w:rsidR="00CE163E" w:rsidRPr="00CE163E" w14:paraId="0641B5EE" w14:textId="77777777" w:rsidTr="004C6D71">
        <w:trPr>
          <w:cantSplit/>
          <w:trHeight w:val="1134"/>
        </w:trPr>
        <w:tc>
          <w:tcPr>
            <w:tcW w:w="2061" w:type="pct"/>
            <w:shd w:val="clear" w:color="auto" w:fill="DEEAF6" w:themeFill="accent5" w:themeFillTint="33"/>
            <w:vAlign w:val="center"/>
          </w:tcPr>
          <w:p w14:paraId="134C07B0" w14:textId="77777777" w:rsidR="00CE163E" w:rsidRPr="007F7970" w:rsidRDefault="00CE163E" w:rsidP="007F7970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7F7970">
              <w:rPr>
                <w:rFonts w:ascii="Times New Roman" w:hAnsi="Times New Roman"/>
                <w:b/>
                <w:bCs/>
                <w:kern w:val="0"/>
                <w14:ligatures w14:val="none"/>
              </w:rPr>
              <w:t>Nosaukums un reģistrācijas numurs/ vārds, uzvārds</w:t>
            </w:r>
          </w:p>
        </w:tc>
        <w:tc>
          <w:tcPr>
            <w:tcW w:w="1906" w:type="pct"/>
            <w:shd w:val="clear" w:color="auto" w:fill="DEEAF6" w:themeFill="accent5" w:themeFillTint="33"/>
            <w:vAlign w:val="center"/>
          </w:tcPr>
          <w:p w14:paraId="66CF9BCA" w14:textId="77777777" w:rsidR="00CE163E" w:rsidRPr="007F7970" w:rsidRDefault="00CE163E" w:rsidP="007F7970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7F7970">
              <w:rPr>
                <w:rFonts w:ascii="Times New Roman" w:hAnsi="Times New Roman"/>
                <w:b/>
                <w:bCs/>
                <w:kern w:val="0"/>
                <w14:ligatures w14:val="none"/>
              </w:rPr>
              <w:t xml:space="preserve">Nododamie </w:t>
            </w:r>
            <w:r w:rsidRPr="007F7970">
              <w:rPr>
                <w:rFonts w:ascii="Times New Roman" w:hAnsi="Times New Roman" w:cs="Times New Roman"/>
                <w:b/>
                <w:lang w:eastAsia="ar-SA"/>
              </w:rPr>
              <w:t>darba uzdevumi</w:t>
            </w:r>
          </w:p>
        </w:tc>
        <w:tc>
          <w:tcPr>
            <w:tcW w:w="1033" w:type="pct"/>
            <w:shd w:val="clear" w:color="auto" w:fill="DEEAF6" w:themeFill="accent5" w:themeFillTint="33"/>
            <w:vAlign w:val="center"/>
          </w:tcPr>
          <w:p w14:paraId="45987EB5" w14:textId="77777777" w:rsidR="00CE163E" w:rsidRPr="007F7970" w:rsidRDefault="00CE163E" w:rsidP="007F7970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kern w:val="0"/>
                <w14:ligatures w14:val="none"/>
              </w:rPr>
            </w:pPr>
            <w:r w:rsidRPr="007F7970">
              <w:rPr>
                <w:rFonts w:ascii="Times New Roman" w:hAnsi="Times New Roman"/>
                <w:b/>
                <w:bCs/>
                <w:kern w:val="0"/>
                <w14:ligatures w14:val="none"/>
              </w:rPr>
              <w:t>Veicamo darbu apjoms no kopējā apjoma %</w:t>
            </w:r>
          </w:p>
        </w:tc>
      </w:tr>
      <w:tr w:rsidR="00CE163E" w:rsidRPr="00CE163E" w14:paraId="580B5B31" w14:textId="77777777" w:rsidTr="004C6D71">
        <w:trPr>
          <w:trHeight w:val="239"/>
        </w:trPr>
        <w:tc>
          <w:tcPr>
            <w:tcW w:w="2061" w:type="pct"/>
            <w:shd w:val="clear" w:color="auto" w:fill="auto"/>
          </w:tcPr>
          <w:p w14:paraId="21ED2C93" w14:textId="77777777" w:rsidR="00CE163E" w:rsidRPr="00CE163E" w:rsidRDefault="00CE163E" w:rsidP="007F7970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06" w:type="pct"/>
            <w:shd w:val="clear" w:color="auto" w:fill="auto"/>
          </w:tcPr>
          <w:p w14:paraId="22D3D753" w14:textId="77777777" w:rsidR="00CE163E" w:rsidRPr="00CE163E" w:rsidRDefault="00CE163E" w:rsidP="007F7970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3" w:type="pct"/>
            <w:shd w:val="clear" w:color="auto" w:fill="auto"/>
          </w:tcPr>
          <w:p w14:paraId="33F84F6A" w14:textId="77777777" w:rsidR="00CE163E" w:rsidRPr="00CE163E" w:rsidRDefault="00CE163E" w:rsidP="007F7970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50ED463" w14:textId="6D0A34E9" w:rsidR="00A1347C" w:rsidRPr="002A0D18" w:rsidRDefault="00CE163E" w:rsidP="002A4072">
      <w:pPr>
        <w:spacing w:before="120" w:after="120" w:line="276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163E">
        <w:rPr>
          <w:rFonts w:ascii="Times New Roman" w:hAnsi="Times New Roman" w:cs="Times New Roman"/>
          <w:b/>
          <w:bCs/>
          <w:kern w:val="0"/>
          <w:sz w:val="24"/>
          <w:szCs w:val="24"/>
        </w:rPr>
        <w:t>3.7.</w:t>
      </w:r>
      <w:r w:rsidR="0049280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8A3BC7" w:rsidRPr="002A4072">
        <w:rPr>
          <w:rFonts w:ascii="Times New Roman" w:hAnsi="Times New Roman" w:cs="Times New Roman"/>
          <w:kern w:val="0"/>
          <w:sz w:val="24"/>
          <w:szCs w:val="24"/>
        </w:rPr>
        <w:t>A</w:t>
      </w:r>
      <w:r w:rsidR="00C453EC" w:rsidRPr="002A4072">
        <w:rPr>
          <w:rFonts w:ascii="Times New Roman" w:hAnsi="Times New Roman" w:cs="Times New Roman"/>
          <w:kern w:val="0"/>
          <w:sz w:val="24"/>
          <w:szCs w:val="24"/>
        </w:rPr>
        <w:t xml:space="preserve">pliecinām, ka </w:t>
      </w:r>
      <w:r w:rsidR="00DD258D" w:rsidRPr="002A4072">
        <w:rPr>
          <w:rFonts w:ascii="Times New Roman" w:hAnsi="Times New Roman" w:cs="Times New Roman"/>
          <w:kern w:val="0"/>
          <w:sz w:val="24"/>
          <w:szCs w:val="24"/>
        </w:rPr>
        <w:t xml:space="preserve">Pretendents </w:t>
      </w:r>
      <w:r w:rsidR="00EE0262" w:rsidRPr="002A4072">
        <w:rPr>
          <w:rFonts w:ascii="Times New Roman" w:hAnsi="Times New Roman" w:cs="Times New Roman"/>
          <w:kern w:val="0"/>
          <w:sz w:val="24"/>
          <w:szCs w:val="24"/>
        </w:rPr>
        <w:t xml:space="preserve">spēj </w:t>
      </w:r>
      <w:r w:rsidR="00DD258D" w:rsidRPr="002A4072">
        <w:rPr>
          <w:rFonts w:ascii="Times New Roman" w:hAnsi="Times New Roman" w:cs="Times New Roman"/>
          <w:kern w:val="0"/>
          <w:sz w:val="24"/>
          <w:szCs w:val="24"/>
        </w:rPr>
        <w:t>nod</w:t>
      </w:r>
      <w:r w:rsidR="00EE0262" w:rsidRPr="002A4072">
        <w:rPr>
          <w:rFonts w:ascii="Times New Roman" w:hAnsi="Times New Roman" w:cs="Times New Roman"/>
          <w:kern w:val="0"/>
          <w:sz w:val="24"/>
          <w:szCs w:val="24"/>
        </w:rPr>
        <w:t>rošināt:</w:t>
      </w:r>
      <w:r w:rsidR="00EE0262" w:rsidRPr="002A0D18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sdt>
        <w:sdtPr>
          <w:rPr>
            <w:rFonts w:ascii="Times New Roman" w:hAnsi="Times New Roman"/>
            <w:szCs w:val="24"/>
          </w:rPr>
          <w:id w:val="-183075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E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0F202C">
        <w:rPr>
          <w:rFonts w:ascii="Times New Roman" w:hAnsi="Times New Roman"/>
          <w:szCs w:val="24"/>
        </w:rPr>
        <w:t xml:space="preserve"> </w:t>
      </w:r>
      <w:r w:rsidR="00E91C05" w:rsidRPr="002A0D18">
        <w:rPr>
          <w:rFonts w:ascii="Times New Roman" w:hAnsi="Times New Roman" w:cs="Times New Roman"/>
          <w:sz w:val="24"/>
          <w:szCs w:val="24"/>
        </w:rPr>
        <w:t>Ugunsdzēsības</w:t>
      </w:r>
      <w:r w:rsidR="00AE32C8" w:rsidRPr="002A0D18">
        <w:rPr>
          <w:rFonts w:ascii="Times New Roman" w:hAnsi="Times New Roman" w:cs="Times New Roman"/>
          <w:sz w:val="24"/>
          <w:szCs w:val="24"/>
        </w:rPr>
        <w:t xml:space="preserve"> aparātu tehnisko </w:t>
      </w:r>
      <w:r w:rsidR="00517EA6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apkopi</w:t>
      </w:r>
      <w:r w:rsidR="002A0D18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8D18ECB" w14:textId="34FA79AE" w:rsidR="00AE32C8" w:rsidRPr="002A0D18" w:rsidRDefault="00000000" w:rsidP="007F7970">
      <w:pPr>
        <w:spacing w:before="120" w:after="12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9187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6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AE32C8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Ugunsdrošības pakalpojumu sniegšanu</w:t>
      </w:r>
      <w:r w:rsidR="002A0D18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6BD0328" w14:textId="15F1AB35" w:rsidR="008E6316" w:rsidRPr="002A0D18" w:rsidRDefault="00000000" w:rsidP="007F7970">
      <w:pPr>
        <w:spacing w:before="120" w:after="12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94237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6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8E6316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1C05" w:rsidRPr="002A0D18">
        <w:rPr>
          <w:rFonts w:ascii="Times New Roman" w:hAnsi="Times New Roman" w:cs="Times New Roman"/>
          <w:sz w:val="24"/>
          <w:szCs w:val="24"/>
        </w:rPr>
        <w:t xml:space="preserve">Ugunsdrošības </w:t>
      </w:r>
      <w:r w:rsidR="00517EA6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inventāra piegādi un uzstādīšanu</w:t>
      </w:r>
      <w:r w:rsidR="002A0D18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="00517EA6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82E298" w14:textId="775566F0" w:rsidR="00603FEF" w:rsidRDefault="00000000" w:rsidP="007F7970">
      <w:pPr>
        <w:spacing w:before="120" w:after="120" w:line="276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117957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6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5F21D1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0D18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5F21D1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obilās apkopes vietu, </w:t>
      </w:r>
      <w:r w:rsidR="002A0D18" w:rsidRPr="002A0D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pakalpojuma sniegšanai Pretendenta Objektos</w:t>
      </w:r>
      <w:r w:rsidR="004B66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493"/>
      </w:tblGrid>
      <w:tr w:rsidR="001655D0" w14:paraId="58B68071" w14:textId="77777777" w:rsidTr="00913AE8">
        <w:trPr>
          <w:trHeight w:val="873"/>
        </w:trPr>
        <w:tc>
          <w:tcPr>
            <w:tcW w:w="9493" w:type="dxa"/>
            <w:vAlign w:val="center"/>
          </w:tcPr>
          <w:p w14:paraId="0A221619" w14:textId="40AF092E" w:rsidR="001655D0" w:rsidRPr="00A73A5B" w:rsidRDefault="003946A0" w:rsidP="00913AE8">
            <w:pPr>
              <w:pStyle w:val="Pamatteksts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A73A5B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873977" w:rsidRPr="00A73A5B">
              <w:rPr>
                <w:rFonts w:ascii="Times New Roman" w:hAnsi="Times New Roman"/>
                <w:i/>
                <w:iCs/>
                <w:sz w:val="20"/>
              </w:rPr>
              <w:t>nevarat nodrošināt</w:t>
            </w:r>
            <w:r w:rsidR="0099609A">
              <w:rPr>
                <w:rFonts w:ascii="Times New Roman" w:hAnsi="Times New Roman"/>
                <w:i/>
                <w:iCs/>
                <w:sz w:val="20"/>
              </w:rPr>
              <w:t xml:space="preserve">, </w:t>
            </w:r>
            <w:r w:rsidR="00873977" w:rsidRPr="00A73A5B">
              <w:rPr>
                <w:rFonts w:ascii="Times New Roman" w:hAnsi="Times New Roman"/>
                <w:i/>
                <w:iCs/>
                <w:sz w:val="20"/>
              </w:rPr>
              <w:t>kādu no iepriek</w:t>
            </w:r>
            <w:r w:rsidR="00A73A5B">
              <w:rPr>
                <w:rFonts w:ascii="Times New Roman" w:hAnsi="Times New Roman"/>
                <w:i/>
                <w:iCs/>
                <w:sz w:val="20"/>
              </w:rPr>
              <w:t xml:space="preserve">š </w:t>
            </w:r>
            <w:r w:rsidR="00873977" w:rsidRPr="00A73A5B">
              <w:rPr>
                <w:rFonts w:ascii="Times New Roman" w:hAnsi="Times New Roman"/>
                <w:i/>
                <w:iCs/>
                <w:sz w:val="20"/>
              </w:rPr>
              <w:t xml:space="preserve">minētajiem </w:t>
            </w:r>
            <w:r w:rsidR="00A73A5B" w:rsidRPr="00A73A5B">
              <w:rPr>
                <w:rFonts w:ascii="Times New Roman" w:hAnsi="Times New Roman"/>
                <w:i/>
                <w:iCs/>
                <w:sz w:val="20"/>
              </w:rPr>
              <w:t>pakalpojumiem</w:t>
            </w:r>
            <w:r w:rsidR="00873977" w:rsidRPr="00A73A5B">
              <w:rPr>
                <w:rFonts w:ascii="Times New Roman" w:hAnsi="Times New Roman"/>
                <w:i/>
                <w:iCs/>
                <w:sz w:val="20"/>
              </w:rPr>
              <w:t xml:space="preserve">, lūdzu </w:t>
            </w:r>
            <w:r w:rsidR="001655D0" w:rsidRPr="00A73A5B">
              <w:rPr>
                <w:rFonts w:ascii="Times New Roman" w:hAnsi="Times New Roman"/>
                <w:i/>
                <w:iCs/>
                <w:sz w:val="20"/>
              </w:rPr>
              <w:t>aprakst</w:t>
            </w:r>
            <w:r w:rsidR="0099609A">
              <w:rPr>
                <w:rFonts w:ascii="Times New Roman" w:hAnsi="Times New Roman"/>
                <w:i/>
                <w:iCs/>
                <w:sz w:val="20"/>
              </w:rPr>
              <w:t>iet</w:t>
            </w:r>
            <w:r w:rsidR="001655D0" w:rsidRPr="00A73A5B">
              <w:rPr>
                <w:rFonts w:ascii="Times New Roman" w:hAnsi="Times New Roman"/>
                <w:i/>
                <w:iCs/>
                <w:sz w:val="20"/>
              </w:rPr>
              <w:t xml:space="preserve">, </w:t>
            </w:r>
            <w:r w:rsidR="0099609A">
              <w:rPr>
                <w:rFonts w:ascii="Times New Roman" w:hAnsi="Times New Roman"/>
                <w:i/>
                <w:iCs/>
                <w:sz w:val="20"/>
              </w:rPr>
              <w:t>kā tiks</w:t>
            </w:r>
            <w:r w:rsidR="00C677B2">
              <w:rPr>
                <w:rFonts w:ascii="Times New Roman" w:hAnsi="Times New Roman"/>
                <w:i/>
                <w:iCs/>
                <w:sz w:val="20"/>
              </w:rPr>
              <w:t xml:space="preserve"> plānota</w:t>
            </w:r>
            <w:r w:rsidR="007503EF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C677B2">
              <w:rPr>
                <w:rFonts w:ascii="Times New Roman" w:hAnsi="Times New Roman"/>
                <w:i/>
                <w:iCs/>
                <w:sz w:val="20"/>
              </w:rPr>
              <w:t xml:space="preserve">attiecīgo pakalpojumu </w:t>
            </w:r>
            <w:r w:rsidR="001655D0" w:rsidRPr="00A73A5B">
              <w:rPr>
                <w:rFonts w:ascii="Times New Roman" w:hAnsi="Times New Roman"/>
                <w:i/>
                <w:iCs/>
                <w:sz w:val="20"/>
              </w:rPr>
              <w:t>snieg</w:t>
            </w:r>
            <w:r w:rsidR="00C677B2">
              <w:rPr>
                <w:rFonts w:ascii="Times New Roman" w:hAnsi="Times New Roman"/>
                <w:i/>
                <w:iCs/>
                <w:sz w:val="20"/>
              </w:rPr>
              <w:t>šana</w:t>
            </w:r>
          </w:p>
        </w:tc>
      </w:tr>
    </w:tbl>
    <w:p w14:paraId="3832CCAE" w14:textId="39B66CC7" w:rsidR="00C850AF" w:rsidRPr="00CE163E" w:rsidRDefault="0049280D" w:rsidP="007503EF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8E6316">
        <w:rPr>
          <w:rFonts w:ascii="Times New Roman" w:hAnsi="Times New Roman"/>
          <w:b/>
          <w:bCs/>
          <w:szCs w:val="24"/>
        </w:rPr>
        <w:t>8.</w:t>
      </w:r>
      <w:r w:rsidR="00755195">
        <w:rPr>
          <w:rFonts w:ascii="Times New Roman" w:hAnsi="Times New Roman"/>
          <w:b/>
          <w:bCs/>
          <w:szCs w:val="24"/>
        </w:rPr>
        <w:t xml:space="preserve"> </w:t>
      </w:r>
      <w:r w:rsidR="00755195" w:rsidRPr="009A7A62">
        <w:rPr>
          <w:rFonts w:ascii="Times New Roman" w:hAnsi="Times New Roman"/>
          <w:szCs w:val="24"/>
        </w:rPr>
        <w:t xml:space="preserve">Pretendentam iepriekšējo 3 (trīs) gadu laikā līdz piedāvājuma iesniegšanas brīdim ir pieredze </w:t>
      </w:r>
      <w:r w:rsidR="00BD5F00" w:rsidRPr="009A7A62">
        <w:rPr>
          <w:rFonts w:ascii="Times New Roman" w:hAnsi="Times New Roman"/>
          <w:szCs w:val="24"/>
        </w:rPr>
        <w:t>līdzvērtīgu iepirkumu priekšmetu izpildē</w:t>
      </w:r>
      <w:r w:rsidR="00BA7D3B" w:rsidRPr="009A7A62">
        <w:rPr>
          <w:rFonts w:ascii="Times New Roman" w:hAnsi="Times New Roman"/>
          <w:szCs w:val="24"/>
        </w:rPr>
        <w:t xml:space="preserve">, </w:t>
      </w:r>
      <w:r w:rsidR="0033737E">
        <w:rPr>
          <w:rFonts w:ascii="Times New Roman" w:hAnsi="Times New Roman"/>
          <w:szCs w:val="24"/>
          <w:lang w:eastAsia="ar-SA"/>
        </w:rPr>
        <w:t>u</w:t>
      </w:r>
      <w:r w:rsidR="009A4050" w:rsidRPr="009A7A62">
        <w:rPr>
          <w:rFonts w:ascii="Times New Roman" w:hAnsi="Times New Roman"/>
          <w:szCs w:val="24"/>
          <w:lang w:eastAsia="ar-SA"/>
        </w:rPr>
        <w:t>gunsdrošības</w:t>
      </w:r>
      <w:r w:rsidR="00BA7D3B" w:rsidRPr="009A7A62">
        <w:rPr>
          <w:rFonts w:ascii="Times New Roman" w:hAnsi="Times New Roman"/>
          <w:szCs w:val="24"/>
          <w:lang w:eastAsia="ar-SA"/>
        </w:rPr>
        <w:t xml:space="preserve"> pakalpojumu nodrošināšanā</w:t>
      </w:r>
      <w:r w:rsidR="005F4E30">
        <w:rPr>
          <w:rFonts w:ascii="Times New Roman" w:hAnsi="Times New Roman"/>
          <w:szCs w:val="24"/>
          <w:lang w:eastAsia="ar-SA"/>
        </w:rPr>
        <w:t xml:space="preserve"> un</w:t>
      </w:r>
      <w:r w:rsidR="009A7A62" w:rsidRPr="009A7A62">
        <w:rPr>
          <w:rFonts w:ascii="Times New Roman" w:hAnsi="Times New Roman"/>
          <w:szCs w:val="24"/>
          <w:lang w:eastAsia="ar-SA"/>
        </w:rPr>
        <w:t xml:space="preserve"> ugunsdzēsības aparātu apkopes veikšanā</w:t>
      </w:r>
      <w:r w:rsidR="00FC3F15" w:rsidRPr="009A7A62">
        <w:rPr>
          <w:rFonts w:ascii="Times New Roman" w:hAnsi="Times New Roman"/>
          <w:szCs w:val="24"/>
        </w:rPr>
        <w:t>.</w:t>
      </w:r>
      <w:r w:rsidR="003F6FB8" w:rsidRPr="009A7A62">
        <w:rPr>
          <w:rFonts w:ascii="Times New Roman" w:hAnsi="Times New Roman"/>
          <w:szCs w:val="24"/>
        </w:rPr>
        <w:t xml:space="preserve"> (norādiet ne vairāk kā 5 atbilstošākos):</w:t>
      </w:r>
    </w:p>
    <w:tbl>
      <w:tblPr>
        <w:tblStyle w:val="Reatabula1"/>
        <w:tblW w:w="9493" w:type="dxa"/>
        <w:tblLook w:val="04A0" w:firstRow="1" w:lastRow="0" w:firstColumn="1" w:lastColumn="0" w:noHBand="0" w:noVBand="1"/>
      </w:tblPr>
      <w:tblGrid>
        <w:gridCol w:w="1100"/>
        <w:gridCol w:w="2729"/>
        <w:gridCol w:w="3301"/>
        <w:gridCol w:w="2363"/>
      </w:tblGrid>
      <w:tr w:rsidR="00CE163E" w:rsidRPr="00CE163E" w14:paraId="7FDE0E20" w14:textId="77777777" w:rsidTr="00DF59CB">
        <w:trPr>
          <w:trHeight w:val="585"/>
        </w:trPr>
        <w:tc>
          <w:tcPr>
            <w:tcW w:w="1100" w:type="dxa"/>
            <w:shd w:val="clear" w:color="auto" w:fill="DEEAF6" w:themeFill="accent5" w:themeFillTint="33"/>
            <w:vAlign w:val="center"/>
          </w:tcPr>
          <w:p w14:paraId="586D6A2A" w14:textId="77777777" w:rsidR="00CE163E" w:rsidRPr="00CE163E" w:rsidRDefault="00CE163E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proofErr w:type="spellStart"/>
            <w:r w:rsidRPr="00CE163E">
              <w:rPr>
                <w:rFonts w:ascii="Times New Roman" w:hAnsi="Times New Roman" w:cs="Times New Roman"/>
                <w:b/>
                <w14:ligatures w14:val="none"/>
              </w:rPr>
              <w:t>Nr.p.k</w:t>
            </w:r>
            <w:proofErr w:type="spellEnd"/>
            <w:r w:rsidRPr="00CE163E">
              <w:rPr>
                <w:rFonts w:ascii="Times New Roman" w:hAnsi="Times New Roman" w:cs="Times New Roman"/>
                <w:b/>
                <w14:ligatures w14:val="none"/>
              </w:rPr>
              <w:t>.</w:t>
            </w:r>
          </w:p>
        </w:tc>
        <w:tc>
          <w:tcPr>
            <w:tcW w:w="2729" w:type="dxa"/>
            <w:shd w:val="clear" w:color="auto" w:fill="DEEAF6" w:themeFill="accent5" w:themeFillTint="33"/>
            <w:vAlign w:val="center"/>
          </w:tcPr>
          <w:p w14:paraId="788EA9CB" w14:textId="77777777" w:rsidR="00CE163E" w:rsidRPr="00CE163E" w:rsidRDefault="00CE163E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r w:rsidRPr="00CE163E">
              <w:rPr>
                <w:rFonts w:ascii="Times New Roman" w:hAnsi="Times New Roman" w:cs="Times New Roman"/>
                <w:b/>
                <w14:ligatures w14:val="none"/>
              </w:rPr>
              <w:t>Pakalpojuma saņēmējs</w:t>
            </w:r>
          </w:p>
        </w:tc>
        <w:tc>
          <w:tcPr>
            <w:tcW w:w="3301" w:type="dxa"/>
            <w:shd w:val="clear" w:color="auto" w:fill="DEEAF6" w:themeFill="accent5" w:themeFillTint="33"/>
            <w:vAlign w:val="center"/>
          </w:tcPr>
          <w:p w14:paraId="1414B71A" w14:textId="77777777" w:rsidR="00CE163E" w:rsidRPr="00CE163E" w:rsidRDefault="00CE163E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r w:rsidRPr="00CE163E">
              <w:rPr>
                <w:rFonts w:ascii="Times New Roman" w:hAnsi="Times New Roman" w:cs="Times New Roman"/>
                <w:b/>
                <w14:ligatures w14:val="none"/>
              </w:rPr>
              <w:t>Īss sniegtā pakalpojuma apraksts</w:t>
            </w:r>
          </w:p>
        </w:tc>
        <w:tc>
          <w:tcPr>
            <w:tcW w:w="2363" w:type="dxa"/>
            <w:shd w:val="clear" w:color="auto" w:fill="DEEAF6" w:themeFill="accent5" w:themeFillTint="33"/>
            <w:vAlign w:val="center"/>
          </w:tcPr>
          <w:p w14:paraId="79C118B7" w14:textId="77777777" w:rsidR="00CE163E" w:rsidRPr="00CE163E" w:rsidRDefault="00CE163E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r w:rsidRPr="00CE163E">
              <w:rPr>
                <w:rFonts w:ascii="Times New Roman" w:hAnsi="Times New Roman" w:cs="Times New Roman"/>
                <w:b/>
                <w14:ligatures w14:val="none"/>
              </w:rPr>
              <w:t>Līguma izpildes periods</w:t>
            </w:r>
          </w:p>
        </w:tc>
      </w:tr>
      <w:tr w:rsidR="00CE163E" w:rsidRPr="00CE163E" w14:paraId="2F37C31F" w14:textId="77777777" w:rsidTr="00DF59CB">
        <w:trPr>
          <w:trHeight w:val="227"/>
        </w:trPr>
        <w:tc>
          <w:tcPr>
            <w:tcW w:w="1100" w:type="dxa"/>
            <w:vAlign w:val="center"/>
          </w:tcPr>
          <w:p w14:paraId="04D0E654" w14:textId="332C493D" w:rsidR="00CE163E" w:rsidRPr="00CE163E" w:rsidRDefault="0049280D" w:rsidP="007F7970">
            <w:pPr>
              <w:numPr>
                <w:ilvl w:val="0"/>
                <w:numId w:val="2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                                                              </w:t>
            </w:r>
          </w:p>
        </w:tc>
        <w:tc>
          <w:tcPr>
            <w:tcW w:w="2729" w:type="dxa"/>
          </w:tcPr>
          <w:p w14:paraId="5D20CC00" w14:textId="77777777" w:rsidR="00CE163E" w:rsidRPr="00CE163E" w:rsidRDefault="00CE163E" w:rsidP="007F7970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301" w:type="dxa"/>
          </w:tcPr>
          <w:p w14:paraId="4E3F11A3" w14:textId="77777777" w:rsidR="00CE163E" w:rsidRPr="00CE163E" w:rsidRDefault="00CE163E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14:ligatures w14:val="none"/>
              </w:rPr>
            </w:pPr>
          </w:p>
        </w:tc>
        <w:tc>
          <w:tcPr>
            <w:tcW w:w="2363" w:type="dxa"/>
          </w:tcPr>
          <w:p w14:paraId="64947ACC" w14:textId="77777777" w:rsidR="00CE163E" w:rsidRPr="00CE163E" w:rsidRDefault="00CE163E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</w:tr>
      <w:tr w:rsidR="00CE163E" w:rsidRPr="00CE163E" w14:paraId="552F4B83" w14:textId="77777777" w:rsidTr="00DF59CB">
        <w:trPr>
          <w:trHeight w:val="227"/>
        </w:trPr>
        <w:tc>
          <w:tcPr>
            <w:tcW w:w="1100" w:type="dxa"/>
            <w:vAlign w:val="center"/>
          </w:tcPr>
          <w:p w14:paraId="09453C08" w14:textId="77777777" w:rsidR="00CE163E" w:rsidRPr="00CE163E" w:rsidRDefault="00CE163E" w:rsidP="007F7970">
            <w:pPr>
              <w:numPr>
                <w:ilvl w:val="0"/>
                <w:numId w:val="2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729" w:type="dxa"/>
          </w:tcPr>
          <w:p w14:paraId="401CA21F" w14:textId="77777777" w:rsidR="00CE163E" w:rsidRPr="00CE163E" w:rsidRDefault="00CE163E" w:rsidP="007F7970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301" w:type="dxa"/>
          </w:tcPr>
          <w:p w14:paraId="25846757" w14:textId="77777777" w:rsidR="00CE163E" w:rsidRPr="00CE163E" w:rsidRDefault="00CE163E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363" w:type="dxa"/>
          </w:tcPr>
          <w:p w14:paraId="637D338B" w14:textId="77777777" w:rsidR="00CE163E" w:rsidRPr="00CE163E" w:rsidRDefault="00CE163E" w:rsidP="007F7970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CE163E" w:rsidRPr="00CE163E" w14:paraId="31ECD9EE" w14:textId="77777777" w:rsidTr="00DF59CB">
        <w:trPr>
          <w:trHeight w:val="227"/>
        </w:trPr>
        <w:tc>
          <w:tcPr>
            <w:tcW w:w="1100" w:type="dxa"/>
            <w:vAlign w:val="center"/>
          </w:tcPr>
          <w:p w14:paraId="1270CFA3" w14:textId="77777777" w:rsidR="00CE163E" w:rsidRPr="00CE163E" w:rsidRDefault="00CE163E" w:rsidP="007F7970">
            <w:pPr>
              <w:numPr>
                <w:ilvl w:val="0"/>
                <w:numId w:val="2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729" w:type="dxa"/>
          </w:tcPr>
          <w:p w14:paraId="0CDA5B09" w14:textId="77777777" w:rsidR="00CE163E" w:rsidRPr="00CE163E" w:rsidRDefault="00CE163E" w:rsidP="007F7970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301" w:type="dxa"/>
          </w:tcPr>
          <w:p w14:paraId="2FE3324D" w14:textId="77777777" w:rsidR="00CE163E" w:rsidRPr="00CE163E" w:rsidRDefault="00CE163E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363" w:type="dxa"/>
          </w:tcPr>
          <w:p w14:paraId="3A0D7922" w14:textId="77777777" w:rsidR="00CE163E" w:rsidRPr="00CE163E" w:rsidRDefault="00CE163E" w:rsidP="007F7970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4E3669" w:rsidRPr="00CE163E" w14:paraId="55482BE5" w14:textId="77777777" w:rsidTr="00DF59CB">
        <w:trPr>
          <w:trHeight w:val="227"/>
        </w:trPr>
        <w:tc>
          <w:tcPr>
            <w:tcW w:w="1100" w:type="dxa"/>
            <w:vAlign w:val="center"/>
          </w:tcPr>
          <w:p w14:paraId="442108FA" w14:textId="77777777" w:rsidR="004E3669" w:rsidRPr="00CE163E" w:rsidRDefault="004E3669" w:rsidP="007F7970">
            <w:pPr>
              <w:numPr>
                <w:ilvl w:val="0"/>
                <w:numId w:val="2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729" w:type="dxa"/>
          </w:tcPr>
          <w:p w14:paraId="42624360" w14:textId="77777777" w:rsidR="004E3669" w:rsidRPr="00CE163E" w:rsidRDefault="004E3669" w:rsidP="007F7970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301" w:type="dxa"/>
          </w:tcPr>
          <w:p w14:paraId="4EBF8A92" w14:textId="77777777" w:rsidR="004E3669" w:rsidRPr="00CE163E" w:rsidRDefault="004E3669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363" w:type="dxa"/>
          </w:tcPr>
          <w:p w14:paraId="2533F4EF" w14:textId="77777777" w:rsidR="004E3669" w:rsidRPr="00CE163E" w:rsidRDefault="004E3669" w:rsidP="007F7970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4E3669" w:rsidRPr="00CE163E" w14:paraId="0425BD01" w14:textId="77777777" w:rsidTr="00DF59CB">
        <w:trPr>
          <w:trHeight w:val="227"/>
        </w:trPr>
        <w:tc>
          <w:tcPr>
            <w:tcW w:w="1100" w:type="dxa"/>
            <w:vAlign w:val="center"/>
          </w:tcPr>
          <w:p w14:paraId="53445BCC" w14:textId="77777777" w:rsidR="004E3669" w:rsidRPr="00CE163E" w:rsidRDefault="004E3669" w:rsidP="007F7970">
            <w:pPr>
              <w:numPr>
                <w:ilvl w:val="0"/>
                <w:numId w:val="2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729" w:type="dxa"/>
          </w:tcPr>
          <w:p w14:paraId="00828F55" w14:textId="77777777" w:rsidR="004E3669" w:rsidRPr="00CE163E" w:rsidRDefault="004E3669" w:rsidP="007F7970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301" w:type="dxa"/>
          </w:tcPr>
          <w:p w14:paraId="2BC16AC6" w14:textId="77777777" w:rsidR="004E3669" w:rsidRPr="00CE163E" w:rsidRDefault="004E3669" w:rsidP="007F7970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363" w:type="dxa"/>
          </w:tcPr>
          <w:p w14:paraId="3629FEEE" w14:textId="77777777" w:rsidR="004E3669" w:rsidRPr="00CE163E" w:rsidRDefault="004E3669" w:rsidP="007F7970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048AB21E" w14:textId="5EF8D676" w:rsidR="009C06F7" w:rsidRDefault="00CE163E" w:rsidP="007F7970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F79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</w:t>
      </w:r>
      <w:r w:rsidR="00D77C43" w:rsidRPr="007F79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Pr="007F79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9C06F7" w:rsidRPr="007F7970">
        <w:rPr>
          <w:rFonts w:ascii="Times New Roman" w:hAnsi="Times New Roman"/>
          <w:sz w:val="24"/>
          <w:szCs w:val="24"/>
        </w:rPr>
        <w:t xml:space="preserve"> Pretendentam iepriekšējo 3 (trīs) gadu laikā līdz piedāvājuma iesniegšanas brīdim ir pieredze līdzvērtīgu iepirkumu priekšmetu izpildē,</w:t>
      </w:r>
      <w:r w:rsidR="009C06F7" w:rsidRPr="007F79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ugunsdrošības inventāra, aprīkojuma un apzīmējumu piegādē un uzstādīšanā (norādiet pieredzi vismaz 3, bet ne vairāk kā 5 </w:t>
      </w:r>
      <w:r w:rsidR="009C06F7" w:rsidRPr="007F7970">
        <w:rPr>
          <w:rFonts w:ascii="Times New Roman" w:hAnsi="Times New Roman"/>
          <w:sz w:val="24"/>
          <w:szCs w:val="24"/>
        </w:rPr>
        <w:t>atbilstošākos</w:t>
      </w:r>
      <w:r w:rsidR="009C06F7" w:rsidRPr="007F7970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Style w:val="Reatabula1"/>
        <w:tblW w:w="9493" w:type="dxa"/>
        <w:tblLook w:val="04A0" w:firstRow="1" w:lastRow="0" w:firstColumn="1" w:lastColumn="0" w:noHBand="0" w:noVBand="1"/>
      </w:tblPr>
      <w:tblGrid>
        <w:gridCol w:w="1129"/>
        <w:gridCol w:w="3969"/>
        <w:gridCol w:w="4395"/>
      </w:tblGrid>
      <w:tr w:rsidR="00876ECD" w:rsidRPr="00CE163E" w14:paraId="532D40EC" w14:textId="77777777" w:rsidTr="00876ECD">
        <w:trPr>
          <w:trHeight w:val="585"/>
        </w:trPr>
        <w:tc>
          <w:tcPr>
            <w:tcW w:w="1129" w:type="dxa"/>
            <w:shd w:val="clear" w:color="auto" w:fill="DEEAF6" w:themeFill="accent5" w:themeFillTint="33"/>
            <w:vAlign w:val="center"/>
          </w:tcPr>
          <w:p w14:paraId="0DA1143B" w14:textId="77777777" w:rsidR="00876ECD" w:rsidRPr="00CE163E" w:rsidRDefault="00876ECD" w:rsidP="00F42FB3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proofErr w:type="spellStart"/>
            <w:r w:rsidRPr="00CE163E">
              <w:rPr>
                <w:rFonts w:ascii="Times New Roman" w:hAnsi="Times New Roman" w:cs="Times New Roman"/>
                <w:b/>
                <w14:ligatures w14:val="none"/>
              </w:rPr>
              <w:t>Nr.p.k</w:t>
            </w:r>
            <w:proofErr w:type="spellEnd"/>
            <w:r w:rsidRPr="00CE163E">
              <w:rPr>
                <w:rFonts w:ascii="Times New Roman" w:hAnsi="Times New Roman" w:cs="Times New Roman"/>
                <w:b/>
                <w14:ligatures w14:val="none"/>
              </w:rPr>
              <w:t>.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7791E622" w14:textId="77777777" w:rsidR="00876ECD" w:rsidRPr="00CE163E" w:rsidRDefault="00876ECD" w:rsidP="00F42FB3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r w:rsidRPr="00CE163E">
              <w:rPr>
                <w:rFonts w:ascii="Times New Roman" w:hAnsi="Times New Roman" w:cs="Times New Roman"/>
                <w:b/>
                <w14:ligatures w14:val="none"/>
              </w:rPr>
              <w:t>Pakalpojuma saņēmējs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3336AA3A" w14:textId="6DC3F3F2" w:rsidR="00876ECD" w:rsidRPr="00CE163E" w:rsidRDefault="00876ECD" w:rsidP="00F42FB3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876ECD" w:rsidRPr="00CE163E" w14:paraId="075B3CE3" w14:textId="77777777" w:rsidTr="00876ECD">
        <w:trPr>
          <w:trHeight w:val="227"/>
        </w:trPr>
        <w:tc>
          <w:tcPr>
            <w:tcW w:w="1129" w:type="dxa"/>
            <w:vAlign w:val="center"/>
          </w:tcPr>
          <w:p w14:paraId="0A206D03" w14:textId="77777777" w:rsidR="00876ECD" w:rsidRPr="00CE163E" w:rsidRDefault="00876ECD" w:rsidP="00876ECD">
            <w:pPr>
              <w:numPr>
                <w:ilvl w:val="0"/>
                <w:numId w:val="15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                                                              </w:t>
            </w:r>
          </w:p>
        </w:tc>
        <w:tc>
          <w:tcPr>
            <w:tcW w:w="3969" w:type="dxa"/>
          </w:tcPr>
          <w:p w14:paraId="1902C650" w14:textId="77777777" w:rsidR="00876ECD" w:rsidRPr="00CE163E" w:rsidRDefault="00876ECD" w:rsidP="00F42FB3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1A7EA3B6" w14:textId="77777777" w:rsidR="00876ECD" w:rsidRPr="00CE163E" w:rsidRDefault="00876ECD" w:rsidP="00F42FB3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14:ligatures w14:val="none"/>
              </w:rPr>
            </w:pPr>
          </w:p>
        </w:tc>
      </w:tr>
      <w:tr w:rsidR="00876ECD" w:rsidRPr="00CE163E" w14:paraId="305E1B4F" w14:textId="77777777" w:rsidTr="00876ECD">
        <w:trPr>
          <w:trHeight w:val="227"/>
        </w:trPr>
        <w:tc>
          <w:tcPr>
            <w:tcW w:w="1129" w:type="dxa"/>
            <w:vAlign w:val="center"/>
          </w:tcPr>
          <w:p w14:paraId="523B73AE" w14:textId="77777777" w:rsidR="00876ECD" w:rsidRPr="00CE163E" w:rsidRDefault="00876ECD" w:rsidP="00876ECD">
            <w:pPr>
              <w:numPr>
                <w:ilvl w:val="0"/>
                <w:numId w:val="15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4DD1C249" w14:textId="77777777" w:rsidR="00876ECD" w:rsidRPr="00CE163E" w:rsidRDefault="00876ECD" w:rsidP="00F42FB3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03174FD4" w14:textId="77777777" w:rsidR="00876ECD" w:rsidRPr="00CE163E" w:rsidRDefault="00876ECD" w:rsidP="00F42FB3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876ECD" w:rsidRPr="00CE163E" w14:paraId="2630C74C" w14:textId="77777777" w:rsidTr="00876ECD">
        <w:trPr>
          <w:trHeight w:val="227"/>
        </w:trPr>
        <w:tc>
          <w:tcPr>
            <w:tcW w:w="1129" w:type="dxa"/>
            <w:vAlign w:val="center"/>
          </w:tcPr>
          <w:p w14:paraId="254A6E62" w14:textId="77777777" w:rsidR="00876ECD" w:rsidRPr="00CE163E" w:rsidRDefault="00876ECD" w:rsidP="00876ECD">
            <w:pPr>
              <w:numPr>
                <w:ilvl w:val="0"/>
                <w:numId w:val="15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3379776D" w14:textId="77777777" w:rsidR="00876ECD" w:rsidRPr="00CE163E" w:rsidRDefault="00876ECD" w:rsidP="00F42FB3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55E7518F" w14:textId="77777777" w:rsidR="00876ECD" w:rsidRPr="00CE163E" w:rsidRDefault="00876ECD" w:rsidP="00F42FB3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876ECD" w:rsidRPr="00CE163E" w14:paraId="3A44F9C2" w14:textId="77777777" w:rsidTr="00876ECD">
        <w:trPr>
          <w:trHeight w:val="227"/>
        </w:trPr>
        <w:tc>
          <w:tcPr>
            <w:tcW w:w="1129" w:type="dxa"/>
            <w:vAlign w:val="center"/>
          </w:tcPr>
          <w:p w14:paraId="385A7B1D" w14:textId="77777777" w:rsidR="00876ECD" w:rsidRPr="00CE163E" w:rsidRDefault="00876ECD" w:rsidP="00876ECD">
            <w:pPr>
              <w:numPr>
                <w:ilvl w:val="0"/>
                <w:numId w:val="15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0231CC79" w14:textId="77777777" w:rsidR="00876ECD" w:rsidRPr="00CE163E" w:rsidRDefault="00876ECD" w:rsidP="00F42FB3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4B7DF5A1" w14:textId="77777777" w:rsidR="00876ECD" w:rsidRPr="00CE163E" w:rsidRDefault="00876ECD" w:rsidP="00F42FB3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876ECD" w:rsidRPr="00CE163E" w14:paraId="5196E4C7" w14:textId="77777777" w:rsidTr="00876ECD">
        <w:trPr>
          <w:trHeight w:val="227"/>
        </w:trPr>
        <w:tc>
          <w:tcPr>
            <w:tcW w:w="1129" w:type="dxa"/>
            <w:vAlign w:val="center"/>
          </w:tcPr>
          <w:p w14:paraId="032E50E9" w14:textId="77777777" w:rsidR="00876ECD" w:rsidRPr="00CE163E" w:rsidRDefault="00876ECD" w:rsidP="00876ECD">
            <w:pPr>
              <w:numPr>
                <w:ilvl w:val="0"/>
                <w:numId w:val="15"/>
              </w:numPr>
              <w:spacing w:line="276" w:lineRule="auto"/>
              <w:ind w:right="-14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969" w:type="dxa"/>
          </w:tcPr>
          <w:p w14:paraId="22E2AE6C" w14:textId="77777777" w:rsidR="00876ECD" w:rsidRPr="00CE163E" w:rsidRDefault="00876ECD" w:rsidP="00F42FB3">
            <w:pPr>
              <w:spacing w:line="276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6D4A2C6B" w14:textId="77777777" w:rsidR="00876ECD" w:rsidRPr="00CE163E" w:rsidRDefault="00876ECD" w:rsidP="00F42FB3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47AE2010" w14:textId="1DBB6F84" w:rsidR="00E469CE" w:rsidRPr="009C06F7" w:rsidRDefault="009C06F7" w:rsidP="007F79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7C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3.10.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69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</w:t>
      </w:r>
      <w:r w:rsidR="00E469CE" w:rsidRPr="00CE16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r w:rsidR="00E469CE" w:rsidRPr="00D33BF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sertificēts atbilstoši LVS 402:2020 „Ugunsdzēsības aparātu apkopes punkti. Vispārējās prasības” noteiktām prasībām:</w:t>
      </w:r>
    </w:p>
    <w:p w14:paraId="7E10EFFC" w14:textId="26083AF2" w:rsidR="00E469CE" w:rsidRPr="00CE163E" w:rsidRDefault="00000000" w:rsidP="007F797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83719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6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E469CE" w:rsidRPr="00CE16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E469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 sertificēts</w:t>
      </w:r>
    </w:p>
    <w:p w14:paraId="6AD37F25" w14:textId="689B0E47" w:rsidR="00E469CE" w:rsidRPr="00CE163E" w:rsidRDefault="00000000" w:rsidP="007F797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2036956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63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B6631" w:rsidRPr="00CE54C0">
        <w:rPr>
          <w:rFonts w:ascii="Times New Roman" w:hAnsi="Times New Roman"/>
          <w:szCs w:val="24"/>
        </w:rPr>
        <w:t xml:space="preserve">  </w:t>
      </w:r>
      <w:r w:rsidR="00E469CE" w:rsidRPr="00CE16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E469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Nav sertificēts 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469CE" w:rsidRPr="00CE163E" w14:paraId="74DD5E23" w14:textId="77777777" w:rsidTr="00085DA1">
        <w:trPr>
          <w:trHeight w:val="8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9E29" w14:textId="77777777" w:rsidR="00E469CE" w:rsidRPr="00CE163E" w:rsidRDefault="00E469CE" w:rsidP="007F7970">
            <w:pPr>
              <w:spacing w:before="120" w:after="120" w:line="276" w:lineRule="auto"/>
              <w:ind w:right="-58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</w:rPr>
            </w:pPr>
            <w:bookmarkStart w:id="0" w:name="_Hlk159837327"/>
            <w:proofErr w:type="gramStart"/>
            <w:r w:rsidRPr="00CE163E">
              <w:rPr>
                <w:rFonts w:ascii="Times New Roman" w:hAnsi="Times New Roman"/>
                <w:i/>
                <w:iCs/>
                <w:sz w:val="20"/>
                <w:szCs w:val="20"/>
              </w:rPr>
              <w:t>Ja atzīmējāt</w:t>
            </w:r>
            <w:proofErr w:type="gramEnd"/>
            <w:r w:rsidRPr="00CE16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“</w:t>
            </w:r>
            <w:r w:rsidRPr="00D33BF6">
              <w:rPr>
                <w:rFonts w:ascii="Times New Roman" w:hAnsi="Times New Roman"/>
                <w:i/>
                <w:iCs/>
                <w:sz w:val="20"/>
                <w:szCs w:val="20"/>
              </w:rPr>
              <w:t>Nav sertificēts</w:t>
            </w:r>
            <w:r w:rsidRPr="00CE163E">
              <w:rPr>
                <w:rFonts w:ascii="Times New Roman" w:hAnsi="Times New Roman"/>
                <w:i/>
                <w:iCs/>
                <w:sz w:val="20"/>
                <w:szCs w:val="20"/>
              </w:rPr>
              <w:t>” lūdzu norādiet,</w:t>
            </w:r>
            <w:r w:rsidRPr="00D33BF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33B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kā Pretendents plāno izpildīt iepriekš minēto Pasūtītāja prasību</w:t>
            </w:r>
          </w:p>
        </w:tc>
      </w:tr>
    </w:tbl>
    <w:bookmarkEnd w:id="0"/>
    <w:p w14:paraId="34FDA5D8" w14:textId="31FB566C" w:rsidR="00D95AC1" w:rsidRDefault="00CE163E" w:rsidP="007F79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7970">
        <w:rPr>
          <w:rFonts w:ascii="Times New Roman" w:hAnsi="Times New Roman"/>
          <w:b/>
          <w:bCs/>
          <w:kern w:val="0"/>
          <w:sz w:val="24"/>
          <w:szCs w:val="24"/>
        </w:rPr>
        <w:t>3.</w:t>
      </w:r>
      <w:r w:rsidR="00D77C43" w:rsidRPr="007F7970">
        <w:rPr>
          <w:rFonts w:ascii="Times New Roman" w:hAnsi="Times New Roman"/>
          <w:b/>
          <w:bCs/>
          <w:kern w:val="0"/>
          <w:sz w:val="24"/>
          <w:szCs w:val="24"/>
        </w:rPr>
        <w:t>11</w:t>
      </w:r>
      <w:r w:rsidRPr="007F7970">
        <w:rPr>
          <w:rFonts w:ascii="Times New Roman" w:hAnsi="Times New Roman"/>
          <w:b/>
          <w:bCs/>
          <w:kern w:val="0"/>
          <w:sz w:val="24"/>
          <w:szCs w:val="24"/>
        </w:rPr>
        <w:t>.</w:t>
      </w:r>
      <w:r w:rsidRPr="007F7970">
        <w:rPr>
          <w:rFonts w:ascii="Times New Roman" w:hAnsi="Times New Roman"/>
          <w:kern w:val="0"/>
          <w:sz w:val="24"/>
          <w:szCs w:val="24"/>
        </w:rPr>
        <w:t xml:space="preserve"> </w:t>
      </w:r>
      <w:r w:rsidR="00D95AC1" w:rsidRPr="007F79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Pretendentam ir tiesības sniegt pakalpojumu </w:t>
      </w:r>
      <w:r w:rsidR="0093069C" w:rsidRPr="007F79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</w:t>
      </w:r>
      <w:r w:rsidR="0093069C" w:rsidRPr="007F7970">
        <w:rPr>
          <w:rFonts w:ascii="Times New Roman" w:hAnsi="Times New Roman"/>
          <w:kern w:val="0"/>
          <w:sz w:val="24"/>
          <w:szCs w:val="24"/>
        </w:rPr>
        <w:t xml:space="preserve"> </w:t>
      </w:r>
      <w:r w:rsidR="00D95AC1" w:rsidRPr="007F79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veikt jebkura ražotāja ugunsdzēsības aparātu tehniskās apkopes darbus</w:t>
      </w:r>
      <w:r w:rsidR="00D42782" w:rsidRPr="007F79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nodrošinot sertificētu speciālistu</w:t>
      </w:r>
      <w:r w:rsidR="00D95AC1" w:rsidRPr="007F79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085DA1" w:rsidRPr="00085DA1" w14:paraId="126F6EF5" w14:textId="77777777" w:rsidTr="00CF40A7">
        <w:trPr>
          <w:trHeight w:val="52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D51DA06" w14:textId="77777777" w:rsidR="00085DA1" w:rsidRPr="00085DA1" w:rsidRDefault="00085DA1" w:rsidP="0008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85D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Vārds un uzvārds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25D313" w14:textId="53F1C063" w:rsidR="00085DA1" w:rsidRPr="00085DA1" w:rsidRDefault="00085DA1" w:rsidP="0008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85D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Kvalifikāciju apliecinoša dokumenta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(</w:t>
            </w:r>
            <w:r w:rsidRPr="00C455B5">
              <w:rPr>
                <w:rFonts w:ascii="Times New Roman" w:hAnsi="Times New Roman" w:cs="Times New Roman"/>
                <w:b/>
                <w:kern w:val="0"/>
                <w:lang w:eastAsia="ar-SA"/>
                <w14:ligatures w14:val="none"/>
              </w:rPr>
              <w:t>sertifikāta numurs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)</w:t>
            </w:r>
            <w:r w:rsidRPr="00085D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Nr.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1F50E5" w14:textId="77777777" w:rsidR="00085DA1" w:rsidRPr="00085DA1" w:rsidRDefault="00085DA1" w:rsidP="0008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85DA1">
              <w:rPr>
                <w:rFonts w:ascii="Times New Roman" w:hAnsi="Times New Roman" w:cs="Times New Roman"/>
                <w:b/>
                <w:color w:val="000000" w:themeColor="text1"/>
                <w:kern w:val="0"/>
                <w:lang w:eastAsia="ar-SA"/>
                <w14:ligatures w14:val="none"/>
              </w:rPr>
              <w:t>Pieredze, laika periods</w:t>
            </w:r>
          </w:p>
        </w:tc>
      </w:tr>
      <w:tr w:rsidR="00085DA1" w:rsidRPr="00085DA1" w14:paraId="044ABAF2" w14:textId="77777777" w:rsidTr="00CF40A7">
        <w:trPr>
          <w:trHeight w:val="52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079F4" w14:textId="77777777" w:rsidR="00085DA1" w:rsidRPr="00085DA1" w:rsidRDefault="00085DA1" w:rsidP="00085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463" w14:textId="77777777" w:rsidR="00085DA1" w:rsidRPr="00085DA1" w:rsidRDefault="00085DA1" w:rsidP="0008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4BF47" w14:textId="77777777" w:rsidR="00085DA1" w:rsidRPr="00085DA1" w:rsidRDefault="00085DA1" w:rsidP="00085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eastAsia="ar-SA"/>
                <w14:ligatures w14:val="none"/>
              </w:rPr>
            </w:pPr>
          </w:p>
        </w:tc>
      </w:tr>
    </w:tbl>
    <w:p w14:paraId="48BA396D" w14:textId="7D7877F3" w:rsidR="00CD5FBD" w:rsidRDefault="00201423" w:rsidP="007F7970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7F7970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3.12.</w:t>
      </w:r>
      <w:r w:rsidR="00FC7CCC" w:rsidRPr="007F7970">
        <w:rPr>
          <w:rFonts w:ascii="Times New Roman" w:hAnsi="Times New Roman" w:cs="Times New Roman"/>
          <w:sz w:val="24"/>
          <w:szCs w:val="24"/>
        </w:rPr>
        <w:t xml:space="preserve"> Pretendents pakalpojumu sniedz mobilā </w:t>
      </w:r>
      <w:r w:rsidR="0085617D" w:rsidRPr="007F7970">
        <w:rPr>
          <w:rFonts w:ascii="Times New Roman" w:hAnsi="Times New Roman" w:cs="Times New Roman"/>
          <w:sz w:val="24"/>
          <w:szCs w:val="24"/>
        </w:rPr>
        <w:t>ugunsdzēsības aparātu</w:t>
      </w:r>
      <w:r w:rsidR="00FC7CCC" w:rsidRPr="007F7970">
        <w:rPr>
          <w:rFonts w:ascii="Times New Roman" w:hAnsi="Times New Roman" w:cs="Times New Roman"/>
          <w:sz w:val="24"/>
          <w:szCs w:val="24"/>
        </w:rPr>
        <w:t xml:space="preserve"> tehniskās apkopes vietā, kas sertificēta atbilstoši LVS 402:2020 „Ugunsdzēsības aparātu apkopes punkti. Vispārējās prasības” prasībām. Lūdzu norādīt</w:t>
      </w:r>
      <w:r w:rsidR="00AD43C7" w:rsidRPr="007F7970">
        <w:rPr>
          <w:rFonts w:ascii="Times New Roman" w:hAnsi="Times New Roman" w:cs="Times New Roman"/>
          <w:sz w:val="24"/>
          <w:szCs w:val="24"/>
        </w:rPr>
        <w:t xml:space="preserve">, </w:t>
      </w:r>
      <w:r w:rsidR="00FC7CCC" w:rsidRPr="007F7970">
        <w:rPr>
          <w:rFonts w:ascii="Times New Roman" w:hAnsi="Times New Roman" w:cs="Times New Roman"/>
          <w:sz w:val="24"/>
          <w:szCs w:val="24"/>
        </w:rPr>
        <w:t xml:space="preserve">cik </w:t>
      </w:r>
      <w:r w:rsidR="009A07A4" w:rsidRPr="007F7970">
        <w:rPr>
          <w:rFonts w:ascii="Times New Roman" w:hAnsi="Times New Roman" w:cs="Times New Roman"/>
          <w:sz w:val="24"/>
          <w:szCs w:val="24"/>
        </w:rPr>
        <w:t>mob</w:t>
      </w:r>
      <w:r w:rsidR="0085617D" w:rsidRPr="007F7970">
        <w:rPr>
          <w:rFonts w:ascii="Times New Roman" w:hAnsi="Times New Roman" w:cs="Times New Roman"/>
          <w:sz w:val="24"/>
          <w:szCs w:val="24"/>
        </w:rPr>
        <w:t>il</w:t>
      </w:r>
      <w:r w:rsidR="009A07A4" w:rsidRPr="007F7970">
        <w:rPr>
          <w:rFonts w:ascii="Times New Roman" w:hAnsi="Times New Roman" w:cs="Times New Roman"/>
          <w:sz w:val="24"/>
          <w:szCs w:val="24"/>
        </w:rPr>
        <w:t>ās apkopes vietas ir Pretendenta rīcībā</w:t>
      </w:r>
      <w:r w:rsidR="002A535A">
        <w:rPr>
          <w:rFonts w:ascii="Times New Roman" w:hAnsi="Times New Roman" w:cs="Times New Roman"/>
          <w:sz w:val="24"/>
          <w:szCs w:val="24"/>
        </w:rPr>
        <w:t xml:space="preserve">, lai spētu nodrošināt </w:t>
      </w:r>
      <w:r w:rsidR="00D24818">
        <w:rPr>
          <w:rFonts w:ascii="Times New Roman" w:hAnsi="Times New Roman" w:cs="Times New Roman"/>
          <w:sz w:val="24"/>
          <w:szCs w:val="24"/>
        </w:rPr>
        <w:t>apkopes Pasūtītāja Objektos</w:t>
      </w:r>
      <w:r w:rsidR="009A07A4" w:rsidRPr="007F7970">
        <w:rPr>
          <w:rFonts w:ascii="Times New Roman" w:hAnsi="Times New Roman" w:cs="Times New Roman"/>
          <w:sz w:val="24"/>
          <w:szCs w:val="24"/>
        </w:rPr>
        <w:t>:</w:t>
      </w:r>
      <w:r w:rsidR="00117C46" w:rsidRPr="007F7970">
        <w:rPr>
          <w:rFonts w:ascii="Times New Roman" w:hAnsi="Times New Roman" w:cs="Times New Roman"/>
          <w:sz w:val="24"/>
          <w:szCs w:val="24"/>
        </w:rPr>
        <w:t xml:space="preserve"> </w:t>
      </w:r>
      <w:r w:rsidR="00117C46" w:rsidRPr="007F7970">
        <w:rPr>
          <w:rFonts w:ascii="Times New Roman" w:hAnsi="Times New Roman" w:cs="Times New Roman"/>
        </w:rPr>
        <w:t>____ (__________).</w:t>
      </w:r>
    </w:p>
    <w:p w14:paraId="30EEF25E" w14:textId="77777777" w:rsidR="00A4406A" w:rsidRDefault="00A4406A" w:rsidP="007F7970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0D15DAA4" w14:textId="0B3B06FF" w:rsidR="00A4406A" w:rsidRPr="007F7970" w:rsidRDefault="00A4406A" w:rsidP="007F7970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4406A" w:rsidRPr="007F7970" w:rsidSect="004E3669">
          <w:footerReference w:type="default" r:id="rId8"/>
          <w:pgSz w:w="11906" w:h="16838"/>
          <w:pgMar w:top="1701" w:right="1274" w:bottom="1134" w:left="1134" w:header="0" w:footer="289" w:gutter="0"/>
          <w:cols w:space="720"/>
        </w:sectPr>
      </w:pPr>
    </w:p>
    <w:p w14:paraId="5E4C02C7" w14:textId="6C2BBBB5" w:rsidR="00CE163E" w:rsidRPr="00D46DDB" w:rsidRDefault="00CE163E" w:rsidP="00D46DDB">
      <w:pPr>
        <w:pStyle w:val="Sarakstarindkopa"/>
        <w:numPr>
          <w:ilvl w:val="0"/>
          <w:numId w:val="4"/>
        </w:numPr>
        <w:spacing w:before="120"/>
        <w:ind w:right="-142"/>
        <w:jc w:val="both"/>
        <w:rPr>
          <w:b/>
          <w:bCs/>
        </w:rPr>
      </w:pPr>
      <w:r w:rsidRPr="00D46DDB">
        <w:rPr>
          <w:b/>
          <w:bCs/>
          <w:color w:val="000000" w:themeColor="text1"/>
        </w:rPr>
        <w:lastRenderedPageBreak/>
        <w:t xml:space="preserve">FINANŠU </w:t>
      </w:r>
      <w:r w:rsidRPr="00D46DDB">
        <w:rPr>
          <w:b/>
          <w:bCs/>
        </w:rPr>
        <w:t>PIEDĀVĀJUMS</w:t>
      </w:r>
    </w:p>
    <w:p w14:paraId="2497BC9E" w14:textId="77777777" w:rsidR="00D46DDB" w:rsidRPr="00D46DDB" w:rsidRDefault="00D46DDB" w:rsidP="00D46DDB">
      <w:pPr>
        <w:pStyle w:val="Sarakstarindkopa"/>
        <w:spacing w:before="120"/>
        <w:ind w:left="360" w:right="-142"/>
        <w:jc w:val="both"/>
        <w:rPr>
          <w:b/>
          <w:bCs/>
        </w:rPr>
      </w:pPr>
    </w:p>
    <w:p w14:paraId="197F72BA" w14:textId="4B2159C6" w:rsidR="00F5616B" w:rsidRPr="003A6572" w:rsidRDefault="00F5616B" w:rsidP="003A6572">
      <w:pPr>
        <w:numPr>
          <w:ilvl w:val="1"/>
          <w:numId w:val="4"/>
        </w:numPr>
        <w:spacing w:line="276" w:lineRule="auto"/>
        <w:ind w:left="357" w:right="-142" w:hanging="35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A6572">
        <w:rPr>
          <w:rFonts w:ascii="Times New Roman" w:hAnsi="Times New Roman"/>
          <w:sz w:val="24"/>
          <w:szCs w:val="24"/>
        </w:rPr>
        <w:t xml:space="preserve">Iesniegtajā piedāvājumā ir jābūt iekļautām visām izmaksām, kas saistītas ar tehniskās specifikācijas prasību izpildi, kas ietver </w:t>
      </w:r>
      <w:r w:rsidR="00F528E6">
        <w:rPr>
          <w:rFonts w:ascii="Times New Roman" w:hAnsi="Times New Roman"/>
          <w:sz w:val="24"/>
          <w:szCs w:val="24"/>
        </w:rPr>
        <w:t>u</w:t>
      </w:r>
      <w:r w:rsidRPr="003A6572">
        <w:rPr>
          <w:rFonts w:ascii="Times New Roman" w:hAnsi="Times New Roman"/>
          <w:sz w:val="24"/>
          <w:szCs w:val="24"/>
        </w:rPr>
        <w:t xml:space="preserve">gunsdzēsības aparātu </w:t>
      </w:r>
      <w:r w:rsidR="00B76589" w:rsidRPr="003A6572">
        <w:rPr>
          <w:rFonts w:ascii="Times New Roman" w:hAnsi="Times New Roman"/>
          <w:sz w:val="24"/>
          <w:szCs w:val="24"/>
        </w:rPr>
        <w:t>tehniskās apkopes</w:t>
      </w:r>
      <w:r w:rsidRPr="003A6572">
        <w:rPr>
          <w:rFonts w:ascii="Times New Roman" w:hAnsi="Times New Roman"/>
          <w:sz w:val="24"/>
          <w:szCs w:val="24"/>
        </w:rPr>
        <w:t>,</w:t>
      </w:r>
      <w:r w:rsidR="00D62C94" w:rsidRPr="003A6572">
        <w:rPr>
          <w:rFonts w:ascii="Times New Roman" w:hAnsi="Times New Roman"/>
          <w:sz w:val="24"/>
          <w:szCs w:val="24"/>
        </w:rPr>
        <w:t xml:space="preserve"> </w:t>
      </w:r>
      <w:r w:rsidR="00F528E6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u</w:t>
      </w:r>
      <w:r w:rsidR="00D62C94" w:rsidRPr="003A657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gunsdrošības pakalpojumu sniegšanas izmaksas, kā arī</w:t>
      </w:r>
      <w:r w:rsidRPr="003A6572">
        <w:rPr>
          <w:rFonts w:ascii="Times New Roman" w:hAnsi="Times New Roman"/>
          <w:sz w:val="24"/>
          <w:szCs w:val="24"/>
        </w:rPr>
        <w:t xml:space="preserve"> </w:t>
      </w:r>
      <w:r w:rsidR="00D62C94" w:rsidRPr="003A6572">
        <w:rPr>
          <w:rFonts w:ascii="Times New Roman" w:hAnsi="Times New Roman"/>
          <w:sz w:val="24"/>
          <w:szCs w:val="24"/>
        </w:rPr>
        <w:t xml:space="preserve">izmaksas par ugunsdrošības inventāra, aprīkojuma un apzīmējumu piegādi </w:t>
      </w:r>
      <w:r w:rsidRPr="003A6572">
        <w:rPr>
          <w:rFonts w:ascii="Times New Roman" w:hAnsi="Times New Roman"/>
          <w:sz w:val="24"/>
          <w:szCs w:val="24"/>
        </w:rPr>
        <w:t>(t.sk. transporta</w:t>
      </w:r>
      <w:r w:rsidR="00C8630A" w:rsidRPr="003A6572">
        <w:rPr>
          <w:rFonts w:ascii="Times New Roman" w:hAnsi="Times New Roman"/>
          <w:sz w:val="24"/>
          <w:szCs w:val="24"/>
        </w:rPr>
        <w:t xml:space="preserve">, </w:t>
      </w:r>
      <w:r w:rsidRPr="003A6572">
        <w:rPr>
          <w:rFonts w:ascii="Times New Roman" w:hAnsi="Times New Roman"/>
          <w:sz w:val="24"/>
          <w:szCs w:val="24"/>
        </w:rPr>
        <w:t>administratīvās un citas izmaksas)</w:t>
      </w:r>
      <w:r w:rsidR="003A6572" w:rsidRPr="003A6572">
        <w:rPr>
          <w:rFonts w:ascii="Times New Roman" w:hAnsi="Times New Roman"/>
          <w:sz w:val="24"/>
          <w:szCs w:val="24"/>
        </w:rPr>
        <w:t>.</w:t>
      </w:r>
    </w:p>
    <w:p w14:paraId="68913BB6" w14:textId="11AC4929" w:rsidR="00BE356D" w:rsidRPr="007D7A5A" w:rsidRDefault="0064572D" w:rsidP="00D349B8">
      <w:pPr>
        <w:numPr>
          <w:ilvl w:val="1"/>
          <w:numId w:val="4"/>
        </w:numPr>
        <w:ind w:left="357" w:right="-142" w:hanging="357"/>
        <w:jc w:val="both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7D7A5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Ugunsdzēsības aparātu </w:t>
      </w:r>
      <w:r w:rsidR="002B3D2D" w:rsidRPr="007D7A5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(turpmāk - UA) </w:t>
      </w:r>
      <w:r w:rsidRPr="007D7A5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tehniskās apkopes </w:t>
      </w:r>
      <w:r w:rsidR="00D349B8" w:rsidRPr="007D7A5A">
        <w:rPr>
          <w:rFonts w:ascii="Times New Roman" w:hAnsi="Times New Roman" w:cs="Times New Roman"/>
          <w:b/>
          <w:sz w:val="24"/>
          <w:szCs w:val="24"/>
        </w:rPr>
        <w:t>izmaksas</w:t>
      </w:r>
      <w:r w:rsidR="00CE163E" w:rsidRPr="007D7A5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4"/>
        <w:tblW w:w="14560" w:type="dxa"/>
        <w:jc w:val="center"/>
        <w:tblInd w:w="0" w:type="dxa"/>
        <w:tblLook w:val="04A0" w:firstRow="1" w:lastRow="0" w:firstColumn="1" w:lastColumn="0" w:noHBand="0" w:noVBand="1"/>
      </w:tblPr>
      <w:tblGrid>
        <w:gridCol w:w="556"/>
        <w:gridCol w:w="4125"/>
        <w:gridCol w:w="1403"/>
        <w:gridCol w:w="843"/>
        <w:gridCol w:w="1810"/>
        <w:gridCol w:w="1774"/>
        <w:gridCol w:w="2042"/>
        <w:gridCol w:w="2007"/>
      </w:tblGrid>
      <w:tr w:rsidR="00D349B8" w:rsidRPr="007D7A5A" w14:paraId="6185124F" w14:textId="77777777" w:rsidTr="00A35BD6">
        <w:trPr>
          <w:trHeight w:val="1609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6EC94299" w14:textId="77777777" w:rsidR="00D349B8" w:rsidRPr="007D7A5A" w:rsidRDefault="00D349B8" w:rsidP="00D349B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D7A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Nr.p.k</w:t>
            </w:r>
            <w:proofErr w:type="spellEnd"/>
            <w:r w:rsidRPr="007D7A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0CD919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UA veids un tilpums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F1751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Mērvienība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26BBFD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06CCAC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UA tehniskā apkope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E6D4AC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UA atvēršana, korpusa iekšpuses un pulvera pārbaude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79C3CB" w14:textId="77777777" w:rsidR="00D349B8" w:rsidRPr="007D7A5A" w:rsidRDefault="00D349B8" w:rsidP="00D349B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UA uzpildīšana </w:t>
            </w:r>
            <w:proofErr w:type="gramStart"/>
            <w:r w:rsidRPr="007D7A5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D7A5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t.sk., atvēršana (ja tas ir attiecināms uz attiecīgo UA veidu)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591F81" w14:textId="77777777" w:rsidR="00D349B8" w:rsidRPr="007D7A5A" w:rsidRDefault="00D349B8" w:rsidP="00D349B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1A931F" w14:textId="77777777" w:rsidR="00D349B8" w:rsidRPr="007D7A5A" w:rsidRDefault="00D349B8" w:rsidP="00D349B8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Ugunsdzēsības aparātu remonta darbi (ieskaitot nepieciešamos materiālus)</w:t>
            </w:r>
          </w:p>
          <w:p w14:paraId="638ADE7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B8" w:rsidRPr="007D7A5A" w14:paraId="7C8DB6A7" w14:textId="77777777" w:rsidTr="00A35BD6">
        <w:trPr>
          <w:trHeight w:val="7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3871" w14:textId="77777777" w:rsidR="00D349B8" w:rsidRPr="007D7A5A" w:rsidRDefault="00D349B8" w:rsidP="00D349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156D" w14:textId="77777777" w:rsidR="00D349B8" w:rsidRPr="007D7A5A" w:rsidRDefault="00D349B8" w:rsidP="00D349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D049" w14:textId="77777777" w:rsidR="00D349B8" w:rsidRPr="007D7A5A" w:rsidRDefault="00D349B8" w:rsidP="00D349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6A9F" w14:textId="77777777" w:rsidR="00D349B8" w:rsidRPr="007D7A5A" w:rsidRDefault="00D349B8" w:rsidP="00D349B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59682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(vienas) vienības cena </w:t>
            </w:r>
          </w:p>
          <w:p w14:paraId="78961107" w14:textId="678805ED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EUR bez PVN</w:t>
            </w:r>
            <w:r w:rsidR="008F6A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D92E7C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(vienas) vienības cena </w:t>
            </w:r>
          </w:p>
          <w:p w14:paraId="30182D62" w14:textId="68585479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EUR bez PVN</w:t>
            </w:r>
            <w:r w:rsidR="008F6A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91DB8C" w14:textId="1FAD9E12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(vienas) vienības cena EUR bez PVN</w:t>
            </w:r>
            <w:r w:rsidR="008F6A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A0669F" w14:textId="6295D288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Cena par 1 (vienu) pakalpojumu EUR bez PVN</w:t>
            </w:r>
            <w:r w:rsidR="008F6A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D349B8" w:rsidRPr="007D7A5A" w14:paraId="7BCD5EBB" w14:textId="77777777" w:rsidTr="00A35BD6">
        <w:trPr>
          <w:trHeight w:val="27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1D27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3E01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Pulvera ugunsdzēsības aparāts (turpmāk – PA) 1 kg – PA-1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8839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E712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AD3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CFF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EC0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C1E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45AE270A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258C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17D9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PA-2 (2 kg)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84D9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4854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B400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5D03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D0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C81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672AD93A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95E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A97E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PA-4 (4 kg)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4567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595B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E934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E0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CC74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7427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289B6A7C" w14:textId="77777777" w:rsidTr="00A35BD6">
        <w:trPr>
          <w:trHeight w:val="46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76D6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D7BE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PA-6 (6 kg)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725B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0133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C9D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516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543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A4F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130C9C70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D217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9B4A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PA-9 (9 kg)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51F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492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F242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90D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564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A089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210EB5DC" w14:textId="77777777" w:rsidTr="00A35BD6">
        <w:trPr>
          <w:trHeight w:val="46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210B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136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PA-25 (25 kg)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CC3D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114F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D2AD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FB8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61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F1E6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3604C6CC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8054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F454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PA-50 (50 kg)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FDE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5F88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020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BC8C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74A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95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53BD4872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48F0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0E4F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Ogļskābās gāzes ugunsdzēsības aparāts (turpmāk – OU) 2 kg – OU-2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AE90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973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437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AB69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C0CA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B4E2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77874969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317B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FD06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OU-3 (3 kg)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91A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1ED7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E4E9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B16F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D3A7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8FE6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30BA5829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FB3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87EC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OU-5 (5 kg)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5707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8FC6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457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7D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798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C46D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D349B8" w:rsidRPr="007D7A5A" w14:paraId="2E6FA0D4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F4D2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0F44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OU-8 (8 kg)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8662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3FE9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D1B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3F3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FFDF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D96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49B8" w:rsidRPr="007D7A5A" w14:paraId="21E33711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42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9BB9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Putu ugunsdzēsības aparāts F klase 6L ABF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EF7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40E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EBA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1A2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58C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D25D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49B8" w:rsidRPr="007D7A5A" w14:paraId="7EA2B6AB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55A1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BC9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Vermakulīta</w:t>
            </w:r>
            <w:proofErr w:type="spellEnd"/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dispersijas aparāts litija jonu bateriju dzēšanai, 2 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DA3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1DC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3EE0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FBE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AA28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B26D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49B8" w:rsidRPr="007D7A5A" w14:paraId="2849BD9F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B5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8B2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Vermakulīta</w:t>
            </w:r>
            <w:proofErr w:type="spellEnd"/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dispersijas aparāts litija jonu bateriju dzēšanai, 6 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C73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BB4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DD83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B42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AD16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01FA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49B8" w:rsidRPr="007D7A5A" w14:paraId="141FB3BC" w14:textId="77777777" w:rsidTr="00A35BD6">
        <w:trPr>
          <w:trHeight w:val="4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285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646" w14:textId="77777777" w:rsidR="00D349B8" w:rsidRPr="007D7A5A" w:rsidRDefault="00D349B8" w:rsidP="00D3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Vermakulīta</w:t>
            </w:r>
            <w:proofErr w:type="spellEnd"/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dispersijas aparāts litija jonu bateriju dzēšanai, 20 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6316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658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617A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7869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DFC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EE39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49B8" w:rsidRPr="007D7A5A" w14:paraId="13404FE9" w14:textId="77777777" w:rsidTr="00A35BD6">
        <w:trPr>
          <w:trHeight w:val="471"/>
          <w:jc w:val="center"/>
        </w:trPr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0186" w14:textId="4B42E71E" w:rsidR="00D349B8" w:rsidRPr="007D7A5A" w:rsidRDefault="00D349B8" w:rsidP="00D349B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Kopējā cena</w:t>
            </w:r>
            <w:r w:rsidR="00572F41"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katrā pozīcijā</w:t>
            </w: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bez PVN: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3D6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74E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5DB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B713" w14:textId="77777777" w:rsidR="00D349B8" w:rsidRPr="007D7A5A" w:rsidRDefault="00D349B8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47C97" w:rsidRPr="007D7A5A" w14:paraId="2FF28FE3" w14:textId="77777777" w:rsidTr="00A35BD6">
        <w:trPr>
          <w:trHeight w:val="471"/>
          <w:jc w:val="center"/>
        </w:trPr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1C3742" w14:textId="5C68F534" w:rsidR="00C47C97" w:rsidRPr="007D7A5A" w:rsidRDefault="00C47C97" w:rsidP="00D349B8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181358283"/>
            <w:r w:rsidRPr="007D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KOPĀ EUR bez PVN</w:t>
            </w:r>
            <w:r w:rsidRPr="007D7A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9C3D90" w14:textId="77777777" w:rsidR="00C47C97" w:rsidRPr="007D7A5A" w:rsidRDefault="00C47C97" w:rsidP="00D349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14:paraId="50B4CC2B" w14:textId="77777777" w:rsidR="00A35BD6" w:rsidRPr="008F6A71" w:rsidRDefault="00A35BD6" w:rsidP="00A35BD6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</w:rPr>
      </w:pPr>
      <w:r w:rsidRPr="008F6A71">
        <w:rPr>
          <w:rFonts w:ascii="Times New Roman" w:hAnsi="Times New Roman" w:cs="Times New Roman"/>
          <w:bCs/>
          <w:i/>
          <w:iCs/>
          <w:kern w:val="0"/>
          <w:sz w:val="20"/>
          <w:szCs w:val="20"/>
        </w:rPr>
        <w:t>*Norādītajā cenā jāietver visas ar pakalpojuma sniegšanu saistītās izmaksas pilnā apjomā.</w:t>
      </w:r>
    </w:p>
    <w:p w14:paraId="4C025C54" w14:textId="77777777" w:rsidR="00896E91" w:rsidRDefault="00896E91" w:rsidP="006D4164">
      <w:pPr>
        <w:ind w:right="-142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57FF20A1" w14:textId="77777777" w:rsidR="00896E91" w:rsidRDefault="00896E91" w:rsidP="00BE356D">
      <w:pPr>
        <w:numPr>
          <w:ilvl w:val="1"/>
          <w:numId w:val="4"/>
        </w:numPr>
        <w:ind w:left="357" w:right="-142" w:hanging="357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sectPr w:rsidR="00896E91" w:rsidSect="006D4164">
          <w:pgSz w:w="16838" w:h="11906" w:orient="landscape"/>
          <w:pgMar w:top="1134" w:right="1701" w:bottom="851" w:left="1134" w:header="0" w:footer="289" w:gutter="0"/>
          <w:cols w:space="720"/>
        </w:sectPr>
      </w:pPr>
    </w:p>
    <w:p w14:paraId="0D92FCF6" w14:textId="00193533" w:rsidR="003978C9" w:rsidRPr="007D7A5A" w:rsidRDefault="0064772B" w:rsidP="003112C7">
      <w:pPr>
        <w:numPr>
          <w:ilvl w:val="1"/>
          <w:numId w:val="4"/>
        </w:numPr>
        <w:ind w:left="357" w:right="-142" w:hanging="357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7D7A5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lastRenderedPageBreak/>
        <w:t>Ugunsdrošības pakalpojum</w:t>
      </w:r>
      <w:r w:rsidR="00896E91" w:rsidRPr="007D7A5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u sniegšanas izmaksas: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48"/>
        <w:gridCol w:w="2032"/>
        <w:gridCol w:w="1786"/>
        <w:gridCol w:w="1695"/>
      </w:tblGrid>
      <w:tr w:rsidR="003978C9" w:rsidRPr="007D7A5A" w14:paraId="47DB22C8" w14:textId="77777777" w:rsidTr="003A6E0E">
        <w:trPr>
          <w:trHeight w:val="1073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AFF2768" w14:textId="77777777" w:rsidR="003978C9" w:rsidRPr="007D7A5A" w:rsidRDefault="003978C9" w:rsidP="008F4313">
            <w:pPr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7A5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Nr.p.k</w:t>
            </w:r>
            <w:proofErr w:type="spellEnd"/>
            <w:r w:rsidRPr="007D7A5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A9E9" w14:textId="4798B052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Ugunsdrošības pakalpojuma veids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D349F" w14:textId="47B11DAB" w:rsidR="003A6E0E" w:rsidRPr="007D7A5A" w:rsidRDefault="003978C9" w:rsidP="003A6E0E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Provizoriskais </w:t>
            </w:r>
            <w:r w:rsidR="003A6E0E" w:rsidRPr="007D7A5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apjoms</w:t>
            </w:r>
          </w:p>
          <w:p w14:paraId="1A5DFD0E" w14:textId="3DF4FDE6" w:rsidR="003978C9" w:rsidRPr="007D7A5A" w:rsidRDefault="003A6E0E" w:rsidP="003A6E0E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(vienam gadam)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C1B869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Cena par 1 (vienu) pakalpojumu EUR bez PVN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6211" w14:textId="3236487F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Cena par pakalpojumu gada laikā EUR bez PVN</w:t>
            </w:r>
            <w:r w:rsidR="008F6A71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3978C9" w:rsidRPr="007D7A5A" w14:paraId="304FD336" w14:textId="77777777" w:rsidTr="003A6E0E">
        <w:trPr>
          <w:trHeight w:val="1672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2F31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5127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Ikgadējas praktiskās nodarbības Rīcībai ugunsgrēka gadījumā (ar ugunsdzēsības inventāru un/ vai evakuācijas izspēli). Mācību uzskaites žurnāla aizpildīšana (katru reizi pēc mācībām).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23A6" w14:textId="70CC07D4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50 reizes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961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04A9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1DD6E65F" w14:textId="77777777" w:rsidTr="003A6E0E">
        <w:trPr>
          <w:trHeight w:val="4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965D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315CC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Ugunsdrošības prasību ievērošanas audits (visu objekta telpu apsekošana, izgaismoto evakuācijas zīmju apsekošana, esošo ugunsdzēsības līdzekļu </w:t>
            </w:r>
            <w:proofErr w:type="spellStart"/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izvērtējums</w:t>
            </w:r>
            <w:proofErr w:type="spellEnd"/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). Audita dokumentācijas izveide un iesniegšana.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0CCD" w14:textId="5E5540A2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 reizes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171A" w14:textId="7ADEA7DD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Izmaksas uz 100m²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FD36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53F9C63B" w14:textId="77777777" w:rsidTr="003A6E0E">
        <w:trPr>
          <w:trHeight w:val="46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0979D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385B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Izgaismoto evakuācijas zīmju tehniskā pārbaude.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B820" w14:textId="1A8CCB05" w:rsidR="003978C9" w:rsidRPr="007D7A5A" w:rsidRDefault="00D923A5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</w:t>
            </w:r>
            <w:r w:rsidR="003978C9"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vienība</w:t>
            </w: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EE4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AD71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2C81226D" w14:textId="77777777" w:rsidTr="003A6E0E">
        <w:trPr>
          <w:trHeight w:val="4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69AC7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99DD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Iekšējā ugunsdzēsības ūdensvada krāna un tā aprīkojuma pārbaude, pārbaudes akta sagatavošana un iesniegšana. Pārbaudes uzlīmes aizpildīšana.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765" w14:textId="099FB5C9" w:rsidR="003978C9" w:rsidRPr="009739FC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739F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245</w:t>
            </w:r>
            <w:r w:rsidR="00255E68" w:rsidRPr="009739F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reizes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BCD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06B6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6844E531" w14:textId="77777777" w:rsidTr="003A6E0E">
        <w:trPr>
          <w:trHeight w:val="4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6CD0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50C2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Ugunsdzēsības hidranta un tā aprīkojuma pārbaude, pārbaudes akta sagatavošana un iesniegšana.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2393" w14:textId="4B58B36B" w:rsidR="003978C9" w:rsidRPr="009739FC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739F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25</w:t>
            </w:r>
            <w:r w:rsidR="00255E68" w:rsidRPr="009739F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reizes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BD68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141F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0F787BCF" w14:textId="77777777" w:rsidTr="003A6E0E">
        <w:trPr>
          <w:trHeight w:val="4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7346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228B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Mākslīgās ūdens ņemšanas vietas pārbaude, pārbaudes akta sagatavošana un iesniegšana.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E75D" w14:textId="7813A537" w:rsidR="003978C9" w:rsidRPr="009739FC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739F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4</w:t>
            </w:r>
            <w:r w:rsidR="00255E68" w:rsidRPr="009739F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D7AF4" w:rsidRPr="009739F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reize</w:t>
            </w:r>
            <w:r w:rsidR="00B545B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D5D2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96A8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29995F56" w14:textId="77777777" w:rsidTr="003A6E0E">
        <w:trPr>
          <w:trHeight w:val="4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6056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7631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Mākslīgās ūdens ņemšanas vietas tīrīšana, izlaižot ūdeni un atkārtoti ielaižot.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36C" w14:textId="352EE975" w:rsidR="003978C9" w:rsidRPr="007D7A5A" w:rsidRDefault="0060391C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  <w:r w:rsidR="003978C9"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27025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reize</w:t>
            </w: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61C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1BC6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280BD5AB" w14:textId="77777777" w:rsidTr="003A6E0E">
        <w:trPr>
          <w:trHeight w:val="4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2900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DF23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Ugunsdzēsības sūkņu stacijas darbības pārbaude reizi gadā, pārbaudes akta sagatavošana un iesniegšana.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F830" w14:textId="30528BEB" w:rsidR="003978C9" w:rsidRPr="007D7A5A" w:rsidRDefault="00D923A5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4</w:t>
            </w:r>
            <w:r w:rsidR="003978C9"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0391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reiz</w:t>
            </w: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es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254C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C8F9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6338008F" w14:textId="77777777" w:rsidTr="003A6E0E">
        <w:trPr>
          <w:trHeight w:val="4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472E" w14:textId="64A668F1" w:rsidR="003978C9" w:rsidRPr="007D7A5A" w:rsidRDefault="00D827EF" w:rsidP="003A6E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9</w:t>
            </w:r>
            <w:r w:rsidR="003978C9" w:rsidRPr="007D7A5A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8B20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Ugunsdzēsības aparātu utilizācija.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152E" w14:textId="1DCB771B" w:rsidR="003978C9" w:rsidRPr="007D7A5A" w:rsidRDefault="00E4712C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200</w:t>
            </w:r>
            <w:r w:rsidR="003978C9"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vienība</w:t>
            </w:r>
            <w:r w:rsidR="00DD4C3D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54A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A79D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7EAD7A33" w14:textId="77777777" w:rsidTr="003A6E0E">
        <w:trPr>
          <w:trHeight w:val="4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5592" w14:textId="07D685C6" w:rsidR="003978C9" w:rsidRPr="007D7A5A" w:rsidRDefault="00D827EF" w:rsidP="003A6E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 w:rsidR="003978C9" w:rsidRPr="007D7A5A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CA42" w14:textId="77777777" w:rsidR="003978C9" w:rsidRPr="007D7A5A" w:rsidRDefault="003978C9" w:rsidP="003A6E0E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Izgaismotās evakuācijas zīmes uzstādīšana.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881" w14:textId="0A03E7E4" w:rsidR="003978C9" w:rsidRPr="007D7A5A" w:rsidRDefault="000E3B8A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100</w:t>
            </w:r>
            <w:r w:rsidR="003978C9"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vienība</w:t>
            </w:r>
            <w: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799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D049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978C9" w:rsidRPr="007D7A5A" w14:paraId="020B8B40" w14:textId="77777777" w:rsidTr="003A6E0E">
        <w:trPr>
          <w:trHeight w:val="471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F621" w14:textId="0745AB6E" w:rsidR="003978C9" w:rsidRPr="007D7A5A" w:rsidRDefault="003978C9" w:rsidP="003A6E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="00D827EF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7D7A5A">
              <w:rPr>
                <w:rFonts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36B8" w14:textId="77777777" w:rsidR="003978C9" w:rsidRPr="007D7A5A" w:rsidRDefault="003978C9" w:rsidP="003A6E0E">
            <w:pPr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bCs/>
                <w:kern w:val="0"/>
                <w:sz w:val="24"/>
                <w:szCs w:val="24"/>
                <w14:ligatures w14:val="none"/>
              </w:rPr>
              <w:t>Evakuācijas plāna izvietošana objektā.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573" w14:textId="2AF63F74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  <w:r w:rsidR="000E3B8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00</w:t>
            </w:r>
            <w:r w:rsidRPr="007D7A5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vienība</w:t>
            </w:r>
            <w:r w:rsidR="00B545B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D85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8F9E" w14:textId="77777777" w:rsidR="003978C9" w:rsidRPr="007D7A5A" w:rsidRDefault="003978C9" w:rsidP="003A6E0E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A6E0E" w:rsidRPr="007D7A5A" w14:paraId="3EA20446" w14:textId="77777777" w:rsidTr="00F71013">
        <w:trPr>
          <w:trHeight w:val="471"/>
          <w:jc w:val="center"/>
        </w:trPr>
        <w:tc>
          <w:tcPr>
            <w:tcW w:w="4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F1F1" w14:textId="532BBED3" w:rsidR="003A6E0E" w:rsidRPr="007D7A5A" w:rsidRDefault="003A6E0E" w:rsidP="00F71013">
            <w:pPr>
              <w:jc w:val="right"/>
              <w:rPr>
                <w:rFonts w:ascii="Times New Roman" w:hAnsi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KOPĀ</w:t>
            </w:r>
            <w:r w:rsidR="00F71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(vienam gadam)</w:t>
            </w:r>
            <w:r w:rsidRPr="007D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EUR bez PVN</w:t>
            </w:r>
            <w:r w:rsidRPr="007D7A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7089" w14:textId="77777777" w:rsidR="003A6E0E" w:rsidRPr="007D7A5A" w:rsidRDefault="003A6E0E" w:rsidP="00F71013">
            <w:pPr>
              <w:jc w:val="right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1013" w:rsidRPr="007D7A5A" w14:paraId="05534164" w14:textId="77777777" w:rsidTr="00F71013">
        <w:trPr>
          <w:trHeight w:val="471"/>
          <w:jc w:val="center"/>
        </w:trPr>
        <w:tc>
          <w:tcPr>
            <w:tcW w:w="4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690A" w14:textId="50447400" w:rsidR="00F71013" w:rsidRPr="007D7A5A" w:rsidRDefault="00F71013" w:rsidP="00F7101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KOPĀ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(diviem gadiem)</w:t>
            </w:r>
            <w:r w:rsidRPr="007D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EUR bez PVN</w:t>
            </w:r>
            <w:r w:rsidRPr="007D7A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79FA" w14:textId="77777777" w:rsidR="00F71013" w:rsidRPr="007D7A5A" w:rsidRDefault="00F71013" w:rsidP="00F71013">
            <w:pPr>
              <w:jc w:val="right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75113C5" w14:textId="40F0DC7D" w:rsidR="00A35BD6" w:rsidRPr="008F6A71" w:rsidRDefault="00A35BD6" w:rsidP="00A35BD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</w:rPr>
      </w:pPr>
      <w:r w:rsidRPr="008F6A71">
        <w:rPr>
          <w:rFonts w:ascii="Times New Roman" w:hAnsi="Times New Roman" w:cs="Times New Roman"/>
          <w:bCs/>
          <w:i/>
          <w:iCs/>
          <w:kern w:val="0"/>
          <w:sz w:val="20"/>
          <w:szCs w:val="20"/>
        </w:rPr>
        <w:t>*Norādītajā cenā jāietver visas ar pakalpojuma sniegšanu saistītās izmaksas pilnā apjomā.</w:t>
      </w:r>
    </w:p>
    <w:p w14:paraId="5BDC2024" w14:textId="1C74C06A" w:rsidR="008E341C" w:rsidRPr="00340059" w:rsidRDefault="00C155B1" w:rsidP="00A35BD6">
      <w:pPr>
        <w:numPr>
          <w:ilvl w:val="1"/>
          <w:numId w:val="4"/>
        </w:numPr>
        <w:spacing w:before="120" w:after="120" w:line="276" w:lineRule="auto"/>
        <w:ind w:left="357" w:right="-142" w:hanging="357"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340059">
        <w:rPr>
          <w:rFonts w:ascii="Times New Roman" w:hAnsi="Times New Roman"/>
          <w:b/>
          <w:bCs/>
          <w:sz w:val="24"/>
          <w:szCs w:val="24"/>
        </w:rPr>
        <w:t>Izmaksas par u</w:t>
      </w:r>
      <w:r w:rsidR="00857E32" w:rsidRPr="00340059">
        <w:rPr>
          <w:rFonts w:ascii="Times New Roman" w:hAnsi="Times New Roman"/>
          <w:b/>
          <w:bCs/>
          <w:sz w:val="24"/>
          <w:szCs w:val="24"/>
        </w:rPr>
        <w:t>gunsdrošības inventāra</w:t>
      </w:r>
      <w:r w:rsidR="00876F15" w:rsidRPr="00340059">
        <w:rPr>
          <w:rFonts w:ascii="Times New Roman" w:hAnsi="Times New Roman"/>
          <w:b/>
          <w:bCs/>
          <w:sz w:val="24"/>
          <w:szCs w:val="24"/>
        </w:rPr>
        <w:t>, aprīkojuma un apzīmējumu</w:t>
      </w:r>
      <w:r w:rsidR="00857E32" w:rsidRPr="003400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DFF" w:rsidRPr="00340059">
        <w:rPr>
          <w:rFonts w:ascii="Times New Roman" w:hAnsi="Times New Roman"/>
          <w:b/>
          <w:bCs/>
          <w:sz w:val="24"/>
          <w:szCs w:val="24"/>
        </w:rPr>
        <w:t>p</w:t>
      </w:r>
      <w:r w:rsidR="00857E32" w:rsidRPr="00340059">
        <w:rPr>
          <w:rFonts w:ascii="Times New Roman" w:hAnsi="Times New Roman"/>
          <w:b/>
          <w:bCs/>
          <w:sz w:val="24"/>
          <w:szCs w:val="24"/>
        </w:rPr>
        <w:t>iegādei</w:t>
      </w:r>
      <w:r w:rsidR="00F71DFF" w:rsidRPr="00340059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8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6"/>
        <w:gridCol w:w="5885"/>
        <w:gridCol w:w="1301"/>
        <w:gridCol w:w="1841"/>
      </w:tblGrid>
      <w:tr w:rsidR="008E341C" w:rsidRPr="00340059" w14:paraId="2BC261F7" w14:textId="77777777" w:rsidTr="008E341C">
        <w:trPr>
          <w:trHeight w:val="572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14:paraId="7C999D38" w14:textId="77777777" w:rsidR="008E341C" w:rsidRPr="00340059" w:rsidRDefault="008E341C" w:rsidP="008E341C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 P.K.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14:paraId="2C3176B0" w14:textId="1FFE3D45" w:rsidR="008E341C" w:rsidRPr="00340059" w:rsidRDefault="007D7A5A" w:rsidP="008E341C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Ugunsdrošības inventāra nosaukums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14:paraId="00A315D5" w14:textId="45FF48C4" w:rsidR="008E341C" w:rsidRPr="00340059" w:rsidRDefault="008E341C" w:rsidP="008E341C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</w:t>
            </w:r>
            <w:r w:rsidR="00340059" w:rsidRPr="00340059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ērvienība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14:paraId="0B894255" w14:textId="36D8B220" w:rsidR="008E341C" w:rsidRPr="00340059" w:rsidRDefault="00340059" w:rsidP="008E341C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(vienas) vienības cena EUR bez PVN</w:t>
            </w:r>
            <w:r w:rsidR="008F6A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8E341C" w:rsidRPr="00340059" w14:paraId="679D0DB9" w14:textId="77777777" w:rsidTr="004C6D71">
        <w:trPr>
          <w:trHeight w:val="198"/>
        </w:trPr>
        <w:tc>
          <w:tcPr>
            <w:tcW w:w="6788" w:type="dxa"/>
            <w:gridSpan w:val="2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5B3510B7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Ugunsdzēsības aparāti ar CE marķējumu, atbilstību EN-3 standartam un </w:t>
            </w:r>
            <w:r w:rsidRPr="003400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Ministru kabineta 2016. gada 7. jūnija noteikumu Nr. 348 “Spiedieniekārtu un to kompleksu noteikumi”</w:t>
            </w:r>
            <w:r w:rsidRPr="00340059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prasībām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1DCF25B8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2EE6CEEC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D75BFA6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F2451D2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F639012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Pulvera aparāts (PA-1) 1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99AF7E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924379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8C89773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9461FB0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23AA1B7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Pulvera aparāts (PA-2) 2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E5AD03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CF25C3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330AFE8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266FF14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454761C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Pulvera aparāts (PA-4) 4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743F3D4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4EDD5D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D3EC995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DD93039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01BC57C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Pulvera aparāts (PA-6) 6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4740A8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2C4A6C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29D231C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CC80FD4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214026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Pulvera aparāts (PA-9) 9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4ADAAE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5810B5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B1CDCCD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158B17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29D7A0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Pulvera aparāts (PA-25) 25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E5F16D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0FB133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A535CEA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D4F8AAD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F87EADC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Pulvera aparāts (PA-50) 50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C49D5D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79E2DE4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4D50D4B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B207C15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845343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Ogļskābās gāzes aparāts (OA-2) 2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1F185F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9AE0A7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767298A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C6BAC57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9BF8B5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Ogļskābās gāzes aparāts (OA-5) 5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451DE6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3CCEB2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445AD92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BB16733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FD1081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F klases ugunsdzēsības aparāts (ABF-6) 6 l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3017C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D0DC4D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DCAE1A6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02093B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CD030A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Automātiskais ugunsdzēsības aparāts 4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9E7F1C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2324698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F0BB6D6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B3F927F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0E3DFE9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Automātiskais ugunsdzēsības aparāts 6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111DC5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53DCDC4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093379B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F721964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744EFA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Automātiskais ugunsdzēsības aparāts 12 kg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AAB1A8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125C21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387CE57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AC913F2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F0EEE33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aparāts litija bateriju izraisītu ugunsgrēku dzēšanai (LI-2) 2 l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AD4F8B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756445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35E68A9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C039D32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1B26CD8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aparāts litija bateriju izraisītu ugunsgrēku dzēšanai (LI-6) 6 l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506609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0B4CE6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2C17242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7E1D3D1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D87CA27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aparāts litija bateriju izraisītu ugunsgrēku dzēšanai (LI-20) 20 l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D62E9B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6AE2B5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58C1574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2493D06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EB6CA2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Ugunsdzēsības aparāta 4–12 kg sienas turētājs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575EBC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7E2DED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5CD2348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A1FEF30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627DB6E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Ogļskābās gāzes ugunsdzēsības aparāta 2-8 kg sienas turētājs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19E06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5C1C5C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28E5AC2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9CF5FA3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394F24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Plastikāta ugunsdzēsības aparāta stends 750 x 282 x 282 mm (+/- 50 mm)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41FE75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6F9A72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4D5B0AA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A3CAB47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483A4B9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Statīvs pulvera ugunsdzēsības aparātam, metāla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953368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860CE4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A7BE878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4E738C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57B28E1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Daudzfunkcionāls statīvs pulvera, ogļskābās gāzes ugunsdzēsības aparātam, metāla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0DC04C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3AEF86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2DD29ED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E924320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C25DBF2" w14:textId="77777777" w:rsidR="008E341C" w:rsidRPr="00340059" w:rsidRDefault="008E341C" w:rsidP="008E341C">
            <w:pPr>
              <w:spacing w:after="0"/>
              <w:ind w:left="-26" w:firstLine="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Daudzfunkcionāls statīvs pulvera, ogļskābās gāzes aparātam ar vietu ugunsdzēsības aparāta uzlīmes izvietošanai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373AB08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7751CC2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2FD45F02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99E2EB5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472A5C8" w14:textId="77777777" w:rsidR="008E341C" w:rsidRPr="00340059" w:rsidRDefault="008E341C" w:rsidP="008E341C">
            <w:pPr>
              <w:spacing w:after="0"/>
              <w:ind w:left="-26" w:firstLine="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Plastikāta ugunsdzēsības aparāta kaste 6 kg (</w:t>
            </w:r>
            <w:proofErr w:type="spell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virssienas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D4E9CD5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BE3738B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C5B17A6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14D9C75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977E7FB" w14:textId="77777777" w:rsidR="008E341C" w:rsidRPr="00340059" w:rsidRDefault="008E341C" w:rsidP="008E341C">
            <w:pPr>
              <w:spacing w:after="0"/>
              <w:ind w:left="-26" w:firstLine="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Plastikāta ugunsdzēsības aparāta kaste 3 kg ogļskābās gāzes aparātam (</w:t>
            </w:r>
            <w:proofErr w:type="spell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virssienas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80B59DC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6830B73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3133D4D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DA72DC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194B391" w14:textId="77777777" w:rsidR="008E341C" w:rsidRPr="00340059" w:rsidRDefault="008E341C" w:rsidP="008E341C">
            <w:pPr>
              <w:spacing w:after="0"/>
              <w:ind w:left="-26" w:firstLine="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Kaste ar stiklu ugunsdzēsības aparātam PA-6 (</w:t>
            </w:r>
            <w:proofErr w:type="spell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virssienas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), metāla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0B98DF3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987A008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75EB85A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423B07A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8361BC0" w14:textId="77777777" w:rsidR="008E341C" w:rsidRPr="00340059" w:rsidRDefault="008E341C" w:rsidP="008E341C">
            <w:pPr>
              <w:spacing w:after="0"/>
              <w:ind w:left="-26" w:firstLine="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Kaste ar stiklu ugunsdzēsības aparātam PA-6 (iebūvējama), metāla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ED37003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07D0612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D12AE55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7D35067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0C054FD" w14:textId="77777777" w:rsidR="008E341C" w:rsidRPr="00340059" w:rsidRDefault="008E341C" w:rsidP="008E341C">
            <w:pPr>
              <w:spacing w:after="0"/>
              <w:ind w:left="-26" w:firstLine="2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Dubultā ugunsdzēsības aparātu kaste ar stiklu 6 kg (</w:t>
            </w:r>
            <w:proofErr w:type="spell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virssienas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D893205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350C7EE" w14:textId="77777777" w:rsidR="008E341C" w:rsidRPr="00340059" w:rsidRDefault="008E341C" w:rsidP="008E341C">
            <w:pPr>
              <w:spacing w:after="0"/>
              <w:ind w:left="-26" w:firstLine="2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0199AB6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0B6C78C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F124071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Pārklājs ugunsdzēsības aparātam PA-6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A3F0F2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03659A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2054B3A5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150D915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5A4F7D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Pārklājs ugunsdzēsības aparātam PA-25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4C4A1E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6853BD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5773B29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C7C77F0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E12187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Pārklājs ugunsdzēsības aparātam PA-50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74164D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2C5B32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B5AAC59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A2552C3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4E4C587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Ugunsdzēsības aparātu/ krānu kastes slēdzene ar atslēgu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77A98D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546774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BE44071" w14:textId="77777777" w:rsidTr="004C6D71">
        <w:trPr>
          <w:trHeight w:val="198"/>
        </w:trPr>
        <w:tc>
          <w:tcPr>
            <w:tcW w:w="6788" w:type="dxa"/>
            <w:gridSpan w:val="2"/>
            <w:shd w:val="clear" w:color="auto" w:fill="D0CECE"/>
            <w:vAlign w:val="center"/>
          </w:tcPr>
          <w:p w14:paraId="309285BC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Ugunsdzēsības pārklāji ar atbilstību LVS EN 1869 standartam</w:t>
            </w:r>
          </w:p>
        </w:tc>
        <w:tc>
          <w:tcPr>
            <w:tcW w:w="1208" w:type="dxa"/>
            <w:shd w:val="clear" w:color="auto" w:fill="D0CECE"/>
            <w:vAlign w:val="center"/>
          </w:tcPr>
          <w:p w14:paraId="0021480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57" w:type="dxa"/>
            <w:shd w:val="clear" w:color="auto" w:fill="D0CECE"/>
            <w:vAlign w:val="center"/>
          </w:tcPr>
          <w:p w14:paraId="17D4058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07E12DD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E890CB1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AB8C5F5" w14:textId="77777777" w:rsidR="008E341C" w:rsidRPr="00340059" w:rsidRDefault="008E341C" w:rsidP="008E341C">
            <w:pPr>
              <w:spacing w:after="0"/>
              <w:ind w:left="-26" w:hanging="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Ugunsdzēsības pārklājs somā 120 x 120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D8F11D0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4AB08D1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D9DAEFC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FA6996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558CF3A" w14:textId="77777777" w:rsidR="008E341C" w:rsidRPr="00340059" w:rsidRDefault="008E341C" w:rsidP="008E341C">
            <w:pPr>
              <w:spacing w:after="0"/>
              <w:ind w:left="-26" w:hanging="5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Ugunsdzēsības pārklājs somā 175 x 185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B12BBBC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8B90910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31A6206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54EE345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E71B34B" w14:textId="77777777" w:rsidR="008E341C" w:rsidRPr="00340059" w:rsidRDefault="008E341C" w:rsidP="008E341C">
            <w:pPr>
              <w:spacing w:after="0"/>
              <w:ind w:left="-26" w:hanging="5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pārklājs kastē 175 x 185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AF82D4B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DEE896A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067D18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62F7B11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690EA74" w14:textId="77777777" w:rsidR="008E341C" w:rsidRPr="00340059" w:rsidRDefault="008E341C" w:rsidP="008E341C">
            <w:pPr>
              <w:spacing w:after="0"/>
              <w:ind w:left="-26" w:hanging="5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Kaste ugunsdzēsības pārklājam 360 x 280 x 50 mm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07F5595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0030F1F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54A7EC7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9DD3961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6EEE6DA" w14:textId="77777777" w:rsidR="008E341C" w:rsidRPr="00340059" w:rsidRDefault="008E341C" w:rsidP="008E341C">
            <w:pPr>
              <w:spacing w:after="0"/>
              <w:ind w:left="-26" w:hanging="5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Automašīnu ugunsdzēsības pārklājs ar uzglabāšanas kasti vai somu (daudzkārt lietojams) 6 x 8 m (+/- 1m)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61AFDE8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48B766A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B441355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5EE4998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18A39FE" w14:textId="77777777" w:rsidR="008E341C" w:rsidRPr="00340059" w:rsidRDefault="008E341C" w:rsidP="008E341C">
            <w:pPr>
              <w:spacing w:after="0"/>
              <w:ind w:left="-26" w:hanging="5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Litija jonu bateriju ugunsdzēsības pārklājs, 155 x 155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EDF7CB9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EC08891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8C7D489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DA66E36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4DEC849" w14:textId="77777777" w:rsidR="008E341C" w:rsidRPr="00340059" w:rsidRDefault="008E341C" w:rsidP="008E341C">
            <w:pPr>
              <w:spacing w:after="0"/>
              <w:ind w:left="-26" w:hanging="5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Litija jonu bateriju ugunsdzēsības pārklājs, 155 x 180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1B67AFA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0989639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D3CA11C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5315EB7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20B6F3E" w14:textId="77777777" w:rsidR="008E341C" w:rsidRPr="00340059" w:rsidRDefault="008E341C" w:rsidP="008E341C">
            <w:pPr>
              <w:spacing w:after="0"/>
              <w:ind w:left="-26" w:hanging="5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Litija jonu bateriju ugunsdzēsības pārklājs, 155 x 200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BB7726A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7AD44FE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58E8000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9FD8B08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ECBA646" w14:textId="77777777" w:rsidR="008E341C" w:rsidRPr="00340059" w:rsidRDefault="008E341C" w:rsidP="008E341C">
            <w:pPr>
              <w:spacing w:after="0"/>
              <w:ind w:left="-26" w:hanging="5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Ugunsdzēsības šļūtene d 51/ 20 m ar 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savienotājgalviņu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D 51 mm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5B6825A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5B39601" w14:textId="77777777" w:rsidR="008E341C" w:rsidRPr="00340059" w:rsidRDefault="008E341C" w:rsidP="008E341C">
            <w:pPr>
              <w:spacing w:after="0"/>
              <w:ind w:left="-26" w:hanging="5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2BE340E7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6D15F76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947F514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Ugunsdzēsības šļūtene d 66/ 20 m ar 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savienotājgalviņu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D 66 mm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891D77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E04740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D93A22E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83D9F08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F0AC9D3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stobrs regulējams d 51 mm, ar savienojumu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BED8E4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377FF8D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73DB9E0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3C1B65F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97E377F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stobrs regulējams ar sviru d 51 mm, ar savienojumu STORZ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A23ECF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F4578F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B1D54AF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61097AD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5977E65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stobrs regulējams ar sviru d 66 mm, ar savienojumu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FD8CB8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B049D8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52C1909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F46A054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3819FC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Ugunsdzēsības šļūteņu pāreja 50/70 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Bogd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EDBEA2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5B328A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8B4148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7C96448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418FB4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krāns AL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D6D3D9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2E1BA4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B9F42C6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F83631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E7E4FF5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Universāla ugunsdzēsības krānu atslēga 25-100 mm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ECE76F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1B5EF0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EA2D3D5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7D162FF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6CFABE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Ugunsdzēsības 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savienotājgalviņa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ar iekšējo vītni D 51 mm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802798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1FD549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DE1E1A6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7A58E4F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5516E41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Ugunsdzēsības 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savienotājgalviņa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ar iekšējo vītni D 66 mm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FFF695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478EB2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7A85F2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D9A9D23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F8AF6B1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Ugunsdzēsības krānu 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savienotājgalviņa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ar vāciņu D 51 mm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126E03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B75220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F1D0AE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1567259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C6D6F7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Ugunsdzēsības krānu 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savienotājgalviņa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ar vāciņu D 66 mm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D59E55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CC14FB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ACE818A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837584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E430725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hidrantu kolonna (universāla)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C75DE6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0E0CABD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D20AAD7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F4C4C8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D21604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krānu skapju stikliņš 8.3 × 4.1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477D10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39A9A5D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9FF06FB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946D7C3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DD055FE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krānu skapju stikliņš 8.3 × 8.3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C7FB86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AD1498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64AEB02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7BB887A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06F7A21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Stikliņš rezerves atslēgas plastmasas kastītei 7 x 7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FACF43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922C77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25C27A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3269035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9770AFC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krānu kaste 550 x 550 x 220 (+/- 100mm) (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virssienas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6ED353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51E9C3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D5F926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468F4B3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9804D1F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krānu kaste 650 x 650 x 220 (+/- 100mm) (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virssienas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A1B83C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C9BBAF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D9AF36E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67F837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4E3E345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krānu kaste 650 x 900 x 220 (+/- 100mm) (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virssienas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592A2E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57FA99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014A37F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C79A56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1CBC747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krānu kaste 550 x 550 x 220 iebūvējama, kombinētā (+/- 100mm) (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virssienas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1A8944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B4C7AED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EB1B7CE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2D0F7DC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5C179A9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krānu kaste iebūvējama, kombinētā 650 x 900 x 220 mm (+/- 100mm)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A64F52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E1CB75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0EFDCB3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2E52CB5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CF0F18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krānu kaste iebūvējama, kombinētā 650 x 650 x 220 mm (+/- 100mm)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26F60D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5E4431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2F7342D8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CF269BC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ACF3FA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Ugunsdzēsības krānu kaste </w:t>
            </w:r>
            <w:proofErr w:type="spell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virssienas</w:t>
            </w:r>
            <w:proofErr w:type="spell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, kombinētā 650 x 900 x 220mm (+/- 100mm)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BCA4BF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AD0986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021E490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3D81E86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517F483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stends ar kasti smiltīm un aprīkojumu (2 cirvji, spainis, lāpsta, pārklājs), metāla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0C2CE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523F95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21EDB37B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F4A2D3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BB6A7EC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stends bez aprīkojuma un kastes smiltīm, metāla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954E114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84B75A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7189E0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70B3C6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5199A54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Norobežojoša lente sarkana/ balta – 70 mm x 100 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24270F8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9F4958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60F5228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6726DEC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EEFBD3E" w14:textId="6B16C20E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Evakuācijas avārijas apgaismojums (vienpusējs) kopā ar uzlīmi</w:t>
            </w:r>
            <w:r w:rsidR="0003042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un </w:t>
            </w:r>
            <w:proofErr w:type="spellStart"/>
            <w:r w:rsidR="0003042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uztādīšanu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220-240V~50/60Hz, IP65, Darbības laiks, pazūdot strāvai, vismaz 90 minūtes, stiprināms pie sienas/ griestiem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E3BCA7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6D21F8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D546109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4CFAE81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E66933B" w14:textId="71DBEBDD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Evakuācijas avārijas apgaismojums (divpusējs) kopā ar uzlīmi</w:t>
            </w:r>
            <w:r w:rsidR="0003042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un </w:t>
            </w:r>
            <w:proofErr w:type="spellStart"/>
            <w:r w:rsidR="0003042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uztādīošanu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220-240V~50/60Hz, IP65, Darbības laiks, pazūdot strāvai, vismaz 90 minūtes, stiprināms pie sienas/ griestiem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02B2EC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3AD604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9556A15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91B61CC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A83AC8C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Drošības uzlīmes (ugunsdrošības, evakuācijas un pirmās palīdzības, rīkojuma, aizlieguma, brīdinājuma, bīstamu vielu marķējums),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10cm x 10cm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87F3DBD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470756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8D7F753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CD363C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4A85D7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Drošības norādes (ugunsdrošības, evakuācijas un pirmās palīdzības, rīkojuma, aizlieguma, brīdinājuma, bīstamu vielu marķējums),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10cm x 10cm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A16FF8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F563264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68AD9DB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038128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22C9E8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Drošības uzlīmes (ugunsdrošības, evakuācijas un pirmās palīdzības, rīkojuma, aizlieguma, brīdinājuma, bīstamu vielu marķējums),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15cm x 15cm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4CADC8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57A794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2A44069F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7D46A39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AFBC101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Drošības norādes (ugunsdrošības, evakuācijas un pirmās palīdzības, rīkojuma, aizlieguma, brīdinājuma, bīstamu vielu marķējums),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15cm x 15cm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7283B5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D78B1A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8EFE9EA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EBEC906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83294B1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Drošības uzlīmes (ugunsdrošības, evakuācijas un pirmās palīdzības, rīkojuma, aizlieguma, brīdinājuma, bīstamu vielu marķējums),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20cm x 20cm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77F15E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178235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3E2E8F8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6ED89C7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1CB73F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Drošības norādes (ugunsdrošības, evakuācijas un pirmās palīdzības, rīkojuma, aizlieguma, brīdinājuma, bīstamu vielu marķējums),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20cm x 20cm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52D321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1E8326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7109700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310517B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41297EC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Plakanas luminiscējošas ugunsdrošības, evakuācijas un pirmās palīdzības uzlīmes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10cm x 10cm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85B3A7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EDD9E5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04C2BB5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27D863C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4937E38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Plakanas luminiscējošas ugunsdrošības, evakuācijas un pirmās palīdzības uzlīmes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15cm x 15cm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95DFCB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5B3DDAD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E517A06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535B43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850812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Plakanas luminiscējošas ugunsdrošības, evakuācijas un pirmās palīdzības uzlīmes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20cm x 20cm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37835D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5B7916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CA4153A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6C32A13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831D1F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Plakanas luminiscējošas ugunsdrošības, evakuācijas un pirmās palīdzības norādes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10cm x 10cm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A512AB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6E00EC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BA37DB9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DCF349A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121CC51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Plakanas luminiscējošas ugunsdrošības, evakuācijas un pirmās palīdzības norādes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15cm x 15cm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8A8072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12676A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20B4C4AC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A1B08DC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A2FB3E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Plakanas luminiscējošas ugunsdrošības, evakuācijas un pirmās palīdzības norādes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20cm x 20cm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316099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F7B1A8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8AE5EBC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1E9ACFC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C9E29B9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Luminiscējošas panorāmas ugunsdrošības, evakuācijas un pirmās palīdzības norādes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10cm x 10cm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AB3607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E87BEC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5B743D0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47543F6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1BD235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Luminiscējošas panorāmas ugunsdrošības, evakuācijas un pirmās palīdzības norādes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15cm x 15cm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001747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2DD7AA8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BAF8EBE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2B17905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D7CBBB1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Luminiscējošas panorāmas ugunsdrošības, evakuācijas un pirmās palīdzības norādes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20cm x 20cm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53926F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C992F1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43DB894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903FA9F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8B2794F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Luminiscējošas dubultās (abpusējās) ugunsdrošības, evakuācijas un pirmās palīdzības norādes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10cm x 10cm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1E4937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8FAAFF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6058D42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EDEC66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36F3A70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Luminiscējošas dubultās (abpusējās) ugunsdrošības, evakuācijas un pirmās palīdzības norādes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līdz 15cm x 15cm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D21914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BD06D7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EC302FD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E08FB04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9927A5C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Luminiscējošas dubultās (abpusējās) ugunsdrošības, evakuācijas un pirmās palīdzības norādes atbilstoši 446 LVS standartu prasībām,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līdz 20cm x 20cm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36CCDD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021E10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A734BC0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A569342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65BFB7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Uzlīme “Smēķēt aizliegts” attēls + teksts 15 cm × 22 cm (+/- 5 cm)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1CA7EFD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0766E54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3B413BE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42E10A4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641423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Norāde “Nesmēķēt 10m no ieejas” 10 cm x 30 cm (+/- 5 cm)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095FB4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4D53DE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5FDCC93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E66378A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88.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26D88F7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Metāla zīme “Smēķēt aizliegts” vārdiem 5 cm x 15 cm (+ 5 cm)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F2C51D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24D2E8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798E605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49E08B5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DC0E869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Metāla zīme “Atļauts smēķēt” vārdiem 10 x 20 cm (+ 5 cm)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CA0EA1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442894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18E94A0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FBD325F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8423736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Kompozītmateriāla plāksne “Droša pulcēšanās vieta” 300×300 mm, kas aprīkota vismaz ar 2. klases gaismu atstarojošo virsmu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F4CDE2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2F30EE1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4F05A9D7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5E86B29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063BDBD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Kompozītmateriāla plāksne “Droša pulcēšanās vieta” 500×500 mm, kas aprīkota vismaz ar 2. klases gaismu atstarojošo virsmu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D72DE3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AC2D22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82511E0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7517E5D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C6986C7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Kompozītmateriāla plāksne “Ūdens ņemšanas vieta” 300×300 mm, kas aprīkota vismaz ar 2. klases gaismu atstarojošo virsmu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7648E0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7AAA26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9D16EE4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12B8AA6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E72FF0F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Kompozītmateriāla hidranta plāksne 250×250 mm, kas aprīkota vismaz ar 2. klases gaismu atstarojošo virsmu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CAFCCD8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F5277F8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A04D7C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297D5C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5F2036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Kompozītmateriāla plāksne “Piebrauktuve ugunsdzēsības transportam” 20 cm x 40 cm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07A19E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741952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D554844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56D60358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B4B26F3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Teritorijas ugunsdzēsības ūdens ņemšanas vietu shēma (ūdens izturīga) 1.5 m x 2 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D222C44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3090D6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444642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BC25CF3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A74C70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Teritorijas ugunsdzēsības ūdens ņemšanas vietu shēma (ūdens izturīga) 1 m x 1 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D04D913" w14:textId="77777777" w:rsidR="008E341C" w:rsidRPr="00340059" w:rsidRDefault="008E341C" w:rsidP="008E34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E086CD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1C8F325A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EC1E84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FF9D984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Teritorijas ugunsdzēsības ūdens ņemšanas vietu shēma (ūdens izturīga) 1.5 m x 1.5 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F1A8D5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8AD547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BB2E2EA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C8B7299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CB8317F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340059"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Ugunsdzēsības ūdensvada marķējuma uzlīme (1 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4FADC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8CA808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79219675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8B7F350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3FE28C3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Uzlīme – informācija par veikto iekšējā ugunsdzēsības ūdensvada krāna un tā aprīkojuma pārbaudi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86EC5D6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CA88C7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F1746DB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895EF8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B13E789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Uzlīme par ugunsdzēsības aparāta tehniskā stāvokļa vizuālo apskati (novērtējumu)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5A66183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AF7CA4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26DAE388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B060337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0B65602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Luminiscējoša norāde stāva kārtas numurs, 25 x 25 cm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E0E5C7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7FE6E5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90A389B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3657A489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B4FE439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Uzlīme “cipars no 1 līdz 9”, 12 cm x 9 cm (+/- 2 cm)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2F3515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B8499B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2286E5E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82A6972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E1C4423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Ugunsaizsardzības sistēmas iedarbošanās gadījumu un bojājumu uzskaites žurnāls, saskaņā ar Ministru kabineta 2016. gada 19. aprīļa noteikumu Nr. 238 “Ugunsdrošības noteikumi” 9. pielikuma prasībām, A4 izmērs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D6EA0C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81B80C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F30D1D9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41EF3B3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104.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277F4E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Evakuācijas </w:t>
            </w:r>
            <w:proofErr w:type="spell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avārijapgaismes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pārbaužu, remontdarbu un bojājumu uzskaites žurnāls, A4 izmērs, saskaņā ar F. </w:t>
            </w: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pielikumu, LVS 446:2021 «Ugunsdrošībai un civilajai aizsardzībai lietojamās drošības zīmes un </w:t>
            </w:r>
            <w:proofErr w:type="spell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signālkrāsojums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EFB9B8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589B6A7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73090E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EEF5FF9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105.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041D41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Kaste ugunsdrošības dokumentācijai, sarkana 310x230x35 mm</w:t>
            </w:r>
            <w:proofErr w:type="gram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gram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(+/- 30 mm)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8730B5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087DCDA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53A71D81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7D32E0F9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106.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3EDBD79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Portatīvais gāzu detektors. Dažāda veida deggāzes, sašķidrinātas naftas gāzes (butāns, propāns, ko izmanto normālos un mini cilindros), sašķidrinātas dabasgāzes (metāns), t.sk. pilsētas gāzes noteikšanai Trauksmes signāls ne mazāk kā 85 </w:t>
            </w:r>
            <w:proofErr w:type="spell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dB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Darba temperatūra ne mazāk kā robežās: –10°C līdz 50°C. Pieļaujamais mitruma līmenis ne mazāk kā 95% RH. Jābūt sertificētam atbilstoši standartam CE, EN 50194:2000, EN60950:2006.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28A9F19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B06819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24FD5CC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D23C3EA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107.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01FD0FB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Pārvietojams ugunsdzēsības stends, plastikāta, paredzēts līdz pat divu 12 kg ugunsdzēsības aparātu pārvietošanai un stiprināšanai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FA1196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257832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2253F8EE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2BC9D066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108.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84C91FF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Dūmu detektoru testeris – aerosols, 150 ml (+/- 50 ml), ar </w:t>
            </w:r>
            <w:proofErr w:type="spellStart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dispenseri</w:t>
            </w:r>
            <w:proofErr w:type="spellEnd"/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aerosola pildījuma novadīšanai uz dūmu detektoru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C89E5A4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13B7DC0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D9C2D59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0A81958F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109.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8535349" w14:textId="099511CE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Evakuācijas plāna izstrāde pēc objekta apsekošanas</w:t>
            </w:r>
            <w:r w:rsidRPr="00340059">
              <w:rPr>
                <w:rFonts w:ascii="Times New Roman" w:hAnsi="Times New Roman"/>
                <w:color w:val="FF0000"/>
                <w:kern w:val="0"/>
                <w:sz w:val="24"/>
                <w:szCs w:val="24"/>
                <w14:ligatures w14:val="none"/>
              </w:rPr>
              <w:t>*</w:t>
            </w:r>
            <w:r w:rsidR="008F6A71">
              <w:rPr>
                <w:rFonts w:ascii="Times New Roman" w:hAnsi="Times New Roman"/>
                <w:color w:val="FF0000"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FAEE42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3743EDC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EFE7B7D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B84AEB6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110.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C2F4DDD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Evakuācijas plāna druka uz luminiscējoša PVC 2mm (A3), 2 mcd/m² 22 °C ilgāk par 60 min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DCAF7A4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E8B3F0B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0E529958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43D432DE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111.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EB03AED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Evakuācijas plāna druka uz luminiscējoša PVC 2mm (A4), 2 mcd/m² 22 °C ilgāk par 60 min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9D16C7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23BE1C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4D859A2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11D181F7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112.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D738EAA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Objekta civilās aizsardzības shēmas izstrāde pēc objekta apsekošanas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534D07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62F6F95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6F5A44B7" w14:textId="77777777" w:rsidTr="004C6D71">
        <w:trPr>
          <w:trHeight w:val="198"/>
        </w:trPr>
        <w:tc>
          <w:tcPr>
            <w:tcW w:w="831" w:type="dxa"/>
            <w:shd w:val="clear" w:color="auto" w:fill="auto"/>
            <w:vAlign w:val="center"/>
          </w:tcPr>
          <w:p w14:paraId="6AF35FA9" w14:textId="77777777" w:rsidR="008E341C" w:rsidRPr="00340059" w:rsidRDefault="008E341C" w:rsidP="008E341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113.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5A9BEFF" w14:textId="77777777" w:rsidR="008E341C" w:rsidRPr="00340059" w:rsidRDefault="008E341C" w:rsidP="008E341C">
            <w:pPr>
              <w:spacing w:after="0"/>
              <w:jc w:val="both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Lokālais dūmu detektors (ar vismaz 5 gadu garantiju) – par 1 gab.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C1105FE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gab.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41FB472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E341C" w:rsidRPr="00340059" w14:paraId="3EB9DC9C" w14:textId="77777777" w:rsidTr="00DA7189">
        <w:trPr>
          <w:trHeight w:val="578"/>
        </w:trPr>
        <w:tc>
          <w:tcPr>
            <w:tcW w:w="7996" w:type="dxa"/>
            <w:gridSpan w:val="3"/>
            <w:shd w:val="clear" w:color="auto" w:fill="D0CECE" w:themeFill="background2" w:themeFillShade="E6"/>
            <w:vAlign w:val="center"/>
          </w:tcPr>
          <w:p w14:paraId="750B0F5F" w14:textId="4E0C3EE1" w:rsidR="008E341C" w:rsidRPr="00340059" w:rsidRDefault="00DA7189" w:rsidP="008E341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4005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CENA KOPĀ EUR </w:t>
            </w:r>
            <w:r w:rsidR="008E341C" w:rsidRPr="0034005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bez PVN </w:t>
            </w:r>
          </w:p>
        </w:tc>
        <w:tc>
          <w:tcPr>
            <w:tcW w:w="1857" w:type="dxa"/>
            <w:shd w:val="clear" w:color="auto" w:fill="D0CECE" w:themeFill="background2" w:themeFillShade="E6"/>
            <w:vAlign w:val="center"/>
          </w:tcPr>
          <w:p w14:paraId="4459A91F" w14:textId="77777777" w:rsidR="008E341C" w:rsidRPr="00340059" w:rsidRDefault="008E341C" w:rsidP="008E341C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B6184CD" w14:textId="773A9BA1" w:rsidR="008E341C" w:rsidRPr="008F6A71" w:rsidRDefault="00997EAC" w:rsidP="00CD37D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</w:rPr>
      </w:pPr>
      <w:r w:rsidRPr="008F6A71">
        <w:rPr>
          <w:rFonts w:ascii="Times New Roman" w:hAnsi="Times New Roman" w:cs="Times New Roman"/>
          <w:bCs/>
          <w:i/>
          <w:iCs/>
          <w:kern w:val="0"/>
          <w:sz w:val="20"/>
          <w:szCs w:val="20"/>
        </w:rPr>
        <w:t>*Norādītajā cenā jāietver visas ar pakalpojuma sniegšanu saistītās izmaksas pilnā apjomā.</w:t>
      </w:r>
    </w:p>
    <w:p w14:paraId="0924F995" w14:textId="1A5EB27A" w:rsidR="005F31A6" w:rsidRPr="008F6A71" w:rsidRDefault="008E341C" w:rsidP="00CD37D6">
      <w:pPr>
        <w:rPr>
          <w:rFonts w:ascii="Times New Roman" w:hAnsi="Times New Roman"/>
          <w:i/>
          <w:color w:val="FF0000"/>
          <w:sz w:val="20"/>
          <w:szCs w:val="20"/>
        </w:rPr>
        <w:sectPr w:rsidR="005F31A6" w:rsidRPr="008F6A71" w:rsidSect="003C0242">
          <w:type w:val="continuous"/>
          <w:pgSz w:w="11906" w:h="16838"/>
          <w:pgMar w:top="1701" w:right="851" w:bottom="1134" w:left="1134" w:header="0" w:footer="289" w:gutter="0"/>
          <w:cols w:space="720"/>
        </w:sectPr>
      </w:pPr>
      <w:r w:rsidRPr="008F6A71">
        <w:rPr>
          <w:rFonts w:ascii="Times New Roman" w:hAnsi="Times New Roman"/>
          <w:i/>
          <w:color w:val="FF0000"/>
          <w:kern w:val="0"/>
          <w:sz w:val="20"/>
          <w:szCs w:val="20"/>
          <w14:ligatures w14:val="none"/>
        </w:rPr>
        <w:t>*</w:t>
      </w:r>
      <w:r w:rsidR="008F6A71" w:rsidRPr="008F6A71">
        <w:rPr>
          <w:rFonts w:ascii="Times New Roman" w:hAnsi="Times New Roman"/>
          <w:i/>
          <w:color w:val="FF0000"/>
          <w:kern w:val="0"/>
          <w:sz w:val="20"/>
          <w:szCs w:val="20"/>
          <w14:ligatures w14:val="none"/>
        </w:rPr>
        <w:t>*</w:t>
      </w:r>
      <w:r w:rsidR="005F31A6" w:rsidRPr="008F6A71">
        <w:rPr>
          <w:rFonts w:ascii="Times New Roman" w:hAnsi="Times New Roman"/>
          <w:i/>
          <w:color w:val="FF0000"/>
          <w:sz w:val="20"/>
          <w:szCs w:val="20"/>
        </w:rPr>
        <w:t>Pirms evakuācijas plānu izstrādāšanas izpildītāja pārstāvim, saskaņojot ar Pasūtītāju, jāierodas objektā apsekot telpas, kurām plānots izstrādāt evakuācijas plān</w:t>
      </w:r>
      <w:r w:rsidR="003856CE">
        <w:rPr>
          <w:rFonts w:ascii="Times New Roman" w:hAnsi="Times New Roman"/>
          <w:i/>
          <w:color w:val="FF0000"/>
          <w:sz w:val="20"/>
          <w:szCs w:val="20"/>
        </w:rPr>
        <w:t>u.</w:t>
      </w:r>
    </w:p>
    <w:p w14:paraId="7D16B043" w14:textId="31849A4C" w:rsidR="003978C9" w:rsidRPr="00CE163E" w:rsidRDefault="003978C9" w:rsidP="003978C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163E">
        <w:rPr>
          <w:rFonts w:ascii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4.</w:t>
      </w:r>
      <w:r w:rsidR="000E4E38">
        <w:rPr>
          <w:rFonts w:ascii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  <w:r w:rsidRPr="00CE163E">
        <w:rPr>
          <w:rFonts w:ascii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. </w:t>
      </w:r>
      <w:r w:rsidRPr="00CE163E">
        <w:rPr>
          <w:rFonts w:ascii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Citi nosacījumi, kas nodrošina piedāvājuma cenas spēkā esamību: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3978C9" w:rsidRPr="00CE163E" w14:paraId="22949113" w14:textId="77777777" w:rsidTr="009D5F49">
        <w:trPr>
          <w:trHeight w:val="402"/>
        </w:trPr>
        <w:tc>
          <w:tcPr>
            <w:tcW w:w="5000" w:type="pct"/>
            <w:vAlign w:val="center"/>
          </w:tcPr>
          <w:p w14:paraId="6A74EC27" w14:textId="77777777" w:rsidR="003978C9" w:rsidRPr="00CE163E" w:rsidRDefault="003978C9" w:rsidP="009D5F49">
            <w:pPr>
              <w:tabs>
                <w:tab w:val="num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14:ligatures w14:val="none"/>
              </w:rPr>
            </w:pPr>
            <w:r w:rsidRPr="00CE16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14:ligatures w14:val="none"/>
              </w:rPr>
              <w:t>Lūdzām norādīt, ja tādi ir, citus piedāvājuma nosacījumus, kas Pasūtītājam jāņem vērā,</w:t>
            </w:r>
            <w:r w:rsidRPr="00CE16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14:ligatures w14:val="none"/>
              </w:rPr>
              <w:br/>
              <w:t>lai piedāvājums pie norādītās cenas būtu spēkā.</w:t>
            </w:r>
          </w:p>
        </w:tc>
      </w:tr>
    </w:tbl>
    <w:p w14:paraId="388E57E0" w14:textId="77777777" w:rsidR="003978C9" w:rsidRPr="00CE163E" w:rsidRDefault="003978C9" w:rsidP="003978C9">
      <w:pPr>
        <w:numPr>
          <w:ilvl w:val="0"/>
          <w:numId w:val="5"/>
        </w:numPr>
        <w:spacing w:before="12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GB"/>
        </w:rPr>
      </w:pPr>
      <w:r w:rsidRPr="00CE163E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ar-SA"/>
        </w:rPr>
        <w:t>KONTAKTINFORMĀCIJA</w:t>
      </w:r>
    </w:p>
    <w:p w14:paraId="47CDFB46" w14:textId="77777777" w:rsidR="003978C9" w:rsidRPr="00CE163E" w:rsidRDefault="003978C9" w:rsidP="003978C9">
      <w:pPr>
        <w:spacing w:line="276" w:lineRule="auto"/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u w:val="single"/>
        </w:rPr>
      </w:pPr>
      <w:r w:rsidRPr="00CE163E">
        <w:rPr>
          <w:rFonts w:ascii="Times New Roman" w:hAnsi="Times New Roman"/>
          <w:color w:val="000000" w:themeColor="text1"/>
          <w:kern w:val="0"/>
          <w:sz w:val="24"/>
          <w:szCs w:val="24"/>
        </w:rPr>
        <w:lastRenderedPageBreak/>
        <w:t xml:space="preserve">Pēc pieprasījuma tiks nodrošināta </w:t>
      </w:r>
      <w:proofErr w:type="gramStart"/>
      <w:r w:rsidRPr="00CE163E">
        <w:rPr>
          <w:rFonts w:ascii="Times New Roman" w:hAnsi="Times New Roman"/>
          <w:color w:val="000000" w:themeColor="text1"/>
          <w:kern w:val="0"/>
          <w:sz w:val="24"/>
          <w:szCs w:val="24"/>
        </w:rPr>
        <w:t>papildus informācija</w:t>
      </w:r>
      <w:proofErr w:type="gramEnd"/>
      <w:r w:rsidRPr="00CE163E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, iepriekš sazinoties ar Pasūtītāja kontaktpersonu, </w:t>
      </w:r>
      <w:r w:rsidRPr="00CE163E">
        <w:rPr>
          <w:rFonts w:ascii="Times New Roman" w:hAnsi="Times New Roman"/>
          <w:kern w:val="0"/>
          <w:sz w:val="24"/>
          <w:szCs w:val="24"/>
        </w:rPr>
        <w:t xml:space="preserve">Iepirkumu un līgumu pārvaldības daļas, Tirgus izpētes un iepirkumu metodoloģijas nodaļas iepirkumu speciālisti Santu </w:t>
      </w:r>
      <w:proofErr w:type="spellStart"/>
      <w:r w:rsidRPr="00CE163E">
        <w:rPr>
          <w:rFonts w:ascii="Times New Roman" w:hAnsi="Times New Roman"/>
          <w:kern w:val="0"/>
          <w:sz w:val="24"/>
          <w:szCs w:val="24"/>
        </w:rPr>
        <w:t>Evarti</w:t>
      </w:r>
      <w:proofErr w:type="spellEnd"/>
      <w:r w:rsidRPr="00CE163E">
        <w:rPr>
          <w:rFonts w:ascii="Times New Roman" w:hAnsi="Times New Roman"/>
          <w:kern w:val="0"/>
          <w:sz w:val="24"/>
          <w:szCs w:val="24"/>
        </w:rPr>
        <w:t xml:space="preserve">, e-pasts: </w:t>
      </w:r>
      <w:hyperlink r:id="rId9" w:history="1">
        <w:r w:rsidRPr="00CE163E">
          <w:rPr>
            <w:rFonts w:ascii="Times New Roman" w:hAnsi="Times New Roman"/>
            <w:color w:val="0563C1"/>
            <w:kern w:val="0"/>
            <w:sz w:val="24"/>
            <w:szCs w:val="24"/>
            <w:u w:val="single"/>
          </w:rPr>
          <w:t>santa.evarte@rigassatiksme.lv</w:t>
        </w:r>
      </w:hyperlink>
      <w:r w:rsidRPr="00CE163E">
        <w:rPr>
          <w:rFonts w:ascii="Times New Roman" w:hAnsi="Times New Roman"/>
          <w:color w:val="000000" w:themeColor="text1"/>
          <w:kern w:val="0"/>
          <w:sz w:val="24"/>
          <w:szCs w:val="24"/>
          <w:u w:val="single"/>
        </w:rPr>
        <w:t>.</w:t>
      </w:r>
    </w:p>
    <w:p w14:paraId="442D9089" w14:textId="77777777" w:rsidR="003978C9" w:rsidRPr="00CE163E" w:rsidRDefault="003978C9" w:rsidP="003978C9">
      <w:pPr>
        <w:tabs>
          <w:tab w:val="left" w:pos="851"/>
        </w:tabs>
        <w:spacing w:before="120" w:after="12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230EA506" w14:textId="77777777" w:rsidR="003978C9" w:rsidRPr="00CE163E" w:rsidRDefault="003978C9" w:rsidP="003978C9">
      <w:pPr>
        <w:tabs>
          <w:tab w:val="left" w:pos="851"/>
        </w:tabs>
        <w:spacing w:before="120" w:after="12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CE16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Pielikumā: </w:t>
      </w:r>
    </w:p>
    <w:p w14:paraId="03DD9513" w14:textId="77777777" w:rsidR="003978C9" w:rsidRPr="00CE163E" w:rsidRDefault="003978C9" w:rsidP="003978C9">
      <w:pPr>
        <w:tabs>
          <w:tab w:val="left" w:pos="1134"/>
        </w:tabs>
        <w:spacing w:before="120" w:after="120" w:line="240" w:lineRule="auto"/>
        <w:ind w:right="-142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E163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ab/>
      </w:r>
      <w:r w:rsidRPr="00CE163E">
        <w:rPr>
          <w:rFonts w:ascii="Times New Roman" w:eastAsia="Calibri" w:hAnsi="Times New Roman" w:cs="Times New Roman"/>
          <w:kern w:val="0"/>
          <w:sz w:val="24"/>
          <w:szCs w:val="24"/>
        </w:rPr>
        <w:t>1.pielikums – “Tehniskā specifikācija”.</w:t>
      </w:r>
    </w:p>
    <w:p w14:paraId="09B7F196" w14:textId="77777777" w:rsidR="003978C9" w:rsidRPr="00CE163E" w:rsidRDefault="003978C9" w:rsidP="003978C9">
      <w:pPr>
        <w:tabs>
          <w:tab w:val="left" w:pos="851"/>
        </w:tabs>
        <w:spacing w:before="120" w:after="12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1E7EEE60" w14:textId="77777777" w:rsidR="003856CE" w:rsidRDefault="003978C9" w:rsidP="00D60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856CE" w:rsidSect="00DA75F2">
          <w:type w:val="continuous"/>
          <w:pgSz w:w="11906" w:h="16838"/>
          <w:pgMar w:top="1134" w:right="851" w:bottom="1134" w:left="1134" w:header="0" w:footer="709" w:gutter="0"/>
          <w:cols w:space="708"/>
          <w:docGrid w:linePitch="360"/>
        </w:sectPr>
      </w:pPr>
      <w:r w:rsidRPr="00CE163E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  <w:r w:rsidR="003856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205CDDF" w14:textId="71EFFB0C" w:rsidR="003856CE" w:rsidRPr="00D60073" w:rsidRDefault="003856CE" w:rsidP="00AC7D12">
      <w:pPr>
        <w:rPr>
          <w:rFonts w:ascii="Times New Roman" w:hAnsi="Times New Roman" w:cs="Times New Roman"/>
          <w:b/>
          <w:bCs/>
          <w:sz w:val="24"/>
          <w:szCs w:val="24"/>
        </w:rPr>
        <w:sectPr w:rsidR="003856CE" w:rsidRPr="00D60073" w:rsidSect="003856CE">
          <w:pgSz w:w="11906" w:h="16838"/>
          <w:pgMar w:top="1134" w:right="851" w:bottom="1134" w:left="1134" w:header="0" w:footer="709" w:gutter="0"/>
          <w:cols w:space="708"/>
          <w:docGrid w:linePitch="360"/>
        </w:sectPr>
      </w:pPr>
    </w:p>
    <w:p w14:paraId="40200208" w14:textId="77777777" w:rsidR="008E341C" w:rsidRPr="00CE163E" w:rsidRDefault="008E341C" w:rsidP="003856C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en-GB"/>
          <w14:ligatures w14:val="none"/>
        </w:rPr>
      </w:pPr>
    </w:p>
    <w:sectPr w:rsidR="008E341C" w:rsidRPr="00CE163E" w:rsidSect="00385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E662" w14:textId="77777777" w:rsidR="0062238E" w:rsidRDefault="0062238E" w:rsidP="00256F76">
      <w:pPr>
        <w:spacing w:after="0" w:line="240" w:lineRule="auto"/>
      </w:pPr>
      <w:r>
        <w:separator/>
      </w:r>
    </w:p>
  </w:endnote>
  <w:endnote w:type="continuationSeparator" w:id="0">
    <w:p w14:paraId="6F32652D" w14:textId="77777777" w:rsidR="0062238E" w:rsidRDefault="0062238E" w:rsidP="0025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9557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08BB6C" w14:textId="3E9A5E2B" w:rsidR="008D5F90" w:rsidRDefault="008D5F90">
            <w:pPr>
              <w:pStyle w:val="Kjene"/>
              <w:jc w:val="center"/>
            </w:pPr>
            <w:r w:rsidRPr="008D5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D5F9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D5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7DAE8" w14:textId="77777777" w:rsidR="008D5F90" w:rsidRDefault="008D5F9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111" w14:textId="77777777" w:rsidR="00256F76" w:rsidRDefault="00256F7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0664" w14:textId="5BD6F097" w:rsidR="00256F76" w:rsidRDefault="00256F76" w:rsidP="003C0242">
    <w:pPr>
      <w:pStyle w:val="Kjen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A37C" w14:textId="77777777" w:rsidR="00256F76" w:rsidRDefault="00256F7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68F2" w14:textId="77777777" w:rsidR="0062238E" w:rsidRDefault="0062238E" w:rsidP="00256F76">
      <w:pPr>
        <w:spacing w:after="0" w:line="240" w:lineRule="auto"/>
      </w:pPr>
      <w:r>
        <w:separator/>
      </w:r>
    </w:p>
  </w:footnote>
  <w:footnote w:type="continuationSeparator" w:id="0">
    <w:p w14:paraId="2D27D3C6" w14:textId="77777777" w:rsidR="0062238E" w:rsidRDefault="0062238E" w:rsidP="0025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9C59" w14:textId="77777777" w:rsidR="00256F76" w:rsidRDefault="00256F7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BF9E" w14:textId="77777777" w:rsidR="00256F76" w:rsidRPr="003856CE" w:rsidRDefault="00256F76" w:rsidP="003856C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4D7C" w14:textId="77777777" w:rsidR="00256F76" w:rsidRDefault="00256F7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53D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" w15:restartNumberingAfterBreak="0">
    <w:nsid w:val="21AE490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2" w15:restartNumberingAfterBreak="0">
    <w:nsid w:val="245E6F7B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E553F85"/>
    <w:multiLevelType w:val="multilevel"/>
    <w:tmpl w:val="4372C3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1250A02"/>
    <w:multiLevelType w:val="multilevel"/>
    <w:tmpl w:val="CD44479A"/>
    <w:lvl w:ilvl="0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44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4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4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4" w:hanging="1800"/>
      </w:pPr>
      <w:rPr>
        <w:rFonts w:hint="default"/>
        <w:b/>
        <w:color w:val="auto"/>
      </w:r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44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4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4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4" w:hanging="1800"/>
      </w:pPr>
      <w:rPr>
        <w:rFonts w:hint="default"/>
        <w:b/>
        <w:color w:val="auto"/>
      </w:rPr>
    </w:lvl>
  </w:abstractNum>
  <w:abstractNum w:abstractNumId="8" w15:restartNumberingAfterBreak="0">
    <w:nsid w:val="3AAF0C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51766070"/>
    <w:multiLevelType w:val="hybridMultilevel"/>
    <w:tmpl w:val="D8327690"/>
    <w:lvl w:ilvl="0" w:tplc="CF3825AA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000000" w:themeColor="text1"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2662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F80220"/>
    <w:multiLevelType w:val="multilevel"/>
    <w:tmpl w:val="5EAECE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/>
      </w:rPr>
    </w:lvl>
  </w:abstractNum>
  <w:abstractNum w:abstractNumId="11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C658CB"/>
    <w:multiLevelType w:val="multilevel"/>
    <w:tmpl w:val="CD44479A"/>
    <w:lvl w:ilvl="0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44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4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4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4" w:hanging="1800"/>
      </w:pPr>
      <w:rPr>
        <w:rFonts w:hint="default"/>
        <w:b/>
        <w:color w:val="auto"/>
      </w:rPr>
    </w:lvl>
  </w:abstractNum>
  <w:num w:numId="1" w16cid:durableId="455681460">
    <w:abstractNumId w:val="3"/>
  </w:num>
  <w:num w:numId="2" w16cid:durableId="1267687998">
    <w:abstractNumId w:val="7"/>
  </w:num>
  <w:num w:numId="3" w16cid:durableId="589050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2763292">
    <w:abstractNumId w:val="4"/>
  </w:num>
  <w:num w:numId="5" w16cid:durableId="2071728036">
    <w:abstractNumId w:val="3"/>
    <w:lvlOverride w:ilvl="0">
      <w:startOverride w:val="5"/>
    </w:lvlOverride>
  </w:num>
  <w:num w:numId="6" w16cid:durableId="2117096252">
    <w:abstractNumId w:val="0"/>
  </w:num>
  <w:num w:numId="7" w16cid:durableId="332025810">
    <w:abstractNumId w:val="8"/>
  </w:num>
  <w:num w:numId="8" w16cid:durableId="1475639710">
    <w:abstractNumId w:val="1"/>
  </w:num>
  <w:num w:numId="9" w16cid:durableId="119133820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727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519627">
    <w:abstractNumId w:val="6"/>
  </w:num>
  <w:num w:numId="12" w16cid:durableId="210459963">
    <w:abstractNumId w:val="9"/>
  </w:num>
  <w:num w:numId="13" w16cid:durableId="628976899">
    <w:abstractNumId w:val="5"/>
  </w:num>
  <w:num w:numId="14" w16cid:durableId="787119087">
    <w:abstractNumId w:val="10"/>
  </w:num>
  <w:num w:numId="15" w16cid:durableId="9821270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3E"/>
    <w:rsid w:val="0001587F"/>
    <w:rsid w:val="00030424"/>
    <w:rsid w:val="00051DD5"/>
    <w:rsid w:val="00056134"/>
    <w:rsid w:val="0008324B"/>
    <w:rsid w:val="00085DA1"/>
    <w:rsid w:val="00093ABF"/>
    <w:rsid w:val="000B1FA5"/>
    <w:rsid w:val="000D2F16"/>
    <w:rsid w:val="000E3B8A"/>
    <w:rsid w:val="000E4E38"/>
    <w:rsid w:val="000F202C"/>
    <w:rsid w:val="00102D66"/>
    <w:rsid w:val="00112D3A"/>
    <w:rsid w:val="00117C46"/>
    <w:rsid w:val="00146FE7"/>
    <w:rsid w:val="001655D0"/>
    <w:rsid w:val="0016635B"/>
    <w:rsid w:val="001A7673"/>
    <w:rsid w:val="001F2DD3"/>
    <w:rsid w:val="00201423"/>
    <w:rsid w:val="002079D2"/>
    <w:rsid w:val="0022703C"/>
    <w:rsid w:val="00255E68"/>
    <w:rsid w:val="00256F76"/>
    <w:rsid w:val="002A0D18"/>
    <w:rsid w:val="002A4072"/>
    <w:rsid w:val="002A535A"/>
    <w:rsid w:val="002A7015"/>
    <w:rsid w:val="002B3D2D"/>
    <w:rsid w:val="002C7546"/>
    <w:rsid w:val="002D56B3"/>
    <w:rsid w:val="00300822"/>
    <w:rsid w:val="003112C7"/>
    <w:rsid w:val="0033737E"/>
    <w:rsid w:val="00340059"/>
    <w:rsid w:val="003856CE"/>
    <w:rsid w:val="003946A0"/>
    <w:rsid w:val="003978C9"/>
    <w:rsid w:val="003A6572"/>
    <w:rsid w:val="003A6E0E"/>
    <w:rsid w:val="003C0242"/>
    <w:rsid w:val="003F6FB8"/>
    <w:rsid w:val="003F755C"/>
    <w:rsid w:val="00465E6B"/>
    <w:rsid w:val="0049280D"/>
    <w:rsid w:val="004B6631"/>
    <w:rsid w:val="004D6A1D"/>
    <w:rsid w:val="004E3669"/>
    <w:rsid w:val="00517EA6"/>
    <w:rsid w:val="00526D55"/>
    <w:rsid w:val="00534507"/>
    <w:rsid w:val="00572F41"/>
    <w:rsid w:val="005C7A39"/>
    <w:rsid w:val="005F21D1"/>
    <w:rsid w:val="005F31A6"/>
    <w:rsid w:val="005F4E30"/>
    <w:rsid w:val="005F7CB1"/>
    <w:rsid w:val="0060391C"/>
    <w:rsid w:val="00603FEF"/>
    <w:rsid w:val="0062238E"/>
    <w:rsid w:val="0063762E"/>
    <w:rsid w:val="0064572D"/>
    <w:rsid w:val="0064772B"/>
    <w:rsid w:val="0067241B"/>
    <w:rsid w:val="0067535F"/>
    <w:rsid w:val="006919DA"/>
    <w:rsid w:val="006D4164"/>
    <w:rsid w:val="006D7AF4"/>
    <w:rsid w:val="0070022E"/>
    <w:rsid w:val="007503EF"/>
    <w:rsid w:val="00755195"/>
    <w:rsid w:val="007C5074"/>
    <w:rsid w:val="007D7A5A"/>
    <w:rsid w:val="007F7970"/>
    <w:rsid w:val="00804C32"/>
    <w:rsid w:val="00816100"/>
    <w:rsid w:val="00822F6E"/>
    <w:rsid w:val="008458A5"/>
    <w:rsid w:val="0085617D"/>
    <w:rsid w:val="00857E32"/>
    <w:rsid w:val="00873977"/>
    <w:rsid w:val="008739DC"/>
    <w:rsid w:val="00876ECD"/>
    <w:rsid w:val="00876F15"/>
    <w:rsid w:val="00894D98"/>
    <w:rsid w:val="00896E91"/>
    <w:rsid w:val="008A3BC7"/>
    <w:rsid w:val="008D5F90"/>
    <w:rsid w:val="008E341C"/>
    <w:rsid w:val="008E6316"/>
    <w:rsid w:val="008F6A71"/>
    <w:rsid w:val="00913AE8"/>
    <w:rsid w:val="0093069C"/>
    <w:rsid w:val="009739FC"/>
    <w:rsid w:val="0097600B"/>
    <w:rsid w:val="0099609A"/>
    <w:rsid w:val="00997EAC"/>
    <w:rsid w:val="009A07A4"/>
    <w:rsid w:val="009A4050"/>
    <w:rsid w:val="009A7A62"/>
    <w:rsid w:val="009C06F7"/>
    <w:rsid w:val="00A01476"/>
    <w:rsid w:val="00A1347C"/>
    <w:rsid w:val="00A15102"/>
    <w:rsid w:val="00A238D8"/>
    <w:rsid w:val="00A35BD6"/>
    <w:rsid w:val="00A41E31"/>
    <w:rsid w:val="00A4406A"/>
    <w:rsid w:val="00A73A5B"/>
    <w:rsid w:val="00AA371D"/>
    <w:rsid w:val="00AC7D12"/>
    <w:rsid w:val="00AD43C7"/>
    <w:rsid w:val="00AE32C8"/>
    <w:rsid w:val="00AF1FE4"/>
    <w:rsid w:val="00B545B6"/>
    <w:rsid w:val="00B76589"/>
    <w:rsid w:val="00BA7BE8"/>
    <w:rsid w:val="00BA7D3B"/>
    <w:rsid w:val="00BC1538"/>
    <w:rsid w:val="00BC1D74"/>
    <w:rsid w:val="00BD5F00"/>
    <w:rsid w:val="00BE356D"/>
    <w:rsid w:val="00C05F81"/>
    <w:rsid w:val="00C155B1"/>
    <w:rsid w:val="00C17755"/>
    <w:rsid w:val="00C24CBA"/>
    <w:rsid w:val="00C261C7"/>
    <w:rsid w:val="00C36067"/>
    <w:rsid w:val="00C453EC"/>
    <w:rsid w:val="00C455B5"/>
    <w:rsid w:val="00C47C97"/>
    <w:rsid w:val="00C677B2"/>
    <w:rsid w:val="00C71A34"/>
    <w:rsid w:val="00C850AF"/>
    <w:rsid w:val="00C8630A"/>
    <w:rsid w:val="00CD37D6"/>
    <w:rsid w:val="00CD5FBD"/>
    <w:rsid w:val="00CE163E"/>
    <w:rsid w:val="00D058A5"/>
    <w:rsid w:val="00D215C8"/>
    <w:rsid w:val="00D24818"/>
    <w:rsid w:val="00D30CC9"/>
    <w:rsid w:val="00D33BF6"/>
    <w:rsid w:val="00D341E7"/>
    <w:rsid w:val="00D349B8"/>
    <w:rsid w:val="00D42782"/>
    <w:rsid w:val="00D46DDB"/>
    <w:rsid w:val="00D60073"/>
    <w:rsid w:val="00D62C94"/>
    <w:rsid w:val="00D77C43"/>
    <w:rsid w:val="00D827EF"/>
    <w:rsid w:val="00D923A5"/>
    <w:rsid w:val="00D95AC1"/>
    <w:rsid w:val="00DA7189"/>
    <w:rsid w:val="00DA75F2"/>
    <w:rsid w:val="00DD258D"/>
    <w:rsid w:val="00DD4C3D"/>
    <w:rsid w:val="00DF59CB"/>
    <w:rsid w:val="00DF5A62"/>
    <w:rsid w:val="00DF6984"/>
    <w:rsid w:val="00E244E5"/>
    <w:rsid w:val="00E469CE"/>
    <w:rsid w:val="00E4711C"/>
    <w:rsid w:val="00E4712C"/>
    <w:rsid w:val="00E91C05"/>
    <w:rsid w:val="00EE0262"/>
    <w:rsid w:val="00F06790"/>
    <w:rsid w:val="00F27025"/>
    <w:rsid w:val="00F464AA"/>
    <w:rsid w:val="00F50874"/>
    <w:rsid w:val="00F512F9"/>
    <w:rsid w:val="00F528E6"/>
    <w:rsid w:val="00F5616B"/>
    <w:rsid w:val="00F570FB"/>
    <w:rsid w:val="00F71013"/>
    <w:rsid w:val="00F71DFF"/>
    <w:rsid w:val="00F76BE2"/>
    <w:rsid w:val="00FB1C65"/>
    <w:rsid w:val="00FC3B42"/>
    <w:rsid w:val="00FC3F15"/>
    <w:rsid w:val="00FC7CCC"/>
    <w:rsid w:val="00FF06DB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7F9F"/>
  <w15:chartTrackingRefBased/>
  <w15:docId w15:val="{A0302184-D96A-44D4-9F55-FC1DE716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aizzme4">
    <w:name w:val="List Bullet 4"/>
    <w:basedOn w:val="Parasts"/>
    <w:uiPriority w:val="99"/>
    <w:semiHidden/>
    <w:rsid w:val="00CE163E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 w:firstLine="0"/>
      <w:contextualSpacing/>
      <w:jc w:val="both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table" w:styleId="Reatabula">
    <w:name w:val="Table Grid"/>
    <w:basedOn w:val="Parastatabula"/>
    <w:uiPriority w:val="39"/>
    <w:rsid w:val="00CE163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CE163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CE163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E16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163E"/>
  </w:style>
  <w:style w:type="paragraph" w:styleId="Kjene">
    <w:name w:val="footer"/>
    <w:basedOn w:val="Parasts"/>
    <w:link w:val="KjeneRakstz"/>
    <w:uiPriority w:val="99"/>
    <w:unhideWhenUsed/>
    <w:rsid w:val="00CE16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163E"/>
  </w:style>
  <w:style w:type="paragraph" w:styleId="Sarakstarindkopa">
    <w:name w:val="List Paragraph"/>
    <w:aliases w:val="Saistīto dokumentu saraksts,Syle 1,Numurets,PPS_Bullet,H&amp;P List Paragraph,2,Strip,Normal bullet 2,Bullet list,Virsraksti,Colorful List - Accent 12,List Paragraph1,List Paragraph 1,Bullets,Numbered List,Paragraph,Bullet point 1,Bullet 1"/>
    <w:basedOn w:val="Parasts"/>
    <w:link w:val="SarakstarindkopaRakstz"/>
    <w:uiPriority w:val="99"/>
    <w:qFormat/>
    <w:rsid w:val="00CE1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Virsraksti Rakstz.,List Paragraph1 Rakstz."/>
    <w:link w:val="Sarakstarindkopa"/>
    <w:uiPriority w:val="99"/>
    <w:qFormat/>
    <w:locked/>
    <w:rsid w:val="00CE163E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customStyle="1" w:styleId="Reatabula3">
    <w:name w:val="Režģa tabula3"/>
    <w:basedOn w:val="Parastatabula"/>
    <w:next w:val="Reatabula"/>
    <w:uiPriority w:val="39"/>
    <w:rsid w:val="00D427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qFormat/>
    <w:rsid w:val="00857E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atstarpmRakstz">
    <w:name w:val="Bez atstarpēm Rakstz."/>
    <w:link w:val="Bezatstarpm"/>
    <w:locked/>
    <w:rsid w:val="00857E32"/>
    <w:rPr>
      <w:rFonts w:ascii="Calibri" w:eastAsia="Calibri" w:hAnsi="Calibri" w:cs="Times New Roman"/>
      <w:kern w:val="0"/>
      <w14:ligatures w14:val="none"/>
    </w:rPr>
  </w:style>
  <w:style w:type="table" w:customStyle="1" w:styleId="Reatabula4">
    <w:name w:val="Režģa tabula4"/>
    <w:basedOn w:val="Parastatabula"/>
    <w:next w:val="Reatabula"/>
    <w:uiPriority w:val="39"/>
    <w:rsid w:val="00D349B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2C7546"/>
    <w:pPr>
      <w:spacing w:after="0" w:line="240" w:lineRule="auto"/>
    </w:pPr>
  </w:style>
  <w:style w:type="paragraph" w:styleId="Pamatteksts2">
    <w:name w:val="Body Text 2"/>
    <w:basedOn w:val="Parasts"/>
    <w:link w:val="Pamatteksts2Rakstz"/>
    <w:rsid w:val="003F6FB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3F6FB8"/>
    <w:rPr>
      <w:rFonts w:ascii="Belwe Lt TL" w:eastAsia="Times New Roman" w:hAnsi="Belwe Lt TL" w:cs="Times New Roman"/>
      <w:kern w:val="0"/>
      <w:sz w:val="24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3450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3450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3450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3450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34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ta.evarte@rigassatiksme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9EAF-B323-42DD-A955-75BE52FF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13229</Words>
  <Characters>7541</Characters>
  <Application>Microsoft Office Word</Application>
  <DocSecurity>0</DocSecurity>
  <Lines>62</Lines>
  <Paragraphs>41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56</cp:revision>
  <dcterms:created xsi:type="dcterms:W3CDTF">2024-11-04T06:42:00Z</dcterms:created>
  <dcterms:modified xsi:type="dcterms:W3CDTF">2024-11-04T09:10:00Z</dcterms:modified>
</cp:coreProperties>
</file>