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EE0D32F" w14:textId="3E2CE685" w:rsidR="00086F7C" w:rsidRDefault="00713ED3" w:rsidP="00086F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ED3">
        <w:rPr>
          <w:rFonts w:ascii="Times New Roman" w:hAnsi="Times New Roman" w:cs="Times New Roman"/>
          <w:b/>
          <w:bCs/>
          <w:sz w:val="28"/>
          <w:szCs w:val="28"/>
        </w:rPr>
        <w:t>Rakstisko, mutisko tulkojumu un tulkojumu korektūras pakalpojumu nodrošināšana</w:t>
      </w:r>
    </w:p>
    <w:p w14:paraId="437648C3" w14:textId="5094FDFE" w:rsidR="005D1BC8" w:rsidRPr="009213FC" w:rsidRDefault="005D1BC8" w:rsidP="00086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657398" w14:paraId="6C58C797" w14:textId="12D8B537" w:rsidTr="00CA558C">
        <w:trPr>
          <w:cantSplit/>
          <w:trHeight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37D08CF9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9213FC">
        <w:trPr>
          <w:cantSplit/>
          <w:trHeight w:val="24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5266B8AB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</w:tc>
        <w:tc>
          <w:tcPr>
            <w:tcW w:w="4738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2CF43E0E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  <w:r w:rsidR="00713ED3">
              <w:rPr>
                <w:rFonts w:ascii="Times New Roman" w:hAnsi="Times New Roman"/>
                <w:b/>
                <w:szCs w:val="24"/>
              </w:rPr>
              <w:t>, amats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17CD84B9" w14:textId="77777777" w:rsidR="005F288E" w:rsidRDefault="005F288E" w:rsidP="005F288E">
      <w:pPr>
        <w:pStyle w:val="ListBullet4"/>
        <w:numPr>
          <w:ilvl w:val="0"/>
          <w:numId w:val="0"/>
        </w:numPr>
        <w:ind w:left="425" w:hanging="425"/>
        <w:contextualSpacing w:val="0"/>
      </w:pPr>
      <w:r w:rsidRPr="00FA41A9">
        <w:t>3.1</w:t>
      </w:r>
      <w:r w:rsidRPr="00475680">
        <w:t xml:space="preserve">. </w:t>
      </w:r>
      <w:r>
        <w:t xml:space="preserve">Apliecinām, ka pēc pieprasījuma iesniegsim izdruku no Elektroniskās deklarēšanās sistēmas ar uzņēmuma nodokļu maksātāja reitingu (pilnu atšifrējumu), informāciju par patiesā labuma guvēju un uzņēmuma darbību darījumu partnera izvērtēšanai saskaņā ar </w:t>
      </w:r>
      <w:r w:rsidRPr="00E9768F">
        <w:t xml:space="preserve">Noziedzīgi iegūtu līdzekļu legalizācijas un terorisma un </w:t>
      </w:r>
      <w:proofErr w:type="spellStart"/>
      <w:r w:rsidRPr="00E9768F">
        <w:t>proliferācijas</w:t>
      </w:r>
      <w:proofErr w:type="spellEnd"/>
      <w:r w:rsidRPr="00E9768F">
        <w:t xml:space="preserve"> finansēšanas novēršanas likum</w:t>
      </w:r>
      <w:r>
        <w:t xml:space="preserve"> un </w:t>
      </w:r>
      <w:r w:rsidRPr="00E9768F">
        <w:t>Starptautisko un Latvijas Republikas nacionālo sankciju liku</w:t>
      </w:r>
      <w:r>
        <w:t>mu.</w:t>
      </w:r>
    </w:p>
    <w:p w14:paraId="1FA9B91B" w14:textId="1CC42305" w:rsidR="005F288E" w:rsidRDefault="005F288E" w:rsidP="005F288E">
      <w:pPr>
        <w:pStyle w:val="ListBullet4"/>
        <w:numPr>
          <w:ilvl w:val="0"/>
          <w:numId w:val="0"/>
        </w:numPr>
        <w:ind w:left="425" w:hanging="425"/>
        <w:contextualSpacing w:val="0"/>
      </w:pPr>
      <w:r>
        <w:t xml:space="preserve">3.2. </w:t>
      </w:r>
      <w:r w:rsidR="009A5724">
        <w:t xml:space="preserve">Apliecinām, ka </w:t>
      </w:r>
      <w:r w:rsidR="001A068D" w:rsidRPr="001A068D">
        <w:t>pretendents nav maksātnespējīgs, netiek likvidēts, tam nav apturēta saimnieciskā darbība, tam nav nodokļu parādi, kas pārsniedz 150</w:t>
      </w:r>
      <w:r w:rsidR="001A068D">
        <w:t>,00</w:t>
      </w:r>
      <w:r w:rsidR="001A068D" w:rsidRPr="001A068D">
        <w:t xml:space="preserve"> </w:t>
      </w:r>
      <w:proofErr w:type="spellStart"/>
      <w:r w:rsidR="001A068D" w:rsidRPr="001A068D">
        <w:t>euro</w:t>
      </w:r>
      <w:proofErr w:type="spellEnd"/>
      <w:r w:rsidR="001A068D" w:rsidRPr="001A068D">
        <w:t xml:space="preserve"> un tas nav izslēgts no pievienotās vērtības nodokļa maksātāju reģistra (ja persona ir pievienotās vērtības nodokļa maksātājs).</w:t>
      </w:r>
    </w:p>
    <w:p w14:paraId="526D4F8E" w14:textId="6603DEF2" w:rsidR="005D1BC8" w:rsidRPr="0060794F" w:rsidRDefault="000717B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991942">
        <w:rPr>
          <w:rFonts w:ascii="Times New Roman" w:hAnsi="Times New Roman"/>
          <w:b/>
          <w:bCs/>
          <w:szCs w:val="24"/>
        </w:rPr>
        <w:t>3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5C2950">
        <w:rPr>
          <w:rFonts w:ascii="Times New Roman" w:hAnsi="Times New Roman"/>
          <w:b/>
          <w:bCs/>
          <w:szCs w:val="24"/>
        </w:rPr>
        <w:t>tehnisko specifikāciju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Default="00EB18A6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EB18A6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2D075920" w:rsidR="005D1BC8" w:rsidRPr="003B39EC" w:rsidRDefault="005D1BC8" w:rsidP="00753C0E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</w:t>
            </w:r>
            <w:r w:rsidR="00124654">
              <w:rPr>
                <w:rFonts w:ascii="Times New Roman" w:hAnsi="Times New Roman"/>
                <w:i/>
                <w:iCs/>
                <w:szCs w:val="24"/>
              </w:rPr>
              <w:t xml:space="preserve">ka </w:t>
            </w:r>
            <w:r w:rsidR="005C2950">
              <w:rPr>
                <w:rFonts w:ascii="Times New Roman" w:hAnsi="Times New Roman"/>
                <w:i/>
                <w:iCs/>
                <w:szCs w:val="24"/>
              </w:rPr>
              <w:t>tehniskā specifikācija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ir pilnveidojama, lūdzu norādiet, ko tieši nepieciešams pilnveidot vai kāda informācija ir neskaidra vai nepietiekoša</w:t>
            </w:r>
            <w:r w:rsidR="00124654">
              <w:rPr>
                <w:rFonts w:ascii="Times New Roman" w:hAnsi="Times New Roman"/>
                <w:i/>
                <w:iCs/>
                <w:szCs w:val="24"/>
              </w:rPr>
              <w:t xml:space="preserve">, lai sagatavotu </w:t>
            </w:r>
            <w:r w:rsidR="00877662">
              <w:rPr>
                <w:rFonts w:ascii="Times New Roman" w:hAnsi="Times New Roman"/>
                <w:i/>
                <w:iCs/>
                <w:szCs w:val="24"/>
              </w:rPr>
              <w:t>piedāvājumu</w:t>
            </w:r>
            <w:r w:rsidR="00124654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0162F897" w:rsidR="005D1BC8" w:rsidRDefault="00753C0E" w:rsidP="00753C0E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360ED">
              <w:rPr>
                <w:rFonts w:ascii="Times New Roman" w:hAnsi="Times New Roman"/>
                <w:i/>
                <w:iCs/>
                <w:color w:val="FF0000"/>
                <w:szCs w:val="24"/>
              </w:rPr>
              <w:t>Aicinām neskaidros jautājumus uzdot jau pirms pieteikuma iesniegšanas.</w:t>
            </w:r>
          </w:p>
        </w:tc>
      </w:tr>
    </w:tbl>
    <w:p w14:paraId="193E99B0" w14:textId="11A40562" w:rsidR="00B5769B" w:rsidRDefault="00A44F25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1049E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02ADA8BF" w:rsidR="00165AB3" w:rsidRDefault="00EB18A6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5C2950">
        <w:rPr>
          <w:rFonts w:ascii="Times New Roman" w:hAnsi="Times New Roman"/>
          <w:szCs w:val="24"/>
        </w:rPr>
        <w:t>pakalpojumu</w:t>
      </w:r>
      <w:r w:rsidR="00272389">
        <w:rPr>
          <w:rFonts w:ascii="Times New Roman" w:hAnsi="Times New Roman"/>
          <w:szCs w:val="24"/>
        </w:rPr>
        <w:t xml:space="preserve"> sniegsim</w:t>
      </w:r>
      <w:r w:rsidR="00656981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28211BAD" w:rsidR="00F150DE" w:rsidRPr="00C56E21" w:rsidRDefault="00EB18A6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272389">
        <w:rPr>
          <w:rFonts w:ascii="Times New Roman" w:hAnsi="Times New Roman"/>
          <w:bCs/>
          <w:szCs w:val="24"/>
          <w:lang w:eastAsia="ar-SA"/>
        </w:rPr>
        <w:t>Pakalpojuma izpildē</w:t>
      </w:r>
      <w:r w:rsidR="00656981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9C1A77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6D71BA41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Nododamie </w:t>
            </w:r>
            <w:r w:rsidR="00EC1CBA">
              <w:rPr>
                <w:rFonts w:ascii="Times New Roman" w:hAnsi="Times New Roman" w:cs="Times New Roman"/>
                <w:b/>
                <w:lang w:eastAsia="ar-SA"/>
              </w:rPr>
              <w:t xml:space="preserve">pakalpojuma 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>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650A0EDB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EC1CBA">
              <w:rPr>
                <w:rFonts w:ascii="Times New Roman" w:hAnsi="Times New Roman" w:cs="Times New Roman"/>
                <w:b/>
                <w:lang w:eastAsia="ar-SA"/>
              </w:rPr>
              <w:t xml:space="preserve">pakalpojumu 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  <w:r w:rsidR="00EC1CBA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EC1CBA" w:rsidRPr="00EC1CBA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(ja iespējams noteikt)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584B60B4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  <w:r w:rsidR="00EC1CBA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EC1CBA" w:rsidRPr="00EC1CBA">
              <w:rPr>
                <w:rFonts w:ascii="Times New Roman" w:hAnsi="Times New Roman" w:cs="Times New Roman"/>
                <w:bCs/>
                <w:i/>
                <w:iCs/>
                <w:lang w:eastAsia="ar-SA"/>
              </w:rPr>
              <w:t>(ja iespējams noteikt)</w:t>
            </w:r>
          </w:p>
        </w:tc>
      </w:tr>
      <w:tr w:rsidR="00A94160" w:rsidRPr="00C56E21" w14:paraId="3F0FD23E" w14:textId="77777777" w:rsidTr="009C1A77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A606776" w14:textId="56D93CA9" w:rsidR="0050437C" w:rsidRDefault="0050437C" w:rsidP="0050437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3.5. PIEREDZE</w:t>
      </w:r>
    </w:p>
    <w:p w14:paraId="66F90D50" w14:textId="2284B9A8" w:rsidR="0050437C" w:rsidRDefault="00A0187F" w:rsidP="00624CAD">
      <w:pPr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3.5.1. </w:t>
      </w:r>
      <w:r w:rsidR="00624CAD" w:rsidRPr="00624CAD">
        <w:rPr>
          <w:rFonts w:ascii="Times New Roman" w:hAnsi="Times New Roman"/>
          <w:b/>
          <w:sz w:val="24"/>
          <w:szCs w:val="24"/>
        </w:rPr>
        <w:t xml:space="preserve">Pretendents iepriekšējo 3 (trīs) gadu (2019., 2020., 2021. un 2022. gadā līdz piedāvājuma iesniegšanas brīdim) ir nodrošinājis (līgums ir izpildīts) rakstiskās tulkošanas pakalpojumus vismaz </w:t>
      </w:r>
      <w:r w:rsidR="00624CAD">
        <w:rPr>
          <w:rFonts w:ascii="Times New Roman" w:hAnsi="Times New Roman"/>
          <w:b/>
          <w:sz w:val="24"/>
          <w:szCs w:val="24"/>
        </w:rPr>
        <w:t>3</w:t>
      </w:r>
      <w:r w:rsidR="00624CAD" w:rsidRPr="00624CAD">
        <w:rPr>
          <w:rFonts w:ascii="Times New Roman" w:hAnsi="Times New Roman"/>
          <w:b/>
          <w:sz w:val="24"/>
          <w:szCs w:val="24"/>
        </w:rPr>
        <w:t xml:space="preserve"> (</w:t>
      </w:r>
      <w:r w:rsidR="00624CAD">
        <w:rPr>
          <w:rFonts w:ascii="Times New Roman" w:hAnsi="Times New Roman"/>
          <w:b/>
          <w:sz w:val="24"/>
          <w:szCs w:val="24"/>
        </w:rPr>
        <w:t>trim</w:t>
      </w:r>
      <w:r w:rsidR="00624CAD" w:rsidRPr="00624CAD">
        <w:rPr>
          <w:rFonts w:ascii="Times New Roman" w:hAnsi="Times New Roman"/>
          <w:b/>
          <w:sz w:val="24"/>
          <w:szCs w:val="24"/>
        </w:rPr>
        <w:t>) pasūtītājiem, kur: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4304"/>
        <w:gridCol w:w="4104"/>
      </w:tblGrid>
      <w:tr w:rsidR="00752DE3" w14:paraId="5F751CF1" w14:textId="77777777" w:rsidTr="00E316FC">
        <w:tc>
          <w:tcPr>
            <w:tcW w:w="936" w:type="dxa"/>
            <w:shd w:val="clear" w:color="auto" w:fill="DEEAF6" w:themeFill="accent5" w:themeFillTint="33"/>
            <w:vAlign w:val="center"/>
          </w:tcPr>
          <w:p w14:paraId="43476629" w14:textId="77777777" w:rsidR="00752DE3" w:rsidRDefault="00752DE3" w:rsidP="00E316FC">
            <w:pPr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DEEAF6" w:themeFill="accent5" w:themeFillTint="33"/>
            <w:vAlign w:val="center"/>
          </w:tcPr>
          <w:p w14:paraId="4388CBE1" w14:textId="7680B908" w:rsidR="00752DE3" w:rsidRDefault="00752DE3" w:rsidP="00E316F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Atlases prasība</w:t>
            </w:r>
          </w:p>
        </w:tc>
        <w:tc>
          <w:tcPr>
            <w:tcW w:w="4104" w:type="dxa"/>
            <w:shd w:val="clear" w:color="auto" w:fill="DEEAF6" w:themeFill="accent5" w:themeFillTint="33"/>
            <w:vAlign w:val="center"/>
          </w:tcPr>
          <w:p w14:paraId="72025B4A" w14:textId="60AFDF90" w:rsidR="00752DE3" w:rsidRDefault="00752DE3" w:rsidP="00E316F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pieredzes apraksts</w:t>
            </w:r>
          </w:p>
        </w:tc>
      </w:tr>
      <w:tr w:rsidR="00752DE3" w14:paraId="01425B30" w14:textId="77777777" w:rsidTr="00FE5D32">
        <w:trPr>
          <w:trHeight w:val="712"/>
        </w:trPr>
        <w:tc>
          <w:tcPr>
            <w:tcW w:w="936" w:type="dxa"/>
          </w:tcPr>
          <w:p w14:paraId="50FA022A" w14:textId="5F8E976C" w:rsidR="00752DE3" w:rsidRPr="00FB6A67" w:rsidRDefault="00752DE3" w:rsidP="00A635DA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3.5.1.1.</w:t>
            </w:r>
          </w:p>
        </w:tc>
        <w:tc>
          <w:tcPr>
            <w:tcW w:w="4304" w:type="dxa"/>
          </w:tcPr>
          <w:p w14:paraId="2AE43B85" w14:textId="25B6BF6A" w:rsidR="00752DE3" w:rsidRDefault="00752DE3" w:rsidP="00A635DA">
            <w:pPr>
              <w:spacing w:before="24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6A67">
              <w:rPr>
                <w:rFonts w:ascii="Times New Roman" w:hAnsi="Times New Roman"/>
                <w:bCs/>
                <w:sz w:val="24"/>
                <w:szCs w:val="24"/>
              </w:rPr>
              <w:t xml:space="preserve">Visu </w:t>
            </w:r>
            <w:r w:rsidRPr="00FB6A67">
              <w:rPr>
                <w:rFonts w:ascii="Times New Roman" w:hAnsi="Times New Roman"/>
                <w:bCs/>
                <w:sz w:val="24"/>
                <w:szCs w:val="24"/>
              </w:rPr>
              <w:t xml:space="preserve">sniegto pakalpojumu kopējā līgumcena </w:t>
            </w:r>
            <w:r w:rsidR="004A445F">
              <w:rPr>
                <w:rFonts w:ascii="Times New Roman" w:hAnsi="Times New Roman"/>
                <w:bCs/>
                <w:sz w:val="24"/>
                <w:szCs w:val="24"/>
              </w:rPr>
              <w:t xml:space="preserve">katram no pasūtītājiem </w:t>
            </w:r>
            <w:r w:rsidRPr="00FB6A67">
              <w:rPr>
                <w:rFonts w:ascii="Times New Roman" w:hAnsi="Times New Roman"/>
                <w:bCs/>
                <w:sz w:val="24"/>
                <w:szCs w:val="24"/>
              </w:rPr>
              <w:t xml:space="preserve">ir </w:t>
            </w:r>
            <w:r w:rsidR="009C5285">
              <w:rPr>
                <w:rFonts w:ascii="Times New Roman" w:hAnsi="Times New Roman"/>
                <w:bCs/>
                <w:sz w:val="24"/>
                <w:szCs w:val="24"/>
              </w:rPr>
              <w:t xml:space="preserve">bijusi </w:t>
            </w:r>
            <w:r w:rsidRPr="00FB6A67">
              <w:rPr>
                <w:rFonts w:ascii="Times New Roman" w:hAnsi="Times New Roman"/>
                <w:bCs/>
                <w:sz w:val="24"/>
                <w:szCs w:val="24"/>
              </w:rPr>
              <w:t xml:space="preserve">ne mazāka kā </w:t>
            </w:r>
            <w:r w:rsidRPr="00FB6A67">
              <w:rPr>
                <w:rFonts w:ascii="Times New Roman" w:hAnsi="Times New Roman"/>
                <w:bCs/>
                <w:sz w:val="24"/>
                <w:szCs w:val="24"/>
              </w:rPr>
              <w:t>10 000</w:t>
            </w:r>
            <w:r w:rsidRPr="00FB6A67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  <w:r w:rsidRPr="00FB6A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6A67">
              <w:rPr>
                <w:rFonts w:ascii="Times New Roman" w:hAnsi="Times New Roman"/>
                <w:bCs/>
                <w:sz w:val="24"/>
                <w:szCs w:val="24"/>
              </w:rPr>
              <w:t xml:space="preserve"> (desmit tūkstoši) </w:t>
            </w:r>
            <w:proofErr w:type="spellStart"/>
            <w:r w:rsidRPr="00FB6A67">
              <w:rPr>
                <w:rFonts w:ascii="Times New Roman" w:hAnsi="Times New Roman"/>
                <w:bCs/>
                <w:sz w:val="24"/>
                <w:szCs w:val="24"/>
              </w:rPr>
              <w:t>euro</w:t>
            </w:r>
            <w:proofErr w:type="spellEnd"/>
            <w:r w:rsidRPr="00FB6A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6A67">
              <w:rPr>
                <w:rFonts w:ascii="Times New Roman" w:hAnsi="Times New Roman"/>
                <w:bCs/>
                <w:sz w:val="24"/>
                <w:szCs w:val="24"/>
              </w:rPr>
              <w:t>bez PVN</w:t>
            </w:r>
            <w:r w:rsidRPr="00FB6A67">
              <w:rPr>
                <w:rFonts w:ascii="Times New Roman" w:hAnsi="Times New Roman"/>
                <w:bCs/>
                <w:sz w:val="24"/>
                <w:szCs w:val="24"/>
              </w:rPr>
              <w:t xml:space="preserve"> 12 mēnešos</w:t>
            </w:r>
            <w:r w:rsidRPr="00FB6A6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4104" w:type="dxa"/>
          </w:tcPr>
          <w:p w14:paraId="5D4B18D3" w14:textId="3CFE15A3" w:rsidR="00116D3D" w:rsidRPr="00116D3D" w:rsidRDefault="00B731E7" w:rsidP="00624CAD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 katru </w:t>
            </w:r>
            <w:r w:rsidR="00FE4AFA" w:rsidRPr="0011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norādīto pieredzi, </w:t>
            </w:r>
            <w:r w:rsidR="00116D3D" w:rsidRPr="0011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pretendents iesniedz pakalpojuma</w:t>
            </w:r>
            <w:r w:rsidR="00EB1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aprakstu un pakalpojuma</w:t>
            </w:r>
            <w:r w:rsidR="00116D3D" w:rsidRPr="0011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saņēmēja atsauksmi</w:t>
            </w:r>
            <w:r w:rsidR="00C66B73" w:rsidRPr="00116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  <w:p w14:paraId="10CC1B5C" w14:textId="5B300C0C" w:rsidR="00752DE3" w:rsidRPr="00116D3D" w:rsidRDefault="00B731E7" w:rsidP="00624CAD">
            <w:pPr>
              <w:spacing w:before="240" w:after="12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16D3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Pasūtītājam</w:t>
            </w:r>
            <w:r w:rsidR="00C66B73" w:rsidRPr="00116D3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ir tiesības  pārbaudīt informāciju, sazinoties ar pakalpojuma saņēmēju.</w:t>
            </w:r>
          </w:p>
        </w:tc>
      </w:tr>
      <w:tr w:rsidR="00752DE3" w14:paraId="1F265BEC" w14:textId="77777777" w:rsidTr="00FE5D32">
        <w:tc>
          <w:tcPr>
            <w:tcW w:w="936" w:type="dxa"/>
          </w:tcPr>
          <w:p w14:paraId="65273449" w14:textId="1A3C60DB" w:rsidR="00752DE3" w:rsidRPr="00752DE3" w:rsidRDefault="00752DE3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>3.5.1.2.</w:t>
            </w:r>
          </w:p>
        </w:tc>
        <w:tc>
          <w:tcPr>
            <w:tcW w:w="4304" w:type="dxa"/>
          </w:tcPr>
          <w:p w14:paraId="69B0EDD8" w14:textId="758CCF99" w:rsidR="00752DE3" w:rsidRPr="00752DE3" w:rsidRDefault="00752DE3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ismaz 1 (vienam) no </w:t>
            </w:r>
            <w:r w:rsidR="0060246B">
              <w:rPr>
                <w:rFonts w:ascii="Times New Roman" w:hAnsi="Times New Roman"/>
                <w:bCs/>
                <w:sz w:val="24"/>
                <w:szCs w:val="24"/>
              </w:rPr>
              <w:t xml:space="preserve">3.5.1.1. punktā 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norādītajiem pasūtītājiem ir veikta finanšu, </w:t>
            </w:r>
            <w:r w:rsidR="00350D16">
              <w:rPr>
                <w:rFonts w:ascii="Times New Roman" w:hAnsi="Times New Roman"/>
                <w:bCs/>
                <w:sz w:val="24"/>
                <w:szCs w:val="24"/>
              </w:rPr>
              <w:t>nodokļu</w:t>
            </w:r>
            <w:r w:rsidR="00B32EE9">
              <w:rPr>
                <w:rFonts w:ascii="Times New Roman" w:hAnsi="Times New Roman"/>
                <w:bCs/>
                <w:sz w:val="24"/>
                <w:szCs w:val="24"/>
              </w:rPr>
              <w:t xml:space="preserve"> un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 grāmatvedības dokumentu tulkošana no latviešu valodas angļu valodā un/vai no angļu valodas latviešu valodā</w:t>
            </w:r>
            <w:r w:rsidR="00B32EE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4104" w:type="dxa"/>
          </w:tcPr>
          <w:p w14:paraId="43A15428" w14:textId="77777777" w:rsidR="00752DE3" w:rsidRPr="00752DE3" w:rsidRDefault="00752DE3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2EE9" w14:paraId="301E408B" w14:textId="77777777" w:rsidTr="00FE5D32">
        <w:tc>
          <w:tcPr>
            <w:tcW w:w="936" w:type="dxa"/>
          </w:tcPr>
          <w:p w14:paraId="6518E4CF" w14:textId="06666C75" w:rsidR="00B32EE9" w:rsidRPr="00752DE3" w:rsidRDefault="00B32EE9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3.5.1.3.</w:t>
            </w:r>
          </w:p>
        </w:tc>
        <w:tc>
          <w:tcPr>
            <w:tcW w:w="4304" w:type="dxa"/>
          </w:tcPr>
          <w:p w14:paraId="070EB956" w14:textId="4F05BE2D" w:rsidR="00B32EE9" w:rsidRPr="00752DE3" w:rsidRDefault="00B32EE9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Vismaz 1 (vienam) no </w:t>
            </w:r>
            <w:r w:rsidR="0060246B">
              <w:rPr>
                <w:rFonts w:ascii="Times New Roman" w:hAnsi="Times New Roman"/>
                <w:bCs/>
                <w:sz w:val="24"/>
                <w:szCs w:val="24"/>
              </w:rPr>
              <w:t xml:space="preserve">3.5.1.1. punktā 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norādītajiem pasūtītājiem ir veikta finanšu,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nodokļu un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 grāmatvedības dokumentu tulkošana no latviešu valodas angļu valodā un/vai no angļu valodas latviešu valodā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4104" w:type="dxa"/>
          </w:tcPr>
          <w:p w14:paraId="5AE8CD71" w14:textId="77777777" w:rsidR="00B32EE9" w:rsidRPr="00752DE3" w:rsidRDefault="00B32EE9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415E" w14:paraId="2D17C51E" w14:textId="77777777" w:rsidTr="00FE5D32">
        <w:tc>
          <w:tcPr>
            <w:tcW w:w="936" w:type="dxa"/>
          </w:tcPr>
          <w:p w14:paraId="0AD6B08C" w14:textId="12A6611E" w:rsidR="0010415E" w:rsidRDefault="00F35E77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3.5.1.4.</w:t>
            </w:r>
          </w:p>
        </w:tc>
        <w:tc>
          <w:tcPr>
            <w:tcW w:w="4304" w:type="dxa"/>
          </w:tcPr>
          <w:p w14:paraId="693FA095" w14:textId="2A5D98CB" w:rsidR="0010415E" w:rsidRPr="00752DE3" w:rsidRDefault="00F35E77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Vismaz 1 (vienam) no </w:t>
            </w:r>
            <w:r w:rsidR="0060246B">
              <w:rPr>
                <w:rFonts w:ascii="Times New Roman" w:hAnsi="Times New Roman"/>
                <w:bCs/>
                <w:sz w:val="24"/>
                <w:szCs w:val="24"/>
              </w:rPr>
              <w:t xml:space="preserve">3.5.1.1. punktā 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norādītajiem pasūtītājiem ir veikta </w:t>
            </w:r>
            <w:r w:rsidR="00D850B4">
              <w:rPr>
                <w:rFonts w:ascii="Times New Roman" w:hAnsi="Times New Roman"/>
                <w:bCs/>
                <w:sz w:val="24"/>
                <w:szCs w:val="24"/>
              </w:rPr>
              <w:t>juridisko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 dokumentu</w:t>
            </w:r>
            <w:r w:rsidR="005377BE">
              <w:rPr>
                <w:rFonts w:ascii="Times New Roman" w:hAnsi="Times New Roman"/>
                <w:bCs/>
                <w:sz w:val="24"/>
                <w:szCs w:val="24"/>
              </w:rPr>
              <w:t xml:space="preserve"> un līgumu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 tulkošana no latviešu valodas angļu valodā un/vai no angļu valodas latviešu valodā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4104" w:type="dxa"/>
          </w:tcPr>
          <w:p w14:paraId="49005709" w14:textId="77777777" w:rsidR="0010415E" w:rsidRPr="00752DE3" w:rsidRDefault="0010415E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58DD" w14:paraId="137C84EC" w14:textId="77777777" w:rsidTr="00FE5D32">
        <w:tc>
          <w:tcPr>
            <w:tcW w:w="936" w:type="dxa"/>
          </w:tcPr>
          <w:p w14:paraId="6108B1E2" w14:textId="4B9C9238" w:rsidR="00EA58DD" w:rsidRDefault="00EA58DD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3.5.1.5.</w:t>
            </w:r>
          </w:p>
        </w:tc>
        <w:tc>
          <w:tcPr>
            <w:tcW w:w="4304" w:type="dxa"/>
          </w:tcPr>
          <w:p w14:paraId="259D199F" w14:textId="63BB726B" w:rsidR="00EA58DD" w:rsidRPr="00752DE3" w:rsidRDefault="00EA58DD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Vismaz 1 (vienam) no </w:t>
            </w:r>
            <w:r w:rsidR="0060246B">
              <w:rPr>
                <w:rFonts w:ascii="Times New Roman" w:hAnsi="Times New Roman"/>
                <w:bCs/>
                <w:sz w:val="24"/>
                <w:szCs w:val="24"/>
              </w:rPr>
              <w:t xml:space="preserve">3.5.1.1. punktā 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norādītajiem pasūtītājiem ir veikta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juridisko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 dokumentu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 līgumu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 tulkošana no latviešu valodas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krievu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 valodā un/vai no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krievu 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>valodas latviešu valodā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4104" w:type="dxa"/>
          </w:tcPr>
          <w:p w14:paraId="16ECBF88" w14:textId="77777777" w:rsidR="00EA58DD" w:rsidRPr="00752DE3" w:rsidRDefault="00EA58DD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7BE" w14:paraId="7DE4E456" w14:textId="77777777" w:rsidTr="00FE5D32">
        <w:tc>
          <w:tcPr>
            <w:tcW w:w="936" w:type="dxa"/>
          </w:tcPr>
          <w:p w14:paraId="735EF529" w14:textId="093410B8" w:rsidR="005377BE" w:rsidRDefault="005377BE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3.5.</w:t>
            </w:r>
            <w:r w:rsidR="00206E8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A58D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206E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14:paraId="1CF00E0C" w14:textId="2921686F" w:rsidR="005377BE" w:rsidRPr="00752DE3" w:rsidRDefault="00206E8D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Vismaz 1 (vienam) no </w:t>
            </w:r>
            <w:r w:rsidR="0060246B">
              <w:rPr>
                <w:rFonts w:ascii="Times New Roman" w:hAnsi="Times New Roman"/>
                <w:bCs/>
                <w:sz w:val="24"/>
                <w:szCs w:val="24"/>
              </w:rPr>
              <w:t xml:space="preserve">3.5.1.1. punktā 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norādītajiem pasūtītājiem ir veikta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iepirkumu nolikumu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 tulkošana no latviešu valodas angļu valodā</w:t>
            </w:r>
            <w:r w:rsidR="00D570C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4104" w:type="dxa"/>
          </w:tcPr>
          <w:p w14:paraId="4057A86B" w14:textId="77777777" w:rsidR="005377BE" w:rsidRPr="00752DE3" w:rsidRDefault="005377BE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70CA" w14:paraId="68910EAF" w14:textId="77777777" w:rsidTr="00FE5D32">
        <w:tc>
          <w:tcPr>
            <w:tcW w:w="936" w:type="dxa"/>
          </w:tcPr>
          <w:p w14:paraId="162A1AEA" w14:textId="0C703DBB" w:rsidR="00D570CA" w:rsidRDefault="00D570CA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3.5.1.</w:t>
            </w:r>
            <w:r w:rsidR="00EA58D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4" w:type="dxa"/>
          </w:tcPr>
          <w:p w14:paraId="685752F4" w14:textId="01B043F1" w:rsidR="00D570CA" w:rsidRPr="00752DE3" w:rsidRDefault="00D570CA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Vismaz 1 (vienam) no </w:t>
            </w:r>
            <w:r w:rsidR="0060246B">
              <w:rPr>
                <w:rFonts w:ascii="Times New Roman" w:hAnsi="Times New Roman"/>
                <w:bCs/>
                <w:sz w:val="24"/>
                <w:szCs w:val="24"/>
              </w:rPr>
              <w:t xml:space="preserve">3.5.1.1. punktā 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norādītajiem pasūtītājiem ir veikta </w:t>
            </w:r>
            <w:r w:rsidR="00BE379F">
              <w:rPr>
                <w:rFonts w:ascii="Times New Roman" w:hAnsi="Times New Roman"/>
                <w:bCs/>
                <w:sz w:val="24"/>
                <w:szCs w:val="24"/>
              </w:rPr>
              <w:t>kriminālprocesuālo dokumentu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t xml:space="preserve"> tulkošana </w:t>
            </w:r>
            <w:r w:rsidRPr="00752D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no latviešu valodas angļu valodā un/vai no angļu valodas latviešu valodā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4104" w:type="dxa"/>
          </w:tcPr>
          <w:p w14:paraId="79165392" w14:textId="77777777" w:rsidR="00D570CA" w:rsidRPr="00752DE3" w:rsidRDefault="00D570CA" w:rsidP="00624CAD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9777F56" w14:textId="10A48971" w:rsidR="00964A5F" w:rsidRDefault="00964A5F" w:rsidP="00964A5F">
      <w:pPr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3.5.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24CAD">
        <w:rPr>
          <w:rFonts w:ascii="Times New Roman" w:hAnsi="Times New Roman"/>
          <w:b/>
          <w:sz w:val="24"/>
          <w:szCs w:val="24"/>
        </w:rPr>
        <w:t xml:space="preserve">Pretendents iepriekšējo 3 (trīs) gadu (2019., 2020., 2021. un 2022. gadā līdz piedāvājuma iesniegšanas brīdim) ir nodrošinājis (līgums ir izpildīts) </w:t>
      </w:r>
      <w:r>
        <w:rPr>
          <w:rFonts w:ascii="Times New Roman" w:hAnsi="Times New Roman"/>
          <w:b/>
          <w:sz w:val="24"/>
          <w:szCs w:val="24"/>
        </w:rPr>
        <w:t>mutiskās</w:t>
      </w:r>
      <w:r w:rsidRPr="00624CAD">
        <w:rPr>
          <w:rFonts w:ascii="Times New Roman" w:hAnsi="Times New Roman"/>
          <w:b/>
          <w:sz w:val="24"/>
          <w:szCs w:val="24"/>
        </w:rPr>
        <w:t xml:space="preserve"> tulkošanas pakalpojumus vismaz </w:t>
      </w:r>
      <w:r>
        <w:rPr>
          <w:rFonts w:ascii="Times New Roman" w:hAnsi="Times New Roman"/>
          <w:b/>
          <w:sz w:val="24"/>
          <w:szCs w:val="24"/>
        </w:rPr>
        <w:t>2</w:t>
      </w:r>
      <w:r w:rsidRPr="00624CA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diviem</w:t>
      </w:r>
      <w:r w:rsidRPr="00624CAD">
        <w:rPr>
          <w:rFonts w:ascii="Times New Roman" w:hAnsi="Times New Roman"/>
          <w:b/>
          <w:sz w:val="24"/>
          <w:szCs w:val="24"/>
        </w:rPr>
        <w:t>) pasūtītājiem</w:t>
      </w:r>
      <w:r>
        <w:rPr>
          <w:rFonts w:ascii="Times New Roman" w:hAnsi="Times New Roman"/>
          <w:b/>
          <w:sz w:val="24"/>
          <w:szCs w:val="24"/>
        </w:rPr>
        <w:t xml:space="preserve"> no latviešu valodas uz angļu valodu un no angļu valodas uz latviešu valodu</w:t>
      </w:r>
      <w:r w:rsidR="00E539A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284E9A" w:rsidRPr="008D3EA4" w14:paraId="2047B223" w14:textId="77777777" w:rsidTr="005A4795">
        <w:tc>
          <w:tcPr>
            <w:tcW w:w="323" w:type="pct"/>
            <w:shd w:val="clear" w:color="auto" w:fill="DEEAF6" w:themeFill="accent5" w:themeFillTint="33"/>
            <w:vAlign w:val="center"/>
          </w:tcPr>
          <w:p w14:paraId="764671C2" w14:textId="77777777" w:rsidR="00284E9A" w:rsidRPr="008D3EA4" w:rsidRDefault="00284E9A" w:rsidP="005A4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07870CA7" w14:textId="3ED5623A" w:rsidR="00284E9A" w:rsidRPr="008D3EA4" w:rsidRDefault="00284E9A" w:rsidP="005A4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Pasūtītājs </w:t>
            </w:r>
            <w:r w:rsidR="00F4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 </w:t>
            </w:r>
            <w:r w:rsidRPr="00F4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kontaktpersona</w:t>
            </w:r>
            <w:r w:rsidRPr="00F41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62FD08CE" w14:textId="1192CBEA" w:rsidR="00284E9A" w:rsidRPr="008D3EA4" w:rsidRDefault="00284E9A" w:rsidP="005A4795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Pakalpojums, tā </w:t>
            </w:r>
            <w:r w:rsidR="008C4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īss  </w:t>
            </w: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 un laikposms</w:t>
            </w:r>
          </w:p>
        </w:tc>
      </w:tr>
      <w:tr w:rsidR="00284E9A" w:rsidRPr="008D3EA4" w14:paraId="78FDDBA6" w14:textId="77777777" w:rsidTr="005A4795">
        <w:tc>
          <w:tcPr>
            <w:tcW w:w="323" w:type="pct"/>
            <w:vAlign w:val="center"/>
          </w:tcPr>
          <w:p w14:paraId="7989A062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FDACE3B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7826865F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4E9A" w:rsidRPr="008D3EA4" w14:paraId="2C06803B" w14:textId="77777777" w:rsidTr="005A4795">
        <w:tc>
          <w:tcPr>
            <w:tcW w:w="323" w:type="pct"/>
            <w:vAlign w:val="center"/>
          </w:tcPr>
          <w:p w14:paraId="3DE07A4C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7C08D59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60FB8412" w14:textId="77777777" w:rsidR="00284E9A" w:rsidRPr="008D3EA4" w:rsidRDefault="00284E9A" w:rsidP="005A4795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661670" w14:textId="0F45F70B" w:rsidR="00964A5F" w:rsidRPr="00284E9A" w:rsidRDefault="00284E9A" w:rsidP="00284E9A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284E9A">
        <w:rPr>
          <w:rFonts w:ascii="Times New Roman" w:hAnsi="Times New Roman"/>
          <w:bCs/>
          <w:i/>
          <w:iCs/>
          <w:sz w:val="20"/>
          <w:szCs w:val="20"/>
        </w:rPr>
        <w:t xml:space="preserve">* Pasūtītāja kontaktpersonu var nenorādīt, ja pieteikumam tiek pievienota pasūtītāja atsauksme. </w:t>
      </w:r>
    </w:p>
    <w:p w14:paraId="66E8C5BD" w14:textId="1F147720" w:rsidR="007C7B3C" w:rsidRPr="00071C98" w:rsidRDefault="007C7B3C" w:rsidP="00953B7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92800300"/>
      <w:r w:rsidRP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3.5.3. </w:t>
      </w:r>
      <w:r w:rsidRPr="007C7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Pretendentam jānodrošina profesionāli </w:t>
      </w:r>
      <w:bookmarkEnd w:id="1"/>
      <w:r w:rsidR="00B92C8E" w:rsidRP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tulkotāji </w:t>
      </w:r>
      <w:r w:rsidRP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piedāvāt</w:t>
      </w:r>
      <w:r w:rsidR="00953B7A" w:rsidRP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>ajos valodu virzienos</w:t>
      </w:r>
      <w:r w:rsidR="002B5975" w:rsidRP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 </w:t>
      </w:r>
      <w:r w:rsidR="00584872" w:rsidRP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>3.5.1.2. – 3.5.1.7. punktos norādītajos dokumentos</w:t>
      </w:r>
      <w:r w:rsidR="00953B7A" w:rsidRP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"/>
        <w:gridCol w:w="2719"/>
        <w:gridCol w:w="2906"/>
        <w:gridCol w:w="2703"/>
      </w:tblGrid>
      <w:tr w:rsidR="000B7CF2" w14:paraId="7E14A7D1" w14:textId="03EADA1A" w:rsidTr="00E316FC">
        <w:tc>
          <w:tcPr>
            <w:tcW w:w="937" w:type="dxa"/>
            <w:shd w:val="clear" w:color="auto" w:fill="DEEAF6" w:themeFill="accent5" w:themeFillTint="33"/>
          </w:tcPr>
          <w:p w14:paraId="3BFABC11" w14:textId="77777777" w:rsidR="000B7CF2" w:rsidRDefault="000B7CF2" w:rsidP="005A4795">
            <w:pPr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DEEAF6" w:themeFill="accent5" w:themeFillTint="33"/>
            <w:vAlign w:val="center"/>
          </w:tcPr>
          <w:p w14:paraId="1D0DA056" w14:textId="6F2AD3E0" w:rsidR="000B7CF2" w:rsidRDefault="000B7CF2" w:rsidP="00FD6DEE">
            <w:pPr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Valodu virziens</w:t>
            </w:r>
            <w:r w:rsidR="00FC38FC">
              <w:rPr>
                <w:rFonts w:ascii="Times New Roman" w:hAnsi="Times New Roman"/>
                <w:b/>
                <w:sz w:val="24"/>
                <w:szCs w:val="24"/>
              </w:rPr>
              <w:t xml:space="preserve"> un prasības tulkotājam</w:t>
            </w:r>
          </w:p>
        </w:tc>
        <w:tc>
          <w:tcPr>
            <w:tcW w:w="2933" w:type="dxa"/>
            <w:shd w:val="clear" w:color="auto" w:fill="DEEAF6" w:themeFill="accent5" w:themeFillTint="33"/>
            <w:vAlign w:val="center"/>
          </w:tcPr>
          <w:p w14:paraId="2ECCB3A6" w14:textId="590F1CA1" w:rsidR="000B7CF2" w:rsidRDefault="000B7CF2" w:rsidP="00FD6DEE">
            <w:pPr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Piedāvātais tulkotājs un tā kvalifikācija un pieredze</w:t>
            </w:r>
          </w:p>
        </w:tc>
        <w:tc>
          <w:tcPr>
            <w:tcW w:w="2730" w:type="dxa"/>
            <w:shd w:val="clear" w:color="auto" w:fill="DEEAF6" w:themeFill="accent5" w:themeFillTint="33"/>
            <w:vAlign w:val="center"/>
          </w:tcPr>
          <w:p w14:paraId="63BDC11B" w14:textId="30E04314" w:rsidR="000B7CF2" w:rsidRDefault="000B7CF2" w:rsidP="00FD6DEE">
            <w:pPr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Iesniedzamie dokumenti</w:t>
            </w:r>
          </w:p>
        </w:tc>
      </w:tr>
      <w:tr w:rsidR="00741EFF" w14:paraId="478601EC" w14:textId="77777777" w:rsidTr="00E316FC">
        <w:tc>
          <w:tcPr>
            <w:tcW w:w="937" w:type="dxa"/>
            <w:shd w:val="clear" w:color="auto" w:fill="9CC2E5" w:themeFill="accent5" w:themeFillTint="99"/>
          </w:tcPr>
          <w:p w14:paraId="39189AB8" w14:textId="69FB1EB6" w:rsidR="00741EFF" w:rsidRDefault="00741EFF" w:rsidP="00E316F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3.5.3.1.</w:t>
            </w:r>
          </w:p>
        </w:tc>
        <w:tc>
          <w:tcPr>
            <w:tcW w:w="8407" w:type="dxa"/>
            <w:gridSpan w:val="3"/>
            <w:shd w:val="clear" w:color="auto" w:fill="9CC2E5" w:themeFill="accent5" w:themeFillTint="99"/>
            <w:vAlign w:val="center"/>
          </w:tcPr>
          <w:p w14:paraId="7B9613E4" w14:textId="287F53C4" w:rsidR="00741EFF" w:rsidRDefault="00741EFF" w:rsidP="00E316F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Rakstiskā tulkošana no latviešu uz angļu valodu</w:t>
            </w:r>
          </w:p>
        </w:tc>
      </w:tr>
      <w:tr w:rsidR="000B7CF2" w14:paraId="57D203C5" w14:textId="2FE187A6" w:rsidTr="00FD6DEE">
        <w:trPr>
          <w:trHeight w:val="365"/>
        </w:trPr>
        <w:tc>
          <w:tcPr>
            <w:tcW w:w="937" w:type="dxa"/>
            <w:vMerge w:val="restart"/>
          </w:tcPr>
          <w:p w14:paraId="7976E5D2" w14:textId="71627A4F" w:rsidR="000B7CF2" w:rsidRPr="00FB6A67" w:rsidRDefault="000B7CF2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615BB4E1" w14:textId="00FF8258" w:rsidR="000B7CF2" w:rsidRDefault="00122F67" w:rsidP="00FD6DE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Vismaz viens tulkotājs</w:t>
            </w:r>
          </w:p>
        </w:tc>
        <w:tc>
          <w:tcPr>
            <w:tcW w:w="2933" w:type="dxa"/>
          </w:tcPr>
          <w:p w14:paraId="57C2660E" w14:textId="73049CB6" w:rsidR="000B7CF2" w:rsidRPr="00F31A48" w:rsidRDefault="000B7CF2" w:rsidP="00FD6DEE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31A4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Vārds, uzvārds</w:t>
            </w:r>
          </w:p>
        </w:tc>
        <w:tc>
          <w:tcPr>
            <w:tcW w:w="2730" w:type="dxa"/>
          </w:tcPr>
          <w:p w14:paraId="7A1DC37E" w14:textId="39CAEB64" w:rsidR="000B7CF2" w:rsidRPr="00F31A48" w:rsidRDefault="000B7CF2" w:rsidP="00FD6DEE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22F67" w14:paraId="0A927B84" w14:textId="6BB718DC" w:rsidTr="00333C5F">
        <w:trPr>
          <w:trHeight w:val="2448"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090EDB06" w14:textId="77777777" w:rsidR="00122F67" w:rsidRDefault="00122F67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19F53270" w14:textId="7AE193DB" w:rsidR="00122F67" w:rsidRPr="00122F67" w:rsidRDefault="00122F67" w:rsidP="00FD6DE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7">
              <w:rPr>
                <w:rFonts w:ascii="Times New Roman" w:hAnsi="Times New Roman"/>
                <w:b/>
                <w:sz w:val="24"/>
                <w:szCs w:val="24"/>
              </w:rPr>
              <w:t>Augstākā izglītības humanitārajā zinātnē un iegūta tulka vai tulkotāja kvalifikācija ar specializāciju norādītajā valodu virzienā vai vismaz 5 (piecu) gadu darba pieredze kā tulkotājam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14:paraId="6E9CA5D3" w14:textId="1FE3A299" w:rsidR="00122F67" w:rsidRPr="00F31A48" w:rsidRDefault="00122F67" w:rsidP="00FD6DEE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6A41A2C9" w14:textId="02EDDD05" w:rsidR="00122F67" w:rsidRPr="00F31A48" w:rsidRDefault="00122F67" w:rsidP="00FD6DEE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A48">
              <w:rPr>
                <w:rFonts w:ascii="Times New Roman" w:hAnsi="Times New Roman"/>
                <w:bCs/>
                <w:sz w:val="24"/>
                <w:szCs w:val="24"/>
              </w:rPr>
              <w:t>Izglītības dokumenta kopija</w:t>
            </w:r>
            <w:r w:rsidRPr="00F31A48">
              <w:rPr>
                <w:rFonts w:ascii="Times New Roman" w:hAnsi="Times New Roman"/>
                <w:bCs/>
                <w:sz w:val="24"/>
                <w:szCs w:val="24"/>
              </w:rPr>
              <w:t xml:space="preserve"> vai</w:t>
            </w:r>
            <w:r w:rsidRPr="00F31A48">
              <w:rPr>
                <w:rFonts w:ascii="Times New Roman" w:hAnsi="Times New Roman"/>
                <w:bCs/>
                <w:sz w:val="24"/>
                <w:szCs w:val="24"/>
              </w:rPr>
              <w:t xml:space="preserve"> pieredzes apraksts</w:t>
            </w:r>
            <w:r w:rsidRPr="00F31A4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31A48">
              <w:rPr>
                <w:rFonts w:ascii="Times New Roman" w:hAnsi="Times New Roman"/>
                <w:bCs/>
                <w:sz w:val="24"/>
                <w:szCs w:val="24"/>
              </w:rPr>
              <w:t xml:space="preserve"> vai CV</w:t>
            </w:r>
          </w:p>
        </w:tc>
      </w:tr>
      <w:tr w:rsidR="00122F67" w14:paraId="34E3381E" w14:textId="08A55207" w:rsidTr="00FC38FC">
        <w:trPr>
          <w:trHeight w:val="690"/>
        </w:trPr>
        <w:tc>
          <w:tcPr>
            <w:tcW w:w="937" w:type="dxa"/>
            <w:vMerge/>
          </w:tcPr>
          <w:p w14:paraId="0DB32B80" w14:textId="77777777" w:rsidR="00122F67" w:rsidRDefault="00122F67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2D987EF4" w14:textId="661413A6" w:rsidR="00122F67" w:rsidRPr="00FD6DEE" w:rsidRDefault="00FD6DEE" w:rsidP="00FD6DE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DEE">
              <w:rPr>
                <w:rFonts w:ascii="Times New Roman" w:hAnsi="Times New Roman"/>
                <w:b/>
                <w:sz w:val="24"/>
                <w:szCs w:val="24"/>
              </w:rPr>
              <w:t>Tulkošanas pieredze vismaz divās no 3.5.1.2. – 3.5.1.7. punktā norādītajām dokumentu grupām.</w:t>
            </w:r>
          </w:p>
        </w:tc>
        <w:tc>
          <w:tcPr>
            <w:tcW w:w="2933" w:type="dxa"/>
          </w:tcPr>
          <w:p w14:paraId="4E4B2BFC" w14:textId="38BDD7FF" w:rsidR="00122F67" w:rsidRPr="00F31A48" w:rsidRDefault="00122F67" w:rsidP="00FD6DEE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30" w:type="dxa"/>
          </w:tcPr>
          <w:p w14:paraId="49488958" w14:textId="24ECDA33" w:rsidR="00122F67" w:rsidRPr="00F31A48" w:rsidRDefault="00122F67" w:rsidP="00FD6DEE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A48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F31A48">
              <w:rPr>
                <w:rFonts w:ascii="Times New Roman" w:hAnsi="Times New Roman"/>
                <w:bCs/>
                <w:sz w:val="24"/>
                <w:szCs w:val="24"/>
              </w:rPr>
              <w:t>ieredzes apraksts vai CV</w:t>
            </w:r>
          </w:p>
        </w:tc>
      </w:tr>
      <w:tr w:rsidR="00122F67" w14:paraId="44636BDE" w14:textId="50DC03DF" w:rsidTr="00FC38FC">
        <w:trPr>
          <w:trHeight w:val="630"/>
        </w:trPr>
        <w:tc>
          <w:tcPr>
            <w:tcW w:w="937" w:type="dxa"/>
            <w:vMerge/>
          </w:tcPr>
          <w:p w14:paraId="380E3780" w14:textId="77777777" w:rsidR="00122F67" w:rsidRDefault="00122F67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1473FAA6" w14:textId="77777777" w:rsidR="00122F67" w:rsidRDefault="00122F67" w:rsidP="005A4795">
            <w:pPr>
              <w:spacing w:before="24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14:paraId="40638148" w14:textId="1B40930F" w:rsidR="00122F67" w:rsidRPr="00F31A48" w:rsidRDefault="00122F67" w:rsidP="00591EE0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31A4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Pretendenta darbinieks vai apakšuzņēmējs, vai apakšuzņēmēja darbinieks</w:t>
            </w:r>
          </w:p>
        </w:tc>
        <w:tc>
          <w:tcPr>
            <w:tcW w:w="2730" w:type="dxa"/>
          </w:tcPr>
          <w:p w14:paraId="238D6D76" w14:textId="77777777" w:rsidR="00122F67" w:rsidRPr="00F31A48" w:rsidRDefault="00122F67" w:rsidP="00591EE0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058AA" w14:paraId="5B219763" w14:textId="77777777" w:rsidTr="005A4795">
        <w:tc>
          <w:tcPr>
            <w:tcW w:w="937" w:type="dxa"/>
            <w:shd w:val="clear" w:color="auto" w:fill="9CC2E5" w:themeFill="accent5" w:themeFillTint="99"/>
          </w:tcPr>
          <w:p w14:paraId="72E7ED4D" w14:textId="60A78310" w:rsidR="009058AA" w:rsidRDefault="009058AA" w:rsidP="005A479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3.5.3.</w:t>
            </w:r>
            <w:r w:rsidR="00F31A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07" w:type="dxa"/>
            <w:gridSpan w:val="3"/>
            <w:shd w:val="clear" w:color="auto" w:fill="9CC2E5" w:themeFill="accent5" w:themeFillTint="99"/>
            <w:vAlign w:val="center"/>
          </w:tcPr>
          <w:p w14:paraId="468799BC" w14:textId="3AE2D7E4" w:rsidR="009058AA" w:rsidRDefault="009058AA" w:rsidP="005A479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Rakstiskā tulkošana no </w:t>
            </w:r>
            <w:r w:rsidR="00F31A48">
              <w:rPr>
                <w:rFonts w:ascii="Times New Roman" w:hAnsi="Times New Roman"/>
                <w:b/>
                <w:sz w:val="24"/>
                <w:szCs w:val="24"/>
              </w:rPr>
              <w:t>angļu valodas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uz </w:t>
            </w:r>
            <w:r w:rsidR="00F31A48">
              <w:rPr>
                <w:rFonts w:ascii="Times New Roman" w:hAnsi="Times New Roman"/>
                <w:b/>
                <w:sz w:val="24"/>
                <w:szCs w:val="24"/>
              </w:rPr>
              <w:t>latviešu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valodu</w:t>
            </w:r>
          </w:p>
        </w:tc>
      </w:tr>
      <w:tr w:rsidR="009058AA" w:rsidRPr="00591EE0" w14:paraId="1A373716" w14:textId="77777777" w:rsidTr="005A4795">
        <w:trPr>
          <w:trHeight w:val="365"/>
        </w:trPr>
        <w:tc>
          <w:tcPr>
            <w:tcW w:w="937" w:type="dxa"/>
            <w:vMerge w:val="restart"/>
          </w:tcPr>
          <w:p w14:paraId="32B9A5DB" w14:textId="77777777" w:rsidR="009058AA" w:rsidRPr="00FB6A67" w:rsidRDefault="009058AA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171C83D3" w14:textId="77777777" w:rsidR="009058AA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Vismaz viens tulkotājs</w:t>
            </w:r>
          </w:p>
        </w:tc>
        <w:tc>
          <w:tcPr>
            <w:tcW w:w="2933" w:type="dxa"/>
          </w:tcPr>
          <w:p w14:paraId="3BF9F125" w14:textId="77777777" w:rsidR="009058AA" w:rsidRPr="00F31A48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31A4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Vārds, uzvārds</w:t>
            </w:r>
          </w:p>
        </w:tc>
        <w:tc>
          <w:tcPr>
            <w:tcW w:w="2730" w:type="dxa"/>
          </w:tcPr>
          <w:p w14:paraId="7EA4FAD2" w14:textId="77777777" w:rsidR="009058AA" w:rsidRPr="00591EE0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058AA" w:rsidRPr="00591EE0" w14:paraId="1D6EC2E4" w14:textId="77777777" w:rsidTr="005A4795">
        <w:trPr>
          <w:trHeight w:val="2448"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534916F1" w14:textId="77777777" w:rsidR="009058AA" w:rsidRDefault="009058AA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3601EE1F" w14:textId="77777777" w:rsidR="009058AA" w:rsidRPr="00122F67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7">
              <w:rPr>
                <w:rFonts w:ascii="Times New Roman" w:hAnsi="Times New Roman"/>
                <w:b/>
                <w:sz w:val="24"/>
                <w:szCs w:val="24"/>
              </w:rPr>
              <w:t>Augstākā izglītības humanitārajā zinātnē un iegūta tulka vai tulkotāja kvalifikācija ar specializāciju norādītajā valodu virzienā vai vismaz 5 (piecu) gadu darba pieredze kā tulkotājam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14:paraId="0318FB8C" w14:textId="77777777" w:rsidR="009058AA" w:rsidRPr="00F31A48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7076ECFE" w14:textId="77777777" w:rsidR="009058AA" w:rsidRPr="00591EE0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Izglītības dokumenta kopija vai pieredzes apraksts, vai CV</w:t>
            </w:r>
          </w:p>
        </w:tc>
      </w:tr>
      <w:tr w:rsidR="009058AA" w:rsidRPr="00591EE0" w14:paraId="2FC5AC35" w14:textId="77777777" w:rsidTr="005A4795">
        <w:trPr>
          <w:trHeight w:val="690"/>
        </w:trPr>
        <w:tc>
          <w:tcPr>
            <w:tcW w:w="937" w:type="dxa"/>
            <w:vMerge/>
          </w:tcPr>
          <w:p w14:paraId="3D375D8D" w14:textId="77777777" w:rsidR="009058AA" w:rsidRDefault="009058AA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100CB0F5" w14:textId="77777777" w:rsidR="009058AA" w:rsidRPr="00FD6DEE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DEE">
              <w:rPr>
                <w:rFonts w:ascii="Times New Roman" w:hAnsi="Times New Roman"/>
                <w:b/>
                <w:sz w:val="24"/>
                <w:szCs w:val="24"/>
              </w:rPr>
              <w:t>Tulkošanas pieredze vismaz divās no 3.5.1.2. – 3.5.1.7. punktā norādītajām dokumentu grupām.</w:t>
            </w:r>
          </w:p>
        </w:tc>
        <w:tc>
          <w:tcPr>
            <w:tcW w:w="2933" w:type="dxa"/>
          </w:tcPr>
          <w:p w14:paraId="51ED6C76" w14:textId="77777777" w:rsidR="009058AA" w:rsidRPr="00F31A48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30" w:type="dxa"/>
          </w:tcPr>
          <w:p w14:paraId="1C66D352" w14:textId="77777777" w:rsidR="009058AA" w:rsidRPr="00591EE0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Pieredzes apraksts vai CV</w:t>
            </w:r>
          </w:p>
        </w:tc>
      </w:tr>
      <w:tr w:rsidR="009058AA" w:rsidRPr="00591EE0" w14:paraId="2086AC0B" w14:textId="77777777" w:rsidTr="005A4795">
        <w:trPr>
          <w:trHeight w:val="630"/>
        </w:trPr>
        <w:tc>
          <w:tcPr>
            <w:tcW w:w="937" w:type="dxa"/>
            <w:vMerge/>
          </w:tcPr>
          <w:p w14:paraId="4D6C48AA" w14:textId="77777777" w:rsidR="009058AA" w:rsidRDefault="009058AA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4E2C92AD" w14:textId="77777777" w:rsidR="009058AA" w:rsidRDefault="009058AA" w:rsidP="005A4795">
            <w:pPr>
              <w:spacing w:before="24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14:paraId="1F03C66D" w14:textId="77777777" w:rsidR="009058AA" w:rsidRPr="00F31A48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31A4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Pretendenta darbinieks vai apakšuzņēmējs, vai apakšuzņēmēja darbinieks</w:t>
            </w:r>
          </w:p>
        </w:tc>
        <w:tc>
          <w:tcPr>
            <w:tcW w:w="2730" w:type="dxa"/>
          </w:tcPr>
          <w:p w14:paraId="6EDFF353" w14:textId="77777777" w:rsidR="009058AA" w:rsidRPr="00591EE0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058AA" w14:paraId="2A0B99C3" w14:textId="77777777" w:rsidTr="005A4795">
        <w:tc>
          <w:tcPr>
            <w:tcW w:w="937" w:type="dxa"/>
            <w:shd w:val="clear" w:color="auto" w:fill="9CC2E5" w:themeFill="accent5" w:themeFillTint="99"/>
          </w:tcPr>
          <w:p w14:paraId="6982E342" w14:textId="17F296DB" w:rsidR="009058AA" w:rsidRPr="00770593" w:rsidRDefault="009058AA" w:rsidP="005A479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593">
              <w:rPr>
                <w:rFonts w:ascii="Times New Roman" w:hAnsi="Times New Roman"/>
                <w:bCs/>
                <w:sz w:val="24"/>
                <w:szCs w:val="24"/>
              </w:rPr>
              <w:t>3.5.3.</w:t>
            </w:r>
            <w:r w:rsidR="007705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7059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07" w:type="dxa"/>
            <w:gridSpan w:val="3"/>
            <w:shd w:val="clear" w:color="auto" w:fill="9CC2E5" w:themeFill="accent5" w:themeFillTint="99"/>
            <w:vAlign w:val="center"/>
          </w:tcPr>
          <w:p w14:paraId="5D553CD5" w14:textId="09816929" w:rsidR="009058AA" w:rsidRPr="00770593" w:rsidRDefault="009058AA" w:rsidP="005A479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70593">
              <w:rPr>
                <w:rFonts w:ascii="Times New Roman" w:hAnsi="Times New Roman"/>
                <w:b/>
                <w:sz w:val="24"/>
                <w:szCs w:val="24"/>
              </w:rPr>
              <w:t xml:space="preserve">Rakstiskā tulkošana no latviešu uz </w:t>
            </w:r>
            <w:r w:rsidR="00770593">
              <w:rPr>
                <w:rFonts w:ascii="Times New Roman" w:hAnsi="Times New Roman"/>
                <w:b/>
                <w:sz w:val="24"/>
                <w:szCs w:val="24"/>
              </w:rPr>
              <w:t>krievu</w:t>
            </w:r>
            <w:r w:rsidRPr="00770593">
              <w:rPr>
                <w:rFonts w:ascii="Times New Roman" w:hAnsi="Times New Roman"/>
                <w:b/>
                <w:sz w:val="24"/>
                <w:szCs w:val="24"/>
              </w:rPr>
              <w:t xml:space="preserve"> valodu</w:t>
            </w:r>
          </w:p>
        </w:tc>
      </w:tr>
      <w:tr w:rsidR="009058AA" w:rsidRPr="00591EE0" w14:paraId="725610FF" w14:textId="77777777" w:rsidTr="005A4795">
        <w:trPr>
          <w:trHeight w:val="365"/>
        </w:trPr>
        <w:tc>
          <w:tcPr>
            <w:tcW w:w="937" w:type="dxa"/>
            <w:vMerge w:val="restart"/>
          </w:tcPr>
          <w:p w14:paraId="1A169446" w14:textId="77777777" w:rsidR="009058AA" w:rsidRPr="00FB6A67" w:rsidRDefault="009058AA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6F431160" w14:textId="77777777" w:rsidR="009058AA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Vismaz viens tulkotājs</w:t>
            </w:r>
          </w:p>
        </w:tc>
        <w:tc>
          <w:tcPr>
            <w:tcW w:w="2933" w:type="dxa"/>
          </w:tcPr>
          <w:p w14:paraId="7AFE88CE" w14:textId="77777777" w:rsidR="009058AA" w:rsidRPr="00F31A48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31A4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Vārds, uzvārds</w:t>
            </w:r>
          </w:p>
        </w:tc>
        <w:tc>
          <w:tcPr>
            <w:tcW w:w="2730" w:type="dxa"/>
          </w:tcPr>
          <w:p w14:paraId="11D34DA3" w14:textId="77777777" w:rsidR="009058AA" w:rsidRPr="00591EE0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058AA" w:rsidRPr="00591EE0" w14:paraId="7FC67303" w14:textId="77777777" w:rsidTr="005A4795">
        <w:trPr>
          <w:trHeight w:val="2448"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6AD6FBF9" w14:textId="77777777" w:rsidR="009058AA" w:rsidRDefault="009058AA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548D6AAE" w14:textId="77777777" w:rsidR="009058AA" w:rsidRPr="00122F67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7">
              <w:rPr>
                <w:rFonts w:ascii="Times New Roman" w:hAnsi="Times New Roman"/>
                <w:b/>
                <w:sz w:val="24"/>
                <w:szCs w:val="24"/>
              </w:rPr>
              <w:t>Augstākā izglītības humanitārajā zinātnē un iegūta tulka vai tulkotāja kvalifikācija ar specializāciju norādītajā valodu virzienā vai vismaz 5 (piecu) gadu darba pieredze kā tulkotājam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14:paraId="50426C5A" w14:textId="77777777" w:rsidR="009058AA" w:rsidRPr="00F31A48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1F439C0D" w14:textId="77777777" w:rsidR="009058AA" w:rsidRPr="00591EE0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Izglītības dokumenta kopija vai pieredzes apraksts, vai CV</w:t>
            </w:r>
          </w:p>
        </w:tc>
      </w:tr>
      <w:tr w:rsidR="009058AA" w:rsidRPr="00591EE0" w14:paraId="6B3A6521" w14:textId="77777777" w:rsidTr="005A4795">
        <w:trPr>
          <w:trHeight w:val="690"/>
        </w:trPr>
        <w:tc>
          <w:tcPr>
            <w:tcW w:w="937" w:type="dxa"/>
            <w:vMerge/>
          </w:tcPr>
          <w:p w14:paraId="7B37478D" w14:textId="77777777" w:rsidR="009058AA" w:rsidRDefault="009058AA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12C0EA08" w14:textId="77777777" w:rsidR="009058AA" w:rsidRPr="00FD6DEE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DEE">
              <w:rPr>
                <w:rFonts w:ascii="Times New Roman" w:hAnsi="Times New Roman"/>
                <w:b/>
                <w:sz w:val="24"/>
                <w:szCs w:val="24"/>
              </w:rPr>
              <w:t>Tulkošanas pieredze vismaz divās no 3.5.1.2. – 3.5.1.7. punktā norādītajām dokumentu grupām.</w:t>
            </w:r>
          </w:p>
        </w:tc>
        <w:tc>
          <w:tcPr>
            <w:tcW w:w="2933" w:type="dxa"/>
          </w:tcPr>
          <w:p w14:paraId="0DDEE77C" w14:textId="77777777" w:rsidR="009058AA" w:rsidRPr="00F31A48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30" w:type="dxa"/>
          </w:tcPr>
          <w:p w14:paraId="3B634AD3" w14:textId="77777777" w:rsidR="009058AA" w:rsidRPr="00591EE0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Pieredzes apraksts vai CV</w:t>
            </w:r>
          </w:p>
        </w:tc>
      </w:tr>
      <w:tr w:rsidR="009058AA" w:rsidRPr="00591EE0" w14:paraId="2533605F" w14:textId="77777777" w:rsidTr="005A4795">
        <w:trPr>
          <w:trHeight w:val="630"/>
        </w:trPr>
        <w:tc>
          <w:tcPr>
            <w:tcW w:w="937" w:type="dxa"/>
            <w:vMerge/>
          </w:tcPr>
          <w:p w14:paraId="3A469315" w14:textId="77777777" w:rsidR="009058AA" w:rsidRDefault="009058AA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40855C47" w14:textId="77777777" w:rsidR="009058AA" w:rsidRDefault="009058AA" w:rsidP="005A4795">
            <w:pPr>
              <w:spacing w:before="24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14:paraId="5731ECDA" w14:textId="77777777" w:rsidR="009058AA" w:rsidRPr="00F31A48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31A4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Pretendenta darbinieks vai apakšuzņēmējs, vai apakšuzņēmēja darbinieks</w:t>
            </w:r>
          </w:p>
        </w:tc>
        <w:tc>
          <w:tcPr>
            <w:tcW w:w="2730" w:type="dxa"/>
          </w:tcPr>
          <w:p w14:paraId="315857F7" w14:textId="77777777" w:rsidR="009058AA" w:rsidRPr="00591EE0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058AA" w14:paraId="556D74F5" w14:textId="77777777" w:rsidTr="005A4795">
        <w:tc>
          <w:tcPr>
            <w:tcW w:w="937" w:type="dxa"/>
            <w:shd w:val="clear" w:color="auto" w:fill="9CC2E5" w:themeFill="accent5" w:themeFillTint="99"/>
          </w:tcPr>
          <w:p w14:paraId="3F04D47C" w14:textId="681F6C4A" w:rsidR="009058AA" w:rsidRPr="00770593" w:rsidRDefault="009058AA" w:rsidP="005A479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593">
              <w:rPr>
                <w:rFonts w:ascii="Times New Roman" w:hAnsi="Times New Roman"/>
                <w:bCs/>
                <w:sz w:val="24"/>
                <w:szCs w:val="24"/>
              </w:rPr>
              <w:t>3.5.3.</w:t>
            </w:r>
            <w:r w:rsidR="001919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7059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07" w:type="dxa"/>
            <w:gridSpan w:val="3"/>
            <w:shd w:val="clear" w:color="auto" w:fill="9CC2E5" w:themeFill="accent5" w:themeFillTint="99"/>
            <w:vAlign w:val="center"/>
          </w:tcPr>
          <w:p w14:paraId="375866D3" w14:textId="49FA0715" w:rsidR="009058AA" w:rsidRPr="00770593" w:rsidRDefault="009058AA" w:rsidP="005A479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70593">
              <w:rPr>
                <w:rFonts w:ascii="Times New Roman" w:hAnsi="Times New Roman"/>
                <w:b/>
                <w:sz w:val="24"/>
                <w:szCs w:val="24"/>
              </w:rPr>
              <w:t xml:space="preserve">Rakstiskā tulkošana no </w:t>
            </w:r>
            <w:r w:rsidR="00770593">
              <w:rPr>
                <w:rFonts w:ascii="Times New Roman" w:hAnsi="Times New Roman"/>
                <w:b/>
                <w:sz w:val="24"/>
                <w:szCs w:val="24"/>
              </w:rPr>
              <w:t>krievu</w:t>
            </w:r>
            <w:r w:rsidRPr="00770593">
              <w:rPr>
                <w:rFonts w:ascii="Times New Roman" w:hAnsi="Times New Roman"/>
                <w:b/>
                <w:sz w:val="24"/>
                <w:szCs w:val="24"/>
              </w:rPr>
              <w:t xml:space="preserve"> uz </w:t>
            </w:r>
            <w:r w:rsidR="00770593">
              <w:rPr>
                <w:rFonts w:ascii="Times New Roman" w:hAnsi="Times New Roman"/>
                <w:b/>
                <w:sz w:val="24"/>
                <w:szCs w:val="24"/>
              </w:rPr>
              <w:t>latviešu</w:t>
            </w:r>
            <w:r w:rsidRPr="00770593">
              <w:rPr>
                <w:rFonts w:ascii="Times New Roman" w:hAnsi="Times New Roman"/>
                <w:b/>
                <w:sz w:val="24"/>
                <w:szCs w:val="24"/>
              </w:rPr>
              <w:t xml:space="preserve"> valodu</w:t>
            </w:r>
          </w:p>
        </w:tc>
      </w:tr>
      <w:tr w:rsidR="009058AA" w:rsidRPr="00591EE0" w14:paraId="1CB0D78C" w14:textId="77777777" w:rsidTr="005A4795">
        <w:trPr>
          <w:trHeight w:val="365"/>
        </w:trPr>
        <w:tc>
          <w:tcPr>
            <w:tcW w:w="937" w:type="dxa"/>
            <w:vMerge w:val="restart"/>
          </w:tcPr>
          <w:p w14:paraId="632CBFB5" w14:textId="77777777" w:rsidR="009058AA" w:rsidRPr="00FB6A67" w:rsidRDefault="009058AA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46C36163" w14:textId="77777777" w:rsidR="009058AA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Vismaz viens tulkotājs</w:t>
            </w:r>
          </w:p>
        </w:tc>
        <w:tc>
          <w:tcPr>
            <w:tcW w:w="2933" w:type="dxa"/>
          </w:tcPr>
          <w:p w14:paraId="507BFC9D" w14:textId="77777777" w:rsidR="009058AA" w:rsidRPr="00F31A48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31A4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Vārds, uzvārds</w:t>
            </w:r>
          </w:p>
        </w:tc>
        <w:tc>
          <w:tcPr>
            <w:tcW w:w="2730" w:type="dxa"/>
          </w:tcPr>
          <w:p w14:paraId="3F96F138" w14:textId="77777777" w:rsidR="009058AA" w:rsidRPr="00591EE0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058AA" w:rsidRPr="00591EE0" w14:paraId="751C92F2" w14:textId="77777777" w:rsidTr="005A4795">
        <w:trPr>
          <w:trHeight w:val="2448"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4749E668" w14:textId="77777777" w:rsidR="009058AA" w:rsidRDefault="009058AA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791907BC" w14:textId="77777777" w:rsidR="009058AA" w:rsidRPr="00122F67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7">
              <w:rPr>
                <w:rFonts w:ascii="Times New Roman" w:hAnsi="Times New Roman"/>
                <w:b/>
                <w:sz w:val="24"/>
                <w:szCs w:val="24"/>
              </w:rPr>
              <w:t>Augstākā izglītības humanitārajā zinātnē un iegūta tulka vai tulkotāja kvalifikācija ar specializāciju norādītajā valodu virzienā vai vismaz 5 (piecu) gadu darba pieredze kā tulkotājam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14:paraId="504A9CF9" w14:textId="77777777" w:rsidR="009058AA" w:rsidRPr="00F31A48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5974E907" w14:textId="77777777" w:rsidR="009058AA" w:rsidRPr="00F31A48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A48">
              <w:rPr>
                <w:rFonts w:ascii="Times New Roman" w:hAnsi="Times New Roman"/>
                <w:bCs/>
                <w:sz w:val="24"/>
                <w:szCs w:val="24"/>
              </w:rPr>
              <w:t>Izglītības dokumenta kopija vai pieredzes apraksts, vai CV</w:t>
            </w:r>
          </w:p>
        </w:tc>
      </w:tr>
      <w:tr w:rsidR="009058AA" w:rsidRPr="00591EE0" w14:paraId="7165AC7B" w14:textId="77777777" w:rsidTr="005A4795">
        <w:trPr>
          <w:trHeight w:val="690"/>
        </w:trPr>
        <w:tc>
          <w:tcPr>
            <w:tcW w:w="937" w:type="dxa"/>
            <w:vMerge/>
          </w:tcPr>
          <w:p w14:paraId="643E5336" w14:textId="77777777" w:rsidR="009058AA" w:rsidRDefault="009058AA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460B1DDA" w14:textId="77777777" w:rsidR="009058AA" w:rsidRPr="00FD6DEE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DEE">
              <w:rPr>
                <w:rFonts w:ascii="Times New Roman" w:hAnsi="Times New Roman"/>
                <w:b/>
                <w:sz w:val="24"/>
                <w:szCs w:val="24"/>
              </w:rPr>
              <w:t>Tulkošanas pieredze vismaz divās no 3.5.1.2. – 3.5.1.7. punktā norādītajām dokumentu grupām.</w:t>
            </w:r>
          </w:p>
        </w:tc>
        <w:tc>
          <w:tcPr>
            <w:tcW w:w="2933" w:type="dxa"/>
          </w:tcPr>
          <w:p w14:paraId="338508DE" w14:textId="77777777" w:rsidR="009058AA" w:rsidRPr="00F31A48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30" w:type="dxa"/>
          </w:tcPr>
          <w:p w14:paraId="11B1E9DE" w14:textId="77777777" w:rsidR="009058AA" w:rsidRPr="00F31A48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A48">
              <w:rPr>
                <w:rFonts w:ascii="Times New Roman" w:hAnsi="Times New Roman"/>
                <w:bCs/>
                <w:sz w:val="24"/>
                <w:szCs w:val="24"/>
              </w:rPr>
              <w:t>Pieredzes apraksts vai CV</w:t>
            </w:r>
          </w:p>
        </w:tc>
      </w:tr>
      <w:tr w:rsidR="009058AA" w:rsidRPr="00591EE0" w14:paraId="60C1CFA7" w14:textId="77777777" w:rsidTr="005A4795">
        <w:trPr>
          <w:trHeight w:val="630"/>
        </w:trPr>
        <w:tc>
          <w:tcPr>
            <w:tcW w:w="937" w:type="dxa"/>
            <w:vMerge/>
          </w:tcPr>
          <w:p w14:paraId="6496EBC8" w14:textId="77777777" w:rsidR="009058AA" w:rsidRDefault="009058AA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0CE056AA" w14:textId="77777777" w:rsidR="009058AA" w:rsidRDefault="009058AA" w:rsidP="005A4795">
            <w:pPr>
              <w:spacing w:before="24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14:paraId="156966AA" w14:textId="77777777" w:rsidR="009058AA" w:rsidRPr="00F31A48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31A4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Pretendenta darbinieks vai apakšuzņēmējs, vai apakšuzņēmēja darbinieks</w:t>
            </w:r>
          </w:p>
        </w:tc>
        <w:tc>
          <w:tcPr>
            <w:tcW w:w="2730" w:type="dxa"/>
          </w:tcPr>
          <w:p w14:paraId="0794565D" w14:textId="77777777" w:rsidR="009058AA" w:rsidRPr="00591EE0" w:rsidRDefault="009058AA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C1EAF" w14:paraId="324A4729" w14:textId="77777777" w:rsidTr="005A4795">
        <w:tc>
          <w:tcPr>
            <w:tcW w:w="937" w:type="dxa"/>
            <w:shd w:val="clear" w:color="auto" w:fill="9CC2E5" w:themeFill="accent5" w:themeFillTint="99"/>
          </w:tcPr>
          <w:p w14:paraId="5B02B4B7" w14:textId="7D339820" w:rsidR="007C1EAF" w:rsidRDefault="007C1EAF" w:rsidP="005A479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3.5.3.</w:t>
            </w:r>
            <w:r w:rsidR="00FD16D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DC3B02">
              <w:rPr>
                <w:rStyle w:val="FootnoteReference"/>
                <w:rFonts w:ascii="Times New Roman" w:hAnsi="Times New Roman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8407" w:type="dxa"/>
            <w:gridSpan w:val="3"/>
            <w:shd w:val="clear" w:color="auto" w:fill="9CC2E5" w:themeFill="accent5" w:themeFillTint="99"/>
            <w:vAlign w:val="center"/>
          </w:tcPr>
          <w:p w14:paraId="11DBA4B4" w14:textId="19FB3888" w:rsidR="007C1EAF" w:rsidRDefault="007C1EAF" w:rsidP="005A479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Rakstiskā tulkošana no latviešu uz </w:t>
            </w:r>
            <w:r w:rsidR="001919E3" w:rsidRPr="001919E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(pretendenta piedāvājums)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valodu</w:t>
            </w:r>
          </w:p>
        </w:tc>
      </w:tr>
      <w:tr w:rsidR="007C1EAF" w:rsidRPr="00591EE0" w14:paraId="2A2EFEAC" w14:textId="77777777" w:rsidTr="005A4795">
        <w:trPr>
          <w:trHeight w:val="365"/>
        </w:trPr>
        <w:tc>
          <w:tcPr>
            <w:tcW w:w="937" w:type="dxa"/>
            <w:vMerge w:val="restart"/>
          </w:tcPr>
          <w:p w14:paraId="6698CB74" w14:textId="77777777" w:rsidR="007C1EAF" w:rsidRPr="00FB6A67" w:rsidRDefault="007C1EAF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0EC21FFF" w14:textId="77777777" w:rsidR="007C1EAF" w:rsidRDefault="007C1EAF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Vismaz viens tulkotājs</w:t>
            </w:r>
          </w:p>
        </w:tc>
        <w:tc>
          <w:tcPr>
            <w:tcW w:w="2933" w:type="dxa"/>
          </w:tcPr>
          <w:p w14:paraId="485240F8" w14:textId="77777777" w:rsidR="007C1EAF" w:rsidRPr="00591EE0" w:rsidRDefault="007C1EAF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91E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Vārds, uzvārds</w:t>
            </w:r>
          </w:p>
        </w:tc>
        <w:tc>
          <w:tcPr>
            <w:tcW w:w="2730" w:type="dxa"/>
          </w:tcPr>
          <w:p w14:paraId="169340F0" w14:textId="77777777" w:rsidR="007C1EAF" w:rsidRPr="00591EE0" w:rsidRDefault="007C1EAF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C1EAF" w:rsidRPr="00591EE0" w14:paraId="0B53EB6A" w14:textId="77777777" w:rsidTr="005A4795">
        <w:trPr>
          <w:trHeight w:val="2448"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67ECCAE6" w14:textId="77777777" w:rsidR="007C1EAF" w:rsidRDefault="007C1EAF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0230BF29" w14:textId="77777777" w:rsidR="007C1EAF" w:rsidRPr="00122F67" w:rsidRDefault="007C1EAF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7">
              <w:rPr>
                <w:rFonts w:ascii="Times New Roman" w:hAnsi="Times New Roman"/>
                <w:b/>
                <w:sz w:val="24"/>
                <w:szCs w:val="24"/>
              </w:rPr>
              <w:t>Augstākā izglītības humanitārajā zinātnē un iegūta tulka vai tulkotāja kvalifikācija ar specializāciju norādītajā valodu virzienā vai vismaz 5 (piecu) gadu darba pieredze kā tulkotājam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14:paraId="23224710" w14:textId="77777777" w:rsidR="007C1EAF" w:rsidRPr="00591EE0" w:rsidRDefault="007C1EAF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750CE902" w14:textId="77777777" w:rsidR="007C1EAF" w:rsidRPr="00591EE0" w:rsidRDefault="007C1EAF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Izglītības dokumenta kopija vai pieredzes apraksts, vai CV</w:t>
            </w:r>
          </w:p>
        </w:tc>
      </w:tr>
      <w:tr w:rsidR="007C1EAF" w:rsidRPr="00591EE0" w14:paraId="42C0F97B" w14:textId="77777777" w:rsidTr="005A4795">
        <w:trPr>
          <w:trHeight w:val="690"/>
        </w:trPr>
        <w:tc>
          <w:tcPr>
            <w:tcW w:w="937" w:type="dxa"/>
            <w:vMerge/>
          </w:tcPr>
          <w:p w14:paraId="2D7AF463" w14:textId="77777777" w:rsidR="007C1EAF" w:rsidRDefault="007C1EAF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60FE3A40" w14:textId="77777777" w:rsidR="007C1EAF" w:rsidRPr="00FD6DEE" w:rsidRDefault="007C1EAF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DEE">
              <w:rPr>
                <w:rFonts w:ascii="Times New Roman" w:hAnsi="Times New Roman"/>
                <w:b/>
                <w:sz w:val="24"/>
                <w:szCs w:val="24"/>
              </w:rPr>
              <w:t>Tulkošanas pieredze vismaz divās no 3.5.1.2. – 3.5.1.7. punktā norādītajām dokumentu grupām.</w:t>
            </w:r>
          </w:p>
        </w:tc>
        <w:tc>
          <w:tcPr>
            <w:tcW w:w="2933" w:type="dxa"/>
          </w:tcPr>
          <w:p w14:paraId="140DA39C" w14:textId="77777777" w:rsidR="007C1EAF" w:rsidRPr="00591EE0" w:rsidRDefault="007C1EAF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6A4A62E6" w14:textId="77777777" w:rsidR="007C1EAF" w:rsidRPr="00591EE0" w:rsidRDefault="007C1EAF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Pieredzes apraksts vai CV</w:t>
            </w:r>
          </w:p>
        </w:tc>
      </w:tr>
      <w:tr w:rsidR="007C1EAF" w:rsidRPr="00591EE0" w14:paraId="27BB1717" w14:textId="77777777" w:rsidTr="005A4795">
        <w:trPr>
          <w:trHeight w:val="630"/>
        </w:trPr>
        <w:tc>
          <w:tcPr>
            <w:tcW w:w="937" w:type="dxa"/>
            <w:vMerge/>
          </w:tcPr>
          <w:p w14:paraId="002FBB0E" w14:textId="77777777" w:rsidR="007C1EAF" w:rsidRDefault="007C1EAF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4227B39F" w14:textId="77777777" w:rsidR="007C1EAF" w:rsidRDefault="007C1EAF" w:rsidP="005A4795">
            <w:pPr>
              <w:spacing w:before="24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14:paraId="0822A2B3" w14:textId="77777777" w:rsidR="007C1EAF" w:rsidRPr="00591EE0" w:rsidRDefault="007C1EAF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91E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Pretendenta darbinieks vai apakšuzņēmējs, vai apakšuzņēmēja darbinieks</w:t>
            </w:r>
          </w:p>
        </w:tc>
        <w:tc>
          <w:tcPr>
            <w:tcW w:w="2730" w:type="dxa"/>
          </w:tcPr>
          <w:p w14:paraId="33C856EA" w14:textId="77777777" w:rsidR="007C1EAF" w:rsidRPr="00591EE0" w:rsidRDefault="007C1EAF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D16D3" w14:paraId="203CDCF8" w14:textId="77777777" w:rsidTr="005A4795">
        <w:tc>
          <w:tcPr>
            <w:tcW w:w="937" w:type="dxa"/>
            <w:shd w:val="clear" w:color="auto" w:fill="9CC2E5" w:themeFill="accent5" w:themeFillTint="99"/>
          </w:tcPr>
          <w:p w14:paraId="63303722" w14:textId="15E75CC2" w:rsidR="00FD16D3" w:rsidRDefault="00FD16D3" w:rsidP="005A479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20188">
              <w:rPr>
                <w:rStyle w:val="FootnoteReference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8407" w:type="dxa"/>
            <w:gridSpan w:val="3"/>
            <w:shd w:val="clear" w:color="auto" w:fill="9CC2E5" w:themeFill="accent5" w:themeFillTint="99"/>
            <w:vAlign w:val="center"/>
          </w:tcPr>
          <w:p w14:paraId="4BC002EB" w14:textId="0AC2BCFA" w:rsidR="00FD16D3" w:rsidRDefault="00FD16D3" w:rsidP="005A479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Rakstiskā tulkošana no </w:t>
            </w:r>
            <w:r w:rsidRPr="00FD16D3">
              <w:rPr>
                <w:rFonts w:ascii="Times New Roman" w:hAnsi="Times New Roman"/>
                <w:bCs/>
                <w:sz w:val="24"/>
                <w:szCs w:val="24"/>
              </w:rPr>
              <w:t>(pretendenta piedāvājums)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uz </w:t>
            </w:r>
            <w:r w:rsidRPr="00FD16D3">
              <w:rPr>
                <w:rFonts w:ascii="Times New Roman" w:hAnsi="Times New Roman"/>
                <w:b/>
                <w:sz w:val="24"/>
                <w:szCs w:val="24"/>
              </w:rPr>
              <w:t>latviešu</w:t>
            </w:r>
            <w:r w:rsidRPr="00FD16D3">
              <w:rPr>
                <w:rFonts w:ascii="Times New Roman" w:hAnsi="Times New Roman"/>
                <w:b/>
                <w:sz w:val="24"/>
                <w:szCs w:val="24"/>
              </w:rPr>
              <w:t xml:space="preserve"> valodu</w:t>
            </w:r>
          </w:p>
        </w:tc>
      </w:tr>
      <w:tr w:rsidR="00FD16D3" w:rsidRPr="00591EE0" w14:paraId="363FAED3" w14:textId="77777777" w:rsidTr="005A4795">
        <w:trPr>
          <w:trHeight w:val="365"/>
        </w:trPr>
        <w:tc>
          <w:tcPr>
            <w:tcW w:w="937" w:type="dxa"/>
            <w:vMerge w:val="restart"/>
          </w:tcPr>
          <w:p w14:paraId="59F5E9A3" w14:textId="77777777" w:rsidR="00FD16D3" w:rsidRPr="00FB6A67" w:rsidRDefault="00FD16D3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4A11005C" w14:textId="77777777" w:rsidR="00FD16D3" w:rsidRDefault="00FD16D3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Vismaz viens tulkotājs</w:t>
            </w:r>
          </w:p>
        </w:tc>
        <w:tc>
          <w:tcPr>
            <w:tcW w:w="2933" w:type="dxa"/>
          </w:tcPr>
          <w:p w14:paraId="0947A3B7" w14:textId="77777777" w:rsidR="00FD16D3" w:rsidRPr="00591EE0" w:rsidRDefault="00FD16D3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91E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Vārds, uzvārds</w:t>
            </w:r>
          </w:p>
        </w:tc>
        <w:tc>
          <w:tcPr>
            <w:tcW w:w="2730" w:type="dxa"/>
          </w:tcPr>
          <w:p w14:paraId="1C60523D" w14:textId="77777777" w:rsidR="00FD16D3" w:rsidRPr="00591EE0" w:rsidRDefault="00FD16D3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D16D3" w:rsidRPr="00591EE0" w14:paraId="57105AD3" w14:textId="77777777" w:rsidTr="005A4795">
        <w:trPr>
          <w:trHeight w:val="2448"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4422A520" w14:textId="77777777" w:rsidR="00FD16D3" w:rsidRDefault="00FD16D3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0025999D" w14:textId="77777777" w:rsidR="00FD16D3" w:rsidRPr="00122F67" w:rsidRDefault="00FD16D3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7">
              <w:rPr>
                <w:rFonts w:ascii="Times New Roman" w:hAnsi="Times New Roman"/>
                <w:b/>
                <w:sz w:val="24"/>
                <w:szCs w:val="24"/>
              </w:rPr>
              <w:t>Augstākā izglītības humanitārajā zinātnē un iegūta tulka vai tulkotāja kvalifikācija ar specializāciju norādītajā valodu virzienā vai vismaz 5 (piecu) gadu darba pieredze kā tulkotājam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14:paraId="3D82DF79" w14:textId="77777777" w:rsidR="00FD16D3" w:rsidRPr="00591EE0" w:rsidRDefault="00FD16D3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60C3EAB7" w14:textId="77777777" w:rsidR="00FD16D3" w:rsidRPr="00591EE0" w:rsidRDefault="00FD16D3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Izglītības dokumenta kopija vai pieredzes apraksts, vai CV</w:t>
            </w:r>
          </w:p>
        </w:tc>
      </w:tr>
      <w:tr w:rsidR="00FD16D3" w:rsidRPr="00591EE0" w14:paraId="40F1AECF" w14:textId="77777777" w:rsidTr="005A4795">
        <w:trPr>
          <w:trHeight w:val="690"/>
        </w:trPr>
        <w:tc>
          <w:tcPr>
            <w:tcW w:w="937" w:type="dxa"/>
            <w:vMerge/>
          </w:tcPr>
          <w:p w14:paraId="29794385" w14:textId="77777777" w:rsidR="00FD16D3" w:rsidRDefault="00FD16D3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2C200A41" w14:textId="77777777" w:rsidR="00FD16D3" w:rsidRPr="00FD6DEE" w:rsidRDefault="00FD16D3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DEE">
              <w:rPr>
                <w:rFonts w:ascii="Times New Roman" w:hAnsi="Times New Roman"/>
                <w:b/>
                <w:sz w:val="24"/>
                <w:szCs w:val="24"/>
              </w:rPr>
              <w:t>Tulkošanas pieredze vismaz divās no 3.5.1.2. – 3.5.1.7. punktā norādītajām dokumentu grupām.</w:t>
            </w:r>
          </w:p>
        </w:tc>
        <w:tc>
          <w:tcPr>
            <w:tcW w:w="2933" w:type="dxa"/>
          </w:tcPr>
          <w:p w14:paraId="64361748" w14:textId="77777777" w:rsidR="00FD16D3" w:rsidRPr="00591EE0" w:rsidRDefault="00FD16D3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0A2823CA" w14:textId="77777777" w:rsidR="00FD16D3" w:rsidRPr="00591EE0" w:rsidRDefault="00FD16D3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Pieredzes apraksts vai CV</w:t>
            </w:r>
          </w:p>
        </w:tc>
      </w:tr>
      <w:tr w:rsidR="00FD16D3" w:rsidRPr="00591EE0" w14:paraId="6831AAFC" w14:textId="77777777" w:rsidTr="005A4795">
        <w:trPr>
          <w:trHeight w:val="630"/>
        </w:trPr>
        <w:tc>
          <w:tcPr>
            <w:tcW w:w="937" w:type="dxa"/>
            <w:vMerge/>
          </w:tcPr>
          <w:p w14:paraId="12CC1E68" w14:textId="77777777" w:rsidR="00FD16D3" w:rsidRDefault="00FD16D3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3BB74224" w14:textId="77777777" w:rsidR="00FD16D3" w:rsidRDefault="00FD16D3" w:rsidP="005A4795">
            <w:pPr>
              <w:spacing w:before="24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14:paraId="00712810" w14:textId="77777777" w:rsidR="00FD16D3" w:rsidRPr="00591EE0" w:rsidRDefault="00FD16D3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91E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Pretendenta darbinieks vai apakšuzņēmējs, vai apakšuzņēmēja darbinieks</w:t>
            </w:r>
          </w:p>
        </w:tc>
        <w:tc>
          <w:tcPr>
            <w:tcW w:w="2730" w:type="dxa"/>
          </w:tcPr>
          <w:p w14:paraId="101A9E25" w14:textId="77777777" w:rsidR="00FD16D3" w:rsidRPr="00591EE0" w:rsidRDefault="00FD16D3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5794D68F" w14:textId="2A65D978" w:rsidR="00953B7A" w:rsidRDefault="00953B7A" w:rsidP="007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A091B" w14:textId="339E0C4D" w:rsidR="008F589A" w:rsidRPr="00071C98" w:rsidRDefault="008F589A" w:rsidP="008F589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>3.5.</w:t>
      </w:r>
      <w:r w:rsidRP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7B3C">
        <w:rPr>
          <w:rFonts w:ascii="Times New Roman" w:eastAsia="Times New Roman" w:hAnsi="Times New Roman" w:cs="Times New Roman"/>
          <w:b/>
          <w:bCs/>
          <w:sz w:val="24"/>
          <w:szCs w:val="24"/>
        </w:rPr>
        <w:t>Pretendent</w:t>
      </w:r>
      <w:r w:rsid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7C7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nodrošina </w:t>
      </w:r>
      <w:r w:rsidRP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>vismaz vien</w:t>
      </w:r>
      <w:r w:rsid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7B3C">
        <w:rPr>
          <w:rFonts w:ascii="Times New Roman" w:eastAsia="Times New Roman" w:hAnsi="Times New Roman" w:cs="Times New Roman"/>
          <w:b/>
          <w:bCs/>
          <w:sz w:val="24"/>
          <w:szCs w:val="24"/>
        </w:rPr>
        <w:t>profesionāl</w:t>
      </w:r>
      <w:r w:rsid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7C7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1C98" w:rsidRP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>mutiskās</w:t>
      </w:r>
      <w:r w:rsidRP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tulkošanas tulk</w:t>
      </w:r>
      <w:r w:rsid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071C98" w:rsidRPr="00071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2744"/>
        <w:gridCol w:w="2933"/>
        <w:gridCol w:w="2730"/>
      </w:tblGrid>
      <w:tr w:rsidR="00071C98" w14:paraId="520A3860" w14:textId="77777777" w:rsidTr="005A4795">
        <w:tc>
          <w:tcPr>
            <w:tcW w:w="937" w:type="dxa"/>
            <w:shd w:val="clear" w:color="auto" w:fill="DEEAF6" w:themeFill="accent5" w:themeFillTint="33"/>
          </w:tcPr>
          <w:p w14:paraId="5BDE0BB5" w14:textId="77777777" w:rsidR="00071C98" w:rsidRDefault="00071C98" w:rsidP="005A4795">
            <w:pPr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shd w:val="clear" w:color="auto" w:fill="DEEAF6" w:themeFill="accent5" w:themeFillTint="33"/>
            <w:vAlign w:val="center"/>
          </w:tcPr>
          <w:p w14:paraId="7074052E" w14:textId="18B4D2DC" w:rsidR="00071C98" w:rsidRDefault="00071C98" w:rsidP="005A4795">
            <w:pPr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Valodu virziens un prasības tulk</w:t>
            </w:r>
            <w:r w:rsidR="009B6F7B">
              <w:rPr>
                <w:rFonts w:ascii="Times New Roman" w:hAnsi="Times New Roman"/>
                <w:b/>
                <w:sz w:val="24"/>
                <w:szCs w:val="24"/>
              </w:rPr>
              <w:t>am</w:t>
            </w:r>
          </w:p>
        </w:tc>
        <w:tc>
          <w:tcPr>
            <w:tcW w:w="2933" w:type="dxa"/>
            <w:shd w:val="clear" w:color="auto" w:fill="DEEAF6" w:themeFill="accent5" w:themeFillTint="33"/>
            <w:vAlign w:val="center"/>
          </w:tcPr>
          <w:p w14:paraId="2DF79B2A" w14:textId="596DA9CE" w:rsidR="00071C98" w:rsidRDefault="00071C98" w:rsidP="005A4795">
            <w:pPr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Piedāvātais tulk</w:t>
            </w:r>
            <w:r w:rsidR="009B6F7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un tā kvalifikācija un pieredze</w:t>
            </w:r>
          </w:p>
        </w:tc>
        <w:tc>
          <w:tcPr>
            <w:tcW w:w="2730" w:type="dxa"/>
            <w:shd w:val="clear" w:color="auto" w:fill="DEEAF6" w:themeFill="accent5" w:themeFillTint="33"/>
            <w:vAlign w:val="center"/>
          </w:tcPr>
          <w:p w14:paraId="0F087201" w14:textId="77777777" w:rsidR="00071C98" w:rsidRDefault="00071C98" w:rsidP="005A4795">
            <w:pPr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Iesniedzamie dokumenti</w:t>
            </w:r>
          </w:p>
        </w:tc>
      </w:tr>
      <w:tr w:rsidR="00071C98" w14:paraId="7AF997C6" w14:textId="77777777" w:rsidTr="006F2935">
        <w:tc>
          <w:tcPr>
            <w:tcW w:w="9344" w:type="dxa"/>
            <w:gridSpan w:val="4"/>
            <w:shd w:val="clear" w:color="auto" w:fill="9CC2E5" w:themeFill="accent5" w:themeFillTint="99"/>
          </w:tcPr>
          <w:p w14:paraId="3C4D4269" w14:textId="7D199CF5" w:rsidR="00071C98" w:rsidRDefault="00071C98" w:rsidP="005A4795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Mutiskā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tulkošana no latviešu uz angļu valodu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un no angļu valodas uz latviešu valodu</w:t>
            </w:r>
          </w:p>
        </w:tc>
      </w:tr>
      <w:tr w:rsidR="00071C98" w:rsidRPr="00F31A48" w14:paraId="458F1FFA" w14:textId="77777777" w:rsidTr="005A4795">
        <w:trPr>
          <w:trHeight w:val="365"/>
        </w:trPr>
        <w:tc>
          <w:tcPr>
            <w:tcW w:w="937" w:type="dxa"/>
            <w:vMerge w:val="restart"/>
          </w:tcPr>
          <w:p w14:paraId="54407AC5" w14:textId="77777777" w:rsidR="00071C98" w:rsidRPr="00FB6A67" w:rsidRDefault="00071C98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48B2AA83" w14:textId="2126F2A5" w:rsidR="00071C98" w:rsidRDefault="00071C98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Vismaz viens tulk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2933" w:type="dxa"/>
          </w:tcPr>
          <w:p w14:paraId="0944405B" w14:textId="77777777" w:rsidR="00071C98" w:rsidRPr="00F31A48" w:rsidRDefault="00071C98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31A4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Vārds, uzvārds</w:t>
            </w:r>
          </w:p>
        </w:tc>
        <w:tc>
          <w:tcPr>
            <w:tcW w:w="2730" w:type="dxa"/>
          </w:tcPr>
          <w:p w14:paraId="1A659197" w14:textId="77777777" w:rsidR="00071C98" w:rsidRPr="00F31A48" w:rsidRDefault="00071C98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071C98" w:rsidRPr="00F31A48" w14:paraId="6FE1816D" w14:textId="77777777" w:rsidTr="005A4795">
        <w:trPr>
          <w:trHeight w:val="2448"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1ECA96A9" w14:textId="77777777" w:rsidR="00071C98" w:rsidRDefault="00071C98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5D0286E4" w14:textId="631809CB" w:rsidR="00071C98" w:rsidRPr="00122F67" w:rsidRDefault="00071C98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2F67">
              <w:rPr>
                <w:rFonts w:ascii="Times New Roman" w:hAnsi="Times New Roman"/>
                <w:b/>
                <w:sz w:val="24"/>
                <w:szCs w:val="24"/>
              </w:rPr>
              <w:t>Augstākā izglītības humanitārajā zinātnē un iegūta tulka vai tulkotāja kvalifikācija ar specializāciju norādītajā valodu virzienā vai vismaz 5 (piecu) gadu darba pieredze kā tulk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am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14:paraId="44FDCD31" w14:textId="77777777" w:rsidR="00071C98" w:rsidRPr="00F31A48" w:rsidRDefault="00071C98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57B5AE03" w14:textId="77777777" w:rsidR="00071C98" w:rsidRPr="00F31A48" w:rsidRDefault="00071C98" w:rsidP="005A4795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A48">
              <w:rPr>
                <w:rFonts w:ascii="Times New Roman" w:hAnsi="Times New Roman"/>
                <w:bCs/>
                <w:sz w:val="24"/>
                <w:szCs w:val="24"/>
              </w:rPr>
              <w:t>Izglītības dokumenta kopija vai pieredzes apraksts, vai CV</w:t>
            </w:r>
          </w:p>
        </w:tc>
      </w:tr>
      <w:tr w:rsidR="00071C98" w:rsidRPr="00F31A48" w14:paraId="57A8599E" w14:textId="77777777" w:rsidTr="005A4795">
        <w:trPr>
          <w:trHeight w:val="690"/>
        </w:trPr>
        <w:tc>
          <w:tcPr>
            <w:tcW w:w="937" w:type="dxa"/>
            <w:vMerge/>
          </w:tcPr>
          <w:p w14:paraId="392F38B8" w14:textId="77777777" w:rsidR="00071C98" w:rsidRDefault="00071C98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639FCA13" w14:textId="6EB5F25D" w:rsidR="00071C98" w:rsidRPr="00FD6DEE" w:rsidRDefault="0017170E" w:rsidP="005A479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Vismaz 5 (piecu) gadu darba pieredze kā tulkam</w:t>
            </w:r>
            <w:r w:rsidR="00071C98" w:rsidRPr="00FD6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</w:tcPr>
          <w:p w14:paraId="041835F0" w14:textId="77777777" w:rsidR="00071C98" w:rsidRPr="00F31A48" w:rsidRDefault="00071C98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30" w:type="dxa"/>
          </w:tcPr>
          <w:p w14:paraId="2FD9F568" w14:textId="77777777" w:rsidR="00071C98" w:rsidRPr="00F31A48" w:rsidRDefault="00071C98" w:rsidP="005A4795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A48">
              <w:rPr>
                <w:rFonts w:ascii="Times New Roman" w:hAnsi="Times New Roman"/>
                <w:bCs/>
                <w:sz w:val="24"/>
                <w:szCs w:val="24"/>
              </w:rPr>
              <w:t>Pieredzes apraksts vai CV</w:t>
            </w:r>
          </w:p>
        </w:tc>
      </w:tr>
      <w:tr w:rsidR="00071C98" w:rsidRPr="00F31A48" w14:paraId="2BFD93DC" w14:textId="77777777" w:rsidTr="005A4795">
        <w:trPr>
          <w:trHeight w:val="630"/>
        </w:trPr>
        <w:tc>
          <w:tcPr>
            <w:tcW w:w="937" w:type="dxa"/>
            <w:vMerge/>
          </w:tcPr>
          <w:p w14:paraId="7082DD22" w14:textId="77777777" w:rsidR="00071C98" w:rsidRDefault="00071C98" w:rsidP="005A4795">
            <w:pPr>
              <w:spacing w:before="24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44" w:type="dxa"/>
          </w:tcPr>
          <w:p w14:paraId="676A6047" w14:textId="77777777" w:rsidR="00071C98" w:rsidRDefault="00071C98" w:rsidP="005A4795">
            <w:pPr>
              <w:spacing w:before="24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14:paraId="76FC789A" w14:textId="77777777" w:rsidR="00071C98" w:rsidRPr="00F31A48" w:rsidRDefault="00071C98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31A4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Pretendenta darbinieks vai apakšuzņēmējs, vai apakšuzņēmēja darbinieks</w:t>
            </w:r>
          </w:p>
        </w:tc>
        <w:tc>
          <w:tcPr>
            <w:tcW w:w="2730" w:type="dxa"/>
          </w:tcPr>
          <w:p w14:paraId="4EABB2F7" w14:textId="77777777" w:rsidR="00071C98" w:rsidRPr="00F31A48" w:rsidRDefault="00071C98" w:rsidP="005A4795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14:paraId="400B4E35" w14:textId="77777777" w:rsidR="00071C98" w:rsidRDefault="00071C98" w:rsidP="008F589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49AA0" w14:textId="68BCB148" w:rsidR="00953B7A" w:rsidRDefault="00953B7A" w:rsidP="007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A0A19" w14:textId="77777777" w:rsidR="00953B7A" w:rsidRDefault="00953B7A" w:rsidP="007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D264E" w14:textId="54E3648A" w:rsidR="00953B7A" w:rsidRDefault="00953B7A" w:rsidP="007C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87F59" w14:textId="47CA6C50" w:rsidR="00F42C28" w:rsidRPr="00F42C28" w:rsidRDefault="00F42C28" w:rsidP="00F42C28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F42C28">
        <w:rPr>
          <w:rFonts w:ascii="Times New Roman" w:hAnsi="Times New Roman"/>
          <w:bCs/>
          <w:sz w:val="24"/>
          <w:szCs w:val="24"/>
        </w:rPr>
        <w:lastRenderedPageBreak/>
        <w:t>3.</w:t>
      </w:r>
      <w:r w:rsidR="00750E4F">
        <w:rPr>
          <w:rFonts w:ascii="Times New Roman" w:hAnsi="Times New Roman"/>
          <w:bCs/>
          <w:sz w:val="24"/>
          <w:szCs w:val="24"/>
        </w:rPr>
        <w:t>6</w:t>
      </w:r>
      <w:r w:rsidRPr="00F42C28">
        <w:rPr>
          <w:rFonts w:ascii="Times New Roman" w:hAnsi="Times New Roman"/>
          <w:bCs/>
          <w:sz w:val="24"/>
          <w:szCs w:val="24"/>
        </w:rPr>
        <w:t>. Pretendentam uz piedāvājumu iesniegšanas dienu ir ievestie šādi standarti;</w:t>
      </w:r>
    </w:p>
    <w:p w14:paraId="6D3A4143" w14:textId="62A7A7CA" w:rsidR="00F42C28" w:rsidRPr="00F42C28" w:rsidRDefault="00793CF8" w:rsidP="00F42C28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/>
            <w:szCs w:val="24"/>
          </w:rPr>
          <w:id w:val="13798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="00C3251C" w:rsidRPr="00C3251C">
        <w:rPr>
          <w:rFonts w:ascii="Times New Roman" w:hAnsi="Times New Roman"/>
          <w:bCs/>
          <w:sz w:val="24"/>
          <w:szCs w:val="24"/>
        </w:rPr>
        <w:t xml:space="preserve">EN 17100:2015 </w:t>
      </w:r>
      <w:r w:rsidR="00C3251C">
        <w:rPr>
          <w:rFonts w:ascii="Times New Roman" w:hAnsi="Times New Roman"/>
          <w:bCs/>
          <w:sz w:val="24"/>
          <w:szCs w:val="24"/>
        </w:rPr>
        <w:t>(</w:t>
      </w:r>
      <w:r w:rsidR="00C3251C" w:rsidRPr="00C3251C">
        <w:rPr>
          <w:rFonts w:ascii="Times New Roman" w:hAnsi="Times New Roman"/>
          <w:bCs/>
          <w:sz w:val="24"/>
          <w:szCs w:val="24"/>
        </w:rPr>
        <w:t>tulkošanas procesu vadības sistēma</w:t>
      </w:r>
      <w:r w:rsidR="00C3251C">
        <w:rPr>
          <w:rFonts w:ascii="Times New Roman" w:hAnsi="Times New Roman"/>
          <w:bCs/>
          <w:sz w:val="24"/>
          <w:szCs w:val="24"/>
        </w:rPr>
        <w:t>s standarts) vai ekvivalents standarts;</w:t>
      </w:r>
    </w:p>
    <w:p w14:paraId="6EE68F90" w14:textId="68E8269A" w:rsidR="00F42C28" w:rsidRPr="00F42C28" w:rsidRDefault="00793CF8" w:rsidP="00F42C28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/>
            <w:szCs w:val="24"/>
          </w:rPr>
          <w:id w:val="1936088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42C28" w:rsidRPr="00F42C28">
        <w:rPr>
          <w:rFonts w:ascii="Times New Roman" w:hAnsi="Times New Roman"/>
          <w:bCs/>
          <w:sz w:val="24"/>
          <w:szCs w:val="24"/>
        </w:rPr>
        <w:t xml:space="preserve"> LVS EN ISO 9001:2015 (starptautisks kvalitātes pārvaldības sistēmas standarts)</w:t>
      </w:r>
      <w:r w:rsidR="00C3251C">
        <w:rPr>
          <w:rFonts w:ascii="Times New Roman" w:hAnsi="Times New Roman"/>
          <w:bCs/>
          <w:sz w:val="24"/>
          <w:szCs w:val="24"/>
        </w:rPr>
        <w:t xml:space="preserve"> vai ekvivalents standarts</w:t>
      </w:r>
      <w:r w:rsidR="00F42C28" w:rsidRPr="00F42C28">
        <w:rPr>
          <w:rFonts w:ascii="Times New Roman" w:hAnsi="Times New Roman"/>
          <w:bCs/>
          <w:sz w:val="24"/>
          <w:szCs w:val="24"/>
        </w:rPr>
        <w:t>;</w:t>
      </w:r>
    </w:p>
    <w:p w14:paraId="0A231CDE" w14:textId="36147EDC" w:rsidR="00284E9A" w:rsidRPr="00284E9A" w:rsidRDefault="00793CF8" w:rsidP="00F42C28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/>
            <w:szCs w:val="24"/>
          </w:rPr>
          <w:id w:val="-691304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="00F42C28" w:rsidRPr="00F42C28">
        <w:rPr>
          <w:rFonts w:ascii="Times New Roman" w:hAnsi="Times New Roman"/>
          <w:bCs/>
          <w:sz w:val="24"/>
          <w:szCs w:val="24"/>
        </w:rPr>
        <w:t>cits (lūdzu norādīt) _______________________________________________.</w:t>
      </w:r>
    </w:p>
    <w:p w14:paraId="3B3FE385" w14:textId="3677BBA2" w:rsidR="009C1A77" w:rsidRPr="002737BF" w:rsidRDefault="009C1A77" w:rsidP="009C1A7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</w:t>
      </w:r>
      <w:r>
        <w:rPr>
          <w:rFonts w:ascii="Times New Roman" w:hAnsi="Times New Roman"/>
          <w:b/>
          <w:sz w:val="24"/>
          <w:szCs w:val="24"/>
        </w:rPr>
        <w:t>DĀVĀJUMS</w:t>
      </w:r>
    </w:p>
    <w:p w14:paraId="560732B3" w14:textId="7F41BB52" w:rsidR="00D357F1" w:rsidRPr="00D357F1" w:rsidRDefault="00104C9C" w:rsidP="00D357F1">
      <w:pPr>
        <w:pStyle w:val="BodyText2"/>
        <w:spacing w:before="120" w:after="120"/>
        <w:rPr>
          <w:rFonts w:ascii="Times New Roman" w:hAnsi="Times New Roman"/>
          <w:b/>
          <w:bCs/>
          <w:color w:val="000000" w:themeColor="text1"/>
          <w:szCs w:val="24"/>
        </w:rPr>
      </w:pPr>
      <w:r w:rsidRPr="00D227E3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="00EA0F01" w:rsidRPr="00D227E3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D227E3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="00EA0F01" w:rsidRPr="00D227E3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D357F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9F6402">
        <w:rPr>
          <w:rFonts w:ascii="Times New Roman" w:hAnsi="Times New Roman"/>
          <w:b/>
          <w:bCs/>
          <w:color w:val="000000" w:themeColor="text1"/>
          <w:szCs w:val="24"/>
        </w:rPr>
        <w:t>Apliecinām</w:t>
      </w:r>
      <w:r w:rsidR="00D357F1">
        <w:rPr>
          <w:rFonts w:ascii="Times New Roman" w:hAnsi="Times New Roman"/>
          <w:b/>
          <w:bCs/>
          <w:color w:val="000000" w:themeColor="text1"/>
          <w:szCs w:val="24"/>
        </w:rPr>
        <w:t xml:space="preserve">, ka </w:t>
      </w:r>
      <w:r w:rsidR="00D357F1" w:rsidRPr="00D357F1">
        <w:rPr>
          <w:rFonts w:ascii="Times New Roman" w:hAnsi="Times New Roman"/>
          <w:b/>
          <w:bCs/>
          <w:color w:val="000000" w:themeColor="text1"/>
          <w:szCs w:val="24"/>
        </w:rPr>
        <w:t>nodrošin</w:t>
      </w:r>
      <w:r w:rsidR="00D357F1">
        <w:rPr>
          <w:rFonts w:ascii="Times New Roman" w:hAnsi="Times New Roman"/>
          <w:b/>
          <w:bCs/>
          <w:color w:val="000000" w:themeColor="text1"/>
          <w:szCs w:val="24"/>
        </w:rPr>
        <w:t>āsim</w:t>
      </w:r>
      <w:r w:rsidR="00D357F1" w:rsidRPr="00D357F1">
        <w:rPr>
          <w:rFonts w:ascii="Times New Roman" w:hAnsi="Times New Roman"/>
          <w:b/>
          <w:bCs/>
          <w:color w:val="000000" w:themeColor="text1"/>
          <w:szCs w:val="24"/>
        </w:rPr>
        <w:t xml:space="preserve"> rakstisko darbu tulkošan</w:t>
      </w:r>
      <w:r w:rsidR="009F6402">
        <w:rPr>
          <w:rFonts w:ascii="Times New Roman" w:hAnsi="Times New Roman"/>
          <w:b/>
          <w:bCs/>
          <w:color w:val="000000" w:themeColor="text1"/>
          <w:szCs w:val="24"/>
        </w:rPr>
        <w:t>u šādiem valodu virzieniem</w:t>
      </w:r>
      <w:r w:rsidR="00D357F1" w:rsidRPr="00D357F1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6D30E420" w14:textId="77777777" w:rsidR="00D357F1" w:rsidRPr="00652FC4" w:rsidRDefault="00D357F1" w:rsidP="00D357F1">
      <w:pPr>
        <w:pStyle w:val="BodyText2"/>
        <w:spacing w:before="120" w:after="120"/>
        <w:rPr>
          <w:rFonts w:ascii="Times New Roman" w:hAnsi="Times New Roman"/>
          <w:color w:val="000000" w:themeColor="text1"/>
          <w:szCs w:val="24"/>
        </w:rPr>
      </w:pPr>
      <w:r w:rsidRPr="00652FC4">
        <w:rPr>
          <w:rFonts w:ascii="Times New Roman" w:hAnsi="Times New Roman"/>
          <w:color w:val="000000" w:themeColor="text1"/>
          <w:szCs w:val="24"/>
        </w:rPr>
        <w:t>4.1.1.</w:t>
      </w:r>
      <w:r w:rsidRPr="00652FC4">
        <w:rPr>
          <w:rFonts w:ascii="Times New Roman" w:hAnsi="Times New Roman"/>
          <w:color w:val="000000" w:themeColor="text1"/>
          <w:szCs w:val="24"/>
        </w:rPr>
        <w:tab/>
        <w:t>latviešu valoda – angļu valoda;</w:t>
      </w:r>
    </w:p>
    <w:p w14:paraId="07AC9D6F" w14:textId="77777777" w:rsidR="00D357F1" w:rsidRPr="00652FC4" w:rsidRDefault="00D357F1" w:rsidP="00D357F1">
      <w:pPr>
        <w:pStyle w:val="BodyText2"/>
        <w:spacing w:before="120" w:after="120"/>
        <w:rPr>
          <w:rFonts w:ascii="Times New Roman" w:hAnsi="Times New Roman"/>
          <w:color w:val="000000" w:themeColor="text1"/>
          <w:szCs w:val="24"/>
        </w:rPr>
      </w:pPr>
      <w:r w:rsidRPr="00652FC4">
        <w:rPr>
          <w:rFonts w:ascii="Times New Roman" w:hAnsi="Times New Roman"/>
          <w:color w:val="000000" w:themeColor="text1"/>
          <w:szCs w:val="24"/>
        </w:rPr>
        <w:t>4.1.2.</w:t>
      </w:r>
      <w:r w:rsidRPr="00652FC4">
        <w:rPr>
          <w:rFonts w:ascii="Times New Roman" w:hAnsi="Times New Roman"/>
          <w:color w:val="000000" w:themeColor="text1"/>
          <w:szCs w:val="24"/>
        </w:rPr>
        <w:tab/>
        <w:t>angļu valoda – latviešu valoda;</w:t>
      </w:r>
    </w:p>
    <w:p w14:paraId="04205DE8" w14:textId="77777777" w:rsidR="00D357F1" w:rsidRPr="00652FC4" w:rsidRDefault="00D357F1" w:rsidP="00D357F1">
      <w:pPr>
        <w:pStyle w:val="BodyText2"/>
        <w:spacing w:before="120" w:after="120"/>
        <w:rPr>
          <w:rFonts w:ascii="Times New Roman" w:hAnsi="Times New Roman"/>
          <w:color w:val="000000" w:themeColor="text1"/>
          <w:szCs w:val="24"/>
        </w:rPr>
      </w:pPr>
      <w:r w:rsidRPr="00652FC4">
        <w:rPr>
          <w:rFonts w:ascii="Times New Roman" w:hAnsi="Times New Roman"/>
          <w:color w:val="000000" w:themeColor="text1"/>
          <w:szCs w:val="24"/>
        </w:rPr>
        <w:t>4.1.3.</w:t>
      </w:r>
      <w:r w:rsidRPr="00652FC4">
        <w:rPr>
          <w:rFonts w:ascii="Times New Roman" w:hAnsi="Times New Roman"/>
          <w:color w:val="000000" w:themeColor="text1"/>
          <w:szCs w:val="24"/>
        </w:rPr>
        <w:tab/>
        <w:t>latviešu valoda – krievu valoda;</w:t>
      </w:r>
    </w:p>
    <w:p w14:paraId="68BF31B2" w14:textId="77777777" w:rsidR="00D357F1" w:rsidRPr="00652FC4" w:rsidRDefault="00D357F1" w:rsidP="00D357F1">
      <w:pPr>
        <w:pStyle w:val="BodyText2"/>
        <w:spacing w:before="120" w:after="120"/>
        <w:rPr>
          <w:rFonts w:ascii="Times New Roman" w:hAnsi="Times New Roman"/>
          <w:color w:val="000000" w:themeColor="text1"/>
          <w:szCs w:val="24"/>
        </w:rPr>
      </w:pPr>
      <w:r w:rsidRPr="00652FC4">
        <w:rPr>
          <w:rFonts w:ascii="Times New Roman" w:hAnsi="Times New Roman"/>
          <w:color w:val="000000" w:themeColor="text1"/>
          <w:szCs w:val="24"/>
        </w:rPr>
        <w:t>4.1.4.</w:t>
      </w:r>
      <w:r w:rsidRPr="00652FC4">
        <w:rPr>
          <w:rFonts w:ascii="Times New Roman" w:hAnsi="Times New Roman"/>
          <w:color w:val="000000" w:themeColor="text1"/>
          <w:szCs w:val="24"/>
        </w:rPr>
        <w:tab/>
        <w:t>krievu valoda – latviešu valoda;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397"/>
        <w:gridCol w:w="2977"/>
        <w:gridCol w:w="2976"/>
      </w:tblGrid>
      <w:tr w:rsidR="00A95102" w14:paraId="615F3CA2" w14:textId="77777777" w:rsidTr="005A4795">
        <w:tc>
          <w:tcPr>
            <w:tcW w:w="3397" w:type="dxa"/>
            <w:vAlign w:val="center"/>
          </w:tcPr>
          <w:p w14:paraId="5F26E672" w14:textId="2C3CAE5B" w:rsidR="00A95102" w:rsidRDefault="00A95102" w:rsidP="005A4795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ulkošanas virziens</w:t>
            </w:r>
          </w:p>
        </w:tc>
        <w:tc>
          <w:tcPr>
            <w:tcW w:w="2977" w:type="dxa"/>
            <w:vAlign w:val="center"/>
          </w:tcPr>
          <w:p w14:paraId="72638917" w14:textId="77777777" w:rsidR="00A95102" w:rsidRDefault="00A95102" w:rsidP="005A4795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 </w:t>
            </w:r>
            <w:r w:rsidRPr="005F210E">
              <w:rPr>
                <w:rFonts w:ascii="Times New Roman" w:hAnsi="Times New Roman"/>
                <w:color w:val="000000" w:themeColor="text1"/>
                <w:szCs w:val="24"/>
              </w:rPr>
              <w:t>(1800 zīmes vienā lappusē, ieskaitot atstarpes</w:t>
            </w:r>
            <w:r w:rsidRPr="005C4B4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6F8F23D9" w14:textId="77777777" w:rsidR="00A95102" w:rsidRDefault="00A95102" w:rsidP="005A4795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 </w:t>
            </w:r>
            <w:r w:rsidRPr="005F210E">
              <w:rPr>
                <w:rFonts w:ascii="Times New Roman" w:hAnsi="Times New Roman"/>
                <w:color w:val="000000" w:themeColor="text1"/>
                <w:szCs w:val="24"/>
              </w:rPr>
              <w:t>(1800 zīmes vienā lappusē, ieskaitot atstarpes</w:t>
            </w:r>
            <w:r w:rsidRPr="005C4B4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steidzamas tulkošanas gadījumā</w:t>
            </w:r>
          </w:p>
        </w:tc>
      </w:tr>
      <w:tr w:rsidR="00A95102" w14:paraId="062EFC35" w14:textId="77777777" w:rsidTr="005A4795">
        <w:tc>
          <w:tcPr>
            <w:tcW w:w="3397" w:type="dxa"/>
          </w:tcPr>
          <w:p w14:paraId="1DA5F5FC" w14:textId="03322949" w:rsidR="00A95102" w:rsidRDefault="00A9510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L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atviešu valoda – angļu valoda</w:t>
            </w:r>
          </w:p>
        </w:tc>
        <w:tc>
          <w:tcPr>
            <w:tcW w:w="2977" w:type="dxa"/>
          </w:tcPr>
          <w:p w14:paraId="02DA83F1" w14:textId="77777777" w:rsidR="00A95102" w:rsidRDefault="00A9510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14:paraId="14045B4B" w14:textId="77777777" w:rsidR="00A95102" w:rsidRDefault="00A9510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A95102" w14:paraId="7E3327A3" w14:textId="77777777" w:rsidTr="005A4795">
        <w:tc>
          <w:tcPr>
            <w:tcW w:w="3397" w:type="dxa"/>
          </w:tcPr>
          <w:p w14:paraId="538E2AF6" w14:textId="57BD1B33" w:rsidR="00A95102" w:rsidRDefault="00A9510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A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ngļu valoda – latviešu valoda</w:t>
            </w:r>
          </w:p>
        </w:tc>
        <w:tc>
          <w:tcPr>
            <w:tcW w:w="2977" w:type="dxa"/>
          </w:tcPr>
          <w:p w14:paraId="1012F191" w14:textId="77777777" w:rsidR="00A95102" w:rsidRDefault="00A9510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14:paraId="41CA051E" w14:textId="77777777" w:rsidR="00A95102" w:rsidRDefault="00A9510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A95102" w14:paraId="1DCD6E16" w14:textId="77777777" w:rsidTr="005A4795">
        <w:tc>
          <w:tcPr>
            <w:tcW w:w="3397" w:type="dxa"/>
          </w:tcPr>
          <w:p w14:paraId="54EE437C" w14:textId="4B63BE91" w:rsidR="00A95102" w:rsidRDefault="00A9510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L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atviešu valoda – krievu valoda</w:t>
            </w:r>
          </w:p>
        </w:tc>
        <w:tc>
          <w:tcPr>
            <w:tcW w:w="2977" w:type="dxa"/>
          </w:tcPr>
          <w:p w14:paraId="539FDC83" w14:textId="77777777" w:rsidR="00A95102" w:rsidRDefault="00A9510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14:paraId="36DB8015" w14:textId="77777777" w:rsidR="00A95102" w:rsidRDefault="00A9510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A95102" w14:paraId="1C364BFC" w14:textId="77777777" w:rsidTr="005A4795">
        <w:tc>
          <w:tcPr>
            <w:tcW w:w="3397" w:type="dxa"/>
          </w:tcPr>
          <w:p w14:paraId="4F968709" w14:textId="54F05116" w:rsidR="00A95102" w:rsidRDefault="00A9510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K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rievu valoda – latviešu valoda</w:t>
            </w:r>
          </w:p>
        </w:tc>
        <w:tc>
          <w:tcPr>
            <w:tcW w:w="2977" w:type="dxa"/>
          </w:tcPr>
          <w:p w14:paraId="5CC73EB5" w14:textId="77777777" w:rsidR="00A95102" w:rsidRDefault="00A9510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14:paraId="62BD88CF" w14:textId="77777777" w:rsidR="00A95102" w:rsidRDefault="00A9510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4C2E5B14" w14:textId="52720ED4" w:rsidR="009F6402" w:rsidRDefault="00652FC4" w:rsidP="00D357F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4.2. Papildus piedāvājam rakstiskās tulkošanas pakalpojumus šādiem </w:t>
      </w:r>
      <w:r w:rsidR="007D557A">
        <w:rPr>
          <w:rFonts w:ascii="Times New Roman" w:hAnsi="Times New Roman"/>
          <w:b/>
          <w:bCs/>
          <w:color w:val="000000" w:themeColor="text1"/>
          <w:szCs w:val="24"/>
        </w:rPr>
        <w:t xml:space="preserve">Eiropas </w:t>
      </w:r>
      <w:r>
        <w:rPr>
          <w:rFonts w:ascii="Times New Roman" w:hAnsi="Times New Roman"/>
          <w:b/>
          <w:bCs/>
          <w:color w:val="000000" w:themeColor="text1"/>
          <w:szCs w:val="24"/>
        </w:rPr>
        <w:t>valodu virzieniem</w:t>
      </w:r>
      <w:r w:rsidR="008A503A">
        <w:rPr>
          <w:rFonts w:ascii="Times New Roman" w:hAnsi="Times New Roman"/>
          <w:b/>
          <w:bCs/>
          <w:color w:val="000000" w:themeColor="text1"/>
          <w:szCs w:val="24"/>
        </w:rPr>
        <w:t xml:space="preserve"> (vēlamas vācu, poļu, čehu</w:t>
      </w:r>
      <w:r w:rsidR="00B30D3B">
        <w:rPr>
          <w:rFonts w:ascii="Times New Roman" w:hAnsi="Times New Roman"/>
          <w:b/>
          <w:bCs/>
          <w:color w:val="000000" w:themeColor="text1"/>
          <w:szCs w:val="24"/>
        </w:rPr>
        <w:t xml:space="preserve"> valodas)</w:t>
      </w:r>
      <w:r w:rsidR="00FC70E1">
        <w:rPr>
          <w:rFonts w:ascii="Times New Roman" w:hAnsi="Times New Roman"/>
          <w:b/>
          <w:bCs/>
          <w:color w:val="000000" w:themeColor="text1"/>
          <w:szCs w:val="24"/>
        </w:rPr>
        <w:t xml:space="preserve"> no/uz latviešu valodu</w:t>
      </w:r>
      <w:r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6A6BC923" w14:textId="165FF7E6" w:rsidR="00652FC4" w:rsidRPr="007C78AC" w:rsidRDefault="00652FC4" w:rsidP="00D357F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FF0000"/>
          <w:szCs w:val="24"/>
        </w:rPr>
      </w:pPr>
      <w:r w:rsidRPr="007C78AC">
        <w:rPr>
          <w:rFonts w:ascii="Times New Roman" w:hAnsi="Times New Roman"/>
          <w:b/>
          <w:bCs/>
          <w:color w:val="FF0000"/>
          <w:szCs w:val="24"/>
        </w:rPr>
        <w:t xml:space="preserve">Pretendents var piedāvāt </w:t>
      </w:r>
      <w:r w:rsidR="003D1A08" w:rsidRPr="007C78AC">
        <w:rPr>
          <w:rFonts w:ascii="Times New Roman" w:hAnsi="Times New Roman"/>
          <w:b/>
          <w:bCs/>
          <w:color w:val="FF0000"/>
          <w:szCs w:val="24"/>
        </w:rPr>
        <w:t xml:space="preserve">papildu valodas virzienu, ja nodrošina </w:t>
      </w:r>
      <w:r w:rsidR="001F452D" w:rsidRPr="007C78AC">
        <w:rPr>
          <w:rFonts w:ascii="Times New Roman" w:hAnsi="Times New Roman"/>
          <w:b/>
          <w:bCs/>
          <w:color w:val="FF0000"/>
          <w:szCs w:val="24"/>
        </w:rPr>
        <w:t xml:space="preserve">tulkotāju, kas atbilst </w:t>
      </w:r>
      <w:r w:rsidR="003D1A08" w:rsidRPr="007C78AC">
        <w:rPr>
          <w:rFonts w:ascii="Times New Roman" w:hAnsi="Times New Roman"/>
          <w:b/>
          <w:bCs/>
          <w:color w:val="FF0000"/>
          <w:szCs w:val="24"/>
        </w:rPr>
        <w:t>3.5.3.5. vai 3.5.</w:t>
      </w:r>
      <w:r w:rsidR="001F452D" w:rsidRPr="007C78AC">
        <w:rPr>
          <w:rFonts w:ascii="Times New Roman" w:hAnsi="Times New Roman"/>
          <w:b/>
          <w:bCs/>
          <w:color w:val="FF0000"/>
          <w:szCs w:val="24"/>
        </w:rPr>
        <w:t xml:space="preserve">3.6. punktā minētajām prasībām.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397"/>
        <w:gridCol w:w="2977"/>
        <w:gridCol w:w="2976"/>
      </w:tblGrid>
      <w:tr w:rsidR="005B5B9C" w14:paraId="393C7430" w14:textId="77777777" w:rsidTr="005B5B9C">
        <w:tc>
          <w:tcPr>
            <w:tcW w:w="3397" w:type="dxa"/>
            <w:vAlign w:val="center"/>
          </w:tcPr>
          <w:p w14:paraId="66B8BC5F" w14:textId="194CE081" w:rsidR="005B5B9C" w:rsidRDefault="005B5B9C" w:rsidP="005B5B9C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Piedāvātais tulkošanas virziens</w:t>
            </w:r>
          </w:p>
        </w:tc>
        <w:tc>
          <w:tcPr>
            <w:tcW w:w="2977" w:type="dxa"/>
            <w:vAlign w:val="center"/>
          </w:tcPr>
          <w:p w14:paraId="581F78D4" w14:textId="31B9D279" w:rsidR="005B5B9C" w:rsidRDefault="005B5B9C" w:rsidP="005B5B9C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 </w:t>
            </w:r>
            <w:r w:rsidRPr="005F210E">
              <w:rPr>
                <w:rFonts w:ascii="Times New Roman" w:hAnsi="Times New Roman"/>
                <w:color w:val="000000" w:themeColor="text1"/>
                <w:szCs w:val="24"/>
              </w:rPr>
              <w:t>(1800 zīm</w:t>
            </w:r>
            <w:r w:rsidRPr="005F210E">
              <w:rPr>
                <w:rFonts w:ascii="Times New Roman" w:hAnsi="Times New Roman"/>
                <w:color w:val="000000" w:themeColor="text1"/>
                <w:szCs w:val="24"/>
              </w:rPr>
              <w:t>es</w:t>
            </w:r>
            <w:r w:rsidRPr="005F210E">
              <w:rPr>
                <w:rFonts w:ascii="Times New Roman" w:hAnsi="Times New Roman"/>
                <w:color w:val="000000" w:themeColor="text1"/>
                <w:szCs w:val="24"/>
              </w:rPr>
              <w:t xml:space="preserve"> vienā lappusē, ieskaitot atstarpes</w:t>
            </w:r>
            <w:r w:rsidRPr="005C4B4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4A6B4192" w14:textId="38DF2D9A" w:rsidR="005B5B9C" w:rsidRDefault="005B5B9C" w:rsidP="005B5B9C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 </w:t>
            </w:r>
            <w:r w:rsidRPr="005F210E">
              <w:rPr>
                <w:rFonts w:ascii="Times New Roman" w:hAnsi="Times New Roman"/>
                <w:color w:val="000000" w:themeColor="text1"/>
                <w:szCs w:val="24"/>
              </w:rPr>
              <w:t>(1800 zīmes vienā lappusē, ieskaitot atstarpes</w:t>
            </w:r>
            <w:r w:rsidRPr="005C4B4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steidzamas tulkošanas gadījumā</w:t>
            </w:r>
          </w:p>
        </w:tc>
      </w:tr>
      <w:tr w:rsidR="005B5B9C" w14:paraId="78EADA5F" w14:textId="77777777" w:rsidTr="005B5B9C">
        <w:tc>
          <w:tcPr>
            <w:tcW w:w="3397" w:type="dxa"/>
          </w:tcPr>
          <w:p w14:paraId="5F4232DF" w14:textId="77777777" w:rsidR="005B5B9C" w:rsidRDefault="005B5B9C" w:rsidP="00D357F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77" w:type="dxa"/>
          </w:tcPr>
          <w:p w14:paraId="09A68243" w14:textId="77777777" w:rsidR="005B5B9C" w:rsidRDefault="005B5B9C" w:rsidP="00D357F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14:paraId="53DFF15F" w14:textId="77777777" w:rsidR="005B5B9C" w:rsidRDefault="005B5B9C" w:rsidP="00D357F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5B5B9C" w14:paraId="09A34950" w14:textId="77777777" w:rsidTr="005B5B9C">
        <w:tc>
          <w:tcPr>
            <w:tcW w:w="3397" w:type="dxa"/>
          </w:tcPr>
          <w:p w14:paraId="64C8693E" w14:textId="77777777" w:rsidR="005B5B9C" w:rsidRDefault="005B5B9C" w:rsidP="00D357F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77" w:type="dxa"/>
          </w:tcPr>
          <w:p w14:paraId="777A5DBD" w14:textId="77777777" w:rsidR="005B5B9C" w:rsidRDefault="005B5B9C" w:rsidP="00D357F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14:paraId="2C6B2348" w14:textId="77777777" w:rsidR="005B5B9C" w:rsidRDefault="005B5B9C" w:rsidP="00D357F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3D1356AD" w14:textId="11B1FBCC" w:rsidR="00652FC4" w:rsidRDefault="00A95102" w:rsidP="00D357F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4.3. </w:t>
      </w:r>
      <w:r w:rsidR="00F32022">
        <w:rPr>
          <w:rFonts w:ascii="Times New Roman" w:hAnsi="Times New Roman"/>
          <w:b/>
          <w:bCs/>
          <w:color w:val="000000" w:themeColor="text1"/>
          <w:szCs w:val="24"/>
        </w:rPr>
        <w:t>Apliecinām, ka nodrošināsim pašu tulkoto tekstu un pasūtītāja iesniegto tekstu korektūru: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397"/>
        <w:gridCol w:w="2977"/>
        <w:gridCol w:w="2976"/>
      </w:tblGrid>
      <w:tr w:rsidR="00F32022" w14:paraId="58827609" w14:textId="77777777" w:rsidTr="005A4795">
        <w:tc>
          <w:tcPr>
            <w:tcW w:w="3397" w:type="dxa"/>
            <w:vAlign w:val="center"/>
          </w:tcPr>
          <w:p w14:paraId="75496722" w14:textId="31F2B9AF" w:rsidR="00F32022" w:rsidRDefault="00F32022" w:rsidP="005A4795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lastRenderedPageBreak/>
              <w:t>Korektūras valoda</w:t>
            </w:r>
          </w:p>
        </w:tc>
        <w:tc>
          <w:tcPr>
            <w:tcW w:w="2977" w:type="dxa"/>
            <w:vAlign w:val="center"/>
          </w:tcPr>
          <w:p w14:paraId="1C066D14" w14:textId="77777777" w:rsidR="00F32022" w:rsidRDefault="00F32022" w:rsidP="005A4795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 </w:t>
            </w:r>
            <w:r w:rsidRPr="005F210E">
              <w:rPr>
                <w:rFonts w:ascii="Times New Roman" w:hAnsi="Times New Roman"/>
                <w:color w:val="000000" w:themeColor="text1"/>
                <w:szCs w:val="24"/>
              </w:rPr>
              <w:t>(1800 zīmes vienā lappusē, ieskaitot atstarpes</w:t>
            </w:r>
            <w:r w:rsidRPr="005C4B4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3D935722" w14:textId="1CF3ED39" w:rsidR="00F32022" w:rsidRDefault="00F32022" w:rsidP="005A4795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 </w:t>
            </w:r>
            <w:r w:rsidRPr="005F210E">
              <w:rPr>
                <w:rFonts w:ascii="Times New Roman" w:hAnsi="Times New Roman"/>
                <w:color w:val="000000" w:themeColor="text1"/>
                <w:szCs w:val="24"/>
              </w:rPr>
              <w:t>(1800 zīmes vienā lappusē, ieskaitot atstarpes</w:t>
            </w:r>
            <w:r w:rsidRPr="005C4B4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steidzamas </w:t>
            </w:r>
            <w:r w:rsidR="00222AD7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korektūras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gadījumā</w:t>
            </w:r>
          </w:p>
        </w:tc>
      </w:tr>
      <w:tr w:rsidR="00062C83" w14:paraId="5C1A66CD" w14:textId="77777777" w:rsidTr="00131279">
        <w:tc>
          <w:tcPr>
            <w:tcW w:w="9350" w:type="dxa"/>
            <w:gridSpan w:val="3"/>
            <w:vAlign w:val="center"/>
          </w:tcPr>
          <w:p w14:paraId="7B67E71E" w14:textId="76C1E81E" w:rsidR="00062C83" w:rsidRDefault="00062C83" w:rsidP="005A4795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Pretendenta tulkotā teksta koriģēšana</w:t>
            </w:r>
          </w:p>
        </w:tc>
      </w:tr>
      <w:tr w:rsidR="00F32022" w14:paraId="403455AF" w14:textId="77777777" w:rsidTr="005A4795">
        <w:tc>
          <w:tcPr>
            <w:tcW w:w="3397" w:type="dxa"/>
          </w:tcPr>
          <w:p w14:paraId="1FF72A70" w14:textId="46DD97B1" w:rsidR="00F32022" w:rsidRDefault="00F3202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L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atviešu valoda – angļu valoda</w:t>
            </w:r>
            <w:r w:rsidR="00B27904">
              <w:rPr>
                <w:rFonts w:ascii="Times New Roman" w:hAnsi="Times New Roman"/>
                <w:color w:val="000000" w:themeColor="text1"/>
                <w:szCs w:val="24"/>
              </w:rPr>
              <w:t xml:space="preserve"> (koriģējamā valoda)</w:t>
            </w:r>
          </w:p>
        </w:tc>
        <w:tc>
          <w:tcPr>
            <w:tcW w:w="2977" w:type="dxa"/>
          </w:tcPr>
          <w:p w14:paraId="6823C521" w14:textId="77777777" w:rsidR="00F32022" w:rsidRDefault="00F3202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14:paraId="3F4E76E7" w14:textId="77777777" w:rsidR="00F32022" w:rsidRDefault="00F3202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32022" w14:paraId="5C2E88B6" w14:textId="77777777" w:rsidTr="005A4795">
        <w:tc>
          <w:tcPr>
            <w:tcW w:w="3397" w:type="dxa"/>
          </w:tcPr>
          <w:p w14:paraId="32C7E547" w14:textId="08E9DA0C" w:rsidR="00F32022" w:rsidRDefault="00F3202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A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ngļu valoda – latviešu valoda</w:t>
            </w:r>
            <w:r w:rsidR="00062C83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062C83">
              <w:rPr>
                <w:rFonts w:ascii="Times New Roman" w:hAnsi="Times New Roman"/>
                <w:color w:val="000000" w:themeColor="text1"/>
                <w:szCs w:val="24"/>
              </w:rPr>
              <w:t>(koriģējamā valoda)</w:t>
            </w:r>
          </w:p>
        </w:tc>
        <w:tc>
          <w:tcPr>
            <w:tcW w:w="2977" w:type="dxa"/>
          </w:tcPr>
          <w:p w14:paraId="39B3B24E" w14:textId="77777777" w:rsidR="00F32022" w:rsidRDefault="00F3202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14:paraId="3DCC2830" w14:textId="77777777" w:rsidR="00F32022" w:rsidRDefault="00F3202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32022" w14:paraId="2D658C06" w14:textId="77777777" w:rsidTr="005A4795">
        <w:tc>
          <w:tcPr>
            <w:tcW w:w="3397" w:type="dxa"/>
          </w:tcPr>
          <w:p w14:paraId="003F8EB4" w14:textId="63999C3D" w:rsidR="00F32022" w:rsidRDefault="00F3202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L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atviešu valoda – krievu valoda</w:t>
            </w:r>
            <w:r w:rsidR="00062C83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062C83">
              <w:rPr>
                <w:rFonts w:ascii="Times New Roman" w:hAnsi="Times New Roman"/>
                <w:color w:val="000000" w:themeColor="text1"/>
                <w:szCs w:val="24"/>
              </w:rPr>
              <w:t>(koriģējamā valoda)</w:t>
            </w:r>
          </w:p>
        </w:tc>
        <w:tc>
          <w:tcPr>
            <w:tcW w:w="2977" w:type="dxa"/>
          </w:tcPr>
          <w:p w14:paraId="2152480A" w14:textId="77777777" w:rsidR="00F32022" w:rsidRDefault="00F3202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14:paraId="6CA26765" w14:textId="77777777" w:rsidR="00F32022" w:rsidRDefault="00F3202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F32022" w14:paraId="1457E1D7" w14:textId="77777777" w:rsidTr="005A4795">
        <w:tc>
          <w:tcPr>
            <w:tcW w:w="3397" w:type="dxa"/>
          </w:tcPr>
          <w:p w14:paraId="2BB97F3F" w14:textId="36D8C46A" w:rsidR="00F32022" w:rsidRDefault="00F3202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K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rievu valoda – latviešu valoda</w:t>
            </w:r>
            <w:r w:rsidR="00062C83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062C83">
              <w:rPr>
                <w:rFonts w:ascii="Times New Roman" w:hAnsi="Times New Roman"/>
                <w:color w:val="000000" w:themeColor="text1"/>
                <w:szCs w:val="24"/>
              </w:rPr>
              <w:t>(koriģējamā valoda)</w:t>
            </w:r>
          </w:p>
        </w:tc>
        <w:tc>
          <w:tcPr>
            <w:tcW w:w="2977" w:type="dxa"/>
          </w:tcPr>
          <w:p w14:paraId="06536F27" w14:textId="77777777" w:rsidR="00F32022" w:rsidRDefault="00F3202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14:paraId="49DBE7C9" w14:textId="77777777" w:rsidR="00F32022" w:rsidRDefault="00F32022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062C83" w14:paraId="18A29AB8" w14:textId="77777777" w:rsidTr="005A4795">
        <w:tc>
          <w:tcPr>
            <w:tcW w:w="3397" w:type="dxa"/>
          </w:tcPr>
          <w:p w14:paraId="2F232DF7" w14:textId="03DD5FDF" w:rsidR="00062C83" w:rsidRPr="00062C83" w:rsidRDefault="00062C83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062C83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Papildu piedāvātās valodas</w:t>
            </w:r>
          </w:p>
        </w:tc>
        <w:tc>
          <w:tcPr>
            <w:tcW w:w="2977" w:type="dxa"/>
          </w:tcPr>
          <w:p w14:paraId="73A73478" w14:textId="77777777" w:rsidR="00062C83" w:rsidRDefault="00062C83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14:paraId="7094D454" w14:textId="77777777" w:rsidR="00062C83" w:rsidRDefault="00062C83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062C83" w14:paraId="6A0B30F7" w14:textId="77777777" w:rsidTr="003B64F4">
        <w:tc>
          <w:tcPr>
            <w:tcW w:w="9350" w:type="dxa"/>
            <w:gridSpan w:val="3"/>
          </w:tcPr>
          <w:p w14:paraId="54415949" w14:textId="20A9C15C" w:rsidR="00062C83" w:rsidRPr="00062C83" w:rsidRDefault="00062C83" w:rsidP="00062C83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062C8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Pasūtītāja iesniegtā teksta koriģēšana</w:t>
            </w:r>
          </w:p>
        </w:tc>
      </w:tr>
      <w:tr w:rsidR="00062C83" w14:paraId="4CEDC0C1" w14:textId="77777777" w:rsidTr="005A4795">
        <w:tc>
          <w:tcPr>
            <w:tcW w:w="3397" w:type="dxa"/>
          </w:tcPr>
          <w:p w14:paraId="7C2CA085" w14:textId="5024628C" w:rsidR="00062C83" w:rsidRPr="004E7804" w:rsidRDefault="00C45453" w:rsidP="004E7804">
            <w:pPr>
              <w:pStyle w:val="BodyText2"/>
              <w:tabs>
                <w:tab w:val="clear" w:pos="0"/>
              </w:tabs>
              <w:spacing w:before="120" w:after="120"/>
              <w:jc w:val="left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E7804">
              <w:rPr>
                <w:rFonts w:ascii="Times New Roman" w:hAnsi="Times New Roman"/>
                <w:color w:val="000000" w:themeColor="text1"/>
                <w:szCs w:val="24"/>
              </w:rPr>
              <w:t>Angļu valoda</w:t>
            </w:r>
          </w:p>
        </w:tc>
        <w:tc>
          <w:tcPr>
            <w:tcW w:w="2977" w:type="dxa"/>
          </w:tcPr>
          <w:p w14:paraId="5716F830" w14:textId="77777777" w:rsidR="00062C83" w:rsidRDefault="00062C83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14:paraId="273C3C9B" w14:textId="77777777" w:rsidR="00062C83" w:rsidRDefault="00062C83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C45453" w14:paraId="32CACF19" w14:textId="77777777" w:rsidTr="005A4795">
        <w:tc>
          <w:tcPr>
            <w:tcW w:w="3397" w:type="dxa"/>
          </w:tcPr>
          <w:p w14:paraId="1E3DE0D3" w14:textId="32B992FE" w:rsidR="00C45453" w:rsidRPr="004E7804" w:rsidRDefault="004E7804" w:rsidP="004E7804">
            <w:pPr>
              <w:pStyle w:val="BodyText2"/>
              <w:tabs>
                <w:tab w:val="clear" w:pos="0"/>
              </w:tabs>
              <w:spacing w:before="120" w:after="120"/>
              <w:jc w:val="left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E7804">
              <w:rPr>
                <w:rFonts w:ascii="Times New Roman" w:hAnsi="Times New Roman"/>
                <w:color w:val="000000" w:themeColor="text1"/>
                <w:szCs w:val="24"/>
              </w:rPr>
              <w:t>Krievu valoda</w:t>
            </w:r>
          </w:p>
        </w:tc>
        <w:tc>
          <w:tcPr>
            <w:tcW w:w="2977" w:type="dxa"/>
          </w:tcPr>
          <w:p w14:paraId="46E6B13B" w14:textId="77777777" w:rsidR="00C45453" w:rsidRDefault="00C45453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76" w:type="dxa"/>
          </w:tcPr>
          <w:p w14:paraId="1B29EF37" w14:textId="77777777" w:rsidR="00C45453" w:rsidRDefault="00C45453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74158810" w14:textId="2C4FA29D" w:rsidR="00F32022" w:rsidRDefault="00AB680B" w:rsidP="00D357F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4.4. Apliecinām, ka piedāvājam </w:t>
      </w:r>
      <w:r w:rsidR="00CF1961">
        <w:rPr>
          <w:rFonts w:ascii="Times New Roman" w:hAnsi="Times New Roman"/>
          <w:b/>
          <w:bCs/>
          <w:color w:val="000000" w:themeColor="text1"/>
          <w:szCs w:val="24"/>
        </w:rPr>
        <w:t xml:space="preserve">secīgo tulkošanu </w:t>
      </w:r>
      <w:r w:rsidR="00FA4CD1">
        <w:rPr>
          <w:rFonts w:ascii="Times New Roman" w:hAnsi="Times New Roman"/>
          <w:b/>
          <w:bCs/>
          <w:color w:val="000000" w:themeColor="text1"/>
          <w:szCs w:val="24"/>
        </w:rPr>
        <w:t xml:space="preserve">no </w:t>
      </w:r>
      <w:r w:rsidR="00FA4CD1" w:rsidRPr="00FA4CD1">
        <w:rPr>
          <w:rFonts w:ascii="Times New Roman" w:hAnsi="Times New Roman"/>
          <w:b/>
          <w:bCs/>
          <w:color w:val="000000" w:themeColor="text1"/>
          <w:szCs w:val="24"/>
        </w:rPr>
        <w:t>latviešu</w:t>
      </w:r>
      <w:r w:rsidR="00FA4CD1">
        <w:rPr>
          <w:rFonts w:ascii="Times New Roman" w:hAnsi="Times New Roman"/>
          <w:b/>
          <w:bCs/>
          <w:color w:val="000000" w:themeColor="text1"/>
          <w:szCs w:val="24"/>
        </w:rPr>
        <w:t xml:space="preserve"> valodas uz </w:t>
      </w:r>
      <w:r w:rsidR="00FA4CD1" w:rsidRPr="00FA4CD1">
        <w:rPr>
          <w:rFonts w:ascii="Times New Roman" w:hAnsi="Times New Roman"/>
          <w:b/>
          <w:bCs/>
          <w:color w:val="000000" w:themeColor="text1"/>
          <w:szCs w:val="24"/>
        </w:rPr>
        <w:t>angļu</w:t>
      </w:r>
      <w:r w:rsidR="00FA4CD1">
        <w:rPr>
          <w:rFonts w:ascii="Times New Roman" w:hAnsi="Times New Roman"/>
          <w:b/>
          <w:bCs/>
          <w:color w:val="000000" w:themeColor="text1"/>
          <w:szCs w:val="24"/>
        </w:rPr>
        <w:t xml:space="preserve"> un no angļu valodas uz latviešu valodu:</w:t>
      </w:r>
    </w:p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FA4CD1" w14:paraId="1E26C678" w14:textId="77777777" w:rsidTr="00FA4CD1">
        <w:tc>
          <w:tcPr>
            <w:tcW w:w="5240" w:type="dxa"/>
            <w:vAlign w:val="center"/>
          </w:tcPr>
          <w:p w14:paraId="5CC9B39A" w14:textId="3644FF22" w:rsidR="00FA4CD1" w:rsidRDefault="00FA4CD1" w:rsidP="005A4795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stundu </w:t>
            </w:r>
            <w:r w:rsidRPr="005F210E">
              <w:rPr>
                <w:rFonts w:ascii="Times New Roman" w:hAnsi="Times New Roman"/>
                <w:color w:val="000000" w:themeColor="text1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60 min</w:t>
            </w:r>
            <w:r w:rsidRPr="005C4B4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)</w:t>
            </w:r>
          </w:p>
        </w:tc>
      </w:tr>
      <w:tr w:rsidR="00FA4CD1" w14:paraId="13EFEECC" w14:textId="77777777" w:rsidTr="00FA4CD1">
        <w:tc>
          <w:tcPr>
            <w:tcW w:w="5240" w:type="dxa"/>
          </w:tcPr>
          <w:p w14:paraId="0ACB81D5" w14:textId="77777777" w:rsidR="00FA4CD1" w:rsidRDefault="00FA4CD1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0D84354F" w14:textId="1E6DE028" w:rsidR="00AB680B" w:rsidRDefault="005E47C2" w:rsidP="00D357F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4.5. Piedāvājam </w:t>
      </w:r>
      <w:r w:rsidR="00C55FF3" w:rsidRPr="00C55FF3">
        <w:rPr>
          <w:rFonts w:ascii="Times New Roman" w:hAnsi="Times New Roman"/>
          <w:b/>
          <w:bCs/>
          <w:color w:val="000000" w:themeColor="text1"/>
          <w:szCs w:val="24"/>
        </w:rPr>
        <w:t>atlaidi par tipveida dokumenta (nolikums, pārskats, noteikumi, u.c.) tulkošanu,  ja tulkojamais teksts atkārtojas vismaz 50% (piecdesmit procentu) apjomā, salīdzinot ar iepriekš tulkotu dokumentu, vai vismaz 50% (piecdesmit procentu) apjomā dokuments sastāv no cipariem/skaitļiem.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55FF3" w14:paraId="38634C59" w14:textId="77777777" w:rsidTr="00C55FF3">
        <w:tc>
          <w:tcPr>
            <w:tcW w:w="4672" w:type="dxa"/>
          </w:tcPr>
          <w:p w14:paraId="65465E4F" w14:textId="0BC8C211" w:rsidR="00C55FF3" w:rsidRDefault="00C55FF3" w:rsidP="00D357F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Piedāvātā atlaide %</w:t>
            </w:r>
          </w:p>
        </w:tc>
        <w:tc>
          <w:tcPr>
            <w:tcW w:w="4672" w:type="dxa"/>
          </w:tcPr>
          <w:p w14:paraId="579CE0A7" w14:textId="77777777" w:rsidR="00C55FF3" w:rsidRDefault="00C55FF3" w:rsidP="00D357F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5B0FBE30" w14:textId="5BA8546D" w:rsidR="00E400BB" w:rsidRDefault="00E400BB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4.6. Pretendents piedāvā </w:t>
      </w:r>
      <w:r w:rsidR="003E4802">
        <w:rPr>
          <w:rFonts w:ascii="Times New Roman" w:hAnsi="Times New Roman"/>
          <w:b/>
          <w:bCs/>
          <w:sz w:val="24"/>
          <w:szCs w:val="24"/>
        </w:rPr>
        <w:t>šādus izdevīgus noteikumu attiecībā uz cenu, iespējamām citām atlaidēm (piem., apjoma)</w:t>
      </w:r>
      <w:r w:rsidR="005116B6">
        <w:rPr>
          <w:rFonts w:ascii="Times New Roman" w:hAnsi="Times New Roman"/>
          <w:b/>
          <w:bCs/>
          <w:sz w:val="24"/>
          <w:szCs w:val="24"/>
        </w:rPr>
        <w:t xml:space="preserve"> vai izpildes noteikumiem: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116B6" w14:paraId="40DFFBC2" w14:textId="77777777" w:rsidTr="005116B6">
        <w:tc>
          <w:tcPr>
            <w:tcW w:w="9344" w:type="dxa"/>
          </w:tcPr>
          <w:p w14:paraId="6F7A4618" w14:textId="74D138EA" w:rsidR="005116B6" w:rsidRPr="00ED79E7" w:rsidRDefault="00733975" w:rsidP="00776A36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79E7">
              <w:rPr>
                <w:rFonts w:ascii="Times New Roman" w:hAnsi="Times New Roman"/>
                <w:i/>
                <w:iCs/>
                <w:sz w:val="24"/>
                <w:szCs w:val="24"/>
              </w:rPr>
              <w:t>Ja pretendents vēlas, var piedāvāt citus izdevīgus noteikumus</w:t>
            </w:r>
            <w:r w:rsidR="00F2494D" w:rsidRPr="00ED79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pakalpojuma apmaksai (piem., apjoma atlaide</w:t>
            </w:r>
            <w:r w:rsidR="005D0B82" w:rsidRPr="00ED79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vai </w:t>
            </w:r>
            <w:proofErr w:type="spellStart"/>
            <w:r w:rsidR="005D0B82" w:rsidRPr="00ED79E7">
              <w:rPr>
                <w:rFonts w:ascii="Times New Roman" w:hAnsi="Times New Roman"/>
                <w:i/>
                <w:iCs/>
                <w:sz w:val="24"/>
                <w:szCs w:val="24"/>
              </w:rPr>
              <w:t>taml</w:t>
            </w:r>
            <w:proofErr w:type="spellEnd"/>
            <w:r w:rsidR="005D0B82" w:rsidRPr="00ED79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.) </w:t>
            </w:r>
            <w:r w:rsidR="00F2494D" w:rsidRPr="00ED79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vai izpildei. Piedāvājumus apraksta šeit.  </w:t>
            </w:r>
          </w:p>
        </w:tc>
      </w:tr>
    </w:tbl>
    <w:p w14:paraId="2765EB01" w14:textId="55FCB745" w:rsidR="0034716F" w:rsidRPr="00776A36" w:rsidRDefault="0034716F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776A36">
        <w:rPr>
          <w:rFonts w:ascii="Times New Roman" w:hAnsi="Times New Roman"/>
          <w:b/>
          <w:bCs/>
          <w:sz w:val="24"/>
          <w:szCs w:val="24"/>
        </w:rPr>
        <w:t>4.</w:t>
      </w:r>
      <w:r w:rsidR="00E400BB">
        <w:rPr>
          <w:rFonts w:ascii="Times New Roman" w:hAnsi="Times New Roman"/>
          <w:b/>
          <w:bCs/>
          <w:sz w:val="24"/>
          <w:szCs w:val="24"/>
        </w:rPr>
        <w:t>7</w:t>
      </w:r>
      <w:r w:rsidRPr="00776A36">
        <w:rPr>
          <w:rFonts w:ascii="Times New Roman" w:hAnsi="Times New Roman"/>
          <w:b/>
          <w:bCs/>
          <w:sz w:val="24"/>
          <w:szCs w:val="24"/>
        </w:rPr>
        <w:t>. Citi nosacījumi</w:t>
      </w:r>
      <w:r w:rsidR="007E65B1" w:rsidRPr="00776A36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14:paraId="15FDBB60" w14:textId="77777777" w:rsidTr="009A51C4">
        <w:tc>
          <w:tcPr>
            <w:tcW w:w="9344" w:type="dxa"/>
          </w:tcPr>
          <w:p w14:paraId="5E9A72DC" w14:textId="77777777" w:rsidR="002349AC" w:rsidRDefault="002349AC" w:rsidP="009A51C4">
            <w:pPr>
              <w:pStyle w:val="NoSpacing"/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06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 tādi ir,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citus piedāvājuma nosacījumus, kas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pasūtītājam jāņem vērā, lai piedāvājums pie norādīt</w:t>
            </w:r>
            <w:r w:rsidR="00CC4D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ajām 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>cen</w:t>
            </w:r>
            <w:r w:rsidR="00CC4D3E">
              <w:rPr>
                <w:rFonts w:ascii="Times New Roman" w:hAnsi="Times New Roman"/>
                <w:i/>
                <w:iCs/>
                <w:sz w:val="24"/>
                <w:szCs w:val="24"/>
              </w:rPr>
              <w:t>ām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būtu spēkā</w:t>
            </w:r>
            <w:r w:rsidR="00CC4D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14:paraId="4B083C4A" w14:textId="1B16711B" w:rsidR="00CC4D3E" w:rsidRPr="007206B9" w:rsidRDefault="00CC4D3E" w:rsidP="009A51C4">
            <w:pPr>
              <w:pStyle w:val="NoSpacing"/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Norādiet</w:t>
            </w:r>
            <w:r w:rsidR="0085022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vēlamo maksāšanas kārtību un piedāvāto cenu pārskatīšanas mehānismus, ja tādi nepieciešami. </w:t>
            </w:r>
          </w:p>
        </w:tc>
      </w:tr>
    </w:tbl>
    <w:p w14:paraId="09680278" w14:textId="2B3BBB94" w:rsidR="002349AC" w:rsidRDefault="002349AC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D97ECDE" w14:textId="0BB8AC73" w:rsidR="00D34169" w:rsidRPr="005C2D10" w:rsidRDefault="00D34169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C2D10">
        <w:rPr>
          <w:rFonts w:ascii="Times New Roman" w:hAnsi="Times New Roman"/>
          <w:b/>
          <w:bCs/>
          <w:sz w:val="24"/>
          <w:szCs w:val="24"/>
        </w:rPr>
        <w:t xml:space="preserve">Piedāvājuma izvēles kritērijs – saimnieciski visizdevīgākais piedāvājums, kas tiek noteikts pēc šādas </w:t>
      </w:r>
      <w:r w:rsidR="00255E96" w:rsidRPr="005C2D10">
        <w:rPr>
          <w:rFonts w:ascii="Times New Roman" w:hAnsi="Times New Roman"/>
          <w:b/>
          <w:bCs/>
          <w:sz w:val="24"/>
          <w:szCs w:val="24"/>
        </w:rPr>
        <w:t>metodikas: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456"/>
        <w:gridCol w:w="3253"/>
        <w:gridCol w:w="1523"/>
        <w:gridCol w:w="2552"/>
      </w:tblGrid>
      <w:tr w:rsidR="00484309" w14:paraId="6F656286" w14:textId="77777777" w:rsidTr="00484309">
        <w:tc>
          <w:tcPr>
            <w:tcW w:w="1456" w:type="dxa"/>
          </w:tcPr>
          <w:p w14:paraId="5C2DA047" w14:textId="769454A3" w:rsidR="00484309" w:rsidRDefault="00484309" w:rsidP="005A4795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Kritērija apzīmējums</w:t>
            </w:r>
          </w:p>
        </w:tc>
        <w:tc>
          <w:tcPr>
            <w:tcW w:w="3253" w:type="dxa"/>
            <w:vAlign w:val="center"/>
          </w:tcPr>
          <w:p w14:paraId="25C33CBC" w14:textId="27ED7852" w:rsidR="00484309" w:rsidRDefault="00484309" w:rsidP="005A4795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Vērtēšanas kritērijs</w:t>
            </w:r>
          </w:p>
        </w:tc>
        <w:tc>
          <w:tcPr>
            <w:tcW w:w="1523" w:type="dxa"/>
            <w:vAlign w:val="center"/>
          </w:tcPr>
          <w:p w14:paraId="4DFDCFF6" w14:textId="33C75F67" w:rsidR="00484309" w:rsidRDefault="00484309" w:rsidP="005A4795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Maksimālais punktu skaits</w:t>
            </w:r>
          </w:p>
        </w:tc>
        <w:tc>
          <w:tcPr>
            <w:tcW w:w="2552" w:type="dxa"/>
            <w:vAlign w:val="center"/>
          </w:tcPr>
          <w:p w14:paraId="1D1FFE24" w14:textId="72E2B674" w:rsidR="00484309" w:rsidRDefault="00B34C52" w:rsidP="005A4795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Vērtēšanas metodoloģija</w:t>
            </w:r>
          </w:p>
        </w:tc>
      </w:tr>
      <w:tr w:rsidR="00484309" w14:paraId="1174A314" w14:textId="77777777" w:rsidTr="00484309">
        <w:tc>
          <w:tcPr>
            <w:tcW w:w="1456" w:type="dxa"/>
          </w:tcPr>
          <w:p w14:paraId="31753275" w14:textId="688DF03A" w:rsidR="00484309" w:rsidRDefault="00484309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C1</w:t>
            </w:r>
          </w:p>
        </w:tc>
        <w:tc>
          <w:tcPr>
            <w:tcW w:w="3253" w:type="dxa"/>
          </w:tcPr>
          <w:p w14:paraId="71B99462" w14:textId="5B8C53BC" w:rsidR="00484309" w:rsidRDefault="00484309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</w:p>
          <w:p w14:paraId="1F819868" w14:textId="0B4BB05D" w:rsidR="00484309" w:rsidRDefault="00484309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L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atviešu valoda – angļu valoda</w:t>
            </w:r>
          </w:p>
        </w:tc>
        <w:tc>
          <w:tcPr>
            <w:tcW w:w="1523" w:type="dxa"/>
          </w:tcPr>
          <w:p w14:paraId="49C08CA5" w14:textId="124FC456" w:rsidR="00484309" w:rsidRDefault="00484309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2552" w:type="dxa"/>
          </w:tcPr>
          <w:p w14:paraId="7AE07EFD" w14:textId="7E7E69B6" w:rsidR="00484309" w:rsidRPr="00B34C52" w:rsidRDefault="005D5F0B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34C52">
              <w:rPr>
                <w:rFonts w:ascii="Times New Roman" w:hAnsi="Times New Roman"/>
                <w:color w:val="000000" w:themeColor="text1"/>
                <w:szCs w:val="24"/>
              </w:rPr>
              <w:t>zemākā piedāvātā cena</w:t>
            </w:r>
            <w:r w:rsidR="00B34C52" w:rsidRPr="00B34C52">
              <w:rPr>
                <w:rFonts w:ascii="Times New Roman" w:hAnsi="Times New Roman"/>
                <w:color w:val="000000" w:themeColor="text1"/>
                <w:szCs w:val="24"/>
              </w:rPr>
              <w:t>/vērtējamo cenu x 10</w:t>
            </w:r>
          </w:p>
        </w:tc>
      </w:tr>
      <w:tr w:rsidR="00932433" w14:paraId="1F8DAF60" w14:textId="77777777" w:rsidTr="00484309">
        <w:tc>
          <w:tcPr>
            <w:tcW w:w="1456" w:type="dxa"/>
          </w:tcPr>
          <w:p w14:paraId="7AA2F878" w14:textId="7E71A32D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C2</w:t>
            </w:r>
          </w:p>
        </w:tc>
        <w:tc>
          <w:tcPr>
            <w:tcW w:w="3253" w:type="dxa"/>
          </w:tcPr>
          <w:p w14:paraId="46AB65B1" w14:textId="1ABDB3AF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</w:p>
          <w:p w14:paraId="42A0F0C9" w14:textId="3F8E06E5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A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ngļu valoda – latviešu valoda</w:t>
            </w:r>
          </w:p>
        </w:tc>
        <w:tc>
          <w:tcPr>
            <w:tcW w:w="1523" w:type="dxa"/>
          </w:tcPr>
          <w:p w14:paraId="3342238A" w14:textId="3FDEC896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2552" w:type="dxa"/>
          </w:tcPr>
          <w:p w14:paraId="0B5A3AC8" w14:textId="3DDB6BBF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0F72D6">
              <w:rPr>
                <w:rFonts w:ascii="Times New Roman" w:hAnsi="Times New Roman"/>
                <w:color w:val="000000" w:themeColor="text1"/>
                <w:szCs w:val="24"/>
              </w:rPr>
              <w:t>zemākā piedāvātā cena/vērtējamo cenu x 10</w:t>
            </w:r>
          </w:p>
        </w:tc>
      </w:tr>
      <w:tr w:rsidR="00932433" w14:paraId="56067AC3" w14:textId="77777777" w:rsidTr="00484309">
        <w:tc>
          <w:tcPr>
            <w:tcW w:w="1456" w:type="dxa"/>
          </w:tcPr>
          <w:p w14:paraId="0506D4FA" w14:textId="7389C69C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C3</w:t>
            </w:r>
          </w:p>
        </w:tc>
        <w:tc>
          <w:tcPr>
            <w:tcW w:w="3253" w:type="dxa"/>
          </w:tcPr>
          <w:p w14:paraId="040D2B07" w14:textId="0F5683B1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</w:p>
          <w:p w14:paraId="198DA981" w14:textId="348C43AE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L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atviešu valoda – krievu valoda</w:t>
            </w:r>
          </w:p>
        </w:tc>
        <w:tc>
          <w:tcPr>
            <w:tcW w:w="1523" w:type="dxa"/>
          </w:tcPr>
          <w:p w14:paraId="6AAC731B" w14:textId="0B4AEDF4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2552" w:type="dxa"/>
          </w:tcPr>
          <w:p w14:paraId="74C8CA51" w14:textId="25C14426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0F72D6">
              <w:rPr>
                <w:rFonts w:ascii="Times New Roman" w:hAnsi="Times New Roman"/>
                <w:color w:val="000000" w:themeColor="text1"/>
                <w:szCs w:val="24"/>
              </w:rPr>
              <w:t>zemākā piedāvātā cena/vērtējamo cenu x 10</w:t>
            </w:r>
          </w:p>
        </w:tc>
      </w:tr>
      <w:tr w:rsidR="00932433" w14:paraId="5D89D20A" w14:textId="77777777" w:rsidTr="00484309">
        <w:tc>
          <w:tcPr>
            <w:tcW w:w="1456" w:type="dxa"/>
          </w:tcPr>
          <w:p w14:paraId="1076CEB3" w14:textId="04B24821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C4</w:t>
            </w:r>
          </w:p>
        </w:tc>
        <w:tc>
          <w:tcPr>
            <w:tcW w:w="3253" w:type="dxa"/>
          </w:tcPr>
          <w:p w14:paraId="2CC01422" w14:textId="632152EA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</w:p>
          <w:p w14:paraId="51A07610" w14:textId="76516C99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K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rievu valoda – latviešu valoda</w:t>
            </w:r>
          </w:p>
        </w:tc>
        <w:tc>
          <w:tcPr>
            <w:tcW w:w="1523" w:type="dxa"/>
          </w:tcPr>
          <w:p w14:paraId="13DE1AE2" w14:textId="4E7192D8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2552" w:type="dxa"/>
          </w:tcPr>
          <w:p w14:paraId="4ABA0620" w14:textId="02601D68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0F72D6">
              <w:rPr>
                <w:rFonts w:ascii="Times New Roman" w:hAnsi="Times New Roman"/>
                <w:color w:val="000000" w:themeColor="text1"/>
                <w:szCs w:val="24"/>
              </w:rPr>
              <w:t>zemākā piedāvātā cena/vērtējamo cenu x 10</w:t>
            </w:r>
          </w:p>
        </w:tc>
      </w:tr>
      <w:tr w:rsidR="00484309" w14:paraId="19D73C03" w14:textId="77777777" w:rsidTr="00484309">
        <w:tc>
          <w:tcPr>
            <w:tcW w:w="1456" w:type="dxa"/>
          </w:tcPr>
          <w:p w14:paraId="2263812A" w14:textId="1408D859" w:rsidR="00484309" w:rsidRDefault="007C6965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C5</w:t>
            </w:r>
          </w:p>
        </w:tc>
        <w:tc>
          <w:tcPr>
            <w:tcW w:w="3253" w:type="dxa"/>
          </w:tcPr>
          <w:p w14:paraId="094368B1" w14:textId="127B61CC" w:rsidR="00484309" w:rsidRDefault="00484309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steidzamas tulkošanas gadījumā</w:t>
            </w:r>
          </w:p>
          <w:p w14:paraId="7A13FBB4" w14:textId="77777777" w:rsidR="00484309" w:rsidRDefault="00484309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L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atviešu valoda – angļu valoda</w:t>
            </w:r>
          </w:p>
        </w:tc>
        <w:tc>
          <w:tcPr>
            <w:tcW w:w="1523" w:type="dxa"/>
          </w:tcPr>
          <w:p w14:paraId="6BAC2B70" w14:textId="761B51BD" w:rsidR="00484309" w:rsidRDefault="00484309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2552" w:type="dxa"/>
          </w:tcPr>
          <w:p w14:paraId="470B5C0D" w14:textId="095425E0" w:rsidR="00484309" w:rsidRDefault="00932433" w:rsidP="005A4795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B34C52">
              <w:rPr>
                <w:rFonts w:ascii="Times New Roman" w:hAnsi="Times New Roman"/>
                <w:color w:val="000000" w:themeColor="text1"/>
                <w:szCs w:val="24"/>
              </w:rPr>
              <w:t xml:space="preserve">zemākā piedāvātā cena/vērtējamo cenu x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</w:tr>
      <w:tr w:rsidR="00932433" w14:paraId="49AB820E" w14:textId="77777777" w:rsidTr="00484309">
        <w:tc>
          <w:tcPr>
            <w:tcW w:w="1456" w:type="dxa"/>
          </w:tcPr>
          <w:p w14:paraId="6CEC4938" w14:textId="3D0D009A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C6</w:t>
            </w:r>
          </w:p>
        </w:tc>
        <w:tc>
          <w:tcPr>
            <w:tcW w:w="3253" w:type="dxa"/>
          </w:tcPr>
          <w:p w14:paraId="7125F808" w14:textId="2B1C04AE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steidzamas tulkošanas gadījumā</w:t>
            </w:r>
          </w:p>
          <w:p w14:paraId="58A94CE8" w14:textId="77777777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A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ngļu valoda – latviešu valoda</w:t>
            </w:r>
          </w:p>
        </w:tc>
        <w:tc>
          <w:tcPr>
            <w:tcW w:w="1523" w:type="dxa"/>
          </w:tcPr>
          <w:p w14:paraId="71F83FD0" w14:textId="111BC7BC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2552" w:type="dxa"/>
          </w:tcPr>
          <w:p w14:paraId="5BB4FF1A" w14:textId="33CE3A29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A87746">
              <w:rPr>
                <w:rFonts w:ascii="Times New Roman" w:hAnsi="Times New Roman"/>
                <w:color w:val="000000" w:themeColor="text1"/>
                <w:szCs w:val="24"/>
              </w:rPr>
              <w:t>zemākā piedāvātā cena/vērtējamo cenu x 7</w:t>
            </w:r>
          </w:p>
        </w:tc>
      </w:tr>
      <w:tr w:rsidR="00932433" w14:paraId="2D305EEB" w14:textId="77777777" w:rsidTr="00484309">
        <w:tc>
          <w:tcPr>
            <w:tcW w:w="1456" w:type="dxa"/>
          </w:tcPr>
          <w:p w14:paraId="4CB03DF8" w14:textId="54812ADB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C7</w:t>
            </w:r>
          </w:p>
        </w:tc>
        <w:tc>
          <w:tcPr>
            <w:tcW w:w="3253" w:type="dxa"/>
          </w:tcPr>
          <w:p w14:paraId="53A9255B" w14:textId="2388A860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steidzamas tulkošanas gadījumā</w:t>
            </w:r>
          </w:p>
          <w:p w14:paraId="1B0AFED6" w14:textId="77777777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L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atviešu valoda – krievu valoda</w:t>
            </w:r>
          </w:p>
        </w:tc>
        <w:tc>
          <w:tcPr>
            <w:tcW w:w="1523" w:type="dxa"/>
          </w:tcPr>
          <w:p w14:paraId="0FDF0501" w14:textId="71CA2560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2552" w:type="dxa"/>
          </w:tcPr>
          <w:p w14:paraId="79CF9FBF" w14:textId="099A123C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A87746">
              <w:rPr>
                <w:rFonts w:ascii="Times New Roman" w:hAnsi="Times New Roman"/>
                <w:color w:val="000000" w:themeColor="text1"/>
                <w:szCs w:val="24"/>
              </w:rPr>
              <w:t>zemākā piedāvātā cena/vērtējamo cenu x 7</w:t>
            </w:r>
          </w:p>
        </w:tc>
      </w:tr>
      <w:tr w:rsidR="00932433" w14:paraId="46E1DEFE" w14:textId="77777777" w:rsidTr="00484309">
        <w:tc>
          <w:tcPr>
            <w:tcW w:w="1456" w:type="dxa"/>
          </w:tcPr>
          <w:p w14:paraId="1CA455CA" w14:textId="4D3F16B3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C8</w:t>
            </w:r>
          </w:p>
        </w:tc>
        <w:tc>
          <w:tcPr>
            <w:tcW w:w="3253" w:type="dxa"/>
          </w:tcPr>
          <w:p w14:paraId="33B63304" w14:textId="70C3A52B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steidzamas tulkošanas gadījumā</w:t>
            </w:r>
          </w:p>
          <w:p w14:paraId="6FCFEB87" w14:textId="77777777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K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rievu valoda – latviešu valoda</w:t>
            </w:r>
          </w:p>
        </w:tc>
        <w:tc>
          <w:tcPr>
            <w:tcW w:w="1523" w:type="dxa"/>
          </w:tcPr>
          <w:p w14:paraId="168B9A66" w14:textId="7308C8E9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2552" w:type="dxa"/>
          </w:tcPr>
          <w:p w14:paraId="04AEF461" w14:textId="76BA4B61" w:rsidR="00932433" w:rsidRDefault="00932433" w:rsidP="0093243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A87746">
              <w:rPr>
                <w:rFonts w:ascii="Times New Roman" w:hAnsi="Times New Roman"/>
                <w:color w:val="000000" w:themeColor="text1"/>
                <w:szCs w:val="24"/>
              </w:rPr>
              <w:t>zemākā piedāvātā cena/vērtējamo cenu x 7</w:t>
            </w:r>
          </w:p>
        </w:tc>
      </w:tr>
      <w:tr w:rsidR="00484309" w14:paraId="4F8BDCCB" w14:textId="77777777" w:rsidTr="00484309">
        <w:tc>
          <w:tcPr>
            <w:tcW w:w="1456" w:type="dxa"/>
          </w:tcPr>
          <w:p w14:paraId="3425CFF5" w14:textId="028C39CE" w:rsidR="00484309" w:rsidRDefault="007C6965" w:rsidP="00E167E8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C9</w:t>
            </w:r>
          </w:p>
        </w:tc>
        <w:tc>
          <w:tcPr>
            <w:tcW w:w="3253" w:type="dxa"/>
          </w:tcPr>
          <w:p w14:paraId="4E8B7B2F" w14:textId="5AE8E854" w:rsidR="00484309" w:rsidRDefault="00484309" w:rsidP="00E167E8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</w:p>
          <w:p w14:paraId="1D9F2F58" w14:textId="183B81D9" w:rsidR="00484309" w:rsidRDefault="00484309" w:rsidP="00E167E8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Pretendenta piedāvātie rakstiskās tulkošanas virzieni</w:t>
            </w:r>
          </w:p>
        </w:tc>
        <w:tc>
          <w:tcPr>
            <w:tcW w:w="1523" w:type="dxa"/>
          </w:tcPr>
          <w:p w14:paraId="7EE80966" w14:textId="2FEA06B3" w:rsidR="00484309" w:rsidRDefault="00484309" w:rsidP="00E167E8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14:paraId="6B320F9B" w14:textId="77777777" w:rsidR="00104D13" w:rsidRDefault="00C77D9F" w:rsidP="00E167E8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Maksimālais punktu skaits tiks dalīts ar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piedāvāto valodu virzienu skaitu</w:t>
            </w:r>
            <w:r w:rsidR="00BE2C96">
              <w:rPr>
                <w:rFonts w:ascii="Times New Roman" w:hAnsi="Times New Roman"/>
                <w:color w:val="000000" w:themeColor="text1"/>
                <w:szCs w:val="24"/>
              </w:rPr>
              <w:t>, lai noteiktu maksimālu punktu skaitu katram valodu virzienam</w:t>
            </w:r>
            <w:r w:rsidR="00104D13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</w:p>
          <w:p w14:paraId="26D37D19" w14:textId="4B55D097" w:rsidR="00104D13" w:rsidRDefault="00104D13" w:rsidP="00E167E8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Katra</w:t>
            </w:r>
            <w:r w:rsidR="00BF635A">
              <w:rPr>
                <w:rFonts w:ascii="Times New Roman" w:hAnsi="Times New Roman"/>
                <w:color w:val="000000" w:themeColor="text1"/>
                <w:szCs w:val="24"/>
              </w:rPr>
              <w:t>m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valodu virziena</w:t>
            </w:r>
            <w:r w:rsidR="00BF635A">
              <w:rPr>
                <w:rFonts w:ascii="Times New Roman" w:hAnsi="Times New Roman"/>
                <w:color w:val="000000" w:themeColor="text1"/>
                <w:szCs w:val="24"/>
              </w:rPr>
              <w:t>m</w:t>
            </w:r>
            <w:r w:rsidR="00B93EA0">
              <w:rPr>
                <w:rFonts w:ascii="Times New Roman" w:hAnsi="Times New Roman"/>
                <w:color w:val="000000" w:themeColor="text1"/>
                <w:szCs w:val="24"/>
              </w:rPr>
              <w:t xml:space="preserve">, kuram cenu būs piedāvājis </w:t>
            </w:r>
            <w:r w:rsidR="004B4419">
              <w:rPr>
                <w:rFonts w:ascii="Times New Roman" w:hAnsi="Times New Roman"/>
                <w:color w:val="000000" w:themeColor="text1"/>
                <w:szCs w:val="24"/>
              </w:rPr>
              <w:t xml:space="preserve">vismaz viens cits pretendents, piešķirto punktu skaitu aprēķinās pēc </w:t>
            </w:r>
            <w:r w:rsidR="00103CAF">
              <w:rPr>
                <w:rFonts w:ascii="Times New Roman" w:hAnsi="Times New Roman"/>
                <w:color w:val="000000" w:themeColor="text1"/>
                <w:szCs w:val="24"/>
              </w:rPr>
              <w:t>šādas formulas: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14:paraId="716AEC88" w14:textId="77777777" w:rsidR="00484309" w:rsidRDefault="00932433" w:rsidP="00E167E8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F72D6">
              <w:rPr>
                <w:rFonts w:ascii="Times New Roman" w:hAnsi="Times New Roman"/>
                <w:color w:val="000000" w:themeColor="text1"/>
                <w:szCs w:val="24"/>
              </w:rPr>
              <w:t>zemākā piedāvātā cena/vērtējam</w:t>
            </w:r>
            <w:r w:rsidR="00103CAF">
              <w:rPr>
                <w:rFonts w:ascii="Times New Roman" w:hAnsi="Times New Roman"/>
                <w:color w:val="000000" w:themeColor="text1"/>
                <w:szCs w:val="24"/>
              </w:rPr>
              <w:t>ā</w:t>
            </w:r>
            <w:r w:rsidRPr="000F72D6">
              <w:rPr>
                <w:rFonts w:ascii="Times New Roman" w:hAnsi="Times New Roman"/>
                <w:color w:val="000000" w:themeColor="text1"/>
                <w:szCs w:val="24"/>
              </w:rPr>
              <w:t xml:space="preserve"> cenu x </w:t>
            </w:r>
            <w:r w:rsidR="00103CAF">
              <w:rPr>
                <w:rFonts w:ascii="Times New Roman" w:hAnsi="Times New Roman"/>
                <w:color w:val="000000" w:themeColor="text1"/>
                <w:szCs w:val="24"/>
              </w:rPr>
              <w:t>aprēķinātais maksimālais punktu skaits</w:t>
            </w:r>
          </w:p>
          <w:p w14:paraId="26BD845E" w14:textId="52416017" w:rsidR="00103CAF" w:rsidRPr="00104D13" w:rsidRDefault="00F7720A" w:rsidP="00E167E8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Katr</w:t>
            </w:r>
            <w:r w:rsidR="000824B5">
              <w:rPr>
                <w:rFonts w:ascii="Times New Roman" w:hAnsi="Times New Roman"/>
                <w:color w:val="000000" w:themeColor="text1"/>
                <w:szCs w:val="24"/>
              </w:rPr>
              <w:t>a</w:t>
            </w:r>
            <w:r w:rsidR="00E868FF">
              <w:rPr>
                <w:rFonts w:ascii="Times New Roman" w:hAnsi="Times New Roman"/>
                <w:color w:val="000000" w:themeColor="text1"/>
                <w:szCs w:val="24"/>
              </w:rPr>
              <w:t xml:space="preserve"> unikāl</w:t>
            </w:r>
            <w:r w:rsidR="000824B5">
              <w:rPr>
                <w:rFonts w:ascii="Times New Roman" w:hAnsi="Times New Roman"/>
                <w:color w:val="000000" w:themeColor="text1"/>
                <w:szCs w:val="24"/>
              </w:rPr>
              <w:t>ā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valodu virzien</w:t>
            </w:r>
            <w:r w:rsidR="000824B5">
              <w:rPr>
                <w:rFonts w:ascii="Times New Roman" w:hAnsi="Times New Roman"/>
                <w:color w:val="000000" w:themeColor="text1"/>
                <w:szCs w:val="24"/>
              </w:rPr>
              <w:t>a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cenai </w:t>
            </w:r>
            <w:r w:rsidR="00E868FF">
              <w:rPr>
                <w:rFonts w:ascii="Times New Roman" w:hAnsi="Times New Roman"/>
                <w:color w:val="000000" w:themeColor="text1"/>
                <w:szCs w:val="24"/>
              </w:rPr>
              <w:t xml:space="preserve">tiks piešķirti maksimālie punkti. </w:t>
            </w:r>
          </w:p>
        </w:tc>
      </w:tr>
      <w:tr w:rsidR="00387C39" w14:paraId="7D66120E" w14:textId="77777777" w:rsidTr="00484309">
        <w:tc>
          <w:tcPr>
            <w:tcW w:w="1456" w:type="dxa"/>
          </w:tcPr>
          <w:p w14:paraId="49156F39" w14:textId="04DBC208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lastRenderedPageBreak/>
              <w:t>C10</w:t>
            </w:r>
          </w:p>
        </w:tc>
        <w:tc>
          <w:tcPr>
            <w:tcW w:w="3253" w:type="dxa"/>
          </w:tcPr>
          <w:p w14:paraId="2D79DFD0" w14:textId="18D89D40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steidzamas tulkošanas gadījumā</w:t>
            </w:r>
          </w:p>
          <w:p w14:paraId="157BB4D6" w14:textId="0FC8C6D5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Pretendenta piedāvātie rakstiskās tulkošanas virzieni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523" w:type="dxa"/>
          </w:tcPr>
          <w:p w14:paraId="45D5405F" w14:textId="3A4C73D5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2552" w:type="dxa"/>
          </w:tcPr>
          <w:p w14:paraId="6BC6F3B8" w14:textId="77777777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Maksimālais punktu skaits tiks dalīts ar piedāvāto valodu virzienu skaitu, lai noteiktu maksimālu punktu skaitu katram valodu virzienam.</w:t>
            </w:r>
          </w:p>
          <w:p w14:paraId="4A80D613" w14:textId="77777777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Katram valodu virzienam, kuram cenu būs piedāvājis vismaz viens cits pretendents, piešķirto punktu skaitu aprēķinās pēc šādas formulas: </w:t>
            </w:r>
          </w:p>
          <w:p w14:paraId="4BA17709" w14:textId="77777777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F72D6">
              <w:rPr>
                <w:rFonts w:ascii="Times New Roman" w:hAnsi="Times New Roman"/>
                <w:color w:val="000000" w:themeColor="text1"/>
                <w:szCs w:val="24"/>
              </w:rPr>
              <w:t>zemākā piedāvātā cena/vērtējam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ā</w:t>
            </w:r>
            <w:r w:rsidRPr="000F72D6">
              <w:rPr>
                <w:rFonts w:ascii="Times New Roman" w:hAnsi="Times New Roman"/>
                <w:color w:val="000000" w:themeColor="text1"/>
                <w:szCs w:val="24"/>
              </w:rPr>
              <w:t xml:space="preserve"> cenu x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aprēķinātais maksimālais punktu skaits</w:t>
            </w:r>
          </w:p>
          <w:p w14:paraId="2113530E" w14:textId="0C606FD6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Katra unikālā valodu virziena cenai tiks piešķirti maksimālie punkti. </w:t>
            </w:r>
          </w:p>
        </w:tc>
      </w:tr>
      <w:tr w:rsidR="00387C39" w14:paraId="23EB935B" w14:textId="77777777" w:rsidTr="00484309">
        <w:tc>
          <w:tcPr>
            <w:tcW w:w="1456" w:type="dxa"/>
          </w:tcPr>
          <w:p w14:paraId="24423FF9" w14:textId="484B1FA6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C11</w:t>
            </w:r>
          </w:p>
        </w:tc>
        <w:tc>
          <w:tcPr>
            <w:tcW w:w="3253" w:type="dxa"/>
          </w:tcPr>
          <w:p w14:paraId="4EA4EA1A" w14:textId="61B628A6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Korektūras c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 </w:t>
            </w:r>
          </w:p>
          <w:p w14:paraId="4AAA8A33" w14:textId="261D5725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C6EED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l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atviešu valoda – angļu valoda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(koriģējamā valoda)</w:t>
            </w:r>
          </w:p>
        </w:tc>
        <w:tc>
          <w:tcPr>
            <w:tcW w:w="1523" w:type="dxa"/>
          </w:tcPr>
          <w:p w14:paraId="0B84A564" w14:textId="41655EFC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14:paraId="7AC99F27" w14:textId="1A438A18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0F72D6">
              <w:rPr>
                <w:rFonts w:ascii="Times New Roman" w:hAnsi="Times New Roman"/>
                <w:color w:val="000000" w:themeColor="text1"/>
                <w:szCs w:val="24"/>
              </w:rPr>
              <w:t xml:space="preserve">zemākā piedāvātā cena/vērtējamo cenu x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</w:tr>
      <w:tr w:rsidR="00387C39" w14:paraId="711C3D99" w14:textId="77777777" w:rsidTr="00484309">
        <w:tc>
          <w:tcPr>
            <w:tcW w:w="1456" w:type="dxa"/>
          </w:tcPr>
          <w:p w14:paraId="71F0CC34" w14:textId="06CDBCFB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C12</w:t>
            </w:r>
          </w:p>
        </w:tc>
        <w:tc>
          <w:tcPr>
            <w:tcW w:w="3253" w:type="dxa"/>
          </w:tcPr>
          <w:p w14:paraId="02E47DC6" w14:textId="2FFF5872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Korektūras 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 </w:t>
            </w:r>
          </w:p>
          <w:p w14:paraId="70EA4BCA" w14:textId="27B5C21C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C6EED">
              <w:rPr>
                <w:rFonts w:ascii="Times New Roman" w:hAnsi="Times New Roman"/>
                <w:color w:val="000000" w:themeColor="text1"/>
                <w:szCs w:val="24"/>
              </w:rPr>
              <w:t>a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ngļu valoda – latviešu valoda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(koriģējamā valoda)</w:t>
            </w:r>
          </w:p>
        </w:tc>
        <w:tc>
          <w:tcPr>
            <w:tcW w:w="1523" w:type="dxa"/>
          </w:tcPr>
          <w:p w14:paraId="676A70A7" w14:textId="68F9C0E9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552" w:type="dxa"/>
          </w:tcPr>
          <w:p w14:paraId="7970A2A3" w14:textId="2C92B116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0F72D6">
              <w:rPr>
                <w:rFonts w:ascii="Times New Roman" w:hAnsi="Times New Roman"/>
                <w:color w:val="000000" w:themeColor="text1"/>
                <w:szCs w:val="24"/>
              </w:rPr>
              <w:t xml:space="preserve">zemākā piedāvātā cena/vērtējamo cenu x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</w:tr>
      <w:tr w:rsidR="00387C39" w14:paraId="4715CE18" w14:textId="77777777" w:rsidTr="00484309">
        <w:tc>
          <w:tcPr>
            <w:tcW w:w="1456" w:type="dxa"/>
          </w:tcPr>
          <w:p w14:paraId="4922F772" w14:textId="2792FEC2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C13</w:t>
            </w:r>
          </w:p>
        </w:tc>
        <w:tc>
          <w:tcPr>
            <w:tcW w:w="3253" w:type="dxa"/>
          </w:tcPr>
          <w:p w14:paraId="7B2D7C41" w14:textId="44854E8B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Korektūras 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</w:p>
          <w:p w14:paraId="05B47A44" w14:textId="58E35660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l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atviešu valoda – krievu valoda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(koriģējamā valoda)</w:t>
            </w:r>
          </w:p>
        </w:tc>
        <w:tc>
          <w:tcPr>
            <w:tcW w:w="1523" w:type="dxa"/>
          </w:tcPr>
          <w:p w14:paraId="77C3489C" w14:textId="506AA2E7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552" w:type="dxa"/>
          </w:tcPr>
          <w:p w14:paraId="19C57492" w14:textId="12A0589C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0F72D6">
              <w:rPr>
                <w:rFonts w:ascii="Times New Roman" w:hAnsi="Times New Roman"/>
                <w:color w:val="000000" w:themeColor="text1"/>
                <w:szCs w:val="24"/>
              </w:rPr>
              <w:t xml:space="preserve">zemākā piedāvātā cena/vērtējamo cenu x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</w:tr>
      <w:tr w:rsidR="00387C39" w14:paraId="00C9C0AF" w14:textId="77777777" w:rsidTr="00484309">
        <w:tc>
          <w:tcPr>
            <w:tcW w:w="1456" w:type="dxa"/>
          </w:tcPr>
          <w:p w14:paraId="3E58BF71" w14:textId="324CBD40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C14</w:t>
            </w:r>
          </w:p>
        </w:tc>
        <w:tc>
          <w:tcPr>
            <w:tcW w:w="3253" w:type="dxa"/>
          </w:tcPr>
          <w:p w14:paraId="136D0ABF" w14:textId="02DB9E68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Korektūras 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</w:p>
          <w:p w14:paraId="00BBFC44" w14:textId="552BFBF0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k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rievu valoda – latviešu valoda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(koriģējamā valoda)</w:t>
            </w:r>
          </w:p>
        </w:tc>
        <w:tc>
          <w:tcPr>
            <w:tcW w:w="1523" w:type="dxa"/>
          </w:tcPr>
          <w:p w14:paraId="46C9799F" w14:textId="25F86637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552" w:type="dxa"/>
          </w:tcPr>
          <w:p w14:paraId="3A4B9617" w14:textId="2C741451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0F72D6">
              <w:rPr>
                <w:rFonts w:ascii="Times New Roman" w:hAnsi="Times New Roman"/>
                <w:color w:val="000000" w:themeColor="text1"/>
                <w:szCs w:val="24"/>
              </w:rPr>
              <w:t xml:space="preserve">zemākā piedāvātā cena/vērtējamo cenu x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</w:tr>
      <w:tr w:rsidR="00387C39" w14:paraId="14F10DFE" w14:textId="77777777" w:rsidTr="00484309">
        <w:tc>
          <w:tcPr>
            <w:tcW w:w="1456" w:type="dxa"/>
          </w:tcPr>
          <w:p w14:paraId="44A5A5B8" w14:textId="1C2B17C9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C15</w:t>
            </w:r>
          </w:p>
        </w:tc>
        <w:tc>
          <w:tcPr>
            <w:tcW w:w="3253" w:type="dxa"/>
          </w:tcPr>
          <w:p w14:paraId="4DF1B066" w14:textId="2E105BFC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Korektūras 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steidzamā gadījumā</w:t>
            </w:r>
          </w:p>
          <w:p w14:paraId="222B7F1C" w14:textId="4C09161D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C6EED">
              <w:rPr>
                <w:rFonts w:ascii="Times New Roman" w:hAnsi="Times New Roman"/>
                <w:color w:val="000000" w:themeColor="text1"/>
                <w:szCs w:val="24"/>
              </w:rPr>
              <w:t>l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atviešu valoda – angļu valoda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(koriģējamā valoda)</w:t>
            </w:r>
          </w:p>
        </w:tc>
        <w:tc>
          <w:tcPr>
            <w:tcW w:w="1523" w:type="dxa"/>
          </w:tcPr>
          <w:p w14:paraId="79B80F03" w14:textId="132DEBBF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552" w:type="dxa"/>
          </w:tcPr>
          <w:p w14:paraId="2524EEFC" w14:textId="62F9952B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0F72D6">
              <w:rPr>
                <w:rFonts w:ascii="Times New Roman" w:hAnsi="Times New Roman"/>
                <w:color w:val="000000" w:themeColor="text1"/>
                <w:szCs w:val="24"/>
              </w:rPr>
              <w:t xml:space="preserve">zemākā piedāvātā cena/vērtējamo cenu x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</w:p>
        </w:tc>
      </w:tr>
      <w:tr w:rsidR="00387C39" w14:paraId="1EA570E3" w14:textId="77777777" w:rsidTr="00484309">
        <w:tc>
          <w:tcPr>
            <w:tcW w:w="1456" w:type="dxa"/>
          </w:tcPr>
          <w:p w14:paraId="0BE700AF" w14:textId="5FD2A6D6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C16</w:t>
            </w:r>
          </w:p>
        </w:tc>
        <w:tc>
          <w:tcPr>
            <w:tcW w:w="3253" w:type="dxa"/>
          </w:tcPr>
          <w:p w14:paraId="4BE877D3" w14:textId="30280F7D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Korektūras 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 steidzamā gadījumā</w:t>
            </w:r>
          </w:p>
          <w:p w14:paraId="3E7B0B86" w14:textId="3049BECF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C6EED">
              <w:rPr>
                <w:rFonts w:ascii="Times New Roman" w:hAnsi="Times New Roman"/>
                <w:color w:val="000000" w:themeColor="text1"/>
                <w:szCs w:val="24"/>
              </w:rPr>
              <w:t>a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ngļu valoda – latviešu valoda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(koriģējamā valoda)</w:t>
            </w:r>
          </w:p>
        </w:tc>
        <w:tc>
          <w:tcPr>
            <w:tcW w:w="1523" w:type="dxa"/>
          </w:tcPr>
          <w:p w14:paraId="1175DBFD" w14:textId="63B9C7D1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552" w:type="dxa"/>
          </w:tcPr>
          <w:p w14:paraId="7185373F" w14:textId="77A9059A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AF0015">
              <w:rPr>
                <w:rFonts w:ascii="Times New Roman" w:hAnsi="Times New Roman"/>
                <w:color w:val="000000" w:themeColor="text1"/>
                <w:szCs w:val="24"/>
              </w:rPr>
              <w:t>zemākā piedāvātā cena/vērtējamo cenu x 3</w:t>
            </w:r>
          </w:p>
        </w:tc>
      </w:tr>
      <w:tr w:rsidR="00387C39" w14:paraId="419EC821" w14:textId="77777777" w:rsidTr="00484309">
        <w:tc>
          <w:tcPr>
            <w:tcW w:w="1456" w:type="dxa"/>
          </w:tcPr>
          <w:p w14:paraId="56CED2AE" w14:textId="2B05C01D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C17</w:t>
            </w:r>
          </w:p>
        </w:tc>
        <w:tc>
          <w:tcPr>
            <w:tcW w:w="3253" w:type="dxa"/>
          </w:tcPr>
          <w:p w14:paraId="03708225" w14:textId="0FC6C060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Korektūras 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steidzamā gadījumā</w:t>
            </w:r>
          </w:p>
          <w:p w14:paraId="1B569349" w14:textId="0E3D64FD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l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atviešu valoda – krievu valoda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(koriģējamā valoda)</w:t>
            </w:r>
          </w:p>
        </w:tc>
        <w:tc>
          <w:tcPr>
            <w:tcW w:w="1523" w:type="dxa"/>
          </w:tcPr>
          <w:p w14:paraId="635D1F86" w14:textId="69337710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552" w:type="dxa"/>
          </w:tcPr>
          <w:p w14:paraId="068F46E1" w14:textId="2A48DCE8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AF0015">
              <w:rPr>
                <w:rFonts w:ascii="Times New Roman" w:hAnsi="Times New Roman"/>
                <w:color w:val="000000" w:themeColor="text1"/>
                <w:szCs w:val="24"/>
              </w:rPr>
              <w:t>zemākā piedāvātā cena/vērtējamo cenu x 3</w:t>
            </w:r>
          </w:p>
        </w:tc>
      </w:tr>
      <w:tr w:rsidR="00387C39" w14:paraId="1781F024" w14:textId="77777777" w:rsidTr="00484309">
        <w:tc>
          <w:tcPr>
            <w:tcW w:w="1456" w:type="dxa"/>
          </w:tcPr>
          <w:p w14:paraId="5AE64B18" w14:textId="300DC83F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C18</w:t>
            </w:r>
          </w:p>
        </w:tc>
        <w:tc>
          <w:tcPr>
            <w:tcW w:w="3253" w:type="dxa"/>
          </w:tcPr>
          <w:p w14:paraId="6EE651FE" w14:textId="6240616C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Korektūras 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steidzamā gadījumā</w:t>
            </w:r>
          </w:p>
          <w:p w14:paraId="33EACB67" w14:textId="14E470F7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k</w:t>
            </w:r>
            <w:r w:rsidRPr="00652FC4">
              <w:rPr>
                <w:rFonts w:ascii="Times New Roman" w:hAnsi="Times New Roman"/>
                <w:color w:val="000000" w:themeColor="text1"/>
                <w:szCs w:val="24"/>
              </w:rPr>
              <w:t>rievu valoda – latviešu valoda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(koriģējamā valoda)</w:t>
            </w:r>
          </w:p>
        </w:tc>
        <w:tc>
          <w:tcPr>
            <w:tcW w:w="1523" w:type="dxa"/>
          </w:tcPr>
          <w:p w14:paraId="5189F573" w14:textId="766B8E5B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552" w:type="dxa"/>
          </w:tcPr>
          <w:p w14:paraId="349A1E1C" w14:textId="484F82C7" w:rsidR="00387C39" w:rsidRDefault="00387C39" w:rsidP="00387C3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AF0015">
              <w:rPr>
                <w:rFonts w:ascii="Times New Roman" w:hAnsi="Times New Roman"/>
                <w:color w:val="000000" w:themeColor="text1"/>
                <w:szCs w:val="24"/>
              </w:rPr>
              <w:t>zemākā piedāvātā cena/vērtējamo cenu x 3</w:t>
            </w:r>
          </w:p>
        </w:tc>
      </w:tr>
      <w:tr w:rsidR="00614ED3" w14:paraId="79DD06A7" w14:textId="77777777" w:rsidTr="00484309">
        <w:tc>
          <w:tcPr>
            <w:tcW w:w="1456" w:type="dxa"/>
          </w:tcPr>
          <w:p w14:paraId="4FFEC527" w14:textId="2A1BC35F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C19</w:t>
            </w:r>
          </w:p>
        </w:tc>
        <w:tc>
          <w:tcPr>
            <w:tcW w:w="3253" w:type="dxa"/>
          </w:tcPr>
          <w:p w14:paraId="38BFBE70" w14:textId="2913A651" w:rsidR="00614ED3" w:rsidRPr="00F43FA5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F43FA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Pasūtītāja iesniegtā teksta koriģēšanas cena </w:t>
            </w:r>
            <w:proofErr w:type="spellStart"/>
            <w:r w:rsidRPr="00F43FA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 w:rsidRPr="00F43FA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</w:p>
          <w:p w14:paraId="7BDE4194" w14:textId="5F9380C4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E7804">
              <w:rPr>
                <w:rFonts w:ascii="Times New Roman" w:hAnsi="Times New Roman"/>
                <w:color w:val="000000" w:themeColor="text1"/>
                <w:szCs w:val="24"/>
              </w:rPr>
              <w:t>Angļu valoda</w:t>
            </w:r>
          </w:p>
        </w:tc>
        <w:tc>
          <w:tcPr>
            <w:tcW w:w="1523" w:type="dxa"/>
          </w:tcPr>
          <w:p w14:paraId="1886D7DC" w14:textId="3D11F47C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552" w:type="dxa"/>
          </w:tcPr>
          <w:p w14:paraId="0813C79A" w14:textId="5962B817" w:rsidR="00614ED3" w:rsidRPr="00AF0015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3DDA">
              <w:rPr>
                <w:rFonts w:ascii="Times New Roman" w:hAnsi="Times New Roman"/>
                <w:color w:val="000000" w:themeColor="text1"/>
                <w:szCs w:val="24"/>
              </w:rPr>
              <w:t>zemākā piedāvātā cena/vērtējamo cenu x 3</w:t>
            </w:r>
          </w:p>
        </w:tc>
      </w:tr>
      <w:tr w:rsidR="00614ED3" w14:paraId="66E7B9B1" w14:textId="77777777" w:rsidTr="00484309">
        <w:tc>
          <w:tcPr>
            <w:tcW w:w="1456" w:type="dxa"/>
          </w:tcPr>
          <w:p w14:paraId="168A9AE2" w14:textId="46DA9395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lastRenderedPageBreak/>
              <w:t>C20</w:t>
            </w:r>
          </w:p>
        </w:tc>
        <w:tc>
          <w:tcPr>
            <w:tcW w:w="3253" w:type="dxa"/>
          </w:tcPr>
          <w:p w14:paraId="40C951D0" w14:textId="77777777" w:rsidR="00614ED3" w:rsidRPr="00F43FA5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F43FA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Pasūtītāja iesniegtā teksta koriģēšanas cena </w:t>
            </w:r>
            <w:proofErr w:type="spellStart"/>
            <w:r w:rsidRPr="00F43FA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 w:rsidRPr="00F43FA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</w:p>
          <w:p w14:paraId="5E6493E9" w14:textId="5648DB9B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E7804">
              <w:rPr>
                <w:rFonts w:ascii="Times New Roman" w:hAnsi="Times New Roman"/>
                <w:color w:val="000000" w:themeColor="text1"/>
                <w:szCs w:val="24"/>
              </w:rPr>
              <w:t>Krievu valoda</w:t>
            </w:r>
          </w:p>
        </w:tc>
        <w:tc>
          <w:tcPr>
            <w:tcW w:w="1523" w:type="dxa"/>
          </w:tcPr>
          <w:p w14:paraId="538B3A3E" w14:textId="74DCFB21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552" w:type="dxa"/>
          </w:tcPr>
          <w:p w14:paraId="1F464C3E" w14:textId="3B3D29BE" w:rsidR="00614ED3" w:rsidRPr="00AF0015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3DDA">
              <w:rPr>
                <w:rFonts w:ascii="Times New Roman" w:hAnsi="Times New Roman"/>
                <w:color w:val="000000" w:themeColor="text1"/>
                <w:szCs w:val="24"/>
              </w:rPr>
              <w:t>zemākā piedāvātā cena/vērtējamo cenu x 3</w:t>
            </w:r>
          </w:p>
        </w:tc>
      </w:tr>
      <w:tr w:rsidR="00614ED3" w14:paraId="07F5D778" w14:textId="77777777" w:rsidTr="00484309">
        <w:tc>
          <w:tcPr>
            <w:tcW w:w="1456" w:type="dxa"/>
          </w:tcPr>
          <w:p w14:paraId="4B700664" w14:textId="71381C4C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C21</w:t>
            </w:r>
          </w:p>
        </w:tc>
        <w:tc>
          <w:tcPr>
            <w:tcW w:w="3253" w:type="dxa"/>
          </w:tcPr>
          <w:p w14:paraId="1874447D" w14:textId="32A4B5E2" w:rsidR="00614ED3" w:rsidRPr="00F43FA5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F43FA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Pasūtītāja iesniegtā teksta koriģēšanas cena </w:t>
            </w:r>
            <w:proofErr w:type="spellStart"/>
            <w:r w:rsidRPr="00F43FA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 w:rsidRPr="00F43FA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  <w:r w:rsidR="00075368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steidzamā gadījumā</w:t>
            </w:r>
          </w:p>
          <w:p w14:paraId="23B20FA2" w14:textId="3F743A44" w:rsidR="00614ED3" w:rsidRPr="00F43FA5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E7804">
              <w:rPr>
                <w:rFonts w:ascii="Times New Roman" w:hAnsi="Times New Roman"/>
                <w:color w:val="000000" w:themeColor="text1"/>
                <w:szCs w:val="24"/>
              </w:rPr>
              <w:t>Angļu valoda</w:t>
            </w:r>
          </w:p>
        </w:tc>
        <w:tc>
          <w:tcPr>
            <w:tcW w:w="1523" w:type="dxa"/>
          </w:tcPr>
          <w:p w14:paraId="010E8383" w14:textId="68EC07C9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552" w:type="dxa"/>
          </w:tcPr>
          <w:p w14:paraId="24D7DAE9" w14:textId="41F395FE" w:rsidR="00614ED3" w:rsidRPr="00653DDA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3DDA">
              <w:rPr>
                <w:rFonts w:ascii="Times New Roman" w:hAnsi="Times New Roman"/>
                <w:color w:val="000000" w:themeColor="text1"/>
                <w:szCs w:val="24"/>
              </w:rPr>
              <w:t>zemākā piedāvātā cena/vērtējamo cenu x 3</w:t>
            </w:r>
          </w:p>
        </w:tc>
      </w:tr>
      <w:tr w:rsidR="00614ED3" w14:paraId="5F506088" w14:textId="77777777" w:rsidTr="00484309">
        <w:tc>
          <w:tcPr>
            <w:tcW w:w="1456" w:type="dxa"/>
          </w:tcPr>
          <w:p w14:paraId="6AD6C482" w14:textId="3E5D53C8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C22</w:t>
            </w:r>
          </w:p>
        </w:tc>
        <w:tc>
          <w:tcPr>
            <w:tcW w:w="3253" w:type="dxa"/>
          </w:tcPr>
          <w:p w14:paraId="38CE014C" w14:textId="10804BA0" w:rsidR="00614ED3" w:rsidRPr="00F43FA5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F43FA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Pasūtītāja iesniegtā teksta koriģēšanas cena </w:t>
            </w:r>
            <w:proofErr w:type="spellStart"/>
            <w:r w:rsidRPr="00F43FA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 w:rsidRPr="00F43FA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lappusi</w:t>
            </w:r>
            <w:r w:rsidR="00075368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steidzamā gadījumā</w:t>
            </w:r>
          </w:p>
          <w:p w14:paraId="4C3DB0DA" w14:textId="52149A26" w:rsidR="00614ED3" w:rsidRPr="00F43FA5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E7804">
              <w:rPr>
                <w:rFonts w:ascii="Times New Roman" w:hAnsi="Times New Roman"/>
                <w:color w:val="000000" w:themeColor="text1"/>
                <w:szCs w:val="24"/>
              </w:rPr>
              <w:t>Krievu valoda</w:t>
            </w:r>
          </w:p>
        </w:tc>
        <w:tc>
          <w:tcPr>
            <w:tcW w:w="1523" w:type="dxa"/>
          </w:tcPr>
          <w:p w14:paraId="75B67E53" w14:textId="7B6A7FF7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552" w:type="dxa"/>
          </w:tcPr>
          <w:p w14:paraId="75191BE7" w14:textId="3FBC109B" w:rsidR="00614ED3" w:rsidRPr="00653DDA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3DDA">
              <w:rPr>
                <w:rFonts w:ascii="Times New Roman" w:hAnsi="Times New Roman"/>
                <w:color w:val="000000" w:themeColor="text1"/>
                <w:szCs w:val="24"/>
              </w:rPr>
              <w:t>zemākā piedāvātā cena/vērtējamo cenu x 3</w:t>
            </w:r>
          </w:p>
        </w:tc>
      </w:tr>
      <w:tr w:rsidR="00614ED3" w14:paraId="21E219AE" w14:textId="77777777" w:rsidTr="00484309">
        <w:tc>
          <w:tcPr>
            <w:tcW w:w="1456" w:type="dxa"/>
          </w:tcPr>
          <w:p w14:paraId="4C7D86EF" w14:textId="71DC7A64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</w:t>
            </w:r>
            <w:r w:rsidR="00075368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23</w:t>
            </w:r>
          </w:p>
        </w:tc>
        <w:tc>
          <w:tcPr>
            <w:tcW w:w="3253" w:type="dxa"/>
          </w:tcPr>
          <w:p w14:paraId="1A504DFA" w14:textId="060D6F8F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PVN par 1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mutiskās tulkošanas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stundu </w:t>
            </w:r>
            <w:r w:rsidRPr="005F210E">
              <w:rPr>
                <w:rFonts w:ascii="Times New Roman" w:hAnsi="Times New Roman"/>
                <w:color w:val="000000" w:themeColor="text1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60 min</w:t>
            </w:r>
            <w:r w:rsidRPr="005C4B45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1523" w:type="dxa"/>
          </w:tcPr>
          <w:p w14:paraId="15CC3249" w14:textId="38F054F7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2552" w:type="dxa"/>
          </w:tcPr>
          <w:p w14:paraId="55B1D26A" w14:textId="2C82484A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B34C52">
              <w:rPr>
                <w:rFonts w:ascii="Times New Roman" w:hAnsi="Times New Roman"/>
                <w:color w:val="000000" w:themeColor="text1"/>
                <w:szCs w:val="24"/>
              </w:rPr>
              <w:t xml:space="preserve">zemākā piedāvātā cena/vērtējamo cenu x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</w:tr>
      <w:tr w:rsidR="00614ED3" w14:paraId="3D934596" w14:textId="77777777" w:rsidTr="00484309">
        <w:tc>
          <w:tcPr>
            <w:tcW w:w="1456" w:type="dxa"/>
          </w:tcPr>
          <w:p w14:paraId="6DE802D3" w14:textId="11AC3920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K1</w:t>
            </w:r>
          </w:p>
        </w:tc>
        <w:tc>
          <w:tcPr>
            <w:tcW w:w="3253" w:type="dxa"/>
          </w:tcPr>
          <w:p w14:paraId="7117C8F1" w14:textId="180E0BD1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Piedāvā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tā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C55FF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atlaid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</w:t>
            </w:r>
            <w:r w:rsidRPr="00C55FF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par tipveida dokumenta tulkošanu</w:t>
            </w:r>
          </w:p>
        </w:tc>
        <w:tc>
          <w:tcPr>
            <w:tcW w:w="1523" w:type="dxa"/>
          </w:tcPr>
          <w:p w14:paraId="3884BB44" w14:textId="2813F0E2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2552" w:type="dxa"/>
          </w:tcPr>
          <w:p w14:paraId="41C42856" w14:textId="112E1F12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Vērtējamā atlaide/augstākā piedāvātā atlaide x 10</w:t>
            </w:r>
          </w:p>
          <w:p w14:paraId="5710E0F7" w14:textId="1304FF55" w:rsidR="00614ED3" w:rsidRPr="000A5701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0A5701">
              <w:rPr>
                <w:rFonts w:ascii="Times New Roman" w:hAnsi="Times New Roman"/>
                <w:color w:val="000000" w:themeColor="text1"/>
                <w:szCs w:val="24"/>
              </w:rPr>
              <w:t>Ja atlaide netiek piedāvāta, pretendentam šajā kritērijā tiek piešķirti nulle punkti.</w:t>
            </w:r>
          </w:p>
        </w:tc>
      </w:tr>
      <w:tr w:rsidR="00614ED3" w14:paraId="1A5E0656" w14:textId="77777777" w:rsidTr="00484309">
        <w:tc>
          <w:tcPr>
            <w:tcW w:w="1456" w:type="dxa"/>
          </w:tcPr>
          <w:p w14:paraId="7FFCF6CC" w14:textId="1A4270B3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K2</w:t>
            </w:r>
          </w:p>
        </w:tc>
        <w:tc>
          <w:tcPr>
            <w:tcW w:w="3253" w:type="dxa"/>
          </w:tcPr>
          <w:p w14:paraId="3B9EDDA1" w14:textId="6ECB154C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Papildus piedāvā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tie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rakstiskās tulkošanas pakalpojum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Eiropas valodu virzieniem </w:t>
            </w:r>
          </w:p>
        </w:tc>
        <w:tc>
          <w:tcPr>
            <w:tcW w:w="1523" w:type="dxa"/>
          </w:tcPr>
          <w:p w14:paraId="58A92E6C" w14:textId="53B563EF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2552" w:type="dxa"/>
          </w:tcPr>
          <w:p w14:paraId="1BE466F5" w14:textId="77777777" w:rsidR="00614ED3" w:rsidRDefault="00944467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203EC">
              <w:rPr>
                <w:rFonts w:ascii="Times New Roman" w:hAnsi="Times New Roman"/>
                <w:color w:val="000000" w:themeColor="text1"/>
                <w:szCs w:val="24"/>
              </w:rPr>
              <w:t xml:space="preserve">Ja pretendents papildus piedāvā </w:t>
            </w:r>
            <w:r w:rsidR="00AC0AF5" w:rsidRPr="00A203EC">
              <w:rPr>
                <w:rFonts w:ascii="Times New Roman" w:hAnsi="Times New Roman"/>
                <w:color w:val="000000" w:themeColor="text1"/>
                <w:szCs w:val="24"/>
              </w:rPr>
              <w:t>tulkojumus uz/no vācu</w:t>
            </w:r>
            <w:r w:rsidR="005861D0" w:rsidRPr="00A203EC">
              <w:rPr>
                <w:rFonts w:ascii="Times New Roman" w:hAnsi="Times New Roman"/>
                <w:color w:val="000000" w:themeColor="text1"/>
                <w:szCs w:val="24"/>
              </w:rPr>
              <w:t xml:space="preserve">, poļu, čehu valodas, par katru valodu </w:t>
            </w:r>
            <w:r w:rsidR="00E442F5" w:rsidRPr="00A203EC">
              <w:rPr>
                <w:rFonts w:ascii="Times New Roman" w:hAnsi="Times New Roman"/>
                <w:color w:val="000000" w:themeColor="text1"/>
                <w:szCs w:val="24"/>
              </w:rPr>
              <w:t xml:space="preserve">iegūst 2 punktus. </w:t>
            </w:r>
            <w:r w:rsidR="00A203EC" w:rsidRPr="00A203EC">
              <w:rPr>
                <w:rFonts w:ascii="Times New Roman" w:hAnsi="Times New Roman"/>
                <w:color w:val="000000" w:themeColor="text1"/>
                <w:szCs w:val="24"/>
              </w:rPr>
              <w:t xml:space="preserve">Ja piedāvā tikai vienu no tulkošanas virzieniem, tad par katru valodu iegūst 1 punktu. </w:t>
            </w:r>
          </w:p>
          <w:p w14:paraId="6D66C344" w14:textId="69A7ED69" w:rsidR="00A203EC" w:rsidRPr="00A203EC" w:rsidRDefault="0030047D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Ja pretendents piedāvā citas valodas, tad kopā par tām var iegūt maksimāli 4 punktus</w:t>
            </w:r>
            <w:r w:rsidR="007A2370">
              <w:rPr>
                <w:rFonts w:ascii="Times New Roman" w:hAnsi="Times New Roman"/>
                <w:color w:val="000000" w:themeColor="text1"/>
                <w:szCs w:val="24"/>
              </w:rPr>
              <w:t xml:space="preserve">. Punktu </w:t>
            </w:r>
            <w:r w:rsidR="00466310">
              <w:rPr>
                <w:rFonts w:ascii="Times New Roman" w:hAnsi="Times New Roman"/>
                <w:color w:val="000000" w:themeColor="text1"/>
                <w:szCs w:val="24"/>
              </w:rPr>
              <w:t xml:space="preserve">skaitu par katru valodu </w:t>
            </w:r>
            <w:r w:rsidR="00A245BA">
              <w:rPr>
                <w:rFonts w:ascii="Times New Roman" w:hAnsi="Times New Roman"/>
                <w:color w:val="000000" w:themeColor="text1"/>
                <w:szCs w:val="24"/>
              </w:rPr>
              <w:t>nosaka ņemot vērā piedāvāto valodu skaitu (proporcionāli skaitam).</w:t>
            </w:r>
          </w:p>
        </w:tc>
      </w:tr>
      <w:tr w:rsidR="00614ED3" w14:paraId="60E19DCA" w14:textId="77777777" w:rsidTr="00484309">
        <w:tc>
          <w:tcPr>
            <w:tcW w:w="1456" w:type="dxa"/>
          </w:tcPr>
          <w:p w14:paraId="170FE9BF" w14:textId="2A40AC83" w:rsidR="00614ED3" w:rsidRDefault="00614ED3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lastRenderedPageBreak/>
              <w:t>K3</w:t>
            </w:r>
          </w:p>
        </w:tc>
        <w:tc>
          <w:tcPr>
            <w:tcW w:w="3253" w:type="dxa"/>
          </w:tcPr>
          <w:p w14:paraId="588704C0" w14:textId="18420506" w:rsidR="00614ED3" w:rsidRDefault="00ED79E7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Papildus piedāvātie </w:t>
            </w:r>
            <w:r w:rsidR="00CB21AB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izdevīgie pakalpojuma apmaksas vai sniegšanas noteikumi</w:t>
            </w:r>
          </w:p>
        </w:tc>
        <w:tc>
          <w:tcPr>
            <w:tcW w:w="1523" w:type="dxa"/>
          </w:tcPr>
          <w:p w14:paraId="4ECE14B6" w14:textId="37C76AA8" w:rsidR="00614ED3" w:rsidRDefault="00CB21AB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552" w:type="dxa"/>
          </w:tcPr>
          <w:p w14:paraId="52FD7796" w14:textId="0A6CC201" w:rsidR="00614ED3" w:rsidRPr="00FC6626" w:rsidRDefault="00CB21AB" w:rsidP="00614ED3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C6626">
              <w:rPr>
                <w:rFonts w:ascii="Times New Roman" w:hAnsi="Times New Roman"/>
                <w:color w:val="000000" w:themeColor="text1"/>
                <w:szCs w:val="24"/>
              </w:rPr>
              <w:t xml:space="preserve">Pasūtītājs var piešķirt līdz papildu 5 punktiem par </w:t>
            </w:r>
            <w:r w:rsidR="007900C3" w:rsidRPr="00FC6626">
              <w:rPr>
                <w:rFonts w:ascii="Times New Roman" w:hAnsi="Times New Roman"/>
                <w:color w:val="000000" w:themeColor="text1"/>
                <w:szCs w:val="24"/>
              </w:rPr>
              <w:t xml:space="preserve">pretendenta piedāvātajiem izdevīgajiem noteikumiem. </w:t>
            </w:r>
            <w:r w:rsidR="008E77FF" w:rsidRPr="00FC6626">
              <w:rPr>
                <w:rFonts w:ascii="Times New Roman" w:hAnsi="Times New Roman"/>
                <w:color w:val="000000" w:themeColor="text1"/>
                <w:szCs w:val="24"/>
              </w:rPr>
              <w:t xml:space="preserve">Augstāk tiek vērtēti tādi </w:t>
            </w:r>
            <w:r w:rsidR="002F3F66" w:rsidRPr="00FC6626">
              <w:rPr>
                <w:rFonts w:ascii="Times New Roman" w:hAnsi="Times New Roman"/>
                <w:color w:val="000000" w:themeColor="text1"/>
                <w:szCs w:val="24"/>
              </w:rPr>
              <w:t>piedāvājumi, kas rada pasūtītājam finanšu ietaupījumu</w:t>
            </w:r>
            <w:r w:rsidR="00056C41" w:rsidRPr="00FC6626">
              <w:rPr>
                <w:rFonts w:ascii="Times New Roman" w:hAnsi="Times New Roman"/>
                <w:color w:val="000000" w:themeColor="text1"/>
                <w:szCs w:val="24"/>
              </w:rPr>
              <w:t>, līguma darbības laikā varētu tikt pielietoti</w:t>
            </w:r>
            <w:r w:rsidR="00FC6626" w:rsidRPr="00FC6626">
              <w:rPr>
                <w:rFonts w:ascii="Times New Roman" w:hAnsi="Times New Roman"/>
                <w:color w:val="000000" w:themeColor="text1"/>
                <w:szCs w:val="24"/>
              </w:rPr>
              <w:t>, būtiski uzlabo pakalpojuma kvalitāti</w:t>
            </w:r>
            <w:r w:rsidR="0025007D">
              <w:rPr>
                <w:rFonts w:ascii="Times New Roman" w:hAnsi="Times New Roman"/>
                <w:color w:val="000000" w:themeColor="text1"/>
                <w:szCs w:val="24"/>
              </w:rPr>
              <w:t xml:space="preserve"> vai</w:t>
            </w:r>
            <w:r w:rsidR="00C04E7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25007D">
              <w:rPr>
                <w:rFonts w:ascii="Times New Roman" w:hAnsi="Times New Roman"/>
                <w:color w:val="000000" w:themeColor="text1"/>
                <w:szCs w:val="24"/>
              </w:rPr>
              <w:t>pasūtījumu izpildes laiku</w:t>
            </w:r>
            <w:r w:rsidR="00FC6626" w:rsidRPr="00FC6626">
              <w:rPr>
                <w:rFonts w:ascii="Times New Roman" w:hAnsi="Times New Roman"/>
                <w:color w:val="000000" w:themeColor="text1"/>
                <w:szCs w:val="24"/>
              </w:rPr>
              <w:t xml:space="preserve">. </w:t>
            </w:r>
            <w:r w:rsidR="002F3F66" w:rsidRPr="00FC6626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</w:tr>
    </w:tbl>
    <w:p w14:paraId="46BC7272" w14:textId="18F27BCD" w:rsidR="005C2D10" w:rsidRPr="00592CBD" w:rsidRDefault="005C2D10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8433AD" w14:textId="25991E7A" w:rsidR="00FA4DD5" w:rsidRPr="00592CBD" w:rsidRDefault="00FA4DD5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92CBD">
        <w:rPr>
          <w:rFonts w:ascii="Times New Roman" w:hAnsi="Times New Roman"/>
          <w:b/>
          <w:bCs/>
          <w:sz w:val="24"/>
          <w:szCs w:val="24"/>
        </w:rPr>
        <w:t>Pretendentam piešķirto punktu skaits tiek aprēķināts summējot visos kritērijos iegūtu punktu skaitu</w:t>
      </w:r>
      <w:r w:rsidR="00AA6C74" w:rsidRPr="00592CBD">
        <w:rPr>
          <w:rFonts w:ascii="Times New Roman" w:hAnsi="Times New Roman"/>
          <w:b/>
          <w:bCs/>
          <w:sz w:val="24"/>
          <w:szCs w:val="24"/>
        </w:rPr>
        <w:t xml:space="preserve"> (maksimāli iegūstamai punktu skaits – 164)</w:t>
      </w:r>
      <w:r w:rsidR="006D3958" w:rsidRPr="00592CBD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7E32F619" w14:textId="1D8CB1DB" w:rsidR="00543A20" w:rsidRPr="00592CBD" w:rsidRDefault="00543A20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92CBD">
        <w:rPr>
          <w:rFonts w:ascii="Times New Roman" w:hAnsi="Times New Roman"/>
          <w:b/>
          <w:bCs/>
          <w:sz w:val="24"/>
          <w:szCs w:val="24"/>
        </w:rPr>
        <w:t xml:space="preserve">Ja pretendenta piedāvātā cena kritērijos C1 </w:t>
      </w:r>
      <w:r w:rsidR="005D5ECA" w:rsidRPr="00592CBD">
        <w:rPr>
          <w:rFonts w:ascii="Times New Roman" w:hAnsi="Times New Roman"/>
          <w:b/>
          <w:bCs/>
          <w:sz w:val="24"/>
          <w:szCs w:val="24"/>
        </w:rPr>
        <w:t>–</w:t>
      </w:r>
      <w:r w:rsidRPr="00592C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5ECA" w:rsidRPr="00592CBD">
        <w:rPr>
          <w:rFonts w:ascii="Times New Roman" w:hAnsi="Times New Roman"/>
          <w:b/>
          <w:bCs/>
          <w:sz w:val="24"/>
          <w:szCs w:val="24"/>
        </w:rPr>
        <w:t xml:space="preserve">C23 ir </w:t>
      </w:r>
      <w:r w:rsidR="00EE4742" w:rsidRPr="00592CBD">
        <w:rPr>
          <w:rFonts w:ascii="Times New Roman" w:hAnsi="Times New Roman"/>
          <w:b/>
          <w:bCs/>
          <w:sz w:val="24"/>
          <w:szCs w:val="24"/>
        </w:rPr>
        <w:t xml:space="preserve">par 50% lielāka kā </w:t>
      </w:r>
      <w:r w:rsidR="00D715F8" w:rsidRPr="00592CBD">
        <w:rPr>
          <w:rFonts w:ascii="Times New Roman" w:hAnsi="Times New Roman"/>
          <w:b/>
          <w:bCs/>
          <w:sz w:val="24"/>
          <w:szCs w:val="24"/>
        </w:rPr>
        <w:t>attiecīgajā pozīcijā vidējā piedāvātā cena</w:t>
      </w:r>
      <w:r w:rsidR="00C86636" w:rsidRPr="00592CBD">
        <w:rPr>
          <w:rFonts w:ascii="Times New Roman" w:hAnsi="Times New Roman"/>
          <w:b/>
          <w:bCs/>
          <w:sz w:val="24"/>
          <w:szCs w:val="24"/>
        </w:rPr>
        <w:t xml:space="preserve"> (vidējās cenas aprēķinā tiek ņemtas vērā visas cenas, kas nav atzītas par nepamatoti lētām)</w:t>
      </w:r>
      <w:r w:rsidR="00202FB6" w:rsidRPr="00592CBD">
        <w:rPr>
          <w:rFonts w:ascii="Times New Roman" w:hAnsi="Times New Roman"/>
          <w:b/>
          <w:bCs/>
          <w:sz w:val="24"/>
          <w:szCs w:val="24"/>
        </w:rPr>
        <w:t>, pret</w:t>
      </w:r>
      <w:r w:rsidR="007705AF" w:rsidRPr="00592CBD">
        <w:rPr>
          <w:rFonts w:ascii="Times New Roman" w:hAnsi="Times New Roman"/>
          <w:b/>
          <w:bCs/>
          <w:sz w:val="24"/>
          <w:szCs w:val="24"/>
        </w:rPr>
        <w:t>endents saņem attiecīgajā kritērijā nulle punktus un, ja pretendentam būtu piešķiramas līguma slēgšanas tiesības</w:t>
      </w:r>
      <w:r w:rsidR="006C408A" w:rsidRPr="00592CBD">
        <w:rPr>
          <w:rFonts w:ascii="Times New Roman" w:hAnsi="Times New Roman"/>
          <w:b/>
          <w:bCs/>
          <w:sz w:val="24"/>
          <w:szCs w:val="24"/>
        </w:rPr>
        <w:t>, pasūtītājam ir tiesības aicināt pretendentu uz sarunām par minētajām pozīcijām</w:t>
      </w:r>
      <w:r w:rsidR="003B182C" w:rsidRPr="00592CBD">
        <w:rPr>
          <w:rFonts w:ascii="Times New Roman" w:hAnsi="Times New Roman"/>
          <w:b/>
          <w:bCs/>
          <w:sz w:val="24"/>
          <w:szCs w:val="24"/>
        </w:rPr>
        <w:t xml:space="preserve">, lai saņemtu skaidrojumu par augsto cenu vai vienotos par cenas samazinājumu. Ja </w:t>
      </w:r>
      <w:r w:rsidR="006441BF" w:rsidRPr="00592CBD">
        <w:rPr>
          <w:rFonts w:ascii="Times New Roman" w:hAnsi="Times New Roman"/>
          <w:b/>
          <w:bCs/>
          <w:sz w:val="24"/>
          <w:szCs w:val="24"/>
        </w:rPr>
        <w:t>pretendents nepārliecina pasūtītāju par augstās cenas pamatotību</w:t>
      </w:r>
      <w:r w:rsidR="00234E59" w:rsidRPr="00592CBD">
        <w:rPr>
          <w:rFonts w:ascii="Times New Roman" w:hAnsi="Times New Roman"/>
          <w:b/>
          <w:bCs/>
          <w:sz w:val="24"/>
          <w:szCs w:val="24"/>
        </w:rPr>
        <w:t xml:space="preserve"> vai neizdodas vienoties par pusēm pieņemamu cenas samazinājumu, pasūtītājam ir tiesības par attiecīgo pozīciju neslēgt līgumu ar pretendentu. </w:t>
      </w:r>
    </w:p>
    <w:p w14:paraId="398FD2EF" w14:textId="6481904A" w:rsidR="00743449" w:rsidRPr="00592CBD" w:rsidRDefault="00743449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92CBD">
        <w:rPr>
          <w:rFonts w:ascii="Times New Roman" w:hAnsi="Times New Roman"/>
          <w:b/>
          <w:bCs/>
          <w:sz w:val="24"/>
          <w:szCs w:val="24"/>
        </w:rPr>
        <w:t xml:space="preserve">Ja pretendents piedāvā </w:t>
      </w:r>
      <w:r w:rsidR="00E65FB6" w:rsidRPr="00592CBD">
        <w:rPr>
          <w:rFonts w:ascii="Times New Roman" w:hAnsi="Times New Roman"/>
          <w:b/>
          <w:bCs/>
          <w:sz w:val="24"/>
          <w:szCs w:val="24"/>
        </w:rPr>
        <w:t xml:space="preserve">kādā no </w:t>
      </w:r>
      <w:r w:rsidR="00F8101C" w:rsidRPr="00592CBD">
        <w:rPr>
          <w:rFonts w:ascii="Times New Roman" w:hAnsi="Times New Roman"/>
          <w:b/>
          <w:bCs/>
          <w:sz w:val="24"/>
          <w:szCs w:val="24"/>
        </w:rPr>
        <w:t>cenas kritērij</w:t>
      </w:r>
      <w:r w:rsidR="00E65FB6" w:rsidRPr="00592CBD">
        <w:rPr>
          <w:rFonts w:ascii="Times New Roman" w:hAnsi="Times New Roman"/>
          <w:b/>
          <w:bCs/>
          <w:sz w:val="24"/>
          <w:szCs w:val="24"/>
        </w:rPr>
        <w:t>iem</w:t>
      </w:r>
      <w:r w:rsidR="00F8101C" w:rsidRPr="00592C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101C" w:rsidRPr="00592CBD">
        <w:rPr>
          <w:rFonts w:ascii="Times New Roman" w:hAnsi="Times New Roman"/>
          <w:b/>
          <w:bCs/>
          <w:sz w:val="24"/>
          <w:szCs w:val="24"/>
        </w:rPr>
        <w:t xml:space="preserve">C1 – C23 </w:t>
      </w:r>
      <w:r w:rsidR="00F8101C" w:rsidRPr="00592CBD">
        <w:rPr>
          <w:rFonts w:ascii="Times New Roman" w:hAnsi="Times New Roman"/>
          <w:b/>
          <w:bCs/>
          <w:sz w:val="24"/>
          <w:szCs w:val="24"/>
        </w:rPr>
        <w:t>pakalpojumu bez maksas</w:t>
      </w:r>
      <w:r w:rsidR="00E65FB6" w:rsidRPr="00592CBD">
        <w:rPr>
          <w:rFonts w:ascii="Times New Roman" w:hAnsi="Times New Roman"/>
          <w:b/>
          <w:bCs/>
          <w:sz w:val="24"/>
          <w:szCs w:val="24"/>
        </w:rPr>
        <w:t xml:space="preserve">, tam ir jāsniedz skaidrojums, </w:t>
      </w:r>
      <w:r w:rsidR="0096630B" w:rsidRPr="00592CBD">
        <w:rPr>
          <w:rFonts w:ascii="Times New Roman" w:hAnsi="Times New Roman"/>
          <w:b/>
          <w:bCs/>
          <w:sz w:val="24"/>
          <w:szCs w:val="24"/>
        </w:rPr>
        <w:t>kādā veidā tiek apmaksāt</w:t>
      </w:r>
      <w:r w:rsidR="00901A1A" w:rsidRPr="00592CBD">
        <w:rPr>
          <w:rFonts w:ascii="Times New Roman" w:hAnsi="Times New Roman"/>
          <w:b/>
          <w:bCs/>
          <w:sz w:val="24"/>
          <w:szCs w:val="24"/>
        </w:rPr>
        <w:t>a</w:t>
      </w:r>
      <w:r w:rsidR="0096630B" w:rsidRPr="00592CBD">
        <w:rPr>
          <w:rFonts w:ascii="Times New Roman" w:hAnsi="Times New Roman"/>
          <w:b/>
          <w:bCs/>
          <w:sz w:val="24"/>
          <w:szCs w:val="24"/>
        </w:rPr>
        <w:t xml:space="preserve"> un nodrošināta attiecīgā pakalpojuma īstenošana</w:t>
      </w:r>
      <w:r w:rsidR="00592CBD" w:rsidRPr="00592CBD">
        <w:rPr>
          <w:rFonts w:ascii="Times New Roman" w:hAnsi="Times New Roman"/>
          <w:b/>
          <w:bCs/>
          <w:sz w:val="24"/>
          <w:szCs w:val="24"/>
        </w:rPr>
        <w:t>.</w:t>
      </w:r>
    </w:p>
    <w:sectPr w:rsidR="00743449" w:rsidRPr="00592CBD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4498" w14:textId="77777777" w:rsidR="00ED04E5" w:rsidRDefault="00ED04E5" w:rsidP="00F150DE">
      <w:pPr>
        <w:spacing w:after="0" w:line="240" w:lineRule="auto"/>
      </w:pPr>
      <w:r>
        <w:separator/>
      </w:r>
    </w:p>
  </w:endnote>
  <w:endnote w:type="continuationSeparator" w:id="0">
    <w:p w14:paraId="02475292" w14:textId="77777777" w:rsidR="00ED04E5" w:rsidRDefault="00ED04E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CD5C" w14:textId="77777777" w:rsidR="00ED04E5" w:rsidRDefault="00ED04E5" w:rsidP="00F150DE">
      <w:pPr>
        <w:spacing w:after="0" w:line="240" w:lineRule="auto"/>
      </w:pPr>
      <w:r>
        <w:separator/>
      </w:r>
    </w:p>
  </w:footnote>
  <w:footnote w:type="continuationSeparator" w:id="0">
    <w:p w14:paraId="24FAF141" w14:textId="77777777" w:rsidR="00ED04E5" w:rsidRDefault="00ED04E5" w:rsidP="00F150DE">
      <w:pPr>
        <w:spacing w:after="0" w:line="240" w:lineRule="auto"/>
      </w:pPr>
      <w:r>
        <w:continuationSeparator/>
      </w:r>
    </w:p>
  </w:footnote>
  <w:footnote w:id="1">
    <w:p w14:paraId="3F5FF631" w14:textId="19957648" w:rsidR="00DC3B02" w:rsidRDefault="00DC3B02">
      <w:pPr>
        <w:pStyle w:val="FootnoteText"/>
      </w:pPr>
      <w:r>
        <w:rPr>
          <w:rStyle w:val="FootnoteReference"/>
        </w:rPr>
        <w:footnoteRef/>
      </w:r>
      <w:r>
        <w:t xml:space="preserve"> Pretendents pavairo attiecīgās</w:t>
      </w:r>
      <w:r w:rsidR="00820188">
        <w:t xml:space="preserve"> rindas, lai uzrādītu tulkotājus papildu piedāvātajiem tulkošanas virzieniem.</w:t>
      </w:r>
    </w:p>
  </w:footnote>
  <w:footnote w:id="2">
    <w:p w14:paraId="67DE4595" w14:textId="33F0AD94" w:rsidR="00820188" w:rsidRDefault="008201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Pretendents pavairo attiecīgās rindas, lai uzrādītu tulkotājus papildu piedāvātajiem tulkošanas virzieniem.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958F2"/>
    <w:multiLevelType w:val="multilevel"/>
    <w:tmpl w:val="07E402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C706C"/>
    <w:multiLevelType w:val="multilevel"/>
    <w:tmpl w:val="3E5CA21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440C"/>
    <w:rsid w:val="000203D2"/>
    <w:rsid w:val="00030658"/>
    <w:rsid w:val="00030EA2"/>
    <w:rsid w:val="00041043"/>
    <w:rsid w:val="00056C41"/>
    <w:rsid w:val="00062C83"/>
    <w:rsid w:val="000717BE"/>
    <w:rsid w:val="00071C98"/>
    <w:rsid w:val="00075368"/>
    <w:rsid w:val="00077F70"/>
    <w:rsid w:val="000824B5"/>
    <w:rsid w:val="00086F7C"/>
    <w:rsid w:val="000A5701"/>
    <w:rsid w:val="000B553F"/>
    <w:rsid w:val="000B5A7A"/>
    <w:rsid w:val="000B7CF2"/>
    <w:rsid w:val="000C7950"/>
    <w:rsid w:val="000D3FF9"/>
    <w:rsid w:val="000D6905"/>
    <w:rsid w:val="000E5063"/>
    <w:rsid w:val="000F77F6"/>
    <w:rsid w:val="001022FE"/>
    <w:rsid w:val="00103CAF"/>
    <w:rsid w:val="0010415E"/>
    <w:rsid w:val="00104C9C"/>
    <w:rsid w:val="00104D13"/>
    <w:rsid w:val="00116D3D"/>
    <w:rsid w:val="00122F67"/>
    <w:rsid w:val="00124654"/>
    <w:rsid w:val="00131894"/>
    <w:rsid w:val="0013421A"/>
    <w:rsid w:val="00137289"/>
    <w:rsid w:val="00137C6B"/>
    <w:rsid w:val="0014270F"/>
    <w:rsid w:val="001442A3"/>
    <w:rsid w:val="001505C8"/>
    <w:rsid w:val="0015772D"/>
    <w:rsid w:val="0016005B"/>
    <w:rsid w:val="00164B6F"/>
    <w:rsid w:val="00165AB3"/>
    <w:rsid w:val="0017170E"/>
    <w:rsid w:val="00174C39"/>
    <w:rsid w:val="00176834"/>
    <w:rsid w:val="0018584A"/>
    <w:rsid w:val="001919E3"/>
    <w:rsid w:val="001968E8"/>
    <w:rsid w:val="001A068D"/>
    <w:rsid w:val="001A2B25"/>
    <w:rsid w:val="001C4B33"/>
    <w:rsid w:val="001E2E08"/>
    <w:rsid w:val="001F452D"/>
    <w:rsid w:val="001F78E6"/>
    <w:rsid w:val="00202FB6"/>
    <w:rsid w:val="00204279"/>
    <w:rsid w:val="00206E8D"/>
    <w:rsid w:val="0021169C"/>
    <w:rsid w:val="002131A1"/>
    <w:rsid w:val="002228DC"/>
    <w:rsid w:val="00222AD7"/>
    <w:rsid w:val="0022597B"/>
    <w:rsid w:val="002349AC"/>
    <w:rsid w:val="00234E59"/>
    <w:rsid w:val="00245CFB"/>
    <w:rsid w:val="0025007D"/>
    <w:rsid w:val="00255E96"/>
    <w:rsid w:val="002566BF"/>
    <w:rsid w:val="002569DE"/>
    <w:rsid w:val="00263111"/>
    <w:rsid w:val="00265DBB"/>
    <w:rsid w:val="00272389"/>
    <w:rsid w:val="002737BF"/>
    <w:rsid w:val="00273B1B"/>
    <w:rsid w:val="00276168"/>
    <w:rsid w:val="00284E9A"/>
    <w:rsid w:val="002A461A"/>
    <w:rsid w:val="002B07E1"/>
    <w:rsid w:val="002B3AC1"/>
    <w:rsid w:val="002B5975"/>
    <w:rsid w:val="002C0B41"/>
    <w:rsid w:val="002D7C30"/>
    <w:rsid w:val="002F3F66"/>
    <w:rsid w:val="0030047D"/>
    <w:rsid w:val="00300EC9"/>
    <w:rsid w:val="00301433"/>
    <w:rsid w:val="0030160E"/>
    <w:rsid w:val="00302AC0"/>
    <w:rsid w:val="00313CC7"/>
    <w:rsid w:val="00315535"/>
    <w:rsid w:val="003207A6"/>
    <w:rsid w:val="00330E59"/>
    <w:rsid w:val="00335110"/>
    <w:rsid w:val="0034468E"/>
    <w:rsid w:val="0034716F"/>
    <w:rsid w:val="00347DD6"/>
    <w:rsid w:val="00350D16"/>
    <w:rsid w:val="00354FBB"/>
    <w:rsid w:val="00363366"/>
    <w:rsid w:val="00371E54"/>
    <w:rsid w:val="003740A4"/>
    <w:rsid w:val="00387C39"/>
    <w:rsid w:val="00396BED"/>
    <w:rsid w:val="003A3E22"/>
    <w:rsid w:val="003B182C"/>
    <w:rsid w:val="003B4A03"/>
    <w:rsid w:val="003C1E2E"/>
    <w:rsid w:val="003D1A08"/>
    <w:rsid w:val="003D555A"/>
    <w:rsid w:val="003E4802"/>
    <w:rsid w:val="003F365A"/>
    <w:rsid w:val="00412A56"/>
    <w:rsid w:val="004158A3"/>
    <w:rsid w:val="00431787"/>
    <w:rsid w:val="004349C4"/>
    <w:rsid w:val="00437793"/>
    <w:rsid w:val="0044070F"/>
    <w:rsid w:val="00445B40"/>
    <w:rsid w:val="004541E0"/>
    <w:rsid w:val="004607F9"/>
    <w:rsid w:val="004638F7"/>
    <w:rsid w:val="00466310"/>
    <w:rsid w:val="00466546"/>
    <w:rsid w:val="00473755"/>
    <w:rsid w:val="00475680"/>
    <w:rsid w:val="00475F3C"/>
    <w:rsid w:val="00484309"/>
    <w:rsid w:val="00484768"/>
    <w:rsid w:val="00486EC6"/>
    <w:rsid w:val="00493340"/>
    <w:rsid w:val="00497B44"/>
    <w:rsid w:val="004A445F"/>
    <w:rsid w:val="004B4419"/>
    <w:rsid w:val="004C4D3B"/>
    <w:rsid w:val="004C6EED"/>
    <w:rsid w:val="004D14B2"/>
    <w:rsid w:val="004D1B61"/>
    <w:rsid w:val="004D24A0"/>
    <w:rsid w:val="004D2A89"/>
    <w:rsid w:val="004E40F2"/>
    <w:rsid w:val="004E7804"/>
    <w:rsid w:val="004F20AD"/>
    <w:rsid w:val="00501F06"/>
    <w:rsid w:val="0050437C"/>
    <w:rsid w:val="00510D17"/>
    <w:rsid w:val="005116B6"/>
    <w:rsid w:val="00515345"/>
    <w:rsid w:val="00520E0E"/>
    <w:rsid w:val="00526453"/>
    <w:rsid w:val="00526B05"/>
    <w:rsid w:val="005377BE"/>
    <w:rsid w:val="00543A20"/>
    <w:rsid w:val="00544AED"/>
    <w:rsid w:val="005679D5"/>
    <w:rsid w:val="00584872"/>
    <w:rsid w:val="005861D0"/>
    <w:rsid w:val="005918B1"/>
    <w:rsid w:val="00591EE0"/>
    <w:rsid w:val="00592CBD"/>
    <w:rsid w:val="00597017"/>
    <w:rsid w:val="00597AB9"/>
    <w:rsid w:val="005A282E"/>
    <w:rsid w:val="005B40DB"/>
    <w:rsid w:val="005B5353"/>
    <w:rsid w:val="005B5B9C"/>
    <w:rsid w:val="005B7315"/>
    <w:rsid w:val="005C2950"/>
    <w:rsid w:val="005C2D10"/>
    <w:rsid w:val="005C4B45"/>
    <w:rsid w:val="005D0B82"/>
    <w:rsid w:val="005D1BC8"/>
    <w:rsid w:val="005D5ECA"/>
    <w:rsid w:val="005D5F0B"/>
    <w:rsid w:val="005E47C2"/>
    <w:rsid w:val="005E60E4"/>
    <w:rsid w:val="005F210E"/>
    <w:rsid w:val="005F288E"/>
    <w:rsid w:val="0060230A"/>
    <w:rsid w:val="0060246B"/>
    <w:rsid w:val="00614ED3"/>
    <w:rsid w:val="00616B7C"/>
    <w:rsid w:val="00617A6A"/>
    <w:rsid w:val="00624CAD"/>
    <w:rsid w:val="00627B5D"/>
    <w:rsid w:val="006325D2"/>
    <w:rsid w:val="006354C8"/>
    <w:rsid w:val="006441BF"/>
    <w:rsid w:val="00652FC4"/>
    <w:rsid w:val="00656981"/>
    <w:rsid w:val="00660E62"/>
    <w:rsid w:val="00664177"/>
    <w:rsid w:val="00671806"/>
    <w:rsid w:val="0069416E"/>
    <w:rsid w:val="006971CA"/>
    <w:rsid w:val="00697615"/>
    <w:rsid w:val="0069772F"/>
    <w:rsid w:val="006A009F"/>
    <w:rsid w:val="006A1BDC"/>
    <w:rsid w:val="006C05BC"/>
    <w:rsid w:val="006C2563"/>
    <w:rsid w:val="006C408A"/>
    <w:rsid w:val="006D3958"/>
    <w:rsid w:val="006E1C5E"/>
    <w:rsid w:val="006E4DB1"/>
    <w:rsid w:val="006E52F7"/>
    <w:rsid w:val="00700C7C"/>
    <w:rsid w:val="0071141E"/>
    <w:rsid w:val="0071377D"/>
    <w:rsid w:val="00713ED3"/>
    <w:rsid w:val="007206B9"/>
    <w:rsid w:val="00722A5E"/>
    <w:rsid w:val="00733975"/>
    <w:rsid w:val="00741EFF"/>
    <w:rsid w:val="00743449"/>
    <w:rsid w:val="0075034B"/>
    <w:rsid w:val="0075064A"/>
    <w:rsid w:val="00750E4F"/>
    <w:rsid w:val="00752DE3"/>
    <w:rsid w:val="00753C0E"/>
    <w:rsid w:val="00760824"/>
    <w:rsid w:val="0076728A"/>
    <w:rsid w:val="00770593"/>
    <w:rsid w:val="007705AF"/>
    <w:rsid w:val="00776A36"/>
    <w:rsid w:val="00782636"/>
    <w:rsid w:val="007900C3"/>
    <w:rsid w:val="00792C23"/>
    <w:rsid w:val="00793CF8"/>
    <w:rsid w:val="007A1C82"/>
    <w:rsid w:val="007A2370"/>
    <w:rsid w:val="007A7E78"/>
    <w:rsid w:val="007C1EAF"/>
    <w:rsid w:val="007C535E"/>
    <w:rsid w:val="007C6965"/>
    <w:rsid w:val="007C78AC"/>
    <w:rsid w:val="007C7B3C"/>
    <w:rsid w:val="007D0066"/>
    <w:rsid w:val="007D557A"/>
    <w:rsid w:val="007D767E"/>
    <w:rsid w:val="007E65B1"/>
    <w:rsid w:val="007F0D19"/>
    <w:rsid w:val="00804906"/>
    <w:rsid w:val="00805258"/>
    <w:rsid w:val="00820188"/>
    <w:rsid w:val="00822644"/>
    <w:rsid w:val="008257FE"/>
    <w:rsid w:val="008271BF"/>
    <w:rsid w:val="00847FB8"/>
    <w:rsid w:val="0085022C"/>
    <w:rsid w:val="00851CDE"/>
    <w:rsid w:val="00855C82"/>
    <w:rsid w:val="00864B06"/>
    <w:rsid w:val="008675F6"/>
    <w:rsid w:val="008746A1"/>
    <w:rsid w:val="00877662"/>
    <w:rsid w:val="00880917"/>
    <w:rsid w:val="008809B1"/>
    <w:rsid w:val="00882163"/>
    <w:rsid w:val="008833ED"/>
    <w:rsid w:val="00883A8E"/>
    <w:rsid w:val="00897F70"/>
    <w:rsid w:val="008A503A"/>
    <w:rsid w:val="008A69DD"/>
    <w:rsid w:val="008B0548"/>
    <w:rsid w:val="008B1821"/>
    <w:rsid w:val="008C0786"/>
    <w:rsid w:val="008C426A"/>
    <w:rsid w:val="008C4308"/>
    <w:rsid w:val="008D10B7"/>
    <w:rsid w:val="008E13F9"/>
    <w:rsid w:val="008E565F"/>
    <w:rsid w:val="008E77FF"/>
    <w:rsid w:val="008F589A"/>
    <w:rsid w:val="00901A1A"/>
    <w:rsid w:val="009058AA"/>
    <w:rsid w:val="0091049E"/>
    <w:rsid w:val="009213FC"/>
    <w:rsid w:val="00923BD8"/>
    <w:rsid w:val="0092782F"/>
    <w:rsid w:val="00932433"/>
    <w:rsid w:val="009359E1"/>
    <w:rsid w:val="009379D1"/>
    <w:rsid w:val="0094035F"/>
    <w:rsid w:val="00943897"/>
    <w:rsid w:val="00944467"/>
    <w:rsid w:val="0095017F"/>
    <w:rsid w:val="00953B7A"/>
    <w:rsid w:val="00964A5F"/>
    <w:rsid w:val="00965BCC"/>
    <w:rsid w:val="0096630B"/>
    <w:rsid w:val="00991942"/>
    <w:rsid w:val="00991A13"/>
    <w:rsid w:val="00992A67"/>
    <w:rsid w:val="00993B8F"/>
    <w:rsid w:val="0099592B"/>
    <w:rsid w:val="009A09CC"/>
    <w:rsid w:val="009A5724"/>
    <w:rsid w:val="009B50C9"/>
    <w:rsid w:val="009B6F7B"/>
    <w:rsid w:val="009C02FB"/>
    <w:rsid w:val="009C1A77"/>
    <w:rsid w:val="009C5285"/>
    <w:rsid w:val="009D2183"/>
    <w:rsid w:val="009D45DB"/>
    <w:rsid w:val="009F1515"/>
    <w:rsid w:val="009F2417"/>
    <w:rsid w:val="009F6402"/>
    <w:rsid w:val="00A0187F"/>
    <w:rsid w:val="00A0569C"/>
    <w:rsid w:val="00A15535"/>
    <w:rsid w:val="00A17E50"/>
    <w:rsid w:val="00A203EC"/>
    <w:rsid w:val="00A2043E"/>
    <w:rsid w:val="00A24002"/>
    <w:rsid w:val="00A245BA"/>
    <w:rsid w:val="00A44F25"/>
    <w:rsid w:val="00A5238A"/>
    <w:rsid w:val="00A537DB"/>
    <w:rsid w:val="00A57965"/>
    <w:rsid w:val="00A635DA"/>
    <w:rsid w:val="00A65115"/>
    <w:rsid w:val="00A67021"/>
    <w:rsid w:val="00A7083E"/>
    <w:rsid w:val="00A76054"/>
    <w:rsid w:val="00A83B27"/>
    <w:rsid w:val="00A91418"/>
    <w:rsid w:val="00A92375"/>
    <w:rsid w:val="00A94160"/>
    <w:rsid w:val="00A95102"/>
    <w:rsid w:val="00AA1D51"/>
    <w:rsid w:val="00AA2B62"/>
    <w:rsid w:val="00AA6C74"/>
    <w:rsid w:val="00AB6678"/>
    <w:rsid w:val="00AB680B"/>
    <w:rsid w:val="00AC0AF5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09EE"/>
    <w:rsid w:val="00B22206"/>
    <w:rsid w:val="00B228AD"/>
    <w:rsid w:val="00B27904"/>
    <w:rsid w:val="00B30D3B"/>
    <w:rsid w:val="00B32EE9"/>
    <w:rsid w:val="00B34C52"/>
    <w:rsid w:val="00B37A37"/>
    <w:rsid w:val="00B4455F"/>
    <w:rsid w:val="00B540F3"/>
    <w:rsid w:val="00B5769B"/>
    <w:rsid w:val="00B6499A"/>
    <w:rsid w:val="00B731E7"/>
    <w:rsid w:val="00B90E8F"/>
    <w:rsid w:val="00B92C8E"/>
    <w:rsid w:val="00B93EA0"/>
    <w:rsid w:val="00B96B62"/>
    <w:rsid w:val="00B96CEA"/>
    <w:rsid w:val="00BA1152"/>
    <w:rsid w:val="00BB3A21"/>
    <w:rsid w:val="00BB4C11"/>
    <w:rsid w:val="00BB505C"/>
    <w:rsid w:val="00BC0BCD"/>
    <w:rsid w:val="00BC3F00"/>
    <w:rsid w:val="00BC7732"/>
    <w:rsid w:val="00BD3761"/>
    <w:rsid w:val="00BD3AC3"/>
    <w:rsid w:val="00BD5021"/>
    <w:rsid w:val="00BE2C96"/>
    <w:rsid w:val="00BE379F"/>
    <w:rsid w:val="00BF635A"/>
    <w:rsid w:val="00BF65DC"/>
    <w:rsid w:val="00BF7BBB"/>
    <w:rsid w:val="00C02817"/>
    <w:rsid w:val="00C02BB6"/>
    <w:rsid w:val="00C04E76"/>
    <w:rsid w:val="00C15141"/>
    <w:rsid w:val="00C23B70"/>
    <w:rsid w:val="00C31A7E"/>
    <w:rsid w:val="00C3251C"/>
    <w:rsid w:val="00C45453"/>
    <w:rsid w:val="00C507B2"/>
    <w:rsid w:val="00C5190E"/>
    <w:rsid w:val="00C54C19"/>
    <w:rsid w:val="00C55FF3"/>
    <w:rsid w:val="00C56E21"/>
    <w:rsid w:val="00C623A5"/>
    <w:rsid w:val="00C66B73"/>
    <w:rsid w:val="00C77D9F"/>
    <w:rsid w:val="00C84444"/>
    <w:rsid w:val="00C86636"/>
    <w:rsid w:val="00C90F7C"/>
    <w:rsid w:val="00C9630B"/>
    <w:rsid w:val="00CA36F1"/>
    <w:rsid w:val="00CA37BD"/>
    <w:rsid w:val="00CA499C"/>
    <w:rsid w:val="00CA558C"/>
    <w:rsid w:val="00CB0614"/>
    <w:rsid w:val="00CB21AB"/>
    <w:rsid w:val="00CB418C"/>
    <w:rsid w:val="00CC4D3E"/>
    <w:rsid w:val="00CD26FA"/>
    <w:rsid w:val="00CE2FA0"/>
    <w:rsid w:val="00CE4BD4"/>
    <w:rsid w:val="00CE559E"/>
    <w:rsid w:val="00CF1961"/>
    <w:rsid w:val="00D20DD8"/>
    <w:rsid w:val="00D227E3"/>
    <w:rsid w:val="00D23093"/>
    <w:rsid w:val="00D30CCD"/>
    <w:rsid w:val="00D3122D"/>
    <w:rsid w:val="00D320CA"/>
    <w:rsid w:val="00D32F57"/>
    <w:rsid w:val="00D34169"/>
    <w:rsid w:val="00D357F1"/>
    <w:rsid w:val="00D51537"/>
    <w:rsid w:val="00D54D69"/>
    <w:rsid w:val="00D56B14"/>
    <w:rsid w:val="00D570CA"/>
    <w:rsid w:val="00D60AE0"/>
    <w:rsid w:val="00D62D04"/>
    <w:rsid w:val="00D64C3F"/>
    <w:rsid w:val="00D715F8"/>
    <w:rsid w:val="00D850B4"/>
    <w:rsid w:val="00D86A6A"/>
    <w:rsid w:val="00D920C3"/>
    <w:rsid w:val="00D94EFD"/>
    <w:rsid w:val="00DA11B2"/>
    <w:rsid w:val="00DA5C39"/>
    <w:rsid w:val="00DB5D14"/>
    <w:rsid w:val="00DB74C6"/>
    <w:rsid w:val="00DC3B02"/>
    <w:rsid w:val="00DC75CD"/>
    <w:rsid w:val="00DD4E04"/>
    <w:rsid w:val="00DD4E58"/>
    <w:rsid w:val="00DE0509"/>
    <w:rsid w:val="00DE0624"/>
    <w:rsid w:val="00DE2F7D"/>
    <w:rsid w:val="00DF3205"/>
    <w:rsid w:val="00E0034B"/>
    <w:rsid w:val="00E167E8"/>
    <w:rsid w:val="00E23EAC"/>
    <w:rsid w:val="00E25450"/>
    <w:rsid w:val="00E25D38"/>
    <w:rsid w:val="00E316FC"/>
    <w:rsid w:val="00E362AB"/>
    <w:rsid w:val="00E37845"/>
    <w:rsid w:val="00E400BB"/>
    <w:rsid w:val="00E442F5"/>
    <w:rsid w:val="00E50E55"/>
    <w:rsid w:val="00E5140B"/>
    <w:rsid w:val="00E52C38"/>
    <w:rsid w:val="00E539A5"/>
    <w:rsid w:val="00E57A29"/>
    <w:rsid w:val="00E6246E"/>
    <w:rsid w:val="00E641E6"/>
    <w:rsid w:val="00E65FB6"/>
    <w:rsid w:val="00E70536"/>
    <w:rsid w:val="00E73F09"/>
    <w:rsid w:val="00E76734"/>
    <w:rsid w:val="00E8492D"/>
    <w:rsid w:val="00E868FF"/>
    <w:rsid w:val="00E874E5"/>
    <w:rsid w:val="00E87EB3"/>
    <w:rsid w:val="00EA0EBE"/>
    <w:rsid w:val="00EA0F01"/>
    <w:rsid w:val="00EA3522"/>
    <w:rsid w:val="00EA58DD"/>
    <w:rsid w:val="00EB18A6"/>
    <w:rsid w:val="00EB46C8"/>
    <w:rsid w:val="00EC0981"/>
    <w:rsid w:val="00EC1CBA"/>
    <w:rsid w:val="00EC2C91"/>
    <w:rsid w:val="00EC6382"/>
    <w:rsid w:val="00EC6F8F"/>
    <w:rsid w:val="00ED017D"/>
    <w:rsid w:val="00ED04E5"/>
    <w:rsid w:val="00ED0B67"/>
    <w:rsid w:val="00ED0E7A"/>
    <w:rsid w:val="00ED125A"/>
    <w:rsid w:val="00ED1282"/>
    <w:rsid w:val="00ED1395"/>
    <w:rsid w:val="00ED3E3E"/>
    <w:rsid w:val="00ED79E7"/>
    <w:rsid w:val="00EE4742"/>
    <w:rsid w:val="00EE728E"/>
    <w:rsid w:val="00EF522F"/>
    <w:rsid w:val="00F150DE"/>
    <w:rsid w:val="00F16D60"/>
    <w:rsid w:val="00F2494D"/>
    <w:rsid w:val="00F31A48"/>
    <w:rsid w:val="00F32022"/>
    <w:rsid w:val="00F35DF8"/>
    <w:rsid w:val="00F35E77"/>
    <w:rsid w:val="00F41F29"/>
    <w:rsid w:val="00F42C28"/>
    <w:rsid w:val="00F43FA5"/>
    <w:rsid w:val="00F462DC"/>
    <w:rsid w:val="00F50171"/>
    <w:rsid w:val="00F53A64"/>
    <w:rsid w:val="00F5782C"/>
    <w:rsid w:val="00F61B3E"/>
    <w:rsid w:val="00F73FE7"/>
    <w:rsid w:val="00F7720A"/>
    <w:rsid w:val="00F8101C"/>
    <w:rsid w:val="00F92377"/>
    <w:rsid w:val="00FA41A9"/>
    <w:rsid w:val="00FA4CD1"/>
    <w:rsid w:val="00FA4DD5"/>
    <w:rsid w:val="00FB1A91"/>
    <w:rsid w:val="00FB6A67"/>
    <w:rsid w:val="00FB7B59"/>
    <w:rsid w:val="00FC38FC"/>
    <w:rsid w:val="00FC6626"/>
    <w:rsid w:val="00FC70E1"/>
    <w:rsid w:val="00FD16D3"/>
    <w:rsid w:val="00FD43F8"/>
    <w:rsid w:val="00FD6DEE"/>
    <w:rsid w:val="00FE4AFA"/>
    <w:rsid w:val="00FE5D32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7A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9da6383c-9756-4074-bb8c-4f7bfe5c6960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5268C0F-8741-4EC5-9530-79427037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13</Pages>
  <Words>11409</Words>
  <Characters>6504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288</cp:revision>
  <dcterms:created xsi:type="dcterms:W3CDTF">2020-10-12T14:17:00Z</dcterms:created>
  <dcterms:modified xsi:type="dcterms:W3CDTF">2022-02-24T13:27:00Z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